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5723B" w14:textId="1102C0D2" w:rsidR="00074461" w:rsidRDefault="00074461" w:rsidP="00074461">
      <w:pPr>
        <w:pStyle w:val="Heading2"/>
      </w:pPr>
      <w:r>
        <w:t>1</w:t>
      </w:r>
    </w:p>
    <w:p w14:paraId="2CE7DFB6" w14:textId="77777777" w:rsidR="00074461" w:rsidRDefault="00074461" w:rsidP="00074461">
      <w:pPr>
        <w:pStyle w:val="Heading4"/>
      </w:pPr>
      <w:r w:rsidRPr="00A353FF">
        <w:t xml:space="preserve">Interpretation: The affirmative may not specify a </w:t>
      </w:r>
      <w:r>
        <w:t>just government in which a right to strike ought to be recognized</w:t>
      </w:r>
    </w:p>
    <w:p w14:paraId="567E1219" w14:textId="77777777" w:rsidR="00074461" w:rsidRPr="003E5015" w:rsidRDefault="00074461" w:rsidP="00074461">
      <w:pPr>
        <w:pStyle w:val="Heading4"/>
      </w:pPr>
      <w:r w:rsidRPr="003E5015">
        <w:t>“A” is an indefinite article that modifies “</w:t>
      </w:r>
      <w:r>
        <w:t>just governmnt</w:t>
      </w:r>
      <w:r w:rsidRPr="003E5015">
        <w:t>” in the res</w:t>
      </w:r>
      <w:r>
        <w:t xml:space="preserve"> –</w:t>
      </w:r>
      <w:r w:rsidRPr="003E5015">
        <w:t xml:space="preserve"> means that you have to prove the resolution true in a VACCUM, not in a particular instance</w:t>
      </w:r>
    </w:p>
    <w:p w14:paraId="3D891FC6" w14:textId="77777777" w:rsidR="00074461" w:rsidRPr="003E5015" w:rsidRDefault="00074461" w:rsidP="00074461">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5094CED6" w14:textId="77777777" w:rsidR="00074461" w:rsidRDefault="00074461" w:rsidP="00074461">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77CFD4C3" w14:textId="77777777" w:rsidR="00074461" w:rsidRDefault="00074461" w:rsidP="00074461">
      <w:pPr>
        <w:pStyle w:val="Heading4"/>
      </w:pPr>
      <w:r w:rsidRPr="00A353FF">
        <w:lastRenderedPageBreak/>
        <w:t>Violation: they spec</w:t>
      </w:r>
      <w:r>
        <w:t xml:space="preserve"> [x]</w:t>
      </w:r>
    </w:p>
    <w:p w14:paraId="7B2221B1" w14:textId="77777777" w:rsidR="00074461" w:rsidRPr="00A353FF" w:rsidRDefault="00074461" w:rsidP="00074461">
      <w:pPr>
        <w:pStyle w:val="Heading4"/>
      </w:pPr>
      <w:r w:rsidRPr="00A353FF">
        <w:t>Standards:</w:t>
      </w:r>
    </w:p>
    <w:p w14:paraId="67737005" w14:textId="77777777" w:rsidR="00074461" w:rsidRDefault="00074461" w:rsidP="00074461">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529D5F3C" w14:textId="77777777" w:rsidR="00074461" w:rsidRDefault="00074461" w:rsidP="00074461">
      <w:pPr>
        <w:pStyle w:val="Heading4"/>
      </w:pPr>
      <w:r>
        <w:t>[2] limits – the UN says there are 195 national governments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i.e. factors that affect labor shortages or unions in the US are different than in China – means the aff is always more prepared and wins just for speccing.</w:t>
      </w:r>
    </w:p>
    <w:p w14:paraId="7A5B5E74" w14:textId="77777777" w:rsidR="00074461" w:rsidRDefault="00074461" w:rsidP="00074461">
      <w:pPr>
        <w:pStyle w:val="Heading4"/>
      </w:pPr>
      <w:r>
        <w:t>[3] tva – just read your aff as an advantage under a whole res advocacy, solves all ur offense</w:t>
      </w:r>
    </w:p>
    <w:p w14:paraId="1E438A4B" w14:textId="77777777" w:rsidR="00074461" w:rsidRDefault="00074461" w:rsidP="00074461">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01D265B" w14:textId="77777777" w:rsidR="00074461" w:rsidRDefault="00074461" w:rsidP="00074461">
      <w:pPr>
        <w:pStyle w:val="Heading4"/>
      </w:pPr>
      <w:r>
        <w:t>Drop the debater – a] deter future abuse and b] set better norms for debate.</w:t>
      </w:r>
    </w:p>
    <w:p w14:paraId="19553300" w14:textId="77777777" w:rsidR="00074461" w:rsidRDefault="00074461" w:rsidP="00074461">
      <w:pPr>
        <w:pStyle w:val="Heading4"/>
      </w:pPr>
      <w:r>
        <w:t>Competing interps – [a] reasonability is arbitrary and encourages judge intervention since there’s no clear norm, [b] it creates a race to the top where we create the best possible norms for debate.</w:t>
      </w:r>
    </w:p>
    <w:p w14:paraId="7492347B" w14:textId="1236F6EC" w:rsidR="00074461" w:rsidRDefault="00074461" w:rsidP="0007446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1AB7F3E" w14:textId="4CB040E0" w:rsidR="00074461" w:rsidRDefault="00074461" w:rsidP="00074461">
      <w:pPr>
        <w:pStyle w:val="Heading2"/>
      </w:pPr>
      <w:r>
        <w:lastRenderedPageBreak/>
        <w:t>2</w:t>
      </w:r>
    </w:p>
    <w:p w14:paraId="08A3AAA0" w14:textId="77777777" w:rsidR="00074461" w:rsidRDefault="00074461" w:rsidP="00074461">
      <w:pPr>
        <w:pStyle w:val="Heading4"/>
      </w:pPr>
      <w:r>
        <w:t>Infrastructure is passing now and is at the top of Bidens agenda---Biden has enough PC but continuation is critical.</w:t>
      </w:r>
    </w:p>
    <w:p w14:paraId="09D57D51" w14:textId="77777777" w:rsidR="00074461" w:rsidRPr="00540107" w:rsidRDefault="00074461" w:rsidP="00074461">
      <w:r w:rsidRPr="00006A3D">
        <w:rPr>
          <w:rStyle w:val="Style13ptBold"/>
        </w:rPr>
        <w:t>Nomikos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6" w:history="1">
        <w:r w:rsidRPr="00952336">
          <w:rPr>
            <w:rStyle w:val="Hyperlink"/>
          </w:rPr>
          <w:t>https://thehill.com/blogs/congress-blog/politics/570422-everyone-has-an-opinion-on-afghanistan-do-voters-care</w:t>
        </w:r>
      </w:hyperlink>
      <w:r>
        <w:t>] Justin</w:t>
      </w:r>
    </w:p>
    <w:p w14:paraId="5E3540F3" w14:textId="77777777" w:rsidR="00074461" w:rsidRDefault="00074461" w:rsidP="00074461">
      <w:pPr>
        <w:rPr>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12207A">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12207A">
        <w:rPr>
          <w:rStyle w:val="Emphasis"/>
          <w:highlight w:val="green"/>
        </w:rPr>
        <w:t>decision</w:t>
      </w:r>
      <w:r w:rsidRPr="00540107">
        <w:rPr>
          <w:u w:val="single"/>
        </w:rPr>
        <w:t xml:space="preserve">. Democrats worry this </w:t>
      </w:r>
      <w:r w:rsidRPr="0012207A">
        <w:rPr>
          <w:highlight w:val="green"/>
          <w:u w:val="single"/>
        </w:rPr>
        <w:t xml:space="preserve">will </w:t>
      </w:r>
      <w:r w:rsidRPr="0012207A">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12207A">
        <w:rPr>
          <w:highlight w:val="green"/>
          <w:u w:val="single"/>
        </w:rPr>
        <w:t>But</w:t>
      </w:r>
      <w:r w:rsidRPr="00540107">
        <w:rPr>
          <w:sz w:val="16"/>
          <w:u w:val="single"/>
        </w:rPr>
        <w:t xml:space="preserve"> </w:t>
      </w:r>
      <w:r w:rsidRPr="00540107">
        <w:rPr>
          <w:sz w:val="16"/>
        </w:rPr>
        <w:t xml:space="preserve">existing research suggests otherwise. </w:t>
      </w:r>
      <w:r w:rsidRPr="0012207A">
        <w:rPr>
          <w:highlight w:val="green"/>
          <w:u w:val="single"/>
        </w:rPr>
        <w:t xml:space="preserve">Americans don’t prioritize </w:t>
      </w:r>
      <w:r w:rsidRPr="0012207A">
        <w:rPr>
          <w:rStyle w:val="Emphasis"/>
          <w:highlight w:val="green"/>
        </w:rPr>
        <w:t>fo</w:t>
      </w:r>
      <w:r w:rsidRPr="00540107">
        <w:rPr>
          <w:rStyle w:val="Emphasis"/>
        </w:rPr>
        <w:t xml:space="preserve">reign </w:t>
      </w:r>
      <w:r w:rsidRPr="0012207A">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12207A">
        <w:rPr>
          <w:highlight w:val="green"/>
          <w:u w:val="single"/>
        </w:rPr>
        <w:t xml:space="preserve">voters </w:t>
      </w:r>
      <w:r w:rsidRPr="0012207A">
        <w:rPr>
          <w:rStyle w:val="Emphasis"/>
          <w:highlight w:val="green"/>
        </w:rPr>
        <w:t>care about</w:t>
      </w:r>
      <w:r w:rsidRPr="00540107">
        <w:rPr>
          <w:rStyle w:val="Emphasis"/>
        </w:rPr>
        <w:t xml:space="preserve"> whether a president makes the </w:t>
      </w:r>
      <w:r w:rsidRPr="0012207A">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drawn out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Carter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12207A">
        <w:rPr>
          <w:rStyle w:val="Emphasis"/>
          <w:highlight w:val="green"/>
        </w:rPr>
        <w:t>Biden’s</w:t>
      </w:r>
      <w:r w:rsidRPr="00540107">
        <w:rPr>
          <w:rStyle w:val="Emphasis"/>
        </w:rPr>
        <w:t xml:space="preserve"> political </w:t>
      </w:r>
      <w:r w:rsidRPr="0012207A">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12207A">
        <w:rPr>
          <w:rStyle w:val="Emphasis"/>
          <w:highlight w:val="green"/>
        </w:rPr>
        <w:t>focused on</w:t>
      </w:r>
      <w:r w:rsidRPr="00540107">
        <w:rPr>
          <w:rStyle w:val="Emphasis"/>
        </w:rPr>
        <w:t xml:space="preserve"> getting Congress to pass a </w:t>
      </w:r>
      <w:r w:rsidRPr="0012207A">
        <w:rPr>
          <w:rStyle w:val="Emphasis"/>
          <w:highlight w:val="green"/>
        </w:rPr>
        <w:t>$1 trillion infrastructure bill and</w:t>
      </w:r>
      <w:r w:rsidRPr="00540107">
        <w:rPr>
          <w:u w:val="single"/>
        </w:rPr>
        <w:t xml:space="preserve"> a </w:t>
      </w:r>
      <w:r w:rsidRPr="0012207A">
        <w:rPr>
          <w:rStyle w:val="Emphasis"/>
          <w:highlight w:val="green"/>
        </w:rPr>
        <w:t>$3.5 trillion</w:t>
      </w:r>
      <w:r w:rsidRPr="00540107">
        <w:rPr>
          <w:rStyle w:val="Emphasis"/>
        </w:rPr>
        <w:t xml:space="preserve"> budget </w:t>
      </w:r>
      <w:r w:rsidRPr="0012207A">
        <w:rPr>
          <w:rStyle w:val="Emphasis"/>
          <w:highlight w:val="green"/>
        </w:rPr>
        <w:t>reconciliation bill that</w:t>
      </w:r>
      <w:r w:rsidRPr="00540107">
        <w:rPr>
          <w:sz w:val="16"/>
        </w:rPr>
        <w:t xml:space="preserve">, together, </w:t>
      </w:r>
      <w:r w:rsidRPr="00540107">
        <w:rPr>
          <w:u w:val="single"/>
        </w:rPr>
        <w:t xml:space="preserve">would </w:t>
      </w:r>
      <w:r w:rsidRPr="0012207A">
        <w:rPr>
          <w:highlight w:val="green"/>
          <w:u w:val="single"/>
        </w:rPr>
        <w:t>comprise</w:t>
      </w:r>
      <w:r w:rsidRPr="00540107">
        <w:rPr>
          <w:u w:val="single"/>
        </w:rPr>
        <w:t xml:space="preserve"> </w:t>
      </w:r>
      <w:r w:rsidRPr="00540107">
        <w:rPr>
          <w:rStyle w:val="Emphasis"/>
        </w:rPr>
        <w:t xml:space="preserve">much of his </w:t>
      </w:r>
      <w:r w:rsidRPr="0012207A">
        <w:rPr>
          <w:rStyle w:val="Emphasis"/>
          <w:highlight w:val="green"/>
        </w:rPr>
        <w:t>first</w:t>
      </w:r>
      <w:r w:rsidRPr="00540107">
        <w:rPr>
          <w:rStyle w:val="Emphasis"/>
        </w:rPr>
        <w:t xml:space="preserve"> term </w:t>
      </w:r>
      <w:r w:rsidRPr="0012207A">
        <w:rPr>
          <w:rStyle w:val="Emphasis"/>
          <w:highlight w:val="green"/>
        </w:rPr>
        <w:t>agenda</w:t>
      </w:r>
      <w:r w:rsidRPr="00540107">
        <w:rPr>
          <w:u w:val="single"/>
        </w:rPr>
        <w:t xml:space="preserve">. Given the </w:t>
      </w:r>
      <w:r w:rsidRPr="00540107">
        <w:rPr>
          <w:rStyle w:val="Emphasis"/>
        </w:rPr>
        <w:t>importance of these domestic issues to</w:t>
      </w:r>
      <w:r w:rsidRPr="00540107">
        <w:rPr>
          <w:u w:val="single"/>
        </w:rPr>
        <w:t xml:space="preserve"> voters relative to foreign policy, </w:t>
      </w:r>
      <w:r w:rsidRPr="0012207A">
        <w:rPr>
          <w:rStyle w:val="Emphasis"/>
          <w:highlight w:val="green"/>
        </w:rPr>
        <w:t>passing the bills</w:t>
      </w:r>
      <w:r w:rsidRPr="00540107">
        <w:rPr>
          <w:rStyle w:val="Emphasis"/>
        </w:rPr>
        <w:t xml:space="preserve"> through Congress </w:t>
      </w:r>
      <w:r w:rsidRPr="0012207A">
        <w:rPr>
          <w:rStyle w:val="Emphasis"/>
          <w:highlight w:val="green"/>
        </w:rPr>
        <w:t>will be</w:t>
      </w:r>
      <w:r w:rsidRPr="00540107">
        <w:rPr>
          <w:rStyle w:val="Emphasis"/>
        </w:rPr>
        <w:t xml:space="preserve"> the most </w:t>
      </w:r>
      <w:r w:rsidRPr="0012207A">
        <w:rPr>
          <w:rStyle w:val="Emphasis"/>
          <w:highlight w:val="green"/>
        </w:rPr>
        <w:t>important</w:t>
      </w:r>
      <w:r w:rsidRPr="00540107">
        <w:rPr>
          <w:rStyle w:val="Emphasis"/>
        </w:rPr>
        <w:t xml:space="preserve"> politically for Biden</w:t>
      </w:r>
      <w:r w:rsidRPr="00540107">
        <w:rPr>
          <w:sz w:val="16"/>
        </w:rPr>
        <w:t xml:space="preserve">. According to estimates, </w:t>
      </w:r>
      <w:r w:rsidRPr="00540107">
        <w:rPr>
          <w:u w:val="single"/>
        </w:rPr>
        <w:t xml:space="preserve">the war in </w:t>
      </w:r>
      <w:r w:rsidRPr="0012207A">
        <w:rPr>
          <w:highlight w:val="green"/>
          <w:u w:val="single"/>
        </w:rPr>
        <w:t>Afghanistan</w:t>
      </w:r>
      <w:r w:rsidRPr="00540107">
        <w:rPr>
          <w:u w:val="single"/>
        </w:rPr>
        <w:t xml:space="preserve"> alone has already </w:t>
      </w:r>
      <w:r w:rsidRPr="0012207A">
        <w:rPr>
          <w:rStyle w:val="Emphasis"/>
          <w:highlight w:val="green"/>
        </w:rPr>
        <w:t>cost</w:t>
      </w:r>
      <w:r w:rsidRPr="00540107">
        <w:rPr>
          <w:rStyle w:val="Emphasis"/>
        </w:rPr>
        <w:t xml:space="preserve"> American </w:t>
      </w:r>
      <w:r w:rsidRPr="0012207A">
        <w:rPr>
          <w:rStyle w:val="Emphasis"/>
          <w:highlight w:val="green"/>
        </w:rPr>
        <w:t>taxpayers</w:t>
      </w:r>
      <w:r w:rsidRPr="00540107">
        <w:rPr>
          <w:rStyle w:val="Emphasis"/>
        </w:rPr>
        <w:t xml:space="preserve"> more than $2.2 trillion</w:t>
      </w:r>
      <w:r w:rsidRPr="00540107">
        <w:rPr>
          <w:u w:val="single"/>
        </w:rPr>
        <w:t>. Concerns about the combined price tag of Democrats’ legislative agenda have triggered concerns about federal spending and inflation</w:t>
      </w:r>
      <w:r w:rsidRPr="00540107">
        <w:rPr>
          <w:sz w:val="16"/>
        </w:rPr>
        <w:t xml:space="preserve">. More spending on Afghanistan would make Biden and his fellow Democrats even more vulnerable to such attacks. The slim </w:t>
      </w:r>
      <w:r w:rsidRPr="00540107">
        <w:rPr>
          <w:sz w:val="16"/>
        </w:rPr>
        <w:lastRenderedPageBreak/>
        <w:t xml:space="preserve">margins in Congress suggests that </w:t>
      </w:r>
      <w:r w:rsidRPr="0012207A">
        <w:rPr>
          <w:rStyle w:val="Emphasis"/>
          <w:highlight w:val="green"/>
        </w:rPr>
        <w:t>Biden</w:t>
      </w:r>
      <w:r w:rsidRPr="00540107">
        <w:rPr>
          <w:rStyle w:val="Emphasis"/>
        </w:rPr>
        <w:t xml:space="preserve"> must </w:t>
      </w:r>
      <w:r w:rsidRPr="0012207A">
        <w:rPr>
          <w:rStyle w:val="Emphasis"/>
          <w:highlight w:val="green"/>
        </w:rPr>
        <w:t>reserve his political capital</w:t>
      </w:r>
      <w:r w:rsidRPr="00540107">
        <w:rPr>
          <w:rStyle w:val="Emphasis"/>
        </w:rPr>
        <w:t xml:space="preserve"> to maintain the existing coalitions to pass these two bills</w:t>
      </w:r>
      <w:r w:rsidRPr="00540107">
        <w:rPr>
          <w:sz w:val="16"/>
        </w:rPr>
        <w:t>, not a new war effort. Doing so would also offer the Democrats the best chance for retaining control of Congress in the 2022 midterm elections.</w:t>
      </w:r>
    </w:p>
    <w:p w14:paraId="3C0990C8" w14:textId="77777777" w:rsidR="00074461" w:rsidRDefault="00074461" w:rsidP="00074461">
      <w:pPr>
        <w:rPr>
          <w:sz w:val="16"/>
        </w:rPr>
      </w:pPr>
    </w:p>
    <w:p w14:paraId="04C079AE" w14:textId="77777777" w:rsidR="0019604C" w:rsidRDefault="0019604C" w:rsidP="0019604C">
      <w:pPr>
        <w:pStyle w:val="Heading4"/>
      </w:pPr>
      <w:r>
        <w:t xml:space="preserve">Labor reform saps PC – empirically prove with Obama, corporate opposition, and Democratic resistance </w:t>
      </w:r>
    </w:p>
    <w:p w14:paraId="6708ADE6" w14:textId="77777777" w:rsidR="0019604C" w:rsidRPr="00D57A2E" w:rsidRDefault="0019604C" w:rsidP="0019604C">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53043868" w14:textId="46046CA1" w:rsidR="0019604C" w:rsidRDefault="0019604C" w:rsidP="0019604C">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7" w:history="1">
        <w:r w:rsidRPr="002010BA">
          <w:rPr>
            <w:rStyle w:val="Hyperlink"/>
            <w:sz w:val="16"/>
          </w:rPr>
          <w:t>coalesced</w:t>
        </w:r>
      </w:hyperlink>
      <w:r w:rsidRPr="002010BA">
        <w:rPr>
          <w:sz w:val="16"/>
        </w:rPr>
        <w:t xml:space="preserve"> around Biden, a self-professed “</w:t>
      </w:r>
      <w:hyperlink r:id="rId8" w:history="1">
        <w:r w:rsidRPr="002010BA">
          <w:rPr>
            <w:rStyle w:val="Hyperlink"/>
            <w:sz w:val="16"/>
          </w:rPr>
          <w:t>union guy</w:t>
        </w:r>
      </w:hyperlink>
      <w:r w:rsidRPr="002010BA">
        <w:rPr>
          <w:sz w:val="16"/>
        </w:rPr>
        <w:t xml:space="preserve">,” after the primaries and </w:t>
      </w:r>
      <w:hyperlink r:id="rId9" w:history="1">
        <w:r w:rsidRPr="002010BA">
          <w:rPr>
            <w:rStyle w:val="Hyperlink"/>
            <w:sz w:val="16"/>
          </w:rPr>
          <w:t>helped deliver</w:t>
        </w:r>
      </w:hyperlink>
      <w:r w:rsidRPr="002010BA">
        <w:rPr>
          <w:sz w:val="16"/>
        </w:rPr>
        <w:t xml:space="preserve"> him to the White House in the hope that doing so would lead to </w:t>
      </w:r>
      <w:hyperlink r:id="rId10"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1"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2"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3" w:history="1">
        <w:r w:rsidRPr="002010BA">
          <w:rPr>
            <w:rStyle w:val="Hyperlink"/>
            <w:sz w:val="16"/>
          </w:rPr>
          <w:t>left with Biden’s wallet</w:t>
        </w:r>
      </w:hyperlink>
      <w:r w:rsidRPr="002010BA">
        <w:rPr>
          <w:sz w:val="16"/>
        </w:rPr>
        <w:t xml:space="preserve">,” dryly </w:t>
      </w:r>
      <w:hyperlink r:id="rId14"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15"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is whether there is enough street heat and organizing to prioritize legislation like this," said Burke, the UAW organizer. “Workers in motion spur labor-law reforms, not the other way around.”</w:t>
      </w:r>
    </w:p>
    <w:p w14:paraId="32C8435E" w14:textId="2F1CAE3B" w:rsidR="00A83299" w:rsidRPr="002010BA" w:rsidRDefault="00A83299" w:rsidP="00A83299">
      <w:pPr>
        <w:pStyle w:val="Heading4"/>
      </w:pPr>
      <w:r>
        <w:lastRenderedPageBreak/>
        <w:t>Extinction</w:t>
      </w:r>
    </w:p>
    <w:p w14:paraId="61E6CD18" w14:textId="77777777" w:rsidR="00074461" w:rsidRPr="00B574A3" w:rsidRDefault="00074461" w:rsidP="00074461">
      <w:r w:rsidRPr="004660A5">
        <w:rPr>
          <w:rStyle w:val="Style13ptBold"/>
        </w:rPr>
        <w:t>Castillo 21</w:t>
      </w:r>
      <w:r>
        <w:t xml:space="preserve"> [Rhyma;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Unversity, Rhyma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6" w:history="1">
        <w:r w:rsidRPr="003C780C">
          <w:rPr>
            <w:rStyle w:val="Hyperlink"/>
          </w:rPr>
          <w:t>https://www.elitedaily.com/news/what-you-can-do-climate-change-after-ipcc-report</w:t>
        </w:r>
      </w:hyperlink>
      <w:r>
        <w:t>] Justin</w:t>
      </w:r>
    </w:p>
    <w:p w14:paraId="6E5708A1" w14:textId="77777777" w:rsidR="00074461" w:rsidRPr="003B396B" w:rsidRDefault="00074461" w:rsidP="00074461">
      <w:pPr>
        <w:rPr>
          <w:u w:val="single"/>
        </w:rPr>
      </w:pPr>
      <w:r w:rsidRPr="003B396B">
        <w:rPr>
          <w:sz w:val="12"/>
          <w:szCs w:val="12"/>
        </w:rPr>
        <w:t xml:space="preserve">I’ll be honest: </w:t>
      </w:r>
      <w:r w:rsidRPr="0012207A">
        <w:rPr>
          <w:highlight w:val="green"/>
          <w:u w:val="single"/>
        </w:rPr>
        <w:t>climate change</w:t>
      </w:r>
      <w:r w:rsidRPr="003B396B">
        <w:rPr>
          <w:sz w:val="12"/>
          <w:szCs w:val="12"/>
        </w:rPr>
        <w:t xml:space="preserve"> is something I have </w:t>
      </w:r>
      <w:r w:rsidRPr="003B396B">
        <w:rPr>
          <w:u w:val="single"/>
        </w:rPr>
        <w:t xml:space="preserve">a daily </w:t>
      </w:r>
      <w:r w:rsidRPr="0012207A">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12207A">
        <w:rPr>
          <w:highlight w:val="green"/>
          <w:u w:val="single"/>
        </w:rPr>
        <w:t>effects</w:t>
      </w:r>
      <w:r w:rsidRPr="003B396B">
        <w:rPr>
          <w:u w:val="single"/>
        </w:rPr>
        <w:t xml:space="preserve"> quite literally </w:t>
      </w:r>
      <w:r w:rsidRPr="0012207A">
        <w:rPr>
          <w:highlight w:val="green"/>
          <w:u w:val="single"/>
        </w:rPr>
        <w:t>showing up on</w:t>
      </w:r>
      <w:r w:rsidRPr="003B396B">
        <w:rPr>
          <w:u w:val="single"/>
        </w:rPr>
        <w:t xml:space="preserve"> people’s doorsteps in the form of </w:t>
      </w:r>
      <w:r w:rsidRPr="0012207A">
        <w:rPr>
          <w:highlight w:val="green"/>
          <w:u w:val="single"/>
        </w:rPr>
        <w:t>floods</w:t>
      </w:r>
      <w:r w:rsidRPr="003B396B">
        <w:rPr>
          <w:u w:val="single"/>
        </w:rPr>
        <w:t xml:space="preserve">, </w:t>
      </w:r>
      <w:r w:rsidRPr="0012207A">
        <w:rPr>
          <w:highlight w:val="green"/>
          <w:u w:val="single"/>
        </w:rPr>
        <w:t>wildfires</w:t>
      </w:r>
      <w:r w:rsidRPr="003B396B">
        <w:rPr>
          <w:u w:val="single"/>
        </w:rPr>
        <w:t xml:space="preserve">, record </w:t>
      </w:r>
      <w:r w:rsidRPr="0012207A">
        <w:rPr>
          <w:highlight w:val="green"/>
          <w:u w:val="single"/>
        </w:rPr>
        <w:t>heatwaves</w:t>
      </w:r>
      <w:r w:rsidRPr="003B396B">
        <w:rPr>
          <w:u w:val="single"/>
        </w:rPr>
        <w:t>, and more, I know I’m not alone</w:t>
      </w:r>
      <w:r w:rsidRPr="003B396B">
        <w:rPr>
          <w:sz w:val="12"/>
          <w:szCs w:val="12"/>
        </w:rPr>
        <w:t>. On Aug. 9, the Intergovernmental Panel on Climate Change (</w:t>
      </w:r>
      <w:r w:rsidRPr="0012207A">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12207A">
        <w:rPr>
          <w:highlight w:val="green"/>
          <w:u w:val="single"/>
        </w:rPr>
        <w:t>report</w:t>
      </w:r>
      <w:r w:rsidRPr="003B396B">
        <w:rPr>
          <w:u w:val="single"/>
        </w:rPr>
        <w:t xml:space="preserve"> that was </w:t>
      </w:r>
      <w:r w:rsidRPr="0012207A">
        <w:rPr>
          <w:highlight w:val="green"/>
          <w:u w:val="single"/>
        </w:rPr>
        <w:t>characterized as a</w:t>
      </w:r>
      <w:r w:rsidRPr="003B396B">
        <w:rPr>
          <w:u w:val="single"/>
        </w:rPr>
        <w:t xml:space="preserve"> “code </w:t>
      </w:r>
      <w:r w:rsidRPr="0012207A">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its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live in neighborhoods where green energy options are available. So, what’s the solution? According to Ott, the answer is clear: “</w:t>
      </w:r>
      <w:r w:rsidRPr="0012207A">
        <w:rPr>
          <w:highlight w:val="green"/>
          <w:u w:val="single"/>
        </w:rPr>
        <w:t>We need to change</w:t>
      </w:r>
      <w:r w:rsidRPr="003B396B">
        <w:rPr>
          <w:u w:val="single"/>
        </w:rPr>
        <w:t xml:space="preserve"> the way we consume </w:t>
      </w:r>
      <w:r w:rsidRPr="0012207A">
        <w:rPr>
          <w:highlight w:val="green"/>
          <w:u w:val="single"/>
        </w:rPr>
        <w:t>energy</w:t>
      </w:r>
      <w:r w:rsidRPr="003B396B">
        <w:rPr>
          <w:sz w:val="12"/>
          <w:szCs w:val="12"/>
        </w:rPr>
        <w:t xml:space="preserve">,” she states. “We know the path that we need to go down to combat climate change. And </w:t>
      </w:r>
      <w:r w:rsidRPr="003B396B">
        <w:rPr>
          <w:u w:val="single"/>
        </w:rPr>
        <w:t>it's really up to our political leaders in our country and others to marshal the response</w:t>
      </w:r>
      <w:r w:rsidRPr="003B396B">
        <w:rPr>
          <w:sz w:val="12"/>
          <w:szCs w:val="12"/>
        </w:rPr>
        <w:t xml:space="preserve">, and really put the procedures in place to do just that, to reduce our emissions,” she adds. If it were up to Gavin Schmidt, Ph.D., director of GISS and Principal Investigator for the GISS ModelE Earth System Model at NASA, he’d combat the climate crisis using several strategies: </w:t>
      </w:r>
      <w:r w:rsidRPr="0012207A">
        <w:rPr>
          <w:highlight w:val="green"/>
          <w:u w:val="single"/>
        </w:rPr>
        <w:t>shutting down coal</w:t>
      </w:r>
      <w:r w:rsidRPr="003B396B">
        <w:rPr>
          <w:u w:val="single"/>
        </w:rPr>
        <w:t xml:space="preserve"> power stations, </w:t>
      </w:r>
      <w:r w:rsidRPr="0012207A">
        <w:rPr>
          <w:highlight w:val="green"/>
          <w:u w:val="single"/>
        </w:rPr>
        <w:t>phasing out</w:t>
      </w:r>
      <w:r w:rsidRPr="003B396B">
        <w:rPr>
          <w:u w:val="single"/>
        </w:rPr>
        <w:t xml:space="preserve"> natural </w:t>
      </w:r>
      <w:r w:rsidRPr="0012207A">
        <w:rPr>
          <w:highlight w:val="green"/>
          <w:u w:val="single"/>
        </w:rPr>
        <w:t>gas, electrifying</w:t>
      </w:r>
      <w:r w:rsidRPr="003B396B">
        <w:rPr>
          <w:u w:val="single"/>
        </w:rPr>
        <w:t xml:space="preserve"> transportation </w:t>
      </w:r>
      <w:r w:rsidRPr="0012207A">
        <w:rPr>
          <w:highlight w:val="green"/>
          <w:u w:val="single"/>
        </w:rPr>
        <w:t>systems, investing in infrastructure</w:t>
      </w:r>
      <w:r w:rsidRPr="003B396B">
        <w:rPr>
          <w:u w:val="single"/>
        </w:rPr>
        <w:t xml:space="preserve"> for more walk-able and bike-able cities</w:t>
      </w:r>
      <w:r w:rsidRPr="003B396B">
        <w:rPr>
          <w:sz w:val="12"/>
          <w:szCs w:val="12"/>
        </w:rPr>
        <w:t xml:space="preserve">, </w:t>
      </w:r>
      <w:r w:rsidRPr="0012207A">
        <w:rPr>
          <w:highlight w:val="green"/>
          <w:u w:val="single"/>
        </w:rPr>
        <w:t>building</w:t>
      </w:r>
      <w:r w:rsidRPr="003B396B">
        <w:rPr>
          <w:u w:val="single"/>
        </w:rPr>
        <w:t xml:space="preserve"> a more </w:t>
      </w:r>
      <w:r w:rsidRPr="0012207A">
        <w:rPr>
          <w:highlight w:val="green"/>
          <w:u w:val="single"/>
        </w:rPr>
        <w:t>unified</w:t>
      </w:r>
      <w:r w:rsidRPr="003B396B">
        <w:rPr>
          <w:u w:val="single"/>
        </w:rPr>
        <w:t xml:space="preserve"> power </w:t>
      </w:r>
      <w:r w:rsidRPr="0012207A">
        <w:rPr>
          <w:highlight w:val="green"/>
          <w:u w:val="single"/>
        </w:rPr>
        <w:t>grid</w:t>
      </w:r>
      <w:r w:rsidRPr="003B396B">
        <w:rPr>
          <w:u w:val="single"/>
        </w:rPr>
        <w:t>, and pushing for improved public transit</w:t>
      </w:r>
      <w:r w:rsidRPr="003B396B">
        <w:rPr>
          <w:sz w:val="12"/>
          <w:szCs w:val="12"/>
        </w:rPr>
        <w:t xml:space="preserve">. But while scientists have developed the technology and resources for these strategies, </w:t>
      </w:r>
      <w:r w:rsidRPr="003B396B">
        <w:rPr>
          <w:u w:val="single"/>
        </w:rPr>
        <w:t xml:space="preserve">Schmidt notes many </w:t>
      </w:r>
      <w:r w:rsidRPr="0012207A">
        <w:rPr>
          <w:highlight w:val="green"/>
          <w:u w:val="single"/>
        </w:rPr>
        <w:t>places</w:t>
      </w:r>
      <w:r w:rsidRPr="003B396B">
        <w:rPr>
          <w:u w:val="single"/>
        </w:rPr>
        <w:t xml:space="preserve"> — including the United States — simply </w:t>
      </w:r>
      <w:r w:rsidRPr="0012207A">
        <w:rPr>
          <w:highlight w:val="green"/>
          <w:u w:val="single"/>
        </w:rPr>
        <w:t>haven’t invested in</w:t>
      </w:r>
      <w:r w:rsidRPr="003B396B">
        <w:rPr>
          <w:u w:val="single"/>
        </w:rPr>
        <w:t xml:space="preserve"> the </w:t>
      </w:r>
      <w:r w:rsidRPr="0012207A">
        <w:rPr>
          <w:highlight w:val="green"/>
          <w:u w:val="single"/>
        </w:rPr>
        <w:t>infrastructure</w:t>
      </w:r>
      <w:r w:rsidRPr="003B396B">
        <w:rPr>
          <w:u w:val="single"/>
        </w:rPr>
        <w:t xml:space="preserve"> necessary to adopt these strategies. “The infrastructure is </w:t>
      </w:r>
      <w:r w:rsidRPr="0012207A">
        <w:rPr>
          <w:highlight w:val="green"/>
          <w:u w:val="single"/>
        </w:rPr>
        <w:t>not</w:t>
      </w:r>
      <w:r w:rsidRPr="003B396B">
        <w:rPr>
          <w:u w:val="single"/>
        </w:rPr>
        <w:t xml:space="preserve"> all </w:t>
      </w:r>
      <w:r w:rsidRPr="0012207A">
        <w:rPr>
          <w:highlight w:val="green"/>
          <w:u w:val="single"/>
        </w:rPr>
        <w:t>there</w:t>
      </w:r>
      <w:r w:rsidRPr="003B396B">
        <w:rPr>
          <w:u w:val="single"/>
        </w:rPr>
        <w:t xml:space="preserve">,” </w:t>
      </w:r>
      <w:r w:rsidRPr="003B396B">
        <w:rPr>
          <w:sz w:val="12"/>
          <w:szCs w:val="12"/>
        </w:rPr>
        <w:t xml:space="preserve">he states. So while we certainly have the concepts and resources available, </w:t>
      </w:r>
      <w:r w:rsidRPr="003B396B">
        <w:rPr>
          <w:u w:val="single"/>
        </w:rPr>
        <w:t xml:space="preserve">“we're still </w:t>
      </w:r>
      <w:r w:rsidRPr="0012207A">
        <w:rPr>
          <w:highlight w:val="green"/>
          <w:u w:val="single"/>
        </w:rPr>
        <w:t>missing</w:t>
      </w:r>
      <w:r w:rsidRPr="003B396B">
        <w:rPr>
          <w:u w:val="single"/>
        </w:rPr>
        <w:t xml:space="preserve"> some practical </w:t>
      </w:r>
      <w:r w:rsidRPr="0012207A">
        <w:rPr>
          <w:highlight w:val="green"/>
          <w:u w:val="single"/>
        </w:rPr>
        <w:t>application</w:t>
      </w:r>
      <w:r w:rsidRPr="003B396B">
        <w:rPr>
          <w:u w:val="single"/>
        </w:rPr>
        <w:t xml:space="preserve"> [for] those things,” he adds. “</w:t>
      </w:r>
      <w:r w:rsidRPr="0012207A">
        <w:rPr>
          <w:highlight w:val="green"/>
          <w:u w:val="single"/>
        </w:rPr>
        <w:t>We have to make</w:t>
      </w:r>
      <w:r w:rsidRPr="003B396B">
        <w:rPr>
          <w:u w:val="single"/>
        </w:rPr>
        <w:t xml:space="preserve"> the </w:t>
      </w:r>
      <w:r w:rsidRPr="0012207A">
        <w:rPr>
          <w:highlight w:val="green"/>
          <w:u w:val="single"/>
        </w:rPr>
        <w:t>investments</w:t>
      </w:r>
      <w:r w:rsidRPr="003B396B">
        <w:rPr>
          <w:u w:val="single"/>
        </w:rPr>
        <w:t>, [and] those investments take a while to come to fruition.”</w:t>
      </w:r>
    </w:p>
    <w:p w14:paraId="20B5A30D" w14:textId="77777777" w:rsidR="00074461" w:rsidRPr="00074461" w:rsidRDefault="00074461" w:rsidP="00074461"/>
    <w:p w14:paraId="31ABF522" w14:textId="32F7E43E" w:rsidR="00074461" w:rsidRDefault="00074461" w:rsidP="00074461">
      <w:pPr>
        <w:pStyle w:val="Heading2"/>
      </w:pPr>
      <w:r>
        <w:lastRenderedPageBreak/>
        <w:t>Case</w:t>
      </w:r>
    </w:p>
    <w:p w14:paraId="6AFBE27B" w14:textId="77777777" w:rsidR="0074055D" w:rsidRPr="0074055D" w:rsidRDefault="0074055D" w:rsidP="0074055D"/>
    <w:p w14:paraId="05469D3B" w14:textId="2616FDDB" w:rsidR="00074461" w:rsidRDefault="00074461" w:rsidP="00074461">
      <w:pPr>
        <w:pStyle w:val="Heading3"/>
      </w:pPr>
      <w:r w:rsidRPr="000225B6">
        <w:lastRenderedPageBreak/>
        <w:t>1NC – Heg Bad</w:t>
      </w:r>
    </w:p>
    <w:p w14:paraId="010A8B5F" w14:textId="77777777" w:rsidR="00074461" w:rsidRPr="000D07AB" w:rsidRDefault="00074461" w:rsidP="00074461">
      <w:pPr>
        <w:pStyle w:val="Heading4"/>
      </w:pPr>
      <w:r>
        <w:t>First is offense-</w:t>
      </w:r>
    </w:p>
    <w:p w14:paraId="0C917210" w14:textId="77777777" w:rsidR="00074461" w:rsidRDefault="00074461" w:rsidP="00074461">
      <w:pPr>
        <w:pStyle w:val="Heading4"/>
      </w:pPr>
      <w:r>
        <w:t>1] Counterbalancing</w:t>
      </w:r>
    </w:p>
    <w:p w14:paraId="42D18C48" w14:textId="77777777" w:rsidR="00074461" w:rsidRPr="00706F1C" w:rsidRDefault="00074461" w:rsidP="00074461">
      <w:pPr>
        <w:pStyle w:val="Heading4"/>
      </w:pPr>
      <w:r>
        <w:t xml:space="preserve">A. </w:t>
      </w:r>
      <w:r w:rsidRPr="00706F1C">
        <w:t xml:space="preserve">Pursuit of hegemony leads to </w:t>
      </w:r>
      <w:r>
        <w:t>Sino-Russia alliance and is unsustainable</w:t>
      </w:r>
      <w:r w:rsidRPr="00706F1C">
        <w:t>.</w:t>
      </w:r>
    </w:p>
    <w:p w14:paraId="7BFF7B89" w14:textId="77777777" w:rsidR="00074461" w:rsidRPr="00706F1C" w:rsidRDefault="00074461" w:rsidP="00074461">
      <w:pPr>
        <w:rPr>
          <w:rStyle w:val="Style13ptBold"/>
        </w:rPr>
      </w:pPr>
      <w:r w:rsidRPr="00706F1C">
        <w:rPr>
          <w:rStyle w:val="Style13ptBold"/>
        </w:rPr>
        <w:t>Porter, DPhil, 19</w:t>
      </w:r>
    </w:p>
    <w:p w14:paraId="133322F8" w14:textId="77777777" w:rsidR="00074461" w:rsidRPr="00706F1C" w:rsidRDefault="00074461" w:rsidP="00074461">
      <w:r w:rsidRPr="00706F1C">
        <w:t xml:space="preserve">(Patrick, </w:t>
      </w:r>
      <w:r w:rsidRPr="00706F1C">
        <w:rPr>
          <w:szCs w:val="16"/>
        </w:rPr>
        <w:t>ModernHistory@Oxford, ProfInternationalSecurityAndStrategy@Birmingham</w:t>
      </w:r>
      <w:r w:rsidRPr="00706F1C">
        <w:t>, Advice for a Dark Age: Managing Great Power Competition, The Washington Quarterly, 42:1, 7-25)</w:t>
      </w:r>
    </w:p>
    <w:p w14:paraId="2BD142A9" w14:textId="77777777" w:rsidR="00074461" w:rsidRPr="00C51130" w:rsidRDefault="00074461" w:rsidP="00074461">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split American resources, attention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15F71A93" w14:textId="77777777" w:rsidR="00074461" w:rsidRDefault="00074461" w:rsidP="00074461">
      <w:pPr>
        <w:pStyle w:val="Heading4"/>
      </w:pPr>
      <w:r>
        <w:lastRenderedPageBreak/>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43C33053" w14:textId="77777777" w:rsidR="00074461" w:rsidRPr="00811267" w:rsidRDefault="00074461" w:rsidP="00074461">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221BF76" w14:textId="77777777" w:rsidR="00074461" w:rsidRDefault="00074461" w:rsidP="00074461">
      <w:pPr>
        <w:rPr>
          <w:rFonts w:cs="Times New Roman"/>
        </w:rPr>
      </w:pPr>
      <w:r w:rsidRPr="00B5134B">
        <w:rPr>
          <w:rFonts w:cs="Times New Roman"/>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53BAED81" w14:textId="77777777" w:rsidR="00074461" w:rsidRDefault="00074461" w:rsidP="00074461">
      <w:pPr>
        <w:pStyle w:val="Heading4"/>
      </w:pPr>
      <w:r>
        <w:t>2] Terrorism</w:t>
      </w:r>
    </w:p>
    <w:p w14:paraId="45364D52" w14:textId="77777777" w:rsidR="00074461" w:rsidRDefault="00074461" w:rsidP="00074461">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4F412C5D" w14:textId="77777777" w:rsidR="00074461" w:rsidRPr="006D41CC" w:rsidRDefault="00074461" w:rsidP="00074461">
      <w:r w:rsidRPr="006D41CC">
        <w:rPr>
          <w:rStyle w:val="Style13ptBold"/>
        </w:rPr>
        <w:t xml:space="preserve">Bandow </w:t>
      </w:r>
      <w:r>
        <w:rPr>
          <w:rStyle w:val="Style13ptBold"/>
        </w:rPr>
        <w:t>19</w:t>
      </w:r>
      <w:r>
        <w:t xml:space="preserve"> </w:t>
      </w:r>
      <w:r w:rsidRPr="004D790A">
        <w:rPr>
          <w:szCs w:val="16"/>
        </w:rPr>
        <w:t xml:space="preserve">(Doug, senior fellow @ Cato Institute and JD Stanford, 6-2-2019, "Understanding the Failure of U.S. Foreign Policy: The Albright Doctrine," National Interest, </w:t>
      </w:r>
      <w:hyperlink r:id="rId17" w:history="1">
        <w:r w:rsidRPr="004D790A">
          <w:rPr>
            <w:rStyle w:val="Hyperlink"/>
            <w:szCs w:val="16"/>
          </w:rPr>
          <w:t>https://nationalinterest.org/blog/skeptics/understanding-failure-us-foreign-policy-albright-doctrine-60477)</w:t>
        </w:r>
      </w:hyperlink>
      <w:r w:rsidRPr="004D790A">
        <w:rPr>
          <w:szCs w:val="16"/>
        </w:rPr>
        <w:t xml:space="preserve"> AG</w:t>
      </w:r>
    </w:p>
    <w:p w14:paraId="124FC301" w14:textId="77777777" w:rsidR="00074461" w:rsidRPr="00C51130" w:rsidRDefault="00074461" w:rsidP="00074461">
      <w:pPr>
        <w:rPr>
          <w:rStyle w:val="StyleUnderline"/>
        </w:rPr>
      </w:pPr>
      <w:r w:rsidRPr="00C51130">
        <w:rPr>
          <w:rStyle w:val="StyleUnderline"/>
        </w:rPr>
        <w:t xml:space="preserve">Since 9/11, </w:t>
      </w:r>
      <w:r w:rsidRPr="00C51130">
        <w:rPr>
          <w:rStyle w:val="StyleUnderline"/>
          <w:highlight w:val="green"/>
        </w:rPr>
        <w:t xml:space="preserve">Washington has been </w:t>
      </w:r>
      <w:r w:rsidRPr="00C51130">
        <w:rPr>
          <w:rStyle w:val="StyleUnderline"/>
        </w:rPr>
        <w:t xml:space="preserve">extraordinarily </w:t>
      </w:r>
      <w:r w:rsidRPr="00C51130">
        <w:rPr>
          <w:rStyle w:val="StyleUnderline"/>
          <w:highlight w:val="green"/>
        </w:rPr>
        <w:t>active militarily</w:t>
      </w:r>
      <w:r w:rsidRPr="006D41CC">
        <w:t xml:space="preserve">—invading two nations, bombing and droning several others, deploying special operations forces in yet more countries, and applying sanctions against many. Tragically, </w:t>
      </w:r>
      <w:r w:rsidRPr="00A66A81">
        <w:rPr>
          <w:b/>
        </w:rPr>
        <w:t>the threat of</w:t>
      </w:r>
      <w:r w:rsidRPr="00EC6A3D">
        <w:rPr>
          <w:b/>
        </w:rPr>
        <w:t xml:space="preserve"> Islamist violence and </w:t>
      </w:r>
      <w:r w:rsidRPr="00A66A81">
        <w:rPr>
          <w:b/>
          <w:highlight w:val="green"/>
        </w:rPr>
        <w:t xml:space="preserve">terrorism </w:t>
      </w:r>
      <w:r w:rsidRPr="00A66A81">
        <w:rPr>
          <w:b/>
        </w:rPr>
        <w:t xml:space="preserve">only </w:t>
      </w:r>
      <w:r w:rsidRPr="00A66A81">
        <w:rPr>
          <w:b/>
          <w:highlight w:val="green"/>
        </w:rPr>
        <w:t>have metastasized</w:t>
      </w:r>
      <w:r w:rsidRPr="006D41CC">
        <w:t xml:space="preserve">. Although </w:t>
      </w:r>
      <w:r w:rsidRPr="00C51130">
        <w:rPr>
          <w:rStyle w:val="StyleUnderline"/>
          <w:highlight w:val="green"/>
        </w:rPr>
        <w:t>Al Qaeda</w:t>
      </w:r>
      <w:r w:rsidRPr="00C51130">
        <w:rPr>
          <w:rStyle w:val="StyleUnderline"/>
        </w:rPr>
        <w:t xml:space="preserve"> </w:t>
      </w:r>
      <w:r w:rsidRPr="006D41CC">
        <w:t xml:space="preserve">lost its effectiveness in directly plotting attacks, it </w:t>
      </w:r>
      <w:r w:rsidRPr="00C51130">
        <w:rPr>
          <w:rStyle w:val="StyleUnderline"/>
          <w:highlight w:val="green"/>
        </w:rPr>
        <w:t>continues to inspire</w:t>
      </w:r>
      <w:r w:rsidRPr="00C51130">
        <w:rPr>
          <w:rStyle w:val="StyleUnderline"/>
        </w:rPr>
        <w:t xml:space="preserve"> </w:t>
      </w:r>
      <w:r w:rsidRPr="00C51130">
        <w:rPr>
          <w:rStyle w:val="StyleUnderline"/>
        </w:rPr>
        <w:lastRenderedPageBreak/>
        <w:t xml:space="preserve">national </w:t>
      </w:r>
      <w:r w:rsidRPr="00C51130">
        <w:rPr>
          <w:rStyle w:val="StyleUnderline"/>
          <w:highlight w:val="green"/>
        </w:rPr>
        <w:t>offshoots</w:t>
      </w:r>
      <w:r w:rsidRPr="006D41CC">
        <w:t xml:space="preserve">. Moreover, </w:t>
      </w:r>
      <w:r w:rsidRPr="00C51130">
        <w:rPr>
          <w:rStyle w:val="StyleUnderline"/>
        </w:rPr>
        <w:t xml:space="preserve">while losing its physical “caliphate” </w:t>
      </w:r>
      <w:r w:rsidRPr="00C51130">
        <w:rPr>
          <w:rStyle w:val="StyleUnderline"/>
          <w:highlight w:val="green"/>
        </w:rPr>
        <w:t>the Islamic State added further terrorism</w:t>
      </w:r>
      <w:r w:rsidRPr="00C51130">
        <w:rPr>
          <w:rStyle w:val="StyleUnderline"/>
        </w:rPr>
        <w:t xml:space="preserve"> to its portfolio.</w:t>
      </w:r>
    </w:p>
    <w:p w14:paraId="18F8C153" w14:textId="77777777" w:rsidR="00074461" w:rsidRPr="00CF134A" w:rsidRDefault="00074461" w:rsidP="00074461">
      <w:r w:rsidRPr="00C51130">
        <w:rPr>
          <w:rStyle w:val="StyleUnderline"/>
        </w:rPr>
        <w:t>Three successive administrations have ever more deeply ensnared the United States in the Middle East.</w:t>
      </w:r>
      <w:r w:rsidRPr="006D41CC">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w:t>
      </w:r>
      <w:r w:rsidRPr="00CF134A">
        <w:t>doing more of the same will achieve different results, the best definition of insanity.</w:t>
      </w:r>
    </w:p>
    <w:p w14:paraId="1A1D5D54" w14:textId="77777777" w:rsidR="00074461" w:rsidRPr="006D41CC" w:rsidRDefault="00074461" w:rsidP="00074461">
      <w:r w:rsidRPr="00CF134A">
        <w:t xml:space="preserve">Despite his sometimes abusive and incendiary rhetoric, </w:t>
      </w:r>
      <w:r w:rsidRPr="00CF134A">
        <w:rPr>
          <w:rStyle w:val="StyleUnderline"/>
        </w:rPr>
        <w:t>the president has departed little from his predecessors’ policies</w:t>
      </w:r>
      <w:r w:rsidRPr="00CF134A">
        <w:t>. For instance</w:t>
      </w:r>
      <w:r w:rsidRPr="006D41CC">
        <w:t>,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739220A0" w14:textId="77777777" w:rsidR="00074461" w:rsidRDefault="00074461" w:rsidP="00074461">
      <w:r w:rsidRPr="00C51130">
        <w:rPr>
          <w:rStyle w:val="StyleUnderline"/>
          <w:highlight w:val="green"/>
        </w:rPr>
        <w:t>U.S. foreign policy suffers from</w:t>
      </w:r>
      <w:r w:rsidRPr="00C51130">
        <w:rPr>
          <w:rStyle w:val="StyleUnderline"/>
        </w:rPr>
        <w:t xml:space="preserve"> systematic flaws</w:t>
      </w:r>
      <w:r w:rsidRPr="006D41CC">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47FA9468" w14:textId="77777777" w:rsidR="00074461" w:rsidRPr="006D41CC" w:rsidRDefault="00074461" w:rsidP="00074461">
      <w:r w:rsidRPr="00C51130">
        <w:rPr>
          <w:rStyle w:val="StyleUnderline"/>
        </w:rPr>
        <w:t xml:space="preserve">First is overweening </w:t>
      </w:r>
      <w:r w:rsidRPr="00C51130">
        <w:rPr>
          <w:rStyle w:val="StyleUnderline"/>
          <w:highlight w:val="green"/>
        </w:rPr>
        <w:t>hubris</w:t>
      </w:r>
      <w:r w:rsidRPr="006D41CC">
        <w:rPr>
          <w:szCs w:val="16"/>
        </w:rPr>
        <w:t>. In 1998 Secretary of State Albright declared that “</w:t>
      </w:r>
      <w:r w:rsidRPr="00CF134A">
        <w:rPr>
          <w:rStyle w:val="StyleUnderline"/>
        </w:rPr>
        <w:t xml:space="preserve">If we have to use force, it is because we are America: </w:t>
      </w:r>
      <w:r w:rsidRPr="00CF134A">
        <w:rPr>
          <w:b/>
          <w:u w:val="single"/>
        </w:rPr>
        <w:t>we are the indispensable nation</w:t>
      </w:r>
      <w:r w:rsidRPr="00CF134A">
        <w:rPr>
          <w:rStyle w:val="StyleUnderline"/>
        </w:rPr>
        <w:t>. We stand tall and we see further than other countries into the future, and we see the danger here to all of us</w:t>
      </w:r>
      <w:r w:rsidRPr="00CF134A">
        <w:t>.”</w:t>
      </w:r>
    </w:p>
    <w:p w14:paraId="731C4467" w14:textId="77777777" w:rsidR="00074461" w:rsidRPr="006D41CC" w:rsidRDefault="00074461" w:rsidP="00074461">
      <w:r w:rsidRPr="00C51130">
        <w:rPr>
          <w:rStyle w:val="StyleUnderline"/>
        </w:rPr>
        <w:t xml:space="preserve">Even then her claim was implausible. America blundered into the Korean War and barely achieved a passable outcome. </w:t>
      </w:r>
      <w:r w:rsidRPr="006D41CC">
        <w:t xml:space="preserve">The Johnson administration infused Vietnam with dramatically outsize importance. For decades, Washington foolishly refused to engage the People’s Republic of China. </w:t>
      </w:r>
      <w:r w:rsidRPr="00C51130">
        <w:rPr>
          <w:rStyle w:val="StyleUnderline"/>
        </w:rPr>
        <w:t>Washington-backed dictators</w:t>
      </w:r>
      <w:r w:rsidRPr="006D41CC">
        <w:t xml:space="preserve"> in Cuba, Nicaragua, Iran, and elsewhere </w:t>
      </w:r>
      <w:r w:rsidRPr="00C51130">
        <w:rPr>
          <w:rStyle w:val="StyleUnderline"/>
        </w:rPr>
        <w:t>fell ingloriously</w:t>
      </w:r>
      <w:r w:rsidRPr="006D41CC">
        <w:t xml:space="preserve">. An economic embargo against Cuba that continues today helped turn Fidel Castro into a global folk hero. </w:t>
      </w:r>
      <w:r w:rsidRPr="00C51130">
        <w:rPr>
          <w:rStyle w:val="StyleUnderline"/>
        </w:rPr>
        <w:t xml:space="preserve">Washington veered dangerously close to nuclear war </w:t>
      </w:r>
      <w:r w:rsidRPr="006D41CC">
        <w:t>with Moscow during the Cuban Missile Crisis in 1962 and again two decades later during military exercises in Europe.</w:t>
      </w:r>
    </w:p>
    <w:p w14:paraId="1E790F78" w14:textId="77777777" w:rsidR="00074461" w:rsidRPr="00C51130" w:rsidRDefault="00074461" w:rsidP="00074461">
      <w:pPr>
        <w:rPr>
          <w:rStyle w:val="StyleUnderline"/>
        </w:rPr>
      </w:pPr>
      <w:r w:rsidRPr="00C51130">
        <w:rPr>
          <w:rStyle w:val="StyleUnderline"/>
        </w:rPr>
        <w:t xml:space="preserve">U.S. officials rarely were prepared for events </w:t>
      </w:r>
      <w:r w:rsidRPr="006D41CC">
        <w:t xml:space="preserve">that occurred in the next week or month, let alone years later. Americans did no better than the French in Vietnam. Americans managed events in Africa no better than the British, French, and Portuguese colonial overlords. </w:t>
      </w:r>
      <w:r w:rsidRPr="00C51130">
        <w:rPr>
          <w:rStyle w:val="StyleUnderline"/>
          <w:highlight w:val="green"/>
        </w:rPr>
        <w:t>Washington made</w:t>
      </w:r>
      <w:r w:rsidRPr="00C51130">
        <w:rPr>
          <w:rStyle w:val="StyleUnderline"/>
        </w:rPr>
        <w:t xml:space="preserve"> more than its share of bad, even </w:t>
      </w:r>
      <w:r w:rsidRPr="00C51130">
        <w:rPr>
          <w:rStyle w:val="StyleUnderline"/>
          <w:highlight w:val="green"/>
        </w:rPr>
        <w:t xml:space="preserve">awful decisions </w:t>
      </w:r>
      <w:r w:rsidRPr="00C51130">
        <w:rPr>
          <w:rStyle w:val="StyleUnderline"/>
        </w:rPr>
        <w:t xml:space="preserve">in </w:t>
      </w:r>
      <w:r w:rsidRPr="00CF134A">
        <w:rPr>
          <w:rStyle w:val="StyleUnderline"/>
        </w:rPr>
        <w:t>dealing with other nations around the globe.</w:t>
      </w:r>
    </w:p>
    <w:p w14:paraId="25531F60" w14:textId="77777777" w:rsidR="00074461" w:rsidRPr="00C51130" w:rsidRDefault="00074461" w:rsidP="00074461">
      <w:pPr>
        <w:rPr>
          <w:rStyle w:val="StyleUnderline"/>
        </w:rPr>
      </w:pPr>
      <w:r w:rsidRPr="00C51130">
        <w:rPr>
          <w:rStyle w:val="StyleUnderline"/>
        </w:rPr>
        <w:t xml:space="preserve">Perhaps </w:t>
      </w:r>
      <w:r w:rsidRPr="00C51130">
        <w:rPr>
          <w:rStyle w:val="StyleUnderline"/>
          <w:highlight w:val="green"/>
        </w:rPr>
        <w:t>the worst failing</w:t>
      </w:r>
      <w:r w:rsidRPr="00C51130">
        <w:rPr>
          <w:rStyle w:val="StyleUnderline"/>
        </w:rPr>
        <w:t xml:space="preserve"> of U.S. foreign policy </w:t>
      </w:r>
      <w:r w:rsidRPr="00C51130">
        <w:rPr>
          <w:rStyle w:val="StyleUnderline"/>
          <w:highlight w:val="green"/>
        </w:rPr>
        <w:t>was</w:t>
      </w:r>
      <w:r w:rsidRPr="00C51130">
        <w:rPr>
          <w:rStyle w:val="StyleUnderline"/>
        </w:rPr>
        <w:t xml:space="preserve"> ignoring the inevitable impact of </w:t>
      </w:r>
      <w:r w:rsidRPr="00A66A81">
        <w:rPr>
          <w:b/>
          <w:highlight w:val="green"/>
        </w:rPr>
        <w:t>foreign intervention</w:t>
      </w:r>
      <w:r w:rsidRPr="006D41CC">
        <w:t xml:space="preserve">. Americans would never passively accept another nation </w:t>
      </w:r>
      <w:r w:rsidRPr="00C51130">
        <w:rPr>
          <w:rStyle w:val="StyleUnderline"/>
          <w:highlight w:val="green"/>
        </w:rPr>
        <w:t>bombing, invading, and</w:t>
      </w:r>
      <w:r w:rsidRPr="00C51130">
        <w:rPr>
          <w:rStyle w:val="StyleUnderline"/>
        </w:rPr>
        <w:t xml:space="preserve"> occupying their nation, or </w:t>
      </w:r>
      <w:r w:rsidRPr="00C51130">
        <w:rPr>
          <w:rStyle w:val="StyleUnderline"/>
          <w:highlight w:val="green"/>
        </w:rPr>
        <w:t>interfering in their political system</w:t>
      </w:r>
      <w:r w:rsidRPr="006D41CC">
        <w:t xml:space="preserve">. Even if outgunned, they would resist. Yet </w:t>
      </w:r>
      <w:r w:rsidRPr="00C51130">
        <w:rPr>
          <w:rStyle w:val="StyleUnderline"/>
        </w:rPr>
        <w:t>Washington has undertaken all of these practices, with little consideration of the impact on those most affected—</w:t>
      </w:r>
      <w:r w:rsidRPr="00C51130">
        <w:rPr>
          <w:rStyle w:val="StyleUnderline"/>
          <w:highlight w:val="green"/>
        </w:rPr>
        <w:t xml:space="preserve">hence </w:t>
      </w:r>
      <w:r w:rsidRPr="00A66A81">
        <w:rPr>
          <w:b/>
          <w:highlight w:val="green"/>
        </w:rPr>
        <w:t>the rise of terrorism</w:t>
      </w:r>
      <w:r w:rsidRPr="00C51130">
        <w:rPr>
          <w:rStyle w:val="StyleUnderline"/>
        </w:rPr>
        <w:t xml:space="preserve"> against the United States</w:t>
      </w:r>
      <w:r w:rsidRPr="006D41CC">
        <w:t xml:space="preserve">. </w:t>
      </w:r>
      <w:r w:rsidRPr="00C51130">
        <w:rPr>
          <w:rStyle w:val="StyleUnderline"/>
          <w:highlight w:val="green"/>
        </w:rPr>
        <w:t>Terrorism</w:t>
      </w:r>
      <w:r w:rsidRPr="006D41CC">
        <w:t xml:space="preserve">, horrid and awful though it is, </w:t>
      </w:r>
      <w:r w:rsidRPr="00C51130">
        <w:rPr>
          <w:rStyle w:val="StyleUnderline"/>
          <w:highlight w:val="green"/>
        </w:rPr>
        <w:t xml:space="preserve">became </w:t>
      </w:r>
      <w:r w:rsidRPr="00CF134A">
        <w:rPr>
          <w:rStyle w:val="StyleUnderline"/>
        </w:rPr>
        <w:t xml:space="preserve">the </w:t>
      </w:r>
      <w:r w:rsidRPr="00C51130">
        <w:rPr>
          <w:rStyle w:val="StyleUnderline"/>
          <w:highlight w:val="green"/>
        </w:rPr>
        <w:t xml:space="preserve">weapon </w:t>
      </w:r>
      <w:r w:rsidRPr="00CF134A">
        <w:rPr>
          <w:rStyle w:val="StyleUnderline"/>
        </w:rPr>
        <w:t xml:space="preserve">of choice </w:t>
      </w:r>
      <w:r w:rsidRPr="00C51130">
        <w:rPr>
          <w:rStyle w:val="StyleUnderline"/>
          <w:highlight w:val="green"/>
        </w:rPr>
        <w:t>of weaker peoples against intervention</w:t>
      </w:r>
      <w:r w:rsidRPr="00C51130">
        <w:rPr>
          <w:rStyle w:val="StyleUnderline"/>
        </w:rPr>
        <w:t xml:space="preserve"> by the world’s industrialized national states.</w:t>
      </w:r>
    </w:p>
    <w:p w14:paraId="00E762DF" w14:textId="77777777" w:rsidR="00074461" w:rsidRPr="00C51130" w:rsidRDefault="00074461" w:rsidP="00074461">
      <w:pPr>
        <w:rPr>
          <w:rStyle w:val="StyleUnderline"/>
        </w:rPr>
      </w:pPr>
      <w:r w:rsidRPr="00C51130">
        <w:rPr>
          <w:rStyle w:val="StyleUnderline"/>
        </w:rPr>
        <w:t>The U.S. record</w:t>
      </w:r>
      <w:r w:rsidRPr="006D41CC">
        <w:t xml:space="preserve"> since September 11 </w:t>
      </w:r>
      <w:r w:rsidRPr="00C51130">
        <w:rPr>
          <w:rStyle w:val="StyleUnderline"/>
        </w:rPr>
        <w:t xml:space="preserve">has been uniquely </w:t>
      </w:r>
      <w:r w:rsidRPr="00CF134A">
        <w:rPr>
          <w:rStyle w:val="StyleUnderline"/>
        </w:rPr>
        <w:t>counterproductive. Rather than minimize hostility</w:t>
      </w:r>
      <w:r w:rsidRPr="00CF134A">
        <w:t xml:space="preserve"> toward America</w:t>
      </w:r>
      <w:r w:rsidRPr="006D41CC">
        <w:t xml:space="preserve">, </w:t>
      </w:r>
      <w:r w:rsidRPr="00C51130">
        <w:rPr>
          <w:rStyle w:val="StyleUnderline"/>
          <w:highlight w:val="green"/>
        </w:rPr>
        <w:t>Washington</w:t>
      </w:r>
      <w:r w:rsidRPr="00C51130">
        <w:rPr>
          <w:rStyle w:val="StyleUnderline"/>
        </w:rPr>
        <w:t xml:space="preserve"> adopted a policy</w:t>
      </w:r>
      <w:r w:rsidRPr="006D41CC">
        <w:t>—highlighted by launching new wars, killing more civilians, and ravaging additional societies—</w:t>
      </w:r>
      <w:r w:rsidRPr="00C51130">
        <w:rPr>
          <w:rStyle w:val="StyleUnderline"/>
        </w:rPr>
        <w:t xml:space="preserve">guaranteed to </w:t>
      </w:r>
      <w:r w:rsidRPr="00C51130">
        <w:rPr>
          <w:rStyle w:val="StyleUnderline"/>
          <w:highlight w:val="green"/>
        </w:rPr>
        <w:t xml:space="preserve">create enemies, </w:t>
      </w:r>
      <w:r w:rsidRPr="00C51130">
        <w:rPr>
          <w:rStyle w:val="StyleUnderline"/>
        </w:rPr>
        <w:t xml:space="preserve">exacerbate radicalism, </w:t>
      </w:r>
      <w:r w:rsidRPr="00C51130">
        <w:rPr>
          <w:rStyle w:val="StyleUnderline"/>
          <w:highlight w:val="green"/>
        </w:rPr>
        <w:t xml:space="preserve">and </w:t>
      </w:r>
      <w:r w:rsidRPr="00C51130">
        <w:rPr>
          <w:rStyle w:val="StyleUnderline"/>
          <w:highlight w:val="green"/>
        </w:rPr>
        <w:lastRenderedPageBreak/>
        <w:t xml:space="preserve">spread terrorism. </w:t>
      </w:r>
      <w:r w:rsidRPr="00A66A81">
        <w:rPr>
          <w:b/>
          <w:highlight w:val="green"/>
        </w:rPr>
        <w:t>Blowback is everywhere</w:t>
      </w:r>
      <w:r w:rsidRPr="006D41CC">
        <w:t xml:space="preserve">. Among the worst examples: </w:t>
      </w:r>
      <w:r w:rsidRPr="00CF134A">
        <w:rPr>
          <w:rStyle w:val="StyleUnderline"/>
        </w:rPr>
        <w:t xml:space="preserve">Iraqi insurgents </w:t>
      </w:r>
      <w:r w:rsidRPr="00CF134A">
        <w:rPr>
          <w:b/>
        </w:rPr>
        <w:t>mutated into ISIS</w:t>
      </w:r>
      <w:r w:rsidRPr="00CF134A">
        <w:rPr>
          <w:rStyle w:val="StyleUnderline"/>
        </w:rPr>
        <w:t>, which wreaked</w:t>
      </w:r>
      <w:r w:rsidRPr="00C51130">
        <w:rPr>
          <w:rStyle w:val="StyleUnderline"/>
        </w:rPr>
        <w:t xml:space="preserve"> military havoc throughout the Middle East and turned to terrorism.</w:t>
      </w:r>
    </w:p>
    <w:p w14:paraId="47C8B2F1" w14:textId="77777777" w:rsidR="00074461" w:rsidRPr="00C65141" w:rsidRDefault="00074461" w:rsidP="00074461">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7985AEA6" w14:textId="77777777" w:rsidR="00074461" w:rsidRDefault="00074461" w:rsidP="00074461">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18" w:history="1">
        <w:r w:rsidRPr="00B83DDD">
          <w:rPr>
            <w:rStyle w:val="Hyperlink"/>
          </w:rPr>
          <w:t>https://www.tandfonline.com/doi/pdf/10.1080/17467586.2018.1428763?needAccess=true)</w:t>
        </w:r>
      </w:hyperlink>
    </w:p>
    <w:p w14:paraId="188A1F93" w14:textId="77777777" w:rsidR="00074461" w:rsidRPr="00632AEB" w:rsidRDefault="00074461" w:rsidP="00074461">
      <w:pPr>
        <w:pStyle w:val="ListParagraph"/>
        <w:numPr>
          <w:ilvl w:val="0"/>
          <w:numId w:val="11"/>
        </w:numPr>
        <w:spacing w:after="0" w:line="240" w:lineRule="auto"/>
        <w:rPr>
          <w:szCs w:val="16"/>
        </w:rPr>
      </w:pPr>
      <w:r w:rsidRPr="00632AEB">
        <w:rPr>
          <w:szCs w:val="16"/>
        </w:rPr>
        <w:t>JSG = Jihadi-Salafi Groups</w:t>
      </w:r>
    </w:p>
    <w:p w14:paraId="05EA1B41" w14:textId="77777777" w:rsidR="00074461" w:rsidRPr="00774BE4" w:rsidRDefault="00074461" w:rsidP="00074461">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01243FB8" w14:textId="77777777" w:rsidR="00074461" w:rsidRPr="00045A69" w:rsidRDefault="00074461" w:rsidP="00074461">
      <w:pPr>
        <w:pStyle w:val="Heading4"/>
      </w:pPr>
      <w:r>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66AD24AC" w14:textId="77777777" w:rsidR="00074461" w:rsidRPr="00716809" w:rsidRDefault="00074461" w:rsidP="00074461">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1B64C87C" w14:textId="77777777" w:rsidR="00074461" w:rsidRDefault="00074461" w:rsidP="00074461">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w:t>
      </w:r>
      <w:r w:rsidRPr="00716809">
        <w:rPr>
          <w:rStyle w:val="StyleUnderline"/>
        </w:rPr>
        <w:lastRenderedPageBreak/>
        <w:t xml:space="preserve">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046BEE81" w14:textId="77777777" w:rsidR="00074461" w:rsidRDefault="00074461" w:rsidP="00074461">
      <w:pPr>
        <w:pStyle w:val="Heading4"/>
      </w:pPr>
      <w:r>
        <w:t xml:space="preserve">3] China Heg Good </w:t>
      </w:r>
    </w:p>
    <w:p w14:paraId="3BA979D8" w14:textId="77777777" w:rsidR="00074461" w:rsidRPr="00166EFC" w:rsidRDefault="00074461" w:rsidP="00074461">
      <w:pPr>
        <w:pStyle w:val="Heading4"/>
        <w:rPr>
          <w:rFonts w:cs="Calibri"/>
        </w:rPr>
      </w:pPr>
      <w:r w:rsidRPr="00166EFC">
        <w:rPr>
          <w:rFonts w:cs="Calibri"/>
        </w:rPr>
        <w:t>Trump’s abandoning of liberal norms creates a window for Chinese leadership</w:t>
      </w:r>
    </w:p>
    <w:p w14:paraId="6FB42909" w14:textId="77777777" w:rsidR="00074461" w:rsidRPr="00166EFC" w:rsidRDefault="00074461" w:rsidP="00074461">
      <w:pPr>
        <w:rPr>
          <w:sz w:val="16"/>
          <w:szCs w:val="16"/>
        </w:rPr>
      </w:pPr>
      <w:r w:rsidRPr="00166EFC">
        <w:rPr>
          <w:szCs w:val="26"/>
        </w:rPr>
        <w:t xml:space="preserve">Yan </w:t>
      </w:r>
      <w:r w:rsidRPr="00166EFC">
        <w:rPr>
          <w:rStyle w:val="Style13ptBold"/>
          <w:szCs w:val="26"/>
        </w:rPr>
        <w:t>Zuetong 19</w:t>
      </w:r>
      <w:r w:rsidRPr="00166EFC">
        <w:rPr>
          <w:sz w:val="32"/>
          <w:szCs w:val="36"/>
        </w:rPr>
        <w:t xml:space="preserve">, </w:t>
      </w:r>
      <w:r w:rsidRPr="00166EFC">
        <w:rPr>
          <w:sz w:val="16"/>
          <w:szCs w:val="16"/>
        </w:rPr>
        <w:t xml:space="preserve">Distinguished Professor and Dean of the Institute of International Relations at Tsinghua University, January/February, “The Age of Uneasy Peace,” lexis. </w:t>
      </w:r>
    </w:p>
    <w:p w14:paraId="6D9728BD" w14:textId="77777777" w:rsidR="00074461" w:rsidRPr="00166EFC" w:rsidRDefault="00074461" w:rsidP="00074461">
      <w:pPr>
        <w:rPr>
          <w:sz w:val="14"/>
        </w:rPr>
      </w:pPr>
      <w:r w:rsidRPr="00166EFC">
        <w:rPr>
          <w:sz w:val="14"/>
        </w:rPr>
        <w:t xml:space="preserve">WHAT CHINA WANTS </w:t>
      </w:r>
      <w:r w:rsidRPr="00166EFC">
        <w:rPr>
          <w:rStyle w:val="StyleUnderline"/>
          <w:highlight w:val="green"/>
        </w:rPr>
        <w:t>China’s growing influence</w:t>
      </w:r>
      <w:r w:rsidRPr="00166EFC">
        <w:rPr>
          <w:rStyle w:val="StyleUnderline"/>
        </w:rPr>
        <w:t xml:space="preserve"> on the world stage </w:t>
      </w:r>
      <w:r w:rsidRPr="00166EFC">
        <w:rPr>
          <w:rStyle w:val="Emphasis"/>
          <w:highlight w:val="green"/>
        </w:rPr>
        <w:t>has</w:t>
      </w:r>
      <w:r w:rsidRPr="00166EFC">
        <w:rPr>
          <w:rStyle w:val="StyleUnderline"/>
        </w:rPr>
        <w:t xml:space="preserve"> as much </w:t>
      </w:r>
      <w:r w:rsidRPr="00166EFC">
        <w:rPr>
          <w:rStyle w:val="Emphasis"/>
          <w:highlight w:val="green"/>
        </w:rPr>
        <w:t>to do with the United States’ abdication of its global leadership</w:t>
      </w:r>
      <w:r w:rsidRPr="00166EFC">
        <w:rPr>
          <w:sz w:val="14"/>
        </w:rPr>
        <w:t xml:space="preserve"> under President Donald Trump </w:t>
      </w:r>
      <w:r w:rsidRPr="00166EFC">
        <w:rPr>
          <w:rStyle w:val="StyleUnderline"/>
        </w:rPr>
        <w:t>as with China’s own economic rise</w:t>
      </w:r>
      <w:r w:rsidRPr="00166EFC">
        <w:rPr>
          <w:sz w:val="14"/>
        </w:rPr>
        <w:t xml:space="preserve">. In material terms, the gap between the two countries has not narrowed by much in recent years: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t>
      </w:r>
      <w:r w:rsidRPr="00166EFC">
        <w:rPr>
          <w:rStyle w:val="StyleUnderline"/>
        </w:rPr>
        <w:t xml:space="preserve">What has changed a great deal, </w:t>
      </w:r>
      <w:r w:rsidRPr="00166EFC">
        <w:rPr>
          <w:sz w:val="14"/>
        </w:rPr>
        <w:t xml:space="preserve">however, </w:t>
      </w:r>
      <w:r w:rsidRPr="00166EFC">
        <w:rPr>
          <w:rStyle w:val="StyleUnderline"/>
        </w:rPr>
        <w:t>is the expectation that the United States will continue to promote—</w:t>
      </w:r>
      <w:r w:rsidRPr="00166EFC">
        <w:rPr>
          <w:sz w:val="14"/>
        </w:rPr>
        <w:t xml:space="preserve">through diplomacy and, if necessary, military power—an </w:t>
      </w:r>
      <w:r w:rsidRPr="00166EFC">
        <w:rPr>
          <w:rStyle w:val="StyleUnderline"/>
        </w:rPr>
        <w:t>international order built</w:t>
      </w:r>
      <w:r w:rsidRPr="00166EFC">
        <w:rPr>
          <w:sz w:val="14"/>
        </w:rPr>
        <w:t xml:space="preserve"> for the most part </w:t>
      </w:r>
      <w:r w:rsidRPr="00166EFC">
        <w:rPr>
          <w:rStyle w:val="StyleUnderline"/>
        </w:rPr>
        <w:t xml:space="preserve">around liberal </w:t>
      </w:r>
      <w:r w:rsidRPr="00166EFC">
        <w:rPr>
          <w:sz w:val="14"/>
        </w:rPr>
        <w:t xml:space="preserve">internationalist </w:t>
      </w:r>
      <w:r w:rsidRPr="00166EFC">
        <w:rPr>
          <w:rStyle w:val="StyleUnderline"/>
        </w:rPr>
        <w:t>principles</w:t>
      </w:r>
      <w:r w:rsidRPr="00166EFC">
        <w:rPr>
          <w:sz w:val="14"/>
        </w:rPr>
        <w:t xml:space="preserve">. </w:t>
      </w:r>
      <w:r w:rsidRPr="00166EFC">
        <w:rPr>
          <w:rStyle w:val="StyleUnderline"/>
          <w:highlight w:val="green"/>
        </w:rPr>
        <w:t xml:space="preserve">Under Trump, the country has broken with </w:t>
      </w:r>
      <w:r w:rsidRPr="00166EFC">
        <w:rPr>
          <w:rStyle w:val="StyleUnderline"/>
        </w:rPr>
        <w:t xml:space="preserve">this </w:t>
      </w:r>
      <w:r w:rsidRPr="00166EFC">
        <w:rPr>
          <w:rStyle w:val="StyleUnderline"/>
          <w:highlight w:val="green"/>
        </w:rPr>
        <w:lastRenderedPageBreak/>
        <w:t xml:space="preserve">tradition, </w:t>
      </w:r>
      <w:r w:rsidRPr="00166EFC">
        <w:rPr>
          <w:rStyle w:val="StyleUnderline"/>
        </w:rPr>
        <w:t xml:space="preserve">questioning the value </w:t>
      </w:r>
      <w:r w:rsidRPr="00166EFC">
        <w:rPr>
          <w:rStyle w:val="Emphasis"/>
        </w:rPr>
        <w:t>of free trade</w:t>
      </w:r>
      <w:r w:rsidRPr="00166EFC">
        <w:rPr>
          <w:rStyle w:val="StyleUnderline"/>
        </w:rPr>
        <w:t xml:space="preserve"> and embracing a virulent, no-holds-barred nationalism</w:t>
      </w:r>
      <w:r w:rsidRPr="00166EFC">
        <w:rPr>
          <w:sz w:val="14"/>
        </w:rPr>
        <w:t xml:space="preserve">. </w:t>
      </w:r>
      <w:r w:rsidRPr="00166EFC">
        <w:rPr>
          <w:rStyle w:val="StyleUnderline"/>
        </w:rPr>
        <w:t xml:space="preserve">The Trump administration is modernizing </w:t>
      </w:r>
      <w:r w:rsidRPr="00166EFC">
        <w:rPr>
          <w:rStyle w:val="Emphasis"/>
        </w:rPr>
        <w:t>the U.S. nuclear arsenal</w:t>
      </w:r>
      <w:r w:rsidRPr="00166EFC">
        <w:rPr>
          <w:rStyle w:val="StyleUnderline"/>
        </w:rPr>
        <w:t>,</w:t>
      </w:r>
      <w:r w:rsidRPr="00166EFC">
        <w:rPr>
          <w:sz w:val="14"/>
        </w:rPr>
        <w:t xml:space="preserve"> </w:t>
      </w:r>
      <w:r w:rsidRPr="00166EFC">
        <w:rPr>
          <w:rStyle w:val="StyleUnderline"/>
        </w:rPr>
        <w:t>attempting to strong-arm friends and foes alike</w:t>
      </w:r>
      <w:r w:rsidRPr="00166EFC">
        <w:rPr>
          <w:sz w:val="14"/>
        </w:rPr>
        <w:t xml:space="preserve">, </w:t>
      </w:r>
      <w:r w:rsidRPr="00166EFC">
        <w:rPr>
          <w:rStyle w:val="Emphasis"/>
        </w:rPr>
        <w:t xml:space="preserve">and </w:t>
      </w:r>
      <w:r w:rsidRPr="00166EFC">
        <w:rPr>
          <w:rStyle w:val="Emphasis"/>
          <w:highlight w:val="green"/>
        </w:rPr>
        <w:t>withdrawing from several international accords</w:t>
      </w:r>
      <w:r w:rsidRPr="00166EFC">
        <w:rPr>
          <w:sz w:val="14"/>
        </w:rPr>
        <w:t xml:space="preserve"> </w:t>
      </w:r>
      <w:r w:rsidRPr="00166EFC">
        <w:rPr>
          <w:rStyle w:val="Emphasis"/>
          <w:highlight w:val="green"/>
        </w:rPr>
        <w:t>and institutions.</w:t>
      </w:r>
      <w:r w:rsidRPr="00166EFC">
        <w:rPr>
          <w:sz w:val="14"/>
        </w:rPr>
        <w:t xml:space="preserve"> In 2018 alone, it ditched the Intermediate-Range Nuclear Forces Treaty, the nuclear deal with Iran, and the UN Human Rights Council. </w:t>
      </w:r>
      <w:r w:rsidRPr="00166EFC">
        <w:rPr>
          <w:rStyle w:val="StyleUnderline"/>
        </w:rPr>
        <w:t>It is still unclear if this retrenchment is just a momentary lapse</w:t>
      </w:r>
      <w:r w:rsidRPr="00166EFC">
        <w:rPr>
          <w:sz w:val="14"/>
        </w:rPr>
        <w:t xml:space="preserve">—a short-lived aberration from the norm—or a new U.S. foreign policy paradigm that could out-live Trump’s tenure. But </w:t>
      </w:r>
      <w:r w:rsidRPr="00166EFC">
        <w:rPr>
          <w:rStyle w:val="StyleUnderline"/>
        </w:rPr>
        <w:t xml:space="preserve">the global fallout of </w:t>
      </w:r>
      <w:r w:rsidRPr="00166EFC">
        <w:rPr>
          <w:rStyle w:val="StyleUnderline"/>
          <w:highlight w:val="green"/>
        </w:rPr>
        <w:t xml:space="preserve">Trumpism has already </w:t>
      </w:r>
      <w:r w:rsidRPr="00166EFC">
        <w:rPr>
          <w:rStyle w:val="Emphasis"/>
          <w:highlight w:val="green"/>
        </w:rPr>
        <w:t>pushed some countries</w:t>
      </w:r>
      <w:r w:rsidRPr="00166EFC">
        <w:rPr>
          <w:rStyle w:val="StyleUnderline"/>
          <w:highlight w:val="green"/>
        </w:rPr>
        <w:t xml:space="preserve"> </w:t>
      </w:r>
      <w:r w:rsidRPr="00166EFC">
        <w:rPr>
          <w:rStyle w:val="Emphasis"/>
          <w:highlight w:val="green"/>
        </w:rPr>
        <w:t xml:space="preserve">toward </w:t>
      </w:r>
      <w:r w:rsidRPr="00166EFC">
        <w:rPr>
          <w:rStyle w:val="StyleUnderline"/>
          <w:highlight w:val="green"/>
        </w:rPr>
        <w:t>China</w:t>
      </w:r>
      <w:r w:rsidRPr="00166EFC">
        <w:rPr>
          <w:rStyle w:val="StyleUnderline"/>
        </w:rPr>
        <w:t xml:space="preserve"> in ways that would have seemed inconceivable a few years ago</w:t>
      </w:r>
      <w:r w:rsidRPr="00166EFC">
        <w:rPr>
          <w:sz w:val="14"/>
        </w:rPr>
        <w:t xml:space="preserve">. Take Japanese Prime Minister Shinzo Abe, who effectively reversed Japan’s relations with China, from barely hidden hostility to cooperation, during a state visit to Beijing in October 2018, when China and Japan signed over 50 agreements on economic cooperation. Meanwhile, structural factors keep widening the gap between the two global front-runners, China and the United States, and the rest of the world. Already, the two countries’ military spending dwarfs everybody else’s. By 2023, the U.S. defense budget may reach $800 billion, and the Chinese one may exceed $300 billion, whereas no other global power will spend more than $80 billion on its forces. The question, then, is not whether a bipolar U.S.-Chinese order will come to be but what this order will look like. At the top of Beijing’s priorities is a liberal economic order built on free trade. China’s economic transformation over the past decades from an agricultural society to a major global powerhouse—and the world’s second-largest economy—was built on exports. The country has slowly worked its way up the value chain, its exports beginning to compete with those of highly advanced economies. Now as then, these exports are the lifeblood of the Chinese economy: they ensure a consistent trade surplus, and the jobs they create are a vital engine of domestic social stability. There is no indication that this will change in the coming decade. Even amid escalating trade tensions between Beijing and Washington, China’s overall export volume continued to grow in 2018. U.S. tariffs may sting, but they will neither change Beijing’s fundamental incentives nor portend a general turn away from global free trade on its part. Quite to the contrary: because China’s exports are vital to its economic and political success, one should expect Beijing to double down on its attempts to gain and maintain access to foreign markets. This strategic impetus is at the heart of the much-touted Belt and Road Initiative,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the Chinese Communist Party went so far as to enshrine a commitment to the initiative in its constitution—a signal that the party views the infrastructure project as more than a regular foreign policy.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 </w:t>
      </w:r>
      <w:r w:rsidRPr="00166EFC">
        <w:rPr>
          <w:rStyle w:val="StyleUnderline"/>
        </w:rPr>
        <w:t>Given this enthusiasm for the global economy, the image of a revisionist China that has gained traction in many Western capitals is misleading. Beijing relies on a global network of trade ties, so it is loath to court direct confrontation with the United States. Chinese leaders fear—not without reason—that such a confrontation might cut off its access to U.S. markets and lead U.S. allies to band togethe</w:t>
      </w:r>
      <w:r w:rsidRPr="00166EFC">
        <w:rPr>
          <w:sz w:val="14"/>
        </w:rPr>
        <w:t xml:space="preserve">r against China rather than stay neutral, stripping it of important economic partnerships and valuable diplomatic connections. </w:t>
      </w:r>
      <w:r w:rsidRPr="00166EFC">
        <w:rPr>
          <w:rStyle w:val="Emphasis"/>
        </w:rPr>
        <w:t>As a result, caution, not assertiveness or aggressiveness, will be the order of the day in Beijing’s foreign policy in the coming years.</w:t>
      </w:r>
      <w:r w:rsidRPr="00166EFC">
        <w:rPr>
          <w:sz w:val="14"/>
        </w:rPr>
        <w:t xml:space="preserve"> </w:t>
      </w:r>
      <w:r w:rsidRPr="00166EFC">
        <w:rPr>
          <w:rStyle w:val="StyleUnderline"/>
        </w:rPr>
        <w:t xml:space="preserve">Even as it continues to modernize and expand its military, China will carefully avoid pressing issues that might lead to war with the United States, such as those related to the South China Sea, cybersecurity, and the weaponization of space. </w:t>
      </w:r>
      <w:r w:rsidRPr="00166EFC">
        <w:rPr>
          <w:sz w:val="14"/>
        </w:rPr>
        <w:t xml:space="preserve">NEW RULES? Indeed, much as Chinese leaders hope to be on par with their counterparts in Washington, they worry about the strategic implications of a bipolar U.S.-Chinese order. </w:t>
      </w:r>
      <w:r w:rsidRPr="00166EFC">
        <w:rPr>
          <w:rStyle w:val="StyleUnderline"/>
        </w:rPr>
        <w:t>American leaders balk at the idea of relinquishing their position at the top of the global food chain and will likely go to great lengths to avoid having to accommodate China.</w:t>
      </w:r>
      <w:r w:rsidRPr="00166EFC">
        <w:rPr>
          <w:sz w:val="14"/>
        </w:rPr>
        <w:t xml:space="preserve"> Officials in Beijing, in no hurry to become the sole object of Washington’s apprehension and scorn, would much rather see a multipolar world in which other challenges—and challengers—force the United States to cooperate with China. In fact, the United States’ own rise in the nineteenth and early twentieth centuries provides something of a model for how the coming power transition may take place. Because the United Kingdom, the world’s undisputed hegemon at the time, was preoccupied with fending off a challenger in its vicinity—Germany—it did not bother much to contain the rise of a much bigger rival across the pond. China is hoping for a similar dynamic now, and recent history suggests it could indeed play out. In the early months of George W. Bush’s presidency, for instance, relations between Beijing and Washington were souring over regional disputes in the South China Sea, reaching a boiling point when a Chinese air force pilot died in a midair collision with a U.S. surveillance plane in April 2001. Following the 9/11 attacks a few months later, however, Washington came to see China as a useful strategic partner in its global fight against terrorism, and relations improved significantly over the rest of Bush’s two terms. Today, unfortunately, the list of common threats that could force the two countries to cooperate is short. After 17 years of counterterrorism campaigns, the sense of urgency that once surrounded the issue has faded. Climate change is just as unlikely to make the list of top threats anytime soon. The most plausible scenario is that a new global economic crisis in the coming years will push U.S. and Chinese leaders to shelve their disagreements for a moment to avoid economic calamity—but this, too, remains a hypothetical. To make matters worse, some points of potential conflict are here to stay—chief among them Taiwan. Relations between Beijing and Taipei, already tense, have taken a turn for the worse in recent years. Taiwan’s current government, elected in 2016, has questioned the notion that mainland China and Taiwan form a single country, also known as the “one China” principle. A future government in Taipei might well push for de jure independence. Yet a Taiwanese independence referendum likely constitutes a redline for Beijing and may prompt it to take military action. If the United States were to respond by coming to Taiwan’s aid, a military intervention by Beijing could easily spiral into a full-fledged U.S.-Chinese war. To avoid such a crisis, Beijing is determined to nip any Taiwanese independence aspirations in the bud by political and economic means. As a result, it is likely to continue lobbying third countries to cut off their diplomatic ties with Taipei, an approach it has already taken with several Latin American countries. </w:t>
      </w:r>
      <w:r w:rsidRPr="00166EFC">
        <w:rPr>
          <w:rStyle w:val="StyleUnderline"/>
        </w:rPr>
        <w:t>Cautious or not, China set somewhat different emphases in its approach to norms that undergird the international order.</w:t>
      </w:r>
      <w:r w:rsidRPr="00166EFC">
        <w:rPr>
          <w:sz w:val="14"/>
        </w:rPr>
        <w:t xml:space="preserve"> </w:t>
      </w:r>
      <w:r w:rsidRPr="00166EFC">
        <w:rPr>
          <w:rStyle w:val="Emphasis"/>
        </w:rPr>
        <w:t xml:space="preserve">In particular, </w:t>
      </w:r>
      <w:r w:rsidRPr="00166EFC">
        <w:rPr>
          <w:rStyle w:val="Emphasis"/>
          <w:highlight w:val="green"/>
        </w:rPr>
        <w:t>a more powerful China will push for a stronger emphasis on national sovereignty in international law</w:t>
      </w:r>
      <w:r w:rsidRPr="00166EFC">
        <w:rPr>
          <w:sz w:val="14"/>
        </w:rPr>
        <w:t xml:space="preserve">. In recent years, some have interpreted public statements by Chinese leaders in support of globalization as a sign that Beijing seeks to fashion itself as the global liberal order’s </w:t>
      </w:r>
      <w:r w:rsidRPr="00166EFC">
        <w:rPr>
          <w:sz w:val="14"/>
        </w:rPr>
        <w:lastRenderedPageBreak/>
        <w:t xml:space="preserve">new custodian, yet such sweeping interpretations are wishful thinking: </w:t>
      </w:r>
      <w:r w:rsidRPr="00166EFC">
        <w:rPr>
          <w:rStyle w:val="StyleUnderline"/>
        </w:rPr>
        <w:t>China is merely signaling its support for a liberal economic order, not for ever-increasing political integration. Beijing remains fearful of outside interference, particularly relating to Hong Kong, Taiwan, Tibet, and Xinjiang, as well as on matters of press freedom and online regulations</w:t>
      </w:r>
      <w:r w:rsidRPr="00166EFC">
        <w:rPr>
          <w:sz w:val="14"/>
        </w:rPr>
        <w:t xml:space="preserve">. </w:t>
      </w:r>
      <w:r w:rsidRPr="00166EFC">
        <w:rPr>
          <w:rStyle w:val="StyleUnderline"/>
        </w:rPr>
        <w:t>As a result, it views national sovereignty, rather than international responsibilities and norms, as the fundamental principle on which the international order should rest.</w:t>
      </w:r>
      <w:r w:rsidRPr="00166EFC">
        <w:rPr>
          <w:sz w:val="14"/>
        </w:rPr>
        <w:t xml:space="preserve"> Even as a new superpower in the coming decade, </w:t>
      </w:r>
      <w:r w:rsidRPr="00166EFC">
        <w:rPr>
          <w:rStyle w:val="StyleUnderline"/>
        </w:rPr>
        <w:t>China</w:t>
      </w:r>
      <w:r w:rsidRPr="00166EFC">
        <w:rPr>
          <w:sz w:val="14"/>
        </w:rPr>
        <w:t xml:space="preserve"> will therefore </w:t>
      </w:r>
      <w:r w:rsidRPr="00166EFC">
        <w:rPr>
          <w:rStyle w:val="StyleUnderline"/>
        </w:rPr>
        <w:t xml:space="preserve">pursue a less interventionist foreign policy than the United States did </w:t>
      </w:r>
      <w:r w:rsidRPr="00166EFC">
        <w:rPr>
          <w:sz w:val="14"/>
        </w:rPr>
        <w:t xml:space="preserve">at the apex of its power. Consider the case of Afghanistan: even though it is an open secret that the United States expects the Chinese military to shoulder some of the burden of maintaining stability there after U.S. troops leave the country, the Chinese government has shown no interest in this idea. </w:t>
      </w:r>
      <w:r w:rsidRPr="00166EFC">
        <w:rPr>
          <w:rStyle w:val="StyleUnderline"/>
        </w:rPr>
        <w:t xml:space="preserve">Increased </w:t>
      </w:r>
      <w:r w:rsidRPr="00166EFC">
        <w:rPr>
          <w:rStyle w:val="StyleUnderline"/>
          <w:highlight w:val="green"/>
        </w:rPr>
        <w:t>Chinese clout may also bring attempts to promote a vision of world order that draws on</w:t>
      </w:r>
      <w:r w:rsidRPr="00166EFC">
        <w:rPr>
          <w:rStyle w:val="StyleUnderline"/>
        </w:rPr>
        <w:t xml:space="preserve"> ancient </w:t>
      </w:r>
      <w:r w:rsidRPr="00166EFC">
        <w:rPr>
          <w:rStyle w:val="StyleUnderline"/>
          <w:highlight w:val="green"/>
        </w:rPr>
        <w:t>Chinese</w:t>
      </w:r>
      <w:r w:rsidRPr="00166EFC">
        <w:rPr>
          <w:rStyle w:val="StyleUnderline"/>
        </w:rPr>
        <w:t xml:space="preserve"> philosophical traditions and </w:t>
      </w:r>
      <w:r w:rsidRPr="00166EFC">
        <w:rPr>
          <w:rStyle w:val="StyleUnderline"/>
          <w:highlight w:val="green"/>
        </w:rPr>
        <w:t>theories of statecraft</w:t>
      </w:r>
      <w:r w:rsidRPr="00166EFC">
        <w:rPr>
          <w:sz w:val="14"/>
        </w:rPr>
        <w:t xml:space="preserve">. </w:t>
      </w:r>
      <w:r w:rsidRPr="00166EFC">
        <w:rPr>
          <w:rStyle w:val="Emphasis"/>
        </w:rPr>
        <w:t xml:space="preserve">One term in particular has been making the rounds in Beijing: wangdao, or “humane authority.” The word represents </w:t>
      </w:r>
      <w:r w:rsidRPr="00166EFC">
        <w:rPr>
          <w:rStyle w:val="Emphasis"/>
          <w:highlight w:val="green"/>
        </w:rPr>
        <w:t xml:space="preserve">a view of China as an enlightened, </w:t>
      </w:r>
      <w:r w:rsidRPr="00166EFC">
        <w:rPr>
          <w:rStyle w:val="Emphasis"/>
        </w:rPr>
        <w:t xml:space="preserve">benevolent </w:t>
      </w:r>
      <w:r w:rsidRPr="00166EFC">
        <w:rPr>
          <w:rStyle w:val="Emphasis"/>
          <w:highlight w:val="green"/>
        </w:rPr>
        <w:t>hegemon whose power and legitimacy derive from its ability to fulfill other countries’ security and economic needs—in exchange for their acquiescence</w:t>
      </w:r>
      <w:r w:rsidRPr="00166EFC">
        <w:rPr>
          <w:rStyle w:val="Emphasis"/>
        </w:rPr>
        <w:t xml:space="preserve"> to Chinese leadership</w:t>
      </w:r>
      <w:r w:rsidRPr="00166EFC">
        <w:rPr>
          <w:sz w:val="14"/>
        </w:rPr>
        <w:t>.</w:t>
      </w:r>
    </w:p>
    <w:p w14:paraId="5B02DF35" w14:textId="77777777" w:rsidR="00074461" w:rsidRPr="00166EFC" w:rsidRDefault="00074461" w:rsidP="00074461">
      <w:pPr>
        <w:pStyle w:val="Heading4"/>
        <w:rPr>
          <w:rFonts w:cs="Calibri"/>
        </w:rPr>
      </w:pPr>
      <w:r w:rsidRPr="00166EFC">
        <w:rPr>
          <w:rFonts w:cs="Calibri"/>
        </w:rPr>
        <w:t>The plan reverses Chinese expansion and decks heg – authoritarianism is the key</w:t>
      </w:r>
    </w:p>
    <w:p w14:paraId="1839DA89" w14:textId="77777777" w:rsidR="00074461" w:rsidRPr="00166EFC" w:rsidRDefault="00074461" w:rsidP="00074461">
      <w:pPr>
        <w:rPr>
          <w:sz w:val="18"/>
          <w:szCs w:val="20"/>
        </w:rPr>
      </w:pPr>
      <w:r w:rsidRPr="00166EFC">
        <w:rPr>
          <w:rStyle w:val="Style13ptBold"/>
        </w:rPr>
        <w:t>Chernin 17</w:t>
      </w:r>
      <w:r w:rsidRPr="00166EFC">
        <w:t xml:space="preserve"> </w:t>
      </w:r>
      <w:r w:rsidRPr="00166EFC">
        <w:rPr>
          <w:sz w:val="18"/>
          <w:szCs w:val="20"/>
        </w:rPr>
        <w:t>Kelly Chernin, 7-24-2017, "Hong Kong's democratic struggle and the rise of Chinese authoritarianism," Conversation, https://theconversation.com/hong-kongs-democratic-struggle-and-the-rise-of-chinese-authoritarianism-81369, SJBE</w:t>
      </w:r>
    </w:p>
    <w:p w14:paraId="7E816AEB" w14:textId="77777777" w:rsidR="00074461" w:rsidRPr="00166EFC" w:rsidRDefault="00074461" w:rsidP="00074461">
      <w:pPr>
        <w:rPr>
          <w:sz w:val="14"/>
        </w:rPr>
      </w:pPr>
      <w:r w:rsidRPr="00166EFC">
        <w:rPr>
          <w:rStyle w:val="StyleUnderline"/>
        </w:rPr>
        <w:t xml:space="preserve">In a classic David and Goliath scenario, pro-democracy advocates in </w:t>
      </w:r>
      <w:r w:rsidRPr="00166EFC">
        <w:rPr>
          <w:rStyle w:val="StyleUnderline"/>
          <w:highlight w:val="green"/>
        </w:rPr>
        <w:t>Hong Kong are struggling to stand up to</w:t>
      </w:r>
      <w:r w:rsidRPr="00166EFC">
        <w:rPr>
          <w:rStyle w:val="StyleUnderline"/>
        </w:rPr>
        <w:t xml:space="preserve"> the </w:t>
      </w:r>
      <w:r w:rsidRPr="00166EFC">
        <w:rPr>
          <w:rStyle w:val="StyleUnderline"/>
          <w:highlight w:val="green"/>
        </w:rPr>
        <w:t>Chinese</w:t>
      </w:r>
      <w:r w:rsidRPr="00166EFC">
        <w:rPr>
          <w:rStyle w:val="StyleUnderline"/>
        </w:rPr>
        <w:t xml:space="preserve"> mainland’s increasing </w:t>
      </w:r>
      <w:r w:rsidRPr="00166EFC">
        <w:rPr>
          <w:rStyle w:val="StyleUnderline"/>
          <w:highlight w:val="green"/>
        </w:rPr>
        <w:t>control</w:t>
      </w:r>
      <w:r w:rsidRPr="00166EFC">
        <w:rPr>
          <w:rStyle w:val="StyleUnderline"/>
        </w:rPr>
        <w:t xml:space="preserve"> over the territory. Unfortunately for Hong Kong’s democratic movement, it looks like Goliath may have the upper hand. </w:t>
      </w:r>
      <w:r w:rsidRPr="00166EFC">
        <w:rPr>
          <w:sz w:val="14"/>
        </w:rPr>
        <w:t xml:space="preserve">My dissertation research on the 2014 Umbrella Movement shows that despite recent attempts to gain more political momentum, many recent pro-democracy calls to action have struggled in the face of Chinese power and Hong Kong’s pro-Beijing dominated Legislature. In fact, more radical “localist” movements that favor complete separation from China are becoming more common. The </w:t>
      </w:r>
      <w:hyperlink r:id="rId19" w:history="1">
        <w:r w:rsidRPr="00166EFC">
          <w:rPr>
            <w:rStyle w:val="Hyperlink"/>
            <w:sz w:val="14"/>
          </w:rPr>
          <w:t>localist movement</w:t>
        </w:r>
      </w:hyperlink>
      <w:r w:rsidRPr="00166EFC">
        <w:rPr>
          <w:sz w:val="14"/>
        </w:rPr>
        <w:t xml:space="preserve">, made up of different and diverse groups, gained popularity in the wake of the </w:t>
      </w:r>
      <w:hyperlink r:id="rId20" w:history="1">
        <w:r w:rsidRPr="00166EFC">
          <w:rPr>
            <w:rStyle w:val="Hyperlink"/>
            <w:sz w:val="14"/>
          </w:rPr>
          <w:t>2014 Umbrella Movement</w:t>
        </w:r>
      </w:hyperlink>
      <w:r w:rsidRPr="00166EFC">
        <w:rPr>
          <w:sz w:val="14"/>
        </w:rPr>
        <w:t xml:space="preserve"> in which 100,000 people took to the streets for 79 days to demand universal suffrage. Following the Umbrella Movement, I interviewed the people of Hong Kong on their views on the territory’s political future. A year after the movement, these individuals felt optimistic about the territory’s democratic future. Two years later, people began to lose faith in Hong Kong’s political system. Many of the people I interviewed on my trips in 2015 and 2016 believed the Umbrella Movement remained peaceful because neither the Chinese government nor the people of Hong Kong wanted a repeat of </w:t>
      </w:r>
      <w:hyperlink r:id="rId21" w:history="1">
        <w:r w:rsidRPr="00166EFC">
          <w:rPr>
            <w:rStyle w:val="Hyperlink"/>
            <w:sz w:val="14"/>
          </w:rPr>
          <w:t>June 4, 1989 in Tiananmen Square</w:t>
        </w:r>
      </w:hyperlink>
      <w:r w:rsidRPr="00166EFC">
        <w:rPr>
          <w:sz w:val="14"/>
        </w:rPr>
        <w:t>, when the student movement that had lasted for months ended with the deaths of hundreds at the hands of Chinese forces clearing the city square. And at first, localists seemed willing to work within the political system, so long as their elected officials were able to enact policies under “one country, two systems.” But in 2016, violent skirmishes between Hong Kong police and localist activists took place in what was dubbed the “</w:t>
      </w:r>
      <w:hyperlink r:id="rId22" w:history="1">
        <w:r w:rsidRPr="00166EFC">
          <w:rPr>
            <w:rStyle w:val="Hyperlink"/>
            <w:sz w:val="14"/>
          </w:rPr>
          <w:t>Fishball Riots</w:t>
        </w:r>
      </w:hyperlink>
      <w:r w:rsidRPr="00166EFC">
        <w:rPr>
          <w:sz w:val="14"/>
        </w:rPr>
        <w:t xml:space="preserve">.” Although violence has not been the primary goal of recent protests, activists have expressed willingness to use more forceful action if Beijing continues to increase its control. I believe this new wave of protests may potentially lead to more violence. </w:t>
      </w:r>
      <w:r w:rsidRPr="00166EFC">
        <w:rPr>
          <w:rStyle w:val="StyleUnderline"/>
        </w:rPr>
        <w:t>As opposed the Umbrella Movement’s call for universal suffrage, localist groups will likely unite under the rallying cry for independence from the unseen influence of Beijing.</w:t>
      </w:r>
      <w:r w:rsidRPr="00166EFC">
        <w:rPr>
          <w:sz w:val="14"/>
        </w:rPr>
        <w:t xml:space="preserve"> One party politics With the expulsion of the six lawmakers this year, the pro-democracy faction of Hong Kong’s Legislative Council no longer has veto power against pro-Beijing politicians. Some of the ousted politicians have announced that they will run for </w:t>
      </w:r>
      <w:hyperlink r:id="rId23" w:history="1">
        <w:r w:rsidRPr="00166EFC">
          <w:rPr>
            <w:rStyle w:val="Hyperlink"/>
            <w:sz w:val="14"/>
          </w:rPr>
          <w:t>office again</w:t>
        </w:r>
      </w:hyperlink>
      <w:r w:rsidRPr="00166EFC">
        <w:rPr>
          <w:sz w:val="14"/>
        </w:rPr>
        <w:t xml:space="preserve">, but it is unlikely that pro-democratic politicians will ever outnumber their pro-Beijing counterparts. Increasingly, Hong Kong’s government seems to be an extension of Beijing’s one-party rule: a political system in which only the Chinese Communist Party makes decisions. </w:t>
      </w:r>
      <w:r w:rsidRPr="00166EFC">
        <w:rPr>
          <w:rStyle w:val="StyleUnderline"/>
          <w:highlight w:val="green"/>
        </w:rPr>
        <w:t>It’s no surprise that China is</w:t>
      </w:r>
      <w:r w:rsidRPr="00166EFC">
        <w:rPr>
          <w:rStyle w:val="StyleUnderline"/>
        </w:rPr>
        <w:t xml:space="preserve"> so </w:t>
      </w:r>
      <w:r w:rsidRPr="00166EFC">
        <w:rPr>
          <w:rStyle w:val="StyleUnderline"/>
          <w:highlight w:val="green"/>
        </w:rPr>
        <w:t>eager to reassert its control</w:t>
      </w:r>
      <w:r w:rsidRPr="00166EFC">
        <w:rPr>
          <w:rStyle w:val="StyleUnderline"/>
        </w:rPr>
        <w:t xml:space="preserve"> over the territory. Hong Kong was once considered China’s </w:t>
      </w:r>
      <w:hyperlink r:id="rId24" w:history="1">
        <w:r w:rsidRPr="00166EFC">
          <w:rPr>
            <w:rStyle w:val="StyleUnderline"/>
          </w:rPr>
          <w:t>“Gateway to the World”</w:t>
        </w:r>
      </w:hyperlink>
      <w:r w:rsidRPr="00166EFC">
        <w:rPr>
          <w:rStyle w:val="StyleUnderline"/>
        </w:rPr>
        <w:t xml:space="preserve"> and “Asia’s World City.” Yet </w:t>
      </w:r>
      <w:r w:rsidRPr="00166EFC">
        <w:rPr>
          <w:rStyle w:val="StyleUnderline"/>
          <w:highlight w:val="green"/>
        </w:rPr>
        <w:t>Hong Kong was</w:t>
      </w:r>
      <w:r w:rsidRPr="00166EFC">
        <w:rPr>
          <w:rStyle w:val="StyleUnderline"/>
        </w:rPr>
        <w:t xml:space="preserve"> also </w:t>
      </w:r>
      <w:r w:rsidRPr="00166EFC">
        <w:rPr>
          <w:rStyle w:val="StyleUnderline"/>
          <w:highlight w:val="green"/>
        </w:rPr>
        <w:t>one of the few places that kept</w:t>
      </w:r>
      <w:r w:rsidRPr="00166EFC">
        <w:rPr>
          <w:rStyle w:val="StyleUnderline"/>
        </w:rPr>
        <w:t xml:space="preserve"> the memory of </w:t>
      </w:r>
      <w:r w:rsidRPr="00166EFC">
        <w:rPr>
          <w:rStyle w:val="StyleUnderline"/>
          <w:highlight w:val="green"/>
        </w:rPr>
        <w:t>democratic ideas alive</w:t>
      </w:r>
      <w:r w:rsidRPr="00166EFC">
        <w:rPr>
          <w:rStyle w:val="StyleUnderline"/>
        </w:rPr>
        <w:t xml:space="preserve"> in the region. That democratic tradition may be nearing its end. Hong Kong’s democratic traditions, remnants of British colonialism, are being challenged. </w:t>
      </w:r>
      <w:r w:rsidRPr="00166EFC">
        <w:rPr>
          <w:rStyle w:val="StyleUnderline"/>
          <w:highlight w:val="green"/>
        </w:rPr>
        <w:t>Under Chinese sovereignty, Hong Kong’s political system is being pushed</w:t>
      </w:r>
      <w:r w:rsidRPr="00166EFC">
        <w:rPr>
          <w:rStyle w:val="StyleUnderline"/>
        </w:rPr>
        <w:t xml:space="preserve"> in the opposite direction favoring </w:t>
      </w:r>
      <w:r w:rsidRPr="00166EFC">
        <w:rPr>
          <w:rStyle w:val="StyleUnderline"/>
          <w:highlight w:val="green"/>
        </w:rPr>
        <w:t xml:space="preserve">more </w:t>
      </w:r>
      <w:hyperlink r:id="rId25" w:history="1">
        <w:r w:rsidRPr="00166EFC">
          <w:rPr>
            <w:rStyle w:val="StyleUnderline"/>
            <w:highlight w:val="green"/>
          </w:rPr>
          <w:t>authoritarian policies</w:t>
        </w:r>
      </w:hyperlink>
      <w:r w:rsidRPr="00166EFC">
        <w:rPr>
          <w:sz w:val="14"/>
        </w:rPr>
        <w:t xml:space="preserve">. The yearly </w:t>
      </w:r>
      <w:hyperlink r:id="rId26" w:history="1">
        <w:r w:rsidRPr="00166EFC">
          <w:rPr>
            <w:rStyle w:val="Hyperlink"/>
            <w:sz w:val="14"/>
          </w:rPr>
          <w:t>June Fourth candlelight vigils</w:t>
        </w:r>
      </w:hyperlink>
      <w:r w:rsidRPr="00166EFC">
        <w:rPr>
          <w:sz w:val="14"/>
        </w:rPr>
        <w:t xml:space="preserve">, established to commemorate the 1989 Tiananmen massacre, were once well-attended events. In recent years, interest has dwindled. Younger generations have become more interested in their own causes. A growing number of factions seems to plague Hong Kong’s democratic movement. Hong Kong’s relative autonomy following its 1997 transition out of British rule seemed to signal that the mainland could also experience democratic reform. As both economies flourished, more political freedom seemed possible. </w:t>
      </w:r>
      <w:r w:rsidRPr="00166EFC">
        <w:rPr>
          <w:rStyle w:val="StyleUnderline"/>
        </w:rPr>
        <w:t xml:space="preserve">Unfortunately, China’s authoritarian system has continued to exert control, thwarting democratic reform in both territories. If the global community does not pay attention, </w:t>
      </w:r>
      <w:r w:rsidRPr="00166EFC">
        <w:rPr>
          <w:rStyle w:val="StyleUnderline"/>
          <w:highlight w:val="green"/>
        </w:rPr>
        <w:t xml:space="preserve">the prospect of a democratic China will </w:t>
      </w:r>
      <w:r w:rsidRPr="00166EFC">
        <w:rPr>
          <w:rStyle w:val="StyleUnderline"/>
        </w:rPr>
        <w:t xml:space="preserve">continue to </w:t>
      </w:r>
      <w:r w:rsidRPr="00166EFC">
        <w:rPr>
          <w:rStyle w:val="StyleUnderline"/>
          <w:highlight w:val="green"/>
        </w:rPr>
        <w:t>slip away.</w:t>
      </w:r>
      <w:r w:rsidRPr="00166EFC">
        <w:rPr>
          <w:rStyle w:val="StyleUnderline"/>
        </w:rPr>
        <w:t xml:space="preserve"> The more attention that is placed on Hong Kong’s current political crisis, </w:t>
      </w:r>
      <w:r w:rsidRPr="00166EFC">
        <w:rPr>
          <w:rStyle w:val="StyleUnderline"/>
        </w:rPr>
        <w:lastRenderedPageBreak/>
        <w:t xml:space="preserve">the harder it will be for China to overtake the territory’s weakening democratic movement. Hong Kong’s pro-democracy camp cannot stand up to China alone. </w:t>
      </w:r>
    </w:p>
    <w:p w14:paraId="45EFBF91" w14:textId="77777777" w:rsidR="00074461" w:rsidRPr="00166EFC" w:rsidRDefault="00074461" w:rsidP="00074461">
      <w:pPr>
        <w:pStyle w:val="Heading4"/>
        <w:rPr>
          <w:rFonts w:cs="Calibri"/>
        </w:rPr>
      </w:pPr>
      <w:r w:rsidRPr="00166EFC">
        <w:rPr>
          <w:rFonts w:cs="Calibri"/>
        </w:rPr>
        <w:t>Chinese hegemony is necessary to global cooperation on existential threats</w:t>
      </w:r>
    </w:p>
    <w:p w14:paraId="199503CE" w14:textId="77777777" w:rsidR="00074461" w:rsidRPr="00166EFC" w:rsidRDefault="00074461" w:rsidP="00074461">
      <w:pPr>
        <w:rPr>
          <w:szCs w:val="26"/>
        </w:rPr>
      </w:pPr>
      <w:r w:rsidRPr="00166EFC">
        <w:rPr>
          <w:szCs w:val="26"/>
        </w:rPr>
        <w:t xml:space="preserve">Shen </w:t>
      </w:r>
      <w:r w:rsidRPr="00166EFC">
        <w:rPr>
          <w:rStyle w:val="Style13ptBold"/>
          <w:szCs w:val="26"/>
        </w:rPr>
        <w:t>Yamei 18</w:t>
      </w:r>
      <w:r w:rsidRPr="00166EFC">
        <w:rPr>
          <w:szCs w:val="26"/>
        </w:rPr>
        <w:t>, Deputy Director and Associate Research Fellow of Department for American Studies, China Institute of International Studies, 1-9-2018, "Probing into the “Chinese Solution” for the Transformation of Global Governance," CAIFC, http://www.caifc.org.cn/en/content.aspx?id=4491</w:t>
      </w:r>
    </w:p>
    <w:p w14:paraId="04BFBF6B" w14:textId="77777777" w:rsidR="00074461" w:rsidRPr="00166EFC" w:rsidRDefault="00074461" w:rsidP="00074461">
      <w:pPr>
        <w:rPr>
          <w:rStyle w:val="StyleUnderline"/>
          <w:szCs w:val="26"/>
        </w:rPr>
      </w:pPr>
      <w:r w:rsidRPr="00166EFC">
        <w:rPr>
          <w:rStyle w:val="StyleUnderlin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166EFC">
        <w:rPr>
          <w:sz w:val="12"/>
        </w:rPr>
        <w:t xml:space="preserve">A. To Lead the Transformation of the Global Governance System. </w:t>
      </w:r>
      <w:r w:rsidRPr="00166EFC">
        <w:rPr>
          <w:rStyle w:val="Emphasis"/>
        </w:rPr>
        <w:t>The “</w:t>
      </w:r>
      <w:r w:rsidRPr="00166EFC">
        <w:rPr>
          <w:rStyle w:val="Emphasis"/>
          <w:highlight w:val="green"/>
        </w:rPr>
        <w:t xml:space="preserve">shortcomings” of the existing global governance system are prominent, </w:t>
      </w:r>
      <w:r w:rsidRPr="00166EFC">
        <w:rPr>
          <w:rStyle w:val="Emphasis"/>
        </w:rPr>
        <w:t>which can hardly ensure global development. First, the traditional dominant forces are seriously imbalanced</w:t>
      </w:r>
      <w:r w:rsidRPr="00166EFC">
        <w:rPr>
          <w:rStyle w:val="StyleUnderline"/>
        </w:rPr>
        <w:t>. The US and Europe</w:t>
      </w:r>
      <w:r w:rsidRPr="00166EFC">
        <w:rPr>
          <w:sz w:val="12"/>
        </w:rPr>
        <w:t xml:space="preserve"> that used to dominate the global governance system </w:t>
      </w:r>
      <w:r w:rsidRPr="00166EFC">
        <w:rPr>
          <w:rStyle w:val="StyleUnderline"/>
        </w:rPr>
        <w:t>have been beset with structural problems</w:t>
      </w:r>
      <w:r w:rsidRPr="00166EFC">
        <w:rPr>
          <w:sz w:val="12"/>
        </w:rPr>
        <w:t xml:space="preserve">, with their economic development stalling, social contradictions intensifying, populism and secessionism rising, and states trapped in internal strife and differentiation. </w:t>
      </w:r>
      <w:r w:rsidRPr="00166EFC">
        <w:rPr>
          <w:rStyle w:val="StyleUnderlin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166EFC">
        <w:rPr>
          <w:sz w:val="12"/>
        </w:rPr>
        <w:t xml:space="preserve">. </w:t>
      </w:r>
      <w:r w:rsidRPr="00166EFC">
        <w:rPr>
          <w:rStyle w:val="StyleUnderline"/>
        </w:rPr>
        <w:t>Second, the global governance mechanism is relatively lagging behind.</w:t>
      </w:r>
      <w:r w:rsidRPr="00166EFC">
        <w:rPr>
          <w:sz w:val="12"/>
        </w:rPr>
        <w:t xml:space="preserve"> </w:t>
      </w:r>
      <w:r w:rsidRPr="00166EFC">
        <w:rPr>
          <w:rStyle w:val="StyleUnderlin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166EFC">
        <w:rPr>
          <w:sz w:val="12"/>
        </w:rPr>
        <w:t xml:space="preserve">. </w:t>
      </w:r>
      <w:r w:rsidRPr="00166EFC">
        <w:rPr>
          <w:rStyle w:val="StyleUnderline"/>
        </w:rPr>
        <w:t>These countries have expressed their appeal for new governance and begun policy coordination among themselves</w:t>
      </w:r>
      <w:r w:rsidRPr="00166EFC">
        <w:rPr>
          <w:sz w:val="12"/>
        </w:rPr>
        <w:t xml:space="preserve">, which has initiated the transition of global governance form “Western governance” to “East-West joint governance”, but </w:t>
      </w:r>
      <w:r w:rsidRPr="00166EFC">
        <w:rPr>
          <w:rStyle w:val="Emphasis"/>
        </w:rPr>
        <w:t xml:space="preserve">the </w:t>
      </w:r>
      <w:r w:rsidRPr="00166EFC">
        <w:rPr>
          <w:rStyle w:val="Emphasis"/>
          <w:highlight w:val="green"/>
        </w:rPr>
        <w:t>traditional</w:t>
      </w:r>
      <w:r w:rsidRPr="00166EFC">
        <w:rPr>
          <w:rStyle w:val="Emphasis"/>
        </w:rPr>
        <w:t xml:space="preserve"> governance </w:t>
      </w:r>
      <w:r w:rsidRPr="00166EFC">
        <w:rPr>
          <w:rStyle w:val="Emphasis"/>
          <w:highlight w:val="green"/>
        </w:rPr>
        <w:t>mechanisms such as the World Bank, IMF</w:t>
      </w:r>
      <w:r w:rsidRPr="00166EFC">
        <w:rPr>
          <w:rStyle w:val="Emphasis"/>
        </w:rPr>
        <w:t xml:space="preserve"> and G7 </w:t>
      </w:r>
      <w:r w:rsidRPr="00166EFC">
        <w:rPr>
          <w:rStyle w:val="Emphasis"/>
          <w:highlight w:val="green"/>
        </w:rPr>
        <w:t>failed to reflect the demand of the new pattern</w:t>
      </w:r>
      <w:r w:rsidRPr="00166EFC">
        <w:rPr>
          <w:rStyle w:val="Emphasis"/>
        </w:rPr>
        <w:t xml:space="preserve">, in addition to their lack of representation and inclusiveness. </w:t>
      </w:r>
      <w:r w:rsidRPr="00166EFC">
        <w:rPr>
          <w:rStyle w:val="StyleUnderline"/>
        </w:rPr>
        <w:t>Third, the global governance rules are developing in a fragmented way, with governance deficits existing in some key areas.</w:t>
      </w:r>
      <w:r w:rsidRPr="00166EFC">
        <w:rPr>
          <w:sz w:val="12"/>
        </w:rPr>
        <w:t xml:space="preserve"> With the diversification and in-depth integration of international interests, the domain of global governance has continued to expand, with actors multiplying by folds and action intentions becoming complicated. </w:t>
      </w:r>
      <w:r w:rsidRPr="00166EFC">
        <w:rPr>
          <w:rStyle w:val="StyleUnderline"/>
        </w:rPr>
        <w:t>As relevant efforts are usually temporary and limited to specific partners or issues, global governance driven by requests of “diversified governance” lacks systematic and comprehensive solutions</w:t>
      </w:r>
      <w:r w:rsidRPr="00166EFC">
        <w:rPr>
          <w:sz w:val="12"/>
        </w:rPr>
        <w:t xml:space="preserve">. </w:t>
      </w:r>
      <w:r w:rsidRPr="00166EFC">
        <w:rPr>
          <w:rStyle w:val="StyleUnderline"/>
        </w:rPr>
        <w:t xml:space="preserve">Since the beginning of this year, </w:t>
      </w:r>
      <w:r w:rsidRPr="00166EFC">
        <w:rPr>
          <w:rStyle w:val="Emphasis"/>
          <w:highlight w:val="green"/>
        </w:rPr>
        <w:t>there have been risks</w:t>
      </w:r>
      <w:r w:rsidRPr="00166EFC">
        <w:rPr>
          <w:rStyle w:val="StyleUnderline"/>
          <w:highlight w:val="green"/>
        </w:rPr>
        <w:t xml:space="preserve"> </w:t>
      </w:r>
      <w:r w:rsidRPr="00166EFC">
        <w:rPr>
          <w:rStyle w:val="StyleUnderline"/>
        </w:rPr>
        <w:t xml:space="preserve">of running into an acephalous state </w:t>
      </w:r>
      <w:r w:rsidRPr="00166EFC">
        <w:rPr>
          <w:rStyle w:val="Emphasis"/>
          <w:highlight w:val="green"/>
        </w:rPr>
        <w:t xml:space="preserve">in </w:t>
      </w:r>
      <w:r w:rsidRPr="00166EFC">
        <w:rPr>
          <w:rStyle w:val="Emphasis"/>
        </w:rPr>
        <w:t xml:space="preserve">such </w:t>
      </w:r>
      <w:r w:rsidRPr="00166EFC">
        <w:rPr>
          <w:rStyle w:val="Emphasis"/>
          <w:highlight w:val="green"/>
        </w:rPr>
        <w:t>key areas as</w:t>
      </w:r>
      <w:r w:rsidRPr="00166EFC">
        <w:rPr>
          <w:rStyle w:val="Emphasis"/>
        </w:rPr>
        <w:t xml:space="preserve"> global </w:t>
      </w:r>
      <w:r w:rsidRPr="00166EFC">
        <w:rPr>
          <w:rStyle w:val="Emphasis"/>
          <w:highlight w:val="green"/>
        </w:rPr>
        <w:t>economic governance and climate change</w:t>
      </w:r>
      <w:r w:rsidRPr="00166EFC">
        <w:rPr>
          <w:sz w:val="12"/>
        </w:rPr>
        <w:t xml:space="preserve">. </w:t>
      </w:r>
      <w:r w:rsidRPr="00166EFC">
        <w:rPr>
          <w:rStyle w:val="Emphasis"/>
        </w:rPr>
        <w:t xml:space="preserve">Such emerging issues as </w:t>
      </w:r>
      <w:r w:rsidRPr="00166EFC">
        <w:rPr>
          <w:rStyle w:val="Emphasis"/>
          <w:highlight w:val="green"/>
        </w:rPr>
        <w:t>nuclear security and</w:t>
      </w:r>
      <w:r w:rsidRPr="00166EFC">
        <w:rPr>
          <w:rStyle w:val="Emphasis"/>
        </w:rPr>
        <w:t xml:space="preserve"> international </w:t>
      </w:r>
      <w:r w:rsidRPr="00166EFC">
        <w:rPr>
          <w:rStyle w:val="Emphasis"/>
          <w:highlight w:val="green"/>
        </w:rPr>
        <w:t xml:space="preserve">terrorism </w:t>
      </w:r>
      <w:r w:rsidRPr="00166EFC">
        <w:rPr>
          <w:rStyle w:val="Emphasis"/>
        </w:rPr>
        <w:t>have suffered injustice because of power politics</w:t>
      </w:r>
      <w:r w:rsidRPr="00166EFC">
        <w:rPr>
          <w:sz w:val="12"/>
        </w:rPr>
        <w:t xml:space="preserve">. </w:t>
      </w:r>
      <w:r w:rsidRPr="00166EFC">
        <w:rPr>
          <w:rStyle w:val="Emphasis"/>
        </w:rPr>
        <w:t xml:space="preserve">The governance areas in deficit, such as </w:t>
      </w:r>
      <w:r w:rsidRPr="00166EFC">
        <w:rPr>
          <w:rStyle w:val="Emphasis"/>
          <w:highlight w:val="green"/>
        </w:rPr>
        <w:t>cyber security, polar region and oceans</w:t>
      </w:r>
      <w:r w:rsidRPr="00166EFC">
        <w:rPr>
          <w:rStyle w:val="Emphasis"/>
        </w:rPr>
        <w:t>, have “reversely forced” certain countries and organizations to respond hastily</w:t>
      </w:r>
      <w:r w:rsidRPr="00166EFC">
        <w:rPr>
          <w:sz w:val="12"/>
        </w:rPr>
        <w:t xml:space="preserve">. </w:t>
      </w:r>
      <w:r w:rsidRPr="00166EFC">
        <w:rPr>
          <w:rStyle w:val="StyleUnderline"/>
        </w:rPr>
        <w:t xml:space="preserve">All of these have made the global governance system trapped in a dilemma and call urgently for a clear direction of advancement. </w:t>
      </w:r>
      <w:r w:rsidRPr="00166EFC">
        <w:rPr>
          <w:sz w:val="12"/>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166EFC">
        <w:rPr>
          <w:rStyle w:val="StyleUnderlin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166EFC">
        <w:rPr>
          <w:sz w:val="12"/>
        </w:rPr>
        <w:t xml:space="preserve">”. Therefore, there is much room for improvement. For </w:t>
      </w:r>
      <w:r w:rsidRPr="00166EFC">
        <w:rPr>
          <w:rStyle w:val="StyleUnderline"/>
        </w:rPr>
        <w:t xml:space="preserve">China, to lead the transformation of the global governance system and international order not only supports the efforts of the developing countries to uphold multilateralism </w:t>
      </w:r>
      <w:r w:rsidRPr="00166EFC">
        <w:rPr>
          <w:rStyle w:val="StyleUnderline"/>
        </w:rPr>
        <w:lastRenderedPageBreak/>
        <w:t>rather than unilateralism, advocate the rule of law rather than the law of the jungle and practice democracy rather than power politics in international relations</w:t>
      </w:r>
      <w:r w:rsidRPr="00166EFC">
        <w:rPr>
          <w:sz w:val="12"/>
        </w:rPr>
        <w:t xml:space="preserve">, </w:t>
      </w:r>
      <w:r w:rsidRPr="00166EFC">
        <w:rPr>
          <w:rStyle w:val="StyleUnderlin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166EFC">
        <w:rPr>
          <w:sz w:val="12"/>
        </w:rPr>
        <w:t xml:space="preserve">C. To Promote Integration of the Eastern and Western Civilizations. Dialog among civilizations, which is the popular foundation for any country’s diplomatic proposals, runs like a trickle moistening things silently. Nevertheless, </w:t>
      </w:r>
      <w:r w:rsidRPr="00166EFC">
        <w:rPr>
          <w:rStyle w:val="Emphasis"/>
          <w:highlight w:val="green"/>
        </w:rPr>
        <w:t>in the existing international system guided by the “Western-Centrism”, the Western civilization has always had</w:t>
      </w:r>
      <w:r w:rsidRPr="00166EFC">
        <w:rPr>
          <w:rStyle w:val="StyleUnderline"/>
        </w:rPr>
        <w:t xml:space="preserve"> the self-righteous </w:t>
      </w:r>
      <w:r w:rsidRPr="00166EFC">
        <w:rPr>
          <w:rStyle w:val="Emphasis"/>
          <w:highlight w:val="green"/>
        </w:rPr>
        <w:t>superiority,</w:t>
      </w:r>
      <w:r w:rsidRPr="00166EFC">
        <w:rPr>
          <w:rStyle w:val="StyleUnderline"/>
        </w:rPr>
        <w:t xml:space="preserve"> conflicting with the interests and mentality of other countries and having failed to find the path to co-existing peacefully and harmoniously with other civilizations</w:t>
      </w:r>
      <w:r w:rsidRPr="00166EFC">
        <w:rPr>
          <w:sz w:val="12"/>
        </w:rPr>
        <w:t xml:space="preserve">. </w:t>
      </w:r>
      <w:r w:rsidRPr="00166EFC">
        <w:rPr>
          <w:rStyle w:val="Emphasis"/>
        </w:rPr>
        <w:t xml:space="preserve">So to speak, </w:t>
      </w:r>
      <w:r w:rsidRPr="00166EFC">
        <w:rPr>
          <w:rStyle w:val="Emphasis"/>
          <w:highlight w:val="green"/>
        </w:rPr>
        <w:t>many problems of today</w:t>
      </w:r>
      <w:r w:rsidRPr="00166EFC">
        <w:rPr>
          <w:rStyle w:val="Emphasi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166EFC">
        <w:rPr>
          <w:rStyle w:val="Emphasis"/>
          <w:highlight w:val="green"/>
        </w:rPr>
        <w:t>can be directly attributed to lack of exchanges, communication and integration among civilizations</w:t>
      </w:r>
      <w:r w:rsidRPr="00166EFC">
        <w:rPr>
          <w:rStyle w:val="Emphasis"/>
        </w:rPr>
        <w:t xml:space="preserve">. </w:t>
      </w:r>
      <w:r w:rsidRPr="00166EFC">
        <w:rPr>
          <w:sz w:val="12"/>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66EFC">
        <w:rPr>
          <w:rStyle w:val="Emphasis"/>
          <w:highlight w:val="green"/>
        </w:rPr>
        <w:t>China will rebalance the</w:t>
      </w:r>
      <w:r w:rsidRPr="00166EFC">
        <w:rPr>
          <w:rStyle w:val="StyleUnderline"/>
        </w:rPr>
        <w:t xml:space="preserve"> international </w:t>
      </w:r>
      <w:r w:rsidRPr="00166EFC">
        <w:rPr>
          <w:rStyle w:val="Emphasis"/>
          <w:highlight w:val="green"/>
        </w:rPr>
        <w:t>pattern from a more inclusive civilization perspective</w:t>
      </w:r>
      <w:r w:rsidRPr="00166EFC">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166EFC">
        <w:rPr>
          <w:sz w:val="12"/>
        </w:rPr>
        <w:t xml:space="preserve">D. To Pass on China’s Confidence. Only a short while ago, some Western countries had called for “China’s responsibility” and made it an inhibition to “regulate” China’s development orientation. </w:t>
      </w:r>
      <w:r w:rsidRPr="00166EFC">
        <w:rPr>
          <w:rStyle w:val="StyleUnderlin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166EFC">
        <w:rPr>
          <w:sz w:val="12"/>
        </w:rPr>
        <w:t xml:space="preserve"> </w:t>
      </w:r>
      <w:r w:rsidRPr="00166EFC">
        <w:rPr>
          <w:rStyle w:val="StyleUnderline"/>
        </w:rPr>
        <w:t>Encouraged by the “four confidences”, the whole of the Chinese society has burst out innovation vitality and produced innovation achievements</w:t>
      </w:r>
      <w:r w:rsidRPr="00166EFC">
        <w:rPr>
          <w:sz w:val="12"/>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66EFC">
        <w:rPr>
          <w:rStyle w:val="StyleUnderline"/>
          <w:highlight w:val="green"/>
        </w:rPr>
        <w:t xml:space="preserve">the Chinese solution </w:t>
      </w:r>
      <w:r w:rsidRPr="00166EFC">
        <w:rPr>
          <w:rStyle w:val="StyleUnderline"/>
        </w:rPr>
        <w:t xml:space="preserve">is more practical and intimate to people </w:t>
      </w:r>
      <w:r w:rsidRPr="00166EFC">
        <w:rPr>
          <w:rStyle w:val="Emphasis"/>
        </w:rPr>
        <w:t xml:space="preserve">as well as </w:t>
      </w:r>
      <w:r w:rsidRPr="00166EFC">
        <w:rPr>
          <w:rStyle w:val="Emphasis"/>
          <w:highlight w:val="green"/>
        </w:rPr>
        <w:t>emphasizes inclusive cooperation</w:t>
      </w:r>
      <w:r w:rsidRPr="00166EFC">
        <w:rPr>
          <w:rStyle w:val="StyleUnderlin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166EFC">
        <w:rPr>
          <w:sz w:val="12"/>
        </w:rPr>
        <w:t xml:space="preserve"> II.Path Searching of the “Chinese Solution” for Global Governance </w:t>
      </w:r>
      <w:r w:rsidRPr="00166EFC">
        <w:rPr>
          <w:rStyle w:val="StyleUnderlin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166EFC">
        <w:rPr>
          <w:sz w:val="12"/>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166EFC">
        <w:rPr>
          <w:rStyle w:val="StyleUnderline"/>
        </w:rPr>
        <w:t xml:space="preserve">The Chinese solution composed of these contents, not only fundamentally different from the old roads of industrial </w:t>
      </w:r>
      <w:r w:rsidRPr="00166EFC">
        <w:rPr>
          <w:rStyle w:val="StyleUnderline"/>
        </w:rPr>
        <w:lastRenderedPageBreak/>
        <w:t xml:space="preserve">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166EFC">
        <w:rPr>
          <w:sz w:val="12"/>
        </w:rPr>
        <w:t>B. To Supplement and Perfect the Global Governance System</w:t>
      </w:r>
      <w:r w:rsidRPr="00166EFC">
        <w:rPr>
          <w:rStyle w:val="StyleUnderlin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166EFC">
        <w:rPr>
          <w:sz w:val="12"/>
        </w:rPr>
        <w:t xml:space="preserve">. </w:t>
      </w:r>
      <w:r w:rsidRPr="00166EFC">
        <w:rPr>
          <w:rStyle w:val="StyleUnderlin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166EFC">
        <w:rPr>
          <w:sz w:val="12"/>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166EFC">
        <w:rPr>
          <w:rStyle w:val="Emphasis"/>
        </w:rPr>
        <w:t xml:space="preserve">Thus, in leading the transformation of the global governance system, </w:t>
      </w:r>
      <w:r w:rsidRPr="00166EFC">
        <w:rPr>
          <w:rStyle w:val="Emphasis"/>
          <w:highlight w:val="green"/>
        </w:rPr>
        <w:t xml:space="preserve">China has </w:t>
      </w:r>
      <w:r w:rsidRPr="00166EFC">
        <w:rPr>
          <w:rStyle w:val="Emphasis"/>
        </w:rPr>
        <w:t xml:space="preserve">not overthrown the existing systems and started all over again, but </w:t>
      </w:r>
      <w:r w:rsidRPr="00166EFC">
        <w:rPr>
          <w:rStyle w:val="Emphasis"/>
          <w:highlight w:val="green"/>
        </w:rPr>
        <w:t>been engaged in innovating and perfecting</w:t>
      </w:r>
      <w:r w:rsidRPr="00166EFC">
        <w:rPr>
          <w:rStyle w:val="Emphasis"/>
        </w:rPr>
        <w:t xml:space="preserve">; China </w:t>
      </w:r>
      <w:r w:rsidRPr="00166EFC">
        <w:rPr>
          <w:rStyle w:val="Emphasis"/>
          <w:highlight w:val="green"/>
        </w:rPr>
        <w:t>has proactively undertaken international responsibilities</w:t>
      </w:r>
      <w:r w:rsidRPr="00166EFC">
        <w:rPr>
          <w:rStyle w:val="Emphasis"/>
        </w:rPr>
        <w:t>, but has to do everything in its power and act according to its ability.</w:t>
      </w:r>
      <w:r w:rsidRPr="00166EFC">
        <w:rPr>
          <w:sz w:val="12"/>
        </w:rPr>
        <w:t xml:space="preserve"> C. To Reform the Global Governance Rules. </w:t>
      </w:r>
      <w:r w:rsidRPr="00166EF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166EFC">
        <w:rPr>
          <w:sz w:val="12"/>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166EFC">
        <w:rPr>
          <w:rStyle w:val="StyleUnderlin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166EFC">
        <w:rPr>
          <w:sz w:val="12"/>
        </w:rPr>
        <w:t xml:space="preserve"> </w:t>
      </w:r>
      <w:r w:rsidRPr="00166EFC">
        <w:rPr>
          <w:rStyle w:val="StyleUnderlin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166EFC">
        <w:rPr>
          <w:sz w:val="12"/>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66EFC">
        <w:rPr>
          <w:rStyle w:val="Emphasis"/>
          <w:highlight w:val="green"/>
        </w:rPr>
        <w:t>China has</w:t>
      </w:r>
      <w:r w:rsidRPr="00166EFC">
        <w:rPr>
          <w:rStyle w:val="Emphasis"/>
        </w:rPr>
        <w:t xml:space="preserve"> also </w:t>
      </w:r>
      <w:r w:rsidRPr="00166EFC">
        <w:rPr>
          <w:rStyle w:val="Emphasis"/>
          <w:highlight w:val="green"/>
        </w:rPr>
        <w:t>proposed</w:t>
      </w:r>
      <w:r w:rsidRPr="00166EFC">
        <w:rPr>
          <w:rStyle w:val="Emphasis"/>
        </w:rPr>
        <w:t xml:space="preserve"> international </w:t>
      </w:r>
      <w:r w:rsidRPr="00166EFC">
        <w:rPr>
          <w:rStyle w:val="Emphasis"/>
          <w:highlight w:val="green"/>
        </w:rPr>
        <w:t>public security views on nuclear security, maritime cooperation and cyber space order, calling for efforts to make the global village into a “grand stage for seeking common development”</w:t>
      </w:r>
      <w:r w:rsidRPr="00166EFC">
        <w:rPr>
          <w:rStyle w:val="Emphasis"/>
        </w:rPr>
        <w:t xml:space="preserve"> rather than a “wrestling arena”; we cannot “set up a stage here, while pulling away a prop there”, but “complement each other to put on a grand show”</w:t>
      </w:r>
      <w:r w:rsidRPr="00166EFC">
        <w:rPr>
          <w:sz w:val="12"/>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w:t>
      </w:r>
      <w:r w:rsidRPr="00166EFC">
        <w:rPr>
          <w:sz w:val="12"/>
        </w:rPr>
        <w:lastRenderedPageBreak/>
        <w:t xml:space="preserve">center to emerging markets and developing economies, the will and ability of the developing countries to participate in global governance have been correspondingly strengthened. </w:t>
      </w:r>
      <w:r w:rsidRPr="00166EFC">
        <w:rPr>
          <w:rStyle w:val="StyleUnderlin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r w:rsidRPr="00166EFC">
        <w:rPr>
          <w:rStyle w:val="StyleUnderline"/>
          <w:szCs w:val="26"/>
        </w:rPr>
        <w:t>.</w:t>
      </w:r>
    </w:p>
    <w:p w14:paraId="4B1F2D95" w14:textId="77777777" w:rsidR="00074461" w:rsidRPr="00166EFC" w:rsidRDefault="00074461" w:rsidP="00074461">
      <w:pPr>
        <w:pStyle w:val="Heading4"/>
        <w:rPr>
          <w:rFonts w:cs="Calibri"/>
        </w:rPr>
      </w:pPr>
      <w:bookmarkStart w:id="0" w:name="evidence-proves-that-authoritarian-china"/>
      <w:r w:rsidRPr="00166EFC">
        <w:rPr>
          <w:rFonts w:cs="Calibri"/>
        </w:rPr>
        <w:t>Empirics prove authoritarian China is a credible deterrent – authoritarian military spending prevents war</w:t>
      </w:r>
      <w:bookmarkEnd w:id="0"/>
    </w:p>
    <w:p w14:paraId="06249270" w14:textId="77777777" w:rsidR="00074461" w:rsidRPr="00166EFC" w:rsidRDefault="00074461" w:rsidP="00074461">
      <w:r w:rsidRPr="00166EFC">
        <w:rPr>
          <w:rStyle w:val="Style13ptBold"/>
        </w:rPr>
        <w:t>Payne et al. 13</w:t>
      </w:r>
      <w:r w:rsidRPr="00166EFC">
        <w:rPr>
          <w:b/>
        </w:rPr>
        <w:t xml:space="preserve"> </w:t>
      </w:r>
      <w:r w:rsidRPr="00166EFC">
        <w:rPr>
          <w:sz w:val="15"/>
          <w:szCs w:val="16"/>
        </w:rPr>
        <w:t xml:space="preserve">(Keith, Professor and Head of the Graduate Department of Defense and Strategic Studies, Missouri State University (Washington Campus). Dr. Payne is also President and co-founder of the National Institute for Public Policy, a nonprofit research center located in Fairfax, Virginia.¶ Dr. Payne served in the Department of Defense as the Deputy Assistant Secretary of Defense for Forces Policy. He received the Distinguished Public Service Medal and the Forces Policy office Dr. Payne led received a Joint Meritorious Unit Award. In this position, Dr. Payne was the head of U.S. delegation in numerous allied consultations and in “Working Group Two” negotiations on BMD cooperation with the Russian Federation. In 2005 he was awarded the Vicennial Medal from Georgetown University for his many years on the faculty of the graduate National Security Studies Program.¶ Dr. Payne is the Chairman of the U.S. Strategic Command’s Senior Advisory Group, Strategy and Policy Panel, editor-in-chief of Comparative Strategy: An International Journal, and co-chair of the U.S. Nuclear Strategy Forum. He served as a Commissioner on the bipartisan Congressional Commission on the Strategic Posture of the United States, the Secretary of State’s International Security Advisory Board, as co-chairman of the Department of Defense’s Deterrence Concepts Advisory Group, and also as a participant or leader of numerous governmental and private studies, including White House studies of U.S.-Russian cooperation, Defense Science Board Studies, and Defense Department studies of missile defense, arms control, and proliferation. He was a primary contributor to the 2001 Nuclear Posture Review, and has served as a consultant to the White House Office of Science and Technology Policy, the Arms Control and Disarmament Agency, and participated in the 1998 “Rumsfeld Study” of missile proliferation.¶ Dr. Payne has lectured on defense and foreign policy issues at numerous colleges and universities in North America, Europe, and Asia. He is the author, co-author, or editor of over one hundred and fifty published articles and eighteen books and monographs, some of which have been translated into German, Russian, Chinese or Japanese. His most recent monograph is entitled, Nuclear Force Adaptability for Deterrence and Assurance: A Prudent Alternative to Minimum Deterrence (with Dr. John Foster). Dr. Payne’s articles have appeared in many major U.S., European and Japanese professional journals and newspapers.¶ Dr. Payne received an A.B. (honors) in political science from the University of California at Berkeley in 1976, studied in Heidelberg, Germany, and in 1981 received a Ph.D. (with distinction) in international relations from the University of Southern California, James, an American economist and public servant who was best known for serving as Secretary of Defense from 1973 to 1975 under Presidents Richard Nixon and Gerald Ford, Minimum Deterrence:¶ Examining the¶ Evidence, NATIONAL INSTITUTE FOR PUBLIC POLICY, 2013, </w:t>
      </w:r>
      <w:hyperlink r:id="rId27">
        <w:r w:rsidRPr="00166EFC">
          <w:rPr>
            <w:sz w:val="15"/>
            <w:szCs w:val="16"/>
          </w:rPr>
          <w:t>http://www.nipp.org/wp-content/uploads/2014/12/Final-Distro.pdf</w:t>
        </w:r>
      </w:hyperlink>
      <w:r w:rsidRPr="00166EFC">
        <w:rPr>
          <w:sz w:val="15"/>
          <w:szCs w:val="16"/>
        </w:rPr>
        <w:t>, Accessed: June 26, 2016, YDEL)</w:t>
      </w:r>
    </w:p>
    <w:p w14:paraId="441275FB" w14:textId="77777777" w:rsidR="00074461" w:rsidRPr="00166EFC" w:rsidRDefault="00074461" w:rsidP="00074461">
      <w:pPr>
        <w:pStyle w:val="BodyText"/>
        <w:rPr>
          <w:rFonts w:cs="Calibri"/>
          <w:sz w:val="14"/>
        </w:rPr>
      </w:pPr>
      <w:r w:rsidRPr="00166EFC">
        <w:rPr>
          <w:rFonts w:cs="Calibri"/>
          <w:highlight w:val="green"/>
          <w:u w:val="single"/>
        </w:rPr>
        <w:t>China remains an authoritarian</w:t>
      </w:r>
      <w:r w:rsidRPr="00166EFC">
        <w:rPr>
          <w:rFonts w:cs="Calibri"/>
          <w:u w:val="single"/>
        </w:rPr>
        <w:t xml:space="preserve"> communist </w:t>
      </w:r>
      <w:r w:rsidRPr="00166EFC">
        <w:rPr>
          <w:rFonts w:cs="Calibri"/>
          <w:highlight w:val="green"/>
          <w:u w:val="single"/>
        </w:rPr>
        <w:t>state</w:t>
      </w:r>
      <w:r w:rsidRPr="00166EFC">
        <w:rPr>
          <w:rFonts w:cs="Calibri"/>
          <w:u w:val="single"/>
        </w:rPr>
        <w:t xml:space="preserve">, </w:t>
      </w:r>
      <w:r w:rsidRPr="00166EFC">
        <w:rPr>
          <w:rFonts w:cs="Calibri"/>
          <w:highlight w:val="green"/>
          <w:u w:val="single"/>
        </w:rPr>
        <w:t>and</w:t>
      </w:r>
      <w:r w:rsidRPr="00166EFC">
        <w:rPr>
          <w:rFonts w:cs="Calibri"/>
          <w:sz w:val="14"/>
        </w:rPr>
        <w:t xml:space="preserve"> for two decades ha</w:t>
      </w:r>
      <w:r w:rsidRPr="00166EFC">
        <w:rPr>
          <w:rFonts w:cs="Calibri"/>
          <w:u w:val="single"/>
        </w:rPr>
        <w:t xml:space="preserve">s been </w:t>
      </w:r>
      <w:r w:rsidRPr="00166EFC">
        <w:rPr>
          <w:rFonts w:cs="Calibri"/>
          <w:highlight w:val="green"/>
          <w:u w:val="single"/>
        </w:rPr>
        <w:t>increasing its</w:t>
      </w:r>
      <w:r w:rsidRPr="00166EFC">
        <w:rPr>
          <w:rFonts w:cs="Calibri"/>
          <w:sz w:val="14"/>
          <w:highlight w:val="green"/>
        </w:rPr>
        <w:t xml:space="preserve">¶ </w:t>
      </w:r>
      <w:r w:rsidRPr="00166EFC">
        <w:rPr>
          <w:rFonts w:cs="Calibri"/>
          <w:highlight w:val="green"/>
          <w:u w:val="single"/>
        </w:rPr>
        <w:t xml:space="preserve"> military budget</w:t>
      </w:r>
      <w:r w:rsidRPr="00166EFC">
        <w:rPr>
          <w:rFonts w:cs="Calibri"/>
          <w:u w:val="single"/>
        </w:rPr>
        <w:t xml:space="preserve"> by more than ten percent per year</w:t>
      </w:r>
      <w:r w:rsidRPr="00166EFC">
        <w:rPr>
          <w:rFonts w:cs="Calibri"/>
          <w:sz w:val="14"/>
        </w:rPr>
        <w:t xml:space="preserve">. According to the Pentagon’s report on¶ China’s military power, </w:t>
      </w:r>
      <w:r w:rsidRPr="00166EFC">
        <w:rPr>
          <w:rFonts w:cs="Calibri"/>
          <w:u w:val="single"/>
        </w:rPr>
        <w:t xml:space="preserve">China’s armed forces </w:t>
      </w:r>
      <w:r w:rsidRPr="00166EFC">
        <w:rPr>
          <w:rFonts w:cs="Calibri"/>
          <w:highlight w:val="green"/>
          <w:u w:val="single"/>
        </w:rPr>
        <w:t>are designed to “fight and win ‘local wars</w:t>
      </w:r>
      <w:r w:rsidRPr="00166EFC">
        <w:rPr>
          <w:rFonts w:cs="Calibri"/>
          <w:u w:val="single"/>
        </w:rPr>
        <w:t xml:space="preserve"> under</w:t>
      </w:r>
      <w:r w:rsidRPr="00166EFC">
        <w:rPr>
          <w:rFonts w:cs="Calibri"/>
          <w:sz w:val="14"/>
        </w:rPr>
        <w:t xml:space="preserve">¶ </w:t>
      </w:r>
      <w:r w:rsidRPr="00166EFC">
        <w:rPr>
          <w:rFonts w:cs="Calibri"/>
          <w:u w:val="single"/>
        </w:rPr>
        <w:t xml:space="preserve"> conditions of informatization,’ or high-intensity, information-centric regional military operations of</w:t>
      </w:r>
      <w:r w:rsidRPr="00166EFC">
        <w:rPr>
          <w:rFonts w:cs="Calibri"/>
          <w:sz w:val="14"/>
        </w:rPr>
        <w:t xml:space="preserve">¶ </w:t>
      </w:r>
      <w:r w:rsidRPr="00166EFC">
        <w:rPr>
          <w:rFonts w:cs="Calibri"/>
          <w:u w:val="single"/>
        </w:rPr>
        <w:t xml:space="preserve"> short duration</w:t>
      </w:r>
      <w:r w:rsidRPr="00166EFC">
        <w:rPr>
          <w:rFonts w:cs="Calibri"/>
          <w:sz w:val="14"/>
        </w:rPr>
        <w:t xml:space="preserve">,”168 i.e., against the United States. Called “active defense,” Chinese strategy is¶ widely characterized as an “anti-access” strategy in the West, and </w:t>
      </w:r>
      <w:r w:rsidRPr="00166EFC">
        <w:rPr>
          <w:rFonts w:cs="Calibri"/>
          <w:u w:val="single"/>
        </w:rPr>
        <w:t>China is spending large sums</w:t>
      </w:r>
      <w:r w:rsidRPr="00166EFC">
        <w:rPr>
          <w:rFonts w:cs="Calibri"/>
          <w:sz w:val="14"/>
        </w:rPr>
        <w:t xml:space="preserve">¶ </w:t>
      </w:r>
      <w:r w:rsidRPr="00166EFC">
        <w:rPr>
          <w:rFonts w:cs="Calibri"/>
          <w:u w:val="single"/>
        </w:rPr>
        <w:t xml:space="preserve"> to obtain capabilities to prevent U.S. assistance to Taiwan</w:t>
      </w:r>
      <w:r w:rsidRPr="00166EFC">
        <w:rPr>
          <w:rFonts w:cs="Calibri"/>
          <w:sz w:val="14"/>
        </w:rPr>
        <w:t xml:space="preserve">.169 </w:t>
      </w:r>
      <w:r w:rsidRPr="00166EFC">
        <w:rPr>
          <w:rFonts w:cs="Calibri"/>
          <w:highlight w:val="green"/>
          <w:u w:val="single"/>
        </w:rPr>
        <w:t>Nuclear weapons play a key role</w:t>
      </w:r>
      <w:r w:rsidRPr="00166EFC">
        <w:rPr>
          <w:rFonts w:cs="Calibri"/>
          <w:sz w:val="14"/>
          <w:highlight w:val="green"/>
        </w:rPr>
        <w:t xml:space="preserve">¶ </w:t>
      </w:r>
      <w:r w:rsidRPr="00166EFC">
        <w:rPr>
          <w:rFonts w:cs="Calibri"/>
          <w:highlight w:val="green"/>
          <w:u w:val="single"/>
        </w:rPr>
        <w:t xml:space="preserve"> in</w:t>
      </w:r>
      <w:r w:rsidRPr="00166EFC">
        <w:rPr>
          <w:rFonts w:cs="Calibri"/>
          <w:u w:val="single"/>
        </w:rPr>
        <w:t xml:space="preserve"> China’s military strategy of </w:t>
      </w:r>
      <w:r w:rsidRPr="00166EFC">
        <w:rPr>
          <w:rFonts w:cs="Calibri"/>
          <w:highlight w:val="green"/>
          <w:u w:val="single"/>
        </w:rPr>
        <w:t>“active defense.</w:t>
      </w:r>
      <w:r w:rsidRPr="00166EFC">
        <w:rPr>
          <w:rFonts w:cs="Calibri"/>
          <w:sz w:val="14"/>
          <w:highlight w:val="green"/>
        </w:rPr>
        <w:t>”</w:t>
      </w:r>
      <w:r w:rsidRPr="00166EFC">
        <w:rPr>
          <w:rFonts w:cs="Calibri"/>
          <w:sz w:val="14"/>
        </w:rPr>
        <w:t xml:space="preserve">170¶ Chinese nuclear doctrine is hidden by political propaganda, most notably a pledge of “no first¶ use” of nuclear weapons. A careful look at the Chinese wording of its “no first use” policy¶ reveals that it commits China to nothing. 171 The Pentagon report on </w:t>
      </w:r>
      <w:r w:rsidRPr="00166EFC">
        <w:rPr>
          <w:rFonts w:cs="Calibri"/>
          <w:u w:val="single"/>
        </w:rPr>
        <w:t>the Chinese military</w:t>
      </w:r>
      <w:r w:rsidRPr="00166EFC">
        <w:rPr>
          <w:rFonts w:cs="Calibri"/>
          <w:sz w:val="14"/>
        </w:rPr>
        <w:t xml:space="preserve">¶ </w:t>
      </w:r>
      <w:r w:rsidRPr="00166EFC">
        <w:rPr>
          <w:rFonts w:cs="Calibri"/>
          <w:u w:val="single"/>
        </w:rPr>
        <w:t xml:space="preserve"> appears to understate when it says, “there is some ambiguity” concerning China’s first use</w:t>
      </w:r>
      <w:r w:rsidRPr="00166EFC">
        <w:rPr>
          <w:rFonts w:cs="Calibri"/>
          <w:sz w:val="14"/>
        </w:rPr>
        <w:t xml:space="preserve">¶ </w:t>
      </w:r>
      <w:r w:rsidRPr="00166EFC">
        <w:rPr>
          <w:rFonts w:cs="Calibri"/>
          <w:u w:val="single"/>
        </w:rPr>
        <w:t xml:space="preserve"> policy,</w:t>
      </w:r>
      <w:r w:rsidRPr="00166EFC">
        <w:rPr>
          <w:rFonts w:cs="Calibri"/>
          <w:sz w:val="14"/>
        </w:rPr>
        <w:t xml:space="preserve"> including attacks on Taiwan and nuclear EMP attacks.172 The Kyodo News Agency¶ reported that it obtained classified </w:t>
      </w:r>
      <w:r w:rsidRPr="00166EFC">
        <w:rPr>
          <w:rFonts w:cs="Calibri"/>
          <w:u w:val="single"/>
        </w:rPr>
        <w:t>Chinese documents which state that China “will adjust [its]</w:t>
      </w:r>
      <w:r w:rsidRPr="00166EFC">
        <w:rPr>
          <w:rFonts w:cs="Calibri"/>
          <w:sz w:val="14"/>
        </w:rPr>
        <w:t xml:space="preserve">¶ </w:t>
      </w:r>
      <w:r w:rsidRPr="00166EFC">
        <w:rPr>
          <w:rFonts w:cs="Calibri"/>
          <w:u w:val="single"/>
        </w:rPr>
        <w:t xml:space="preserve"> nuclear threat policy if a nuclear missile-possessing country </w:t>
      </w:r>
      <w:r w:rsidRPr="00166EFC">
        <w:rPr>
          <w:rFonts w:cs="Calibri"/>
          <w:u w:val="single"/>
        </w:rPr>
        <w:lastRenderedPageBreak/>
        <w:t>carries out a series of air strikes</w:t>
      </w:r>
      <w:r w:rsidRPr="00166EFC">
        <w:rPr>
          <w:rFonts w:cs="Calibri"/>
          <w:sz w:val="14"/>
        </w:rPr>
        <w:t xml:space="preserve">¶ </w:t>
      </w:r>
      <w:r w:rsidRPr="00166EFC">
        <w:rPr>
          <w:rFonts w:cs="Calibri"/>
          <w:u w:val="single"/>
        </w:rPr>
        <w:t xml:space="preserve"> against key strategic targets in our country with absolutely superior conventional weapons</w:t>
      </w:r>
      <w:r w:rsidRPr="00166EFC">
        <w:rPr>
          <w:rFonts w:cs="Calibri"/>
          <w:sz w:val="14"/>
        </w:rPr>
        <w:t xml:space="preserve">…”173¶ (i.e., against the United States). </w:t>
      </w:r>
      <w:r w:rsidRPr="00166EFC">
        <w:rPr>
          <w:rFonts w:cs="Calibri"/>
          <w:highlight w:val="green"/>
          <w:u w:val="single"/>
        </w:rPr>
        <w:t>Chinese generals openly threaten nuclear first use</w:t>
      </w:r>
      <w:r w:rsidRPr="00166EFC">
        <w:rPr>
          <w:rFonts w:cs="Calibri"/>
          <w:u w:val="single"/>
        </w:rPr>
        <w:t xml:space="preserve"> against the</w:t>
      </w:r>
      <w:r w:rsidRPr="00166EFC">
        <w:rPr>
          <w:rFonts w:cs="Calibri"/>
          <w:sz w:val="14"/>
        </w:rPr>
        <w:t xml:space="preserve">¶ </w:t>
      </w:r>
      <w:r w:rsidRPr="00166EFC">
        <w:rPr>
          <w:rFonts w:cs="Calibri"/>
          <w:u w:val="single"/>
        </w:rPr>
        <w:t xml:space="preserve"> United States if it comes to the aid of Taiwan</w:t>
      </w:r>
      <w:r w:rsidRPr="00166EFC">
        <w:rPr>
          <w:rFonts w:cs="Calibri"/>
          <w:sz w:val="14"/>
        </w:rPr>
        <w:t xml:space="preserve">.174¶ According to the Pentagon, </w:t>
      </w:r>
      <w:r w:rsidRPr="00166EFC">
        <w:rPr>
          <w:rFonts w:cs="Calibri"/>
          <w:u w:val="single"/>
        </w:rPr>
        <w:t>China is deploying two new ICBMs, the DF-31 and DF-31A;</w:t>
      </w:r>
      <w:r w:rsidRPr="00166EFC">
        <w:rPr>
          <w:rFonts w:cs="Calibri"/>
          <w:sz w:val="14"/>
        </w:rPr>
        <w:t xml:space="preserve">¶ </w:t>
      </w:r>
      <w:r w:rsidRPr="00166EFC">
        <w:rPr>
          <w:rFonts w:cs="Calibri"/>
          <w:u w:val="single"/>
        </w:rPr>
        <w:t xml:space="preserve"> developing a new submarine-launched ballistic missile (SLBM), the JL-2; and building a new type of ballistic missile submarine, at least six of which reportedly will be deploye</w:t>
      </w:r>
      <w:r w:rsidRPr="00166EFC">
        <w:rPr>
          <w:rFonts w:cs="Calibri"/>
          <w:sz w:val="14"/>
        </w:rPr>
        <w:t xml:space="preserve">d.175 Taiwan¶ confirmed the reported successful launch of JL-2 SLBMs in December 2011; this development¶ will probably result in the relatively early deployment of these missiles. 176 In 2012, China¶ reportedly tested the DF-41, a large heavily MIRVed ICBM (10 warheads). 177 China is¶ reportedly developing a rail-mobile ICBM.178 There are reports in the Asian press that </w:t>
      </w:r>
      <w:r w:rsidRPr="00166EFC">
        <w:rPr>
          <w:rFonts w:cs="Calibri"/>
          <w:u w:val="single"/>
        </w:rPr>
        <w:t>China plans to deploy 576 MIRV warheads on six submarines</w:t>
      </w:r>
      <w:r w:rsidRPr="00166EFC">
        <w:rPr>
          <w:rFonts w:cs="Calibri"/>
          <w:sz w:val="14"/>
        </w:rPr>
        <w:t xml:space="preserve">.¶ 179¶ China has continued to develop and deploy new nuclear weapons since the end of the Cold¶ War. It conducted large nuclear tests until 1996 and may have conducted covert nuclear tests¶ since its declared testing moratorium in 1996.180 Xue Bencheng, an important Chinese nuclear¶ weapons scientist, characterized the July 1996 Chinese nuclear test as “a great spanning leap”¶ which solved the problem of nuclear weapons miniaturization.181 This test apparently set the¶ stage for the nuclear modernization programs now underway.¶ The U.S. government estimates that China’s nuclear arsenal is a few hundred weapons.182 In¶ 2011, Taiwan’s defense ministry estimated that China’s Second Artillery had between 450 and¶ 500 nuclear weapons.183 </w:t>
      </w:r>
      <w:r w:rsidRPr="00166EFC">
        <w:rPr>
          <w:rFonts w:cs="Calibri"/>
          <w:u w:val="single"/>
        </w:rPr>
        <w:t>The total number of nuclear weapons would, of course, be higher</w:t>
      </w:r>
      <w:r w:rsidRPr="00166EFC">
        <w:rPr>
          <w:rFonts w:cs="Calibri"/>
          <w:sz w:val="14"/>
        </w:rPr>
        <w:t xml:space="preserve">¶ </w:t>
      </w:r>
      <w:r w:rsidRPr="00166EFC">
        <w:rPr>
          <w:rFonts w:cs="Calibri"/>
          <w:u w:val="single"/>
        </w:rPr>
        <w:t xml:space="preserve"> because the Second Artillery does not control the nuclear weapons of the naval or the air forces.</w:t>
      </w:r>
      <w:r w:rsidRPr="00166EFC">
        <w:rPr>
          <w:rFonts w:cs="Calibri"/>
          <w:sz w:val="14"/>
        </w:rPr>
        <w:t xml:space="preserve">¶ </w:t>
      </w:r>
      <w:r w:rsidRPr="00166EFC">
        <w:rPr>
          <w:rFonts w:cs="Calibri"/>
          <w:u w:val="single"/>
        </w:rPr>
        <w:t xml:space="preserve"> </w:t>
      </w:r>
      <w:r w:rsidRPr="00166EFC">
        <w:rPr>
          <w:rFonts w:cs="Calibri"/>
          <w:sz w:val="14"/>
        </w:rPr>
        <w:t xml:space="preserve"> Some Russian </w:t>
      </w:r>
      <w:r w:rsidRPr="00166EFC">
        <w:rPr>
          <w:rFonts w:cs="Calibri"/>
          <w:u w:val="single"/>
        </w:rPr>
        <w:t>experts believe China now has one thousand to several thousand nuclear</w:t>
      </w:r>
      <w:r w:rsidRPr="00166EFC">
        <w:rPr>
          <w:rFonts w:cs="Calibri"/>
          <w:sz w:val="14"/>
        </w:rPr>
        <w:t xml:space="preserve">¶ </w:t>
      </w:r>
      <w:r w:rsidRPr="00166EFC">
        <w:rPr>
          <w:rFonts w:cs="Calibri"/>
          <w:u w:val="single"/>
        </w:rPr>
        <w:t xml:space="preserve"> weapons.</w:t>
      </w:r>
      <w:r w:rsidRPr="00166EFC">
        <w:rPr>
          <w:rFonts w:cs="Calibri"/>
          <w:sz w:val="14"/>
        </w:rPr>
        <w:t xml:space="preserve">184 Col-Gen. (ret.) Viktor Yesin, former commander of the Strategic Missile Troops,¶ states, “My estimate of </w:t>
      </w:r>
      <w:r w:rsidRPr="00166EFC">
        <w:rPr>
          <w:rFonts w:cs="Calibri"/>
          <w:u w:val="single"/>
        </w:rPr>
        <w:t>China’s nuclear arsenal today is 1,600 to 1,800 warheads</w:t>
      </w:r>
      <w:r w:rsidRPr="00166EFC">
        <w:rPr>
          <w:rFonts w:cs="Calibri"/>
          <w:sz w:val="14"/>
        </w:rPr>
        <w:t xml:space="preserve">.” 185¶ Irrespective of what the current number is, there is no doubt it will increase.¶ Summary¶ </w:t>
      </w:r>
      <w:r w:rsidRPr="00166EFC">
        <w:rPr>
          <w:rFonts w:cs="Calibri"/>
          <w:highlight w:val="green"/>
          <w:u w:val="single"/>
        </w:rPr>
        <w:t>The Minimum Deterrence claim that</w:t>
      </w:r>
      <w:r w:rsidRPr="00166EFC">
        <w:rPr>
          <w:rFonts w:cs="Calibri"/>
          <w:sz w:val="14"/>
        </w:rPr>
        <w:t xml:space="preserve"> Russia and </w:t>
      </w:r>
      <w:r w:rsidRPr="00166EFC">
        <w:rPr>
          <w:rFonts w:cs="Calibri"/>
          <w:highlight w:val="green"/>
          <w:u w:val="single"/>
        </w:rPr>
        <w:t>China do not constitute plausible threats</w:t>
      </w:r>
      <w:r w:rsidRPr="00166EFC">
        <w:rPr>
          <w:rFonts w:cs="Calibri"/>
          <w:sz w:val="14"/>
          <w:highlight w:val="green"/>
        </w:rPr>
        <w:t xml:space="preserve">¶ </w:t>
      </w:r>
      <w:r w:rsidRPr="00166EFC">
        <w:rPr>
          <w:rFonts w:cs="Calibri"/>
          <w:highlight w:val="green"/>
          <w:u w:val="single"/>
        </w:rPr>
        <w:t xml:space="preserve"> pertinent to</w:t>
      </w:r>
      <w:r w:rsidRPr="00166EFC">
        <w:rPr>
          <w:rFonts w:cs="Calibri"/>
          <w:u w:val="single"/>
        </w:rPr>
        <w:t xml:space="preserve"> nuclear </w:t>
      </w:r>
      <w:r w:rsidRPr="00166EFC">
        <w:rPr>
          <w:rFonts w:cs="Calibri"/>
          <w:highlight w:val="green"/>
          <w:u w:val="single"/>
        </w:rPr>
        <w:t>deterrence</w:t>
      </w:r>
      <w:r w:rsidRPr="00166EFC">
        <w:rPr>
          <w:rFonts w:cs="Calibri"/>
          <w:u w:val="single"/>
        </w:rPr>
        <w:t xml:space="preserve"> and will not do so in the future</w:t>
      </w:r>
      <w:r w:rsidRPr="00166EFC">
        <w:rPr>
          <w:rFonts w:cs="Calibri"/>
          <w:sz w:val="14"/>
        </w:rPr>
        <w:t xml:space="preserve"> reflects a hope, </w:t>
      </w:r>
      <w:r w:rsidRPr="00166EFC">
        <w:rPr>
          <w:rFonts w:cs="Calibri"/>
          <w:b/>
          <w:highlight w:val="green"/>
          <w:u w:val="single"/>
        </w:rPr>
        <w:t xml:space="preserve">but </w:t>
      </w:r>
      <w:r w:rsidRPr="00166EFC">
        <w:rPr>
          <w:rFonts w:cs="Calibri"/>
          <w:b/>
          <w:u w:val="single"/>
        </w:rPr>
        <w:t>considerable</w:t>
      </w:r>
      <w:r w:rsidRPr="00166EFC">
        <w:rPr>
          <w:rFonts w:cs="Calibri"/>
          <w:sz w:val="14"/>
        </w:rPr>
        <w:t xml:space="preserve">¶ </w:t>
      </w:r>
      <w:r w:rsidRPr="00166EFC">
        <w:rPr>
          <w:rFonts w:cs="Calibri"/>
          <w:u w:val="single"/>
        </w:rPr>
        <w:t xml:space="preserve"> </w:t>
      </w:r>
      <w:r w:rsidRPr="00166EFC">
        <w:rPr>
          <w:rFonts w:cs="Calibri"/>
          <w:b/>
          <w:highlight w:val="green"/>
          <w:u w:val="single"/>
        </w:rPr>
        <w:t>available evidence suggests otherwise</w:t>
      </w:r>
      <w:r w:rsidRPr="00166EFC">
        <w:rPr>
          <w:rFonts w:cs="Calibri"/>
          <w:sz w:val="14"/>
        </w:rPr>
        <w:t>. At a time when the United States is dramatically¶ reducing both defense expenditures and nuclear weapons, Russia and China are doing the¶ opposite. At a time when Minimum Deterrence proposals assert that hostilities between the¶ United States and Russia or China are implausible, both countries are talking and acting on the¶ opposite premise. Hoping that benign relations will prevail for now and the future is reasonable;¶ ignoring or discounting opponents’ expressions of hostility, and instead basing U.S. calculations¶ of deterrence requirements on hope, is not reasonable.</w:t>
      </w:r>
    </w:p>
    <w:p w14:paraId="1344E6DE" w14:textId="77777777" w:rsidR="00074461" w:rsidRDefault="00074461" w:rsidP="00074461"/>
    <w:p w14:paraId="55598D77" w14:textId="77777777" w:rsidR="00074461" w:rsidRPr="003A3428" w:rsidRDefault="00074461" w:rsidP="00074461">
      <w:pPr>
        <w:pStyle w:val="Heading4"/>
      </w:pPr>
      <w:r>
        <w:t>Defense-</w:t>
      </w:r>
    </w:p>
    <w:p w14:paraId="6794FE9F" w14:textId="77777777" w:rsidR="00074461" w:rsidRDefault="00074461" w:rsidP="00074461">
      <w:pPr>
        <w:pStyle w:val="Heading4"/>
      </w:pPr>
      <w:r>
        <w:t xml:space="preserve">Empirics go neg – most qualified studies disprove hegemonic stability theories. </w:t>
      </w:r>
    </w:p>
    <w:p w14:paraId="59F90548" w14:textId="77777777" w:rsidR="00074461" w:rsidRPr="00B3303E" w:rsidRDefault="00074461" w:rsidP="00074461">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414C8E19" w14:textId="77777777" w:rsidR="00074461" w:rsidRPr="005A251B" w:rsidRDefault="00074461" w:rsidP="00074461">
      <w:r w:rsidRPr="00C51130">
        <w:rPr>
          <w:rStyle w:val="StyleUnderlin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C51130">
        <w:rPr>
          <w:rStyle w:val="StyleUnderlin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C51130">
        <w:rPr>
          <w:rStyle w:val="StyleUnderlin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t xml:space="preserve"> Overall US interest in the affairs of the Global South has dropped markedly since the end of the Cold War, as has the level of </w:t>
      </w:r>
      <w:r w:rsidRPr="005A251B">
        <w:lastRenderedPageBreak/>
        <w:t xml:space="preserve">violence in almost all regions. </w:t>
      </w:r>
      <w:r w:rsidRPr="00C51130">
        <w:rPr>
          <w:rStyle w:val="StyleUnderline"/>
          <w:highlight w:val="green"/>
        </w:rPr>
        <w:t>There is less US intervention in</w:t>
      </w:r>
      <w:r w:rsidRPr="00C51130">
        <w:rPr>
          <w:rStyle w:val="StyleUnderline"/>
        </w:rPr>
        <w:t xml:space="preserve"> the political and military affairs of </w:t>
      </w:r>
      <w:r w:rsidRPr="00C51130">
        <w:rPr>
          <w:rStyle w:val="StyleUnderline"/>
          <w:highlight w:val="green"/>
        </w:rPr>
        <w:t>Latin America</w:t>
      </w:r>
      <w:r w:rsidRPr="00C51130">
        <w:rPr>
          <w:rStyle w:val="StyleUnderline"/>
        </w:rPr>
        <w:t xml:space="preserve"> compared to any time in the twentieth century, for instance, </w:t>
      </w:r>
      <w:r w:rsidRPr="00C51130">
        <w:rPr>
          <w:rStyle w:val="StyleUnderline"/>
          <w:highlight w:val="green"/>
        </w:rPr>
        <w:t>and also less conflict. Warfare in Africa is</w:t>
      </w:r>
      <w:r w:rsidRPr="00C51130">
        <w:rPr>
          <w:rStyle w:val="StyleUnderline"/>
        </w:rPr>
        <w:t xml:space="preserve"> at an all-time </w:t>
      </w:r>
      <w:r w:rsidRPr="00C51130">
        <w:rPr>
          <w:rStyle w:val="StyleUnderline"/>
          <w:highlight w:val="green"/>
        </w:rPr>
        <w:t>low, as is</w:t>
      </w:r>
      <w:r w:rsidRPr="00C51130">
        <w:rPr>
          <w:rStyle w:val="StyleUnderline"/>
        </w:rPr>
        <w:t xml:space="preserve"> relative </w:t>
      </w:r>
      <w:r w:rsidRPr="00C51130">
        <w:rPr>
          <w:rStyle w:val="StyleUnderline"/>
          <w:highlight w:val="green"/>
        </w:rPr>
        <w:t>US interest</w:t>
      </w:r>
      <w:r w:rsidRPr="00C51130">
        <w:rPr>
          <w:rStyle w:val="StyleUnderlin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C51130">
        <w:rPr>
          <w:rStyle w:val="StyleUnderline"/>
        </w:rPr>
        <w:t>. No direct relationship seems to exist across regions. If intervention can be considered a function of direct and indirect activity, of both political and military action, a regional picture might look like what is outlined in Table 1</w:t>
      </w:r>
      <w:r w:rsidRPr="005A251B">
        <w:t xml:space="preserve">. These assessments of conflict are by necessity relative, because there has not been a “high” level of conflict in any region outside the Middle East during the period of the New Peace. </w:t>
      </w:r>
      <w:r w:rsidRPr="00C51130">
        <w:rPr>
          <w:rStyle w:val="StyleUnderlin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rPr>
        <w:t>.</w:t>
      </w:r>
      <w:r w:rsidRPr="005A251B">
        <w:t xml:space="preserve"> In recent years, substantial hard power investments (Somalia, Afghanistan, Iraq), moderate intervention (Libya), and reliance on diplomacy (Syria) have been equally ineffective in stabilizing states torn by conflict. </w:t>
      </w:r>
      <w:r w:rsidRPr="00C51130">
        <w:rPr>
          <w:rStyle w:val="StyleUnderlin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t xml:space="preserve"> The US record of peacemaking is not exactly a long uninterrupted string of successes. </w:t>
      </w:r>
      <w:r w:rsidRPr="00C51130">
        <w:rPr>
          <w:rStyle w:val="StyleUnderlin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C51130">
        <w:rPr>
          <w:rStyle w:val="StyleUnderlin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t xml:space="preserve">. Since they are choosing not to do so with increasing frequency, something else is probably affecting their </w:t>
      </w:r>
      <w:r w:rsidRPr="008B7B03">
        <w:t xml:space="preserve">calculations. </w:t>
      </w:r>
      <w:r w:rsidRPr="008B7B03">
        <w:rPr>
          <w:rStyle w:val="Emphasis"/>
        </w:rPr>
        <w:t>Stability exists even in those places where the potential for intervention by the sheriff is minimal.</w:t>
      </w:r>
      <w:r w:rsidRPr="008B7B03">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t xml:space="preserve"> Something else appears to be at work.</w:t>
      </w:r>
    </w:p>
    <w:p w14:paraId="30F420FC" w14:textId="77777777" w:rsidR="00074461" w:rsidRPr="00305295" w:rsidRDefault="00074461" w:rsidP="00074461">
      <w:pPr>
        <w:pStyle w:val="Heading4"/>
      </w:pPr>
      <w:r>
        <w:t>Power transitions cause retrenchment and peace, not war.</w:t>
      </w:r>
    </w:p>
    <w:p w14:paraId="20A23D77" w14:textId="77777777" w:rsidR="00074461" w:rsidRPr="00A56B0A" w:rsidRDefault="00074461" w:rsidP="00074461">
      <w:pPr>
        <w:rPr>
          <w:rStyle w:val="Style13ptBold"/>
        </w:rPr>
      </w:pPr>
      <w:r w:rsidRPr="00A56B0A">
        <w:rPr>
          <w:rStyle w:val="Style13ptBold"/>
        </w:rPr>
        <w:t>MacDonald and Parent, PhDs in Political Science, 20</w:t>
      </w:r>
    </w:p>
    <w:p w14:paraId="0B1CB083" w14:textId="77777777" w:rsidR="00074461" w:rsidRPr="00950586" w:rsidRDefault="00074461" w:rsidP="00074461">
      <w:pPr>
        <w:jc w:val="both"/>
        <w:rPr>
          <w:szCs w:val="16"/>
        </w:rPr>
      </w:pPr>
      <w:r w:rsidRPr="00950586">
        <w:rPr>
          <w:szCs w:val="16"/>
        </w:rPr>
        <w:lastRenderedPageBreak/>
        <w:t xml:space="preserve">(Paul K., Columbia, Associate Professor of Political Science at Wellesley College, and Joseph M., Columbia, Associate Professor of Political Science at the University of Notre Dame, The Authors Respond, </w:t>
      </w:r>
      <w:r w:rsidRPr="00950586">
        <w:rPr>
          <w:i/>
          <w:iCs/>
          <w:szCs w:val="16"/>
        </w:rPr>
        <w:t>Journal of East Asian Studies</w:t>
      </w:r>
      <w:r w:rsidRPr="00950586">
        <w:rPr>
          <w:szCs w:val="16"/>
        </w:rPr>
        <w:t>, 20(2): 176-179) BW</w:t>
      </w:r>
    </w:p>
    <w:p w14:paraId="66AC407E" w14:textId="77777777" w:rsidR="00074461" w:rsidRDefault="00074461" w:rsidP="00074461">
      <w:pPr>
        <w:rPr>
          <w:rStyle w:val="Emphasis"/>
        </w:rPr>
      </w:pPr>
      <w:r w:rsidRPr="00A56B0A">
        <w:rPr>
          <w:rStyle w:val="StyleUnderline"/>
        </w:rPr>
        <w:t>How do great powers respond to decline?</w:t>
      </w:r>
      <w:r w:rsidRPr="001F47BE">
        <w:t xml:space="preserve"> Do they tend to embrace policies that raise the risk of war with rising challengers? These were the core questions that we set out to answer in our book Twilight of the Titans. We focused on these questions because there is a growing consensus among many policymakers and pundits that shifts in relative power are particularly perilous. In an influential 2015 Atlantic Monthly article, for example, the political scientist Graham </w:t>
      </w:r>
      <w:r w:rsidRPr="00A56B0A">
        <w:rPr>
          <w:rStyle w:val="StyleUnderline"/>
        </w:rPr>
        <w:t>Allison argued that “war between the United States and China</w:t>
      </w:r>
      <w:r w:rsidRPr="001F47BE">
        <w:t xml:space="preserve"> in the decades ahead is not just possible, but much more likely than recognized at the moment. Indeed, judging by the historical record, war </w:t>
      </w:r>
      <w:r w:rsidRPr="00A56B0A">
        <w:rPr>
          <w:rStyle w:val="StyleUnderline"/>
        </w:rPr>
        <w:t>is more likely than not”</w:t>
      </w:r>
      <w:r w:rsidRPr="001F47BE">
        <w:t xml:space="preserve"> (Allison 2015; 2017). In 2017, Allison reportedly briefed these findings, which are derived from his accounting of sixteen historical power transitions, to Trump’s National Security Council (Crowley 2017). For better or worse, academic arguments about rising and falling powers are helping to shape contemporary Sino-American relations. Probably for worse, because the marquee finding in our book is that </w:t>
      </w:r>
      <w:r w:rsidRPr="00C01E07">
        <w:rPr>
          <w:rStyle w:val="Emphasis"/>
          <w:highlight w:val="green"/>
        </w:rPr>
        <w:t>power transition theory is wrong</w:t>
      </w:r>
      <w:r w:rsidRPr="00A56B0A">
        <w:rPr>
          <w:rStyle w:val="Emphasis"/>
        </w:rPr>
        <w:t>.</w:t>
      </w:r>
      <w:r w:rsidRPr="00A56B0A">
        <w:rPr>
          <w:rStyle w:val="StyleUnderline"/>
        </w:rPr>
        <w:t xml:space="preserve"> Ordinal </w:t>
      </w:r>
      <w:r w:rsidRPr="00C01E07">
        <w:rPr>
          <w:rStyle w:val="StyleUnderline"/>
          <w:highlight w:val="green"/>
        </w:rPr>
        <w:t xml:space="preserve">transitions between </w:t>
      </w:r>
      <w:r w:rsidRPr="00C01E07">
        <w:rPr>
          <w:rStyle w:val="StyleUnderline"/>
        </w:rPr>
        <w:t xml:space="preserve">rising and declining </w:t>
      </w:r>
      <w:r w:rsidRPr="00C01E07">
        <w:rPr>
          <w:rStyle w:val="StyleUnderline"/>
          <w:highlight w:val="green"/>
        </w:rPr>
        <w:t xml:space="preserve">powers tend to be </w:t>
      </w:r>
      <w:r w:rsidRPr="00C01E07">
        <w:rPr>
          <w:rStyle w:val="Emphasis"/>
          <w:highlight w:val="green"/>
        </w:rPr>
        <w:t>less</w:t>
      </w:r>
      <w:r w:rsidRPr="00A56B0A">
        <w:rPr>
          <w:rStyle w:val="Emphasis"/>
        </w:rPr>
        <w:t>—</w:t>
      </w:r>
      <w:r w:rsidRPr="00C01E07">
        <w:rPr>
          <w:rStyle w:val="Emphasis"/>
        </w:rPr>
        <w:t>rather than more</w:t>
      </w:r>
      <w:r w:rsidRPr="00A56B0A">
        <w:rPr>
          <w:rStyle w:val="Emphasis"/>
        </w:rPr>
        <w:t>—</w:t>
      </w:r>
      <w:r w:rsidRPr="00C01E07">
        <w:rPr>
          <w:rStyle w:val="Emphasis"/>
          <w:highlight w:val="green"/>
        </w:rPr>
        <w:t>conflict prone</w:t>
      </w:r>
      <w:r w:rsidRPr="00A56B0A">
        <w:rPr>
          <w:rStyle w:val="Emphasis"/>
        </w:rPr>
        <w:t>.</w:t>
      </w:r>
      <w:r w:rsidRPr="001F47BE">
        <w:t xml:space="preserve"> The main reason why this is the case is because </w:t>
      </w:r>
      <w:r w:rsidRPr="00C01E07">
        <w:rPr>
          <w:rStyle w:val="StyleUnderline"/>
          <w:highlight w:val="green"/>
        </w:rPr>
        <w:t>great powers</w:t>
      </w:r>
      <w:r w:rsidRPr="00A56B0A">
        <w:rPr>
          <w:rStyle w:val="StyleUnderline"/>
        </w:rPr>
        <w:t xml:space="preserve"> tend to </w:t>
      </w:r>
      <w:r w:rsidRPr="00C01E07">
        <w:rPr>
          <w:rStyle w:val="StyleUnderline"/>
          <w:highlight w:val="green"/>
        </w:rPr>
        <w:t>respond</w:t>
      </w:r>
      <w:r w:rsidRPr="00A56B0A">
        <w:rPr>
          <w:rStyle w:val="StyleUnderline"/>
        </w:rPr>
        <w:t xml:space="preserve"> to decline </w:t>
      </w:r>
      <w:r w:rsidRPr="00C01E07">
        <w:rPr>
          <w:rStyle w:val="StyleUnderline"/>
          <w:highlight w:val="green"/>
        </w:rPr>
        <w:t>not by lashing out</w:t>
      </w:r>
      <w:r w:rsidRPr="00A56B0A">
        <w:rPr>
          <w:rStyle w:val="StyleUnderline"/>
        </w:rPr>
        <w:t xml:space="preserve"> against their rising rivals, </w:t>
      </w:r>
      <w:r w:rsidRPr="00C01E07">
        <w:rPr>
          <w:rStyle w:val="StyleUnderline"/>
          <w:highlight w:val="green"/>
        </w:rPr>
        <w:t>but by adopting</w:t>
      </w:r>
      <w:r w:rsidRPr="00A56B0A">
        <w:rPr>
          <w:rStyle w:val="StyleUnderline"/>
        </w:rPr>
        <w:t xml:space="preserve"> </w:t>
      </w:r>
      <w:r w:rsidRPr="00C01E07">
        <w:rPr>
          <w:rStyle w:val="StyleUnderline"/>
        </w:rPr>
        <w:t xml:space="preserve">policies of </w:t>
      </w:r>
      <w:r w:rsidRPr="00C01E07">
        <w:rPr>
          <w:rStyle w:val="StyleUnderline"/>
          <w:highlight w:val="green"/>
        </w:rPr>
        <w:t>strategic retrenchment</w:t>
      </w:r>
      <w:r w:rsidRPr="00A56B0A">
        <w:rPr>
          <w:rStyle w:val="StyleUnderline"/>
        </w:rPr>
        <w:t>.</w:t>
      </w:r>
      <w:r w:rsidRPr="001F47BE">
        <w:t xml:space="preserve"> These policies do not always work, and different structural conditions can make it easier or harder for declining powers to use retrenchment to effectively manage decline. Yet </w:t>
      </w:r>
      <w:r w:rsidRPr="00A56B0A">
        <w:rPr>
          <w:rStyle w:val="StyleUnderline"/>
        </w:rPr>
        <w:t>to the extent that hawks in the United States are drawing on power transition theory to advocate for “confronting” a rising China or</w:t>
      </w:r>
      <w:r w:rsidRPr="001F47BE">
        <w:t xml:space="preserve"> for a strategy of </w:t>
      </w:r>
      <w:r w:rsidRPr="00A56B0A">
        <w:rPr>
          <w:rStyle w:val="StyleUnderline"/>
        </w:rPr>
        <w:t xml:space="preserve">“great power competition,” these </w:t>
      </w:r>
      <w:r w:rsidRPr="00C01E07">
        <w:rPr>
          <w:rStyle w:val="StyleUnderline"/>
        </w:rPr>
        <w:t xml:space="preserve">policy recommendations are based on </w:t>
      </w:r>
      <w:r w:rsidRPr="00C01E07">
        <w:rPr>
          <w:rStyle w:val="Emphasis"/>
        </w:rPr>
        <w:t>flimsy intellectual foundations.</w:t>
      </w:r>
      <w:r w:rsidRPr="001F47BE">
        <w:t xml:space="preserve"> We appreciate the care with which all three of the reviewers have engaged with the arguments and evidence we present in our book. All three seem to accept the basic conclusion: that the impending Sino-American power transition may be turbulent, but that conflict is less likely than not. Yet there are some important areas of dispute. One concerns what the chief source of grand strategy is and how that will affects great power relations. Along with Robert Ross, we tend to rely on structural material factors, while David Kang and Ketian Zhang rely more on domestic and/or non-material factors. The other concerns how conflictual the rise of China will be. Ironically, although we tend to share Ross’s analytical focus on systemic factors, we reach a much more optimistic</w:t>
      </w:r>
      <w:r w:rsidRPr="001F47BE">
        <w:rPr>
          <w:rFonts w:ascii="Times New Roman" w:eastAsia="Times New Roman" w:hAnsi="Times New Roman" w:cs="Times New Roman"/>
        </w:rPr>
        <w:t xml:space="preserve"> </w:t>
      </w:r>
      <w:r w:rsidRPr="001F47BE">
        <w:t xml:space="preserve">conclusion about the extent to which conditions in the Asia-Pacific are “ripe for rivalry” (Friedberg 1993). Let us start with the question of what shapes grand strategy. Our book follows realist theory and argues that actors in international politics, typically </w:t>
      </w:r>
      <w:r w:rsidRPr="00C01E07">
        <w:rPr>
          <w:rStyle w:val="StyleUnderline"/>
        </w:rPr>
        <w:t>states</w:t>
      </w:r>
      <w:r w:rsidRPr="001F47BE">
        <w:t xml:space="preserve">, </w:t>
      </w:r>
      <w:r w:rsidRPr="00C01E07">
        <w:rPr>
          <w:rStyle w:val="StyleUnderline"/>
        </w:rPr>
        <w:t>are primarily interested in</w:t>
      </w:r>
      <w:r w:rsidRPr="00A56B0A">
        <w:rPr>
          <w:rStyle w:val="StyleUnderline"/>
        </w:rPr>
        <w:t xml:space="preserve"> their </w:t>
      </w:r>
      <w:r w:rsidRPr="00C01E07">
        <w:rPr>
          <w:rStyle w:val="StyleUnderline"/>
        </w:rPr>
        <w:t>security and survival</w:t>
      </w:r>
      <w:r w:rsidRPr="00A56B0A">
        <w:rPr>
          <w:rStyle w:val="StyleUnderline"/>
        </w:rPr>
        <w:t>. This is precisely why states tend to be alarmed by relative decline,</w:t>
      </w:r>
      <w:r w:rsidRPr="001F47BE">
        <w:t xml:space="preserve"> because it exposes them to potential harm. Yet beyond this simple and spare assumption, we accept that states can define their security needs in a wide variety of ways, and that culture, history, and domestic politics can matter a great deal in how they do so. Here we are in complete agreement with Kang that one should not “unproblematically assume that all states are the same in the contemporary world.” He is absolutely right to be frustrated that international relations scholars know much more about European than Asian history, a regrettable legacy of imperialism and the Cold War, which is getting better too slowly. </w:t>
      </w:r>
      <w:r w:rsidRPr="00A56B0A">
        <w:rPr>
          <w:rStyle w:val="StyleUnderline"/>
        </w:rPr>
        <w:t>We accept that China’s conception of its security needs</w:t>
      </w:r>
      <w:r w:rsidRPr="001F47BE">
        <w:t xml:space="preserve"> and its role in the Asia-Pacific region </w:t>
      </w:r>
      <w:r w:rsidRPr="00A56B0A">
        <w:rPr>
          <w:rStyle w:val="StyleUnderline"/>
        </w:rPr>
        <w:t>will inevitably be shaped by cultural and historical legacies,</w:t>
      </w:r>
      <w:r w:rsidRPr="001F47BE">
        <w:t xml:space="preserve"> the same way that Britain’s tradition of “splendid isolation” or French conceptions of “grandeur” influenced their grand strategic responses in the cases we explore in our book. Indeed, although our research finds that shifts in relative power are among the most important factors shaping great power grand strategies, we note that the correlation is imperfect. States </w:t>
      </w:r>
      <w:r w:rsidRPr="001F47BE">
        <w:lastRenderedPageBreak/>
        <w:t xml:space="preserve">routinely retrench less than we expect given the depth of their declines, to highlight one notable exception (pp. 53–55). The question for contemporary US–Chinese relations is the extent to which historical or cultural differences override structural conditions or make it simply impossible to compare cases of rising and declining powers. Here we disagree with Kang that China’s experience is not just distinctive, but fundamentally sui generis. </w:t>
      </w:r>
      <w:r w:rsidRPr="00A56B0A">
        <w:rPr>
          <w:rStyle w:val="StyleUnderline"/>
        </w:rPr>
        <w:t>It may be true that “the historical East Asian system was hegemonic,”</w:t>
      </w:r>
      <w:r w:rsidRPr="001F47BE">
        <w:t xml:space="preserve"> and that as a result, Chinese foreign policy was traditionally oriented more towards monitoring hierarchic relationships rather than managing shifts in the balance of power. </w:t>
      </w:r>
      <w:r w:rsidRPr="00A56B0A">
        <w:rPr>
          <w:rStyle w:val="StyleUnderline"/>
        </w:rPr>
        <w:t xml:space="preserve">Yet </w:t>
      </w:r>
      <w:r w:rsidRPr="00C01E07">
        <w:rPr>
          <w:rStyle w:val="StyleUnderline"/>
        </w:rPr>
        <w:t>British grand strategy was likewise obsessed with questions of imperial management</w:t>
      </w:r>
      <w:r w:rsidRPr="00A56B0A">
        <w:rPr>
          <w:rStyle w:val="StyleUnderline"/>
        </w:rPr>
        <w:t>, while the expansion and contraction of contested frontiers were central preoccupations of Russian grand strategy. Similarly, it may well be the case that East Asian history highlights “the dangers of internal challenges</w:t>
      </w:r>
      <w:r w:rsidRPr="001F47BE">
        <w:t xml:space="preserve"> rather than external threats.” </w:t>
      </w:r>
      <w:r w:rsidRPr="00A56B0A">
        <w:rPr>
          <w:rStyle w:val="StyleUnderline"/>
        </w:rPr>
        <w:t xml:space="preserve">Yet French policymakers grappled with a rising Germany amidst a contested transition from royalism to republicanism, while domestic unrest and parliamentary protest provided a fatal backdrop for late-tsarist responses to decline. </w:t>
      </w:r>
      <w:r w:rsidRPr="00C01E07">
        <w:rPr>
          <w:rStyle w:val="StyleUnderline"/>
        </w:rPr>
        <w:t>Great powers are inevitably preoccupied with a range of competing concerns</w:t>
      </w:r>
      <w:r w:rsidRPr="00A56B0A">
        <w:rPr>
          <w:rStyle w:val="StyleUnderline"/>
        </w:rPr>
        <w:t>—external threats, imperial entanglements, domestic difficulties</w:t>
      </w:r>
      <w:r w:rsidRPr="001F47BE">
        <w:t xml:space="preserve">—all of which are impacted by decline in different ways to varying degrees. Zhang’s core contention is that the making of grand strategy is more complex than we allow for in the book. She notes that there are multiple ways to measure “rising” and “declining,” that grand strategies are sometimes too complex to capture with a single word such as “retrenchment,” and that diplomatic or economic interests can often trump security concerns. We acknowledge all of these points and do our best to defend our choices in the text. </w:t>
      </w:r>
      <w:r w:rsidRPr="00A56B0A">
        <w:rPr>
          <w:rStyle w:val="StyleUnderline"/>
        </w:rPr>
        <w:t>We</w:t>
      </w:r>
      <w:r w:rsidRPr="001F47BE">
        <w:t xml:space="preserve"> choose one way to </w:t>
      </w:r>
      <w:r w:rsidRPr="00A56B0A">
        <w:rPr>
          <w:rStyle w:val="StyleUnderline"/>
        </w:rPr>
        <w:t>measure</w:t>
      </w:r>
      <w:r w:rsidRPr="001F47BE">
        <w:t xml:space="preserve"> decline (</w:t>
      </w:r>
      <w:r w:rsidRPr="00A56B0A">
        <w:rPr>
          <w:rStyle w:val="StyleUnderline"/>
        </w:rPr>
        <w:t>relative great power share of GDP</w:t>
      </w:r>
      <w:r w:rsidRPr="001F47BE">
        <w:t xml:space="preserve">) </w:t>
      </w:r>
      <w:r w:rsidRPr="00A56B0A">
        <w:rPr>
          <w:rStyle w:val="StyleUnderline"/>
        </w:rPr>
        <w:t>and focus on</w:t>
      </w:r>
      <w:r w:rsidRPr="001F47BE">
        <w:t xml:space="preserve"> a particular moment of decline (</w:t>
      </w:r>
      <w:r w:rsidRPr="00A56B0A">
        <w:rPr>
          <w:rStyle w:val="StyleUnderline"/>
        </w:rPr>
        <w:t>five year windows around an ordinal transition</w:t>
      </w:r>
      <w:r w:rsidRPr="001F47BE">
        <w:t xml:space="preserve">) not because these are the only measures or moments that matter, but </w:t>
      </w:r>
      <w:r w:rsidRPr="005F7B8E">
        <w:rPr>
          <w:rStyle w:val="StyleUnderline"/>
        </w:rPr>
        <w:t>because they match those of power transition theorists and are easiest to implement</w:t>
      </w:r>
      <w:r w:rsidRPr="001F47BE">
        <w:t xml:space="preserve"> (pp. 5–6, 45–48). </w:t>
      </w:r>
      <w:r w:rsidRPr="00A56B0A">
        <w:rPr>
          <w:rStyle w:val="StyleUnderline"/>
        </w:rPr>
        <w:t>We classify and compare grand strategies based on their relative ambition</w:t>
      </w:r>
      <w:r w:rsidRPr="001F47BE">
        <w:t xml:space="preserve">—do they trend towards expansion or retrenchment—not because this is the only or necessarily the best way to think about grand strategy, but </w:t>
      </w:r>
      <w:r w:rsidRPr="00A56B0A">
        <w:rPr>
          <w:rStyle w:val="StyleUnderline"/>
        </w:rPr>
        <w:t>because questions of the bearing burdens and managing costs tend to be particularly salient during moments of decline</w:t>
      </w:r>
      <w:r w:rsidRPr="001F47BE">
        <w:t xml:space="preserve"> (pp. 6–9, 48–50). Zhang is certainly correct that there are broader shifts in the character of international politics that may mute our findings. Perhaps globalization has fundamentally transformed the boundaries in which great power competition can take place, thereby rendering the concerns of power transition theorists obsolete (nuclear </w:t>
      </w:r>
      <w:r w:rsidRPr="00442B0B">
        <w:t xml:space="preserve">weapons, international institutions, and the spread of democracy are often cited as having a similar pacifying effect). We try to account for this in our discussion of the “conquest calculus”: </w:t>
      </w:r>
      <w:r w:rsidRPr="00442B0B">
        <w:rPr>
          <w:rStyle w:val="StyleUnderline"/>
        </w:rPr>
        <w:t>when it is harder for states to profit from using force, they will be less likely to choose preventive war in response to decline</w:t>
      </w:r>
      <w:r w:rsidRPr="00442B0B">
        <w:t xml:space="preserve"> (pp. 70–71). </w:t>
      </w:r>
      <w:r w:rsidRPr="00442B0B">
        <w:rPr>
          <w:rStyle w:val="StyleUnderline"/>
        </w:rPr>
        <w:t xml:space="preserve">Yet many of our cases of decline come from nineteenth- and early twentieth-century Europe, when these pacifying forces were relatively weak, and yet </w:t>
      </w:r>
      <w:r w:rsidRPr="00442B0B">
        <w:rPr>
          <w:rStyle w:val="Emphasis"/>
        </w:rPr>
        <w:t>great powers still tended to favor retrenchment over</w:t>
      </w:r>
      <w:r w:rsidRPr="00F86C42">
        <w:rPr>
          <w:rStyle w:val="Emphasis"/>
        </w:rPr>
        <w:t xml:space="preserve"> war</w:t>
      </w:r>
      <w:r w:rsidRPr="00F86C42">
        <w:t xml:space="preserve"> (pp</w:t>
      </w:r>
      <w:r w:rsidRPr="001F47BE">
        <w:t>. 40–41, 191–192). Even in familiar and favorable cases, the evidence in favor of power transition theory is thin</w:t>
      </w:r>
      <w:r w:rsidRPr="00C01E07">
        <w:rPr>
          <w:highlight w:val="green"/>
        </w:rPr>
        <w:t xml:space="preserve">. </w:t>
      </w:r>
      <w:r w:rsidRPr="00C01E07">
        <w:rPr>
          <w:rStyle w:val="StyleUnderline"/>
          <w:highlight w:val="green"/>
        </w:rPr>
        <w:t xml:space="preserve">Now that </w:t>
      </w:r>
      <w:r w:rsidRPr="00F86C42">
        <w:rPr>
          <w:rStyle w:val="Emphasis"/>
        </w:rPr>
        <w:t>trade</w:t>
      </w:r>
      <w:r w:rsidRPr="00A56B0A">
        <w:rPr>
          <w:rStyle w:val="Emphasis"/>
        </w:rPr>
        <w:t xml:space="preserve"> networks, international </w:t>
      </w:r>
      <w:r w:rsidRPr="00C01E07">
        <w:rPr>
          <w:rStyle w:val="Emphasis"/>
          <w:highlight w:val="green"/>
        </w:rPr>
        <w:t>institutions</w:t>
      </w:r>
      <w:r w:rsidRPr="00F86C42">
        <w:rPr>
          <w:rStyle w:val="Emphasis"/>
        </w:rPr>
        <w:t>, democracy, and nuc</w:t>
      </w:r>
      <w:r w:rsidRPr="00A56B0A">
        <w:rPr>
          <w:rStyle w:val="Emphasis"/>
        </w:rPr>
        <w:t>lear weapon</w:t>
      </w:r>
      <w:r w:rsidRPr="00F86C42">
        <w:rPr>
          <w:rStyle w:val="Emphasis"/>
        </w:rPr>
        <w:t>s</w:t>
      </w:r>
      <w:r w:rsidRPr="00F86C42">
        <w:rPr>
          <w:rStyle w:val="StyleUnderline"/>
        </w:rPr>
        <w:t xml:space="preserve"> </w:t>
      </w:r>
      <w:r w:rsidRPr="00C01E07">
        <w:rPr>
          <w:rStyle w:val="StyleUnderline"/>
          <w:highlight w:val="green"/>
        </w:rPr>
        <w:t>have remade the global landscape</w:t>
      </w:r>
      <w:r w:rsidRPr="00A56B0A">
        <w:rPr>
          <w:rStyle w:val="StyleUnderline"/>
        </w:rPr>
        <w:t xml:space="preserve">, the </w:t>
      </w:r>
      <w:r w:rsidRPr="00C01E07">
        <w:rPr>
          <w:rStyle w:val="StyleUnderline"/>
          <w:highlight w:val="green"/>
        </w:rPr>
        <w:t>implications</w:t>
      </w:r>
      <w:r w:rsidRPr="00A56B0A">
        <w:rPr>
          <w:rStyle w:val="StyleUnderline"/>
        </w:rPr>
        <w:t xml:space="preserve"> of our argument </w:t>
      </w:r>
      <w:r w:rsidRPr="00C01E07">
        <w:rPr>
          <w:rStyle w:val="StyleUnderline"/>
          <w:highlight w:val="green"/>
        </w:rPr>
        <w:t xml:space="preserve">tend to be </w:t>
      </w:r>
      <w:r w:rsidRPr="00F86C42">
        <w:rPr>
          <w:rStyle w:val="StyleUnderline"/>
        </w:rPr>
        <w:t xml:space="preserve">more </w:t>
      </w:r>
      <w:r w:rsidRPr="00C01E07">
        <w:rPr>
          <w:rStyle w:val="StyleUnderline"/>
          <w:highlight w:val="green"/>
        </w:rPr>
        <w:t>optimistic</w:t>
      </w:r>
      <w:r w:rsidRPr="00A56B0A">
        <w:rPr>
          <w:rStyle w:val="StyleUnderline"/>
        </w:rPr>
        <w:t xml:space="preserve">. </w:t>
      </w:r>
      <w:r w:rsidRPr="00C01E07">
        <w:rPr>
          <w:rStyle w:val="StyleUnderline"/>
        </w:rPr>
        <w:t xml:space="preserve">Decline is not destiny, and </w:t>
      </w:r>
      <w:r w:rsidRPr="00C01E07">
        <w:rPr>
          <w:rStyle w:val="Emphasis"/>
          <w:highlight w:val="green"/>
        </w:rPr>
        <w:t>great powers have considerable latitude</w:t>
      </w:r>
      <w:r w:rsidRPr="00C01E07">
        <w:rPr>
          <w:rStyle w:val="StyleUnderline"/>
          <w:highlight w:val="green"/>
        </w:rPr>
        <w:t xml:space="preserve"> to manage </w:t>
      </w:r>
      <w:r w:rsidRPr="00C01E07">
        <w:rPr>
          <w:rStyle w:val="StyleUnderline"/>
        </w:rPr>
        <w:t xml:space="preserve">power </w:t>
      </w:r>
      <w:r w:rsidRPr="00C01E07">
        <w:rPr>
          <w:rStyle w:val="StyleUnderline"/>
          <w:highlight w:val="green"/>
        </w:rPr>
        <w:t>transitions using retrenchment</w:t>
      </w:r>
      <w:r w:rsidRPr="00A56B0A">
        <w:rPr>
          <w:rStyle w:val="StyleUnderline"/>
        </w:rPr>
        <w:t>,</w:t>
      </w:r>
      <w:r w:rsidRPr="001F47BE">
        <w:t xml:space="preserve"> even in seemingly unfavorable circumstances. We were surprised, therefore, that Ross finds our account “especially pessimistic” about the future of Sino-American relations. </w:t>
      </w:r>
      <w:r w:rsidRPr="00A56B0A">
        <w:rPr>
          <w:rStyle w:val="StyleUnderline"/>
        </w:rPr>
        <w:t>Ross is right that some</w:t>
      </w:r>
      <w:r w:rsidRPr="001F47BE">
        <w:t xml:space="preserve"> of </w:t>
      </w:r>
      <w:r w:rsidRPr="00E40892">
        <w:t xml:space="preserve">the </w:t>
      </w:r>
      <w:r w:rsidRPr="00E40892">
        <w:rPr>
          <w:rStyle w:val="StyleUnderline"/>
        </w:rPr>
        <w:t>conditions</w:t>
      </w:r>
      <w:r w:rsidRPr="00E40892">
        <w:t xml:space="preserve"> we emphasize </w:t>
      </w:r>
      <w:r w:rsidRPr="00E40892">
        <w:rPr>
          <w:rStyle w:val="StyleUnderline"/>
        </w:rPr>
        <w:t>may make the United States reluctant to retrench, notably</w:t>
      </w:r>
      <w:r w:rsidRPr="001F47BE">
        <w:t xml:space="preserve"> the United States’ </w:t>
      </w:r>
      <w:r w:rsidRPr="00A56B0A">
        <w:rPr>
          <w:rStyle w:val="StyleUnderline"/>
        </w:rPr>
        <w:t>unwillingness to surrender preeminence and the apparent absence of regional allies</w:t>
      </w:r>
      <w:r w:rsidRPr="001F47BE">
        <w:t xml:space="preserve"> who are </w:t>
      </w:r>
      <w:r w:rsidRPr="00A56B0A">
        <w:rPr>
          <w:rStyle w:val="StyleUnderline"/>
        </w:rPr>
        <w:t>willing or able to balance</w:t>
      </w:r>
      <w:r w:rsidRPr="001F47BE">
        <w:t xml:space="preserve"> against a rising </w:t>
      </w:r>
      <w:r w:rsidRPr="00E40892">
        <w:rPr>
          <w:rStyle w:val="StyleUnderline"/>
        </w:rPr>
        <w:t>China. Nevertheless,</w:t>
      </w:r>
      <w:r w:rsidRPr="00E40892">
        <w:t xml:space="preserve"> there are </w:t>
      </w:r>
      <w:r w:rsidRPr="00E40892">
        <w:rPr>
          <w:rStyle w:val="StyleUnderline"/>
        </w:rPr>
        <w:t xml:space="preserve">other </w:t>
      </w:r>
      <w:r w:rsidRPr="00C01E07">
        <w:rPr>
          <w:rStyle w:val="StyleUnderline"/>
          <w:highlight w:val="green"/>
        </w:rPr>
        <w:t>conditions</w:t>
      </w:r>
      <w:r w:rsidRPr="001F47BE">
        <w:t xml:space="preserve"> that appear to </w:t>
      </w:r>
      <w:r w:rsidRPr="00C01E07">
        <w:rPr>
          <w:rStyle w:val="StyleUnderline"/>
          <w:highlight w:val="green"/>
        </w:rPr>
        <w:t>favor</w:t>
      </w:r>
      <w:r w:rsidRPr="00A56B0A">
        <w:rPr>
          <w:rStyle w:val="StyleUnderline"/>
        </w:rPr>
        <w:t xml:space="preserve"> accommodation and </w:t>
      </w:r>
      <w:r w:rsidRPr="00C01E07">
        <w:rPr>
          <w:rStyle w:val="StyleUnderline"/>
          <w:highlight w:val="green"/>
        </w:rPr>
        <w:lastRenderedPageBreak/>
        <w:t>retrenchment</w:t>
      </w:r>
      <w:r w:rsidRPr="00A56B0A">
        <w:rPr>
          <w:rStyle w:val="StyleUnderline"/>
        </w:rPr>
        <w:t xml:space="preserve">: </w:t>
      </w:r>
      <w:r w:rsidRPr="00C01E07">
        <w:rPr>
          <w:rStyle w:val="Emphasis"/>
          <w:highlight w:val="green"/>
        </w:rPr>
        <w:t>vast distances separate the two biggest powers</w:t>
      </w:r>
      <w:r w:rsidRPr="00A56B0A">
        <w:rPr>
          <w:rStyle w:val="Emphasis"/>
        </w:rPr>
        <w:t xml:space="preserve">; the conquest </w:t>
      </w:r>
      <w:r w:rsidRPr="00C01E07">
        <w:rPr>
          <w:rStyle w:val="Emphasis"/>
          <w:highlight w:val="green"/>
        </w:rPr>
        <w:t>calculus appears to favor the defense</w:t>
      </w:r>
      <w:r w:rsidRPr="00A56B0A">
        <w:rPr>
          <w:rStyle w:val="Emphasis"/>
        </w:rPr>
        <w:t xml:space="preserve">; American </w:t>
      </w:r>
      <w:r w:rsidRPr="00C01E07">
        <w:rPr>
          <w:rStyle w:val="Emphasis"/>
          <w:highlight w:val="green"/>
        </w:rPr>
        <w:t>security commitments are</w:t>
      </w:r>
      <w:r w:rsidRPr="00A56B0A">
        <w:rPr>
          <w:rStyle w:val="Emphasis"/>
        </w:rPr>
        <w:t xml:space="preserve"> relatively </w:t>
      </w:r>
      <w:r w:rsidRPr="00C01E07">
        <w:rPr>
          <w:rStyle w:val="Emphasis"/>
          <w:highlight w:val="green"/>
        </w:rPr>
        <w:t>independent</w:t>
      </w:r>
      <w:r w:rsidRPr="00A56B0A">
        <w:rPr>
          <w:rStyle w:val="Emphasis"/>
        </w:rPr>
        <w:t xml:space="preserve">, easing worries about falling dominos; </w:t>
      </w:r>
      <w:r w:rsidRPr="00C01E07">
        <w:rPr>
          <w:rStyle w:val="Emphasis"/>
          <w:highlight w:val="green"/>
        </w:rPr>
        <w:t>and the U</w:t>
      </w:r>
      <w:r w:rsidRPr="00A56B0A">
        <w:rPr>
          <w:rStyle w:val="Emphasis"/>
        </w:rPr>
        <w:t xml:space="preserve">nited </w:t>
      </w:r>
      <w:r w:rsidRPr="00C01E07">
        <w:rPr>
          <w:rStyle w:val="Emphasis"/>
          <w:highlight w:val="green"/>
        </w:rPr>
        <w:t>S</w:t>
      </w:r>
      <w:r w:rsidRPr="00A56B0A">
        <w:rPr>
          <w:rStyle w:val="Emphasis"/>
        </w:rPr>
        <w:t xml:space="preserve">tates </w:t>
      </w:r>
      <w:r w:rsidRPr="00C01E07">
        <w:rPr>
          <w:rStyle w:val="Emphasis"/>
          <w:highlight w:val="green"/>
        </w:rPr>
        <w:t>is falling gradually, which leaves time for experimentation</w:t>
      </w:r>
      <w:r w:rsidRPr="00A56B0A">
        <w:rPr>
          <w:rStyle w:val="Emphasis"/>
        </w:rPr>
        <w:t xml:space="preserve"> and for reforms to bear fruit</w:t>
      </w:r>
      <w:r w:rsidRPr="001F47BE">
        <w:t xml:space="preserve"> (pp. 197–198). We concur with Ross’s observation about the importance of </w:t>
      </w:r>
      <w:r w:rsidRPr="00A56B0A">
        <w:rPr>
          <w:rStyle w:val="StyleUnderline"/>
        </w:rPr>
        <w:t>geography</w:t>
      </w:r>
      <w:r w:rsidRPr="001F47BE">
        <w:t xml:space="preserve">, which </w:t>
      </w:r>
      <w:r w:rsidRPr="00A56B0A">
        <w:rPr>
          <w:rStyle w:val="StyleUnderline"/>
        </w:rPr>
        <w:t>can mute incentives to use force and provide opportunities for retrenchment</w:t>
      </w:r>
      <w:r w:rsidRPr="001F47BE">
        <w:t xml:space="preserve"> (pp. 39–41). Still, we think these opportunities are not unique to maritime environments. </w:t>
      </w:r>
      <w:r w:rsidRPr="00A56B0A">
        <w:rPr>
          <w:rStyle w:val="StyleUnderline"/>
        </w:rPr>
        <w:t xml:space="preserve">In the 1880s, the vast and dispersed character of Russia’s imperial commitments provided it with opportunities to pull back from exposed frontiers while reinforcing key strongpoints. </w:t>
      </w:r>
      <w:r w:rsidRPr="00C01E07">
        <w:rPr>
          <w:rStyle w:val="StyleUnderline"/>
          <w:highlight w:val="green"/>
        </w:rPr>
        <w:t>Declining powers</w:t>
      </w:r>
      <w:r w:rsidRPr="00A56B0A">
        <w:rPr>
          <w:rStyle w:val="StyleUnderline"/>
        </w:rPr>
        <w:t xml:space="preserve"> often </w:t>
      </w:r>
      <w:r w:rsidRPr="00C01E07">
        <w:rPr>
          <w:rStyle w:val="StyleUnderline"/>
          <w:highlight w:val="green"/>
        </w:rPr>
        <w:t xml:space="preserve">see retrenchment </w:t>
      </w:r>
      <w:r w:rsidRPr="005467E3">
        <w:rPr>
          <w:rStyle w:val="StyleUnderline"/>
        </w:rPr>
        <w:t xml:space="preserve">not as a strategy that sacrifices security, but </w:t>
      </w:r>
      <w:r w:rsidRPr="00C01E07">
        <w:rPr>
          <w:rStyle w:val="StyleUnderline"/>
          <w:highlight w:val="green"/>
        </w:rPr>
        <w:t xml:space="preserve">as a means to </w:t>
      </w:r>
      <w:r w:rsidRPr="00C01E07">
        <w:rPr>
          <w:rStyle w:val="Emphasis"/>
          <w:highlight w:val="green"/>
        </w:rPr>
        <w:t>bolster deterrence and protect vital interests</w:t>
      </w:r>
      <w:r w:rsidRPr="00A56B0A">
        <w:rPr>
          <w:rStyle w:val="Emphasis"/>
        </w:rPr>
        <w:t>.</w:t>
      </w:r>
    </w:p>
    <w:p w14:paraId="793316BC" w14:textId="77777777" w:rsidR="00074461" w:rsidRDefault="00074461" w:rsidP="00074461">
      <w:pPr>
        <w:rPr>
          <w:rStyle w:val="Emphasis"/>
        </w:rPr>
      </w:pPr>
    </w:p>
    <w:p w14:paraId="37FC18E4" w14:textId="68AB884D" w:rsidR="00074461" w:rsidRDefault="00074461" w:rsidP="00074461">
      <w:pPr>
        <w:rPr>
          <w:rStyle w:val="StyleUnderline"/>
        </w:rPr>
      </w:pPr>
      <w:r w:rsidRPr="001F47BE">
        <w:t xml:space="preserve"> If so, then the United States was wise to reorient its defense priorities and devote an increasing share of its resources to the Pacific. As for applications, we would like to consider two: balancing and signaling. Kang builds the case that Asian states are not balancing against China because China is not a threat, is working to reassure its neighbors, and by implication does not much threaten the United States. In contrast, we believe that Kang is excessively optimistic about the intensity of the security dilemma in Asia. At root, balance of power theory proposes that, in a self-help world, great powers generally balance against each other mostly by</w:t>
      </w:r>
      <w:r w:rsidRPr="001F47BE">
        <w:rPr>
          <w:rFonts w:ascii="Times New Roman" w:eastAsia="Times New Roman" w:hAnsi="Times New Roman" w:cs="Times New Roman"/>
        </w:rPr>
        <w:t xml:space="preserve"> </w:t>
      </w:r>
      <w:r w:rsidRPr="001F47BE">
        <w:t xml:space="preserve">strengthening their own capabilities; for weaker actors, however, their behaviors are more variable. This is exactly what Kang’s Figure 1 shows and exactly what American policymakers fear: </w:t>
      </w:r>
      <w:r w:rsidRPr="00A56B0A">
        <w:rPr>
          <w:rStyle w:val="StyleUnderline"/>
        </w:rPr>
        <w:t>China balancing against the United States and most Asian states failing to balance against China</w:t>
      </w:r>
      <w:r w:rsidRPr="001F47BE">
        <w:t xml:space="preserve">. This </w:t>
      </w:r>
      <w:r w:rsidRPr="00A56B0A">
        <w:rPr>
          <w:rStyle w:val="StyleUnderline"/>
        </w:rPr>
        <w:t>has led to a rebalancing of US forces to the Asia-Pacific and increasingly fraught relations</w:t>
      </w:r>
      <w:r w:rsidRPr="001F47BE">
        <w:t xml:space="preserve"> between the two superpowers. Moreover, and rather than being a sui generis feature of East Asia, </w:t>
      </w:r>
      <w:r w:rsidRPr="00A56B0A">
        <w:rPr>
          <w:rStyle w:val="StyleUnderline"/>
        </w:rPr>
        <w:t xml:space="preserve">this trend is also consistent with historical practice. Our data suggest that </w:t>
      </w:r>
      <w:r w:rsidRPr="00C01E07">
        <w:rPr>
          <w:rStyle w:val="StyleUnderline"/>
          <w:highlight w:val="green"/>
        </w:rPr>
        <w:t>rising powers</w:t>
      </w:r>
      <w:r w:rsidRPr="00A56B0A">
        <w:rPr>
          <w:rStyle w:val="StyleUnderline"/>
        </w:rPr>
        <w:t xml:space="preserve"> tend to increase defense spending at a faster rate than other great powers, but that they also tend to </w:t>
      </w:r>
      <w:r w:rsidRPr="00C01E07">
        <w:rPr>
          <w:rStyle w:val="Emphasis"/>
          <w:highlight w:val="green"/>
        </w:rPr>
        <w:t>negotiate more alliance agreements and</w:t>
      </w:r>
      <w:r w:rsidRPr="00A56B0A">
        <w:rPr>
          <w:rStyle w:val="Emphasis"/>
        </w:rPr>
        <w:t xml:space="preserve"> to </w:t>
      </w:r>
      <w:r w:rsidRPr="00C01E07">
        <w:rPr>
          <w:rStyle w:val="Emphasis"/>
          <w:highlight w:val="green"/>
        </w:rPr>
        <w:t>get involved in fewer</w:t>
      </w:r>
      <w:r w:rsidRPr="00A56B0A">
        <w:rPr>
          <w:rStyle w:val="Emphasis"/>
        </w:rPr>
        <w:t xml:space="preserve"> militarized </w:t>
      </w:r>
      <w:r w:rsidRPr="00C01E07">
        <w:rPr>
          <w:rStyle w:val="Emphasis"/>
          <w:highlight w:val="green"/>
        </w:rPr>
        <w:t>disputes</w:t>
      </w:r>
      <w:r w:rsidRPr="001F47BE">
        <w:t xml:space="preserve"> (pp. 64–66). </w:t>
      </w:r>
      <w:r w:rsidRPr="00A56B0A">
        <w:rPr>
          <w:rStyle w:val="StyleUnderline"/>
        </w:rPr>
        <w:t>Rising powers often invest in and modernize their militaries, yet also go out of their way to reassure their neighbors. This is a classic balance of power dynamic: great power poles repel each other as weaker states</w:t>
      </w:r>
      <w:r w:rsidRPr="001F47BE">
        <w:t xml:space="preserve"> caught in between </w:t>
      </w:r>
      <w:r w:rsidRPr="00A56B0A">
        <w:rPr>
          <w:rStyle w:val="StyleUnderline"/>
        </w:rPr>
        <w:t>are generally swept</w:t>
      </w:r>
      <w:r w:rsidRPr="001F47BE">
        <w:t xml:space="preserve"> into one orbit or another. Oddly enough, </w:t>
      </w:r>
      <w:r w:rsidRPr="00A56B0A">
        <w:rPr>
          <w:rStyle w:val="StyleUnderline"/>
        </w:rPr>
        <w:t>this allows us to close on an ungloomy note.</w:t>
      </w:r>
      <w:r w:rsidRPr="001F47BE">
        <w:t xml:space="preserve"> Zhang has pervasive worries about signaling. </w:t>
      </w:r>
      <w:r w:rsidRPr="00A56B0A">
        <w:rPr>
          <w:rStyle w:val="StyleUnderline"/>
        </w:rPr>
        <w:t>What if kindness is mistaken for weakness and US defensive measures signal a lack of resolve?</w:t>
      </w:r>
      <w:r w:rsidRPr="001F47BE">
        <w:t xml:space="preserve"> We hope our work can dampen some of these anxieties. </w:t>
      </w:r>
      <w:r w:rsidRPr="00A56B0A">
        <w:rPr>
          <w:rStyle w:val="StyleUnderline"/>
        </w:rPr>
        <w:t xml:space="preserve">Over more than a century, the complexities of power and </w:t>
      </w:r>
      <w:r w:rsidRPr="00E40892">
        <w:rPr>
          <w:rStyle w:val="StyleUnderline"/>
        </w:rPr>
        <w:t xml:space="preserve">statecraft have changed. </w:t>
      </w:r>
      <w:r w:rsidRPr="00E40892">
        <w:rPr>
          <w:rStyle w:val="Emphasis"/>
        </w:rPr>
        <w:t>In markedly worse circumstances than</w:t>
      </w:r>
      <w:r w:rsidRPr="00E40892">
        <w:t xml:space="preserve"> those in </w:t>
      </w:r>
      <w:r w:rsidRPr="00E40892">
        <w:rPr>
          <w:rStyle w:val="Emphasis"/>
        </w:rPr>
        <w:t>the contemporary Asia-Pacific, great powers have risen and fallen, made contradictory statements, and pursued contradictory policies, yet across many measures, and controlling for many confounding factor</w:t>
      </w:r>
      <w:r w:rsidRPr="00442B0B">
        <w:rPr>
          <w:rStyle w:val="Emphasis"/>
        </w:rPr>
        <w:t>s, momen</w:t>
      </w:r>
      <w:r w:rsidRPr="00A56B0A">
        <w:rPr>
          <w:rStyle w:val="Emphasis"/>
        </w:rPr>
        <w:t xml:space="preserve">ts of </w:t>
      </w:r>
      <w:r w:rsidRPr="00C01E07">
        <w:rPr>
          <w:rStyle w:val="Emphasis"/>
          <w:highlight w:val="green"/>
        </w:rPr>
        <w:t>power transition have tended to be peaceful</w:t>
      </w:r>
      <w:r w:rsidRPr="00A56B0A">
        <w:rPr>
          <w:rStyle w:val="Emphasis"/>
        </w:rPr>
        <w:t>.</w:t>
      </w:r>
      <w:r w:rsidRPr="00A56B0A">
        <w:rPr>
          <w:rStyle w:val="StyleUnderline"/>
        </w:rPr>
        <w:t xml:space="preserve"> For all their manifest imperfections, great powers generally sense power trends accurately, and exchange signals as intended,</w:t>
      </w:r>
      <w:r w:rsidRPr="001F47BE">
        <w:t xml:space="preserve"> which has powerfully contributed to peace. While this is no reason for complacency—deterrence can break down, reassurance can fail, historical legacies can cast long shadows—it is no reason for undue alarm either. </w:t>
      </w:r>
      <w:r w:rsidRPr="00A56B0A">
        <w:rPr>
          <w:rStyle w:val="StyleUnderline"/>
        </w:rPr>
        <w:t>Contra Allison, the United States and China are not trapped in the same old story of war and change; they remain coauthors of their future.</w:t>
      </w:r>
    </w:p>
    <w:p w14:paraId="706901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4461"/>
    <w:rsid w:val="000139A3"/>
    <w:rsid w:val="00074461"/>
    <w:rsid w:val="00100833"/>
    <w:rsid w:val="00104529"/>
    <w:rsid w:val="00105942"/>
    <w:rsid w:val="00107396"/>
    <w:rsid w:val="0013529C"/>
    <w:rsid w:val="00144A4C"/>
    <w:rsid w:val="00176AB0"/>
    <w:rsid w:val="00177B7D"/>
    <w:rsid w:val="0018322D"/>
    <w:rsid w:val="0019604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055D"/>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329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7A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72E91"/>
  <w15:chartTrackingRefBased/>
  <w15:docId w15:val="{56AD43FC-4A6D-4F6B-80FE-78252F275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529C"/>
    <w:rPr>
      <w:rFonts w:ascii="Calibri" w:hAnsi="Calibri"/>
    </w:rPr>
  </w:style>
  <w:style w:type="paragraph" w:styleId="Heading1">
    <w:name w:val="heading 1"/>
    <w:aliases w:val="Pocket"/>
    <w:basedOn w:val="Normal"/>
    <w:next w:val="Normal"/>
    <w:link w:val="Heading1Char"/>
    <w:qFormat/>
    <w:rsid w:val="001352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52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2"/>
    <w:unhideWhenUsed/>
    <w:qFormat/>
    <w:rsid w:val="001352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352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52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29C"/>
  </w:style>
  <w:style w:type="character" w:customStyle="1" w:styleId="Heading1Char">
    <w:name w:val="Heading 1 Char"/>
    <w:aliases w:val="Pocket Char"/>
    <w:basedOn w:val="DefaultParagraphFont"/>
    <w:link w:val="Heading1"/>
    <w:rsid w:val="001352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529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2"/>
    <w:rsid w:val="0013529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3529C"/>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1352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529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13529C"/>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3529C"/>
    <w:rPr>
      <w:color w:val="auto"/>
      <w:u w:val="none"/>
    </w:rPr>
  </w:style>
  <w:style w:type="character" w:styleId="FollowedHyperlink">
    <w:name w:val="FollowedHyperlink"/>
    <w:basedOn w:val="DefaultParagraphFont"/>
    <w:uiPriority w:val="99"/>
    <w:semiHidden/>
    <w:unhideWhenUsed/>
    <w:rsid w:val="0013529C"/>
    <w:rPr>
      <w:color w:val="auto"/>
      <w:u w:val="none"/>
    </w:rPr>
  </w:style>
  <w:style w:type="paragraph" w:customStyle="1" w:styleId="textbold">
    <w:name w:val="text bold"/>
    <w:basedOn w:val="Normal"/>
    <w:link w:val="Emphasis"/>
    <w:uiPriority w:val="7"/>
    <w:qFormat/>
    <w:rsid w:val="0007446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34"/>
    <w:qFormat/>
    <w:rsid w:val="00074461"/>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0744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BodyText">
    <w:name w:val="Body Text"/>
    <w:basedOn w:val="Normal"/>
    <w:link w:val="BodyTextChar"/>
    <w:uiPriority w:val="99"/>
    <w:rsid w:val="00074461"/>
    <w:pPr>
      <w:spacing w:after="140" w:line="276" w:lineRule="auto"/>
    </w:pPr>
    <w:rPr>
      <w:rFonts w:eastAsia="Calibri" w:cs="Times New Roman"/>
    </w:rPr>
  </w:style>
  <w:style w:type="character" w:customStyle="1" w:styleId="BodyTextChar">
    <w:name w:val="Body Text Char"/>
    <w:basedOn w:val="DefaultParagraphFont"/>
    <w:link w:val="BodyText"/>
    <w:uiPriority w:val="99"/>
    <w:rsid w:val="0007446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0/11/16/biden-holds-joint-meeting-with-union-leaders-and-retail-auto-tech-ceos.html" TargetMode="External"/><Relationship Id="rId13" Type="http://schemas.openxmlformats.org/officeDocument/2006/relationships/hyperlink" Target="https://theintercept.com/2019/06/24/joe-biden-tax-cuts-mitch-mconnell/" TargetMode="External"/><Relationship Id="rId18" Type="http://schemas.openxmlformats.org/officeDocument/2006/relationships/hyperlink" Target="https://www.tandfonline.com/doi/pdf/10.1080/17467586.2018.1428763?needAccess=true)" TargetMode="External"/><Relationship Id="rId26" Type="http://schemas.openxmlformats.org/officeDocument/2006/relationships/hyperlink" Target="https://www.hongkongfp.com/2017/06/06/donations-tiananmen-vigil-organiser-drop-hk340000-reduced-attendance/" TargetMode="External"/><Relationship Id="rId3" Type="http://schemas.openxmlformats.org/officeDocument/2006/relationships/styles" Target="styles.xml"/><Relationship Id="rId21" Type="http://schemas.openxmlformats.org/officeDocument/2006/relationships/hyperlink" Target="http://www.tandfonline.com/doi/abs/10.1080/03612759.1992.9950736" TargetMode="External"/><Relationship Id="rId7" Type="http://schemas.openxmlformats.org/officeDocument/2006/relationships/hyperlink" Target="https://progressive.org/dispatches/power-behind-win-feliz-leon-201123/" TargetMode="External"/><Relationship Id="rId12" Type="http://schemas.openxmlformats.org/officeDocument/2006/relationships/hyperlink" Target="https://www.postandcourier.com/politics/scs-rep-joe-cunningham-to-vote-against-pro-union-bill-in-break-with-democrats/article_426b38e2-4862-11ea-a0d9-77a96531c47e.html" TargetMode="External"/><Relationship Id="rId17" Type="http://schemas.openxmlformats.org/officeDocument/2006/relationships/hyperlink" Target="https://nationalinterest.org/blog/skeptics/understanding-failure-us-foreign-policy-albright-doctrine-60477)" TargetMode="External"/><Relationship Id="rId25" Type="http://schemas.openxmlformats.org/officeDocument/2006/relationships/hyperlink" Target="https://www.hongkongfp.com/2017/07/24/hong-kong-democrats-must-get-smart-defending-citys-core-values-creeping-authoritarianism/" TargetMode="External"/><Relationship Id="rId2" Type="http://schemas.openxmlformats.org/officeDocument/2006/relationships/numbering" Target="numbering.xml"/><Relationship Id="rId16" Type="http://schemas.openxmlformats.org/officeDocument/2006/relationships/hyperlink" Target="https://www.elitedaily.com/news/what-you-can-do-climate-change-after-ipcc-report" TargetMode="External"/><Relationship Id="rId20" Type="http://schemas.openxmlformats.org/officeDocument/2006/relationships/hyperlink" Target="http://www.tandfonline.com/doi/full/10.1080/03068374.2014.994957?src=recsy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hehill.com/blogs/congress-blog/politics/570422-everyone-has-an-opinion-on-afghanistan-do-voters-care" TargetMode="External"/><Relationship Id="rId11" Type="http://schemas.openxmlformats.org/officeDocument/2006/relationships/hyperlink" Target="https://aflcio.org/press/releases/afl-cio-looks-forward-working-president-elect-joe-biden-0" TargetMode="External"/><Relationship Id="rId24" Type="http://schemas.openxmlformats.org/officeDocument/2006/relationships/hyperlink" Target="http://www.sunypress.edu/p-5665-lost-in-transition.aspx" TargetMode="External"/><Relationship Id="rId5" Type="http://schemas.openxmlformats.org/officeDocument/2006/relationships/webSettings" Target="webSettings.xml"/><Relationship Id="rId15" Type="http://schemas.openxmlformats.org/officeDocument/2006/relationships/hyperlink" Target="https://www.atr.org/ab5" TargetMode="External"/><Relationship Id="rId23" Type="http://schemas.openxmlformats.org/officeDocument/2006/relationships/hyperlink" Target="https://www.hongkongfp.com/2017/07/24/ousted-lawmaker-edward-yiu-says-may-consider-running-direct-elections-regain-seat/" TargetMode="External"/><Relationship Id="rId28" Type="http://schemas.openxmlformats.org/officeDocument/2006/relationships/fontTable" Target="fontTable.xml"/><Relationship Id="rId10" Type="http://schemas.openxmlformats.org/officeDocument/2006/relationships/hyperlink" Target="https://indypendent.org/2020/12/immigrants-rights-advocates-descend-on-delaware/" TargetMode="External"/><Relationship Id="rId19" Type="http://schemas.openxmlformats.org/officeDocument/2006/relationships/hyperlink" Target="http://www.latimes.com/world/asia/la-fg-china-localism-20160428-story.html" TargetMode="External"/><Relationship Id="rId4" Type="http://schemas.openxmlformats.org/officeDocument/2006/relationships/settings" Target="settings.xml"/><Relationship Id="rId9" Type="http://schemas.openxmlformats.org/officeDocument/2006/relationships/hyperlink" Target="https://progressive.org/dispatches/bargaining-rights-with-that-feliz-leon-201229/" TargetMode="External"/><Relationship Id="rId14" Type="http://schemas.openxmlformats.org/officeDocument/2006/relationships/hyperlink" Target="https://theintercept.com/2020/12/28/mcconnell-trump-election/" TargetMode="External"/><Relationship Id="rId22" Type="http://schemas.openxmlformats.org/officeDocument/2006/relationships/hyperlink" Target="http://www.scmp.com/news/hong-kong/article/1911341/mong-kok-riot-how-hong-kongs-first-night-year-monkey-descended-mayhem" TargetMode="External"/><Relationship Id="rId27" Type="http://schemas.openxmlformats.org/officeDocument/2006/relationships/hyperlink" Target="http://www.nipp.org/wp-content/uploads/2014/12/Final-Distr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t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22</Pages>
  <Words>15749</Words>
  <Characters>89771</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Michael Stuckert</cp:lastModifiedBy>
  <cp:revision>5</cp:revision>
  <dcterms:created xsi:type="dcterms:W3CDTF">2021-10-30T22:16:00Z</dcterms:created>
  <dcterms:modified xsi:type="dcterms:W3CDTF">2021-11-05T19:46:00Z</dcterms:modified>
</cp:coreProperties>
</file>