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50DF6" w14:textId="3F5CE3F6" w:rsidR="00A95652" w:rsidRDefault="001661C1" w:rsidP="001661C1">
      <w:pPr>
        <w:pStyle w:val="Heading2"/>
      </w:pPr>
      <w:bookmarkStart w:id="0" w:name="_Hlk96199320"/>
      <w:r>
        <w:t>1</w:t>
      </w:r>
    </w:p>
    <w:p w14:paraId="5B92C6E1" w14:textId="77777777" w:rsidR="001661C1" w:rsidRPr="00F04423" w:rsidRDefault="001661C1" w:rsidP="001661C1">
      <w:pPr>
        <w:pStyle w:val="Heading4"/>
      </w:pPr>
      <w:r w:rsidRPr="00F04423">
        <w:t xml:space="preserve">The standard is maximizing expected wellbeing </w:t>
      </w:r>
      <w:r>
        <w:t>and t</w:t>
      </w:r>
      <w:r w:rsidRPr="00F04423">
        <w:t>he role of the ballot is to vote on whether the affirmative is better than the status quo or a competitive policy option Prefer:</w:t>
      </w:r>
    </w:p>
    <w:p w14:paraId="28E486C6" w14:textId="77777777" w:rsidR="001661C1" w:rsidRPr="001736B8" w:rsidRDefault="001661C1" w:rsidP="001661C1">
      <w:pPr>
        <w:pStyle w:val="Heading4"/>
        <w:rPr>
          <w:rFonts w:cs="Calibri"/>
        </w:rPr>
      </w:pPr>
      <w:r>
        <w:rPr>
          <w:rFonts w:cstheme="minorHAnsi"/>
        </w:rPr>
        <w:t>[</w:t>
      </w:r>
      <w:r w:rsidRPr="008A282C">
        <w:rPr>
          <w:rFonts w:cstheme="minorHAnsi"/>
        </w:rPr>
        <w:t>1</w:t>
      </w:r>
      <w:r>
        <w:rPr>
          <w:rFonts w:cstheme="minorHAnsi"/>
        </w:rPr>
        <w:t xml:space="preserve">] </w:t>
      </w:r>
      <w:r w:rsidRPr="001736B8">
        <w:rPr>
          <w:rFonts w:cs="Calibri"/>
        </w:rPr>
        <w:t>The argument from supervenience is true and coherently explains the grounding for morality. Thus, moral naturalism is true.</w:t>
      </w:r>
    </w:p>
    <w:p w14:paraId="62131605" w14:textId="77777777" w:rsidR="001661C1" w:rsidRPr="001736B8" w:rsidRDefault="001661C1" w:rsidP="001661C1">
      <w:r w:rsidRPr="001736B8">
        <w:rPr>
          <w:b/>
          <w:bCs/>
          <w:sz w:val="26"/>
          <w:szCs w:val="26"/>
          <w:u w:val="single"/>
        </w:rPr>
        <w:t xml:space="preserve">Lutz and </w:t>
      </w:r>
      <w:proofErr w:type="spellStart"/>
      <w:r w:rsidRPr="001736B8">
        <w:rPr>
          <w:b/>
          <w:bCs/>
          <w:sz w:val="26"/>
          <w:szCs w:val="26"/>
          <w:u w:val="single"/>
        </w:rPr>
        <w:t>Lenman</w:t>
      </w:r>
      <w:proofErr w:type="spellEnd"/>
      <w:r w:rsidRPr="001736B8">
        <w:rPr>
          <w:b/>
          <w:bCs/>
          <w:sz w:val="26"/>
          <w:szCs w:val="26"/>
          <w:u w:val="single"/>
        </w:rPr>
        <w:t xml:space="preserve"> 18.</w:t>
      </w:r>
      <w:r w:rsidRPr="001736B8">
        <w:t xml:space="preserve"> Lutz, Matthew and </w:t>
      </w:r>
      <w:proofErr w:type="spellStart"/>
      <w:r w:rsidRPr="001736B8">
        <w:t>Lenman</w:t>
      </w:r>
      <w:proofErr w:type="spellEnd"/>
      <w:r w:rsidRPr="001736B8">
        <w:t xml:space="preserve">, James, "Moral Naturalism", The Stanford Encyclopedia of Philosophy (Fall 2018 Edition), Edward N. </w:t>
      </w:r>
      <w:proofErr w:type="spellStart"/>
      <w:r w:rsidRPr="001736B8">
        <w:t>Zalta</w:t>
      </w:r>
      <w:proofErr w:type="spellEnd"/>
      <w:r w:rsidRPr="001736B8">
        <w:t> (ed.), URL = &lt;https://plato.stanford</w:t>
      </w:r>
      <w:r w:rsidRPr="001736B8">
        <w:rPr>
          <w:szCs w:val="16"/>
        </w:rPr>
        <w:t>.edu/archives/fall2018/entries/naturalism-moral/&gt;. //Massa</w:t>
      </w:r>
    </w:p>
    <w:p w14:paraId="1140B195" w14:textId="77777777" w:rsidR="001661C1" w:rsidRPr="00781504" w:rsidRDefault="001661C1" w:rsidP="001661C1">
      <w:r w:rsidRPr="001736B8">
        <w:t xml:space="preserve">The first argument against normative non-naturalism concerns normative supervenience. </w:t>
      </w:r>
      <w:r w:rsidRPr="001736B8">
        <w:rPr>
          <w:b/>
          <w:bCs/>
          <w:sz w:val="26"/>
          <w:szCs w:val="26"/>
          <w:u w:val="single"/>
        </w:rPr>
        <w:t xml:space="preserve">The </w:t>
      </w:r>
      <w:r w:rsidRPr="001736B8">
        <w:rPr>
          <w:b/>
          <w:bCs/>
          <w:sz w:val="26"/>
          <w:szCs w:val="26"/>
          <w:highlight w:val="green"/>
          <w:u w:val="single"/>
        </w:rPr>
        <w:t>normative supervenes</w:t>
      </w:r>
      <w:r w:rsidRPr="001736B8">
        <w:rPr>
          <w:b/>
          <w:bCs/>
          <w:sz w:val="26"/>
          <w:szCs w:val="26"/>
          <w:u w:val="single"/>
        </w:rPr>
        <w:t xml:space="preserve"> on </w:t>
      </w:r>
      <w:r w:rsidRPr="001736B8">
        <w:rPr>
          <w:b/>
          <w:bCs/>
          <w:sz w:val="26"/>
          <w:szCs w:val="26"/>
          <w:highlight w:val="green"/>
          <w:u w:val="single"/>
        </w:rPr>
        <w:t>the natural</w:t>
      </w:r>
      <w:r w:rsidRPr="001736B8">
        <w:rPr>
          <w:b/>
          <w:bCs/>
          <w:sz w:val="26"/>
          <w:szCs w:val="26"/>
          <w:u w:val="single"/>
        </w:rPr>
        <w:t>; in all</w:t>
      </w:r>
      <w:r w:rsidRPr="001736B8">
        <w:t xml:space="preserve"> metaphysically </w:t>
      </w:r>
      <w:r w:rsidRPr="001736B8">
        <w:rPr>
          <w:b/>
          <w:bCs/>
          <w:sz w:val="26"/>
          <w:szCs w:val="26"/>
          <w:u w:val="single"/>
        </w:rPr>
        <w:t>possible worlds in which the natural facts are the same as</w:t>
      </w:r>
      <w:r w:rsidRPr="001736B8">
        <w:t xml:space="preserve"> they are in </w:t>
      </w:r>
      <w:r w:rsidRPr="001736B8">
        <w:rPr>
          <w:b/>
          <w:bCs/>
          <w:sz w:val="26"/>
          <w:szCs w:val="26"/>
          <w:u w:val="single"/>
        </w:rPr>
        <w:t>the actual world, the moral facts are the same</w:t>
      </w:r>
      <w:r w:rsidRPr="001736B8">
        <w:t xml:space="preserve"> as well. </w:t>
      </w:r>
      <w:r w:rsidRPr="001736B8">
        <w:rPr>
          <w:b/>
          <w:bCs/>
          <w:sz w:val="26"/>
          <w:szCs w:val="26"/>
          <w:u w:val="single"/>
        </w:rPr>
        <w:t>This</w:t>
      </w:r>
      <w:r w:rsidRPr="001736B8">
        <w:t xml:space="preserve"> claim </w:t>
      </w:r>
      <w:r w:rsidRPr="001736B8">
        <w:rPr>
          <w:b/>
          <w:bCs/>
          <w:sz w:val="26"/>
          <w:szCs w:val="26"/>
          <w:u w:val="single"/>
        </w:rPr>
        <w:t xml:space="preserve">has been called </w:t>
      </w:r>
      <w:r w:rsidRPr="001736B8">
        <w:rPr>
          <w:b/>
          <w:bCs/>
          <w:sz w:val="26"/>
          <w:szCs w:val="26"/>
          <w:highlight w:val="green"/>
          <w:u w:val="single"/>
        </w:rPr>
        <w:t>the “least controversial thesis in metaethics”</w:t>
      </w:r>
      <w:r w:rsidRPr="001736B8">
        <w:t xml:space="preserve"> (Rosen forthcoming); </w:t>
      </w:r>
      <w:r w:rsidRPr="001736B8">
        <w:rPr>
          <w:b/>
          <w:bCs/>
          <w:sz w:val="26"/>
          <w:szCs w:val="26"/>
          <w:u w:val="single"/>
        </w:rPr>
        <w:t xml:space="preserve">it </w:t>
      </w:r>
      <w:r w:rsidRPr="001736B8">
        <w:rPr>
          <w:b/>
          <w:bCs/>
          <w:sz w:val="26"/>
          <w:szCs w:val="26"/>
          <w:highlight w:val="green"/>
          <w:u w:val="single"/>
        </w:rPr>
        <w:t>is</w:t>
      </w:r>
      <w:r w:rsidRPr="001736B8">
        <w:rPr>
          <w:b/>
          <w:bCs/>
          <w:sz w:val="26"/>
          <w:szCs w:val="26"/>
          <w:u w:val="single"/>
        </w:rPr>
        <w:t xml:space="preserve"> very </w:t>
      </w:r>
      <w:r w:rsidRPr="001736B8">
        <w:rPr>
          <w:b/>
          <w:bCs/>
          <w:sz w:val="26"/>
          <w:szCs w:val="26"/>
          <w:highlight w:val="green"/>
          <w:u w:val="single"/>
        </w:rPr>
        <w:t>widely accepted</w:t>
      </w:r>
      <w:r w:rsidRPr="001736B8">
        <w:rPr>
          <w:b/>
          <w:bCs/>
          <w:sz w:val="26"/>
          <w:szCs w:val="26"/>
          <w:u w:val="single"/>
        </w:rPr>
        <w:t>.</w:t>
      </w:r>
      <w:r w:rsidRPr="001736B8">
        <w:t xml:space="preserve"> But it is also a striking fact that stands in need of some explanation. </w:t>
      </w:r>
      <w:r w:rsidRPr="001736B8">
        <w:rPr>
          <w:b/>
          <w:bCs/>
          <w:sz w:val="26"/>
          <w:szCs w:val="26"/>
          <w:u w:val="single"/>
        </w:rPr>
        <w:t>For naturalists</w:t>
      </w:r>
      <w:r w:rsidRPr="001736B8">
        <w:t xml:space="preserve">, such an explanation is easy to provide: </w:t>
      </w:r>
      <w:r w:rsidRPr="001736B8">
        <w:rPr>
          <w:b/>
          <w:bCs/>
          <w:sz w:val="26"/>
          <w:szCs w:val="26"/>
          <w:highlight w:val="green"/>
          <w:u w:val="single"/>
        </w:rPr>
        <w:t>the moral facts</w:t>
      </w:r>
      <w:r w:rsidRPr="001736B8">
        <w:rPr>
          <w:b/>
          <w:bCs/>
          <w:sz w:val="26"/>
          <w:szCs w:val="26"/>
          <w:u w:val="single"/>
        </w:rPr>
        <w:t xml:space="preserve"> just </w:t>
      </w:r>
      <w:r w:rsidRPr="001736B8">
        <w:rPr>
          <w:b/>
          <w:bCs/>
          <w:sz w:val="26"/>
          <w:szCs w:val="26"/>
          <w:highlight w:val="green"/>
          <w:u w:val="single"/>
        </w:rPr>
        <w:t xml:space="preserve">are natural facts, so </w:t>
      </w:r>
      <w:r w:rsidRPr="001736B8">
        <w:rPr>
          <w:b/>
          <w:bCs/>
          <w:sz w:val="26"/>
          <w:szCs w:val="26"/>
          <w:u w:val="single"/>
        </w:rPr>
        <w:t xml:space="preserve">when we consider </w:t>
      </w:r>
      <w:r w:rsidRPr="001736B8">
        <w:rPr>
          <w:b/>
          <w:bCs/>
          <w:sz w:val="26"/>
          <w:szCs w:val="26"/>
          <w:highlight w:val="green"/>
          <w:u w:val="single"/>
        </w:rPr>
        <w:t xml:space="preserve">worlds </w:t>
      </w:r>
      <w:r w:rsidRPr="001736B8">
        <w:rPr>
          <w:b/>
          <w:bCs/>
          <w:sz w:val="26"/>
          <w:szCs w:val="26"/>
          <w:u w:val="single"/>
        </w:rPr>
        <w:t xml:space="preserve">that are </w:t>
      </w:r>
      <w:r w:rsidRPr="001736B8">
        <w:rPr>
          <w:b/>
          <w:bCs/>
          <w:sz w:val="26"/>
          <w:szCs w:val="26"/>
          <w:highlight w:val="green"/>
          <w:u w:val="single"/>
        </w:rPr>
        <w:t>naturally the same</w:t>
      </w:r>
      <w:r w:rsidRPr="001736B8">
        <w:t xml:space="preserve"> as the actual world, </w:t>
      </w:r>
      <w:r w:rsidRPr="001736B8">
        <w:rPr>
          <w:b/>
          <w:bCs/>
          <w:sz w:val="26"/>
          <w:szCs w:val="26"/>
          <w:u w:val="single"/>
        </w:rPr>
        <w:t xml:space="preserve">we </w:t>
      </w:r>
      <w:r w:rsidRPr="001736B8">
        <w:rPr>
          <w:b/>
          <w:bCs/>
          <w:sz w:val="26"/>
          <w:szCs w:val="26"/>
          <w:highlight w:val="green"/>
          <w:u w:val="single"/>
        </w:rPr>
        <w:t xml:space="preserve">will ipso facto be </w:t>
      </w:r>
      <w:r w:rsidRPr="001736B8">
        <w:rPr>
          <w:b/>
          <w:bCs/>
          <w:sz w:val="26"/>
          <w:szCs w:val="26"/>
          <w:u w:val="single"/>
        </w:rPr>
        <w:t xml:space="preserve">considering </w:t>
      </w:r>
      <w:r w:rsidRPr="001736B8">
        <w:rPr>
          <w:b/>
          <w:bCs/>
          <w:sz w:val="26"/>
          <w:szCs w:val="26"/>
          <w:highlight w:val="green"/>
          <w:u w:val="single"/>
        </w:rPr>
        <w:t>worlds</w:t>
      </w:r>
      <w:r w:rsidRPr="001736B8">
        <w:rPr>
          <w:b/>
          <w:bCs/>
          <w:sz w:val="26"/>
          <w:szCs w:val="26"/>
          <w:u w:val="single"/>
        </w:rPr>
        <w:t xml:space="preserve"> that are </w:t>
      </w:r>
      <w:r w:rsidRPr="001736B8">
        <w:rPr>
          <w:b/>
          <w:bCs/>
          <w:sz w:val="26"/>
          <w:szCs w:val="26"/>
          <w:highlight w:val="green"/>
          <w:u w:val="single"/>
        </w:rPr>
        <w:t>morally the same</w:t>
      </w:r>
      <w:r w:rsidRPr="001736B8">
        <w:rPr>
          <w:b/>
          <w:bCs/>
          <w:sz w:val="26"/>
          <w:szCs w:val="26"/>
          <w:u w:val="single"/>
        </w:rPr>
        <w:t xml:space="preserve"> </w:t>
      </w:r>
      <w:r w:rsidRPr="001736B8">
        <w:t xml:space="preserve">as the actual world. But for the non-naturalist, no such explanation seems available. In fact, </w:t>
      </w:r>
      <w:r w:rsidRPr="001736B8">
        <w:rPr>
          <w:b/>
          <w:bCs/>
          <w:sz w:val="26"/>
          <w:szCs w:val="26"/>
          <w:u w:val="single"/>
        </w:rPr>
        <w:t>it seems</w:t>
      </w:r>
      <w:r w:rsidRPr="001736B8">
        <w:t xml:space="preserve"> to be in principle </w:t>
      </w:r>
      <w:r w:rsidRPr="001736B8">
        <w:rPr>
          <w:b/>
          <w:bCs/>
          <w:sz w:val="26"/>
          <w:szCs w:val="26"/>
          <w:highlight w:val="green"/>
          <w:u w:val="single"/>
        </w:rPr>
        <w:t xml:space="preserve">impossible for a non-naturalist to explain how the moral supervenes </w:t>
      </w:r>
      <w:r w:rsidRPr="001736B8">
        <w:rPr>
          <w:b/>
          <w:bCs/>
          <w:sz w:val="26"/>
          <w:szCs w:val="26"/>
          <w:u w:val="single"/>
        </w:rPr>
        <w:t xml:space="preserve">on </w:t>
      </w:r>
      <w:r w:rsidRPr="001736B8">
        <w:rPr>
          <w:b/>
          <w:bCs/>
          <w:sz w:val="26"/>
          <w:szCs w:val="26"/>
          <w:highlight w:val="green"/>
          <w:u w:val="single"/>
        </w:rPr>
        <w:t>the natural.</w:t>
      </w:r>
      <w:r w:rsidRPr="001736B8">
        <w:t xml:space="preserve"> And if the non-naturalist can offer no explanation of this phenomenon that demands explanation, this is a heavy mark against non-naturalism (McPherson 2012).</w:t>
      </w:r>
    </w:p>
    <w:p w14:paraId="79E96CF4" w14:textId="77777777" w:rsidR="001661C1" w:rsidRPr="001736B8" w:rsidRDefault="001661C1" w:rsidP="001661C1">
      <w:pPr>
        <w:pStyle w:val="Heading4"/>
        <w:spacing w:line="276" w:lineRule="auto"/>
        <w:rPr>
          <w:rFonts w:cs="Calibri"/>
        </w:rPr>
      </w:pPr>
      <w:bookmarkStart w:id="1" w:name="_Hlk51986527"/>
      <w:r w:rsidRPr="001736B8">
        <w:rPr>
          <w:rFonts w:cs="Calibri"/>
        </w:rPr>
        <w:t>Pleasure and pain are intrinsically valuable.</w:t>
      </w:r>
    </w:p>
    <w:p w14:paraId="0B05C5F4" w14:textId="77777777" w:rsidR="001661C1" w:rsidRPr="001736B8" w:rsidRDefault="001661C1" w:rsidP="001661C1">
      <w:pPr>
        <w:spacing w:line="276" w:lineRule="auto"/>
      </w:pPr>
      <w:r w:rsidRPr="001736B8">
        <w:rPr>
          <w:rStyle w:val="Style13ptBold"/>
        </w:rPr>
        <w:t>Moen 16</w:t>
      </w:r>
      <w:r w:rsidRPr="001736B8">
        <w:t xml:space="preserve"> [Ole Martin Moen, Research Fellow in Philosophy at University of Oslo “An Argument for Hedonism” Journal of Value Inquiry (Springer), 50 (2) 2016: 267–281] SJDI, brackets in original</w:t>
      </w:r>
    </w:p>
    <w:p w14:paraId="7787D81C" w14:textId="77777777" w:rsidR="001661C1" w:rsidRPr="007A7E0B" w:rsidRDefault="001661C1" w:rsidP="001661C1">
      <w:pPr>
        <w:spacing w:line="276" w:lineRule="auto"/>
        <w:rPr>
          <w:sz w:val="14"/>
          <w:szCs w:val="26"/>
        </w:rPr>
      </w:pPr>
      <w:r w:rsidRPr="007A7E0B">
        <w:rPr>
          <w:sz w:val="14"/>
          <w:szCs w:val="26"/>
        </w:rPr>
        <w:t xml:space="preserve">Let us start by observing, empirically, that a widely shared judgment about intrinsic value and disvalue is that pleasure is intrinsically </w:t>
      </w:r>
      <w:proofErr w:type="gramStart"/>
      <w:r w:rsidRPr="007A7E0B">
        <w:rPr>
          <w:sz w:val="14"/>
          <w:szCs w:val="26"/>
        </w:rPr>
        <w:t>valuable</w:t>
      </w:r>
      <w:proofErr w:type="gramEnd"/>
      <w:r w:rsidRPr="007A7E0B">
        <w:rPr>
          <w:sz w:val="14"/>
          <w:szCs w:val="26"/>
        </w:rPr>
        <w:t xml:space="preserve"> and pain is intrinsically </w:t>
      </w:r>
      <w:proofErr w:type="spellStart"/>
      <w:r w:rsidRPr="007A7E0B">
        <w:rPr>
          <w:sz w:val="14"/>
          <w:szCs w:val="26"/>
        </w:rPr>
        <w:t>disvaluable</w:t>
      </w:r>
      <w:proofErr w:type="spellEnd"/>
      <w:r w:rsidRPr="007A7E0B">
        <w:rPr>
          <w:sz w:val="14"/>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1736B8">
        <w:rPr>
          <w:b/>
          <w:sz w:val="26"/>
          <w:szCs w:val="26"/>
          <w:highlight w:val="green"/>
          <w:u w:val="single"/>
        </w:rPr>
        <w:t>there is something undeniably good about</w:t>
      </w:r>
      <w:r w:rsidRPr="007A7E0B">
        <w:rPr>
          <w:sz w:val="14"/>
          <w:szCs w:val="26"/>
        </w:rPr>
        <w:t xml:space="preserve"> the way </w:t>
      </w:r>
      <w:r w:rsidRPr="001736B8">
        <w:rPr>
          <w:b/>
          <w:sz w:val="26"/>
          <w:szCs w:val="26"/>
          <w:highlight w:val="green"/>
          <w:u w:val="single"/>
        </w:rPr>
        <w:t>pleasure</w:t>
      </w:r>
      <w:r w:rsidRPr="001736B8">
        <w:rPr>
          <w:b/>
          <w:sz w:val="26"/>
          <w:szCs w:val="26"/>
          <w:u w:val="single"/>
        </w:rPr>
        <w:t xml:space="preserve"> </w:t>
      </w:r>
      <w:r w:rsidRPr="007A7E0B">
        <w:rPr>
          <w:sz w:val="14"/>
          <w:szCs w:val="26"/>
        </w:rPr>
        <w:t xml:space="preserve">feels </w:t>
      </w:r>
      <w:r w:rsidRPr="001736B8">
        <w:rPr>
          <w:b/>
          <w:sz w:val="26"/>
          <w:szCs w:val="26"/>
          <w:highlight w:val="green"/>
          <w:u w:val="single"/>
        </w:rPr>
        <w:t>and</w:t>
      </w:r>
      <w:r w:rsidRPr="001736B8">
        <w:rPr>
          <w:b/>
          <w:sz w:val="26"/>
          <w:szCs w:val="26"/>
          <w:u w:val="single"/>
        </w:rPr>
        <w:t xml:space="preserve"> </w:t>
      </w:r>
      <w:r w:rsidRPr="007A7E0B">
        <w:rPr>
          <w:sz w:val="14"/>
          <w:szCs w:val="26"/>
        </w:rPr>
        <w:t>something</w:t>
      </w:r>
      <w:r w:rsidRPr="001736B8">
        <w:rPr>
          <w:b/>
          <w:sz w:val="26"/>
          <w:szCs w:val="26"/>
          <w:u w:val="single"/>
        </w:rPr>
        <w:t xml:space="preserve"> </w:t>
      </w:r>
      <w:r w:rsidRPr="001736B8">
        <w:rPr>
          <w:b/>
          <w:sz w:val="26"/>
          <w:szCs w:val="26"/>
          <w:highlight w:val="green"/>
          <w:u w:val="single"/>
        </w:rPr>
        <w:t>undeniably bad about</w:t>
      </w:r>
      <w:r w:rsidRPr="007A7E0B">
        <w:rPr>
          <w:sz w:val="14"/>
          <w:szCs w:val="26"/>
        </w:rPr>
        <w:t xml:space="preserve"> the way </w:t>
      </w:r>
      <w:r w:rsidRPr="001736B8">
        <w:rPr>
          <w:b/>
          <w:sz w:val="26"/>
          <w:szCs w:val="26"/>
          <w:highlight w:val="green"/>
          <w:u w:val="single"/>
        </w:rPr>
        <w:t>pain</w:t>
      </w:r>
      <w:r w:rsidRPr="001736B8">
        <w:rPr>
          <w:b/>
          <w:sz w:val="26"/>
          <w:szCs w:val="26"/>
          <w:u w:val="single"/>
        </w:rPr>
        <w:t xml:space="preserve"> </w:t>
      </w:r>
      <w:r w:rsidRPr="007A7E0B">
        <w:rPr>
          <w:sz w:val="14"/>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1736B8">
        <w:rPr>
          <w:b/>
          <w:sz w:val="26"/>
          <w:szCs w:val="26"/>
          <w:u w:val="single"/>
        </w:rPr>
        <w:t xml:space="preserve">I might ask: “What for?” </w:t>
      </w:r>
      <w:r w:rsidRPr="007A7E0B">
        <w:rPr>
          <w:sz w:val="14"/>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7A7E0B">
        <w:rPr>
          <w:sz w:val="14"/>
          <w:szCs w:val="26"/>
        </w:rPr>
        <w:t>I</w:t>
      </w:r>
      <w:proofErr w:type="gramEnd"/>
      <w:r w:rsidRPr="007A7E0B">
        <w:rPr>
          <w:sz w:val="14"/>
          <w:szCs w:val="26"/>
        </w:rPr>
        <w:t xml:space="preserve"> then proceed by asking “</w:t>
      </w:r>
      <w:r w:rsidRPr="001736B8">
        <w:rPr>
          <w:b/>
          <w:sz w:val="26"/>
          <w:szCs w:val="26"/>
          <w:u w:val="single"/>
        </w:rPr>
        <w:t xml:space="preserve">But </w:t>
      </w:r>
      <w:r w:rsidRPr="007A7E0B">
        <w:rPr>
          <w:sz w:val="14"/>
          <w:szCs w:val="26"/>
        </w:rPr>
        <w:t xml:space="preserve">what is the pleasure of drinking the soda good for?” the discussion is likely to reach an awkward end. The reason is that the </w:t>
      </w:r>
      <w:r w:rsidRPr="001736B8">
        <w:rPr>
          <w:b/>
          <w:sz w:val="26"/>
          <w:szCs w:val="26"/>
          <w:u w:val="single"/>
        </w:rPr>
        <w:t xml:space="preserve">pleasure is not good for anything further; </w:t>
      </w:r>
      <w:r w:rsidRPr="007A7E0B">
        <w:rPr>
          <w:sz w:val="14"/>
          <w:szCs w:val="26"/>
        </w:rPr>
        <w:t xml:space="preserve">it is simply that for which going to the convenience store and buying the soda is good.3 As Aristotle observes: </w:t>
      </w:r>
      <w:r w:rsidRPr="001736B8">
        <w:rPr>
          <w:b/>
          <w:sz w:val="26"/>
          <w:szCs w:val="26"/>
          <w:u w:val="single"/>
        </w:rPr>
        <w:t>“</w:t>
      </w:r>
      <w:r w:rsidRPr="001736B8">
        <w:rPr>
          <w:b/>
          <w:sz w:val="26"/>
          <w:szCs w:val="26"/>
          <w:highlight w:val="green"/>
          <w:u w:val="single"/>
        </w:rPr>
        <w:t>We never ask</w:t>
      </w:r>
      <w:r w:rsidRPr="007A7E0B">
        <w:rPr>
          <w:sz w:val="14"/>
          <w:szCs w:val="26"/>
        </w:rPr>
        <w:t xml:space="preserve"> [a man] </w:t>
      </w:r>
      <w:r w:rsidRPr="001736B8">
        <w:rPr>
          <w:b/>
          <w:sz w:val="26"/>
          <w:szCs w:val="26"/>
          <w:highlight w:val="green"/>
          <w:u w:val="single"/>
        </w:rPr>
        <w:t>what</w:t>
      </w:r>
      <w:r w:rsidRPr="001736B8">
        <w:rPr>
          <w:b/>
          <w:sz w:val="26"/>
          <w:szCs w:val="26"/>
          <w:u w:val="single"/>
        </w:rPr>
        <w:t xml:space="preserve"> his </w:t>
      </w:r>
      <w:r w:rsidRPr="001736B8">
        <w:rPr>
          <w:b/>
          <w:sz w:val="26"/>
          <w:szCs w:val="26"/>
          <w:highlight w:val="green"/>
          <w:u w:val="single"/>
        </w:rPr>
        <w:t>end is in being pleased, because</w:t>
      </w:r>
      <w:r w:rsidRPr="001736B8">
        <w:rPr>
          <w:b/>
          <w:sz w:val="26"/>
          <w:szCs w:val="26"/>
          <w:u w:val="single"/>
        </w:rPr>
        <w:t xml:space="preserve"> </w:t>
      </w:r>
      <w:r w:rsidRPr="007A7E0B">
        <w:rPr>
          <w:sz w:val="14"/>
          <w:szCs w:val="26"/>
        </w:rPr>
        <w:t xml:space="preserve">we assume that </w:t>
      </w:r>
      <w:r w:rsidRPr="001736B8">
        <w:rPr>
          <w:b/>
          <w:sz w:val="26"/>
          <w:szCs w:val="26"/>
          <w:highlight w:val="green"/>
          <w:u w:val="single"/>
        </w:rPr>
        <w:lastRenderedPageBreak/>
        <w:t>pleasure is</w:t>
      </w:r>
      <w:r w:rsidRPr="001736B8">
        <w:rPr>
          <w:b/>
          <w:sz w:val="26"/>
          <w:szCs w:val="26"/>
          <w:u w:val="single"/>
        </w:rPr>
        <w:t xml:space="preserve"> </w:t>
      </w:r>
      <w:r w:rsidRPr="007A7E0B">
        <w:rPr>
          <w:sz w:val="14"/>
          <w:szCs w:val="26"/>
        </w:rPr>
        <w:t xml:space="preserve">choice </w:t>
      </w:r>
      <w:r w:rsidRPr="001736B8">
        <w:rPr>
          <w:b/>
          <w:sz w:val="26"/>
          <w:szCs w:val="26"/>
          <w:highlight w:val="green"/>
          <w:u w:val="single"/>
        </w:rPr>
        <w:t>worthy in itself</w:t>
      </w:r>
      <w:r w:rsidRPr="001736B8">
        <w:rPr>
          <w:b/>
          <w:sz w:val="26"/>
          <w:szCs w:val="26"/>
          <w:u w:val="single"/>
        </w:rPr>
        <w:t>.”</w:t>
      </w:r>
      <w:r w:rsidRPr="007A7E0B">
        <w:rPr>
          <w:sz w:val="14"/>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36B8">
        <w:rPr>
          <w:b/>
          <w:sz w:val="26"/>
          <w:szCs w:val="26"/>
          <w:highlight w:val="green"/>
          <w:u w:val="single"/>
        </w:rPr>
        <w:t>pleasure and pain are both places where we reach the end of the line in matters of value.</w:t>
      </w:r>
      <w:r w:rsidRPr="007A7E0B">
        <w:rPr>
          <w:sz w:val="14"/>
          <w:szCs w:val="26"/>
        </w:rPr>
        <w:t xml:space="preserve"> </w:t>
      </w:r>
    </w:p>
    <w:bookmarkEnd w:id="1"/>
    <w:p w14:paraId="317AAC66" w14:textId="77777777" w:rsidR="001661C1" w:rsidRPr="009F214B" w:rsidRDefault="001661C1" w:rsidP="001661C1"/>
    <w:p w14:paraId="4A349334" w14:textId="77777777" w:rsidR="001661C1" w:rsidRDefault="001661C1" w:rsidP="001661C1">
      <w:pPr>
        <w:pStyle w:val="Heading4"/>
        <w:rPr>
          <w:rFonts w:cs="Calibri"/>
        </w:rPr>
      </w:pPr>
      <w:r>
        <w:rPr>
          <w:rFonts w:cs="Calibri"/>
        </w:rPr>
        <w:t>[2</w:t>
      </w:r>
      <w:r w:rsidRPr="009F214B">
        <w:rPr>
          <w:rFonts w:cs="Calibri"/>
        </w:rPr>
        <w:t xml:space="preserve">]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5E001D09" w14:textId="77777777" w:rsidR="001661C1" w:rsidRPr="00C7794F" w:rsidRDefault="001661C1" w:rsidP="001661C1">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4566D8BB" w14:textId="77777777" w:rsidR="001661C1" w:rsidRPr="008A4BAE" w:rsidRDefault="001661C1" w:rsidP="001661C1">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 xml:space="preserve">criticisms of </w:t>
      </w:r>
      <w:r w:rsidRPr="00C7794F">
        <w:rPr>
          <w:b/>
          <w:highlight w:val="green"/>
          <w:u w:val="single"/>
        </w:rPr>
        <w:lastRenderedPageBreak/>
        <w:t>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 xml:space="preserve">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w:t>
      </w:r>
      <w:proofErr w:type="gramStart"/>
      <w:r w:rsidRPr="007418CD">
        <w:rPr>
          <w:sz w:val="14"/>
        </w:rPr>
        <w:t>as</w:t>
      </w:r>
      <w:proofErr w:type="gramEnd"/>
      <w:r w:rsidRPr="007418CD">
        <w:rPr>
          <w:sz w:val="14"/>
        </w:rPr>
        <w:t xml:space="preserve"> innovators in a range of social sciences, including economics, psychology, sociology, and political science, pursue this line of inquiry.54,55,56,57 International relations stands to gain from similar interdisciplinary insights.</w:t>
      </w:r>
    </w:p>
    <w:p w14:paraId="15955E72" w14:textId="77777777" w:rsidR="001661C1" w:rsidRDefault="001661C1" w:rsidP="001661C1">
      <w:pPr>
        <w:pStyle w:val="Heading4"/>
        <w:rPr>
          <w:rFonts w:cs="Calibri"/>
        </w:rPr>
      </w:pPr>
      <w:r>
        <w:rPr>
          <w:rFonts w:cs="Calibri"/>
        </w:rPr>
        <w:t>[3</w:t>
      </w:r>
      <w:r w:rsidRPr="009F214B">
        <w:rPr>
          <w:rFonts w:cs="Calibri"/>
        </w:rPr>
        <w:t>] Extinction outweighs</w:t>
      </w:r>
    </w:p>
    <w:p w14:paraId="1E54ED18" w14:textId="77777777" w:rsidR="001661C1" w:rsidRPr="00B22B3E" w:rsidRDefault="001661C1" w:rsidP="001661C1">
      <w:pPr>
        <w:pStyle w:val="Heading4"/>
      </w:pPr>
      <w:r>
        <w:t>[a] Moral uncertainty and risk analysis</w:t>
      </w:r>
    </w:p>
    <w:p w14:paraId="3B18759B" w14:textId="77777777" w:rsidR="001661C1" w:rsidRPr="009F214B" w:rsidRDefault="001661C1" w:rsidP="001661C1">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34648484" w14:textId="77777777" w:rsidR="001661C1" w:rsidRDefault="001661C1" w:rsidP="001661C1">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0F3C8131" w14:textId="77777777" w:rsidR="001661C1" w:rsidRPr="00100679" w:rsidRDefault="001661C1" w:rsidP="001661C1">
      <w:pPr>
        <w:pStyle w:val="Heading4"/>
        <w:rPr>
          <w:rFonts w:cs="Arial"/>
        </w:rPr>
      </w:pPr>
      <w:r w:rsidRPr="00B22B3E">
        <w:lastRenderedPageBreak/>
        <w:t>[b] Apocalyptic images</w:t>
      </w:r>
      <w:r w:rsidRPr="00292257">
        <w:rPr>
          <w:rFonts w:cs="Arial"/>
        </w:rPr>
        <w:t xml:space="preserve"> challenge</w:t>
      </w:r>
      <w:r>
        <w:rPr>
          <w:rFonts w:cs="Arial"/>
        </w:rPr>
        <w:t xml:space="preserve"> dominant power structures to create futures of social justice </w:t>
      </w:r>
    </w:p>
    <w:p w14:paraId="1F34E1FC" w14:textId="77777777" w:rsidR="001661C1" w:rsidRPr="00292257" w:rsidRDefault="001661C1" w:rsidP="001661C1">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4ACE4854" w14:textId="0A419340" w:rsidR="001661C1" w:rsidRDefault="001661C1" w:rsidP="001661C1">
      <w:pPr>
        <w:rPr>
          <w:sz w:val="12"/>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973948">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973948">
        <w:rPr>
          <w:rStyle w:val="StyleUnderline"/>
          <w:highlight w:val="green"/>
        </w:rPr>
        <w:t>to disrupt conservative realisms that maintain the status quo</w:t>
      </w:r>
      <w:r w:rsidRPr="00973948">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973948">
        <w:rPr>
          <w:rStyle w:val="StyleUnderline"/>
          <w:highlight w:val="green"/>
        </w:rPr>
        <w:t xml:space="preserve">state logics of </w:t>
      </w:r>
      <w:r w:rsidRPr="00973948">
        <w:rPr>
          <w:rStyle w:val="Emphasis"/>
          <w:highlight w:val="green"/>
        </w:rPr>
        <w:t>implausibility</w:t>
      </w:r>
      <w:r w:rsidRPr="00292257">
        <w:rPr>
          <w:rStyle w:val="Emphasis"/>
        </w:rPr>
        <w:t xml:space="preserve"> </w:t>
      </w:r>
      <w:r w:rsidRPr="00292257">
        <w:t xml:space="preserve">that </w:t>
      </w:r>
      <w:r w:rsidRPr="00973948">
        <w:rPr>
          <w:rStyle w:val="StyleUnderline"/>
          <w:highlight w:val="green"/>
        </w:rPr>
        <w:t xml:space="preserve">have long undergirded </w:t>
      </w:r>
      <w:r w:rsidRPr="006F0686">
        <w:rPr>
          <w:rStyle w:val="StyleUnderline"/>
        </w:rPr>
        <w:t xml:space="preserve">settler colonialism in </w:t>
      </w:r>
      <w:r w:rsidRPr="00973948">
        <w:rPr>
          <w:rStyle w:val="StyleUnderline"/>
          <w:highlight w:val="green"/>
        </w:rPr>
        <w:t>the United States</w:t>
      </w:r>
      <w:r w:rsidRPr="00973948">
        <w:rPr>
          <w:highlight w:val="green"/>
        </w:rPr>
        <w:t>.</w:t>
      </w:r>
      <w:r w:rsidRPr="00292257">
        <w:t xml:space="preserve"> In contrast, Leslie Marmon Silko’s contemporaneous novel Almanac of the Dead (1991) uses its </w:t>
      </w:r>
      <w:r w:rsidRPr="00973948">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973948">
        <w:rPr>
          <w:rStyle w:val="StyleUnderline"/>
          <w:highlight w:val="green"/>
        </w:rPr>
        <w:t>transformi</w:t>
      </w:r>
      <w:r w:rsidRPr="00292257">
        <w:rPr>
          <w:rStyle w:val="StyleUnderline"/>
        </w:rPr>
        <w:t xml:space="preserve">ng </w:t>
      </w:r>
      <w:r w:rsidRPr="00973948">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973948">
        <w:rPr>
          <w:rStyle w:val="StyleUnderline"/>
          <w:highlight w:val="green"/>
        </w:rPr>
        <w:t>perspective</w:t>
      </w:r>
      <w:r w:rsidRPr="00292257">
        <w:rPr>
          <w:rStyle w:val="StyleUnderline"/>
        </w:rPr>
        <w:t xml:space="preserve"> into contemporary America</w:t>
      </w:r>
      <w:r w:rsidRPr="00292257">
        <w:t xml:space="preserve">, </w:t>
      </w:r>
      <w:r w:rsidRPr="00973948">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973948">
        <w:rPr>
          <w:rStyle w:val="StyleUnderline"/>
          <w:highlight w:val="green"/>
        </w:rPr>
        <w:t xml:space="preserve">present into a </w:t>
      </w:r>
      <w:r w:rsidRPr="00973948">
        <w:rPr>
          <w:rStyle w:val="Emphasis"/>
          <w:highlight w:val="green"/>
        </w:rPr>
        <w:t>speculative space</w:t>
      </w:r>
      <w:r w:rsidRPr="00973948">
        <w:rPr>
          <w:rStyle w:val="StyleUnderline"/>
          <w:highlight w:val="green"/>
        </w:rPr>
        <w:t xml:space="preserve"> where</w:t>
      </w:r>
      <w:r w:rsidRPr="00292257">
        <w:t xml:space="preserve"> environmental </w:t>
      </w:r>
      <w:r w:rsidRPr="00973948">
        <w:rPr>
          <w:rStyle w:val="StyleUnderline"/>
          <w:highlight w:val="green"/>
        </w:rPr>
        <w:t xml:space="preserve">catastrophe produces not only </w:t>
      </w:r>
      <w:r w:rsidRPr="00973948">
        <w:rPr>
          <w:rStyle w:val="Emphasis"/>
          <w:highlight w:val="green"/>
        </w:rPr>
        <w:t>unevenly distributed damage</w:t>
      </w:r>
      <w:r w:rsidRPr="00973948">
        <w:rPr>
          <w:highlight w:val="green"/>
        </w:rPr>
        <w:t xml:space="preserve"> </w:t>
      </w:r>
      <w:r w:rsidRPr="00973948">
        <w:rPr>
          <w:rStyle w:val="StyleUnderline"/>
          <w:highlight w:val="green"/>
        </w:rPr>
        <w:t>but also revolutionary forms of social justice</w:t>
      </w:r>
      <w:r w:rsidRPr="00292257">
        <w:rPr>
          <w:rStyle w:val="StyleUnderline"/>
        </w:rPr>
        <w:t xml:space="preserve"> that insist on a truth that probability modeling cannot contain: that </w:t>
      </w:r>
      <w:r w:rsidRPr="00973948">
        <w:rPr>
          <w:rStyle w:val="StyleUnderline"/>
          <w:highlight w:val="green"/>
        </w:rPr>
        <w:t>the future will be</w:t>
      </w:r>
      <w:r w:rsidRPr="00973948">
        <w:rPr>
          <w:highlight w:val="green"/>
        </w:rPr>
        <w:t xml:space="preserve"> </w:t>
      </w:r>
      <w:r w:rsidRPr="00973948">
        <w:rPr>
          <w:rStyle w:val="Emphasis"/>
          <w:highlight w:val="green"/>
        </w:rPr>
        <w:t>unimaginably different</w:t>
      </w:r>
      <w:r w:rsidRPr="00973948">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w:t>
      </w:r>
      <w:r w:rsidRPr="00292257">
        <w:lastRenderedPageBreak/>
        <w:t xml:space="preserve">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973948">
        <w:rPr>
          <w:rStyle w:val="StyleUnderline"/>
          <w:highlight w:val="green"/>
        </w:rPr>
        <w:t>apocalyptic mode</w:t>
      </w:r>
      <w:r w:rsidRPr="00292257">
        <w:t xml:space="preserve"> </w:t>
      </w:r>
      <w:r w:rsidRPr="00292257">
        <w:rPr>
          <w:rStyle w:val="StyleUnderline"/>
        </w:rPr>
        <w:t>in deep time</w:t>
      </w:r>
      <w:r w:rsidRPr="00292257">
        <w:t xml:space="preserve"> </w:t>
      </w:r>
      <w:r w:rsidRPr="00973948">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973948">
        <w:rPr>
          <w:rStyle w:val="StyleUnderline"/>
          <w:highlight w:val="green"/>
        </w:rPr>
        <w:t xml:space="preserve">to move beyond the </w:t>
      </w:r>
      <w:r w:rsidRPr="002E195D">
        <w:rPr>
          <w:rStyle w:val="StyleUnderline"/>
        </w:rPr>
        <w:t xml:space="preserve">paranoid </w:t>
      </w:r>
      <w:r w:rsidRPr="00973948">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973948">
        <w:rPr>
          <w:rStyle w:val="StyleUnderline"/>
          <w:highlight w:val="green"/>
        </w:rPr>
        <w:t>e impossibilities of our own deaths and the deaths of everything else will come.</w:t>
      </w:r>
      <w:r w:rsidRPr="00973948">
        <w:rPr>
          <w:highlight w:val="green"/>
        </w:rPr>
        <w:t xml:space="preserve"> </w:t>
      </w:r>
      <w:r w:rsidRPr="00973948">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973948">
        <w:rPr>
          <w:rStyle w:val="StyleUnderline"/>
          <w:highlight w:val="green"/>
        </w:rPr>
        <w:t>a</w:t>
      </w:r>
      <w:r w:rsidRPr="00292257">
        <w:rPr>
          <w:rStyle w:val="StyleUnderline"/>
        </w:rPr>
        <w:t xml:space="preserve"> </w:t>
      </w:r>
      <w:r w:rsidRPr="00292257">
        <w:rPr>
          <w:rStyle w:val="Emphasis"/>
        </w:rPr>
        <w:t xml:space="preserve">sudden </w:t>
      </w:r>
      <w:r w:rsidRPr="00973948">
        <w:rPr>
          <w:rStyle w:val="Emphasis"/>
          <w:highlight w:val="green"/>
        </w:rPr>
        <w:t>human determination</w:t>
      </w:r>
      <w:r w:rsidRPr="00973948">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10BAA4EB" w14:textId="6ACAB2CB" w:rsidR="00D419C3" w:rsidRDefault="00D419C3" w:rsidP="00D419C3">
      <w:pPr>
        <w:pStyle w:val="Heading4"/>
      </w:pPr>
      <w:r>
        <w:t>[c] Turns case - a dead subject is stable</w:t>
      </w:r>
    </w:p>
    <w:p w14:paraId="22B789F0" w14:textId="2C8F8EC0" w:rsidR="001661C1" w:rsidRPr="00B53A01" w:rsidRDefault="001661C1" w:rsidP="001661C1">
      <w:pPr>
        <w:pStyle w:val="Heading4"/>
        <w:rPr>
          <w:rFonts w:cs="Calibri"/>
          <w:color w:val="000000" w:themeColor="text1"/>
        </w:rPr>
      </w:pPr>
      <w:r w:rsidRPr="00B53A01">
        <w:rPr>
          <w:rFonts w:cs="Calibri"/>
          <w:color w:val="000000" w:themeColor="text1"/>
        </w:rPr>
        <w:t>[</w:t>
      </w:r>
      <w:r>
        <w:rPr>
          <w:rFonts w:cs="Calibri"/>
          <w:color w:val="000000" w:themeColor="text1"/>
        </w:rPr>
        <w:t>4</w:t>
      </w:r>
      <w:r w:rsidRPr="00B53A01">
        <w:rPr>
          <w:rFonts w:cs="Calibri"/>
          <w:color w:val="000000" w:themeColor="text1"/>
        </w:rPr>
        <w:t>] Physicalism is true and leads to util – ignore non-material circumstances.</w:t>
      </w:r>
    </w:p>
    <w:p w14:paraId="76337774" w14:textId="77777777" w:rsidR="001661C1" w:rsidRPr="00B53A01" w:rsidRDefault="001661C1" w:rsidP="001661C1">
      <w:pPr>
        <w:rPr>
          <w:color w:val="000000" w:themeColor="text1"/>
        </w:rPr>
      </w:pPr>
      <w:r w:rsidRPr="00B53A01">
        <w:rPr>
          <w:rStyle w:val="Heading4Char"/>
          <w:rFonts w:cs="Calibri"/>
          <w:color w:val="000000" w:themeColor="text1"/>
        </w:rPr>
        <w:t>Papineau 9</w:t>
      </w:r>
      <w:r w:rsidRPr="00B53A01">
        <w:rPr>
          <w:color w:val="000000" w:themeColor="text1"/>
          <w:sz w:val="16"/>
          <w:szCs w:val="16"/>
        </w:rPr>
        <w:t xml:space="preserve"> Papineau, David, "Naturalism", The Stanford Encyclopedia of Philosophy (Spring 2009 Edition), Edward N. </w:t>
      </w:r>
      <w:proofErr w:type="spellStart"/>
      <w:r w:rsidRPr="00B53A01">
        <w:rPr>
          <w:color w:val="000000" w:themeColor="text1"/>
          <w:sz w:val="16"/>
          <w:szCs w:val="16"/>
        </w:rPr>
        <w:t>Zalta</w:t>
      </w:r>
      <w:proofErr w:type="spellEnd"/>
      <w:r w:rsidRPr="00B53A01">
        <w:rPr>
          <w:color w:val="000000" w:themeColor="text1"/>
          <w:sz w:val="16"/>
          <w:szCs w:val="16"/>
        </w:rPr>
        <w:t xml:space="preserve"> (ed.), URL = &lt;http://plato.stanford.edu/archives/spr2009/entries/naturalism/&gt;.</w:t>
      </w:r>
    </w:p>
    <w:p w14:paraId="2F7A90FB" w14:textId="77777777" w:rsidR="001661C1" w:rsidRPr="00B53A01" w:rsidRDefault="001661C1" w:rsidP="001661C1">
      <w:pPr>
        <w:rPr>
          <w:color w:val="000000" w:themeColor="text1"/>
          <w:sz w:val="16"/>
        </w:rPr>
      </w:pPr>
      <w:r w:rsidRPr="00B53A01">
        <w:rPr>
          <w:color w:val="000000" w:themeColor="text1"/>
          <w:sz w:val="16"/>
        </w:rPr>
        <w:t>In the middle of the nineteenth century the conservation of kinetic plus potential energy came to be accepted as a basic principle of physics (</w:t>
      </w:r>
      <w:proofErr w:type="spellStart"/>
      <w:r w:rsidRPr="00B53A01">
        <w:rPr>
          <w:color w:val="000000" w:themeColor="text1"/>
          <w:sz w:val="16"/>
        </w:rPr>
        <w:t>Elkana</w:t>
      </w:r>
      <w:proofErr w:type="spellEnd"/>
      <w:r w:rsidRPr="00B53A01">
        <w:rPr>
          <w:color w:val="000000" w:themeColor="text1"/>
          <w:sz w:val="16"/>
        </w:rPr>
        <w:t xml:space="preserve">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w:t>
      </w:r>
      <w:r w:rsidRPr="00B53A01">
        <w:rPr>
          <w:b/>
          <w:color w:val="000000" w:themeColor="text1"/>
          <w:u w:val="single"/>
        </w:rPr>
        <w:t xml:space="preserve"> </w:t>
      </w:r>
      <w:r w:rsidRPr="00B53A01">
        <w:rPr>
          <w:b/>
          <w:color w:val="000000" w:themeColor="text1"/>
          <w:sz w:val="28"/>
          <w:szCs w:val="28"/>
          <w:highlight w:val="green"/>
          <w:u w:val="single"/>
        </w:rPr>
        <w:t>conservation of energy</w:t>
      </w:r>
      <w:r w:rsidRPr="00B53A01">
        <w:rPr>
          <w:b/>
          <w:color w:val="000000" w:themeColor="text1"/>
          <w:u w:val="single"/>
        </w:rPr>
        <w:t xml:space="preserve"> </w:t>
      </w:r>
      <w:r w:rsidRPr="00B53A01">
        <w:rPr>
          <w:color w:val="000000" w:themeColor="text1"/>
          <w:sz w:val="16"/>
        </w:rPr>
        <w:t>does</w:t>
      </w:r>
      <w:r w:rsidRPr="00B53A01">
        <w:rPr>
          <w:b/>
          <w:color w:val="000000" w:themeColor="text1"/>
          <w:u w:val="single"/>
        </w:rPr>
        <w:t xml:space="preserve"> </w:t>
      </w:r>
      <w:proofErr w:type="gramStart"/>
      <w:r w:rsidRPr="00B53A01">
        <w:rPr>
          <w:b/>
          <w:color w:val="000000" w:themeColor="text1"/>
          <w:sz w:val="28"/>
          <w:szCs w:val="28"/>
          <w:highlight w:val="green"/>
          <w:u w:val="single"/>
        </w:rPr>
        <w:t>imply</w:t>
      </w:r>
      <w:r w:rsidRPr="00B53A01">
        <w:rPr>
          <w:b/>
          <w:color w:val="000000" w:themeColor="text1"/>
          <w:highlight w:val="green"/>
          <w:u w:val="single"/>
        </w:rPr>
        <w:t xml:space="preserve"> </w:t>
      </w:r>
      <w:r w:rsidRPr="00B53A01">
        <w:rPr>
          <w:color w:val="000000" w:themeColor="text1"/>
          <w:sz w:val="16"/>
        </w:rPr>
        <w:t xml:space="preserve"> that</w:t>
      </w:r>
      <w:proofErr w:type="gramEnd"/>
      <w:r w:rsidRPr="00B53A01">
        <w:rPr>
          <w:color w:val="000000" w:themeColor="text1"/>
          <w:sz w:val="16"/>
        </w:rPr>
        <w:t xml:space="preserve"> any such special forces must be governed by strict </w:t>
      </w:r>
      <w:r w:rsidRPr="00B53A01">
        <w:rPr>
          <w:b/>
          <w:color w:val="000000" w:themeColor="text1"/>
          <w:sz w:val="28"/>
          <w:szCs w:val="28"/>
          <w:highlight w:val="green"/>
          <w:u w:val="single"/>
        </w:rPr>
        <w:t>deterministic laws</w:t>
      </w:r>
      <w:r w:rsidRPr="00B53A01">
        <w:rPr>
          <w:b/>
          <w:color w:val="000000" w:themeColor="text1"/>
          <w:u w:val="single"/>
        </w:rPr>
        <w:t xml:space="preserve">: </w:t>
      </w:r>
      <w:r w:rsidRPr="00B53A01">
        <w:rPr>
          <w:color w:val="000000" w:themeColor="text1"/>
          <w:sz w:val="16"/>
        </w:rPr>
        <w:t xml:space="preserve">if mental or vital forces arose spontaneously, then there would be nothing to </w:t>
      </w:r>
      <w:r w:rsidRPr="00B53A01">
        <w:rPr>
          <w:b/>
          <w:color w:val="000000" w:themeColor="text1"/>
          <w:sz w:val="16"/>
        </w:rPr>
        <w:t>ensure</w:t>
      </w:r>
      <w:r w:rsidRPr="00B53A01">
        <w:rPr>
          <w:color w:val="000000" w:themeColor="text1"/>
          <w:sz w:val="16"/>
        </w:rPr>
        <w:t xml:space="preserve"> that they never led to energy increases. During the course of the twentieth century received scientific opinion became even more restrictive about possible causes of physical </w:t>
      </w:r>
      <w:proofErr w:type="gramStart"/>
      <w:r w:rsidRPr="00B53A01">
        <w:rPr>
          <w:color w:val="000000" w:themeColor="text1"/>
          <w:sz w:val="16"/>
        </w:rPr>
        <w:t>effects, and</w:t>
      </w:r>
      <w:proofErr w:type="gramEnd"/>
      <w:r w:rsidRPr="00B53A01">
        <w:rPr>
          <w:color w:val="000000" w:themeColor="text1"/>
          <w:sz w:val="16"/>
        </w:rPr>
        <w:t xml:space="preserve"> came to reject sui generis mental or vital causes, even of a law-governed and predictable kind. Detailed physiological </w:t>
      </w:r>
      <w:r w:rsidRPr="00B53A01">
        <w:rPr>
          <w:rStyle w:val="Emphasis"/>
          <w:color w:val="000000" w:themeColor="text1"/>
          <w:sz w:val="28"/>
          <w:szCs w:val="28"/>
          <w:highlight w:val="green"/>
        </w:rPr>
        <w:t>research</w:t>
      </w:r>
      <w:r w:rsidRPr="00B53A01">
        <w:rPr>
          <w:rStyle w:val="Emphasis"/>
          <w:color w:val="000000" w:themeColor="text1"/>
          <w:sz w:val="28"/>
          <w:szCs w:val="28"/>
        </w:rPr>
        <w:t xml:space="preserve">, especially </w:t>
      </w:r>
      <w:r w:rsidRPr="00B53A01">
        <w:rPr>
          <w:rStyle w:val="Emphasis"/>
          <w:color w:val="000000" w:themeColor="text1"/>
          <w:sz w:val="28"/>
          <w:szCs w:val="28"/>
          <w:highlight w:val="green"/>
        </w:rPr>
        <w:t>in</w:t>
      </w:r>
      <w:r w:rsidRPr="00B53A01">
        <w:rPr>
          <w:rStyle w:val="Emphasis"/>
          <w:color w:val="000000" w:themeColor="text1"/>
          <w:sz w:val="28"/>
          <w:szCs w:val="28"/>
        </w:rPr>
        <w:t xml:space="preserve">to </w:t>
      </w:r>
      <w:r w:rsidRPr="00B53A01">
        <w:rPr>
          <w:rStyle w:val="Emphasis"/>
          <w:color w:val="000000" w:themeColor="text1"/>
          <w:sz w:val="28"/>
          <w:szCs w:val="28"/>
          <w:highlight w:val="green"/>
        </w:rPr>
        <w:t>nerve cells</w:t>
      </w:r>
      <w:r w:rsidRPr="00B53A01">
        <w:rPr>
          <w:rStyle w:val="Emphasis"/>
          <w:color w:val="000000" w:themeColor="text1"/>
          <w:sz w:val="28"/>
          <w:szCs w:val="28"/>
        </w:rPr>
        <w:t xml:space="preserve">, </w:t>
      </w:r>
      <w:r w:rsidRPr="00B53A01">
        <w:rPr>
          <w:rStyle w:val="Emphasis"/>
          <w:color w:val="000000" w:themeColor="text1"/>
          <w:sz w:val="28"/>
          <w:szCs w:val="28"/>
          <w:highlight w:val="green"/>
        </w:rPr>
        <w:t>gave no indication of</w:t>
      </w:r>
      <w:r w:rsidRPr="00B53A01">
        <w:rPr>
          <w:rStyle w:val="Emphasis"/>
          <w:color w:val="000000" w:themeColor="text1"/>
          <w:sz w:val="28"/>
          <w:szCs w:val="28"/>
        </w:rPr>
        <w:t xml:space="preserve"> any physical </w:t>
      </w:r>
      <w:r w:rsidRPr="00B53A01">
        <w:rPr>
          <w:rStyle w:val="Emphasis"/>
          <w:color w:val="000000" w:themeColor="text1"/>
          <w:sz w:val="28"/>
          <w:szCs w:val="28"/>
          <w:highlight w:val="green"/>
        </w:rPr>
        <w:t xml:space="preserve">effects that cannot be explained </w:t>
      </w:r>
      <w:r w:rsidRPr="00B53A01">
        <w:rPr>
          <w:rStyle w:val="Emphasis"/>
          <w:color w:val="000000" w:themeColor="text1"/>
          <w:sz w:val="28"/>
          <w:szCs w:val="28"/>
        </w:rPr>
        <w:t xml:space="preserve">in terms of basic </w:t>
      </w:r>
      <w:r w:rsidRPr="00B53A01">
        <w:rPr>
          <w:rStyle w:val="Emphasis"/>
          <w:color w:val="000000" w:themeColor="text1"/>
          <w:sz w:val="28"/>
          <w:szCs w:val="28"/>
          <w:highlight w:val="green"/>
        </w:rPr>
        <w:t>physical forces</w:t>
      </w:r>
      <w:r w:rsidRPr="00B53A01">
        <w:rPr>
          <w:b/>
          <w:color w:val="000000" w:themeColor="text1"/>
          <w:sz w:val="28"/>
          <w:szCs w:val="28"/>
          <w:highlight w:val="green"/>
          <w:u w:val="single"/>
        </w:rPr>
        <w:t xml:space="preserve"> </w:t>
      </w:r>
      <w:r w:rsidRPr="00B53A01">
        <w:rPr>
          <w:b/>
          <w:color w:val="000000" w:themeColor="text1"/>
          <w:sz w:val="28"/>
          <w:szCs w:val="28"/>
          <w:u w:val="single"/>
        </w:rPr>
        <w:t>that</w:t>
      </w:r>
      <w:r w:rsidRPr="00B53A01">
        <w:rPr>
          <w:b/>
          <w:color w:val="000000" w:themeColor="text1"/>
          <w:u w:val="single"/>
        </w:rPr>
        <w:t xml:space="preserve"> </w:t>
      </w:r>
      <w:r w:rsidRPr="00B53A01">
        <w:rPr>
          <w:color w:val="000000" w:themeColor="text1"/>
          <w:sz w:val="16"/>
        </w:rPr>
        <w:t xml:space="preserve">also </w:t>
      </w:r>
      <w:r w:rsidRPr="00B53A01">
        <w:rPr>
          <w:b/>
          <w:color w:val="000000" w:themeColor="text1"/>
          <w:sz w:val="28"/>
          <w:szCs w:val="28"/>
          <w:u w:val="single"/>
        </w:rPr>
        <w:t>occur outside</w:t>
      </w:r>
      <w:r w:rsidRPr="00B53A01">
        <w:rPr>
          <w:b/>
          <w:color w:val="000000" w:themeColor="text1"/>
          <w:u w:val="single"/>
        </w:rPr>
        <w:t xml:space="preserve"> </w:t>
      </w:r>
      <w:r w:rsidRPr="00B53A01">
        <w:rPr>
          <w:color w:val="000000" w:themeColor="text1"/>
          <w:sz w:val="16"/>
        </w:rPr>
        <w:t>living bodies. By the middle of the twentieth century, belief in sui generis mental or vital forces had become a minority view.</w:t>
      </w:r>
      <w:r w:rsidRPr="00B53A01">
        <w:rPr>
          <w:b/>
          <w:color w:val="000000" w:themeColor="text1"/>
          <w:u w:val="single"/>
        </w:rPr>
        <w:t xml:space="preserve"> </w:t>
      </w:r>
      <w:r w:rsidRPr="00B53A01">
        <w:rPr>
          <w:b/>
          <w:color w:val="000000" w:themeColor="text1"/>
          <w:sz w:val="28"/>
          <w:szCs w:val="28"/>
          <w:highlight w:val="green"/>
          <w:u w:val="single"/>
        </w:rPr>
        <w:t xml:space="preserve">This </w:t>
      </w:r>
      <w:r w:rsidRPr="00B53A01">
        <w:rPr>
          <w:b/>
          <w:color w:val="000000" w:themeColor="text1"/>
          <w:sz w:val="28"/>
          <w:szCs w:val="28"/>
          <w:u w:val="single"/>
        </w:rPr>
        <w:t>led to</w:t>
      </w:r>
      <w:r w:rsidRPr="00B53A01">
        <w:rPr>
          <w:b/>
          <w:color w:val="000000" w:themeColor="text1"/>
          <w:u w:val="single"/>
        </w:rPr>
        <w:t xml:space="preserve"> </w:t>
      </w:r>
      <w:r w:rsidRPr="00B53A01">
        <w:rPr>
          <w:color w:val="000000" w:themeColor="text1"/>
          <w:sz w:val="16"/>
        </w:rPr>
        <w:t>the widespread acceptance of the doctrine now known as the</w:t>
      </w:r>
      <w:r w:rsidRPr="00B53A01">
        <w:rPr>
          <w:b/>
          <w:color w:val="000000" w:themeColor="text1"/>
          <w:u w:val="single"/>
        </w:rPr>
        <w:t xml:space="preserve"> </w:t>
      </w:r>
      <w:r w:rsidRPr="00B53A01">
        <w:rPr>
          <w:rStyle w:val="Emphasis"/>
          <w:color w:val="000000" w:themeColor="text1"/>
        </w:rPr>
        <w:t>‘</w:t>
      </w:r>
      <w:r w:rsidRPr="00B53A01">
        <w:rPr>
          <w:rStyle w:val="Emphasis"/>
          <w:color w:val="000000" w:themeColor="text1"/>
          <w:sz w:val="28"/>
          <w:szCs w:val="28"/>
          <w:highlight w:val="green"/>
        </w:rPr>
        <w:t>causal closure’</w:t>
      </w:r>
      <w:r w:rsidRPr="00B53A01">
        <w:rPr>
          <w:b/>
          <w:color w:val="000000" w:themeColor="text1"/>
          <w:u w:val="single"/>
        </w:rPr>
        <w:t xml:space="preserve"> </w:t>
      </w:r>
      <w:r w:rsidRPr="00B53A01">
        <w:rPr>
          <w:color w:val="000000" w:themeColor="text1"/>
          <w:sz w:val="16"/>
        </w:rPr>
        <w:t>or the ‘causal completeness’ of the physical realm, according to which</w:t>
      </w:r>
      <w:r w:rsidRPr="00B53A01">
        <w:rPr>
          <w:b/>
          <w:color w:val="000000" w:themeColor="text1"/>
          <w:u w:val="single"/>
        </w:rPr>
        <w:t xml:space="preserve"> </w:t>
      </w:r>
      <w:r w:rsidRPr="00B53A01">
        <w:rPr>
          <w:b/>
          <w:color w:val="000000" w:themeColor="text1"/>
          <w:sz w:val="28"/>
          <w:szCs w:val="28"/>
          <w:u w:val="single"/>
        </w:rPr>
        <w:t>all</w:t>
      </w:r>
      <w:r w:rsidRPr="00B53A01">
        <w:rPr>
          <w:color w:val="000000" w:themeColor="text1"/>
          <w:sz w:val="16"/>
        </w:rPr>
        <w:t xml:space="preserve"> physical </w:t>
      </w:r>
      <w:r w:rsidRPr="00B53A01">
        <w:rPr>
          <w:b/>
          <w:color w:val="000000" w:themeColor="text1"/>
          <w:sz w:val="28"/>
          <w:szCs w:val="28"/>
          <w:u w:val="single"/>
        </w:rPr>
        <w:t>effects</w:t>
      </w:r>
      <w:r w:rsidRPr="00B53A01">
        <w:rPr>
          <w:color w:val="000000" w:themeColor="text1"/>
          <w:sz w:val="28"/>
          <w:szCs w:val="28"/>
        </w:rPr>
        <w:t xml:space="preserve"> </w:t>
      </w:r>
      <w:r w:rsidRPr="00B53A01">
        <w:rPr>
          <w:b/>
          <w:color w:val="000000" w:themeColor="text1"/>
          <w:sz w:val="28"/>
          <w:szCs w:val="28"/>
          <w:u w:val="single"/>
        </w:rPr>
        <w:t>can be accounted for by</w:t>
      </w:r>
      <w:r w:rsidRPr="00B53A01">
        <w:rPr>
          <w:color w:val="000000" w:themeColor="text1"/>
          <w:sz w:val="16"/>
        </w:rPr>
        <w:t xml:space="preserve"> basic</w:t>
      </w:r>
      <w:r w:rsidRPr="00B53A01">
        <w:rPr>
          <w:b/>
          <w:color w:val="000000" w:themeColor="text1"/>
          <w:u w:val="single"/>
        </w:rPr>
        <w:t xml:space="preserve"> </w:t>
      </w:r>
      <w:r w:rsidRPr="00B53A01">
        <w:rPr>
          <w:rStyle w:val="Emphasis"/>
          <w:color w:val="000000" w:themeColor="text1"/>
          <w:sz w:val="28"/>
          <w:szCs w:val="28"/>
        </w:rPr>
        <w:t>physical causes</w:t>
      </w:r>
      <w:r w:rsidRPr="00B53A01">
        <w:rPr>
          <w:color w:val="000000" w:themeColor="text1"/>
          <w:sz w:val="16"/>
        </w:rPr>
        <w:t xml:space="preserve"> (where ‘physical’ can be understood as referring to some list of fundamental forces)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The nineteenth-century discovery of the conservation of energy continued to allow that sui generis non-physical forces can interact with the physical </w:t>
      </w:r>
      <w:proofErr w:type="gramStart"/>
      <w:r w:rsidRPr="00B53A01">
        <w:rPr>
          <w:color w:val="000000" w:themeColor="text1"/>
          <w:sz w:val="16"/>
        </w:rPr>
        <w:t>world, but</w:t>
      </w:r>
      <w:proofErr w:type="gramEnd"/>
      <w:r w:rsidRPr="00B53A01">
        <w:rPr>
          <w:color w:val="000000" w:themeColor="text1"/>
          <w:sz w:val="16"/>
        </w:rPr>
        <w:t xml:space="preserve"> required that they be governed by strict force laws. This gave rise to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forces.[5] By the middle of the twentieth century, the acceptance of the casual closure of the physical realm led to even stronger naturalist views. The causal closure thesis implies that any</w:t>
      </w:r>
      <w:r w:rsidRPr="00B53A01">
        <w:rPr>
          <w:b/>
          <w:color w:val="000000" w:themeColor="text1"/>
          <w:u w:val="single"/>
        </w:rPr>
        <w:t xml:space="preserve"> </w:t>
      </w:r>
      <w:r w:rsidRPr="00B53A01">
        <w:rPr>
          <w:b/>
          <w:color w:val="000000" w:themeColor="text1"/>
          <w:sz w:val="28"/>
          <w:szCs w:val="28"/>
          <w:highlight w:val="green"/>
          <w:u w:val="single"/>
        </w:rPr>
        <w:t>mental</w:t>
      </w:r>
      <w:r w:rsidRPr="00B53A01">
        <w:rPr>
          <w:b/>
          <w:color w:val="000000" w:themeColor="text1"/>
          <w:u w:val="single"/>
        </w:rPr>
        <w:t xml:space="preserve"> </w:t>
      </w:r>
      <w:r w:rsidRPr="00B53A01">
        <w:rPr>
          <w:color w:val="000000" w:themeColor="text1"/>
          <w:sz w:val="16"/>
        </w:rPr>
        <w:t>and biological causes</w:t>
      </w:r>
      <w:r w:rsidRPr="00B53A01">
        <w:rPr>
          <w:b/>
          <w:color w:val="000000" w:themeColor="text1"/>
          <w:u w:val="single"/>
        </w:rPr>
        <w:t xml:space="preserve"> </w:t>
      </w:r>
      <w:r w:rsidRPr="00B53A01">
        <w:rPr>
          <w:b/>
          <w:color w:val="000000" w:themeColor="text1"/>
          <w:sz w:val="28"/>
          <w:szCs w:val="28"/>
          <w:highlight w:val="green"/>
          <w:u w:val="single"/>
        </w:rPr>
        <w:t>must</w:t>
      </w:r>
      <w:r w:rsidRPr="00B53A01">
        <w:rPr>
          <w:b/>
          <w:color w:val="000000" w:themeColor="text1"/>
          <w:u w:val="single"/>
        </w:rPr>
        <w:t xml:space="preserve"> </w:t>
      </w:r>
      <w:r w:rsidRPr="00B53A01">
        <w:rPr>
          <w:color w:val="000000" w:themeColor="text1"/>
          <w:sz w:val="16"/>
        </w:rPr>
        <w:t>themselves</w:t>
      </w:r>
      <w:r w:rsidRPr="00B53A01">
        <w:rPr>
          <w:b/>
          <w:color w:val="000000" w:themeColor="text1"/>
          <w:u w:val="single"/>
        </w:rPr>
        <w:t xml:space="preserve"> </w:t>
      </w:r>
      <w:r w:rsidRPr="00B53A01">
        <w:rPr>
          <w:b/>
          <w:color w:val="000000" w:themeColor="text1"/>
          <w:sz w:val="28"/>
          <w:szCs w:val="28"/>
          <w:highlight w:val="green"/>
          <w:u w:val="single"/>
        </w:rPr>
        <w:t>be physical</w:t>
      </w:r>
      <w:r w:rsidRPr="00B53A01">
        <w:rPr>
          <w:color w:val="000000" w:themeColor="text1"/>
          <w:sz w:val="16"/>
        </w:rPr>
        <w:t>ly constituted</w:t>
      </w:r>
      <w:r w:rsidRPr="00B53A01">
        <w:rPr>
          <w:b/>
          <w:color w:val="000000" w:themeColor="text1"/>
          <w:u w:val="single"/>
        </w:rPr>
        <w:t xml:space="preserve">, </w:t>
      </w:r>
      <w:r w:rsidRPr="00B53A01">
        <w:rPr>
          <w:b/>
          <w:color w:val="000000" w:themeColor="text1"/>
          <w:sz w:val="28"/>
          <w:szCs w:val="28"/>
          <w:highlight w:val="green"/>
          <w:u w:val="single"/>
        </w:rPr>
        <w:t>if they are to produce</w:t>
      </w:r>
      <w:r w:rsidRPr="00B53A01">
        <w:rPr>
          <w:b/>
          <w:color w:val="000000" w:themeColor="text1"/>
          <w:u w:val="single"/>
        </w:rPr>
        <w:t xml:space="preserve"> </w:t>
      </w:r>
      <w:r w:rsidRPr="00B53A01">
        <w:rPr>
          <w:color w:val="000000" w:themeColor="text1"/>
          <w:sz w:val="16"/>
        </w:rPr>
        <w:t>physical</w:t>
      </w:r>
      <w:r w:rsidRPr="00B53A01">
        <w:rPr>
          <w:b/>
          <w:color w:val="000000" w:themeColor="text1"/>
          <w:u w:val="single"/>
        </w:rPr>
        <w:t xml:space="preserve"> </w:t>
      </w:r>
      <w:r w:rsidRPr="00B53A01">
        <w:rPr>
          <w:b/>
          <w:color w:val="000000" w:themeColor="text1"/>
          <w:sz w:val="28"/>
          <w:szCs w:val="28"/>
          <w:highlight w:val="green"/>
          <w:u w:val="single"/>
        </w:rPr>
        <w:t>effects</w:t>
      </w:r>
      <w:r w:rsidRPr="00B53A01">
        <w:rPr>
          <w:b/>
          <w:color w:val="000000" w:themeColor="text1"/>
          <w:u w:val="single"/>
        </w:rPr>
        <w:t xml:space="preserve">. </w:t>
      </w:r>
      <w:r w:rsidRPr="00B53A01">
        <w:rPr>
          <w:color w:val="000000" w:themeColor="text1"/>
          <w:sz w:val="4"/>
          <w:szCs w:val="4"/>
        </w:rPr>
        <w:t>It thus gives rise to a particularly strong form of</w:t>
      </w:r>
      <w:r w:rsidRPr="00B53A01">
        <w:rPr>
          <w:b/>
          <w:color w:val="000000" w:themeColor="text1"/>
          <w:sz w:val="4"/>
          <w:szCs w:val="4"/>
          <w:u w:val="single"/>
        </w:rPr>
        <w:t xml:space="preserve"> </w:t>
      </w:r>
      <w:r w:rsidRPr="00B53A01">
        <w:rPr>
          <w:color w:val="000000" w:themeColor="text1"/>
          <w:sz w:val="4"/>
          <w:szCs w:val="4"/>
        </w:rPr>
        <w:t xml:space="preserve">ontological naturalism, namely the physicalist doctrine that any state that has physical effects must itself be physical. From the 1950s onwards, philosophers began to formulate arguments for ontological physicalism. Some of these arguments appealed explicitly to the causal closure of the physical realm (Feigl 1958, </w:t>
      </w:r>
      <w:proofErr w:type="gramStart"/>
      <w:r w:rsidRPr="00B53A01">
        <w:rPr>
          <w:color w:val="000000" w:themeColor="text1"/>
          <w:sz w:val="4"/>
          <w:szCs w:val="4"/>
        </w:rPr>
        <w:t>Oppenheim</w:t>
      </w:r>
      <w:proofErr w:type="gramEnd"/>
      <w:r w:rsidRPr="00B53A01">
        <w:rPr>
          <w:color w:val="000000" w:themeColor="text1"/>
          <w:sz w:val="4"/>
          <w:szCs w:val="4"/>
        </w:rPr>
        <w:t xml:space="preserve">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w:t>
      </w:r>
      <w:proofErr w:type="spellStart"/>
      <w:r w:rsidRPr="00B53A01">
        <w:rPr>
          <w:color w:val="000000" w:themeColor="text1"/>
          <w:sz w:val="4"/>
          <w:szCs w:val="4"/>
        </w:rPr>
        <w:t>behaviour</w:t>
      </w:r>
      <w:proofErr w:type="spellEnd"/>
      <w:r w:rsidRPr="00B53A01">
        <w:rPr>
          <w:color w:val="000000" w:themeColor="text1"/>
          <w:sz w:val="4"/>
          <w:szCs w:val="4"/>
        </w:rPr>
        <w:t xml:space="preserve">.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w:t>
      </w:r>
      <w:proofErr w:type="spellStart"/>
      <w:r w:rsidRPr="00B53A01">
        <w:rPr>
          <w:color w:val="000000" w:themeColor="text1"/>
          <w:sz w:val="4"/>
          <w:szCs w:val="4"/>
        </w:rPr>
        <w:t>behaviour</w:t>
      </w:r>
      <w:proofErr w:type="spellEnd"/>
      <w:r w:rsidRPr="00B53A01">
        <w:rPr>
          <w:color w:val="000000" w:themeColor="text1"/>
          <w:sz w:val="4"/>
          <w:szCs w:val="4"/>
        </w:rPr>
        <w:t xml:space="preserve"> are those connecting </w:t>
      </w:r>
      <w:proofErr w:type="spellStart"/>
      <w:r w:rsidRPr="00B53A01">
        <w:rPr>
          <w:color w:val="000000" w:themeColor="text1"/>
          <w:sz w:val="4"/>
          <w:szCs w:val="4"/>
        </w:rPr>
        <w:t>behaviour</w:t>
      </w:r>
      <w:proofErr w:type="spellEnd"/>
      <w:r w:rsidRPr="00B53A01">
        <w:rPr>
          <w:color w:val="000000" w:themeColor="text1"/>
          <w:sz w:val="4"/>
          <w:szCs w:val="4"/>
        </w:rPr>
        <w:t xml:space="preserve"> with physical antecedents, mental events can only be causes of </w:t>
      </w:r>
      <w:proofErr w:type="spellStart"/>
      <w:r w:rsidRPr="00B53A01">
        <w:rPr>
          <w:color w:val="000000" w:themeColor="text1"/>
          <w:sz w:val="4"/>
          <w:szCs w:val="4"/>
        </w:rPr>
        <w:t>behaviour</w:t>
      </w:r>
      <w:proofErr w:type="spellEnd"/>
      <w:r w:rsidRPr="00B53A01">
        <w:rPr>
          <w:color w:val="000000" w:themeColor="text1"/>
          <w:sz w:val="4"/>
          <w:szCs w:val="4"/>
        </w:rPr>
        <w:t xml:space="preserve"> if they are identical with those physical antecedents. At first sight, it may not be obvious that these arguments require the causal closure thesis. But a moment's thought will show that none of these arguments would remain cogent if the closure thesis were not true, and that some physical effects (the movement of matter in arms, perhaps, or the firings of the motor </w:t>
      </w:r>
      <w:proofErr w:type="spellStart"/>
      <w:r w:rsidRPr="00B53A01">
        <w:rPr>
          <w:color w:val="000000" w:themeColor="text1"/>
          <w:sz w:val="4"/>
          <w:szCs w:val="4"/>
        </w:rPr>
        <w:t>neurones</w:t>
      </w:r>
      <w:proofErr w:type="spellEnd"/>
      <w:r w:rsidRPr="00B53A01">
        <w:rPr>
          <w:color w:val="000000" w:themeColor="text1"/>
          <w:sz w:val="4"/>
          <w:szCs w:val="4"/>
        </w:rPr>
        <w:t xml:space="preserve"> which instigate those movements) were not determined by prior physical causes at all, but by sui generis mental causes. Sometimes it is suggested that the indeterminism of modern quantum mechanics creates room for sui generis non-physical causes to influence the physical world. However, even if quantum mechanics implies that some physical effects </w:t>
      </w:r>
      <w:r w:rsidRPr="00B53A01">
        <w:rPr>
          <w:color w:val="000000" w:themeColor="text1"/>
          <w:sz w:val="4"/>
          <w:szCs w:val="4"/>
        </w:rPr>
        <w:lastRenderedPageBreak/>
        <w:t xml:space="preserve">are themselves undetermined, it provides no reason to doubt a quantum version of the causal closure thesis, to the effect that the chances of those effects are fully fixed by prior physical circumstances. And this alone is enough to rule out sui generis non-physical causes. For such sui generis causes, if they are to be genuinely </w:t>
      </w:r>
      <w:proofErr w:type="spellStart"/>
      <w:r w:rsidRPr="00B53A01">
        <w:rPr>
          <w:color w:val="000000" w:themeColor="text1"/>
          <w:sz w:val="4"/>
          <w:szCs w:val="4"/>
        </w:rPr>
        <w:t>efficiacious</w:t>
      </w:r>
      <w:proofErr w:type="spellEnd"/>
      <w:r w:rsidRPr="00B53A01">
        <w:rPr>
          <w:color w:val="000000" w:themeColor="text1"/>
          <w:sz w:val="4"/>
          <w:szCs w:val="4"/>
        </w:rPr>
        <w:t xml:space="preserve">, must presumably make an independent difference to the chances of physical effects, and this in itself would be inconsistent with the quantum causal closure claim that such chances are already fixed by prior physical circumstances. Once more, it seems that anything that makes a difference to the physical realm must itself be physical. Even if it is agreed that anything with physical effects must in some sense be physical, there is plenty of room to debate exactly what ontologically naturalist doctrines follow. The causal closure thesis says that (the chance of) every physical effect is fixed by a fully physical prior history. So, to avoid an unacceptable proliferation of causes, any prima facie non-physical cause of a physical effect will need to be included in that physical history. But what exactly does this require? The contemporary literature offers a wide range of answers to this question. In part the issue hinges on the ontological status of causes. Some philosophers think of causes as particular events, considered in abstraction from any properties they may possess (Davidson 1980). Given this view of causation, a mental or other apparently non-physical cause will be the same as some physical cause as long as it is constituted by the same particular (or ‘token’) event. For example, a given feeling and a given brain event will count as the same cause as long as they are constituted by the same token event. However, it is widely agreed that this kind of ‘token identity’ on its own fails to ensure that prima facie non-physical causes can make any real difference to physical effects. To see why, note that token identity is a very weak doctrine: it does not imply any relationship at all between the properties involved in the physical and non-physical cause; it is enough that the same particular entity should possess both these properties. Compare the way in which an apple's shape and </w:t>
      </w:r>
      <w:proofErr w:type="spellStart"/>
      <w:r w:rsidRPr="00B53A01">
        <w:rPr>
          <w:color w:val="000000" w:themeColor="text1"/>
          <w:sz w:val="4"/>
          <w:szCs w:val="4"/>
        </w:rPr>
        <w:t>colour</w:t>
      </w:r>
      <w:proofErr w:type="spellEnd"/>
      <w:r w:rsidRPr="00B53A01">
        <w:rPr>
          <w:color w:val="000000" w:themeColor="text1"/>
          <w:sz w:val="4"/>
          <w:szCs w:val="4"/>
        </w:rPr>
        <w:t xml:space="preserve"> are both possessed by the same particular thing, namely that apple. It seems wrong to conclude on this account that the apple's </w:t>
      </w:r>
      <w:proofErr w:type="spellStart"/>
      <w:r w:rsidRPr="00B53A01">
        <w:rPr>
          <w:color w:val="000000" w:themeColor="text1"/>
          <w:sz w:val="4"/>
          <w:szCs w:val="4"/>
        </w:rPr>
        <w:t>colour</w:t>
      </w:r>
      <w:proofErr w:type="spellEnd"/>
      <w:r w:rsidRPr="00B53A01">
        <w:rPr>
          <w:color w:val="000000" w:themeColor="text1"/>
          <w:sz w:val="4"/>
          <w:szCs w:val="4"/>
        </w:rPr>
        <w:t xml:space="preserve"> causes what its shape causes. Similarly, it seems unwarranted to conclude that someone's feelings cause what that person's neuronal discharges cause, simply on the grounds that these are both aspects of the same particular event. This could be true, and yet the mental property of the event could be entirely irrelevant to any subsequent physical effects. Token identity on its own thus seems to leave it open that the mental and other prima facie non-physical properties are ‘epiphenomenal’, exerting no real influence on effects that are already fixed by physical processes (</w:t>
      </w:r>
      <w:proofErr w:type="spellStart"/>
      <w:r w:rsidRPr="00B53A01">
        <w:rPr>
          <w:color w:val="000000" w:themeColor="text1"/>
          <w:sz w:val="4"/>
          <w:szCs w:val="4"/>
        </w:rPr>
        <w:t>Honderich</w:t>
      </w:r>
      <w:proofErr w:type="spellEnd"/>
      <w:r w:rsidRPr="00B53A01">
        <w:rPr>
          <w:color w:val="000000" w:themeColor="text1"/>
          <w:sz w:val="4"/>
          <w:szCs w:val="4"/>
        </w:rPr>
        <w:t xml:space="preserve"> 1982, </w:t>
      </w:r>
      <w:proofErr w:type="spellStart"/>
      <w:r w:rsidRPr="00B53A01">
        <w:rPr>
          <w:color w:val="000000" w:themeColor="text1"/>
          <w:sz w:val="4"/>
          <w:szCs w:val="4"/>
        </w:rPr>
        <w:t>Yalowitz</w:t>
      </w:r>
      <w:proofErr w:type="spellEnd"/>
      <w:r w:rsidRPr="00B53A01">
        <w:rPr>
          <w:color w:val="000000" w:themeColor="text1"/>
          <w:sz w:val="4"/>
          <w:szCs w:val="4"/>
        </w:rPr>
        <w:t xml:space="preserve"> 2006 Section 6, Robb and Heil 2005 Section 5). These considerations argue that causation depends on properties as well as particulars. There are various accounts of causation that respect this requirement, the differences between which do not matter for present purposes. The important point is that, if mental and other prima facie non-physical causes are to be equated with physical causes, [any] non-physical properties must somehow be constituted by physical properties. If your anger is to cause what your brain state causes, the property of being angry cannot be ontologically independent of the relevant brain properties. So much is agreed by nearly all contemporary naturalists. At this point, however, consensus ends. One school holds that epiphenomenalism can only be avoided by type-identity, the strict identity of the relevant prima facie non-physical properties with physical properties. On the other side stand ‘non-reductive’ physicalists, who hold that the causal efficacy of non-physical properties will be respected as long as they are ‘realized by’ physical properties, even if they are not reductively identified with them. Type-identity is the most obvious way to ensure that non-physical and physical causes coincide: if exactly the same particulars and properties comprise a non-physical and a physical cause, the two causes will certainly themselves be fully identical. Still, type-identity is a very strong doctrine. Type identity about thoughts, for example, would imply that the property of thinking about the square root of two is identical with some physical property. And this seems highly implausible. Even if all human beings with this thought must be distinguished by some common physical property of their brains—which itself seems highly unlikely—there remains the argument that other life-forms, or intelligent androids, will also be able to think about the square root of two, even though their brains may share no significant physical properties with ours (cf. </w:t>
      </w:r>
      <w:proofErr w:type="spellStart"/>
      <w:r w:rsidRPr="00B53A01">
        <w:rPr>
          <w:color w:val="000000" w:themeColor="text1"/>
          <w:sz w:val="4"/>
          <w:szCs w:val="4"/>
        </w:rPr>
        <w:t>Bickle</w:t>
      </w:r>
      <w:proofErr w:type="spellEnd"/>
      <w:r w:rsidRPr="00B53A01">
        <w:rPr>
          <w:color w:val="000000" w:themeColor="text1"/>
          <w:sz w:val="4"/>
          <w:szCs w:val="4"/>
        </w:rPr>
        <w:t xml:space="preserve"> 2006). This ‘variable realization’ argument has led many philosophers to seek an alternative way of reconciling the efficacy of non-physical causes with the causal closure thesis, one which does not require the strict identity of non-physical and physical properties. The general idea of this ‘non-reductive physicalism’ is to allow that a given non-physical property can be ‘realized’ by different physical properties in different cases. There are various ways of filling out this idea. A common feature is the requirement that non-physical properties should metaphysically supervene on physical properties, in the sense that any two beings who share all physical properties will necessarily share the same non-physical properties, even though the physical properties which so realize the non-physical ones can be different in different beings. This arguably ensures that nothing more is required for any specific instantiation of a non-physical property than its physical realization—even God could not have created your brain states without thereby creating your feelings—yet avoids any reductive identification of non-physical properties with physical ones. (This is a rough sketch of the supervenience formulation of physicalism. For more see </w:t>
      </w:r>
      <w:proofErr w:type="spellStart"/>
      <w:r w:rsidRPr="00B53A01">
        <w:rPr>
          <w:color w:val="000000" w:themeColor="text1"/>
          <w:sz w:val="4"/>
          <w:szCs w:val="4"/>
        </w:rPr>
        <w:t>Stoljar</w:t>
      </w:r>
      <w:proofErr w:type="spellEnd"/>
      <w:r w:rsidRPr="00B53A01">
        <w:rPr>
          <w:color w:val="000000" w:themeColor="text1"/>
          <w:sz w:val="4"/>
          <w:szCs w:val="4"/>
        </w:rPr>
        <w:t xml:space="preserve"> 2001 Sections 2 and 3.) Some philosophers object that non-reductive physicalism does not in fact satisfy the original motivation for physicalism, since it fails to reconcile the efficacy of non-physical causes with the causal closure thesis (Kim 1993. Robb and Heil 2005 Section 6). According to non-reductive physicalism, prima facie non-physical properties are not type-identical with any strictly physical properties, even though they supervene on them. However, if causes are in some way property-involving, this then seems to imply that any prima facie non-physical cause will be distinct from any physical cause. Opponents of non-reductive physicalism object that this gives us an unacceptable proliferation of causes for the physical effects of non-physical causes—both the physical cause implied by the causal closure thesis and the distinct non-physical cause. In response, advocates of non-reductive physicalism respond that there is nothing wrong with such an apparent duplication of causes if it is also specified that the latter metaphysically supervene on the former. The issue here hinges on the acceptability of different kinds of overdetermination (Bennett 2003). All can agree that it would be absurd if the physical effects of non-physical causes always had two completely independent causes. This much was assumed by the original causal argument for physicalism, which reasoned that no sui generis non-physical state of affairs can cause some effect that already has a full physical cause. However, even if ‘strong overdetermination’ by two ontologically independent causes is so ruled out, this does not necessarily preclude ‘weak overdetermination’ by both a physical cause and a metaphysically supervenient non-physical cause. Advocates of non-reductive physicalism argue that this kind of overdetermination is benign, on the grounds that the two causes are not ontologically distinct—the non-physical cause isn't genuinely additional to the physical cause (nothing more is needed for your feelings than your brain states). There is room to query whether non-reductive physicalism amounts to a substantial form of naturalism. After all, the requirement that some category of properties metaphysically supervenes on physical properties is not a strong one. A very wide range of properties would seem intuitively to satisfy this requirement, including moral and aesthetic properties, along with any mental, biological, and social properties. (Can two physically identical things be different with respect to wickedness or beauty?) Supervenience on the physical realm is thus a far weaker requirement than that some property should enter into natural laws, say, or be </w:t>
      </w:r>
      <w:proofErr w:type="spellStart"/>
      <w:r w:rsidRPr="00B53A01">
        <w:rPr>
          <w:color w:val="000000" w:themeColor="text1"/>
          <w:sz w:val="4"/>
          <w:szCs w:val="4"/>
        </w:rPr>
        <w:t>analysable</w:t>
      </w:r>
      <w:proofErr w:type="spellEnd"/>
      <w:r w:rsidRPr="00B53A01">
        <w:rPr>
          <w:color w:val="000000" w:themeColor="text1"/>
          <w:sz w:val="4"/>
          <w:szCs w:val="4"/>
        </w:rPr>
        <w:t xml:space="preserve"> by the methods of the natural sciences. </w:t>
      </w:r>
      <w:proofErr w:type="gramStart"/>
      <w:r w:rsidRPr="00B53A01">
        <w:rPr>
          <w:color w:val="000000" w:themeColor="text1"/>
          <w:sz w:val="4"/>
          <w:szCs w:val="4"/>
        </w:rPr>
        <w:t>Indeed</w:t>
      </w:r>
      <w:proofErr w:type="gramEnd"/>
      <w:r w:rsidRPr="00B53A01">
        <w:rPr>
          <w:color w:val="000000" w:themeColor="text1"/>
          <w:sz w:val="4"/>
          <w:szCs w:val="4"/>
        </w:rPr>
        <w:t xml:space="preserve"> some philosophers are explicitly anti-naturalist about categories that they allow to supervene on the physical—we need only think of G.E. Moore on moral properties, or Donald Davidson and his followers on mental properties (Moore 1903, Davidson 1980). In response, those of naturalist sympathies are likely to point out that any viable response to the argument from causal closure will require more than metaphysical supervenience alone (Horgan 1993, Wilson 1999). Supervenience is at least </w:t>
      </w:r>
      <w:proofErr w:type="gramStart"/>
      <w:r w:rsidRPr="00B53A01">
        <w:rPr>
          <w:color w:val="000000" w:themeColor="text1"/>
          <w:sz w:val="4"/>
          <w:szCs w:val="4"/>
        </w:rPr>
        <w:t>necessary, if</w:t>
      </w:r>
      <w:proofErr w:type="gramEnd"/>
      <w:r w:rsidRPr="00B53A01">
        <w:rPr>
          <w:color w:val="000000" w:themeColor="text1"/>
          <w:sz w:val="4"/>
          <w:szCs w:val="4"/>
        </w:rPr>
        <w:t xml:space="preserve"> non-reductive physicalists are to avoid the absurdity of strong overdetermination. But something more than mere supervenience is arguably needed if non-reductive physicalists are to make good their claim that non-physical states cause the physical effects that their realizers cause. Metaphysical supervenience alone does not ensure this. (Suppose ricketiness, in a car, is defined as the property of having some loose part. Then ricketiness will supervene on physical properties. In a given car, it may be realized by a disconnected wire between ignition and starter motor.</w:t>
      </w:r>
      <w:r w:rsidRPr="00B53A01">
        <w:rPr>
          <w:b/>
          <w:color w:val="000000" w:themeColor="text1"/>
          <w:sz w:val="4"/>
          <w:szCs w:val="4"/>
          <w:u w:val="single"/>
        </w:rPr>
        <w:t xml:space="preserve"> </w:t>
      </w:r>
      <w:r w:rsidRPr="00B53A01">
        <w:rPr>
          <w:color w:val="000000" w:themeColor="text1"/>
          <w:sz w:val="4"/>
          <w:szCs w:val="4"/>
        </w:rPr>
        <w:t xml:space="preserve">This disconnected wire will cause this car not to start. But it doesn't follow that this car's then not starting will be caused by its property of ricketiness. Most rickety cars start perfectly well.) </w:t>
      </w:r>
      <w:proofErr w:type="gramStart"/>
      <w:r w:rsidRPr="00B53A01">
        <w:rPr>
          <w:color w:val="000000" w:themeColor="text1"/>
          <w:sz w:val="4"/>
          <w:szCs w:val="4"/>
        </w:rPr>
        <w:t>So</w:t>
      </w:r>
      <w:proofErr w:type="gramEnd"/>
      <w:r w:rsidRPr="00B53A01">
        <w:rPr>
          <w:color w:val="000000" w:themeColor="text1"/>
          <w:sz w:val="4"/>
          <w:szCs w:val="4"/>
        </w:rPr>
        <w:t xml:space="preserve"> it looks as if the causal closure argument requires not only that non-physical properties metaphysically supervene on physical properties, but that they be natural in some stronger sense, so as to qualify as causes of those properties' effects. It is a much-discussed issue how this demand can be satisfied. Some philosophers seek to meet it by offering a further account of the nature of the relevant non-physical properties, for example, that they are second-order role properties whose presence is constituted by some first-order property with a specified causal role (Levin 2004). Others suggest that the crucial feature is how these properties feature in certain laws (Fodor 1974) or alternatively the degree of their explanatory relevance to physical effects (</w:t>
      </w:r>
      <w:proofErr w:type="spellStart"/>
      <w:r w:rsidRPr="00B53A01">
        <w:rPr>
          <w:color w:val="000000" w:themeColor="text1"/>
          <w:sz w:val="4"/>
          <w:szCs w:val="4"/>
        </w:rPr>
        <w:t>Yablo</w:t>
      </w:r>
      <w:proofErr w:type="spellEnd"/>
      <w:r w:rsidRPr="00B53A01">
        <w:rPr>
          <w:color w:val="000000" w:themeColor="text1"/>
          <w:sz w:val="4"/>
          <w:szCs w:val="4"/>
        </w:rPr>
        <w:t xml:space="preserve"> 1992). And reductive physicalists will insist that the demand can only be met by type-identifying prima-facie non-physical properties with physical properties after all.[6] There is no agreed view on the requirements for prima facie non-physical properties to have physical effects. This difficult issue hinges, inter alia, on the nature of the causal relation itself, and it would take us too far afield to pursue it further here. For the purpose of this entry, we need only note that the causal closure argument seems to require that properties with physical effects must be ‘natural’ in some sense that is stronger than metaphysical supervenience on physical properties. Beyond that, we can leave it open exactly what this extra strength requires. Some philosophers hold that mental states escape the causal argument, on the grounds that mental states cause actions rather than any physical effects. Actions are not part of the subject matter of the physical sciences, and so a fortiori not the kinds of effects guaranteed to have physical causes by any casual closure thesis. </w:t>
      </w:r>
      <w:proofErr w:type="gramStart"/>
      <w:r w:rsidRPr="00B53A01">
        <w:rPr>
          <w:color w:val="000000" w:themeColor="text1"/>
          <w:sz w:val="4"/>
          <w:szCs w:val="4"/>
        </w:rPr>
        <w:t>So</w:t>
      </w:r>
      <w:proofErr w:type="gramEnd"/>
      <w:r w:rsidRPr="00B53A01">
        <w:rPr>
          <w:color w:val="000000" w:themeColor="text1"/>
          <w:sz w:val="4"/>
          <w:szCs w:val="4"/>
        </w:rPr>
        <w:t xml:space="preserve"> there is no reason, according to this line of thought, to suppose that the status of mental states as causes of actions is threatened by physics, nor therefore any reason to think that mental states must in some sense be realized by physical states (Hornsby 1997, Sturgeon 1998). The obvious problem with this line of argument is that actions aren't the only effects of mental states. On occasion mental states also cause unequivocally physical effects. Fast Eddie Felsen's desire to move a pool ball in a certain direction will characteristically have just that effect. And now the causal closure argument bites once more. The snooker ball's motion has a purely physical cause, by the causal closure thesis. This will pre-empt Fast Eddie's desire as a cause of that motion, unless that desire is in some sense physically realized (Balog 1999, Witmer 2000). Other philosophers have a different reason for saying that mental states, or more particularly conscious mental states, don't have physical effects. They think that there are strong independent arguments to show that conscious states can't possibly supervene metaphysically on physical states. Putting this together with the closure claim that physical effects always have physical </w:t>
      </w:r>
      <w:proofErr w:type="gramStart"/>
      <w:r w:rsidRPr="00B53A01">
        <w:rPr>
          <w:color w:val="000000" w:themeColor="text1"/>
          <w:sz w:val="4"/>
          <w:szCs w:val="4"/>
        </w:rPr>
        <w:t>causes, and</w:t>
      </w:r>
      <w:proofErr w:type="gramEnd"/>
      <w:r w:rsidRPr="00B53A01">
        <w:rPr>
          <w:color w:val="000000" w:themeColor="text1"/>
          <w:sz w:val="4"/>
          <w:szCs w:val="4"/>
        </w:rPr>
        <w:t xml:space="preserve"> abjuring the idea that the physical effects of conscious causes are strongly overdetermined by both a physical cause and an ontologically independent conscious cause, they conclude that conscious states must be ‘epiphenomenal’, lacking any power to causally influence the physical realm (Jackson 1981; 1985. See also Chalmers 1995).[7] The rejection of physicalism about conscious properties certainly has the backing of intuition. (Don't zombies—beings who are physically exactly like humans but have no conscious life—seem intuitively possible?) However, whether this intuition can be parlayed into a sound argument is a highly controversial issue, and one that lies beyond the scope of this entry. A majority of contemporary philosophers probably hold that physicalism can resist these arguments. But a significant minority take the other side.[8] If the majority are right, and physicalism about conscious states is not ruled out by independent arguments, then physicalism seems clearly preferable to epiphenomenalism. In itself, epiphenomenalism is not an attractive position. It requires us to suppose that conscious states, even though they are caused by processes in the physical world, have no effects on that world. This is a very odd kind of causal structure. Nature displays no other examples of such one-way causal intercourse between realms. By contrast, a physicalist</w:t>
      </w:r>
      <w:r w:rsidRPr="00B53A01">
        <w:rPr>
          <w:b/>
          <w:color w:val="000000" w:themeColor="text1"/>
          <w:u w:val="single"/>
        </w:rPr>
        <w:t xml:space="preserve"> </w:t>
      </w:r>
      <w:r w:rsidRPr="00B53A01">
        <w:rPr>
          <w:b/>
          <w:color w:val="000000" w:themeColor="text1"/>
          <w:sz w:val="28"/>
          <w:szCs w:val="28"/>
          <w:u w:val="single"/>
        </w:rPr>
        <w:t>naturalism</w:t>
      </w:r>
      <w:r w:rsidRPr="00B53A01">
        <w:rPr>
          <w:b/>
          <w:color w:val="000000" w:themeColor="text1"/>
          <w:u w:val="single"/>
        </w:rPr>
        <w:t xml:space="preserve"> </w:t>
      </w:r>
      <w:r w:rsidRPr="00B53A01">
        <w:rPr>
          <w:color w:val="000000" w:themeColor="text1"/>
          <w:sz w:val="16"/>
        </w:rPr>
        <w:t>about conscious states will</w:t>
      </w:r>
      <w:r w:rsidRPr="00B53A01">
        <w:rPr>
          <w:b/>
          <w:color w:val="000000" w:themeColor="text1"/>
          <w:u w:val="single"/>
        </w:rPr>
        <w:t xml:space="preserve"> </w:t>
      </w:r>
      <w:r w:rsidRPr="00B53A01">
        <w:rPr>
          <w:b/>
          <w:color w:val="000000" w:themeColor="text1"/>
          <w:sz w:val="28"/>
          <w:szCs w:val="28"/>
          <w:u w:val="single"/>
        </w:rPr>
        <w:t>integrate the mental</w:t>
      </w:r>
      <w:r w:rsidRPr="00B53A01">
        <w:rPr>
          <w:b/>
          <w:color w:val="000000" w:themeColor="text1"/>
          <w:u w:val="single"/>
        </w:rPr>
        <w:t xml:space="preserve"> </w:t>
      </w:r>
      <w:r w:rsidRPr="00B53A01">
        <w:rPr>
          <w:color w:val="000000" w:themeColor="text1"/>
          <w:sz w:val="16"/>
        </w:rPr>
        <w:t xml:space="preserve">realm </w:t>
      </w:r>
      <w:r w:rsidRPr="00B53A01">
        <w:rPr>
          <w:b/>
          <w:color w:val="000000" w:themeColor="text1"/>
          <w:sz w:val="28"/>
          <w:szCs w:val="28"/>
          <w:u w:val="single"/>
        </w:rPr>
        <w:t>with</w:t>
      </w:r>
      <w:r w:rsidRPr="00B53A01">
        <w:rPr>
          <w:b/>
          <w:color w:val="000000" w:themeColor="text1"/>
          <w:u w:val="single"/>
        </w:rPr>
        <w:t xml:space="preserve"> </w:t>
      </w:r>
      <w:r w:rsidRPr="00B53A01">
        <w:rPr>
          <w:color w:val="000000" w:themeColor="text1"/>
          <w:sz w:val="16"/>
        </w:rPr>
        <w:t xml:space="preserve">the </w:t>
      </w:r>
      <w:r w:rsidRPr="00B53A01">
        <w:rPr>
          <w:rStyle w:val="Emphasis"/>
          <w:color w:val="000000" w:themeColor="text1"/>
          <w:sz w:val="28"/>
          <w:szCs w:val="28"/>
        </w:rPr>
        <w:t>causal unfolding of the spatiotemporal</w:t>
      </w:r>
      <w:r w:rsidRPr="00B53A01">
        <w:rPr>
          <w:b/>
          <w:color w:val="000000" w:themeColor="text1"/>
          <w:u w:val="single"/>
        </w:rPr>
        <w:t xml:space="preserve"> </w:t>
      </w:r>
      <w:r w:rsidRPr="00B53A01">
        <w:rPr>
          <w:color w:val="000000" w:themeColor="text1"/>
          <w:sz w:val="8"/>
          <w:szCs w:val="8"/>
        </w:rPr>
        <w:t xml:space="preserve">world in an entirely familiar way. Given this, general principles of theory choice would seem to argue strongly for physicalism over epiphenomenalism.[9] If we focus on this last point, we may start wondering why the causal closure thesis is so important. If general principles of theory choice can justify physicalism, why bring in all the complications associated with causal closure? The answer is that causal closure is needed to rule out interactionist dualism. General principles of theory choice may dismiss epiphenomenalism in </w:t>
      </w:r>
      <w:proofErr w:type="spellStart"/>
      <w:r w:rsidRPr="00B53A01">
        <w:rPr>
          <w:color w:val="000000" w:themeColor="text1"/>
          <w:sz w:val="8"/>
          <w:szCs w:val="8"/>
        </w:rPr>
        <w:t>favour</w:t>
      </w:r>
      <w:proofErr w:type="spellEnd"/>
      <w:r w:rsidRPr="00B53A01">
        <w:rPr>
          <w:color w:val="000000" w:themeColor="text1"/>
          <w:sz w:val="8"/>
          <w:szCs w:val="8"/>
        </w:rPr>
        <w:t xml:space="preserve"> of physicalism, but they do not similarly discredit interactionist dualism. As the brief historical sketch earlier will have made clear, interactionist dualism offers a perfectly straightforward theoretical option requiring no commitment to any bizarre causal structures. </w:t>
      </w:r>
      <w:proofErr w:type="gramStart"/>
      <w:r w:rsidRPr="00B53A01">
        <w:rPr>
          <w:color w:val="000000" w:themeColor="text1"/>
          <w:sz w:val="8"/>
          <w:szCs w:val="8"/>
        </w:rPr>
        <w:t>Certainly</w:t>
      </w:r>
      <w:proofErr w:type="gramEnd"/>
      <w:r w:rsidRPr="00B53A01">
        <w:rPr>
          <w:color w:val="000000" w:themeColor="text1"/>
          <w:sz w:val="8"/>
          <w:szCs w:val="8"/>
        </w:rPr>
        <w:t xml:space="preserve"> the historical norm has been to regard it as the default account of the causal role of the mental realm.[10] Given this, arguments from theoretical simplicity cut no ice against interactionist dualism. Rather, the case against interactionist dualism hinges crucially on the empirical thesis that all physical effects already have physical causes. It is specifically this claim that makes it difficult to see how dualist states can make a causal difference to the physical world. It is sometimes suggested that physicalism about the mind can be vindicated by an ‘inference to the best explanation’. The thought here is that there are many well-established synchronic correlations between mental states and brain states, and that physicalism is a ‘better explanation’ of these correlations than epiphenomenalism (Hill 1991, </w:t>
      </w:r>
      <w:proofErr w:type="gramStart"/>
      <w:r w:rsidRPr="00B53A01">
        <w:rPr>
          <w:color w:val="000000" w:themeColor="text1"/>
          <w:sz w:val="8"/>
          <w:szCs w:val="8"/>
        </w:rPr>
        <w:t>Hill</w:t>
      </w:r>
      <w:proofErr w:type="gramEnd"/>
      <w:r w:rsidRPr="00B53A01">
        <w:rPr>
          <w:color w:val="000000" w:themeColor="text1"/>
          <w:sz w:val="8"/>
          <w:szCs w:val="8"/>
        </w:rPr>
        <w:t xml:space="preserve"> and McLaughlin 1999). From the perspective outlined here, this starts the argument in the middle rather than the beginning, by simply assuming the relevant mind-brain correlations. This assumption of pervasive synchronic mind-brain correlations is only plausible if interactionist dualism has already been ruled out. After all, if we believed interactionist dualism, then we wouldn't think dualist mental states needed any help from synchronic neural correlates to produce physical effects. And it is implausible to suppose that we have direct empirical evidence, prior to the rejection of interactive dualism, for pervasive mind-brain correlations, given the paucity of any explicit examples of well-established neural correlates for specific mental states. Rather our rationale for believing in such correlations must be that the causal closure of the physical realm eliminates interactive dualism, whence we infer </w:t>
      </w:r>
      <w:proofErr w:type="gramStart"/>
      <w:r w:rsidRPr="00B53A01">
        <w:rPr>
          <w:color w:val="000000" w:themeColor="text1"/>
          <w:sz w:val="8"/>
          <w:szCs w:val="8"/>
        </w:rPr>
        <w:t>that mental states</w:t>
      </w:r>
      <w:proofErr w:type="gramEnd"/>
      <w:r w:rsidRPr="00B53A01">
        <w:rPr>
          <w:color w:val="000000" w:themeColor="text1"/>
          <w:sz w:val="8"/>
          <w:szCs w:val="8"/>
        </w:rPr>
        <w:t xml:space="preserve"> can only systematically precede physical effects if they are correlated with the physical causes of those effects. G.E. Moore's famous ‘open question’ argument is designed to show that moral facts cannot possibly be identical to natural facts. Suppose the natural properties of some </w:t>
      </w:r>
      <w:proofErr w:type="gramStart"/>
      <w:r w:rsidRPr="00B53A01">
        <w:rPr>
          <w:color w:val="000000" w:themeColor="text1"/>
          <w:sz w:val="8"/>
          <w:szCs w:val="8"/>
        </w:rPr>
        <w:t>situation</w:t>
      </w:r>
      <w:proofErr w:type="gramEnd"/>
      <w:r w:rsidRPr="00B53A01">
        <w:rPr>
          <w:color w:val="000000" w:themeColor="text1"/>
          <w:sz w:val="8"/>
          <w:szCs w:val="8"/>
        </w:rPr>
        <w:t xml:space="preserve"> are completely specified. It will always remain an open question, argued Moore, whether that situation is morally good or bad. (Moore 1903.) Moore took this argument to show that moral facts comprise a distinct species of non-natural fact. However, any such non-naturalist view of morality faces immediate difficulties, deriving ultimately from the kind of causal closure thesis discussed above. If all physical effects are due to a limited range of natural causes, and if moral facts lie outside this range, then it </w:t>
      </w:r>
      <w:proofErr w:type="gramStart"/>
      <w:r w:rsidRPr="00B53A01">
        <w:rPr>
          <w:color w:val="000000" w:themeColor="text1"/>
          <w:sz w:val="8"/>
          <w:szCs w:val="8"/>
        </w:rPr>
        <w:t>follow</w:t>
      </w:r>
      <w:proofErr w:type="gramEnd"/>
      <w:r w:rsidRPr="00B53A01">
        <w:rPr>
          <w:color w:val="000000" w:themeColor="text1"/>
          <w:sz w:val="8"/>
          <w:szCs w:val="8"/>
        </w:rPr>
        <w:t xml:space="preserve"> that moral facts can never make any difference to what happens in the physical world (Harman, 1986). At first sight this may seem tolerable (perhaps moral facts indeed don't have any physical effects). But it has very awkward epistemological consequences. For beings like us, knowledge of the spatiotemporal world is mediated by physical processes involving our sense organs and cognitive systems.</w:t>
      </w:r>
      <w:r w:rsidRPr="00B53A01">
        <w:rPr>
          <w:b/>
          <w:color w:val="000000" w:themeColor="text1"/>
          <w:u w:val="single"/>
        </w:rPr>
        <w:t xml:space="preserve"> </w:t>
      </w:r>
      <w:r w:rsidRPr="00B53A01">
        <w:rPr>
          <w:b/>
          <w:color w:val="000000" w:themeColor="text1"/>
          <w:sz w:val="28"/>
          <w:szCs w:val="28"/>
          <w:highlight w:val="green"/>
          <w:u w:val="single"/>
        </w:rPr>
        <w:t xml:space="preserve">If moral facts cannot influence the physical </w:t>
      </w:r>
      <w:r w:rsidRPr="00B53A01">
        <w:rPr>
          <w:b/>
          <w:color w:val="000000" w:themeColor="text1"/>
          <w:sz w:val="28"/>
          <w:szCs w:val="28"/>
          <w:u w:val="single"/>
        </w:rPr>
        <w:t xml:space="preserve">world, </w:t>
      </w:r>
      <w:r w:rsidRPr="00B53A01">
        <w:rPr>
          <w:rStyle w:val="Emphasis"/>
          <w:color w:val="000000" w:themeColor="text1"/>
          <w:szCs w:val="28"/>
        </w:rPr>
        <w:t xml:space="preserve">then </w:t>
      </w:r>
      <w:r w:rsidRPr="00B53A01">
        <w:rPr>
          <w:rStyle w:val="Emphasis"/>
          <w:color w:val="000000" w:themeColor="text1"/>
          <w:szCs w:val="28"/>
          <w:highlight w:val="green"/>
        </w:rPr>
        <w:t xml:space="preserve">it is hard to see how we </w:t>
      </w:r>
      <w:r w:rsidRPr="00B53A01">
        <w:rPr>
          <w:b/>
          <w:color w:val="000000" w:themeColor="text1"/>
          <w:sz w:val="28"/>
          <w:szCs w:val="28"/>
          <w:highlight w:val="green"/>
          <w:u w:val="single"/>
        </w:rPr>
        <w:t>can have</w:t>
      </w:r>
      <w:r w:rsidRPr="00B53A01">
        <w:rPr>
          <w:b/>
          <w:color w:val="000000" w:themeColor="text1"/>
          <w:u w:val="single"/>
        </w:rPr>
        <w:t xml:space="preserve"> </w:t>
      </w:r>
      <w:r w:rsidRPr="00B53A01">
        <w:rPr>
          <w:color w:val="000000" w:themeColor="text1"/>
          <w:sz w:val="16"/>
        </w:rPr>
        <w:t>any</w:t>
      </w:r>
      <w:r w:rsidRPr="00B53A01">
        <w:rPr>
          <w:b/>
          <w:color w:val="000000" w:themeColor="text1"/>
          <w:u w:val="single"/>
        </w:rPr>
        <w:t xml:space="preserve"> </w:t>
      </w:r>
      <w:r w:rsidRPr="00B53A01">
        <w:rPr>
          <w:b/>
          <w:color w:val="000000" w:themeColor="text1"/>
          <w:sz w:val="28"/>
          <w:szCs w:val="28"/>
          <w:highlight w:val="green"/>
          <w:u w:val="single"/>
        </w:rPr>
        <w:t>knowledge of them</w:t>
      </w:r>
      <w:r w:rsidRPr="00B53A01">
        <w:rPr>
          <w:b/>
          <w:color w:val="000000" w:themeColor="text1"/>
          <w:u w:val="single"/>
        </w:rPr>
        <w:t>.</w:t>
      </w:r>
    </w:p>
    <w:p w14:paraId="1B4069CD" w14:textId="67338C47" w:rsidR="001661C1" w:rsidRDefault="001661C1" w:rsidP="001661C1">
      <w:pPr>
        <w:pStyle w:val="Heading4"/>
      </w:pPr>
      <w:r>
        <w:t xml:space="preserve">[5] The subjective deliberation of a utilitarian requires one to look for a third-party perspective. This means there is no intent-foresight distinction. </w:t>
      </w:r>
    </w:p>
    <w:p w14:paraId="112796F2" w14:textId="77777777" w:rsidR="001661C1" w:rsidRDefault="001661C1" w:rsidP="001661C1">
      <w:r>
        <w:rPr>
          <w:rStyle w:val="Style13ptBold"/>
        </w:rPr>
        <w:t xml:space="preserve">Driver 11 </w:t>
      </w:r>
      <w:r w:rsidRPr="004841BF">
        <w:t>Driver, Julia</w:t>
      </w:r>
      <w:r>
        <w:t xml:space="preserve"> (Julia Driver is a Professor of Philosophy at the University of Texas at Austin. She specializes in the integration of virtue theory with utilitarian thought)</w:t>
      </w:r>
      <w:r w:rsidRPr="004841BF">
        <w:t>. </w:t>
      </w:r>
      <w:r w:rsidRPr="004841BF">
        <w:rPr>
          <w:i/>
          <w:iCs/>
        </w:rPr>
        <w:t>Consequentialism</w:t>
      </w:r>
      <w:r w:rsidRPr="004841BF">
        <w:t>. Routledge, 2011.</w:t>
      </w:r>
    </w:p>
    <w:p w14:paraId="36D6819B" w14:textId="77777777" w:rsidR="001661C1" w:rsidRPr="004F54C0" w:rsidRDefault="001661C1" w:rsidP="001661C1">
      <w:pPr>
        <w:rPr>
          <w:rStyle w:val="Emphasis"/>
        </w:rPr>
      </w:pPr>
      <w:r w:rsidRPr="00286BA0">
        <w:rPr>
          <w:rStyle w:val="Emphasis"/>
        </w:rPr>
        <w:t xml:space="preserve">There are different ways in which an </w:t>
      </w:r>
      <w:r w:rsidRPr="004F54C0">
        <w:rPr>
          <w:rStyle w:val="Emphasis"/>
          <w:highlight w:val="green"/>
        </w:rPr>
        <w:t>action</w:t>
      </w:r>
      <w:r w:rsidRPr="00286BA0">
        <w:rPr>
          <w:rStyle w:val="Emphasis"/>
        </w:rPr>
        <w:t xml:space="preserve"> can be </w:t>
      </w:r>
      <w:r w:rsidRPr="004F54C0">
        <w:rPr>
          <w:rStyle w:val="Emphasis"/>
          <w:highlight w:val="green"/>
        </w:rPr>
        <w:t>called ‘right’, though</w:t>
      </w:r>
      <w:r w:rsidRPr="00286BA0">
        <w:rPr>
          <w:rStyle w:val="Emphasis"/>
        </w:rPr>
        <w:t xml:space="preserve"> the guiding norm is that of </w:t>
      </w:r>
      <w:r w:rsidRPr="004F54C0">
        <w:rPr>
          <w:rStyle w:val="Emphasis"/>
          <w:highlight w:val="green"/>
        </w:rPr>
        <w:t>production of actual good</w:t>
      </w:r>
      <w:r w:rsidRPr="00286BA0">
        <w:rPr>
          <w:rStyle w:val="Emphasis"/>
        </w:rPr>
        <w:t>.</w:t>
      </w:r>
      <w:r w:rsidRPr="004F54C0">
        <w:rPr>
          <w:sz w:val="14"/>
        </w:rPr>
        <w:t xml:space="preserve"> However, I also argued that </w:t>
      </w:r>
      <w:r w:rsidRPr="004F54C0">
        <w:rPr>
          <w:rStyle w:val="Emphasis"/>
          <w:highlight w:val="green"/>
        </w:rPr>
        <w:t>‘praiseworthy’ is orthogonal</w:t>
      </w:r>
      <w:r w:rsidRPr="00286BA0">
        <w:rPr>
          <w:rStyle w:val="Emphasis"/>
        </w:rPr>
        <w:t xml:space="preserve"> to this.</w:t>
      </w:r>
      <w:r w:rsidRPr="004F54C0">
        <w:rPr>
          <w:sz w:val="14"/>
        </w:rPr>
        <w:t xml:space="preserve"> And, on my view, </w:t>
      </w:r>
      <w:r w:rsidRPr="00286BA0">
        <w:rPr>
          <w:rStyle w:val="Emphasis"/>
        </w:rPr>
        <w:t xml:space="preserve">it tracks the use of ‘right’ that </w:t>
      </w:r>
      <w:r w:rsidRPr="004F54C0">
        <w:rPr>
          <w:rStyle w:val="Emphasis"/>
          <w:highlight w:val="green"/>
        </w:rPr>
        <w:t>corresponds to production of foreseeable good.</w:t>
      </w:r>
      <w:r w:rsidRPr="00286BA0">
        <w:rPr>
          <w:rStyle w:val="Emphasis"/>
        </w:rPr>
        <w:t xml:space="preserve"> This is </w:t>
      </w:r>
      <w:r w:rsidRPr="004F54C0">
        <w:rPr>
          <w:rStyle w:val="Emphasis"/>
          <w:highlight w:val="green"/>
        </w:rPr>
        <w:t>compatible with</w:t>
      </w:r>
      <w:r w:rsidRPr="00286BA0">
        <w:rPr>
          <w:rStyle w:val="Emphasis"/>
        </w:rPr>
        <w:t xml:space="preserve"> an </w:t>
      </w:r>
      <w:r w:rsidRPr="004F54C0">
        <w:rPr>
          <w:rStyle w:val="Emphasis"/>
          <w:highlight w:val="green"/>
        </w:rPr>
        <w:t>objective standard</w:t>
      </w:r>
      <w:r w:rsidRPr="004F54C0">
        <w:rPr>
          <w:sz w:val="14"/>
        </w:rPr>
        <w:t xml:space="preserve">, recall, </w:t>
      </w:r>
      <w:r w:rsidRPr="00286BA0">
        <w:rPr>
          <w:rStyle w:val="Emphasis"/>
        </w:rPr>
        <w:t xml:space="preserve">since the standard of </w:t>
      </w:r>
      <w:r w:rsidRPr="004F54C0">
        <w:rPr>
          <w:rStyle w:val="Emphasis"/>
          <w:highlight w:val="green"/>
        </w:rPr>
        <w:t>praiseworthiness is justified by appeal to the objective standard.</w:t>
      </w:r>
      <w:r w:rsidRPr="00286BA0">
        <w:rPr>
          <w:rStyle w:val="Emphasis"/>
        </w:rPr>
        <w:t xml:space="preserve"> The </w:t>
      </w:r>
      <w:r w:rsidRPr="004F54C0">
        <w:rPr>
          <w:rStyle w:val="Emphasis"/>
          <w:highlight w:val="green"/>
        </w:rPr>
        <w:t>aim of moral action is success.</w:t>
      </w:r>
      <w:r w:rsidRPr="00286BA0">
        <w:rPr>
          <w:rStyle w:val="Emphasis"/>
        </w:rPr>
        <w:t xml:space="preserve"> We admire those who act with the aim of succeeding. There are two senses of ‘right’, though the primary sense is objective. While </w:t>
      </w:r>
      <w:r w:rsidRPr="004F54C0">
        <w:rPr>
          <w:rStyle w:val="Emphasis"/>
          <w:highlight w:val="green"/>
        </w:rPr>
        <w:t>foreseeable</w:t>
      </w:r>
      <w:r w:rsidRPr="00286BA0">
        <w:rPr>
          <w:rStyle w:val="Emphasis"/>
        </w:rPr>
        <w:t xml:space="preserve"> is not the same as ‘foreseen’, it often, </w:t>
      </w:r>
      <w:r w:rsidRPr="004F54C0">
        <w:rPr>
          <w:rStyle w:val="Emphasis"/>
          <w:highlight w:val="green"/>
        </w:rPr>
        <w:t>in</w:t>
      </w:r>
      <w:r w:rsidRPr="00286BA0">
        <w:rPr>
          <w:rStyle w:val="Emphasis"/>
        </w:rPr>
        <w:t xml:space="preserve"> actual </w:t>
      </w:r>
      <w:r w:rsidRPr="004F54C0">
        <w:rPr>
          <w:rStyle w:val="Emphasis"/>
          <w:highlight w:val="green"/>
        </w:rPr>
        <w:t>practice, corresponds to foreseen</w:t>
      </w:r>
      <w:r w:rsidRPr="00286BA0">
        <w:rPr>
          <w:rStyle w:val="Emphasis"/>
        </w:rPr>
        <w:t>.</w:t>
      </w:r>
      <w:r w:rsidRPr="004F54C0">
        <w:rPr>
          <w:sz w:val="14"/>
        </w:rPr>
        <w:t xml:space="preserve"> And </w:t>
      </w:r>
      <w:r w:rsidRPr="00286BA0">
        <w:rPr>
          <w:rStyle w:val="Emphasis"/>
        </w:rPr>
        <w:t xml:space="preserve">this </w:t>
      </w:r>
      <w:r w:rsidRPr="004F54C0">
        <w:rPr>
          <w:rStyle w:val="Emphasis"/>
          <w:highlight w:val="green"/>
        </w:rPr>
        <w:t>raises</w:t>
      </w:r>
      <w:r w:rsidRPr="00286BA0">
        <w:rPr>
          <w:rStyle w:val="Emphasis"/>
        </w:rPr>
        <w:t xml:space="preserve"> the </w:t>
      </w:r>
      <w:r w:rsidRPr="004F54C0">
        <w:rPr>
          <w:rStyle w:val="Emphasis"/>
          <w:highlight w:val="green"/>
        </w:rPr>
        <w:t>issue of what sorts of options agents ought to be considering</w:t>
      </w:r>
      <w:r w:rsidRPr="00286BA0">
        <w:rPr>
          <w:rStyle w:val="Emphasis"/>
        </w:rPr>
        <w:t xml:space="preserve"> when they do find themselves in a position of thinking in terms of deciding on the basis of consequences. </w:t>
      </w:r>
      <w:r w:rsidRPr="004F54C0">
        <w:rPr>
          <w:rStyle w:val="Emphasis"/>
          <w:highlight w:val="green"/>
        </w:rPr>
        <w:t>Consider</w:t>
      </w:r>
      <w:r w:rsidRPr="004F54C0">
        <w:rPr>
          <w:sz w:val="14"/>
        </w:rPr>
        <w:t xml:space="preserve">, for example, </w:t>
      </w:r>
      <w:r w:rsidRPr="004F54C0">
        <w:rPr>
          <w:rStyle w:val="Emphasis"/>
          <w:highlight w:val="green"/>
        </w:rPr>
        <w:t>someone</w:t>
      </w:r>
      <w:r w:rsidRPr="00286BA0">
        <w:rPr>
          <w:rStyle w:val="Emphasis"/>
        </w:rPr>
        <w:t xml:space="preserve"> who wants to be a good consequentialist</w:t>
      </w:r>
      <w:r w:rsidRPr="004F54C0">
        <w:rPr>
          <w:sz w:val="14"/>
        </w:rPr>
        <w:t xml:space="preserve"> moral agent </w:t>
      </w:r>
      <w:r w:rsidRPr="00286BA0">
        <w:rPr>
          <w:rStyle w:val="Emphasis"/>
        </w:rPr>
        <w:t xml:space="preserve">and </w:t>
      </w:r>
      <w:r w:rsidRPr="004F54C0">
        <w:rPr>
          <w:rStyle w:val="Emphasis"/>
          <w:highlight w:val="green"/>
        </w:rPr>
        <w:t>who</w:t>
      </w:r>
      <w:r w:rsidRPr="00286BA0">
        <w:rPr>
          <w:rStyle w:val="Emphasis"/>
        </w:rPr>
        <w:t xml:space="preserve"> would </w:t>
      </w:r>
      <w:r w:rsidRPr="004F54C0">
        <w:rPr>
          <w:rStyle w:val="Emphasis"/>
          <w:highlight w:val="green"/>
        </w:rPr>
        <w:t>like to live her life in the best way possible</w:t>
      </w:r>
      <w:r w:rsidRPr="004F54C0">
        <w:rPr>
          <w:sz w:val="14"/>
        </w:rPr>
        <w:t xml:space="preserve"> along consequentialist lines. </w:t>
      </w:r>
      <w:r w:rsidRPr="004F54C0">
        <w:rPr>
          <w:rStyle w:val="Emphasis"/>
        </w:rPr>
        <w:t>What should be ruled in or out for her in the area of options?</w:t>
      </w:r>
      <w:r w:rsidRPr="004F54C0">
        <w:rPr>
          <w:sz w:val="14"/>
        </w:rPr>
        <w:t xml:space="preserve"> Because the view that I favor (and that seems more in keeping with the spirit of the objective approach) is that </w:t>
      </w:r>
      <w:r w:rsidRPr="004F54C0">
        <w:rPr>
          <w:rStyle w:val="Emphasis"/>
        </w:rPr>
        <w:t xml:space="preserve">the </w:t>
      </w:r>
      <w:r w:rsidRPr="004F54C0">
        <w:rPr>
          <w:rStyle w:val="Emphasis"/>
          <w:highlight w:val="green"/>
        </w:rPr>
        <w:t>third-person evaluative viewpoint has priority</w:t>
      </w:r>
      <w:r w:rsidRPr="004F54C0">
        <w:rPr>
          <w:rStyle w:val="Emphasis"/>
        </w:rPr>
        <w:t xml:space="preserve">, the </w:t>
      </w:r>
      <w:r w:rsidRPr="004F54C0">
        <w:rPr>
          <w:rStyle w:val="Emphasis"/>
          <w:highlight w:val="green"/>
        </w:rPr>
        <w:t>agent</w:t>
      </w:r>
      <w:r w:rsidRPr="004F54C0">
        <w:rPr>
          <w:rStyle w:val="Emphasis"/>
        </w:rPr>
        <w:t xml:space="preserve"> should try to </w:t>
      </w:r>
      <w:r w:rsidRPr="004F54C0">
        <w:rPr>
          <w:rStyle w:val="Emphasis"/>
          <w:highlight w:val="green"/>
        </w:rPr>
        <w:t>consider</w:t>
      </w:r>
      <w:r w:rsidRPr="004F54C0">
        <w:rPr>
          <w:rStyle w:val="Emphasis"/>
        </w:rPr>
        <w:t xml:space="preserve"> the </w:t>
      </w:r>
      <w:r w:rsidRPr="004F54C0">
        <w:rPr>
          <w:rStyle w:val="Emphasis"/>
          <w:highlight w:val="green"/>
        </w:rPr>
        <w:t>advice she would be given by a third party</w:t>
      </w:r>
      <w:r w:rsidRPr="004F54C0">
        <w:rPr>
          <w:rStyle w:val="Emphasis"/>
        </w:rPr>
        <w:t xml:space="preserve">. </w:t>
      </w:r>
      <w:r w:rsidRPr="004F54C0">
        <w:rPr>
          <w:sz w:val="14"/>
        </w:rPr>
        <w:t xml:space="preserve">This is just a heuristic, though. The reason to consider how an advisor would advise one is that </w:t>
      </w:r>
      <w:r w:rsidRPr="004F54C0">
        <w:rPr>
          <w:rStyle w:val="Emphasis"/>
          <w:highlight w:val="green"/>
        </w:rPr>
        <w:t>there is a difference between an option that one can take and an option that one predicts</w:t>
      </w:r>
      <w:r w:rsidRPr="004F54C0">
        <w:rPr>
          <w:rStyle w:val="Emphasis"/>
        </w:rPr>
        <w:t xml:space="preserve"> quite reliably </w:t>
      </w:r>
      <w:r w:rsidRPr="004F54C0">
        <w:rPr>
          <w:rStyle w:val="Emphasis"/>
          <w:highlight w:val="green"/>
        </w:rPr>
        <w:t>one will take.</w:t>
      </w:r>
    </w:p>
    <w:p w14:paraId="7F5CB5CE" w14:textId="77777777" w:rsidR="001661C1" w:rsidRPr="00B55AD5" w:rsidRDefault="001661C1" w:rsidP="001661C1"/>
    <w:p w14:paraId="3DA74AB1" w14:textId="1E3D53B9" w:rsidR="001661C1" w:rsidRDefault="0022574C" w:rsidP="001661C1">
      <w:pPr>
        <w:pStyle w:val="Heading2"/>
      </w:pPr>
      <w:r>
        <w:lastRenderedPageBreak/>
        <w:t>2</w:t>
      </w:r>
    </w:p>
    <w:p w14:paraId="081CF25F" w14:textId="1EDAEBFF" w:rsidR="001661C1" w:rsidRPr="001661C1" w:rsidRDefault="001661C1" w:rsidP="001661C1">
      <w:pPr>
        <w:pStyle w:val="Heading4"/>
      </w:pPr>
      <w:r w:rsidRPr="001661C1">
        <w:t>Cp Text: The appropriation of outer space by private entities is unjust</w:t>
      </w:r>
      <w:r>
        <w:t xml:space="preserve"> in all instances except for use of mega-constellations</w:t>
      </w:r>
      <w:r w:rsidRPr="001661C1">
        <w:t>.</w:t>
      </w:r>
    </w:p>
    <w:p w14:paraId="2FF29580" w14:textId="77777777" w:rsidR="001661C1" w:rsidRDefault="001661C1" w:rsidP="001661C1">
      <w:pPr>
        <w:pStyle w:val="Heading4"/>
      </w:pPr>
      <w:r>
        <w:t>India’s digital divide is increasing and has uniquely undermined economic growth.</w:t>
      </w:r>
    </w:p>
    <w:p w14:paraId="085E22F9" w14:textId="77777777" w:rsidR="001661C1" w:rsidRDefault="001661C1" w:rsidP="001661C1">
      <w:proofErr w:type="spellStart"/>
      <w:r w:rsidRPr="00F668E8">
        <w:rPr>
          <w:rFonts w:eastAsiaTheme="majorEastAsia" w:cstheme="majorBidi"/>
          <w:b/>
          <w:iCs/>
          <w:sz w:val="26"/>
        </w:rPr>
        <w:t>Beniwal</w:t>
      </w:r>
      <w:proofErr w:type="spellEnd"/>
      <w:r w:rsidRPr="00F668E8">
        <w:rPr>
          <w:rFonts w:eastAsiaTheme="majorEastAsia" w:cstheme="majorBidi"/>
          <w:b/>
          <w:iCs/>
          <w:sz w:val="26"/>
        </w:rPr>
        <w:t xml:space="preserve"> 20</w:t>
      </w:r>
      <w:r>
        <w:t xml:space="preserve"> [</w:t>
      </w:r>
      <w:proofErr w:type="spellStart"/>
      <w:r w:rsidRPr="00F668E8">
        <w:t>Vrishti</w:t>
      </w:r>
      <w:proofErr w:type="spellEnd"/>
      <w:r w:rsidRPr="00F668E8">
        <w:t xml:space="preserve"> </w:t>
      </w:r>
      <w:proofErr w:type="spellStart"/>
      <w:r w:rsidRPr="00F668E8">
        <w:t>Beniwal</w:t>
      </w:r>
      <w:proofErr w:type="spellEnd"/>
      <w:r w:rsidRPr="00F668E8">
        <w:t>,</w:t>
      </w:r>
      <w:r>
        <w:t xml:space="preserve"> </w:t>
      </w:r>
      <w:proofErr w:type="spellStart"/>
      <w:r>
        <w:t>Vrishti</w:t>
      </w:r>
      <w:proofErr w:type="spellEnd"/>
      <w:r>
        <w:t xml:space="preserve"> is a journalist for Bloomberg and </w:t>
      </w:r>
      <w:proofErr w:type="spellStart"/>
      <w:r>
        <w:t>ThePrint</w:t>
      </w:r>
      <w:proofErr w:type="spellEnd"/>
      <w:r>
        <w:t>.</w:t>
      </w:r>
      <w:r w:rsidRPr="00F668E8">
        <w:t xml:space="preserve"> </w:t>
      </w:r>
      <w:r>
        <w:t>12-17-20</w:t>
      </w:r>
      <w:r w:rsidRPr="00F668E8">
        <w:t xml:space="preserve">, "As digital divide widens, India risks losing a generation to pandemic disruption," </w:t>
      </w:r>
      <w:proofErr w:type="spellStart"/>
      <w:r w:rsidRPr="00F668E8">
        <w:t>ThePrint</w:t>
      </w:r>
      <w:proofErr w:type="spellEnd"/>
      <w:r w:rsidRPr="00F668E8">
        <w:t xml:space="preserve">, </w:t>
      </w:r>
      <w:hyperlink r:id="rId6" w:history="1">
        <w:r w:rsidRPr="00272F7B">
          <w:rPr>
            <w:rStyle w:val="Hyperlink"/>
          </w:rPr>
          <w:t>https://theprint.in/india/education/as-digital-divide-widens-india-risks-losing-a-generation-to-pandemic-disruption/568394/</w:t>
        </w:r>
      </w:hyperlink>
      <w:r>
        <w:t xml:space="preserve"> accessed 2/9/22] Adam</w:t>
      </w:r>
    </w:p>
    <w:p w14:paraId="1E706B46" w14:textId="77777777" w:rsidR="001661C1" w:rsidRPr="005B0B5B" w:rsidRDefault="001661C1" w:rsidP="001661C1">
      <w:r w:rsidRPr="005B0B5B">
        <w:t xml:space="preserve">Plenty of Indians are facing a similar predicament: As many as </w:t>
      </w:r>
      <w:r w:rsidRPr="005B0B5B">
        <w:rPr>
          <w:rStyle w:val="StyleUnderline"/>
        </w:rPr>
        <w:t>80% of Indian students couldn’t access online schooling during the lockdown</w:t>
      </w:r>
      <w:r w:rsidRPr="005B0B5B">
        <w:t>, and many might not return to classrooms when they reopen, according to a recent study by Oxfam.</w:t>
      </w:r>
    </w:p>
    <w:p w14:paraId="59D0147A" w14:textId="77777777" w:rsidR="001661C1" w:rsidRPr="005B0B5B" w:rsidRDefault="001661C1" w:rsidP="001661C1">
      <w:pPr>
        <w:rPr>
          <w:rStyle w:val="StyleUnderline"/>
        </w:rPr>
      </w:pPr>
      <w:r w:rsidRPr="005B0B5B">
        <w:t xml:space="preserve">That’s just one example of how the </w:t>
      </w:r>
      <w:r w:rsidRPr="00F96CC1">
        <w:rPr>
          <w:rStyle w:val="StyleUnderline"/>
          <w:highlight w:val="cyan"/>
        </w:rPr>
        <w:t>pandemic</w:t>
      </w:r>
      <w:r w:rsidRPr="005B0B5B">
        <w:rPr>
          <w:rStyle w:val="StyleUnderline"/>
        </w:rPr>
        <w:t xml:space="preserve"> has </w:t>
      </w:r>
      <w:r w:rsidRPr="00F96CC1">
        <w:rPr>
          <w:rStyle w:val="StyleUnderline"/>
          <w:highlight w:val="cyan"/>
        </w:rPr>
        <w:t>exacerbated</w:t>
      </w:r>
      <w:r w:rsidRPr="005B0B5B">
        <w:rPr>
          <w:rStyle w:val="StyleUnderline"/>
        </w:rPr>
        <w:t xml:space="preserve"> the country’s </w:t>
      </w:r>
      <w:r w:rsidRPr="00F96CC1">
        <w:rPr>
          <w:rStyle w:val="StyleUnderline"/>
          <w:highlight w:val="cyan"/>
        </w:rPr>
        <w:t>digital divide</w:t>
      </w:r>
      <w:r w:rsidRPr="005B0B5B">
        <w:rPr>
          <w:rStyle w:val="StyleUnderline"/>
        </w:rPr>
        <w:t xml:space="preserve"> — the gap between those with the means and knowledge to benefit from the internet, </w:t>
      </w:r>
      <w:r w:rsidRPr="005B0B5B">
        <w:t xml:space="preserve">and those without — </w:t>
      </w:r>
      <w:r w:rsidRPr="00F96CC1">
        <w:rPr>
          <w:rStyle w:val="StyleUnderline"/>
          <w:highlight w:val="cyan"/>
        </w:rPr>
        <w:t>worsening</w:t>
      </w:r>
      <w:r w:rsidRPr="005B0B5B">
        <w:rPr>
          <w:rStyle w:val="StyleUnderline"/>
        </w:rPr>
        <w:t xml:space="preserve"> already stark levels of </w:t>
      </w:r>
      <w:r w:rsidRPr="00F96CC1">
        <w:rPr>
          <w:rStyle w:val="StyleUnderline"/>
          <w:highlight w:val="cyan"/>
        </w:rPr>
        <w:t>inequality</w:t>
      </w:r>
      <w:r w:rsidRPr="005B0B5B">
        <w:rPr>
          <w:rStyle w:val="StyleUnderline"/>
        </w:rPr>
        <w:t xml:space="preserve"> and </w:t>
      </w:r>
      <w:r w:rsidRPr="00F96CC1">
        <w:rPr>
          <w:rStyle w:val="StyleUnderline"/>
          <w:highlight w:val="cyan"/>
        </w:rPr>
        <w:t>weighing</w:t>
      </w:r>
      <w:r w:rsidRPr="005B0B5B">
        <w:rPr>
          <w:rStyle w:val="StyleUnderline"/>
        </w:rPr>
        <w:t xml:space="preserve"> </w:t>
      </w:r>
      <w:r w:rsidRPr="00F96CC1">
        <w:rPr>
          <w:rStyle w:val="StyleUnderline"/>
          <w:highlight w:val="cyan"/>
        </w:rPr>
        <w:t>on</w:t>
      </w:r>
      <w:r w:rsidRPr="005B0B5B">
        <w:rPr>
          <w:rStyle w:val="StyleUnderline"/>
        </w:rPr>
        <w:t xml:space="preserve"> </w:t>
      </w:r>
      <w:r w:rsidRPr="00F96CC1">
        <w:rPr>
          <w:rStyle w:val="StyleUnderline"/>
          <w:highlight w:val="cyan"/>
        </w:rPr>
        <w:t>economic growth</w:t>
      </w:r>
      <w:r w:rsidRPr="005B0B5B">
        <w:rPr>
          <w:rStyle w:val="StyleUnderline"/>
        </w:rPr>
        <w:t xml:space="preserve">. </w:t>
      </w:r>
      <w:r w:rsidRPr="005B0B5B">
        <w:t xml:space="preserve">While the divide isn’t unique to India, it’s especially acute in a nation where </w:t>
      </w:r>
      <w:r w:rsidRPr="005B0B5B">
        <w:rPr>
          <w:rStyle w:val="StyleUnderline"/>
        </w:rPr>
        <w:t>more than half the population of 1.3 billion people is under 25 years old.</w:t>
      </w:r>
    </w:p>
    <w:p w14:paraId="1EAE6111" w14:textId="77777777" w:rsidR="001661C1" w:rsidRPr="005B0B5B" w:rsidRDefault="001661C1" w:rsidP="001661C1">
      <w:r w:rsidRPr="005B0B5B">
        <w:t xml:space="preserve">When Prime Minister Narendra Modi announced lockdowns earlier this year, </w:t>
      </w:r>
      <w:r w:rsidRPr="00F96CC1">
        <w:rPr>
          <w:rStyle w:val="StyleUnderline"/>
          <w:highlight w:val="cyan"/>
        </w:rPr>
        <w:t>services</w:t>
      </w:r>
      <w:r w:rsidRPr="005B0B5B">
        <w:rPr>
          <w:rStyle w:val="StyleUnderline"/>
        </w:rPr>
        <w:t xml:space="preserve"> from banking and schooling to medical consultations and job searches </w:t>
      </w:r>
      <w:r w:rsidRPr="00F96CC1">
        <w:rPr>
          <w:rStyle w:val="StyleUnderline"/>
          <w:highlight w:val="cyan"/>
        </w:rPr>
        <w:t>moved online</w:t>
      </w:r>
      <w:r w:rsidRPr="005B0B5B">
        <w:t>, and in some cases remain there nine months later. Many companies see “work from home” as the new normal.</w:t>
      </w:r>
    </w:p>
    <w:p w14:paraId="22CE8D5D" w14:textId="77777777" w:rsidR="001661C1" w:rsidRPr="005B0B5B" w:rsidRDefault="001661C1" w:rsidP="001661C1">
      <w:r w:rsidRPr="005B0B5B">
        <w:t xml:space="preserve">Before the pandemic, </w:t>
      </w:r>
      <w:r w:rsidRPr="005B0B5B">
        <w:rPr>
          <w:rStyle w:val="StyleUnderline"/>
        </w:rPr>
        <w:t xml:space="preserve">government researchers estimated </w:t>
      </w:r>
      <w:r w:rsidRPr="00F96CC1">
        <w:rPr>
          <w:rStyle w:val="StyleUnderline"/>
          <w:highlight w:val="cyan"/>
        </w:rPr>
        <w:t>India’s</w:t>
      </w:r>
      <w:r w:rsidRPr="005B0B5B">
        <w:rPr>
          <w:rStyle w:val="StyleUnderline"/>
        </w:rPr>
        <w:t xml:space="preserve"> </w:t>
      </w:r>
      <w:r w:rsidRPr="00F96CC1">
        <w:rPr>
          <w:rStyle w:val="StyleUnderline"/>
          <w:highlight w:val="cyan"/>
        </w:rPr>
        <w:t>digital</w:t>
      </w:r>
      <w:r w:rsidRPr="005B0B5B">
        <w:rPr>
          <w:rStyle w:val="StyleUnderline"/>
        </w:rPr>
        <w:t xml:space="preserve"> </w:t>
      </w:r>
      <w:r w:rsidRPr="00F96CC1">
        <w:rPr>
          <w:rStyle w:val="StyleUnderline"/>
          <w:highlight w:val="cyan"/>
        </w:rPr>
        <w:t>shift</w:t>
      </w:r>
      <w:r w:rsidRPr="005B0B5B">
        <w:rPr>
          <w:rStyle w:val="StyleUnderline"/>
        </w:rPr>
        <w:t xml:space="preserve"> could </w:t>
      </w:r>
      <w:r w:rsidRPr="00F96CC1">
        <w:rPr>
          <w:rStyle w:val="StyleUnderline"/>
          <w:highlight w:val="cyan"/>
        </w:rPr>
        <w:t>unlock</w:t>
      </w:r>
      <w:r w:rsidRPr="005B0B5B">
        <w:rPr>
          <w:rStyle w:val="StyleUnderline"/>
        </w:rPr>
        <w:t xml:space="preserve"> as much as </w:t>
      </w:r>
      <w:r w:rsidRPr="00F96CC1">
        <w:rPr>
          <w:rStyle w:val="StyleUnderline"/>
          <w:highlight w:val="cyan"/>
        </w:rPr>
        <w:t>$1 trillion</w:t>
      </w:r>
      <w:r w:rsidRPr="005B0B5B">
        <w:rPr>
          <w:rStyle w:val="StyleUnderline"/>
        </w:rPr>
        <w:t xml:space="preserve"> of economic value </w:t>
      </w:r>
      <w:r w:rsidRPr="00F96CC1">
        <w:rPr>
          <w:rStyle w:val="StyleUnderline"/>
          <w:highlight w:val="cyan"/>
        </w:rPr>
        <w:t>over five years</w:t>
      </w:r>
      <w:r w:rsidRPr="005B0B5B">
        <w:t xml:space="preserve">. But the crisis is spreading those benefits unevenly and widening socio-economic inequalities, with girls suffering more than boys and </w:t>
      </w:r>
      <w:r w:rsidRPr="00F96CC1">
        <w:rPr>
          <w:rStyle w:val="StyleUnderline"/>
          <w:highlight w:val="cyan"/>
        </w:rPr>
        <w:t>rural areas more affected</w:t>
      </w:r>
      <w:r w:rsidRPr="005B0B5B">
        <w:rPr>
          <w:rStyle w:val="StyleUnderline"/>
        </w:rPr>
        <w:t xml:space="preserve"> than cities.</w:t>
      </w:r>
    </w:p>
    <w:p w14:paraId="6911E77F" w14:textId="77777777" w:rsidR="001661C1" w:rsidRPr="005B0B5B" w:rsidRDefault="001661C1" w:rsidP="001661C1">
      <w:r w:rsidRPr="005B0B5B">
        <w:t xml:space="preserve">“The digital divide in India is an ongoing problem and the pandemic has definitely made it worse,” said </w:t>
      </w:r>
      <w:proofErr w:type="spellStart"/>
      <w:r w:rsidRPr="005B0B5B">
        <w:t>Sumeysh</w:t>
      </w:r>
      <w:proofErr w:type="spellEnd"/>
      <w:r w:rsidRPr="005B0B5B">
        <w:t xml:space="preserve"> Srivastava, a New Delhi-based internet-access researcher at </w:t>
      </w:r>
      <w:proofErr w:type="spellStart"/>
      <w:r w:rsidRPr="005B0B5B">
        <w:t>Nyaaya</w:t>
      </w:r>
      <w:proofErr w:type="spellEnd"/>
      <w:r w:rsidRPr="005B0B5B">
        <w:t xml:space="preserve">, an open-access platform that provides simple and actionable legal information. “The </w:t>
      </w:r>
      <w:r w:rsidRPr="005B0B5B">
        <w:rPr>
          <w:rStyle w:val="StyleUnderline"/>
        </w:rPr>
        <w:t>government needs to ensure that all Indians are in position to benefit from digitization,</w:t>
      </w:r>
      <w:r w:rsidRPr="005B0B5B">
        <w:t xml:space="preserve"> otherwise we’re at risk of creating a new class of digitally poor citizens.”</w:t>
      </w:r>
    </w:p>
    <w:p w14:paraId="6EEAF49C" w14:textId="77777777" w:rsidR="001661C1" w:rsidRPr="005B0B5B" w:rsidRDefault="001661C1" w:rsidP="001661C1">
      <w:r w:rsidRPr="005B0B5B">
        <w:t>Internet access</w:t>
      </w:r>
    </w:p>
    <w:p w14:paraId="46B70014" w14:textId="77777777" w:rsidR="001661C1" w:rsidRPr="00A27987" w:rsidRDefault="001661C1" w:rsidP="001661C1">
      <w:pPr>
        <w:rPr>
          <w:rStyle w:val="StyleUnderline"/>
        </w:rPr>
      </w:pPr>
      <w:r w:rsidRPr="005B0B5B">
        <w:rPr>
          <w:rStyle w:val="StyleUnderline"/>
        </w:rPr>
        <w:t>India has the world’s second-largest pool of internet users</w:t>
      </w:r>
      <w:r w:rsidRPr="005B0B5B">
        <w:t xml:space="preserve">, about 600 million, comprising more than 12% of all users globally. Yet </w:t>
      </w:r>
      <w:r w:rsidRPr="00F96CC1">
        <w:rPr>
          <w:rStyle w:val="StyleUnderline"/>
          <w:highlight w:val="cyan"/>
        </w:rPr>
        <w:t>half</w:t>
      </w:r>
      <w:r w:rsidRPr="005B0B5B">
        <w:rPr>
          <w:rStyle w:val="StyleUnderline"/>
        </w:rPr>
        <w:t xml:space="preserve"> its </w:t>
      </w:r>
      <w:r w:rsidRPr="00F96CC1">
        <w:rPr>
          <w:rStyle w:val="StyleUnderline"/>
          <w:highlight w:val="cyan"/>
        </w:rPr>
        <w:t>population</w:t>
      </w:r>
      <w:r w:rsidRPr="005B0B5B">
        <w:rPr>
          <w:rStyle w:val="StyleUnderline"/>
        </w:rPr>
        <w:t xml:space="preserve"> </w:t>
      </w:r>
      <w:r w:rsidRPr="00F96CC1">
        <w:rPr>
          <w:rStyle w:val="StyleUnderline"/>
          <w:highlight w:val="cyan"/>
        </w:rPr>
        <w:t>lacks</w:t>
      </w:r>
      <w:r w:rsidRPr="005B0B5B">
        <w:rPr>
          <w:rStyle w:val="StyleUnderline"/>
        </w:rPr>
        <w:t xml:space="preserve"> internet </w:t>
      </w:r>
      <w:r w:rsidRPr="00F96CC1">
        <w:rPr>
          <w:rStyle w:val="StyleUnderline"/>
          <w:highlight w:val="cyan"/>
        </w:rPr>
        <w:t>access</w:t>
      </w:r>
      <w:r w:rsidRPr="00A27987">
        <w:rPr>
          <w:rStyle w:val="StyleUnderline"/>
        </w:rPr>
        <w:t>, and even if they can get online, only 20% of Indians know how to use digital services, according to government data.</w:t>
      </w:r>
    </w:p>
    <w:p w14:paraId="758ADF65" w14:textId="77777777" w:rsidR="001661C1" w:rsidRPr="005B0B5B" w:rsidRDefault="001661C1" w:rsidP="001661C1">
      <w:r w:rsidRPr="005B0B5B">
        <w:rPr>
          <w:rStyle w:val="StyleUnderline"/>
        </w:rPr>
        <w:t xml:space="preserve">Every </w:t>
      </w:r>
      <w:r w:rsidRPr="00F96CC1">
        <w:rPr>
          <w:rStyle w:val="StyleUnderline"/>
          <w:highlight w:val="cyan"/>
        </w:rPr>
        <w:t>10% increase in</w:t>
      </w:r>
      <w:r w:rsidRPr="005B0B5B">
        <w:rPr>
          <w:rStyle w:val="StyleUnderline"/>
        </w:rPr>
        <w:t xml:space="preserve"> India’s </w:t>
      </w:r>
      <w:r w:rsidRPr="00F96CC1">
        <w:rPr>
          <w:rStyle w:val="StyleUnderline"/>
          <w:highlight w:val="cyan"/>
        </w:rPr>
        <w:t>internet</w:t>
      </w:r>
      <w:r w:rsidRPr="005B0B5B">
        <w:rPr>
          <w:rStyle w:val="StyleUnderline"/>
        </w:rPr>
        <w:t xml:space="preserve"> </w:t>
      </w:r>
      <w:r w:rsidRPr="00F96CC1">
        <w:rPr>
          <w:rStyle w:val="StyleUnderline"/>
          <w:highlight w:val="cyan"/>
        </w:rPr>
        <w:t>traffic</w:t>
      </w:r>
      <w:r w:rsidRPr="005B0B5B">
        <w:rPr>
          <w:rStyle w:val="StyleUnderline"/>
        </w:rPr>
        <w:t xml:space="preserve"> delivers a </w:t>
      </w:r>
      <w:r w:rsidRPr="00F96CC1">
        <w:rPr>
          <w:rStyle w:val="StyleUnderline"/>
          <w:highlight w:val="cyan"/>
        </w:rPr>
        <w:t>3.1% increase</w:t>
      </w:r>
      <w:r w:rsidRPr="005B0B5B">
        <w:rPr>
          <w:rStyle w:val="StyleUnderline"/>
        </w:rPr>
        <w:t xml:space="preserve"> </w:t>
      </w:r>
      <w:r w:rsidRPr="00F96CC1">
        <w:rPr>
          <w:rStyle w:val="StyleUnderline"/>
          <w:highlight w:val="cyan"/>
        </w:rPr>
        <w:t>in</w:t>
      </w:r>
      <w:r w:rsidRPr="005B0B5B">
        <w:rPr>
          <w:rStyle w:val="StyleUnderline"/>
        </w:rPr>
        <w:t xml:space="preserve"> per-capita </w:t>
      </w:r>
      <w:r w:rsidRPr="00F96CC1">
        <w:rPr>
          <w:rStyle w:val="StyleUnderline"/>
          <w:highlight w:val="cyan"/>
        </w:rPr>
        <w:t>g</w:t>
      </w:r>
      <w:r w:rsidRPr="005B0B5B">
        <w:rPr>
          <w:rStyle w:val="StyleUnderline"/>
        </w:rPr>
        <w:t xml:space="preserve">ross </w:t>
      </w:r>
      <w:r w:rsidRPr="00F96CC1">
        <w:rPr>
          <w:rStyle w:val="StyleUnderline"/>
          <w:highlight w:val="cyan"/>
        </w:rPr>
        <w:t>d</w:t>
      </w:r>
      <w:r w:rsidRPr="005B0B5B">
        <w:rPr>
          <w:rStyle w:val="StyleUnderline"/>
        </w:rPr>
        <w:t xml:space="preserve">omestic </w:t>
      </w:r>
      <w:r w:rsidRPr="00F96CC1">
        <w:rPr>
          <w:rStyle w:val="StyleUnderline"/>
          <w:highlight w:val="cyan"/>
        </w:rPr>
        <w:t>p</w:t>
      </w:r>
      <w:r w:rsidRPr="005B0B5B">
        <w:rPr>
          <w:rStyle w:val="StyleUnderline"/>
        </w:rPr>
        <w:t xml:space="preserve">roduct, </w:t>
      </w:r>
      <w:r w:rsidRPr="005B0B5B">
        <w:t xml:space="preserve">according to a 2018 report by the Indian Council for Research on International Economic Relations. But the benefits of those gains aren’t reaching everyone: Srivastava said </w:t>
      </w:r>
      <w:r w:rsidRPr="00F96CC1">
        <w:rPr>
          <w:rStyle w:val="StyleUnderline"/>
          <w:highlight w:val="cyan"/>
        </w:rPr>
        <w:t>government</w:t>
      </w:r>
      <w:r w:rsidRPr="005B0B5B">
        <w:rPr>
          <w:rStyle w:val="StyleUnderline"/>
        </w:rPr>
        <w:t xml:space="preserve">-run digital literacy </w:t>
      </w:r>
      <w:r w:rsidRPr="00F96CC1">
        <w:rPr>
          <w:rStyle w:val="StyleUnderline"/>
          <w:highlight w:val="cyan"/>
        </w:rPr>
        <w:t>programs</w:t>
      </w:r>
      <w:r w:rsidRPr="005B0B5B">
        <w:rPr>
          <w:rStyle w:val="StyleUnderline"/>
        </w:rPr>
        <w:t xml:space="preserve"> </w:t>
      </w:r>
      <w:r w:rsidRPr="00F96CC1">
        <w:rPr>
          <w:rStyle w:val="StyleUnderline"/>
          <w:highlight w:val="cyan"/>
        </w:rPr>
        <w:t>cover</w:t>
      </w:r>
      <w:r w:rsidRPr="005B0B5B">
        <w:rPr>
          <w:rStyle w:val="StyleUnderline"/>
        </w:rPr>
        <w:t xml:space="preserve"> </w:t>
      </w:r>
      <w:r w:rsidRPr="00F96CC1">
        <w:rPr>
          <w:rStyle w:val="StyleUnderline"/>
          <w:highlight w:val="cyan"/>
        </w:rPr>
        <w:t>5% or less</w:t>
      </w:r>
      <w:r w:rsidRPr="005B0B5B">
        <w:rPr>
          <w:rStyle w:val="StyleUnderline"/>
        </w:rPr>
        <w:t xml:space="preserve"> of the population</w:t>
      </w:r>
      <w:r w:rsidRPr="005B0B5B">
        <w:t>, are focused only on rural areas and suffer from various design and implementation issues.</w:t>
      </w:r>
    </w:p>
    <w:p w14:paraId="6BA9279D" w14:textId="77777777" w:rsidR="001661C1" w:rsidRPr="005B0B5B" w:rsidRDefault="001661C1" w:rsidP="001661C1">
      <w:pPr>
        <w:rPr>
          <w:rStyle w:val="StyleUnderline"/>
        </w:rPr>
      </w:pPr>
      <w:r w:rsidRPr="005B0B5B">
        <w:lastRenderedPageBreak/>
        <w:t xml:space="preserve">“The </w:t>
      </w:r>
      <w:r w:rsidRPr="00F96CC1">
        <w:rPr>
          <w:rStyle w:val="StyleUnderline"/>
          <w:highlight w:val="cyan"/>
        </w:rPr>
        <w:t>digital revolution</w:t>
      </w:r>
      <w:r w:rsidRPr="005B0B5B">
        <w:rPr>
          <w:rStyle w:val="StyleUnderline"/>
        </w:rPr>
        <w:t xml:space="preserve"> has made services more tradable and </w:t>
      </w:r>
      <w:r w:rsidRPr="00F96CC1">
        <w:rPr>
          <w:rStyle w:val="StyleUnderline"/>
          <w:highlight w:val="cyan"/>
        </w:rPr>
        <w:t>enabled India to grow</w:t>
      </w:r>
      <w:r w:rsidRPr="005B0B5B">
        <w:rPr>
          <w:rStyle w:val="StyleUnderline"/>
        </w:rPr>
        <w:t xml:space="preserve"> rapidly with a different growth model </w:t>
      </w:r>
      <w:r w:rsidRPr="005B0B5B">
        <w:t xml:space="preserve">compared to China,” said Ejaz Ghani, a former economist at the World Bank. “But this is </w:t>
      </w:r>
      <w:r w:rsidRPr="00F96CC1">
        <w:rPr>
          <w:rStyle w:val="StyleUnderline"/>
          <w:highlight w:val="cyan"/>
        </w:rPr>
        <w:t>now</w:t>
      </w:r>
      <w:r w:rsidRPr="005B0B5B">
        <w:rPr>
          <w:rStyle w:val="StyleUnderline"/>
        </w:rPr>
        <w:t xml:space="preserve"> being </w:t>
      </w:r>
      <w:r w:rsidRPr="00F96CC1">
        <w:rPr>
          <w:rStyle w:val="StyleUnderline"/>
          <w:highlight w:val="cyan"/>
        </w:rPr>
        <w:t>restrained</w:t>
      </w:r>
      <w:r w:rsidRPr="005B0B5B">
        <w:rPr>
          <w:rStyle w:val="StyleUnderline"/>
        </w:rPr>
        <w:t xml:space="preserve"> </w:t>
      </w:r>
      <w:r w:rsidRPr="00F96CC1">
        <w:rPr>
          <w:rStyle w:val="StyleUnderline"/>
          <w:highlight w:val="cyan"/>
        </w:rPr>
        <w:t>by</w:t>
      </w:r>
      <w:r w:rsidRPr="005B0B5B">
        <w:rPr>
          <w:rStyle w:val="StyleUnderline"/>
        </w:rPr>
        <w:t xml:space="preserve"> </w:t>
      </w:r>
      <w:r w:rsidRPr="00F96CC1">
        <w:rPr>
          <w:rStyle w:val="StyleUnderline"/>
          <w:highlight w:val="cyan"/>
        </w:rPr>
        <w:t>the</w:t>
      </w:r>
      <w:r w:rsidRPr="005B0B5B">
        <w:rPr>
          <w:rStyle w:val="StyleUnderline"/>
        </w:rPr>
        <w:t xml:space="preserve"> digital </w:t>
      </w:r>
      <w:r w:rsidRPr="00F96CC1">
        <w:rPr>
          <w:rStyle w:val="StyleUnderline"/>
          <w:highlight w:val="cyan"/>
        </w:rPr>
        <w:t>divide</w:t>
      </w:r>
      <w:r w:rsidRPr="005B0B5B">
        <w:rPr>
          <w:rStyle w:val="StyleUnderline"/>
        </w:rPr>
        <w:t>.”</w:t>
      </w:r>
    </w:p>
    <w:p w14:paraId="5361B10A" w14:textId="77777777" w:rsidR="001661C1" w:rsidRDefault="001661C1" w:rsidP="001661C1">
      <w:r w:rsidRPr="005B0B5B">
        <w:t>The launch of online job portals for laborers and e-passes to move around during the lockdown meant Indians who aren’t digitally literate could have lost out on livelihood opportunities.</w:t>
      </w:r>
    </w:p>
    <w:p w14:paraId="65D1A1F9" w14:textId="77777777" w:rsidR="001661C1" w:rsidRPr="00C61EAA" w:rsidRDefault="001661C1" w:rsidP="001661C1">
      <w:pPr>
        <w:pStyle w:val="Heading4"/>
      </w:pPr>
      <w:r>
        <w:t>Mega constellations</w:t>
      </w:r>
      <w:r w:rsidRPr="00C61EAA">
        <w:t xml:space="preserve"> are</w:t>
      </w:r>
      <w:r>
        <w:t xml:space="preserve"> </w:t>
      </w:r>
      <w:r w:rsidRPr="00C61EAA">
        <w:t xml:space="preserve">expanding access </w:t>
      </w:r>
      <w:r>
        <w:t xml:space="preserve">in India </w:t>
      </w:r>
      <w:r w:rsidRPr="00C61EAA">
        <w:t>now</w:t>
      </w:r>
      <w:r>
        <w:t>.</w:t>
      </w:r>
    </w:p>
    <w:p w14:paraId="363FC964" w14:textId="77777777" w:rsidR="001661C1" w:rsidRPr="00B55AD5" w:rsidRDefault="001661C1" w:rsidP="001661C1">
      <w:proofErr w:type="spellStart"/>
      <w:r w:rsidRPr="00C61EAA">
        <w:rPr>
          <w:rFonts w:eastAsiaTheme="majorEastAsia" w:cstheme="majorBidi"/>
          <w:b/>
          <w:iCs/>
          <w:sz w:val="26"/>
        </w:rPr>
        <w:t>Vanamali</w:t>
      </w:r>
      <w:proofErr w:type="spellEnd"/>
      <w:r w:rsidRPr="00C61EAA">
        <w:rPr>
          <w:rFonts w:eastAsiaTheme="majorEastAsia" w:cstheme="majorBidi"/>
          <w:b/>
          <w:iCs/>
          <w:sz w:val="26"/>
        </w:rPr>
        <w:t xml:space="preserve"> 21</w:t>
      </w:r>
      <w:r>
        <w:t xml:space="preserve"> [</w:t>
      </w:r>
      <w:r w:rsidRPr="00C61EAA">
        <w:t xml:space="preserve">Krishna Veera </w:t>
      </w:r>
      <w:proofErr w:type="spellStart"/>
      <w:r w:rsidRPr="00C61EAA">
        <w:t>Vanamali</w:t>
      </w:r>
      <w:proofErr w:type="spellEnd"/>
      <w:r w:rsidRPr="00C61EAA">
        <w:t>, 11-9-2021, "</w:t>
      </w:r>
      <w:proofErr w:type="spellStart"/>
      <w:r w:rsidRPr="00C61EAA">
        <w:t>Starlink</w:t>
      </w:r>
      <w:proofErr w:type="spellEnd"/>
      <w:r w:rsidRPr="00C61EAA">
        <w:t xml:space="preserve"> and </w:t>
      </w:r>
      <w:proofErr w:type="spellStart"/>
      <w:r w:rsidRPr="00C61EAA">
        <w:t>OneWeb</w:t>
      </w:r>
      <w:proofErr w:type="spellEnd"/>
      <w:r w:rsidRPr="00C61EAA">
        <w:t xml:space="preserve">: Can satellite broadband bridge India's digital divide?," </w:t>
      </w:r>
      <w:r>
        <w:t>Business Standard</w:t>
      </w:r>
      <w:r w:rsidRPr="00C61EAA">
        <w:t xml:space="preserve">, </w:t>
      </w:r>
      <w:hyperlink r:id="rId7" w:history="1">
        <w:r w:rsidRPr="00272F7B">
          <w:rPr>
            <w:rStyle w:val="Hyperlink"/>
          </w:rPr>
          <w:t>https://www.business-standard.com/podcast/current-affairs/starlink-and-oneweb-can-satellite-broadband-bridge-india-s-digital-divide-121110900035_1.html accessed 2/9/22</w:t>
        </w:r>
      </w:hyperlink>
      <w:r>
        <w:t>] Adam</w:t>
      </w:r>
    </w:p>
    <w:p w14:paraId="481DC570" w14:textId="77777777" w:rsidR="001661C1" w:rsidRPr="00C61EAA" w:rsidRDefault="001661C1" w:rsidP="001661C1">
      <w:pPr>
        <w:rPr>
          <w:sz w:val="16"/>
        </w:rPr>
      </w:pPr>
      <w:r w:rsidRPr="00950C32">
        <w:rPr>
          <w:sz w:val="16"/>
        </w:rPr>
        <w:t xml:space="preserve">70% of India’s rural population does not have Internet access Union government had launched Digital India scheme to connect rural areas with Internet 1.78 lakh gram panchayats connected with optical </w:t>
      </w:r>
      <w:proofErr w:type="spellStart"/>
      <w:r w:rsidRPr="00950C32">
        <w:rPr>
          <w:sz w:val="16"/>
        </w:rPr>
        <w:t>fibre</w:t>
      </w:r>
      <w:proofErr w:type="spellEnd"/>
      <w:r w:rsidRPr="00950C32">
        <w:rPr>
          <w:sz w:val="16"/>
        </w:rPr>
        <w:t xml:space="preserve"> so far The target is to provide broadband connectivity to 2.5 lakh gram panchayats Internet penetration in the country stood at around 50% in 2020 India had launched </w:t>
      </w:r>
      <w:proofErr w:type="spellStart"/>
      <w:r>
        <w:rPr>
          <w:sz w:val="24"/>
        </w:rPr>
        <w:fldChar w:fldCharType="begin"/>
      </w:r>
      <w:r>
        <w:instrText xml:space="preserve"> HYPERLINK "https://www.business-standard.com/topic/bharatnet" \t "_blank" </w:instrText>
      </w:r>
      <w:r>
        <w:rPr>
          <w:sz w:val="24"/>
        </w:rPr>
        <w:fldChar w:fldCharType="separate"/>
      </w:r>
      <w:r w:rsidRPr="00950C32">
        <w:rPr>
          <w:rStyle w:val="Hyperlink"/>
          <w:sz w:val="16"/>
        </w:rPr>
        <w:t>BharatNet</w:t>
      </w:r>
      <w:proofErr w:type="spellEnd"/>
      <w:r w:rsidRPr="00950C32">
        <w:rPr>
          <w:rStyle w:val="Hyperlink"/>
          <w:sz w:val="16"/>
        </w:rPr>
        <w:t> </w:t>
      </w:r>
      <w:r>
        <w:rPr>
          <w:rStyle w:val="Hyperlink"/>
          <w:sz w:val="16"/>
        </w:rPr>
        <w:fldChar w:fldCharType="end"/>
      </w:r>
      <w:r w:rsidRPr="00950C32">
        <w:rPr>
          <w:sz w:val="16"/>
        </w:rPr>
        <w:t>project in 2011 to ensure that every village panchayat in the country has broadband Internet connectivity</w:t>
      </w:r>
      <w:r w:rsidRPr="004C00A8">
        <w:rPr>
          <w:rStyle w:val="StyleUnderline"/>
        </w:rPr>
        <w:t xml:space="preserve">. But, according to a report in 2020, </w:t>
      </w:r>
      <w:r w:rsidRPr="00F96CC1">
        <w:rPr>
          <w:rStyle w:val="StyleUnderline"/>
          <w:highlight w:val="cyan"/>
        </w:rPr>
        <w:t>half of India</w:t>
      </w:r>
      <w:r w:rsidRPr="00C61EAA">
        <w:rPr>
          <w:rStyle w:val="StyleUnderline"/>
        </w:rPr>
        <w:t>’s population</w:t>
      </w:r>
      <w:r w:rsidRPr="004C00A8">
        <w:rPr>
          <w:rStyle w:val="StyleUnderline"/>
        </w:rPr>
        <w:t xml:space="preserve"> still </w:t>
      </w:r>
      <w:r w:rsidRPr="00F96CC1">
        <w:rPr>
          <w:rStyle w:val="StyleUnderline"/>
          <w:highlight w:val="cyan"/>
        </w:rPr>
        <w:t>does</w:t>
      </w:r>
      <w:r w:rsidRPr="004C00A8">
        <w:rPr>
          <w:rStyle w:val="StyleUnderline"/>
        </w:rPr>
        <w:t xml:space="preserve"> </w:t>
      </w:r>
      <w:r w:rsidRPr="00F96CC1">
        <w:rPr>
          <w:rStyle w:val="StyleUnderline"/>
          <w:highlight w:val="cyan"/>
        </w:rPr>
        <w:t>not</w:t>
      </w:r>
      <w:r w:rsidRPr="004C00A8">
        <w:rPr>
          <w:rStyle w:val="StyleUnderline"/>
        </w:rPr>
        <w:t xml:space="preserve"> </w:t>
      </w:r>
      <w:r w:rsidRPr="00F96CC1">
        <w:rPr>
          <w:rStyle w:val="StyleUnderline"/>
          <w:highlight w:val="cyan"/>
        </w:rPr>
        <w:t>have</w:t>
      </w:r>
      <w:r w:rsidRPr="004C00A8">
        <w:rPr>
          <w:rStyle w:val="StyleUnderline"/>
        </w:rPr>
        <w:t xml:space="preserve"> </w:t>
      </w:r>
      <w:r w:rsidRPr="00F96CC1">
        <w:rPr>
          <w:rStyle w:val="StyleUnderline"/>
          <w:highlight w:val="cyan"/>
        </w:rPr>
        <w:t>Internet</w:t>
      </w:r>
      <w:r w:rsidRPr="004C00A8">
        <w:rPr>
          <w:rStyle w:val="StyleUnderline"/>
        </w:rPr>
        <w:t xml:space="preserve"> access. And 70% of the country’s rural population is yet to log in to the Internet.</w:t>
      </w:r>
      <w:r w:rsidRPr="00950C32">
        <w:rPr>
          <w:sz w:val="16"/>
        </w:rPr>
        <w:t xml:space="preserve"> Till date, </w:t>
      </w:r>
      <w:proofErr w:type="spellStart"/>
      <w:r>
        <w:rPr>
          <w:sz w:val="24"/>
        </w:rPr>
        <w:fldChar w:fldCharType="begin"/>
      </w:r>
      <w:r>
        <w:instrText xml:space="preserve"> HYPERLINK "https://www.business-standard.com/topic/bharatnet" \t "_blank" </w:instrText>
      </w:r>
      <w:r>
        <w:rPr>
          <w:sz w:val="24"/>
        </w:rPr>
        <w:fldChar w:fldCharType="separate"/>
      </w:r>
      <w:r w:rsidRPr="00950C32">
        <w:rPr>
          <w:rStyle w:val="Hyperlink"/>
          <w:sz w:val="16"/>
        </w:rPr>
        <w:t>BharatNet</w:t>
      </w:r>
      <w:proofErr w:type="spellEnd"/>
      <w:r w:rsidRPr="00950C32">
        <w:rPr>
          <w:rStyle w:val="Hyperlink"/>
          <w:sz w:val="16"/>
        </w:rPr>
        <w:t> </w:t>
      </w:r>
      <w:r>
        <w:rPr>
          <w:rStyle w:val="Hyperlink"/>
          <w:sz w:val="16"/>
        </w:rPr>
        <w:fldChar w:fldCharType="end"/>
      </w:r>
      <w:r w:rsidRPr="00950C32">
        <w:rPr>
          <w:sz w:val="16"/>
        </w:rPr>
        <w:t xml:space="preserve">connections have been provided to 1.78 lakh gram panchayats. In June this year, the Union Cabinet approved the implementation of the project in 16 states through the Public Private Partnership Model (PPP). When it comes to wired broadband, India had only 24.3 million customers at the end of August, most of whom are urban subscribers. How satellite-based internet service works </w:t>
      </w:r>
      <w:proofErr w:type="spellStart"/>
      <w:r w:rsidRPr="00F96CC1">
        <w:rPr>
          <w:rStyle w:val="StyleUnderline"/>
          <w:highlight w:val="cyan"/>
        </w:rPr>
        <w:t>Starlink</w:t>
      </w:r>
      <w:proofErr w:type="spellEnd"/>
      <w:r w:rsidRPr="00F96CC1">
        <w:rPr>
          <w:rStyle w:val="StyleUnderline"/>
          <w:highlight w:val="cyan"/>
        </w:rPr>
        <w:t xml:space="preserve"> and </w:t>
      </w:r>
      <w:proofErr w:type="spellStart"/>
      <w:r w:rsidRPr="00F96CC1">
        <w:rPr>
          <w:rStyle w:val="StyleUnderline"/>
          <w:highlight w:val="cyan"/>
        </w:rPr>
        <w:t>OneWeb</w:t>
      </w:r>
      <w:proofErr w:type="spellEnd"/>
      <w:r w:rsidRPr="00C61EAA">
        <w:rPr>
          <w:rStyle w:val="StyleUnderline"/>
        </w:rPr>
        <w:t xml:space="preserve"> are among a number of companies which use Low-Earth Orbit satellites to provide high-speed broadband Internet services</w:t>
      </w:r>
      <w:r w:rsidRPr="00950C32">
        <w:rPr>
          <w:sz w:val="16"/>
        </w:rPr>
        <w:t xml:space="preserve"> around the world, with a </w:t>
      </w:r>
      <w:r w:rsidRPr="006C481E">
        <w:rPr>
          <w:rStyle w:val="StyleUnderline"/>
        </w:rPr>
        <w:t xml:space="preserve">special </w:t>
      </w:r>
      <w:r w:rsidRPr="00F96CC1">
        <w:rPr>
          <w:rStyle w:val="StyleUnderline"/>
          <w:highlight w:val="cyan"/>
        </w:rPr>
        <w:t>focus</w:t>
      </w:r>
      <w:r w:rsidRPr="006C481E">
        <w:rPr>
          <w:rStyle w:val="StyleUnderline"/>
        </w:rPr>
        <w:t xml:space="preserve"> </w:t>
      </w:r>
      <w:r w:rsidRPr="00F96CC1">
        <w:rPr>
          <w:rStyle w:val="StyleUnderline"/>
          <w:highlight w:val="cyan"/>
        </w:rPr>
        <w:t>on</w:t>
      </w:r>
      <w:r w:rsidRPr="006C481E">
        <w:rPr>
          <w:rStyle w:val="StyleUnderline"/>
        </w:rPr>
        <w:t xml:space="preserve"> </w:t>
      </w:r>
      <w:r w:rsidRPr="00F96CC1">
        <w:rPr>
          <w:rStyle w:val="StyleUnderline"/>
          <w:highlight w:val="cyan"/>
        </w:rPr>
        <w:t>remote</w:t>
      </w:r>
      <w:r w:rsidRPr="006C481E">
        <w:rPr>
          <w:rStyle w:val="StyleUnderline"/>
        </w:rPr>
        <w:t xml:space="preserve"> </w:t>
      </w:r>
      <w:r w:rsidRPr="00F96CC1">
        <w:rPr>
          <w:rStyle w:val="StyleUnderline"/>
          <w:highlight w:val="cyan"/>
        </w:rPr>
        <w:t>areas</w:t>
      </w:r>
      <w:r w:rsidRPr="00950C32">
        <w:rPr>
          <w:sz w:val="16"/>
        </w:rPr>
        <w:t xml:space="preserve"> where </w:t>
      </w:r>
      <w:r w:rsidRPr="00F96CC1">
        <w:rPr>
          <w:rStyle w:val="StyleUnderline"/>
          <w:highlight w:val="cyan"/>
        </w:rPr>
        <w:t>deploying</w:t>
      </w:r>
      <w:r w:rsidRPr="006C481E">
        <w:rPr>
          <w:rStyle w:val="StyleUnderline"/>
        </w:rPr>
        <w:t xml:space="preserve"> mobile </w:t>
      </w:r>
      <w:r w:rsidRPr="00F96CC1">
        <w:rPr>
          <w:rStyle w:val="StyleUnderline"/>
          <w:highlight w:val="cyan"/>
        </w:rPr>
        <w:t>towers</w:t>
      </w:r>
      <w:r w:rsidRPr="006C481E">
        <w:rPr>
          <w:rStyle w:val="StyleUnderline"/>
        </w:rPr>
        <w:t xml:space="preserve"> </w:t>
      </w:r>
      <w:r w:rsidRPr="00F96CC1">
        <w:rPr>
          <w:rStyle w:val="StyleUnderline"/>
          <w:highlight w:val="cyan"/>
        </w:rPr>
        <w:t>or</w:t>
      </w:r>
      <w:r w:rsidRPr="006C481E">
        <w:rPr>
          <w:rStyle w:val="StyleUnderline"/>
        </w:rPr>
        <w:t xml:space="preserve"> fiber optic </w:t>
      </w:r>
      <w:r w:rsidRPr="00F96CC1">
        <w:rPr>
          <w:rStyle w:val="StyleUnderline"/>
          <w:highlight w:val="cyan"/>
        </w:rPr>
        <w:t>cables</w:t>
      </w:r>
      <w:r w:rsidRPr="006C481E">
        <w:rPr>
          <w:rStyle w:val="StyleUnderline"/>
        </w:rPr>
        <w:t xml:space="preserve"> </w:t>
      </w:r>
      <w:r w:rsidRPr="00F96CC1">
        <w:rPr>
          <w:rStyle w:val="StyleUnderline"/>
          <w:highlight w:val="cyan"/>
        </w:rPr>
        <w:t>are</w:t>
      </w:r>
      <w:r w:rsidRPr="006C481E">
        <w:rPr>
          <w:rStyle w:val="StyleUnderline"/>
        </w:rPr>
        <w:t xml:space="preserve"> </w:t>
      </w:r>
      <w:r w:rsidRPr="00F96CC1">
        <w:rPr>
          <w:rStyle w:val="StyleUnderline"/>
          <w:highlight w:val="cyan"/>
        </w:rPr>
        <w:t>difficult</w:t>
      </w:r>
      <w:r w:rsidRPr="00950C32">
        <w:rPr>
          <w:sz w:val="16"/>
        </w:rPr>
        <w:t xml:space="preserve">. These </w:t>
      </w:r>
      <w:r w:rsidRPr="006C481E">
        <w:rPr>
          <w:rStyle w:val="StyleUnderline"/>
        </w:rPr>
        <w:t xml:space="preserve">satellites can </w:t>
      </w:r>
      <w:r w:rsidRPr="00F96CC1">
        <w:rPr>
          <w:rStyle w:val="StyleUnderline"/>
          <w:highlight w:val="cyan"/>
        </w:rPr>
        <w:t>beam</w:t>
      </w:r>
      <w:r w:rsidRPr="006C481E">
        <w:rPr>
          <w:rStyle w:val="StyleUnderline"/>
        </w:rPr>
        <w:t xml:space="preserve"> the </w:t>
      </w:r>
      <w:r w:rsidRPr="00F96CC1">
        <w:rPr>
          <w:rStyle w:val="StyleUnderline"/>
          <w:highlight w:val="cyan"/>
        </w:rPr>
        <w:t>Internet</w:t>
      </w:r>
      <w:r w:rsidRPr="006C481E">
        <w:rPr>
          <w:rStyle w:val="StyleUnderline"/>
        </w:rPr>
        <w:t xml:space="preserve"> </w:t>
      </w:r>
      <w:r w:rsidRPr="00F96CC1">
        <w:rPr>
          <w:rStyle w:val="StyleUnderline"/>
          <w:highlight w:val="cyan"/>
        </w:rPr>
        <w:t>to</w:t>
      </w:r>
      <w:r w:rsidRPr="006C481E">
        <w:rPr>
          <w:rStyle w:val="StyleUnderline"/>
        </w:rPr>
        <w:t xml:space="preserve"> virtually </w:t>
      </w:r>
      <w:r w:rsidRPr="00F96CC1">
        <w:rPr>
          <w:rStyle w:val="StyleUnderline"/>
          <w:highlight w:val="cyan"/>
        </w:rPr>
        <w:t>anywhere</w:t>
      </w:r>
      <w:r w:rsidRPr="006C481E">
        <w:rPr>
          <w:rStyle w:val="StyleUnderline"/>
        </w:rPr>
        <w:t xml:space="preserve"> on the earth.</w:t>
      </w:r>
      <w:r w:rsidRPr="00950C32">
        <w:rPr>
          <w:rStyle w:val="StyleUnderline"/>
          <w:sz w:val="16"/>
          <w:u w:val="none"/>
        </w:rPr>
        <w:t xml:space="preserve"> </w:t>
      </w:r>
      <w:proofErr w:type="spellStart"/>
      <w:r w:rsidRPr="00950C32">
        <w:rPr>
          <w:sz w:val="16"/>
        </w:rPr>
        <w:t>Starlink</w:t>
      </w:r>
      <w:proofErr w:type="spellEnd"/>
      <w:r w:rsidRPr="00950C32">
        <w:rPr>
          <w:sz w:val="16"/>
        </w:rPr>
        <w:t xml:space="preserve"> and </w:t>
      </w:r>
      <w:proofErr w:type="spellStart"/>
      <w:r w:rsidRPr="00950C32">
        <w:rPr>
          <w:sz w:val="16"/>
        </w:rPr>
        <w:t>OneWeb</w:t>
      </w:r>
      <w:proofErr w:type="spellEnd"/>
      <w:r w:rsidRPr="00950C32">
        <w:rPr>
          <w:sz w:val="16"/>
        </w:rPr>
        <w:t xml:space="preserve"> </w:t>
      </w:r>
      <w:proofErr w:type="spellStart"/>
      <w:r w:rsidRPr="00950C32">
        <w:rPr>
          <w:sz w:val="16"/>
        </w:rPr>
        <w:t>Starlink</w:t>
      </w:r>
      <w:proofErr w:type="spellEnd"/>
      <w:r w:rsidRPr="00950C32">
        <w:rPr>
          <w:sz w:val="16"/>
        </w:rPr>
        <w:t xml:space="preserve"> is a subsidiary of Elon Musk’s rocket company SpaceX </w:t>
      </w:r>
      <w:proofErr w:type="spellStart"/>
      <w:r w:rsidRPr="00950C32">
        <w:rPr>
          <w:sz w:val="16"/>
        </w:rPr>
        <w:t>OneWeb</w:t>
      </w:r>
      <w:proofErr w:type="spellEnd"/>
      <w:r w:rsidRPr="00950C32">
        <w:rPr>
          <w:sz w:val="16"/>
        </w:rPr>
        <w:t xml:space="preserve"> is owned by Sunil Mittal’s Bharti Group along with the British government Leading the race, </w:t>
      </w:r>
      <w:proofErr w:type="spellStart"/>
      <w:r w:rsidRPr="006C481E">
        <w:rPr>
          <w:rStyle w:val="StyleUnderline"/>
        </w:rPr>
        <w:t>Starlink</w:t>
      </w:r>
      <w:proofErr w:type="spellEnd"/>
      <w:r w:rsidRPr="006C481E">
        <w:rPr>
          <w:rStyle w:val="StyleUnderline"/>
        </w:rPr>
        <w:t xml:space="preserve"> has already deployed more than 1,700 satellites in low-earth orbit </w:t>
      </w:r>
      <w:r w:rsidRPr="00950C32">
        <w:rPr>
          <w:sz w:val="16"/>
        </w:rPr>
        <w:t xml:space="preserve">Sensing the opportunity, </w:t>
      </w:r>
      <w:proofErr w:type="spellStart"/>
      <w:r w:rsidRPr="00950C32">
        <w:rPr>
          <w:sz w:val="16"/>
        </w:rPr>
        <w:t>Starlink</w:t>
      </w:r>
      <w:proofErr w:type="spellEnd"/>
      <w:r w:rsidRPr="00950C32">
        <w:rPr>
          <w:sz w:val="16"/>
        </w:rPr>
        <w:t xml:space="preserve"> and </w:t>
      </w:r>
      <w:proofErr w:type="spellStart"/>
      <w:r w:rsidRPr="00950C32">
        <w:rPr>
          <w:sz w:val="16"/>
        </w:rPr>
        <w:t>OneWeb</w:t>
      </w:r>
      <w:proofErr w:type="spellEnd"/>
      <w:r w:rsidRPr="00950C32">
        <w:rPr>
          <w:sz w:val="16"/>
        </w:rPr>
        <w:t xml:space="preserve"> are </w:t>
      </w:r>
      <w:r w:rsidRPr="006C481E">
        <w:rPr>
          <w:rStyle w:val="StyleUnderline"/>
        </w:rPr>
        <w:t>looking to provide the unserved areas with the Internet</w:t>
      </w:r>
      <w:r w:rsidRPr="00950C32">
        <w:rPr>
          <w:sz w:val="16"/>
        </w:rPr>
        <w:t xml:space="preserve">. </w:t>
      </w:r>
      <w:proofErr w:type="spellStart"/>
      <w:r w:rsidRPr="00950C32">
        <w:rPr>
          <w:sz w:val="16"/>
        </w:rPr>
        <w:t>Starlink</w:t>
      </w:r>
      <w:proofErr w:type="spellEnd"/>
      <w:r w:rsidRPr="00950C32">
        <w:rPr>
          <w:sz w:val="16"/>
        </w:rPr>
        <w:t xml:space="preserve"> is a subsidiary of Elon Musk’s rocket company </w:t>
      </w:r>
      <w:hyperlink r:id="rId8" w:tgtFrame="_blank" w:history="1">
        <w:r w:rsidRPr="00950C32">
          <w:rPr>
            <w:rStyle w:val="Hyperlink"/>
            <w:sz w:val="16"/>
          </w:rPr>
          <w:t>SpaceX </w:t>
        </w:r>
      </w:hyperlink>
      <w:r w:rsidRPr="00950C32">
        <w:rPr>
          <w:sz w:val="16"/>
        </w:rPr>
        <w:t xml:space="preserve">and </w:t>
      </w:r>
      <w:proofErr w:type="spellStart"/>
      <w:r w:rsidRPr="00950C32">
        <w:rPr>
          <w:sz w:val="16"/>
        </w:rPr>
        <w:t>OneWeb</w:t>
      </w:r>
      <w:proofErr w:type="spellEnd"/>
      <w:r w:rsidRPr="00950C32">
        <w:rPr>
          <w:sz w:val="16"/>
        </w:rPr>
        <w:t xml:space="preserve"> is owned by Sunil Mittal’s Bharti Group along with the British government. </w:t>
      </w:r>
      <w:proofErr w:type="spellStart"/>
      <w:r w:rsidRPr="00950C32">
        <w:rPr>
          <w:sz w:val="16"/>
        </w:rPr>
        <w:t>Starlink</w:t>
      </w:r>
      <w:proofErr w:type="spellEnd"/>
      <w:r w:rsidRPr="00950C32">
        <w:rPr>
          <w:sz w:val="16"/>
        </w:rPr>
        <w:t xml:space="preserve"> is one of a growing number of companies launching small satellites as part of a low-Earth orbiting network to provide low-latency broadband Internet services around the world, with a </w:t>
      </w:r>
      <w:r w:rsidRPr="00F96CC1">
        <w:rPr>
          <w:rStyle w:val="StyleUnderline"/>
          <w:highlight w:val="cyan"/>
        </w:rPr>
        <w:t>particular focus on</w:t>
      </w:r>
      <w:r w:rsidRPr="006C481E">
        <w:rPr>
          <w:rStyle w:val="StyleUnderline"/>
        </w:rPr>
        <w:t xml:space="preserve"> </w:t>
      </w:r>
      <w:r w:rsidRPr="00F96CC1">
        <w:rPr>
          <w:rStyle w:val="StyleUnderline"/>
          <w:highlight w:val="cyan"/>
        </w:rPr>
        <w:t>remote</w:t>
      </w:r>
      <w:r w:rsidRPr="006C481E">
        <w:rPr>
          <w:rStyle w:val="StyleUnderline"/>
        </w:rPr>
        <w:t xml:space="preserve"> </w:t>
      </w:r>
      <w:r w:rsidRPr="00F96CC1">
        <w:rPr>
          <w:rStyle w:val="StyleUnderline"/>
          <w:highlight w:val="cyan"/>
        </w:rPr>
        <w:t>areas</w:t>
      </w:r>
      <w:r w:rsidRPr="006C481E">
        <w:rPr>
          <w:rStyle w:val="StyleUnderline"/>
        </w:rPr>
        <w:t xml:space="preserve"> that terrestrial Internet infrastructure struggles to reach.</w:t>
      </w:r>
      <w:r w:rsidRPr="00950C32">
        <w:rPr>
          <w:sz w:val="16"/>
        </w:rPr>
        <w:t xml:space="preserve"> </w:t>
      </w:r>
      <w:hyperlink r:id="rId9" w:tgtFrame="_blank" w:history="1">
        <w:r w:rsidRPr="00950C32">
          <w:rPr>
            <w:rStyle w:val="Hyperlink"/>
            <w:sz w:val="16"/>
          </w:rPr>
          <w:t>Satellite </w:t>
        </w:r>
      </w:hyperlink>
      <w:r w:rsidRPr="00950C32">
        <w:rPr>
          <w:sz w:val="16"/>
        </w:rPr>
        <w:t xml:space="preserve">broadband wars </w:t>
      </w:r>
      <w:proofErr w:type="spellStart"/>
      <w:r w:rsidRPr="00950C32">
        <w:rPr>
          <w:sz w:val="16"/>
        </w:rPr>
        <w:t>Starlink</w:t>
      </w:r>
      <w:proofErr w:type="spellEnd"/>
      <w:r w:rsidRPr="00950C32">
        <w:rPr>
          <w:sz w:val="16"/>
        </w:rPr>
        <w:t xml:space="preserve"> has </w:t>
      </w:r>
      <w:r w:rsidRPr="00F96CC1">
        <w:rPr>
          <w:rStyle w:val="StyleUnderline"/>
          <w:highlight w:val="cyan"/>
        </w:rPr>
        <w:t>already deployed</w:t>
      </w:r>
      <w:r w:rsidRPr="00C61EAA">
        <w:rPr>
          <w:rStyle w:val="StyleUnderline"/>
        </w:rPr>
        <w:t xml:space="preserve"> more than </w:t>
      </w:r>
      <w:r w:rsidRPr="00F96CC1">
        <w:rPr>
          <w:rStyle w:val="StyleUnderline"/>
          <w:highlight w:val="cyan"/>
        </w:rPr>
        <w:t>1,700 satellites</w:t>
      </w:r>
      <w:r w:rsidRPr="00C61EAA">
        <w:rPr>
          <w:rStyle w:val="StyleUnderline"/>
        </w:rPr>
        <w:t xml:space="preserve"> in low-earth orbit, against a target of having 12,000 satellites in its constellation</w:t>
      </w:r>
      <w:r w:rsidRPr="00950C32">
        <w:rPr>
          <w:sz w:val="16"/>
        </w:rPr>
        <w:t xml:space="preserve">. Meanwhile, </w:t>
      </w:r>
      <w:proofErr w:type="spellStart"/>
      <w:r w:rsidRPr="00C61EAA">
        <w:rPr>
          <w:rStyle w:val="StyleUnderline"/>
        </w:rPr>
        <w:t>OneWeb</w:t>
      </w:r>
      <w:proofErr w:type="spellEnd"/>
      <w:r w:rsidRPr="00C61EAA">
        <w:rPr>
          <w:rStyle w:val="StyleUnderline"/>
        </w:rPr>
        <w:t xml:space="preserve"> has put 322 satellites into orbit and plans to have 648 of them by the middle of next year.</w:t>
      </w:r>
      <w:r w:rsidRPr="00950C32">
        <w:rPr>
          <w:sz w:val="16"/>
        </w:rPr>
        <w:t xml:space="preserve"> </w:t>
      </w:r>
      <w:proofErr w:type="spellStart"/>
      <w:r w:rsidRPr="00950C32">
        <w:rPr>
          <w:sz w:val="16"/>
        </w:rPr>
        <w:t>Starlink</w:t>
      </w:r>
      <w:proofErr w:type="spellEnd"/>
      <w:r w:rsidRPr="00950C32">
        <w:rPr>
          <w:sz w:val="16"/>
        </w:rPr>
        <w:t xml:space="preserve"> currently serves about 100,000 users in 14 countries. Recently, </w:t>
      </w:r>
      <w:proofErr w:type="spellStart"/>
      <w:r w:rsidRPr="00F96CC1">
        <w:rPr>
          <w:rStyle w:val="StyleUnderline"/>
          <w:highlight w:val="cyan"/>
        </w:rPr>
        <w:t>Starlink</w:t>
      </w:r>
      <w:proofErr w:type="spellEnd"/>
      <w:r w:rsidRPr="006C481E">
        <w:rPr>
          <w:rStyle w:val="StyleUnderline"/>
        </w:rPr>
        <w:t xml:space="preserve"> </w:t>
      </w:r>
      <w:r w:rsidRPr="00F96CC1">
        <w:rPr>
          <w:rStyle w:val="StyleUnderline"/>
          <w:highlight w:val="cyan"/>
        </w:rPr>
        <w:t>established</w:t>
      </w:r>
      <w:r w:rsidRPr="006C481E">
        <w:rPr>
          <w:rStyle w:val="StyleUnderline"/>
        </w:rPr>
        <w:t xml:space="preserve"> a </w:t>
      </w:r>
      <w:r w:rsidRPr="00F96CC1">
        <w:rPr>
          <w:rStyle w:val="StyleUnderline"/>
          <w:highlight w:val="cyan"/>
        </w:rPr>
        <w:t>subsidiary</w:t>
      </w:r>
      <w:r w:rsidRPr="006C481E">
        <w:rPr>
          <w:rStyle w:val="StyleUnderline"/>
        </w:rPr>
        <w:t xml:space="preserve"> </w:t>
      </w:r>
      <w:r w:rsidRPr="00F96CC1">
        <w:rPr>
          <w:rStyle w:val="StyleUnderline"/>
          <w:highlight w:val="cyan"/>
        </w:rPr>
        <w:t>in</w:t>
      </w:r>
      <w:r w:rsidRPr="006C481E">
        <w:rPr>
          <w:rStyle w:val="StyleUnderline"/>
        </w:rPr>
        <w:t xml:space="preserve"> </w:t>
      </w:r>
      <w:r w:rsidRPr="00F96CC1">
        <w:rPr>
          <w:rStyle w:val="StyleUnderline"/>
          <w:highlight w:val="cyan"/>
        </w:rPr>
        <w:t>India</w:t>
      </w:r>
      <w:r w:rsidRPr="006C481E">
        <w:rPr>
          <w:rStyle w:val="StyleUnderline"/>
        </w:rPr>
        <w:t xml:space="preserve"> headed by former PayPal executive Sanjay Bhargava as it </w:t>
      </w:r>
      <w:r w:rsidRPr="00F96CC1">
        <w:rPr>
          <w:rStyle w:val="StyleUnderline"/>
          <w:highlight w:val="cyan"/>
        </w:rPr>
        <w:t>gears up to</w:t>
      </w:r>
      <w:r w:rsidRPr="006C481E">
        <w:rPr>
          <w:rStyle w:val="StyleUnderline"/>
        </w:rPr>
        <w:t xml:space="preserve"> launch its services </w:t>
      </w:r>
      <w:r w:rsidRPr="00F96CC1">
        <w:rPr>
          <w:rStyle w:val="StyleUnderline"/>
          <w:highlight w:val="cyan"/>
        </w:rPr>
        <w:t>in</w:t>
      </w:r>
      <w:r w:rsidRPr="006C481E">
        <w:rPr>
          <w:rStyle w:val="StyleUnderline"/>
        </w:rPr>
        <w:t xml:space="preserve"> </w:t>
      </w:r>
      <w:r w:rsidRPr="00F96CC1">
        <w:rPr>
          <w:rStyle w:val="StyleUnderline"/>
          <w:highlight w:val="cyan"/>
        </w:rPr>
        <w:t>the</w:t>
      </w:r>
      <w:r w:rsidRPr="006C481E">
        <w:rPr>
          <w:rStyle w:val="StyleUnderline"/>
        </w:rPr>
        <w:t xml:space="preserve"> </w:t>
      </w:r>
      <w:r w:rsidRPr="00F96CC1">
        <w:rPr>
          <w:rStyle w:val="StyleUnderline"/>
          <w:highlight w:val="cyan"/>
        </w:rPr>
        <w:t>country</w:t>
      </w:r>
      <w:r w:rsidRPr="00950C32">
        <w:rPr>
          <w:sz w:val="16"/>
        </w:rPr>
        <w:t xml:space="preserve">. It has </w:t>
      </w:r>
      <w:r w:rsidRPr="006C481E">
        <w:rPr>
          <w:rStyle w:val="StyleUnderline"/>
        </w:rPr>
        <w:t xml:space="preserve">already received over 5,000 pre-orders for its devices in India. </w:t>
      </w:r>
      <w:r w:rsidRPr="00950C32">
        <w:rPr>
          <w:sz w:val="16"/>
        </w:rPr>
        <w:t>But there are some factors which could hit its Indian venture, it’s the high cost is one of them</w:t>
      </w:r>
    </w:p>
    <w:p w14:paraId="392C37CC" w14:textId="77777777" w:rsidR="001661C1" w:rsidRDefault="001661C1" w:rsidP="001661C1">
      <w:pPr>
        <w:pStyle w:val="Heading4"/>
      </w:pPr>
      <w:r w:rsidRPr="005D46AE">
        <w:t xml:space="preserve">Constellations will bridge </w:t>
      </w:r>
      <w:r>
        <w:t xml:space="preserve">digital divide </w:t>
      </w:r>
      <w:r w:rsidRPr="005D46AE">
        <w:t>– costs fall over time.</w:t>
      </w:r>
    </w:p>
    <w:p w14:paraId="70656C57" w14:textId="77777777" w:rsidR="001661C1" w:rsidRDefault="001661C1" w:rsidP="001661C1">
      <w:proofErr w:type="spellStart"/>
      <w:r w:rsidRPr="0031434E">
        <w:rPr>
          <w:rFonts w:eastAsiaTheme="majorEastAsia" w:cstheme="majorBidi"/>
          <w:b/>
          <w:iCs/>
          <w:sz w:val="26"/>
        </w:rPr>
        <w:t>Croshier</w:t>
      </w:r>
      <w:proofErr w:type="spellEnd"/>
      <w:r w:rsidRPr="0031434E">
        <w:rPr>
          <w:rFonts w:eastAsiaTheme="majorEastAsia" w:cstheme="majorBidi"/>
          <w:b/>
          <w:iCs/>
          <w:sz w:val="26"/>
        </w:rPr>
        <w:t xml:space="preserve"> 22</w:t>
      </w:r>
      <w:r>
        <w:t xml:space="preserve"> [</w:t>
      </w:r>
      <w:r w:rsidRPr="0031434E">
        <w:t xml:space="preserve">Rose </w:t>
      </w:r>
      <w:proofErr w:type="spellStart"/>
      <w:r w:rsidRPr="0031434E">
        <w:t>Croshier</w:t>
      </w:r>
      <w:proofErr w:type="spellEnd"/>
      <w:r w:rsidRPr="0031434E">
        <w:t xml:space="preserve">, Rose </w:t>
      </w:r>
      <w:proofErr w:type="spellStart"/>
      <w:r w:rsidRPr="0031434E">
        <w:t>Croshier</w:t>
      </w:r>
      <w:proofErr w:type="spellEnd"/>
      <w:r w:rsidRPr="0031434E">
        <w:t xml:space="preserve"> is a policy fellow at the Center for Global Development, where her work focuses on enabling low and middle-income countries’ adoption of space-based technology. Before joining CGD, </w:t>
      </w:r>
      <w:proofErr w:type="spellStart"/>
      <w:r w:rsidRPr="0031434E">
        <w:t>Croshier</w:t>
      </w:r>
      <w:proofErr w:type="spellEnd"/>
      <w:r w:rsidRPr="0031434E">
        <w:t xml:space="preserve"> was an accomplished program and operations manager with the U.S. Air Force, specializing in areas such as Space Operations, Security Cooperation, Peacekeeping, Disaster Management and Military Intelligence. 1-19-2022, "Space and Development: Preparing for Affordable Space-Based Telecommunications," Center For Global Development, </w:t>
      </w:r>
      <w:hyperlink r:id="rId10" w:history="1">
        <w:r w:rsidRPr="0031434E">
          <w:rPr>
            <w:rStyle w:val="Hyperlink"/>
          </w:rPr>
          <w:t>https://www.cgdev.org/publication/space-and-development-preparing-affordable-space-based-telecommunications accessed 2/9/22</w:t>
        </w:r>
      </w:hyperlink>
      <w:r w:rsidRPr="0031434E">
        <w:t>] Adam</w:t>
      </w:r>
    </w:p>
    <w:p w14:paraId="7DFA40A2" w14:textId="77777777" w:rsidR="001661C1" w:rsidRDefault="001661C1" w:rsidP="001661C1">
      <w:pPr>
        <w:pStyle w:val="ListParagraph"/>
        <w:numPr>
          <w:ilvl w:val="0"/>
          <w:numId w:val="11"/>
        </w:numPr>
      </w:pPr>
      <w:r>
        <w:lastRenderedPageBreak/>
        <w:t xml:space="preserve">Can be read with other das like precision ag </w:t>
      </w:r>
      <w:proofErr w:type="spellStart"/>
      <w:r>
        <w:t>etc</w:t>
      </w:r>
      <w:proofErr w:type="spellEnd"/>
    </w:p>
    <w:p w14:paraId="048E90F3" w14:textId="77777777" w:rsidR="001661C1" w:rsidRPr="0031434E" w:rsidRDefault="001661C1" w:rsidP="001661C1">
      <w:pPr>
        <w:pStyle w:val="ListParagraph"/>
        <w:numPr>
          <w:ilvl w:val="0"/>
          <w:numId w:val="11"/>
        </w:numPr>
      </w:pPr>
      <w:r>
        <w:t>This can be saved for the 2nr</w:t>
      </w:r>
    </w:p>
    <w:p w14:paraId="6C5B64C2" w14:textId="77777777" w:rsidR="001661C1" w:rsidRPr="005D46AE" w:rsidRDefault="001661C1" w:rsidP="001661C1">
      <w:pPr>
        <w:rPr>
          <w:sz w:val="16"/>
        </w:rPr>
      </w:pPr>
      <w:r w:rsidRPr="00C17BAE">
        <w:rPr>
          <w:rStyle w:val="StyleUnderline"/>
        </w:rPr>
        <w:t xml:space="preserve">The </w:t>
      </w:r>
      <w:r w:rsidRPr="00F96CC1">
        <w:rPr>
          <w:rStyle w:val="StyleUnderline"/>
          <w:highlight w:val="cyan"/>
        </w:rPr>
        <w:t>starting block</w:t>
      </w:r>
      <w:r w:rsidRPr="00C17BAE">
        <w:rPr>
          <w:rStyle w:val="StyleUnderline"/>
        </w:rPr>
        <w:t xml:space="preserve"> </w:t>
      </w:r>
      <w:r w:rsidRPr="00F96CC1">
        <w:rPr>
          <w:rStyle w:val="StyleUnderline"/>
          <w:highlight w:val="cyan"/>
        </w:rPr>
        <w:t>for</w:t>
      </w:r>
      <w:r w:rsidRPr="00C17BAE">
        <w:rPr>
          <w:rStyle w:val="StyleUnderline"/>
        </w:rPr>
        <w:t xml:space="preserve"> emerging NGSO </w:t>
      </w:r>
      <w:r w:rsidRPr="00F96CC1">
        <w:rPr>
          <w:rStyle w:val="StyleUnderline"/>
          <w:highlight w:val="cyan"/>
        </w:rPr>
        <w:t>constellations</w:t>
      </w:r>
      <w:r w:rsidRPr="00C17BAE">
        <w:rPr>
          <w:rStyle w:val="StyleUnderline"/>
        </w:rPr>
        <w:t xml:space="preserve"> providing 4G-5G broadband in the commercial space sector has been </w:t>
      </w:r>
      <w:r w:rsidRPr="00F96CC1">
        <w:rPr>
          <w:rStyle w:val="StyleUnderline"/>
          <w:highlight w:val="cyan"/>
        </w:rPr>
        <w:t>set</w:t>
      </w:r>
      <w:r w:rsidRPr="00C17BAE">
        <w:rPr>
          <w:rStyle w:val="StyleUnderline"/>
        </w:rPr>
        <w:t xml:space="preserve"> thus far </w:t>
      </w:r>
      <w:r w:rsidRPr="00F96CC1">
        <w:rPr>
          <w:rStyle w:val="StyleUnderline"/>
          <w:highlight w:val="cyan"/>
        </w:rPr>
        <w:t>by</w:t>
      </w:r>
      <w:r w:rsidRPr="00C17BAE">
        <w:rPr>
          <w:rStyle w:val="StyleUnderline"/>
        </w:rPr>
        <w:t xml:space="preserve"> </w:t>
      </w:r>
      <w:proofErr w:type="spellStart"/>
      <w:r w:rsidRPr="00F96CC1">
        <w:rPr>
          <w:rStyle w:val="StyleUnderline"/>
          <w:highlight w:val="cyan"/>
        </w:rPr>
        <w:t>Starlink</w:t>
      </w:r>
      <w:proofErr w:type="spellEnd"/>
      <w:r w:rsidRPr="00C17BAE">
        <w:rPr>
          <w:rStyle w:val="StyleUnderline"/>
        </w:rPr>
        <w:t>,</w:t>
      </w:r>
      <w:r w:rsidRPr="005D46AE">
        <w:rPr>
          <w:sz w:val="16"/>
        </w:rPr>
        <w:t xml:space="preserve"> costing approximately $500 for a company-subsidized all-inclusive receiver, </w:t>
      </w:r>
      <w:proofErr w:type="spellStart"/>
      <w:r w:rsidRPr="005D46AE">
        <w:rPr>
          <w:sz w:val="16"/>
        </w:rPr>
        <w:t>wifi</w:t>
      </w:r>
      <w:proofErr w:type="spellEnd"/>
      <w:r w:rsidRPr="005D46AE">
        <w:rPr>
          <w:sz w:val="16"/>
        </w:rPr>
        <w:t xml:space="preserve"> router and hardware set and about $100 per month, uncapped, broadband subscription.</w:t>
      </w:r>
    </w:p>
    <w:p w14:paraId="0935664F" w14:textId="77777777" w:rsidR="001661C1" w:rsidRPr="005D46AE" w:rsidRDefault="001661C1" w:rsidP="001661C1">
      <w:pPr>
        <w:rPr>
          <w:sz w:val="16"/>
        </w:rPr>
      </w:pPr>
      <w:r w:rsidRPr="005D46AE">
        <w:rPr>
          <w:sz w:val="16"/>
        </w:rPr>
        <w:t xml:space="preserve">A </w:t>
      </w:r>
      <w:r w:rsidRPr="00C17BAE">
        <w:rPr>
          <w:rStyle w:val="StyleUnderline"/>
        </w:rPr>
        <w:t>combined “first month” cost of $600 is still not realistic</w:t>
      </w:r>
      <w:r w:rsidRPr="005D46AE">
        <w:rPr>
          <w:sz w:val="16"/>
        </w:rPr>
        <w:t xml:space="preserve"> for the majority of the </w:t>
      </w:r>
      <w:proofErr w:type="spellStart"/>
      <w:r w:rsidRPr="005D46AE">
        <w:rPr>
          <w:sz w:val="16"/>
        </w:rPr>
        <w:t>undercovered</w:t>
      </w:r>
      <w:proofErr w:type="spellEnd"/>
      <w:r w:rsidRPr="005D46AE">
        <w:rPr>
          <w:sz w:val="16"/>
        </w:rPr>
        <w:t xml:space="preserve"> or </w:t>
      </w:r>
      <w:proofErr w:type="spellStart"/>
      <w:r w:rsidRPr="005D46AE">
        <w:rPr>
          <w:sz w:val="16"/>
        </w:rPr>
        <w:t>underconnected</w:t>
      </w:r>
      <w:proofErr w:type="spellEnd"/>
      <w:r w:rsidRPr="005D46AE">
        <w:rPr>
          <w:sz w:val="16"/>
        </w:rPr>
        <w:t xml:space="preserve"> population, as illustrated in Figure 6.</w:t>
      </w:r>
      <w:hyperlink r:id="rId11" w:anchor="edn24" w:history="1">
        <w:r w:rsidRPr="005D46AE">
          <w:rPr>
            <w:rStyle w:val="Hyperlink"/>
            <w:sz w:val="16"/>
          </w:rPr>
          <w:t>[24]</w:t>
        </w:r>
      </w:hyperlink>
      <w:r w:rsidRPr="005D46AE">
        <w:rPr>
          <w:sz w:val="16"/>
        </w:rPr>
        <w:t xml:space="preserve"> Using India as an example, even though a </w:t>
      </w:r>
      <w:proofErr w:type="spellStart"/>
      <w:r w:rsidRPr="005D46AE">
        <w:rPr>
          <w:sz w:val="16"/>
        </w:rPr>
        <w:t>Starlink</w:t>
      </w:r>
      <w:proofErr w:type="spellEnd"/>
      <w:r w:rsidRPr="005D46AE">
        <w:rPr>
          <w:sz w:val="16"/>
        </w:rPr>
        <w:t xml:space="preserve"> antenna and broadband subscription is steeply cheaper than traditional VSAT options on the market today, it is still seven to eight times more expensive than what is typically available in India’s urban, in-network areas.</w:t>
      </w:r>
      <w:hyperlink r:id="rId12" w:anchor="edn25" w:history="1">
        <w:r w:rsidRPr="005D46AE">
          <w:rPr>
            <w:rStyle w:val="Hyperlink"/>
            <w:sz w:val="16"/>
          </w:rPr>
          <w:t>[25]</w:t>
        </w:r>
      </w:hyperlink>
      <w:hyperlink r:id="rId13" w:anchor="edn26" w:history="1">
        <w:r w:rsidRPr="005D46AE">
          <w:rPr>
            <w:rStyle w:val="Hyperlink"/>
            <w:sz w:val="16"/>
          </w:rPr>
          <w:t>[26]</w:t>
        </w:r>
      </w:hyperlink>
      <w:r w:rsidRPr="005D46AE">
        <w:rPr>
          <w:sz w:val="16"/>
        </w:rPr>
        <w:t xml:space="preserve"> A MIT </w:t>
      </w:r>
      <w:r w:rsidRPr="00C17BAE">
        <w:rPr>
          <w:rStyle w:val="StyleUnderline"/>
        </w:rPr>
        <w:t>study examining 37 countries</w:t>
      </w:r>
      <w:r w:rsidRPr="005D46AE">
        <w:rPr>
          <w:sz w:val="16"/>
        </w:rPr>
        <w:t xml:space="preserve"> determined that even though </w:t>
      </w:r>
      <w:proofErr w:type="spellStart"/>
      <w:r w:rsidRPr="005D46AE">
        <w:rPr>
          <w:sz w:val="16"/>
        </w:rPr>
        <w:t>Starlink’s</w:t>
      </w:r>
      <w:proofErr w:type="spellEnd"/>
      <w:r w:rsidRPr="005D46AE">
        <w:rPr>
          <w:sz w:val="16"/>
        </w:rPr>
        <w:t xml:space="preserve"> data is unlimited, the flat fee of $100 per month is affordable for only about 15 percent of the </w:t>
      </w:r>
      <w:proofErr w:type="spellStart"/>
      <w:r w:rsidRPr="005D46AE">
        <w:rPr>
          <w:sz w:val="16"/>
        </w:rPr>
        <w:t>undercovered</w:t>
      </w:r>
      <w:proofErr w:type="spellEnd"/>
      <w:r w:rsidRPr="005D46AE">
        <w:rPr>
          <w:sz w:val="16"/>
        </w:rPr>
        <w:t xml:space="preserve"> population. </w:t>
      </w:r>
      <w:proofErr w:type="spellStart"/>
      <w:r w:rsidRPr="00F96CC1">
        <w:rPr>
          <w:rStyle w:val="StyleUnderline"/>
          <w:highlight w:val="cyan"/>
        </w:rPr>
        <w:t>Starlink</w:t>
      </w:r>
      <w:r w:rsidRPr="005D46AE">
        <w:rPr>
          <w:rStyle w:val="StyleUnderline"/>
        </w:rPr>
        <w:t>’s</w:t>
      </w:r>
      <w:proofErr w:type="spellEnd"/>
      <w:r w:rsidRPr="00C17BAE">
        <w:rPr>
          <w:rStyle w:val="StyleUnderline"/>
        </w:rPr>
        <w:t xml:space="preserve"> </w:t>
      </w:r>
      <w:r w:rsidRPr="00F96CC1">
        <w:rPr>
          <w:rStyle w:val="StyleUnderline"/>
          <w:highlight w:val="cyan"/>
        </w:rPr>
        <w:t>greatest potential for</w:t>
      </w:r>
      <w:r w:rsidRPr="00C17BAE">
        <w:rPr>
          <w:rStyle w:val="StyleUnderline"/>
        </w:rPr>
        <w:t xml:space="preserve"> early </w:t>
      </w:r>
      <w:r w:rsidRPr="00F96CC1">
        <w:rPr>
          <w:rStyle w:val="StyleUnderline"/>
          <w:highlight w:val="cyan"/>
        </w:rPr>
        <w:t>uptake</w:t>
      </w:r>
      <w:r w:rsidRPr="00C17BAE">
        <w:rPr>
          <w:rStyle w:val="StyleUnderline"/>
        </w:rPr>
        <w:t xml:space="preserve"> is </w:t>
      </w:r>
      <w:r w:rsidRPr="00F96CC1">
        <w:rPr>
          <w:rStyle w:val="StyleUnderline"/>
          <w:highlight w:val="cyan"/>
        </w:rPr>
        <w:t>in</w:t>
      </w:r>
      <w:r w:rsidRPr="00C17BAE">
        <w:rPr>
          <w:rStyle w:val="StyleUnderline"/>
        </w:rPr>
        <w:t xml:space="preserve"> </w:t>
      </w:r>
      <w:r w:rsidRPr="00F96CC1">
        <w:rPr>
          <w:rStyle w:val="StyleUnderline"/>
          <w:highlight w:val="cyan"/>
        </w:rPr>
        <w:t>rural</w:t>
      </w:r>
      <w:r w:rsidRPr="00C17BAE">
        <w:rPr>
          <w:rStyle w:val="StyleUnderline"/>
        </w:rPr>
        <w:t xml:space="preserve"> </w:t>
      </w:r>
      <w:r w:rsidRPr="00F96CC1">
        <w:rPr>
          <w:rStyle w:val="StyleUnderline"/>
          <w:highlight w:val="cyan"/>
        </w:rPr>
        <w:t>areas</w:t>
      </w:r>
      <w:r w:rsidRPr="00C17BAE">
        <w:rPr>
          <w:rStyle w:val="StyleUnderline"/>
        </w:rPr>
        <w:t xml:space="preserve"> of high-income countries, or </w:t>
      </w:r>
      <w:proofErr w:type="spellStart"/>
      <w:r w:rsidRPr="00C17BAE">
        <w:rPr>
          <w:rStyle w:val="StyleUnderline"/>
        </w:rPr>
        <w:t>undercovered</w:t>
      </w:r>
      <w:proofErr w:type="spellEnd"/>
      <w:r w:rsidRPr="00C17BAE">
        <w:rPr>
          <w:rStyle w:val="StyleUnderline"/>
        </w:rPr>
        <w:t xml:space="preserve"> areas of middle-income countries in South America and </w:t>
      </w:r>
      <w:r w:rsidRPr="00F96CC1">
        <w:rPr>
          <w:rStyle w:val="StyleUnderline"/>
          <w:highlight w:val="cyan"/>
        </w:rPr>
        <w:t>Southeast Asia.</w:t>
      </w:r>
    </w:p>
    <w:p w14:paraId="60A293AD" w14:textId="77777777" w:rsidR="001661C1" w:rsidRPr="00C17BAE" w:rsidRDefault="001661C1" w:rsidP="001661C1">
      <w:pPr>
        <w:rPr>
          <w:rStyle w:val="StyleUnderline"/>
        </w:rPr>
      </w:pPr>
      <w:r w:rsidRPr="00C17BAE">
        <w:rPr>
          <w:rStyle w:val="StyleUnderline"/>
        </w:rPr>
        <w:t>Over the following decade, however,</w:t>
      </w:r>
      <w:r w:rsidRPr="005D46AE">
        <w:rPr>
          <w:sz w:val="16"/>
        </w:rPr>
        <w:t xml:space="preserve"> the same </w:t>
      </w:r>
      <w:r w:rsidRPr="00C17BAE">
        <w:rPr>
          <w:rStyle w:val="StyleUnderline"/>
        </w:rPr>
        <w:t xml:space="preserve">study suggested NGSO </w:t>
      </w:r>
      <w:r w:rsidRPr="00F96CC1">
        <w:rPr>
          <w:rStyle w:val="StyleUnderline"/>
          <w:highlight w:val="cyan"/>
        </w:rPr>
        <w:t>satellite prices</w:t>
      </w:r>
      <w:r w:rsidRPr="00C17BAE">
        <w:rPr>
          <w:rStyle w:val="StyleUnderline"/>
        </w:rPr>
        <w:t xml:space="preserve"> may </w:t>
      </w:r>
      <w:r w:rsidRPr="00F96CC1">
        <w:rPr>
          <w:rStyle w:val="StyleUnderline"/>
          <w:highlight w:val="cyan"/>
        </w:rPr>
        <w:t>drop</w:t>
      </w:r>
      <w:r w:rsidRPr="00C17BAE">
        <w:rPr>
          <w:rStyle w:val="StyleUnderline"/>
        </w:rPr>
        <w:t xml:space="preserve"> closer </w:t>
      </w:r>
      <w:r w:rsidRPr="00F96CC1">
        <w:rPr>
          <w:rStyle w:val="StyleUnderline"/>
          <w:highlight w:val="cyan"/>
        </w:rPr>
        <w:t>to $30 per Mbps per month</w:t>
      </w:r>
      <w:r w:rsidRPr="005D46AE">
        <w:rPr>
          <w:sz w:val="16"/>
        </w:rPr>
        <w:t xml:space="preserve">, </w:t>
      </w:r>
      <w:r w:rsidRPr="00F96CC1">
        <w:rPr>
          <w:rStyle w:val="StyleUnderline"/>
          <w:highlight w:val="cyan"/>
        </w:rPr>
        <w:t>opening up affordability</w:t>
      </w:r>
      <w:r w:rsidRPr="00C17BAE">
        <w:rPr>
          <w:rStyle w:val="StyleUnderline"/>
        </w:rPr>
        <w:t xml:space="preserve"> </w:t>
      </w:r>
      <w:r w:rsidRPr="00F96CC1">
        <w:rPr>
          <w:rStyle w:val="StyleUnderline"/>
          <w:highlight w:val="cyan"/>
        </w:rPr>
        <w:t>to</w:t>
      </w:r>
      <w:r w:rsidRPr="00C17BAE">
        <w:rPr>
          <w:rStyle w:val="StyleUnderline"/>
        </w:rPr>
        <w:t xml:space="preserve"> about </w:t>
      </w:r>
      <w:r w:rsidRPr="00F96CC1">
        <w:rPr>
          <w:rStyle w:val="StyleUnderline"/>
          <w:highlight w:val="cyan"/>
        </w:rPr>
        <w:t xml:space="preserve">60 percent </w:t>
      </w:r>
      <w:r w:rsidRPr="005D46AE">
        <w:rPr>
          <w:rStyle w:val="StyleUnderline"/>
        </w:rPr>
        <w:t>of</w:t>
      </w:r>
      <w:r w:rsidRPr="00C17BAE">
        <w:rPr>
          <w:rStyle w:val="StyleUnderline"/>
        </w:rPr>
        <w:t xml:space="preserve"> the </w:t>
      </w:r>
      <w:r w:rsidRPr="00F96CC1">
        <w:rPr>
          <w:rStyle w:val="StyleUnderline"/>
          <w:highlight w:val="cyan"/>
        </w:rPr>
        <w:t>population</w:t>
      </w:r>
      <w:r w:rsidRPr="00C17BAE">
        <w:rPr>
          <w:rStyle w:val="StyleUnderline"/>
        </w:rPr>
        <w:t xml:space="preserve"> considered. </w:t>
      </w:r>
      <w:r w:rsidRPr="005D46AE">
        <w:rPr>
          <w:sz w:val="16"/>
        </w:rPr>
        <w:t xml:space="preserve">While these costs are more than what many individual households can afford, </w:t>
      </w:r>
      <w:r w:rsidRPr="00C17BAE">
        <w:rPr>
          <w:rStyle w:val="StyleUnderline"/>
        </w:rPr>
        <w:t>civil society organizations, government, and non-governmental organizations can take action to increase sustainability and uptake.</w:t>
      </w:r>
      <w:r w:rsidRPr="005D46AE">
        <w:rPr>
          <w:sz w:val="16"/>
        </w:rPr>
        <w:t xml:space="preserve"> Many </w:t>
      </w:r>
      <w:r w:rsidRPr="00F96CC1">
        <w:rPr>
          <w:rStyle w:val="StyleUnderline"/>
          <w:highlight w:val="cyan"/>
        </w:rPr>
        <w:t>rural</w:t>
      </w:r>
      <w:r w:rsidRPr="00C17BAE">
        <w:rPr>
          <w:rStyle w:val="StyleUnderline"/>
        </w:rPr>
        <w:t xml:space="preserve"> </w:t>
      </w:r>
      <w:r w:rsidRPr="00F96CC1">
        <w:rPr>
          <w:rStyle w:val="StyleUnderline"/>
          <w:highlight w:val="cyan"/>
        </w:rPr>
        <w:t>communities</w:t>
      </w:r>
      <w:r w:rsidRPr="005D46AE">
        <w:rPr>
          <w:sz w:val="16"/>
        </w:rPr>
        <w:t xml:space="preserve">, frustrated by the high for-profit cost of rural internet, </w:t>
      </w:r>
      <w:r w:rsidRPr="00C17BAE">
        <w:rPr>
          <w:rStyle w:val="StyleUnderline"/>
        </w:rPr>
        <w:t xml:space="preserve">have </w:t>
      </w:r>
      <w:r w:rsidRPr="00F96CC1">
        <w:rPr>
          <w:rStyle w:val="StyleUnderline"/>
          <w:highlight w:val="cyan"/>
        </w:rPr>
        <w:t>successfully</w:t>
      </w:r>
      <w:r w:rsidRPr="00C17BAE">
        <w:rPr>
          <w:rStyle w:val="StyleUnderline"/>
        </w:rPr>
        <w:t xml:space="preserve"> </w:t>
      </w:r>
      <w:r w:rsidRPr="00F96CC1">
        <w:rPr>
          <w:rStyle w:val="StyleUnderline"/>
          <w:highlight w:val="cyan"/>
        </w:rPr>
        <w:t>established</w:t>
      </w:r>
      <w:r w:rsidRPr="00C17BAE">
        <w:rPr>
          <w:rStyle w:val="StyleUnderline"/>
        </w:rPr>
        <w:t xml:space="preserve"> small, </w:t>
      </w:r>
      <w:r w:rsidRPr="00F96CC1">
        <w:rPr>
          <w:rStyle w:val="StyleUnderline"/>
          <w:highlight w:val="cyan"/>
        </w:rPr>
        <w:t>cooperative-owned</w:t>
      </w:r>
      <w:r w:rsidRPr="00C17BAE">
        <w:rPr>
          <w:rStyle w:val="StyleUnderline"/>
        </w:rPr>
        <w:t xml:space="preserve">, internet service provider community </w:t>
      </w:r>
      <w:r w:rsidRPr="00F96CC1">
        <w:rPr>
          <w:rStyle w:val="StyleUnderline"/>
          <w:highlight w:val="cyan"/>
        </w:rPr>
        <w:t>networks</w:t>
      </w:r>
      <w:r w:rsidRPr="005D46AE">
        <w:rPr>
          <w:sz w:val="16"/>
        </w:rPr>
        <w:t xml:space="preserve">, like the </w:t>
      </w:r>
      <w:proofErr w:type="spellStart"/>
      <w:r w:rsidRPr="005D46AE">
        <w:rPr>
          <w:sz w:val="16"/>
        </w:rPr>
        <w:t>Zenzeleni</w:t>
      </w:r>
      <w:proofErr w:type="spellEnd"/>
      <w:r w:rsidRPr="005D46AE">
        <w:rPr>
          <w:sz w:val="16"/>
        </w:rPr>
        <w:t xml:space="preserve"> network in South Africa. These </w:t>
      </w:r>
      <w:r w:rsidRPr="00C17BAE">
        <w:rPr>
          <w:rStyle w:val="StyleUnderline"/>
        </w:rPr>
        <w:t xml:space="preserve">networks have </w:t>
      </w:r>
      <w:r w:rsidRPr="00F96CC1">
        <w:rPr>
          <w:rStyle w:val="StyleUnderline"/>
          <w:highlight w:val="cyan"/>
        </w:rPr>
        <w:t>made</w:t>
      </w:r>
      <w:r w:rsidRPr="00C17BAE">
        <w:rPr>
          <w:rStyle w:val="StyleUnderline"/>
        </w:rPr>
        <w:t xml:space="preserve"> impressive </w:t>
      </w:r>
      <w:r w:rsidRPr="00F96CC1">
        <w:rPr>
          <w:rStyle w:val="StyleUnderline"/>
          <w:highlight w:val="cyan"/>
        </w:rPr>
        <w:t>progress</w:t>
      </w:r>
      <w:r w:rsidRPr="00C17BAE">
        <w:rPr>
          <w:rStyle w:val="StyleUnderline"/>
        </w:rPr>
        <w:t xml:space="preserve"> </w:t>
      </w:r>
      <w:r w:rsidRPr="00F96CC1">
        <w:rPr>
          <w:rStyle w:val="StyleUnderline"/>
          <w:highlight w:val="cyan"/>
        </w:rPr>
        <w:t>in</w:t>
      </w:r>
      <w:r w:rsidRPr="00C17BAE">
        <w:rPr>
          <w:rStyle w:val="StyleUnderline"/>
        </w:rPr>
        <w:t xml:space="preserve"> localizing use and </w:t>
      </w:r>
      <w:r w:rsidRPr="00F96CC1">
        <w:rPr>
          <w:rStyle w:val="StyleUnderline"/>
          <w:highlight w:val="cyan"/>
        </w:rPr>
        <w:t>boosting affordability</w:t>
      </w:r>
      <w:r w:rsidRPr="00C17BAE">
        <w:rPr>
          <w:rStyle w:val="StyleUnderline"/>
        </w:rPr>
        <w:t xml:space="preserve"> of high-speed broadband.</w:t>
      </w:r>
      <w:hyperlink r:id="rId14" w:anchor="edn27" w:history="1">
        <w:r w:rsidRPr="00C17BAE">
          <w:rPr>
            <w:rStyle w:val="StyleUnderline"/>
          </w:rPr>
          <w:t>[27]</w:t>
        </w:r>
      </w:hyperlink>
      <w:hyperlink r:id="rId15" w:anchor="edn28" w:history="1">
        <w:r w:rsidRPr="00C17BAE">
          <w:rPr>
            <w:rStyle w:val="StyleUnderline"/>
          </w:rPr>
          <w:t>[28]</w:t>
        </w:r>
      </w:hyperlink>
    </w:p>
    <w:p w14:paraId="58084FC7" w14:textId="77777777" w:rsidR="001661C1" w:rsidRPr="005D46AE" w:rsidRDefault="001661C1" w:rsidP="001661C1">
      <w:pPr>
        <w:rPr>
          <w:rStyle w:val="StyleUnderline"/>
        </w:rPr>
      </w:pPr>
      <w:r w:rsidRPr="005D46AE">
        <w:rPr>
          <w:sz w:val="16"/>
        </w:rPr>
        <w:t xml:space="preserve">Most promising, </w:t>
      </w:r>
      <w:r w:rsidRPr="00CC670D">
        <w:rPr>
          <w:rStyle w:val="StyleUnderline"/>
        </w:rPr>
        <w:t xml:space="preserve">satellite-to-cellphone </w:t>
      </w:r>
      <w:r w:rsidRPr="00F96CC1">
        <w:rPr>
          <w:rStyle w:val="StyleUnderline"/>
          <w:highlight w:val="cyan"/>
        </w:rPr>
        <w:t>constellations</w:t>
      </w:r>
      <w:r w:rsidRPr="00CC670D">
        <w:rPr>
          <w:rStyle w:val="StyleUnderline"/>
        </w:rPr>
        <w:t xml:space="preserve"> like </w:t>
      </w:r>
      <w:proofErr w:type="spellStart"/>
      <w:r w:rsidRPr="00CC670D">
        <w:rPr>
          <w:rStyle w:val="StyleUnderline"/>
        </w:rPr>
        <w:t>Lynk</w:t>
      </w:r>
      <w:proofErr w:type="spellEnd"/>
      <w:r w:rsidRPr="00CC670D">
        <w:rPr>
          <w:rStyle w:val="StyleUnderline"/>
        </w:rPr>
        <w:t xml:space="preserve"> </w:t>
      </w:r>
      <w:r w:rsidRPr="00F96CC1">
        <w:rPr>
          <w:rStyle w:val="StyleUnderline"/>
          <w:highlight w:val="cyan"/>
        </w:rPr>
        <w:t>provide</w:t>
      </w:r>
      <w:r w:rsidRPr="00CC670D">
        <w:rPr>
          <w:rStyle w:val="StyleUnderline"/>
        </w:rPr>
        <w:t xml:space="preserve"> a shorter-term </w:t>
      </w:r>
      <w:r w:rsidRPr="00F96CC1">
        <w:rPr>
          <w:rStyle w:val="StyleUnderline"/>
          <w:highlight w:val="cyan"/>
        </w:rPr>
        <w:t>jump</w:t>
      </w:r>
      <w:r w:rsidRPr="00CC670D">
        <w:rPr>
          <w:rStyle w:val="StyleUnderline"/>
        </w:rPr>
        <w:t xml:space="preserve"> </w:t>
      </w:r>
      <w:r w:rsidRPr="00F96CC1">
        <w:rPr>
          <w:rStyle w:val="StyleUnderline"/>
          <w:highlight w:val="cyan"/>
        </w:rPr>
        <w:t>in</w:t>
      </w:r>
      <w:r w:rsidRPr="00CC670D">
        <w:rPr>
          <w:rStyle w:val="StyleUnderline"/>
        </w:rPr>
        <w:t xml:space="preserve"> both </w:t>
      </w:r>
      <w:r w:rsidRPr="00F96CC1">
        <w:rPr>
          <w:rStyle w:val="StyleUnderline"/>
          <w:highlight w:val="cyan"/>
        </w:rPr>
        <w:t>accessibility</w:t>
      </w:r>
      <w:r w:rsidRPr="00CC670D">
        <w:rPr>
          <w:rStyle w:val="StyleUnderline"/>
        </w:rPr>
        <w:t xml:space="preserve"> </w:t>
      </w:r>
      <w:r w:rsidRPr="00E02A9F">
        <w:rPr>
          <w:rStyle w:val="StyleUnderline"/>
        </w:rPr>
        <w:t>and affordability</w:t>
      </w:r>
      <w:r w:rsidRPr="00E02A9F">
        <w:rPr>
          <w:sz w:val="16"/>
        </w:rPr>
        <w:t>.</w:t>
      </w:r>
      <w:r w:rsidRPr="005D46AE">
        <w:rPr>
          <w:sz w:val="16"/>
        </w:rPr>
        <w:t xml:space="preserve"> Since they are </w:t>
      </w:r>
      <w:r w:rsidRPr="00CC670D">
        <w:rPr>
          <w:rStyle w:val="StyleUnderline"/>
        </w:rPr>
        <w:t xml:space="preserve">designed to be </w:t>
      </w:r>
      <w:r w:rsidRPr="00F96CC1">
        <w:rPr>
          <w:rStyle w:val="StyleUnderline"/>
          <w:highlight w:val="cyan"/>
        </w:rPr>
        <w:t>incorporated</w:t>
      </w:r>
      <w:r w:rsidRPr="00CC670D">
        <w:rPr>
          <w:rStyle w:val="StyleUnderline"/>
        </w:rPr>
        <w:t xml:space="preserve"> </w:t>
      </w:r>
      <w:r w:rsidRPr="00F96CC1">
        <w:rPr>
          <w:rStyle w:val="StyleUnderline"/>
          <w:highlight w:val="cyan"/>
        </w:rPr>
        <w:t>into</w:t>
      </w:r>
      <w:r w:rsidRPr="00CC670D">
        <w:rPr>
          <w:rStyle w:val="StyleUnderline"/>
        </w:rPr>
        <w:t xml:space="preserve"> </w:t>
      </w:r>
      <w:r w:rsidRPr="00F96CC1">
        <w:rPr>
          <w:rStyle w:val="StyleUnderline"/>
          <w:highlight w:val="cyan"/>
        </w:rPr>
        <w:t>local</w:t>
      </w:r>
      <w:r w:rsidRPr="00CC670D">
        <w:rPr>
          <w:rStyle w:val="StyleUnderline"/>
        </w:rPr>
        <w:t xml:space="preserve"> mobile network operator’s </w:t>
      </w:r>
      <w:r w:rsidRPr="00F96CC1">
        <w:rPr>
          <w:rStyle w:val="StyleUnderline"/>
          <w:highlight w:val="cyan"/>
        </w:rPr>
        <w:t>ecosystem</w:t>
      </w:r>
      <w:r w:rsidRPr="005D46AE">
        <w:rPr>
          <w:sz w:val="16"/>
        </w:rPr>
        <w:t xml:space="preserve">, then </w:t>
      </w:r>
      <w:r w:rsidRPr="00CC670D">
        <w:rPr>
          <w:rStyle w:val="StyleUnderline"/>
        </w:rPr>
        <w:t xml:space="preserve">the access problem would be addressed, and the cost at level with the local </w:t>
      </w:r>
      <w:r w:rsidRPr="005D46AE">
        <w:rPr>
          <w:rStyle w:val="StyleUnderline"/>
        </w:rPr>
        <w:t>market for cellphones and mobile credit.</w:t>
      </w:r>
    </w:p>
    <w:p w14:paraId="51E96FC4" w14:textId="77777777" w:rsidR="001661C1" w:rsidRDefault="001661C1" w:rsidP="001661C1">
      <w:pPr>
        <w:rPr>
          <w:sz w:val="16"/>
          <w:szCs w:val="14"/>
        </w:rPr>
      </w:pPr>
      <w:r w:rsidRPr="005D46AE">
        <w:rPr>
          <w:sz w:val="16"/>
          <w:szCs w:val="14"/>
        </w:rPr>
        <w:t xml:space="preserve">Several other innovative approaches, like utilizing television “white space” (TVWS), or “buffer” space between television channels in the radio frequency spectrum to provide cheap broadband internet </w:t>
      </w:r>
      <w:proofErr w:type="gramStart"/>
      <w:r w:rsidRPr="005D46AE">
        <w:rPr>
          <w:sz w:val="16"/>
          <w:szCs w:val="14"/>
        </w:rPr>
        <w:t>access, or</w:t>
      </w:r>
      <w:proofErr w:type="gramEnd"/>
      <w:r w:rsidRPr="005D46AE">
        <w:rPr>
          <w:sz w:val="16"/>
          <w:szCs w:val="14"/>
        </w:rPr>
        <w:t xml:space="preserve"> using drones and balloons to extend middle and last mile coverage, provide additional alternatives for consideration. TVWS may fade as a viable option as countries become more efficient at reducing unused spectrum. Balloons and drones require significant in situ management and maintenance, thus making them less practical for expanding telecommunications infrastructure in developing countries.</w:t>
      </w:r>
      <w:hyperlink r:id="rId16" w:anchor="edn29" w:history="1">
        <w:r w:rsidRPr="005D46AE">
          <w:rPr>
            <w:rStyle w:val="Hyperlink"/>
            <w:sz w:val="16"/>
            <w:szCs w:val="14"/>
          </w:rPr>
          <w:t>[29]</w:t>
        </w:r>
      </w:hyperlink>
    </w:p>
    <w:p w14:paraId="03719051" w14:textId="77777777" w:rsidR="001661C1" w:rsidRPr="00921E76" w:rsidRDefault="001661C1" w:rsidP="001661C1">
      <w:pPr>
        <w:pStyle w:val="Heading4"/>
        <w:rPr>
          <w:rFonts w:cs="Calibri"/>
        </w:rPr>
      </w:pPr>
      <w:r w:rsidRPr="00921E76">
        <w:rPr>
          <w:rFonts w:cs="Calibri"/>
        </w:rPr>
        <w:t xml:space="preserve">Indian economic strength </w:t>
      </w:r>
      <w:r w:rsidRPr="00921E76">
        <w:rPr>
          <w:rFonts w:cs="Calibri"/>
          <w:u w:val="single"/>
        </w:rPr>
        <w:t>deters China</w:t>
      </w:r>
      <w:r w:rsidRPr="00921E76">
        <w:rPr>
          <w:rFonts w:cs="Calibri"/>
        </w:rPr>
        <w:t xml:space="preserve"> along the India-China border---military buildup and signal of resolve </w:t>
      </w:r>
      <w:r w:rsidRPr="00921E76">
        <w:rPr>
          <w:rFonts w:cs="Calibri"/>
          <w:u w:val="single"/>
        </w:rPr>
        <w:t>diffuses conflict</w:t>
      </w:r>
      <w:r w:rsidRPr="00921E76">
        <w:rPr>
          <w:rFonts w:cs="Calibri"/>
        </w:rPr>
        <w:t>.</w:t>
      </w:r>
    </w:p>
    <w:p w14:paraId="36BA2C4C" w14:textId="77777777" w:rsidR="001661C1" w:rsidRPr="008A5EA9" w:rsidRDefault="001661C1" w:rsidP="001661C1">
      <w:r w:rsidRPr="008A5EA9">
        <w:rPr>
          <w:rFonts w:eastAsiaTheme="majorEastAsia" w:cstheme="majorBidi"/>
          <w:b/>
          <w:iCs/>
          <w:sz w:val="26"/>
        </w:rPr>
        <w:t>Haqqani and Pande 21</w:t>
      </w:r>
      <w:r>
        <w:t xml:space="preserve"> [</w:t>
      </w:r>
      <w:r w:rsidRPr="008A5EA9">
        <w:t>Husain Haqqani and Aparna Pande 7-10-21. Haqqani is the director for South and Central Asia at the Hudson Institute in Washington D.C. and was Pakistan’s ambassador to the United States. Pande (</w:t>
      </w:r>
      <w:proofErr w:type="spellStart"/>
      <w:proofErr w:type="gramStart"/>
      <w:r w:rsidRPr="008A5EA9">
        <w:t>Ph.D</w:t>
      </w:r>
      <w:proofErr w:type="spellEnd"/>
      <w:proofErr w:type="gramEnd"/>
      <w:r w:rsidRPr="008A5EA9">
        <w:t>) is director of the Initiative on the Future of India and South Asia at the Hudson Institute. "India has a long way to go in confronting China". The Hill. https://thehill.com/opinion/international/562397-india-has-a-long-way-to-go-in-confronting-china</w:t>
      </w:r>
      <w:r>
        <w:t>]</w:t>
      </w:r>
    </w:p>
    <w:p w14:paraId="1F423448" w14:textId="77777777" w:rsidR="001661C1" w:rsidRPr="00921E76" w:rsidRDefault="001661C1" w:rsidP="001661C1">
      <w:pPr>
        <w:rPr>
          <w:sz w:val="16"/>
        </w:rPr>
      </w:pPr>
      <w:r w:rsidRPr="00921E76">
        <w:rPr>
          <w:u w:val="single"/>
        </w:rPr>
        <w:t>India’s decision to move </w:t>
      </w:r>
      <w:hyperlink r:id="rId17" w:tgtFrame="_blank" w:history="1">
        <w:r w:rsidRPr="00921E76">
          <w:rPr>
            <w:sz w:val="16"/>
          </w:rPr>
          <w:t>50,000</w:t>
        </w:r>
      </w:hyperlink>
      <w:r w:rsidRPr="00921E76">
        <w:rPr>
          <w:sz w:val="16"/>
        </w:rPr>
        <w:t xml:space="preserve"> </w:t>
      </w:r>
      <w:r w:rsidRPr="00921E76">
        <w:rPr>
          <w:u w:val="single"/>
        </w:rPr>
        <w:t>additional troops to its border with China bolsters its ability to protect itself against Chinese aggression</w:t>
      </w:r>
      <w:r w:rsidRPr="00921E76">
        <w:rPr>
          <w:sz w:val="16"/>
        </w:rPr>
        <w:t xml:space="preserve">. </w:t>
      </w:r>
      <w:r w:rsidRPr="00921E76">
        <w:rPr>
          <w:u w:val="single"/>
        </w:rPr>
        <w:t>It is a belated response to China’s actions</w:t>
      </w:r>
      <w:r w:rsidRPr="00921E76">
        <w:rPr>
          <w:sz w:val="16"/>
        </w:rPr>
        <w:t xml:space="preserve"> </w:t>
      </w:r>
      <w:hyperlink r:id="rId18" w:tgtFrame="_blank" w:history="1">
        <w:r w:rsidRPr="00921E76">
          <w:rPr>
            <w:sz w:val="16"/>
          </w:rPr>
          <w:t>last year</w:t>
        </w:r>
      </w:hyperlink>
      <w:r w:rsidRPr="00921E76">
        <w:rPr>
          <w:sz w:val="16"/>
        </w:rPr>
        <w:t xml:space="preserve">, </w:t>
      </w:r>
      <w:r w:rsidRPr="00921E76">
        <w:rPr>
          <w:u w:val="single"/>
        </w:rPr>
        <w:t xml:space="preserve">when the Chinese army </w:t>
      </w:r>
      <w:hyperlink r:id="rId19" w:tgtFrame="_blank" w:history="1">
        <w:r w:rsidRPr="00921E76">
          <w:rPr>
            <w:u w:val="single"/>
          </w:rPr>
          <w:t>surprised</w:t>
        </w:r>
      </w:hyperlink>
      <w:r w:rsidRPr="00921E76">
        <w:rPr>
          <w:u w:val="single"/>
        </w:rPr>
        <w:t xml:space="preserve"> ill-prepared Indian soldiers and occupied several </w:t>
      </w:r>
      <w:r w:rsidRPr="00921E76">
        <w:rPr>
          <w:sz w:val="16"/>
        </w:rPr>
        <w:t xml:space="preserve">square </w:t>
      </w:r>
      <w:r w:rsidRPr="00921E76">
        <w:rPr>
          <w:u w:val="single"/>
        </w:rPr>
        <w:t>miles of Indian territory</w:t>
      </w:r>
      <w:r w:rsidRPr="00921E76">
        <w:rPr>
          <w:sz w:val="16"/>
        </w:rPr>
        <w:t xml:space="preserve"> in the Ladakh region to build roads and fortify military encampments. </w:t>
      </w:r>
      <w:r w:rsidRPr="00921E76">
        <w:rPr>
          <w:u w:val="single"/>
        </w:rPr>
        <w:t>The hope of some Indian policymakers to resolve the matter diplomatically has not so far been fulfilled. Several rounds of military and diplomatic negotiations</w:t>
      </w:r>
      <w:r w:rsidRPr="00921E76">
        <w:rPr>
          <w:sz w:val="16"/>
        </w:rPr>
        <w:t xml:space="preserve"> since April 2020, when the Chinese incursions started, </w:t>
      </w:r>
      <w:r w:rsidRPr="00921E76">
        <w:rPr>
          <w:u w:val="single"/>
        </w:rPr>
        <w:t xml:space="preserve">have yielded little result. Any willingness on India’s part to deal </w:t>
      </w:r>
      <w:r w:rsidRPr="00921E76">
        <w:rPr>
          <w:u w:val="single"/>
        </w:rPr>
        <w:lastRenderedPageBreak/>
        <w:t>forcefully with China would be welcomed in the U.S.,</w:t>
      </w:r>
      <w:r w:rsidRPr="00921E76">
        <w:rPr>
          <w:sz w:val="16"/>
        </w:rPr>
        <w:t xml:space="preserve"> where successive administrations have sought to integrate India into America’s Indo-Pacific strategy. Several years of an India-U.S. entente cordiale has been premised on India standing up to China. </w:t>
      </w:r>
      <w:r w:rsidRPr="00921E76">
        <w:rPr>
          <w:u w:val="single"/>
        </w:rPr>
        <w:t xml:space="preserve">After all, with a population of more than one billion, </w:t>
      </w:r>
      <w:r w:rsidRPr="00F96CC1">
        <w:rPr>
          <w:highlight w:val="cyan"/>
          <w:u w:val="single"/>
        </w:rPr>
        <w:t>India is</w:t>
      </w:r>
      <w:r w:rsidRPr="00921E76">
        <w:rPr>
          <w:u w:val="single"/>
        </w:rPr>
        <w:t xml:space="preserve"> the </w:t>
      </w:r>
      <w:r w:rsidRPr="00F96CC1">
        <w:rPr>
          <w:highlight w:val="cyan"/>
          <w:u w:val="single"/>
        </w:rPr>
        <w:t xml:space="preserve">only country with </w:t>
      </w:r>
      <w:r w:rsidRPr="00921E76">
        <w:rPr>
          <w:u w:val="single"/>
        </w:rPr>
        <w:t xml:space="preserve">enough manpower </w:t>
      </w:r>
      <w:r w:rsidRPr="00F96CC1">
        <w:rPr>
          <w:highlight w:val="cyan"/>
          <w:u w:val="single"/>
        </w:rPr>
        <w:t>to match</w:t>
      </w:r>
      <w:r w:rsidRPr="00921E76">
        <w:rPr>
          <w:u w:val="single"/>
        </w:rPr>
        <w:t xml:space="preserve"> that of </w:t>
      </w:r>
      <w:r w:rsidRPr="00F96CC1">
        <w:rPr>
          <w:highlight w:val="cyan"/>
          <w:u w:val="single"/>
        </w:rPr>
        <w:t>China</w:t>
      </w:r>
      <w:r w:rsidRPr="00921E76">
        <w:rPr>
          <w:u w:val="single"/>
        </w:rPr>
        <w:t>. China sees India as a potential rival and covets parts of Indian territory</w:t>
      </w:r>
      <w:r w:rsidRPr="00921E76">
        <w:rPr>
          <w:sz w:val="16"/>
        </w:rPr>
        <w:t xml:space="preserve">. China </w:t>
      </w:r>
      <w:hyperlink r:id="rId20" w:tgtFrame="_blank" w:history="1">
        <w:r w:rsidRPr="00921E76">
          <w:rPr>
            <w:sz w:val="16"/>
          </w:rPr>
          <w:t>occupied</w:t>
        </w:r>
      </w:hyperlink>
      <w:r w:rsidRPr="00921E76">
        <w:rPr>
          <w:sz w:val="16"/>
        </w:rPr>
        <w:t xml:space="preserve"> 15,000 miles of Indian territory in the Aksai Chin section of Ladakh after war in 1962. </w:t>
      </w:r>
      <w:r w:rsidRPr="00F96CC1">
        <w:rPr>
          <w:highlight w:val="cyan"/>
          <w:u w:val="single"/>
        </w:rPr>
        <w:t xml:space="preserve">China’s </w:t>
      </w:r>
      <w:r w:rsidRPr="00921E76">
        <w:rPr>
          <w:u w:val="single"/>
        </w:rPr>
        <w:t>desire for influence in South Asia and the Indian Ocean Region challenges India in its backyard</w:t>
      </w:r>
      <w:r w:rsidRPr="00921E76">
        <w:rPr>
          <w:sz w:val="16"/>
        </w:rPr>
        <w:t xml:space="preserve">, </w:t>
      </w:r>
      <w:r w:rsidRPr="00F96CC1">
        <w:rPr>
          <w:highlight w:val="cyan"/>
          <w:u w:val="single"/>
        </w:rPr>
        <w:t xml:space="preserve">setting off </w:t>
      </w:r>
      <w:hyperlink r:id="rId21" w:tgtFrame="_blank" w:history="1">
        <w:r w:rsidRPr="00F96CC1">
          <w:rPr>
            <w:highlight w:val="cyan"/>
            <w:u w:val="single"/>
          </w:rPr>
          <w:t>competition</w:t>
        </w:r>
      </w:hyperlink>
      <w:r w:rsidRPr="00F96CC1">
        <w:rPr>
          <w:highlight w:val="cyan"/>
          <w:u w:val="single"/>
        </w:rPr>
        <w:t xml:space="preserve"> for</w:t>
      </w:r>
      <w:r w:rsidRPr="00921E76">
        <w:rPr>
          <w:u w:val="single"/>
        </w:rPr>
        <w:t xml:space="preserve"> the same </w:t>
      </w:r>
      <w:r w:rsidRPr="00F96CC1">
        <w:rPr>
          <w:highlight w:val="cyan"/>
          <w:u w:val="single"/>
        </w:rPr>
        <w:t>s</w:t>
      </w:r>
      <w:r w:rsidRPr="00921E76">
        <w:rPr>
          <w:u w:val="single"/>
        </w:rPr>
        <w:t xml:space="preserve">phere </w:t>
      </w:r>
      <w:r w:rsidRPr="00F96CC1">
        <w:rPr>
          <w:highlight w:val="cyan"/>
          <w:u w:val="single"/>
        </w:rPr>
        <w:t>o</w:t>
      </w:r>
      <w:r w:rsidRPr="00921E76">
        <w:rPr>
          <w:u w:val="single"/>
        </w:rPr>
        <w:t xml:space="preserve">f </w:t>
      </w:r>
      <w:r w:rsidRPr="00F96CC1">
        <w:rPr>
          <w:highlight w:val="cyan"/>
          <w:u w:val="single"/>
        </w:rPr>
        <w:t>i</w:t>
      </w:r>
      <w:r w:rsidRPr="00921E76">
        <w:rPr>
          <w:u w:val="single"/>
        </w:rPr>
        <w:t>nfluence</w:t>
      </w:r>
      <w:r w:rsidRPr="00921E76">
        <w:rPr>
          <w:sz w:val="16"/>
        </w:rPr>
        <w:t xml:space="preserve">. </w:t>
      </w:r>
      <w:r w:rsidRPr="00921E76">
        <w:rPr>
          <w:u w:val="single"/>
        </w:rPr>
        <w:t xml:space="preserve">But </w:t>
      </w:r>
      <w:r w:rsidRPr="00F96CC1">
        <w:rPr>
          <w:highlight w:val="cyan"/>
          <w:u w:val="single"/>
        </w:rPr>
        <w:t>China’s</w:t>
      </w:r>
      <w:r w:rsidRPr="00921E76">
        <w:rPr>
          <w:u w:val="single"/>
        </w:rPr>
        <w:t xml:space="preserve"> phenomenal </w:t>
      </w:r>
      <w:r w:rsidRPr="00F96CC1">
        <w:rPr>
          <w:highlight w:val="cyan"/>
          <w:u w:val="single"/>
        </w:rPr>
        <w:t>economic growth</w:t>
      </w:r>
      <w:r w:rsidRPr="00921E76">
        <w:rPr>
          <w:u w:val="single"/>
        </w:rPr>
        <w:t xml:space="preserve">, coupled </w:t>
      </w:r>
      <w:r w:rsidRPr="00F96CC1">
        <w:rPr>
          <w:highlight w:val="cyan"/>
          <w:u w:val="single"/>
        </w:rPr>
        <w:t>with India’s inability</w:t>
      </w:r>
      <w:r w:rsidRPr="00921E76">
        <w:rPr>
          <w:u w:val="single"/>
        </w:rPr>
        <w:t xml:space="preserve"> </w:t>
      </w:r>
      <w:r w:rsidRPr="00F96CC1">
        <w:rPr>
          <w:highlight w:val="cyan"/>
          <w:u w:val="single"/>
        </w:rPr>
        <w:t>to keep pace</w:t>
      </w:r>
      <w:r w:rsidRPr="00921E76">
        <w:rPr>
          <w:u w:val="single"/>
        </w:rPr>
        <w:t xml:space="preserve">, has </w:t>
      </w:r>
      <w:r w:rsidRPr="00F96CC1">
        <w:rPr>
          <w:highlight w:val="cyan"/>
          <w:u w:val="single"/>
        </w:rPr>
        <w:t xml:space="preserve">hampered India’s ability to respond </w:t>
      </w:r>
      <w:r w:rsidRPr="00921E76">
        <w:rPr>
          <w:u w:val="single"/>
        </w:rPr>
        <w:t>to China strategically</w:t>
      </w:r>
      <w:r w:rsidRPr="00921E76">
        <w:rPr>
          <w:sz w:val="16"/>
        </w:rPr>
        <w:t xml:space="preserve">. </w:t>
      </w:r>
      <w:r w:rsidRPr="00921E76">
        <w:rPr>
          <w:u w:val="single"/>
        </w:rPr>
        <w:t>Even now the moving of troops</w:t>
      </w:r>
      <w:r w:rsidRPr="00921E76">
        <w:rPr>
          <w:sz w:val="16"/>
        </w:rPr>
        <w:t xml:space="preserve"> to Ladakh </w:t>
      </w:r>
      <w:r w:rsidRPr="00921E76">
        <w:rPr>
          <w:u w:val="single"/>
        </w:rPr>
        <w:t xml:space="preserve">is a tactical maneuver not backed by a clear strategic plan. </w:t>
      </w:r>
      <w:r w:rsidRPr="00921E76">
        <w:rPr>
          <w:sz w:val="16"/>
        </w:rPr>
        <w:t xml:space="preserve">On </w:t>
      </w:r>
      <w:hyperlink r:id="rId22" w:tgtFrame="_blank" w:history="1">
        <w:r w:rsidRPr="00921E76">
          <w:rPr>
            <w:sz w:val="16"/>
          </w:rPr>
          <w:t>four</w:t>
        </w:r>
      </w:hyperlink>
      <w:r w:rsidRPr="00921E76">
        <w:rPr>
          <w:sz w:val="16"/>
        </w:rPr>
        <w:t xml:space="preserve"> occasions since 2012, </w:t>
      </w:r>
      <w:r w:rsidRPr="00F96CC1">
        <w:rPr>
          <w:highlight w:val="cyan"/>
          <w:u w:val="single"/>
        </w:rPr>
        <w:t>China</w:t>
      </w:r>
      <w:r w:rsidRPr="00921E76">
        <w:rPr>
          <w:u w:val="single"/>
        </w:rPr>
        <w:t xml:space="preserve"> has </w:t>
      </w:r>
      <w:r w:rsidRPr="00F96CC1">
        <w:rPr>
          <w:highlight w:val="cyan"/>
          <w:u w:val="single"/>
        </w:rPr>
        <w:t>indulged in salami-slicing along</w:t>
      </w:r>
      <w:r w:rsidRPr="00921E76">
        <w:rPr>
          <w:u w:val="single"/>
        </w:rPr>
        <w:t xml:space="preserve"> the largely un-demarcated </w:t>
      </w:r>
      <w:r w:rsidRPr="00F96CC1">
        <w:rPr>
          <w:highlight w:val="cyan"/>
          <w:u w:val="single"/>
        </w:rPr>
        <w:t>India-China border</w:t>
      </w:r>
      <w:r w:rsidRPr="00921E76">
        <w:rPr>
          <w:u w:val="single"/>
        </w:rPr>
        <w:t xml:space="preserve">. India’s response each time has been limited to diplomatic negotiations with limited military pushback. </w:t>
      </w:r>
      <w:r w:rsidRPr="00F96CC1">
        <w:rPr>
          <w:highlight w:val="cyan"/>
          <w:u w:val="single"/>
        </w:rPr>
        <w:t>There is</w:t>
      </w:r>
      <w:r w:rsidRPr="00921E76">
        <w:rPr>
          <w:u w:val="single"/>
        </w:rPr>
        <w:t xml:space="preserve"> a </w:t>
      </w:r>
      <w:r w:rsidRPr="00F96CC1">
        <w:rPr>
          <w:highlight w:val="cyan"/>
          <w:u w:val="single"/>
        </w:rPr>
        <w:t>co-relation between</w:t>
      </w:r>
      <w:r w:rsidRPr="00921E76">
        <w:rPr>
          <w:u w:val="single"/>
        </w:rPr>
        <w:t xml:space="preserve"> relative </w:t>
      </w:r>
      <w:r w:rsidRPr="00F96CC1">
        <w:rPr>
          <w:highlight w:val="cyan"/>
          <w:u w:val="single"/>
        </w:rPr>
        <w:t>economic strength and China’s willingness to</w:t>
      </w:r>
      <w:r w:rsidRPr="00921E76">
        <w:rPr>
          <w:u w:val="single"/>
        </w:rPr>
        <w:t xml:space="preserve"> </w:t>
      </w:r>
      <w:r w:rsidRPr="00F96CC1">
        <w:rPr>
          <w:highlight w:val="cyan"/>
          <w:u w:val="single"/>
        </w:rPr>
        <w:t>flex its muscle</w:t>
      </w:r>
      <w:r w:rsidRPr="00921E76">
        <w:rPr>
          <w:sz w:val="16"/>
        </w:rPr>
        <w:t xml:space="preserve">. </w:t>
      </w:r>
      <w:r w:rsidRPr="00921E76">
        <w:rPr>
          <w:u w:val="single"/>
        </w:rPr>
        <w:t>Between 1988, when India and China signed a series of agreements to restore relations</w:t>
      </w:r>
      <w:r w:rsidRPr="00921E76">
        <w:rPr>
          <w:sz w:val="16"/>
        </w:rPr>
        <w:t xml:space="preserve">, </w:t>
      </w:r>
      <w:r w:rsidRPr="00921E76">
        <w:rPr>
          <w:u w:val="single"/>
        </w:rPr>
        <w:t>and 2012, the border between India and China remained by and large quiet. During that period, the size of the two countries’ economies was not huge</w:t>
      </w:r>
      <w:r w:rsidRPr="00921E76">
        <w:rPr>
          <w:sz w:val="16"/>
        </w:rPr>
        <w:t xml:space="preserve">. In 1990, India’s GDP stood at $320 billion and China’s GDP at $413 billion. </w:t>
      </w:r>
      <w:r w:rsidRPr="00921E76">
        <w:rPr>
          <w:u w:val="single"/>
        </w:rPr>
        <w:t>By 2012, China’s GDP had grown</w:t>
      </w:r>
      <w:r w:rsidRPr="00921E76">
        <w:rPr>
          <w:sz w:val="16"/>
        </w:rPr>
        <w:t xml:space="preserve"> to $8.5 trillion, </w:t>
      </w:r>
      <w:r w:rsidRPr="00921E76">
        <w:rPr>
          <w:u w:val="single"/>
        </w:rPr>
        <w:t>seven times larger than India’s</w:t>
      </w:r>
      <w:r w:rsidRPr="00921E76">
        <w:rPr>
          <w:sz w:val="16"/>
        </w:rPr>
        <w:t xml:space="preserve"> $1.2 trillion economy. </w:t>
      </w:r>
      <w:r w:rsidRPr="00921E76">
        <w:rPr>
          <w:u w:val="single"/>
        </w:rPr>
        <w:t xml:space="preserve">The </w:t>
      </w:r>
      <w:hyperlink r:id="rId23" w:tgtFrame="_blank" w:history="1">
        <w:r w:rsidRPr="00921E76">
          <w:rPr>
            <w:u w:val="single"/>
          </w:rPr>
          <w:t>change</w:t>
        </w:r>
      </w:hyperlink>
      <w:r w:rsidRPr="00921E76">
        <w:rPr>
          <w:u w:val="single"/>
        </w:rPr>
        <w:t xml:space="preserve"> in China’s policy after 2012, encouraging its troops to use force against India along the border, coincided with the rise in China’s</w:t>
      </w:r>
      <w:r w:rsidRPr="00921E76">
        <w:rPr>
          <w:sz w:val="16"/>
        </w:rPr>
        <w:t xml:space="preserve"> military and </w:t>
      </w:r>
      <w:r w:rsidRPr="00921E76">
        <w:rPr>
          <w:u w:val="single"/>
        </w:rPr>
        <w:t>economic power and its impact on the relative balance of power with India. Like many in the West, India</w:t>
      </w:r>
      <w:r w:rsidRPr="00921E76">
        <w:rPr>
          <w:sz w:val="16"/>
        </w:rPr>
        <w:t xml:space="preserve"> during the 1990s </w:t>
      </w:r>
      <w:r w:rsidRPr="00921E76">
        <w:rPr>
          <w:u w:val="single"/>
        </w:rPr>
        <w:t>had bought into the view that deeper economic and diplomatic</w:t>
      </w:r>
      <w:r w:rsidRPr="00921E76">
        <w:rPr>
          <w:sz w:val="16"/>
        </w:rPr>
        <w:t xml:space="preserve"> </w:t>
      </w:r>
      <w:r w:rsidRPr="00921E76">
        <w:rPr>
          <w:u w:val="single"/>
        </w:rPr>
        <w:t>engagement with</w:t>
      </w:r>
      <w:r w:rsidRPr="00921E76">
        <w:rPr>
          <w:sz w:val="16"/>
        </w:rPr>
        <w:t xml:space="preserve"> communist </w:t>
      </w:r>
      <w:r w:rsidRPr="00921E76">
        <w:rPr>
          <w:u w:val="single"/>
        </w:rPr>
        <w:t>China would help maintain peace between the two Asian giants. But the India-China border dispute could not remain on the back burner as China became more aggressive</w:t>
      </w:r>
      <w:r w:rsidRPr="00921E76">
        <w:rPr>
          <w:sz w:val="16"/>
        </w:rPr>
        <w:t xml:space="preserve"> </w:t>
      </w:r>
      <w:r w:rsidRPr="00921E76">
        <w:rPr>
          <w:u w:val="single"/>
        </w:rPr>
        <w:t xml:space="preserve">in the wake of growing economic and military power. </w:t>
      </w:r>
      <w:r w:rsidRPr="00F96CC1">
        <w:rPr>
          <w:highlight w:val="cyan"/>
          <w:u w:val="single"/>
        </w:rPr>
        <w:t>India</w:t>
      </w:r>
      <w:r w:rsidRPr="00921E76">
        <w:rPr>
          <w:u w:val="single"/>
        </w:rPr>
        <w:t xml:space="preserve"> can no longer rely solely on diplomacy to deal with China</w:t>
      </w:r>
      <w:r w:rsidRPr="00921E76">
        <w:rPr>
          <w:sz w:val="16"/>
        </w:rPr>
        <w:t xml:space="preserve">. </w:t>
      </w:r>
      <w:r w:rsidRPr="00921E76">
        <w:rPr>
          <w:u w:val="single"/>
        </w:rPr>
        <w:t xml:space="preserve">It will soon </w:t>
      </w:r>
      <w:r w:rsidRPr="00F96CC1">
        <w:rPr>
          <w:highlight w:val="cyan"/>
          <w:u w:val="single"/>
        </w:rPr>
        <w:t>have to build and deploy hard power to deter the Chinese</w:t>
      </w:r>
      <w:r w:rsidRPr="00921E76">
        <w:rPr>
          <w:u w:val="single"/>
        </w:rPr>
        <w:t>.</w:t>
      </w:r>
      <w:r w:rsidRPr="00921E76">
        <w:rPr>
          <w:sz w:val="16"/>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921E76">
        <w:rPr>
          <w:u w:val="single"/>
        </w:rPr>
        <w:t xml:space="preserve">While India’s attempts over the last year have been to convince China, primarily through diplomatic engagements, to return the border to status quo ante, most </w:t>
      </w:r>
      <w:hyperlink r:id="rId24" w:tgtFrame="_blank" w:history="1">
        <w:r w:rsidRPr="00921E76">
          <w:rPr>
            <w:u w:val="single"/>
          </w:rPr>
          <w:t>military</w:t>
        </w:r>
      </w:hyperlink>
      <w:r w:rsidRPr="00921E76">
        <w:rPr>
          <w:u w:val="single"/>
        </w:rPr>
        <w:t xml:space="preserve"> and </w:t>
      </w:r>
      <w:hyperlink r:id="rId25" w:tgtFrame="_blank" w:history="1">
        <w:r w:rsidRPr="00921E76">
          <w:rPr>
            <w:u w:val="single"/>
          </w:rPr>
          <w:t>strategic</w:t>
        </w:r>
      </w:hyperlink>
      <w:r w:rsidRPr="00921E76">
        <w:rPr>
          <w:u w:val="single"/>
        </w:rPr>
        <w:t xml:space="preserve"> experts argue that China has no interest in resolving the border dispute with India. India has for far too long acquiesced to Chinese aggression without sufficient retaliatory military action</w:t>
      </w:r>
      <w:r w:rsidRPr="00921E76">
        <w:rPr>
          <w:sz w:val="16"/>
        </w:rPr>
        <w:t xml:space="preserve">. </w:t>
      </w:r>
      <w:r w:rsidRPr="00921E76">
        <w:rPr>
          <w:u w:val="single"/>
        </w:rPr>
        <w:t>India</w:t>
      </w:r>
      <w:r w:rsidRPr="00921E76">
        <w:rPr>
          <w:sz w:val="16"/>
        </w:rPr>
        <w:t xml:space="preserve"> may not seek to provoke China into an all-out war, but it </w:t>
      </w:r>
      <w:r w:rsidRPr="00921E76">
        <w:rPr>
          <w:u w:val="single"/>
        </w:rPr>
        <w:t>needs to find a sweet spot between ignoring and provoking</w:t>
      </w:r>
      <w:r w:rsidRPr="00921E76">
        <w:rPr>
          <w:sz w:val="16"/>
        </w:rPr>
        <w:t xml:space="preserve">. </w:t>
      </w:r>
      <w:r w:rsidRPr="00921E76">
        <w:rPr>
          <w:u w:val="single"/>
        </w:rPr>
        <w:t>The United States and its allies</w:t>
      </w:r>
      <w:r w:rsidRPr="00921E76">
        <w:rPr>
          <w:sz w:val="16"/>
        </w:rPr>
        <w:t xml:space="preserve">, too, </w:t>
      </w:r>
      <w:r w:rsidRPr="00921E76">
        <w:rPr>
          <w:u w:val="single"/>
        </w:rPr>
        <w:t xml:space="preserve">would like India to act like a major power in not taking Chinese provocations lightly. </w:t>
      </w:r>
      <w:r w:rsidRPr="00921E76">
        <w:rPr>
          <w:sz w:val="16"/>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921E76">
        <w:rPr>
          <w:u w:val="single"/>
        </w:rPr>
        <w:t>India also shares America’s concerns about China’s rising power</w:t>
      </w:r>
      <w:r w:rsidRPr="00921E76">
        <w:rPr>
          <w:sz w:val="16"/>
        </w:rPr>
        <w:t xml:space="preserve">. </w:t>
      </w:r>
      <w:r w:rsidRPr="00921E76">
        <w:rPr>
          <w:u w:val="single"/>
        </w:rPr>
        <w:t>In developing a pivot to Asia or an Indo-Pacific policy, successive U.S. administrations have assumed that a shared concern about China makes India a natural American ally</w:t>
      </w:r>
      <w:r w:rsidRPr="00921E76">
        <w:rPr>
          <w:sz w:val="16"/>
        </w:rPr>
        <w:t>. India-U.S. relations were referred to as the “</w:t>
      </w:r>
      <w:hyperlink r:id="rId26" w:tgtFrame="_blank" w:history="1">
        <w:r w:rsidRPr="00921E76">
          <w:rPr>
            <w:sz w:val="16"/>
          </w:rPr>
          <w:t>defining</w:t>
        </w:r>
      </w:hyperlink>
      <w:r w:rsidRPr="00921E76">
        <w:rPr>
          <w:sz w:val="16"/>
        </w:rPr>
        <w:t xml:space="preserve"> partnership of the 21st century” under President Obama. The Trump administration’s </w:t>
      </w:r>
      <w:hyperlink r:id="rId27" w:tgtFrame="_blank" w:history="1">
        <w:r w:rsidRPr="00921E76">
          <w:rPr>
            <w:sz w:val="16"/>
          </w:rPr>
          <w:t>2017</w:t>
        </w:r>
      </w:hyperlink>
      <w:r w:rsidRPr="00921E76">
        <w:rPr>
          <w:sz w:val="16"/>
        </w:rPr>
        <w:t xml:space="preserve"> National Security Strategy spoke of India as a “leading global power” and a strong “strategic and defense partner.” </w:t>
      </w:r>
      <w:r w:rsidRPr="00921E76">
        <w:rPr>
          <w:u w:val="single"/>
        </w:rPr>
        <w:t xml:space="preserve">The </w:t>
      </w:r>
      <w:r w:rsidRPr="00921E76">
        <w:rPr>
          <w:sz w:val="16"/>
        </w:rPr>
        <w:t xml:space="preserve">Biden </w:t>
      </w:r>
      <w:r w:rsidRPr="00921E76">
        <w:rPr>
          <w:u w:val="single"/>
        </w:rPr>
        <w:t xml:space="preserve">administration’s </w:t>
      </w:r>
      <w:hyperlink r:id="rId28" w:tgtFrame="_blank" w:history="1">
        <w:r w:rsidRPr="00921E76">
          <w:rPr>
            <w:sz w:val="16"/>
          </w:rPr>
          <w:t>March</w:t>
        </w:r>
      </w:hyperlink>
      <w:r w:rsidRPr="00921E76">
        <w:rPr>
          <w:sz w:val="16"/>
        </w:rPr>
        <w:t xml:space="preserve"> 2021 “Interim National Security </w:t>
      </w:r>
      <w:r w:rsidRPr="00921E76">
        <w:rPr>
          <w:u w:val="single"/>
        </w:rPr>
        <w:t>guidance</w:t>
      </w:r>
      <w:r w:rsidRPr="00921E76">
        <w:rPr>
          <w:sz w:val="16"/>
        </w:rPr>
        <w:t xml:space="preserve">” </w:t>
      </w:r>
      <w:r w:rsidRPr="00921E76">
        <w:rPr>
          <w:u w:val="single"/>
        </w:rPr>
        <w:t xml:space="preserve">has described the “deepening partnership” with India as being critical to America’s “vital national interests.” But the Indo-Pacific policies of both the Trump and Biden administrations have focused on maritime security, ignoring India’s challenge from China on the continental landmass. </w:t>
      </w:r>
      <w:r w:rsidRPr="00F96CC1">
        <w:rPr>
          <w:highlight w:val="cyan"/>
          <w:u w:val="single"/>
        </w:rPr>
        <w:t>China views India as</w:t>
      </w:r>
      <w:r w:rsidRPr="00921E76">
        <w:rPr>
          <w:u w:val="single"/>
        </w:rPr>
        <w:t xml:space="preserve"> an </w:t>
      </w:r>
      <w:r w:rsidRPr="00F96CC1">
        <w:rPr>
          <w:highlight w:val="cyan"/>
          <w:u w:val="single"/>
        </w:rPr>
        <w:t xml:space="preserve">inward-looking democracy </w:t>
      </w:r>
      <w:r w:rsidRPr="00921E76">
        <w:rPr>
          <w:u w:val="single"/>
        </w:rPr>
        <w:t>that has yet to focus on economic growth or military prowess</w:t>
      </w:r>
      <w:r w:rsidRPr="00921E76">
        <w:rPr>
          <w:sz w:val="16"/>
        </w:rPr>
        <w:t xml:space="preserve">. </w:t>
      </w:r>
      <w:r w:rsidRPr="00F96CC1">
        <w:rPr>
          <w:highlight w:val="cyan"/>
          <w:u w:val="single"/>
        </w:rPr>
        <w:t>Only an expansion in India’s econ</w:t>
      </w:r>
      <w:r w:rsidRPr="00921E76">
        <w:rPr>
          <w:u w:val="single"/>
        </w:rPr>
        <w:t xml:space="preserve">omy </w:t>
      </w:r>
      <w:r w:rsidRPr="00F96CC1">
        <w:rPr>
          <w:highlight w:val="cyan"/>
          <w:u w:val="single"/>
        </w:rPr>
        <w:t>and military capability would convince China’s leaders to view it differently</w:t>
      </w:r>
      <w:r w:rsidRPr="00921E76">
        <w:rPr>
          <w:sz w:val="16"/>
        </w:rPr>
        <w:t>. Moreover, the two decades of celebrating convergence of democratic values and voicing of strategic concerns by Washington and Delhi now needs to be followed up with specific steps to counter Chinese hard power with Indian muscle.</w:t>
      </w:r>
    </w:p>
    <w:p w14:paraId="49DC6B5F" w14:textId="77777777" w:rsidR="001661C1" w:rsidRPr="00623846" w:rsidRDefault="001661C1" w:rsidP="001661C1"/>
    <w:p w14:paraId="281004B6" w14:textId="77777777" w:rsidR="001661C1" w:rsidRPr="00623846" w:rsidRDefault="001661C1" w:rsidP="001661C1">
      <w:pPr>
        <w:pStyle w:val="Heading4"/>
        <w:rPr>
          <w:rFonts w:cs="Calibri"/>
        </w:rPr>
      </w:pPr>
      <w:r>
        <w:rPr>
          <w:rFonts w:cs="Calibri"/>
        </w:rPr>
        <w:t>That</w:t>
      </w:r>
      <w:r w:rsidRPr="00623846">
        <w:rPr>
          <w:rFonts w:cs="Calibri"/>
        </w:rPr>
        <w:t xml:space="preserve"> goes nuclear.</w:t>
      </w:r>
    </w:p>
    <w:p w14:paraId="099194DC" w14:textId="77777777" w:rsidR="001661C1" w:rsidRPr="00623846" w:rsidRDefault="001661C1" w:rsidP="001661C1">
      <w:proofErr w:type="spellStart"/>
      <w:r w:rsidRPr="00623846">
        <w:rPr>
          <w:rStyle w:val="Style13ptBold"/>
        </w:rPr>
        <w:t>Rachman</w:t>
      </w:r>
      <w:proofErr w:type="spellEnd"/>
      <w:r w:rsidRPr="00623846">
        <w:rPr>
          <w:rStyle w:val="Style13ptBold"/>
        </w:rPr>
        <w:t xml:space="preserve"> 20 </w:t>
      </w:r>
      <w:r w:rsidRPr="00623846">
        <w:t xml:space="preserve">“Erosion of nuclear deterrence makes India-China relations critical” GIDEON RACHMAN [Gideon </w:t>
      </w:r>
      <w:proofErr w:type="spellStart"/>
      <w:r w:rsidRPr="00623846">
        <w:t>Rachman</w:t>
      </w:r>
      <w:proofErr w:type="spellEnd"/>
      <w:r w:rsidRPr="00623846">
        <w:t xml:space="preserve"> became chief foreign affairs columnist for the Financial Times in July 2006. He joined the FT after a 15-year career at The Economist, which included spells as a foreign correspondent in Brussels, </w:t>
      </w:r>
      <w:proofErr w:type="gramStart"/>
      <w:r w:rsidRPr="00623846">
        <w:t>Washington</w:t>
      </w:r>
      <w:proofErr w:type="gramEnd"/>
      <w:r w:rsidRPr="00623846">
        <w:t xml:space="preserve"> and Bangkok.] September 7, </w:t>
      </w:r>
      <w:proofErr w:type="gramStart"/>
      <w:r w:rsidRPr="00623846">
        <w:t>2020</w:t>
      </w:r>
      <w:proofErr w:type="gramEnd"/>
      <w:r w:rsidRPr="00623846">
        <w:t xml:space="preserve"> </w:t>
      </w:r>
      <w:hyperlink r:id="rId29" w:history="1">
        <w:r w:rsidRPr="00623846">
          <w:rPr>
            <w:rStyle w:val="Hyperlink"/>
          </w:rPr>
          <w:t>https://www.ft.com/content/311694ac-d1a4-4d92-a850-97e161ad887c</w:t>
        </w:r>
      </w:hyperlink>
      <w:r w:rsidRPr="00623846">
        <w:t xml:space="preserve"> SM</w:t>
      </w:r>
    </w:p>
    <w:p w14:paraId="31086E20" w14:textId="77777777" w:rsidR="001661C1" w:rsidRPr="00623846" w:rsidRDefault="001661C1" w:rsidP="001661C1">
      <w:pPr>
        <w:rPr>
          <w:rStyle w:val="StyleUnderline"/>
        </w:rPr>
      </w:pPr>
      <w:r w:rsidRPr="00623846">
        <w:rPr>
          <w:rStyle w:val="StyleUnderline"/>
        </w:rPr>
        <w:t xml:space="preserve">Erosion of nuclear deterrence makes </w:t>
      </w:r>
      <w:r w:rsidRPr="00F96CC1">
        <w:rPr>
          <w:rStyle w:val="StyleUnderline"/>
          <w:highlight w:val="cyan"/>
        </w:rPr>
        <w:t>India-China relations</w:t>
      </w:r>
      <w:r w:rsidRPr="00623846">
        <w:rPr>
          <w:rStyle w:val="StyleUnderline"/>
        </w:rPr>
        <w:t xml:space="preserve"> critical</w:t>
      </w:r>
    </w:p>
    <w:p w14:paraId="2B758FED" w14:textId="77777777" w:rsidR="001661C1" w:rsidRPr="00623846" w:rsidRDefault="001661C1" w:rsidP="001661C1">
      <w:pPr>
        <w:rPr>
          <w:rStyle w:val="StyleUnderline"/>
        </w:rPr>
      </w:pPr>
      <w:r w:rsidRPr="00623846">
        <w:rPr>
          <w:rStyle w:val="StyleUnderline"/>
        </w:rPr>
        <w:t xml:space="preserve">Countries with nuclear weapons are </w:t>
      </w:r>
      <w:r w:rsidRPr="00F96CC1">
        <w:rPr>
          <w:rStyle w:val="StyleUnderline"/>
          <w:highlight w:val="cyan"/>
        </w:rPr>
        <w:t xml:space="preserve">moving </w:t>
      </w:r>
      <w:r w:rsidRPr="00623846">
        <w:rPr>
          <w:rStyle w:val="StyleUnderline"/>
        </w:rPr>
        <w:t xml:space="preserve">closer </w:t>
      </w:r>
      <w:r w:rsidRPr="00F96CC1">
        <w:rPr>
          <w:rStyle w:val="StyleUnderline"/>
          <w:highlight w:val="cyan"/>
        </w:rPr>
        <w:t xml:space="preserve">to </w:t>
      </w:r>
      <w:r w:rsidRPr="005D0FAC">
        <w:rPr>
          <w:rStyle w:val="StyleUnderline"/>
        </w:rPr>
        <w:t xml:space="preserve">military </w:t>
      </w:r>
      <w:r w:rsidRPr="00F96CC1">
        <w:rPr>
          <w:rStyle w:val="StyleUnderline"/>
          <w:highlight w:val="cyan"/>
        </w:rPr>
        <w:t>confrontation</w:t>
      </w:r>
    </w:p>
    <w:p w14:paraId="581F49D1" w14:textId="77777777" w:rsidR="001661C1" w:rsidRPr="00623846" w:rsidRDefault="001661C1" w:rsidP="001661C1">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435FC525" w14:textId="77777777" w:rsidR="001661C1" w:rsidRPr="00623846" w:rsidRDefault="001661C1" w:rsidP="001661C1">
      <w:pPr>
        <w:rPr>
          <w:rStyle w:val="StyleUnderline"/>
        </w:rPr>
      </w:pPr>
      <w:r w:rsidRPr="00623846">
        <w:t xml:space="preserve">My children’s generation are much more likely to demonstrate against climate change than nuclear weapons. Leading politicians also no longer worry so much about nukes. </w:t>
      </w:r>
      <w:r w:rsidRPr="005D0FAC">
        <w:rPr>
          <w:rStyle w:val="StyleUnderline"/>
        </w:rPr>
        <w:t>Nuclear</w:t>
      </w:r>
      <w:r w:rsidRPr="00623846">
        <w:rPr>
          <w:rStyle w:val="StyleUnderline"/>
        </w:rPr>
        <w:t xml:space="preserve"> </w:t>
      </w:r>
      <w:r w:rsidRPr="00F96CC1">
        <w:rPr>
          <w:rStyle w:val="StyleUnderline"/>
          <w:highlight w:val="cyan"/>
        </w:rPr>
        <w:t>arms-control</w:t>
      </w:r>
      <w:r w:rsidRPr="00623846">
        <w:rPr>
          <w:rStyle w:val="StyleUnderline"/>
        </w:rPr>
        <w:t xml:space="preserve"> negotiations, a staple of the cold war, </w:t>
      </w:r>
      <w:r w:rsidRPr="005D0FAC">
        <w:rPr>
          <w:rStyle w:val="StyleUnderline"/>
        </w:rPr>
        <w:t xml:space="preserve">have </w:t>
      </w:r>
      <w:r w:rsidRPr="00F96CC1">
        <w:rPr>
          <w:rStyle w:val="StyleUnderline"/>
          <w:highlight w:val="cyan"/>
        </w:rPr>
        <w:t>fallen into abeyance</w:t>
      </w:r>
      <w:r w:rsidRPr="00623846">
        <w:rPr>
          <w:rStyle w:val="StyleUnderline"/>
        </w:rPr>
        <w:t xml:space="preserve">. But </w:t>
      </w:r>
      <w:r w:rsidRPr="005D0FAC">
        <w:rPr>
          <w:rStyle w:val="StyleUnderline"/>
        </w:rPr>
        <w:t>this</w:t>
      </w:r>
      <w:r w:rsidRPr="00623846">
        <w:rPr>
          <w:rStyle w:val="StyleUnderline"/>
        </w:rPr>
        <w:t xml:space="preserve"> relatively </w:t>
      </w:r>
      <w:r w:rsidRPr="00F96CC1">
        <w:rPr>
          <w:rStyle w:val="StyleUnderline"/>
          <w:highlight w:val="cyan"/>
        </w:rPr>
        <w:t>relaxed attitude is</w:t>
      </w:r>
      <w:r w:rsidRPr="00623846">
        <w:rPr>
          <w:rStyle w:val="StyleUnderline"/>
        </w:rPr>
        <w:t xml:space="preserve"> having a </w:t>
      </w:r>
      <w:r w:rsidRPr="00F96CC1">
        <w:rPr>
          <w:rStyle w:val="StyleUnderline"/>
          <w:highlight w:val="cyan"/>
        </w:rPr>
        <w:t>paradoxical</w:t>
      </w:r>
      <w:r w:rsidRPr="00623846">
        <w:rPr>
          <w:rStyle w:val="StyleUnderline"/>
        </w:rPr>
        <w:t xml:space="preserve"> effect. It seems to be making </w:t>
      </w:r>
      <w:r w:rsidRPr="00F96CC1">
        <w:rPr>
          <w:rStyle w:val="StyleUnderline"/>
          <w:highlight w:val="cyan"/>
        </w:rPr>
        <w:t>countries</w:t>
      </w:r>
      <w:r w:rsidRPr="00623846">
        <w:rPr>
          <w:rStyle w:val="StyleUnderline"/>
        </w:rPr>
        <w:t xml:space="preserve"> armed </w:t>
      </w:r>
      <w:r w:rsidRPr="00F96CC1">
        <w:rPr>
          <w:rStyle w:val="StyleUnderline"/>
          <w:highlight w:val="cyan"/>
        </w:rPr>
        <w:t>with nuclear weapons more willing to risk</w:t>
      </w:r>
      <w:r w:rsidRPr="00623846">
        <w:rPr>
          <w:rStyle w:val="StyleUnderline"/>
        </w:rPr>
        <w:t xml:space="preserve"> military </w:t>
      </w:r>
      <w:r w:rsidRPr="00F96CC1">
        <w:rPr>
          <w:rStyle w:val="StyleUnderline"/>
          <w:highlight w:val="cyan"/>
        </w:rPr>
        <w:t>confrontation</w:t>
      </w:r>
      <w:r w:rsidRPr="00623846">
        <w:rPr>
          <w:rStyle w:val="StyleUnderline"/>
        </w:rPr>
        <w:t xml:space="preserve"> with each other.</w:t>
      </w:r>
    </w:p>
    <w:p w14:paraId="4C1AFDB3" w14:textId="77777777" w:rsidR="001661C1" w:rsidRPr="00623846" w:rsidRDefault="001661C1" w:rsidP="001661C1">
      <w:r w:rsidRPr="00623846">
        <w:rPr>
          <w:rStyle w:val="StyleUnderline"/>
        </w:rPr>
        <w:t xml:space="preserve">There are three international rivalries where tensions between nuclear-weapons states are reaching dangerous levels. </w:t>
      </w:r>
      <w:r w:rsidRPr="005D0FAC">
        <w:rPr>
          <w:rStyle w:val="StyleUnderline"/>
        </w:rPr>
        <w:t xml:space="preserve">The </w:t>
      </w:r>
      <w:r w:rsidRPr="00F96CC1">
        <w:rPr>
          <w:rStyle w:val="StyleUnderline"/>
          <w:highlight w:val="cyan"/>
        </w:rPr>
        <w:t>biggest</w:t>
      </w:r>
      <w:r w:rsidRPr="00623846">
        <w:rPr>
          <w:rStyle w:val="StyleUnderline"/>
        </w:rPr>
        <w:t xml:space="preserve"> current </w:t>
      </w:r>
      <w:r w:rsidRPr="00F96CC1">
        <w:rPr>
          <w:rStyle w:val="StyleUnderline"/>
          <w:highlight w:val="cyan"/>
        </w:rPr>
        <w:t>risk is</w:t>
      </w:r>
      <w:r w:rsidRPr="00623846">
        <w:rPr>
          <w:rStyle w:val="StyleUnderline"/>
        </w:rPr>
        <w:t xml:space="preserve"> on the </w:t>
      </w:r>
      <w:r w:rsidRPr="00F96CC1">
        <w:rPr>
          <w:rStyle w:val="StyleUnderline"/>
          <w:highlight w:val="cyan"/>
        </w:rPr>
        <w:t>China-India</w:t>
      </w:r>
      <w:r w:rsidRPr="00623846">
        <w:rPr>
          <w:rStyle w:val="StyleUnderline"/>
        </w:rPr>
        <w:t xml:space="preserve"> </w:t>
      </w:r>
      <w:r w:rsidRPr="00F96CC1">
        <w:rPr>
          <w:rStyle w:val="StyleUnderline"/>
          <w:highlight w:val="cyan"/>
        </w:rPr>
        <w:t>border</w:t>
      </w:r>
      <w:r w:rsidRPr="00623846">
        <w:rPr>
          <w:rStyle w:val="StyleUnderline"/>
        </w:rPr>
        <w:t xml:space="preserve"> — </w:t>
      </w:r>
      <w:r w:rsidRPr="005D0FAC">
        <w:rPr>
          <w:rStyle w:val="StyleUnderline"/>
        </w:rPr>
        <w:t>where</w:t>
      </w:r>
      <w:r w:rsidRPr="00623846">
        <w:rPr>
          <w:rStyle w:val="StyleUnderline"/>
        </w:rPr>
        <w:t xml:space="preserve"> recent </w:t>
      </w:r>
      <w:r w:rsidRPr="00F96CC1">
        <w:rPr>
          <w:rStyle w:val="StyleUnderline"/>
          <w:highlight w:val="cyan"/>
        </w:rPr>
        <w:t xml:space="preserve">clashes </w:t>
      </w:r>
      <w:r w:rsidRPr="005D0FAC">
        <w:rPr>
          <w:rStyle w:val="StyleUnderline"/>
        </w:rPr>
        <w:t xml:space="preserve">have </w:t>
      </w:r>
      <w:r w:rsidRPr="00F96CC1">
        <w:rPr>
          <w:rStyle w:val="StyleUnderline"/>
          <w:highlight w:val="cyan"/>
        </w:rPr>
        <w:t>led to 21 Indian</w:t>
      </w:r>
      <w:r w:rsidRPr="00623846">
        <w:rPr>
          <w:rStyle w:val="StyleUnderline"/>
        </w:rPr>
        <w:t xml:space="preserve"> fatalities </w:t>
      </w:r>
      <w:r w:rsidRPr="00F96CC1">
        <w:rPr>
          <w:rStyle w:val="StyleUnderline"/>
          <w:highlight w:val="cyan"/>
        </w:rPr>
        <w:t>and</w:t>
      </w:r>
      <w:r w:rsidRPr="00623846">
        <w:rPr>
          <w:rStyle w:val="StyleUnderline"/>
        </w:rPr>
        <w:t xml:space="preserve"> an </w:t>
      </w:r>
      <w:r w:rsidRPr="00F96CC1">
        <w:rPr>
          <w:rStyle w:val="StyleUnderline"/>
          <w:highlight w:val="cyan"/>
        </w:rPr>
        <w:t>unknown</w:t>
      </w:r>
      <w:r w:rsidRPr="00623846">
        <w:rPr>
          <w:rStyle w:val="StyleUnderline"/>
        </w:rPr>
        <w:t xml:space="preserve"> number of </w:t>
      </w:r>
      <w:r w:rsidRPr="00F96CC1">
        <w:rPr>
          <w:rStyle w:val="StyleUnderline"/>
          <w:highlight w:val="cya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w:t>
      </w:r>
      <w:proofErr w:type="spellStart"/>
      <w:r w:rsidRPr="00623846">
        <w:t>Nato</w:t>
      </w:r>
      <w:proofErr w:type="spellEnd"/>
      <w:r w:rsidRPr="00623846">
        <w:t xml:space="preserve"> on alert.</w:t>
      </w:r>
    </w:p>
    <w:p w14:paraId="42838D06" w14:textId="77777777" w:rsidR="001661C1" w:rsidRPr="00623846" w:rsidRDefault="001661C1" w:rsidP="001661C1">
      <w:pPr>
        <w:rPr>
          <w:rStyle w:val="StyleUnderline"/>
        </w:rPr>
      </w:pPr>
      <w:r w:rsidRPr="00623846">
        <w:rPr>
          <w:rStyle w:val="StyleUnderline"/>
        </w:rPr>
        <w:t xml:space="preserve">The </w:t>
      </w:r>
      <w:r w:rsidRPr="00F96CC1">
        <w:rPr>
          <w:rStyle w:val="StyleUnderline"/>
          <w:highlight w:val="cyan"/>
        </w:rPr>
        <w:t xml:space="preserve">erosion of </w:t>
      </w:r>
      <w:r w:rsidRPr="005D0FAC">
        <w:rPr>
          <w:rStyle w:val="StyleUnderline"/>
        </w:rPr>
        <w:t xml:space="preserve">nuclear </w:t>
      </w:r>
      <w:r w:rsidRPr="00F96CC1">
        <w:rPr>
          <w:rStyle w:val="StyleUnderline"/>
          <w:highlight w:val="cyan"/>
        </w:rPr>
        <w:t xml:space="preserve">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5D0FAC">
        <w:rPr>
          <w:rStyle w:val="StyleUnderline"/>
        </w:rPr>
        <w:t xml:space="preserve">nuclear </w:t>
      </w:r>
      <w:r w:rsidRPr="00F96CC1">
        <w:rPr>
          <w:rStyle w:val="StyleUnderline"/>
          <w:highlight w:val="cyan"/>
        </w:rPr>
        <w:t>war</w:t>
      </w:r>
      <w:r w:rsidRPr="00623846">
        <w:rPr>
          <w:rStyle w:val="StyleUnderline"/>
        </w:rPr>
        <w:t>, which could happen if a conventional war escalated unexpectedly.</w:t>
      </w:r>
    </w:p>
    <w:p w14:paraId="4BC60695" w14:textId="77777777" w:rsidR="001661C1" w:rsidRPr="00623846" w:rsidRDefault="001661C1" w:rsidP="001661C1">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F96CC1">
        <w:rPr>
          <w:rStyle w:val="StyleUnderline"/>
          <w:highlight w:val="cyan"/>
        </w:rPr>
        <w:t>Chinese leadership</w:t>
      </w:r>
      <w:r w:rsidRPr="00623846">
        <w:rPr>
          <w:rStyle w:val="StyleUnderline"/>
        </w:rPr>
        <w:t xml:space="preserve"> has taken the risk of </w:t>
      </w:r>
      <w:r w:rsidRPr="00F96CC1">
        <w:rPr>
          <w:rStyle w:val="StyleUnderline"/>
          <w:highlight w:val="cyan"/>
        </w:rPr>
        <w:t>killing Indian troops</w:t>
      </w:r>
      <w:r w:rsidRPr="00623846">
        <w:rPr>
          <w:rStyle w:val="StyleUnderline"/>
        </w:rPr>
        <w:t xml:space="preserve">, despite India's possession of nuclear weapons — </w:t>
      </w:r>
      <w:r w:rsidRPr="00780DA7">
        <w:rPr>
          <w:rStyle w:val="StyleUnderline"/>
        </w:rPr>
        <w:t xml:space="preserve">and </w:t>
      </w:r>
      <w:r w:rsidRPr="00F96CC1">
        <w:rPr>
          <w:rStyle w:val="StyleUnderline"/>
          <w:highlight w:val="cyan"/>
        </w:rPr>
        <w:t xml:space="preserve">New Delhi </w:t>
      </w:r>
      <w:r w:rsidRPr="00780DA7">
        <w:rPr>
          <w:rStyle w:val="StyleUnderline"/>
        </w:rPr>
        <w:t xml:space="preserve">is </w:t>
      </w:r>
      <w:r w:rsidRPr="00F96CC1">
        <w:rPr>
          <w:rStyle w:val="StyleUnderline"/>
          <w:highlight w:val="cyan"/>
        </w:rPr>
        <w:t>pushing back</w:t>
      </w:r>
      <w:r w:rsidRPr="00623846">
        <w:rPr>
          <w:rStyle w:val="StyleUnderline"/>
        </w:rPr>
        <w:t>.</w:t>
      </w:r>
    </w:p>
    <w:p w14:paraId="06F74F16" w14:textId="77777777" w:rsidR="001661C1" w:rsidRPr="00623846" w:rsidRDefault="001661C1" w:rsidP="001661C1">
      <w:r w:rsidRPr="00623846">
        <w:rPr>
          <w:rStyle w:val="StyleUnderline"/>
        </w:rPr>
        <w:t>The deadly clash in the Himalayas over the summer was only the second time that two nuclear-weapons states have fought.</w:t>
      </w:r>
      <w:r w:rsidRPr="00623846">
        <w:t xml:space="preserve"> The first was the </w:t>
      </w:r>
      <w:proofErr w:type="spellStart"/>
      <w:r w:rsidRPr="00623846">
        <w:t>Kargil</w:t>
      </w:r>
      <w:proofErr w:type="spellEnd"/>
      <w:r w:rsidRPr="00623846">
        <w:t xml:space="preserve"> war between India and Pakistan in 1999. That confrontation did not go nuclear. But it left world leaders profoundly shaken. Bill Clinton, the US president at the time, called the frontline where the two sides had clashed “the most dangerous place in the world”.</w:t>
      </w:r>
    </w:p>
    <w:p w14:paraId="58A1A102" w14:textId="77777777" w:rsidR="001661C1" w:rsidRPr="00623846" w:rsidRDefault="001661C1" w:rsidP="001661C1">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F96CC1">
        <w:rPr>
          <w:rStyle w:val="StyleUnderline"/>
          <w:highlight w:val="cyan"/>
        </w:rPr>
        <w:t>if Beijing and</w:t>
      </w:r>
      <w:r w:rsidRPr="00623846">
        <w:rPr>
          <w:rStyle w:val="StyleUnderline"/>
        </w:rPr>
        <w:t xml:space="preserve"> New </w:t>
      </w:r>
      <w:r w:rsidRPr="00F96CC1">
        <w:rPr>
          <w:rStyle w:val="StyleUnderline"/>
          <w:highlight w:val="cyan"/>
        </w:rPr>
        <w:t>Delhi’s confidence</w:t>
      </w:r>
      <w:r w:rsidRPr="00623846">
        <w:rPr>
          <w:rStyle w:val="StyleUnderline"/>
        </w:rPr>
        <w:t xml:space="preserve"> that </w:t>
      </w:r>
      <w:r w:rsidRPr="00F96CC1">
        <w:rPr>
          <w:rStyle w:val="StyleUnderline"/>
          <w:highlight w:val="cyan"/>
        </w:rPr>
        <w:t>the other</w:t>
      </w:r>
      <w:r w:rsidRPr="00623846">
        <w:rPr>
          <w:rStyle w:val="StyleUnderline"/>
        </w:rPr>
        <w:t xml:space="preserve"> side </w:t>
      </w:r>
      <w:r w:rsidRPr="00F96CC1">
        <w:rPr>
          <w:rStyle w:val="StyleUnderline"/>
          <w:highlight w:val="cyan"/>
        </w:rPr>
        <w:t>will not use nuclear weapons</w:t>
      </w:r>
      <w:r w:rsidRPr="00623846">
        <w:rPr>
          <w:rStyle w:val="StyleUnderline"/>
        </w:rPr>
        <w:t xml:space="preserve"> </w:t>
      </w:r>
      <w:r w:rsidRPr="00F96CC1">
        <w:rPr>
          <w:rStyle w:val="StyleUnderline"/>
          <w:highlight w:val="cyan"/>
        </w:rPr>
        <w:t>persuades China to press</w:t>
      </w:r>
      <w:r w:rsidRPr="00623846">
        <w:rPr>
          <w:rStyle w:val="StyleUnderline"/>
        </w:rPr>
        <w:t xml:space="preserve"> home </w:t>
      </w:r>
      <w:r w:rsidRPr="00F96CC1">
        <w:rPr>
          <w:rStyle w:val="StyleUnderline"/>
          <w:highlight w:val="cyan"/>
        </w:rPr>
        <w:t xml:space="preserve">its </w:t>
      </w:r>
      <w:r w:rsidRPr="005D0FAC">
        <w:rPr>
          <w:rStyle w:val="StyleUnderline"/>
        </w:rPr>
        <w:t xml:space="preserve">military </w:t>
      </w:r>
      <w:r w:rsidRPr="00F96CC1">
        <w:rPr>
          <w:rStyle w:val="StyleUnderline"/>
          <w:highlight w:val="cyan"/>
        </w:rPr>
        <w:t>advantage</w:t>
      </w:r>
      <w:r w:rsidRPr="00623846">
        <w:rPr>
          <w:rStyle w:val="StyleUnderline"/>
        </w:rPr>
        <w:t xml:space="preserve">, then </w:t>
      </w:r>
      <w:r w:rsidRPr="00F96CC1">
        <w:rPr>
          <w:rStyle w:val="StyleUnderline"/>
          <w:highlight w:val="cyan"/>
        </w:rPr>
        <w:t xml:space="preserve">India </w:t>
      </w:r>
      <w:r w:rsidRPr="005D0FAC">
        <w:rPr>
          <w:rStyle w:val="StyleUnderline"/>
        </w:rPr>
        <w:t xml:space="preserve">may be </w:t>
      </w:r>
      <w:r w:rsidRPr="00F96CC1">
        <w:rPr>
          <w:rStyle w:val="StyleUnderline"/>
          <w:highlight w:val="cyan"/>
        </w:rPr>
        <w:t>tempted to alter</w:t>
      </w:r>
      <w:r w:rsidRPr="00623846">
        <w:rPr>
          <w:rStyle w:val="StyleUnderline"/>
        </w:rPr>
        <w:t xml:space="preserve"> its </w:t>
      </w:r>
      <w:r w:rsidRPr="00F96CC1">
        <w:rPr>
          <w:rStyle w:val="StyleUnderline"/>
          <w:highlight w:val="cyan"/>
        </w:rPr>
        <w:t>policy</w:t>
      </w:r>
      <w:r w:rsidRPr="00623846">
        <w:rPr>
          <w:rStyle w:val="StyleUnderline"/>
        </w:rPr>
        <w:t xml:space="preserve"> in an attempt to restore deterrence. </w:t>
      </w:r>
      <w:r w:rsidRPr="00623846">
        <w:rPr>
          <w:rStyle w:val="StyleUnderline"/>
        </w:rPr>
        <w:lastRenderedPageBreak/>
        <w:t xml:space="preserve">Some </w:t>
      </w:r>
      <w:r w:rsidRPr="00F96CC1">
        <w:rPr>
          <w:rStyle w:val="StyleUnderline"/>
          <w:highlight w:val="cyan"/>
        </w:rPr>
        <w:t>experts point to</w:t>
      </w:r>
      <w:r w:rsidRPr="00623846">
        <w:rPr>
          <w:rStyle w:val="StyleUnderline"/>
        </w:rPr>
        <w:t xml:space="preserve"> the possibility of </w:t>
      </w:r>
      <w:r w:rsidRPr="00F96CC1">
        <w:rPr>
          <w:rStyle w:val="StyleUnderline"/>
          <w:highlight w:val="cyan"/>
        </w:rPr>
        <w:t>India deploying</w:t>
      </w:r>
      <w:r w:rsidRPr="00623846">
        <w:rPr>
          <w:rStyle w:val="StyleUnderline"/>
        </w:rPr>
        <w:t xml:space="preserve"> tactical </w:t>
      </w:r>
      <w:r w:rsidRPr="00F96CC1">
        <w:rPr>
          <w:rStyle w:val="StyleUnderline"/>
          <w:highlight w:val="cyan"/>
        </w:rPr>
        <w:t>nuclear weapons in the Himalayas, or</w:t>
      </w:r>
      <w:r w:rsidRPr="00623846">
        <w:rPr>
          <w:rStyle w:val="StyleUnderline"/>
        </w:rPr>
        <w:t xml:space="preserve"> formally </w:t>
      </w:r>
      <w:r w:rsidRPr="00F96CC1">
        <w:rPr>
          <w:rStyle w:val="StyleUnderline"/>
          <w:highlight w:val="cyan"/>
        </w:rPr>
        <w:t>renouncing</w:t>
      </w:r>
      <w:r w:rsidRPr="00623846">
        <w:rPr>
          <w:rStyle w:val="StyleUnderline"/>
        </w:rPr>
        <w:t xml:space="preserve"> its </w:t>
      </w:r>
      <w:r w:rsidRPr="00F96CC1">
        <w:rPr>
          <w:rStyle w:val="StyleUnderline"/>
          <w:highlight w:val="cyan"/>
        </w:rPr>
        <w:t>no-first-use</w:t>
      </w:r>
      <w:r w:rsidRPr="00623846">
        <w:rPr>
          <w:rStyle w:val="StyleUnderline"/>
        </w:rPr>
        <w:t xml:space="preserve"> policy.</w:t>
      </w:r>
    </w:p>
    <w:p w14:paraId="4BAAB566" w14:textId="77777777" w:rsidR="001661C1" w:rsidRPr="00623846" w:rsidRDefault="001661C1" w:rsidP="001661C1">
      <w:r w:rsidRPr="00623846">
        <w:rPr>
          <w:rStyle w:val="StyleUnderline"/>
        </w:rPr>
        <w:t xml:space="preserve">Threatening to use </w:t>
      </w:r>
      <w:r w:rsidRPr="00F96CC1">
        <w:rPr>
          <w:rStyle w:val="StyleUnderline"/>
          <w:highlight w:val="cyan"/>
        </w:rPr>
        <w:t>nuclear weapons</w:t>
      </w:r>
      <w:r w:rsidRPr="00623846">
        <w:rPr>
          <w:rStyle w:val="StyleUnderline"/>
        </w:rPr>
        <w:t xml:space="preserve"> is </w:t>
      </w:r>
      <w:r w:rsidRPr="00F96CC1">
        <w:rPr>
          <w:rStyle w:val="StyleUnderline"/>
          <w:highlight w:val="cyan"/>
        </w:rPr>
        <w:t>always tempting for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12994D29" w14:textId="05F5B690" w:rsidR="001661C1" w:rsidRDefault="001661C1" w:rsidP="001661C1">
      <w:pPr>
        <w:pStyle w:val="Heading4"/>
      </w:pPr>
      <w:r>
        <w:t>And solves and turns the aff</w:t>
      </w:r>
    </w:p>
    <w:p w14:paraId="3529E566" w14:textId="44C73B12" w:rsidR="001661C1" w:rsidRDefault="001661C1" w:rsidP="001661C1">
      <w:pPr>
        <w:pStyle w:val="Heading4"/>
      </w:pPr>
      <w:r>
        <w:t xml:space="preserve">[1] </w:t>
      </w:r>
      <w:r w:rsidRPr="001661C1">
        <w:t>Mega-constellations don’t</w:t>
      </w:r>
      <w:r>
        <w:t xml:space="preserve"> “divide</w:t>
      </w:r>
      <w:r w:rsidRPr="001661C1">
        <w:t xml:space="preserve"> space up into parts</w:t>
      </w:r>
      <w:r>
        <w:t>”</w:t>
      </w:r>
      <w:r w:rsidR="00600B05">
        <w:t xml:space="preserve"> they’re just satellites that move</w:t>
      </w:r>
    </w:p>
    <w:p w14:paraId="5A45F66A" w14:textId="0AAF02DB" w:rsidR="001661C1" w:rsidRDefault="001661C1" w:rsidP="001661C1">
      <w:pPr>
        <w:pStyle w:val="Heading4"/>
      </w:pPr>
      <w:r w:rsidRPr="001661C1">
        <w:t>[2] The CP enables "connectivity" between people through better internet</w:t>
      </w:r>
      <w:r w:rsidR="00600B05">
        <w:t xml:space="preserve"> i.e., </w:t>
      </w:r>
      <w:proofErr w:type="spellStart"/>
      <w:r w:rsidR="00600B05">
        <w:t>starlink</w:t>
      </w:r>
      <w:proofErr w:type="spellEnd"/>
    </w:p>
    <w:p w14:paraId="27034BB5" w14:textId="77777777" w:rsidR="00150085" w:rsidRDefault="001661C1" w:rsidP="001661C1">
      <w:pPr>
        <w:pStyle w:val="Heading4"/>
      </w:pPr>
      <w:r w:rsidRPr="001661C1">
        <w:t xml:space="preserve">[3] </w:t>
      </w:r>
      <w:proofErr w:type="spellStart"/>
      <w:r w:rsidR="00600B05">
        <w:t>M</w:t>
      </w:r>
      <w:r w:rsidR="00600B05" w:rsidRPr="00600B05">
        <w:t>egaconstellations</w:t>
      </w:r>
      <w:proofErr w:type="spellEnd"/>
      <w:r w:rsidR="00600B05" w:rsidRPr="00600B05">
        <w:t xml:space="preserve"> are a distributed network that is not based on a centralized communications </w:t>
      </w:r>
      <w:proofErr w:type="gramStart"/>
      <w:r w:rsidR="00600B05" w:rsidRPr="00600B05">
        <w:t>platform</w:t>
      </w:r>
      <w:proofErr w:type="gramEnd"/>
      <w:r w:rsidR="00600B05" w:rsidRPr="00600B05">
        <w:t xml:space="preserve"> and which enables people across the world to interact with each other on the internet. that means it is the best system for </w:t>
      </w:r>
      <w:proofErr w:type="spellStart"/>
      <w:r w:rsidR="00600B05" w:rsidRPr="00600B05">
        <w:t>deterritorializing</w:t>
      </w:r>
      <w:proofErr w:type="spellEnd"/>
      <w:r w:rsidR="00600B05" w:rsidRPr="00600B05">
        <w:t xml:space="preserve"> relationships between people because it promotes fluidity without centralized power. </w:t>
      </w:r>
    </w:p>
    <w:p w14:paraId="6A991FA2" w14:textId="48B01ADC" w:rsidR="001661C1" w:rsidRDefault="001661C1" w:rsidP="001661C1">
      <w:pPr>
        <w:pStyle w:val="Heading4"/>
      </w:pPr>
      <w:r w:rsidRPr="00150085">
        <w:t>[4] Mega-constellations are still “for everyone”</w:t>
      </w:r>
      <w:r w:rsidR="00600B05" w:rsidRPr="00150085">
        <w:t xml:space="preserve"> because everyone benefits from the internet and prevention of </w:t>
      </w:r>
      <w:proofErr w:type="spellStart"/>
      <w:r w:rsidR="00600B05" w:rsidRPr="00150085">
        <w:t>extincion</w:t>
      </w:r>
      <w:proofErr w:type="spellEnd"/>
    </w:p>
    <w:bookmarkEnd w:id="0"/>
    <w:p w14:paraId="33AE73DB" w14:textId="77777777" w:rsidR="00144B4A" w:rsidRPr="00144B4A" w:rsidRDefault="00144B4A" w:rsidP="00144B4A"/>
    <w:sectPr w:rsidR="00144B4A" w:rsidRPr="00144B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CCB0623"/>
    <w:multiLevelType w:val="hybridMultilevel"/>
    <w:tmpl w:val="52CA8BA6"/>
    <w:lvl w:ilvl="0" w:tplc="F3C8D03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661C1"/>
    <w:rsid w:val="000060DA"/>
    <w:rsid w:val="000139A3"/>
    <w:rsid w:val="00100833"/>
    <w:rsid w:val="00104529"/>
    <w:rsid w:val="00105942"/>
    <w:rsid w:val="00107396"/>
    <w:rsid w:val="00144A4C"/>
    <w:rsid w:val="00144B4A"/>
    <w:rsid w:val="00145AC8"/>
    <w:rsid w:val="00150085"/>
    <w:rsid w:val="00162593"/>
    <w:rsid w:val="001661C1"/>
    <w:rsid w:val="00176AB0"/>
    <w:rsid w:val="00177B7D"/>
    <w:rsid w:val="0018322D"/>
    <w:rsid w:val="001B5776"/>
    <w:rsid w:val="001E527A"/>
    <w:rsid w:val="001F78CE"/>
    <w:rsid w:val="0022574C"/>
    <w:rsid w:val="00251FC7"/>
    <w:rsid w:val="002855A7"/>
    <w:rsid w:val="002B146A"/>
    <w:rsid w:val="002B1528"/>
    <w:rsid w:val="002B5E17"/>
    <w:rsid w:val="002F73F5"/>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0B05"/>
    <w:rsid w:val="006065BD"/>
    <w:rsid w:val="00645FA9"/>
    <w:rsid w:val="00647866"/>
    <w:rsid w:val="00665003"/>
    <w:rsid w:val="006A2AD0"/>
    <w:rsid w:val="006C2375"/>
    <w:rsid w:val="006D4ECC"/>
    <w:rsid w:val="00722258"/>
    <w:rsid w:val="007243E5"/>
    <w:rsid w:val="00762CBF"/>
    <w:rsid w:val="00766EA0"/>
    <w:rsid w:val="007A2226"/>
    <w:rsid w:val="007F5B66"/>
    <w:rsid w:val="00802ABA"/>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19C3"/>
    <w:rsid w:val="00D61409"/>
    <w:rsid w:val="00D6691E"/>
    <w:rsid w:val="00D71170"/>
    <w:rsid w:val="00DA1C92"/>
    <w:rsid w:val="00DA25D4"/>
    <w:rsid w:val="00DA6538"/>
    <w:rsid w:val="00DB413C"/>
    <w:rsid w:val="00E15E75"/>
    <w:rsid w:val="00E5262C"/>
    <w:rsid w:val="00EC7DC4"/>
    <w:rsid w:val="00ED30CF"/>
    <w:rsid w:val="00EF37A1"/>
    <w:rsid w:val="00F176EF"/>
    <w:rsid w:val="00F434E6"/>
    <w:rsid w:val="00F45E10"/>
    <w:rsid w:val="00F6364A"/>
    <w:rsid w:val="00F9113A"/>
    <w:rsid w:val="00FB70C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6FBE8"/>
  <w15:chartTrackingRefBased/>
  <w15:docId w15:val="{8AEF0A32-DD5A-4D40-8BAB-1E7019269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2574C"/>
    <w:rPr>
      <w:rFonts w:ascii="Calibri" w:hAnsi="Calibri"/>
    </w:rPr>
  </w:style>
  <w:style w:type="paragraph" w:styleId="Heading1">
    <w:name w:val="heading 1"/>
    <w:aliases w:val="Pocket"/>
    <w:basedOn w:val="Normal"/>
    <w:next w:val="Normal"/>
    <w:link w:val="Heading1Char"/>
    <w:qFormat/>
    <w:rsid w:val="002257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2574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257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Ch,TAG,no read,No Spacing211,No Spacing12,No Spacing2111,No Spacing111111,No Spacing4,No Spacing11111,Tags,Card,No Spacing5,small space,T,ta,t,Dont use,Very Small Text, Ch,CD - Cite,Ta"/>
    <w:basedOn w:val="Normal"/>
    <w:next w:val="Normal"/>
    <w:link w:val="Heading4Char"/>
    <w:uiPriority w:val="3"/>
    <w:unhideWhenUsed/>
    <w:qFormat/>
    <w:rsid w:val="0022574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257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574C"/>
  </w:style>
  <w:style w:type="character" w:customStyle="1" w:styleId="Heading1Char">
    <w:name w:val="Heading 1 Char"/>
    <w:aliases w:val="Pocket Char"/>
    <w:basedOn w:val="DefaultParagraphFont"/>
    <w:link w:val="Heading1"/>
    <w:rsid w:val="0022574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2574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2574C"/>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Ch Char,TAG Char,no read Char,No Spacing211 Char,No Spacing12 Char,No Spacing2111 Char,No Spacing111111 Char,No Spacing4 Char,No Spacing11111 Char,Tags Char"/>
    <w:basedOn w:val="DefaultParagraphFont"/>
    <w:link w:val="Heading4"/>
    <w:uiPriority w:val="3"/>
    <w:rsid w:val="0022574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22574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2574C"/>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22574C"/>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2574C"/>
    <w:rPr>
      <w:color w:val="auto"/>
      <w:u w:val="none"/>
    </w:rPr>
  </w:style>
  <w:style w:type="character" w:styleId="FollowedHyperlink">
    <w:name w:val="FollowedHyperlink"/>
    <w:basedOn w:val="DefaultParagraphFont"/>
    <w:uiPriority w:val="99"/>
    <w:semiHidden/>
    <w:unhideWhenUsed/>
    <w:rsid w:val="0022574C"/>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661C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1661C1"/>
    <w:pPr>
      <w:ind w:left="720"/>
      <w:contextualSpacing/>
    </w:pPr>
  </w:style>
  <w:style w:type="paragraph" w:customStyle="1" w:styleId="textbold">
    <w:name w:val="text bold"/>
    <w:basedOn w:val="Normal"/>
    <w:link w:val="Emphasis"/>
    <w:uiPriority w:val="7"/>
    <w:qFormat/>
    <w:rsid w:val="001661C1"/>
    <w:pPr>
      <w:pBdr>
        <w:top w:val="single" w:sz="4" w:space="0" w:color="auto"/>
        <w:left w:val="single" w:sz="4" w:space="0" w:color="auto"/>
        <w:bottom w:val="single" w:sz="4" w:space="0" w:color="auto"/>
        <w:right w:val="single" w:sz="4" w:space="0" w:color="auto"/>
      </w:pBdr>
      <w:ind w:left="720"/>
      <w:jc w:val="both"/>
    </w:pPr>
    <w:rPr>
      <w:b/>
      <w:iCs/>
      <w:u w:val="single"/>
    </w:rPr>
  </w:style>
  <w:style w:type="character" w:customStyle="1" w:styleId="d2edcug0">
    <w:name w:val="d2edcug0"/>
    <w:basedOn w:val="DefaultParagraphFont"/>
    <w:rsid w:val="001661C1"/>
  </w:style>
  <w:style w:type="character" w:customStyle="1" w:styleId="spvqvc9t">
    <w:name w:val="spvqvc9t"/>
    <w:basedOn w:val="DefaultParagraphFont"/>
    <w:rsid w:val="001661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22465">
      <w:bodyDiv w:val="1"/>
      <w:marLeft w:val="0"/>
      <w:marRight w:val="0"/>
      <w:marTop w:val="0"/>
      <w:marBottom w:val="0"/>
      <w:divBdr>
        <w:top w:val="none" w:sz="0" w:space="0" w:color="auto"/>
        <w:left w:val="none" w:sz="0" w:space="0" w:color="auto"/>
        <w:bottom w:val="none" w:sz="0" w:space="0" w:color="auto"/>
        <w:right w:val="none" w:sz="0" w:space="0" w:color="auto"/>
      </w:divBdr>
      <w:divsChild>
        <w:div w:id="97216014">
          <w:marLeft w:val="0"/>
          <w:marRight w:val="0"/>
          <w:marTop w:val="0"/>
          <w:marBottom w:val="0"/>
          <w:divBdr>
            <w:top w:val="none" w:sz="0" w:space="0" w:color="auto"/>
            <w:left w:val="none" w:sz="0" w:space="0" w:color="auto"/>
            <w:bottom w:val="none" w:sz="0" w:space="0" w:color="auto"/>
            <w:right w:val="none" w:sz="0" w:space="0" w:color="auto"/>
          </w:divBdr>
          <w:divsChild>
            <w:div w:id="805120423">
              <w:marLeft w:val="0"/>
              <w:marRight w:val="0"/>
              <w:marTop w:val="0"/>
              <w:marBottom w:val="0"/>
              <w:divBdr>
                <w:top w:val="none" w:sz="0" w:space="0" w:color="auto"/>
                <w:left w:val="none" w:sz="0" w:space="0" w:color="auto"/>
                <w:bottom w:val="none" w:sz="0" w:space="0" w:color="auto"/>
                <w:right w:val="none" w:sz="0" w:space="0" w:color="auto"/>
              </w:divBdr>
              <w:divsChild>
                <w:div w:id="22769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639446">
      <w:bodyDiv w:val="1"/>
      <w:marLeft w:val="0"/>
      <w:marRight w:val="0"/>
      <w:marTop w:val="0"/>
      <w:marBottom w:val="0"/>
      <w:divBdr>
        <w:top w:val="none" w:sz="0" w:space="0" w:color="auto"/>
        <w:left w:val="none" w:sz="0" w:space="0" w:color="auto"/>
        <w:bottom w:val="none" w:sz="0" w:space="0" w:color="auto"/>
        <w:right w:val="none" w:sz="0" w:space="0" w:color="auto"/>
      </w:divBdr>
      <w:divsChild>
        <w:div w:id="1496535573">
          <w:marLeft w:val="0"/>
          <w:marRight w:val="0"/>
          <w:marTop w:val="0"/>
          <w:marBottom w:val="0"/>
          <w:divBdr>
            <w:top w:val="none" w:sz="0" w:space="0" w:color="auto"/>
            <w:left w:val="none" w:sz="0" w:space="0" w:color="auto"/>
            <w:bottom w:val="none" w:sz="0" w:space="0" w:color="auto"/>
            <w:right w:val="none" w:sz="0" w:space="0" w:color="auto"/>
          </w:divBdr>
          <w:divsChild>
            <w:div w:id="265237396">
              <w:marLeft w:val="0"/>
              <w:marRight w:val="0"/>
              <w:marTop w:val="0"/>
              <w:marBottom w:val="0"/>
              <w:divBdr>
                <w:top w:val="none" w:sz="0" w:space="0" w:color="auto"/>
                <w:left w:val="none" w:sz="0" w:space="0" w:color="auto"/>
                <w:bottom w:val="none" w:sz="0" w:space="0" w:color="auto"/>
                <w:right w:val="none" w:sz="0" w:space="0" w:color="auto"/>
              </w:divBdr>
              <w:divsChild>
                <w:div w:id="168161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872240">
      <w:bodyDiv w:val="1"/>
      <w:marLeft w:val="0"/>
      <w:marRight w:val="0"/>
      <w:marTop w:val="0"/>
      <w:marBottom w:val="0"/>
      <w:divBdr>
        <w:top w:val="none" w:sz="0" w:space="0" w:color="auto"/>
        <w:left w:val="none" w:sz="0" w:space="0" w:color="auto"/>
        <w:bottom w:val="none" w:sz="0" w:space="0" w:color="auto"/>
        <w:right w:val="none" w:sz="0" w:space="0" w:color="auto"/>
      </w:divBdr>
      <w:divsChild>
        <w:div w:id="770050945">
          <w:marLeft w:val="0"/>
          <w:marRight w:val="0"/>
          <w:marTop w:val="0"/>
          <w:marBottom w:val="0"/>
          <w:divBdr>
            <w:top w:val="none" w:sz="0" w:space="0" w:color="auto"/>
            <w:left w:val="none" w:sz="0" w:space="0" w:color="auto"/>
            <w:bottom w:val="none" w:sz="0" w:space="0" w:color="auto"/>
            <w:right w:val="none" w:sz="0" w:space="0" w:color="auto"/>
          </w:divBdr>
          <w:divsChild>
            <w:div w:id="533814723">
              <w:marLeft w:val="0"/>
              <w:marRight w:val="0"/>
              <w:marTop w:val="0"/>
              <w:marBottom w:val="0"/>
              <w:divBdr>
                <w:top w:val="none" w:sz="0" w:space="0" w:color="auto"/>
                <w:left w:val="none" w:sz="0" w:space="0" w:color="auto"/>
                <w:bottom w:val="none" w:sz="0" w:space="0" w:color="auto"/>
                <w:right w:val="none" w:sz="0" w:space="0" w:color="auto"/>
              </w:divBdr>
              <w:divsChild>
                <w:div w:id="101314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927380">
      <w:bodyDiv w:val="1"/>
      <w:marLeft w:val="0"/>
      <w:marRight w:val="0"/>
      <w:marTop w:val="0"/>
      <w:marBottom w:val="0"/>
      <w:divBdr>
        <w:top w:val="none" w:sz="0" w:space="0" w:color="auto"/>
        <w:left w:val="none" w:sz="0" w:space="0" w:color="auto"/>
        <w:bottom w:val="none" w:sz="0" w:space="0" w:color="auto"/>
        <w:right w:val="none" w:sz="0" w:space="0" w:color="auto"/>
      </w:divBdr>
      <w:divsChild>
        <w:div w:id="1252544324">
          <w:marLeft w:val="0"/>
          <w:marRight w:val="0"/>
          <w:marTop w:val="0"/>
          <w:marBottom w:val="0"/>
          <w:divBdr>
            <w:top w:val="none" w:sz="0" w:space="0" w:color="auto"/>
            <w:left w:val="none" w:sz="0" w:space="0" w:color="auto"/>
            <w:bottom w:val="none" w:sz="0" w:space="0" w:color="auto"/>
            <w:right w:val="none" w:sz="0" w:space="0" w:color="auto"/>
          </w:divBdr>
          <w:divsChild>
            <w:div w:id="48388174">
              <w:marLeft w:val="0"/>
              <w:marRight w:val="0"/>
              <w:marTop w:val="0"/>
              <w:marBottom w:val="0"/>
              <w:divBdr>
                <w:top w:val="none" w:sz="0" w:space="0" w:color="auto"/>
                <w:left w:val="none" w:sz="0" w:space="0" w:color="auto"/>
                <w:bottom w:val="none" w:sz="0" w:space="0" w:color="auto"/>
                <w:right w:val="none" w:sz="0" w:space="0" w:color="auto"/>
              </w:divBdr>
              <w:divsChild>
                <w:div w:id="146951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280447">
      <w:bodyDiv w:val="1"/>
      <w:marLeft w:val="0"/>
      <w:marRight w:val="0"/>
      <w:marTop w:val="0"/>
      <w:marBottom w:val="0"/>
      <w:divBdr>
        <w:top w:val="none" w:sz="0" w:space="0" w:color="auto"/>
        <w:left w:val="none" w:sz="0" w:space="0" w:color="auto"/>
        <w:bottom w:val="none" w:sz="0" w:space="0" w:color="auto"/>
        <w:right w:val="none" w:sz="0" w:space="0" w:color="auto"/>
      </w:divBdr>
      <w:divsChild>
        <w:div w:id="694698291">
          <w:marLeft w:val="0"/>
          <w:marRight w:val="0"/>
          <w:marTop w:val="0"/>
          <w:marBottom w:val="0"/>
          <w:divBdr>
            <w:top w:val="none" w:sz="0" w:space="0" w:color="auto"/>
            <w:left w:val="none" w:sz="0" w:space="0" w:color="auto"/>
            <w:bottom w:val="none" w:sz="0" w:space="0" w:color="auto"/>
            <w:right w:val="none" w:sz="0" w:space="0" w:color="auto"/>
          </w:divBdr>
          <w:divsChild>
            <w:div w:id="1072699665">
              <w:marLeft w:val="0"/>
              <w:marRight w:val="0"/>
              <w:marTop w:val="0"/>
              <w:marBottom w:val="0"/>
              <w:divBdr>
                <w:top w:val="none" w:sz="0" w:space="0" w:color="auto"/>
                <w:left w:val="none" w:sz="0" w:space="0" w:color="auto"/>
                <w:bottom w:val="none" w:sz="0" w:space="0" w:color="auto"/>
                <w:right w:val="none" w:sz="0" w:space="0" w:color="auto"/>
              </w:divBdr>
              <w:divsChild>
                <w:div w:id="138428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237254">
      <w:bodyDiv w:val="1"/>
      <w:marLeft w:val="0"/>
      <w:marRight w:val="0"/>
      <w:marTop w:val="0"/>
      <w:marBottom w:val="0"/>
      <w:divBdr>
        <w:top w:val="none" w:sz="0" w:space="0" w:color="auto"/>
        <w:left w:val="none" w:sz="0" w:space="0" w:color="auto"/>
        <w:bottom w:val="none" w:sz="0" w:space="0" w:color="auto"/>
        <w:right w:val="none" w:sz="0" w:space="0" w:color="auto"/>
      </w:divBdr>
      <w:divsChild>
        <w:div w:id="282152332">
          <w:marLeft w:val="0"/>
          <w:marRight w:val="0"/>
          <w:marTop w:val="0"/>
          <w:marBottom w:val="0"/>
          <w:divBdr>
            <w:top w:val="none" w:sz="0" w:space="0" w:color="auto"/>
            <w:left w:val="none" w:sz="0" w:space="0" w:color="auto"/>
            <w:bottom w:val="none" w:sz="0" w:space="0" w:color="auto"/>
            <w:right w:val="none" w:sz="0" w:space="0" w:color="auto"/>
          </w:divBdr>
          <w:divsChild>
            <w:div w:id="959069165">
              <w:marLeft w:val="0"/>
              <w:marRight w:val="0"/>
              <w:marTop w:val="0"/>
              <w:marBottom w:val="0"/>
              <w:divBdr>
                <w:top w:val="none" w:sz="0" w:space="0" w:color="auto"/>
                <w:left w:val="none" w:sz="0" w:space="0" w:color="auto"/>
                <w:bottom w:val="none" w:sz="0" w:space="0" w:color="auto"/>
                <w:right w:val="none" w:sz="0" w:space="0" w:color="auto"/>
              </w:divBdr>
              <w:divsChild>
                <w:div w:id="589705488">
                  <w:marLeft w:val="0"/>
                  <w:marRight w:val="0"/>
                  <w:marTop w:val="0"/>
                  <w:marBottom w:val="0"/>
                  <w:divBdr>
                    <w:top w:val="none" w:sz="0" w:space="0" w:color="auto"/>
                    <w:left w:val="none" w:sz="0" w:space="0" w:color="auto"/>
                    <w:bottom w:val="none" w:sz="0" w:space="0" w:color="auto"/>
                    <w:right w:val="none" w:sz="0" w:space="0" w:color="auto"/>
                  </w:divBdr>
                  <w:divsChild>
                    <w:div w:id="1067340124">
                      <w:marLeft w:val="0"/>
                      <w:marRight w:val="0"/>
                      <w:marTop w:val="0"/>
                      <w:marBottom w:val="0"/>
                      <w:divBdr>
                        <w:top w:val="none" w:sz="0" w:space="0" w:color="auto"/>
                        <w:left w:val="none" w:sz="0" w:space="0" w:color="auto"/>
                        <w:bottom w:val="none" w:sz="0" w:space="0" w:color="auto"/>
                        <w:right w:val="none" w:sz="0" w:space="0" w:color="auto"/>
                      </w:divBdr>
                      <w:divsChild>
                        <w:div w:id="2039895161">
                          <w:marLeft w:val="0"/>
                          <w:marRight w:val="0"/>
                          <w:marTop w:val="0"/>
                          <w:marBottom w:val="0"/>
                          <w:divBdr>
                            <w:top w:val="none" w:sz="0" w:space="0" w:color="auto"/>
                            <w:left w:val="none" w:sz="0" w:space="0" w:color="auto"/>
                            <w:bottom w:val="none" w:sz="0" w:space="0" w:color="auto"/>
                            <w:right w:val="none" w:sz="0" w:space="0" w:color="auto"/>
                          </w:divBdr>
                          <w:divsChild>
                            <w:div w:id="659386499">
                              <w:marLeft w:val="0"/>
                              <w:marRight w:val="0"/>
                              <w:marTop w:val="0"/>
                              <w:marBottom w:val="0"/>
                              <w:divBdr>
                                <w:top w:val="none" w:sz="0" w:space="0" w:color="auto"/>
                                <w:left w:val="none" w:sz="0" w:space="0" w:color="auto"/>
                                <w:bottom w:val="none" w:sz="0" w:space="0" w:color="auto"/>
                                <w:right w:val="none" w:sz="0" w:space="0" w:color="auto"/>
                              </w:divBdr>
                              <w:divsChild>
                                <w:div w:id="603877248">
                                  <w:marLeft w:val="0"/>
                                  <w:marRight w:val="0"/>
                                  <w:marTop w:val="0"/>
                                  <w:marBottom w:val="0"/>
                                  <w:divBdr>
                                    <w:top w:val="none" w:sz="0" w:space="0" w:color="auto"/>
                                    <w:left w:val="none" w:sz="0" w:space="0" w:color="auto"/>
                                    <w:bottom w:val="none" w:sz="0" w:space="0" w:color="auto"/>
                                    <w:right w:val="none" w:sz="0" w:space="0" w:color="auto"/>
                                  </w:divBdr>
                                  <w:divsChild>
                                    <w:div w:id="815953282">
                                      <w:marLeft w:val="0"/>
                                      <w:marRight w:val="0"/>
                                      <w:marTop w:val="0"/>
                                      <w:marBottom w:val="0"/>
                                      <w:divBdr>
                                        <w:top w:val="none" w:sz="0" w:space="0" w:color="auto"/>
                                        <w:left w:val="none" w:sz="0" w:space="0" w:color="auto"/>
                                        <w:bottom w:val="none" w:sz="0" w:space="0" w:color="auto"/>
                                        <w:right w:val="none" w:sz="0" w:space="0" w:color="auto"/>
                                      </w:divBdr>
                                      <w:divsChild>
                                        <w:div w:id="521627813">
                                          <w:marLeft w:val="0"/>
                                          <w:marRight w:val="0"/>
                                          <w:marTop w:val="0"/>
                                          <w:marBottom w:val="0"/>
                                          <w:divBdr>
                                            <w:top w:val="none" w:sz="0" w:space="0" w:color="auto"/>
                                            <w:left w:val="none" w:sz="0" w:space="0" w:color="auto"/>
                                            <w:bottom w:val="none" w:sz="0" w:space="0" w:color="auto"/>
                                            <w:right w:val="none" w:sz="0" w:space="0" w:color="auto"/>
                                          </w:divBdr>
                                          <w:divsChild>
                                            <w:div w:id="1324698793">
                                              <w:marLeft w:val="0"/>
                                              <w:marRight w:val="0"/>
                                              <w:marTop w:val="0"/>
                                              <w:marBottom w:val="0"/>
                                              <w:divBdr>
                                                <w:top w:val="none" w:sz="0" w:space="0" w:color="auto"/>
                                                <w:left w:val="none" w:sz="0" w:space="0" w:color="auto"/>
                                                <w:bottom w:val="none" w:sz="0" w:space="0" w:color="auto"/>
                                                <w:right w:val="none" w:sz="0" w:space="0" w:color="auto"/>
                                              </w:divBdr>
                                              <w:divsChild>
                                                <w:div w:id="1315069167">
                                                  <w:marLeft w:val="0"/>
                                                  <w:marRight w:val="0"/>
                                                  <w:marTop w:val="0"/>
                                                  <w:marBottom w:val="0"/>
                                                  <w:divBdr>
                                                    <w:top w:val="none" w:sz="0" w:space="0" w:color="auto"/>
                                                    <w:left w:val="none" w:sz="0" w:space="0" w:color="auto"/>
                                                    <w:bottom w:val="none" w:sz="0" w:space="0" w:color="auto"/>
                                                    <w:right w:val="none" w:sz="0" w:space="0" w:color="auto"/>
                                                  </w:divBdr>
                                                  <w:divsChild>
                                                    <w:div w:id="56499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1454405">
                      <w:marLeft w:val="0"/>
                      <w:marRight w:val="0"/>
                      <w:marTop w:val="0"/>
                      <w:marBottom w:val="0"/>
                      <w:divBdr>
                        <w:top w:val="single" w:sz="2" w:space="9" w:color="auto"/>
                        <w:left w:val="single" w:sz="2" w:space="9" w:color="auto"/>
                        <w:bottom w:val="single" w:sz="2" w:space="9" w:color="auto"/>
                        <w:right w:val="single" w:sz="2" w:space="9" w:color="auto"/>
                      </w:divBdr>
                      <w:divsChild>
                        <w:div w:id="2055304759">
                          <w:marLeft w:val="0"/>
                          <w:marRight w:val="0"/>
                          <w:marTop w:val="0"/>
                          <w:marBottom w:val="0"/>
                          <w:divBdr>
                            <w:top w:val="none" w:sz="0" w:space="0" w:color="auto"/>
                            <w:left w:val="none" w:sz="0" w:space="0" w:color="auto"/>
                            <w:bottom w:val="none" w:sz="0" w:space="0" w:color="auto"/>
                            <w:right w:val="none" w:sz="0" w:space="0" w:color="auto"/>
                          </w:divBdr>
                          <w:divsChild>
                            <w:div w:id="15995554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72321168">
          <w:marLeft w:val="0"/>
          <w:marRight w:val="0"/>
          <w:marTop w:val="0"/>
          <w:marBottom w:val="0"/>
          <w:divBdr>
            <w:top w:val="none" w:sz="0" w:space="0" w:color="auto"/>
            <w:left w:val="none" w:sz="0" w:space="0" w:color="auto"/>
            <w:bottom w:val="none" w:sz="0" w:space="0" w:color="auto"/>
            <w:right w:val="none" w:sz="0" w:space="0" w:color="auto"/>
          </w:divBdr>
          <w:divsChild>
            <w:div w:id="148789320">
              <w:marLeft w:val="0"/>
              <w:marRight w:val="0"/>
              <w:marTop w:val="0"/>
              <w:marBottom w:val="0"/>
              <w:divBdr>
                <w:top w:val="none" w:sz="0" w:space="0" w:color="auto"/>
                <w:left w:val="none" w:sz="0" w:space="0" w:color="auto"/>
                <w:bottom w:val="none" w:sz="0" w:space="0" w:color="auto"/>
                <w:right w:val="none" w:sz="0" w:space="0" w:color="auto"/>
              </w:divBdr>
              <w:divsChild>
                <w:div w:id="171262420">
                  <w:marLeft w:val="0"/>
                  <w:marRight w:val="0"/>
                  <w:marTop w:val="0"/>
                  <w:marBottom w:val="0"/>
                  <w:divBdr>
                    <w:top w:val="none" w:sz="0" w:space="0" w:color="auto"/>
                    <w:left w:val="none" w:sz="0" w:space="0" w:color="auto"/>
                    <w:bottom w:val="none" w:sz="0" w:space="0" w:color="auto"/>
                    <w:right w:val="none" w:sz="0" w:space="0" w:color="auto"/>
                  </w:divBdr>
                  <w:divsChild>
                    <w:div w:id="1813981333">
                      <w:marLeft w:val="0"/>
                      <w:marRight w:val="0"/>
                      <w:marTop w:val="0"/>
                      <w:marBottom w:val="0"/>
                      <w:divBdr>
                        <w:top w:val="none" w:sz="0" w:space="0" w:color="auto"/>
                        <w:left w:val="none" w:sz="0" w:space="0" w:color="auto"/>
                        <w:bottom w:val="none" w:sz="0" w:space="0" w:color="auto"/>
                        <w:right w:val="none" w:sz="0" w:space="0" w:color="auto"/>
                      </w:divBdr>
                      <w:divsChild>
                        <w:div w:id="8457516">
                          <w:marLeft w:val="0"/>
                          <w:marRight w:val="0"/>
                          <w:marTop w:val="0"/>
                          <w:marBottom w:val="0"/>
                          <w:divBdr>
                            <w:top w:val="none" w:sz="0" w:space="0" w:color="auto"/>
                            <w:left w:val="none" w:sz="0" w:space="0" w:color="auto"/>
                            <w:bottom w:val="none" w:sz="0" w:space="0" w:color="auto"/>
                            <w:right w:val="none" w:sz="0" w:space="0" w:color="auto"/>
                          </w:divBdr>
                          <w:divsChild>
                            <w:div w:id="1627858236">
                              <w:marLeft w:val="0"/>
                              <w:marRight w:val="0"/>
                              <w:marTop w:val="0"/>
                              <w:marBottom w:val="0"/>
                              <w:divBdr>
                                <w:top w:val="none" w:sz="0" w:space="0" w:color="auto"/>
                                <w:left w:val="none" w:sz="0" w:space="0" w:color="auto"/>
                                <w:bottom w:val="none" w:sz="0" w:space="0" w:color="auto"/>
                                <w:right w:val="none" w:sz="0" w:space="0" w:color="auto"/>
                              </w:divBdr>
                              <w:divsChild>
                                <w:div w:id="1194616875">
                                  <w:marLeft w:val="0"/>
                                  <w:marRight w:val="0"/>
                                  <w:marTop w:val="0"/>
                                  <w:marBottom w:val="0"/>
                                  <w:divBdr>
                                    <w:top w:val="none" w:sz="0" w:space="0" w:color="auto"/>
                                    <w:left w:val="none" w:sz="0" w:space="0" w:color="auto"/>
                                    <w:bottom w:val="none" w:sz="0" w:space="0" w:color="auto"/>
                                    <w:right w:val="none" w:sz="0" w:space="0" w:color="auto"/>
                                  </w:divBdr>
                                  <w:divsChild>
                                    <w:div w:id="736125470">
                                      <w:marLeft w:val="0"/>
                                      <w:marRight w:val="0"/>
                                      <w:marTop w:val="0"/>
                                      <w:marBottom w:val="0"/>
                                      <w:divBdr>
                                        <w:top w:val="none" w:sz="0" w:space="0" w:color="auto"/>
                                        <w:left w:val="none" w:sz="0" w:space="0" w:color="auto"/>
                                        <w:bottom w:val="none" w:sz="0" w:space="0" w:color="auto"/>
                                        <w:right w:val="none" w:sz="0" w:space="0" w:color="auto"/>
                                      </w:divBdr>
                                      <w:divsChild>
                                        <w:div w:id="1132361737">
                                          <w:marLeft w:val="0"/>
                                          <w:marRight w:val="0"/>
                                          <w:marTop w:val="0"/>
                                          <w:marBottom w:val="0"/>
                                          <w:divBdr>
                                            <w:top w:val="none" w:sz="0" w:space="0" w:color="auto"/>
                                            <w:left w:val="none" w:sz="0" w:space="0" w:color="auto"/>
                                            <w:bottom w:val="none" w:sz="0" w:space="0" w:color="auto"/>
                                            <w:right w:val="none" w:sz="0" w:space="0" w:color="auto"/>
                                          </w:divBdr>
                                          <w:divsChild>
                                            <w:div w:id="545609325">
                                              <w:marLeft w:val="0"/>
                                              <w:marRight w:val="0"/>
                                              <w:marTop w:val="0"/>
                                              <w:marBottom w:val="0"/>
                                              <w:divBdr>
                                                <w:top w:val="none" w:sz="0" w:space="0" w:color="auto"/>
                                                <w:left w:val="none" w:sz="0" w:space="0" w:color="auto"/>
                                                <w:bottom w:val="none" w:sz="0" w:space="0" w:color="auto"/>
                                                <w:right w:val="none" w:sz="0" w:space="0" w:color="auto"/>
                                              </w:divBdr>
                                              <w:divsChild>
                                                <w:div w:id="2034766290">
                                                  <w:marLeft w:val="0"/>
                                                  <w:marRight w:val="0"/>
                                                  <w:marTop w:val="0"/>
                                                  <w:marBottom w:val="0"/>
                                                  <w:divBdr>
                                                    <w:top w:val="none" w:sz="0" w:space="0" w:color="auto"/>
                                                    <w:left w:val="none" w:sz="0" w:space="0" w:color="auto"/>
                                                    <w:bottom w:val="none" w:sz="0" w:space="0" w:color="auto"/>
                                                    <w:right w:val="none" w:sz="0" w:space="0" w:color="auto"/>
                                                  </w:divBdr>
                                                  <w:divsChild>
                                                    <w:div w:id="1692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7591569">
                      <w:marLeft w:val="0"/>
                      <w:marRight w:val="0"/>
                      <w:marTop w:val="0"/>
                      <w:marBottom w:val="0"/>
                      <w:divBdr>
                        <w:top w:val="single" w:sz="2" w:space="9" w:color="auto"/>
                        <w:left w:val="single" w:sz="2" w:space="9" w:color="auto"/>
                        <w:bottom w:val="single" w:sz="2" w:space="9" w:color="auto"/>
                        <w:right w:val="single" w:sz="2" w:space="9" w:color="auto"/>
                      </w:divBdr>
                      <w:divsChild>
                        <w:div w:id="2105690811">
                          <w:marLeft w:val="0"/>
                          <w:marRight w:val="0"/>
                          <w:marTop w:val="0"/>
                          <w:marBottom w:val="0"/>
                          <w:divBdr>
                            <w:top w:val="none" w:sz="0" w:space="0" w:color="auto"/>
                            <w:left w:val="none" w:sz="0" w:space="0" w:color="auto"/>
                            <w:bottom w:val="none" w:sz="0" w:space="0" w:color="auto"/>
                            <w:right w:val="none" w:sz="0" w:space="0" w:color="auto"/>
                          </w:divBdr>
                          <w:divsChild>
                            <w:div w:id="172224223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76969330">
          <w:marLeft w:val="0"/>
          <w:marRight w:val="0"/>
          <w:marTop w:val="0"/>
          <w:marBottom w:val="0"/>
          <w:divBdr>
            <w:top w:val="none" w:sz="0" w:space="0" w:color="auto"/>
            <w:left w:val="none" w:sz="0" w:space="0" w:color="auto"/>
            <w:bottom w:val="none" w:sz="0" w:space="0" w:color="auto"/>
            <w:right w:val="none" w:sz="0" w:space="0" w:color="auto"/>
          </w:divBdr>
          <w:divsChild>
            <w:div w:id="54744280">
              <w:marLeft w:val="0"/>
              <w:marRight w:val="0"/>
              <w:marTop w:val="0"/>
              <w:marBottom w:val="0"/>
              <w:divBdr>
                <w:top w:val="none" w:sz="0" w:space="0" w:color="auto"/>
                <w:left w:val="none" w:sz="0" w:space="0" w:color="auto"/>
                <w:bottom w:val="none" w:sz="0" w:space="0" w:color="auto"/>
                <w:right w:val="none" w:sz="0" w:space="0" w:color="auto"/>
              </w:divBdr>
              <w:divsChild>
                <w:div w:id="889615929">
                  <w:marLeft w:val="0"/>
                  <w:marRight w:val="0"/>
                  <w:marTop w:val="0"/>
                  <w:marBottom w:val="0"/>
                  <w:divBdr>
                    <w:top w:val="none" w:sz="0" w:space="0" w:color="auto"/>
                    <w:left w:val="none" w:sz="0" w:space="0" w:color="auto"/>
                    <w:bottom w:val="none" w:sz="0" w:space="0" w:color="auto"/>
                    <w:right w:val="none" w:sz="0" w:space="0" w:color="auto"/>
                  </w:divBdr>
                  <w:divsChild>
                    <w:div w:id="778648341">
                      <w:marLeft w:val="0"/>
                      <w:marRight w:val="0"/>
                      <w:marTop w:val="0"/>
                      <w:marBottom w:val="0"/>
                      <w:divBdr>
                        <w:top w:val="none" w:sz="0" w:space="0" w:color="auto"/>
                        <w:left w:val="none" w:sz="0" w:space="0" w:color="auto"/>
                        <w:bottom w:val="none" w:sz="0" w:space="0" w:color="auto"/>
                        <w:right w:val="none" w:sz="0" w:space="0" w:color="auto"/>
                      </w:divBdr>
                      <w:divsChild>
                        <w:div w:id="1064984674">
                          <w:marLeft w:val="0"/>
                          <w:marRight w:val="0"/>
                          <w:marTop w:val="0"/>
                          <w:marBottom w:val="0"/>
                          <w:divBdr>
                            <w:top w:val="none" w:sz="0" w:space="0" w:color="auto"/>
                            <w:left w:val="none" w:sz="0" w:space="0" w:color="auto"/>
                            <w:bottom w:val="none" w:sz="0" w:space="0" w:color="auto"/>
                            <w:right w:val="none" w:sz="0" w:space="0" w:color="auto"/>
                          </w:divBdr>
                          <w:divsChild>
                            <w:div w:id="688413787">
                              <w:marLeft w:val="0"/>
                              <w:marRight w:val="0"/>
                              <w:marTop w:val="0"/>
                              <w:marBottom w:val="0"/>
                              <w:divBdr>
                                <w:top w:val="none" w:sz="0" w:space="0" w:color="auto"/>
                                <w:left w:val="none" w:sz="0" w:space="0" w:color="auto"/>
                                <w:bottom w:val="none" w:sz="0" w:space="0" w:color="auto"/>
                                <w:right w:val="none" w:sz="0" w:space="0" w:color="auto"/>
                              </w:divBdr>
                            </w:div>
                          </w:divsChild>
                        </w:div>
                        <w:div w:id="921643776">
                          <w:marLeft w:val="0"/>
                          <w:marRight w:val="0"/>
                          <w:marTop w:val="0"/>
                          <w:marBottom w:val="0"/>
                          <w:divBdr>
                            <w:top w:val="none" w:sz="0" w:space="0" w:color="auto"/>
                            <w:left w:val="none" w:sz="0" w:space="0" w:color="auto"/>
                            <w:bottom w:val="none" w:sz="0" w:space="0" w:color="auto"/>
                            <w:right w:val="none" w:sz="0" w:space="0" w:color="auto"/>
                          </w:divBdr>
                          <w:divsChild>
                            <w:div w:id="1980987205">
                              <w:marLeft w:val="0"/>
                              <w:marRight w:val="0"/>
                              <w:marTop w:val="0"/>
                              <w:marBottom w:val="0"/>
                              <w:divBdr>
                                <w:top w:val="none" w:sz="0" w:space="0" w:color="auto"/>
                                <w:left w:val="none" w:sz="0" w:space="0" w:color="auto"/>
                                <w:bottom w:val="none" w:sz="0" w:space="0" w:color="auto"/>
                                <w:right w:val="none" w:sz="0" w:space="0" w:color="auto"/>
                              </w:divBdr>
                              <w:divsChild>
                                <w:div w:id="1757434435">
                                  <w:marLeft w:val="0"/>
                                  <w:marRight w:val="0"/>
                                  <w:marTop w:val="0"/>
                                  <w:marBottom w:val="0"/>
                                  <w:divBdr>
                                    <w:top w:val="none" w:sz="0" w:space="0" w:color="auto"/>
                                    <w:left w:val="none" w:sz="0" w:space="0" w:color="auto"/>
                                    <w:bottom w:val="none" w:sz="0" w:space="0" w:color="auto"/>
                                    <w:right w:val="none" w:sz="0" w:space="0" w:color="auto"/>
                                  </w:divBdr>
                                  <w:divsChild>
                                    <w:div w:id="289357424">
                                      <w:marLeft w:val="0"/>
                                      <w:marRight w:val="0"/>
                                      <w:marTop w:val="0"/>
                                      <w:marBottom w:val="0"/>
                                      <w:divBdr>
                                        <w:top w:val="none" w:sz="0" w:space="0" w:color="auto"/>
                                        <w:left w:val="none" w:sz="0" w:space="0" w:color="auto"/>
                                        <w:bottom w:val="none" w:sz="0" w:space="0" w:color="auto"/>
                                        <w:right w:val="none" w:sz="0" w:space="0" w:color="auto"/>
                                      </w:divBdr>
                                      <w:divsChild>
                                        <w:div w:id="2074498475">
                                          <w:marLeft w:val="0"/>
                                          <w:marRight w:val="0"/>
                                          <w:marTop w:val="0"/>
                                          <w:marBottom w:val="0"/>
                                          <w:divBdr>
                                            <w:top w:val="none" w:sz="0" w:space="0" w:color="auto"/>
                                            <w:left w:val="none" w:sz="0" w:space="0" w:color="auto"/>
                                            <w:bottom w:val="none" w:sz="0" w:space="0" w:color="auto"/>
                                            <w:right w:val="none" w:sz="0" w:space="0" w:color="auto"/>
                                          </w:divBdr>
                                          <w:divsChild>
                                            <w:div w:id="1417940819">
                                              <w:marLeft w:val="0"/>
                                              <w:marRight w:val="0"/>
                                              <w:marTop w:val="0"/>
                                              <w:marBottom w:val="0"/>
                                              <w:divBdr>
                                                <w:top w:val="none" w:sz="0" w:space="0" w:color="auto"/>
                                                <w:left w:val="none" w:sz="0" w:space="0" w:color="auto"/>
                                                <w:bottom w:val="none" w:sz="0" w:space="0" w:color="auto"/>
                                                <w:right w:val="none" w:sz="0" w:space="0" w:color="auto"/>
                                              </w:divBdr>
                                              <w:divsChild>
                                                <w:div w:id="1720976660">
                                                  <w:marLeft w:val="0"/>
                                                  <w:marRight w:val="0"/>
                                                  <w:marTop w:val="0"/>
                                                  <w:marBottom w:val="0"/>
                                                  <w:divBdr>
                                                    <w:top w:val="none" w:sz="0" w:space="0" w:color="auto"/>
                                                    <w:left w:val="none" w:sz="0" w:space="0" w:color="auto"/>
                                                    <w:bottom w:val="none" w:sz="0" w:space="0" w:color="auto"/>
                                                    <w:right w:val="none" w:sz="0" w:space="0" w:color="auto"/>
                                                  </w:divBdr>
                                                  <w:divsChild>
                                                    <w:div w:id="103612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7432331">
      <w:bodyDiv w:val="1"/>
      <w:marLeft w:val="0"/>
      <w:marRight w:val="0"/>
      <w:marTop w:val="0"/>
      <w:marBottom w:val="0"/>
      <w:divBdr>
        <w:top w:val="none" w:sz="0" w:space="0" w:color="auto"/>
        <w:left w:val="none" w:sz="0" w:space="0" w:color="auto"/>
        <w:bottom w:val="none" w:sz="0" w:space="0" w:color="auto"/>
        <w:right w:val="none" w:sz="0" w:space="0" w:color="auto"/>
      </w:divBdr>
      <w:divsChild>
        <w:div w:id="1347902918">
          <w:marLeft w:val="0"/>
          <w:marRight w:val="0"/>
          <w:marTop w:val="0"/>
          <w:marBottom w:val="0"/>
          <w:divBdr>
            <w:top w:val="none" w:sz="0" w:space="0" w:color="auto"/>
            <w:left w:val="none" w:sz="0" w:space="0" w:color="auto"/>
            <w:bottom w:val="none" w:sz="0" w:space="0" w:color="auto"/>
            <w:right w:val="none" w:sz="0" w:space="0" w:color="auto"/>
          </w:divBdr>
          <w:divsChild>
            <w:div w:id="332758667">
              <w:marLeft w:val="0"/>
              <w:marRight w:val="0"/>
              <w:marTop w:val="0"/>
              <w:marBottom w:val="0"/>
              <w:divBdr>
                <w:top w:val="none" w:sz="0" w:space="0" w:color="auto"/>
                <w:left w:val="none" w:sz="0" w:space="0" w:color="auto"/>
                <w:bottom w:val="none" w:sz="0" w:space="0" w:color="auto"/>
                <w:right w:val="none" w:sz="0" w:space="0" w:color="auto"/>
              </w:divBdr>
              <w:divsChild>
                <w:div w:id="13247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siness-standard.com/topic/spacex" TargetMode="External"/><Relationship Id="rId13" Type="http://schemas.openxmlformats.org/officeDocument/2006/relationships/hyperlink" Target="https://www.cgdev.org/publication/space-and-development-preparing-affordable-space-based-telecommunications" TargetMode="External"/><Relationship Id="rId18" Type="http://schemas.openxmlformats.org/officeDocument/2006/relationships/hyperlink" Target="https://www.bbc.com/news/world-asia-57234024" TargetMode="External"/><Relationship Id="rId26"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3" Type="http://schemas.openxmlformats.org/officeDocument/2006/relationships/styles" Target="styles.xml"/><Relationship Id="rId21" Type="http://schemas.openxmlformats.org/officeDocument/2006/relationships/hyperlink" Target="https://www.tandfonline.com/doi/abs/10.1080/09700160801886314" TargetMode="External"/><Relationship Id="rId7" Type="http://schemas.openxmlformats.org/officeDocument/2006/relationships/hyperlink" Target="https://www.business-standard.com/podcast/current-affairs/starlink-and-oneweb-can-satellite-broadband-bridge-india-s-digital-divide-121110900035_1.html%20accessed%202/9/22" TargetMode="External"/><Relationship Id="rId12" Type="http://schemas.openxmlformats.org/officeDocument/2006/relationships/hyperlink" Target="https://www.cgdev.org/publication/space-and-development-preparing-affordable-space-based-telecommunications" TargetMode="External"/><Relationship Id="rId17" Type="http://schemas.openxmlformats.org/officeDocument/2006/relationships/hyperlink" Target="https://www.bloomberg.com/news/articles/2021-06-27/india-shifts-50-000-troops-to-china-border-in-historic-defense-shift" TargetMode="External"/><Relationship Id="rId25" Type="http://schemas.openxmlformats.org/officeDocument/2006/relationships/hyperlink" Target="https://www.lowyinstitute.org/publications/crisis-after-crisis-how-ladakh-will-shape-india-s-competition-china" TargetMode="External"/><Relationship Id="rId2" Type="http://schemas.openxmlformats.org/officeDocument/2006/relationships/numbering" Target="numbering.xml"/><Relationship Id="rId16" Type="http://schemas.openxmlformats.org/officeDocument/2006/relationships/hyperlink" Target="https://www.cgdev.org/publication/space-and-development-preparing-affordable-space-based-telecommunications" TargetMode="External"/><Relationship Id="rId20" Type="http://schemas.openxmlformats.org/officeDocument/2006/relationships/hyperlink" Target="https://www.reuters.com/article/idINIndia-43780820091108" TargetMode="External"/><Relationship Id="rId29" Type="http://schemas.openxmlformats.org/officeDocument/2006/relationships/hyperlink" Target="https://www.ft.com/content/311694ac-d1a4-4d92-a850-97e161ad887c" TargetMode="External"/><Relationship Id="rId1" Type="http://schemas.openxmlformats.org/officeDocument/2006/relationships/customXml" Target="../customXml/item1.xml"/><Relationship Id="rId6" Type="http://schemas.openxmlformats.org/officeDocument/2006/relationships/hyperlink" Target="https://theprint.in/india/education/as-digital-divide-widens-india-risks-losing-a-generation-to-pandemic-disruption/568394/" TargetMode="External"/><Relationship Id="rId11" Type="http://schemas.openxmlformats.org/officeDocument/2006/relationships/hyperlink" Target="https://www.cgdev.org/publication/space-and-development-preparing-affordable-space-based-telecommunications" TargetMode="External"/><Relationship Id="rId24" Type="http://schemas.openxmlformats.org/officeDocument/2006/relationships/hyperlink" Target="https://www.orfonline.org/research/eastern-ladakh-the-longer-perspective/" TargetMode="External"/><Relationship Id="rId5" Type="http://schemas.openxmlformats.org/officeDocument/2006/relationships/webSettings" Target="webSettings.xml"/><Relationship Id="rId15" Type="http://schemas.openxmlformats.org/officeDocument/2006/relationships/hyperlink" Target="https://www.cgdev.org/publication/space-and-development-preparing-affordable-space-based-telecommunications" TargetMode="External"/><Relationship Id="rId23"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28" Type="http://schemas.openxmlformats.org/officeDocument/2006/relationships/hyperlink" Target="https://www.whitehouse.gov/briefing-room/statements-releases/2021/03/03/interim-national-security-strategic-guidance/" TargetMode="External"/><Relationship Id="rId10" Type="http://schemas.openxmlformats.org/officeDocument/2006/relationships/hyperlink" Target="https://www.cgdev.org/publication/space-and-development-preparing-affordable-space-based-telecommunications%20accessed%202/9/22" TargetMode="External"/><Relationship Id="rId19" Type="http://schemas.openxmlformats.org/officeDocument/2006/relationships/hyperlink" Target="https://www.reuters.com/article/us-india-china-military-families-insight-idUSKBN2460YB"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usiness-standard.com/topic/satellite" TargetMode="External"/><Relationship Id="rId14" Type="http://schemas.openxmlformats.org/officeDocument/2006/relationships/hyperlink" Target="https://www.cgdev.org/publication/space-and-development-preparing-affordable-space-based-telecommunications" TargetMode="External"/><Relationship Id="rId22" Type="http://schemas.openxmlformats.org/officeDocument/2006/relationships/hyperlink" Target="https://www.washingtonpost.com/business/why-chinese-and-indian-troops-are-clashing-again/2020/09/11/c5939466-f402-11ea-8025-5d3489768ac8_story.html" TargetMode="External"/><Relationship Id="rId27" Type="http://schemas.openxmlformats.org/officeDocument/2006/relationships/hyperlink" Target="https://trumpwhitehouse.archives.gov/wp-content/uploads/2017/12/NSS-Final-12-18-2017-0905.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10703</Words>
  <Characters>61013</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2022-02-20T03:44:00Z</dcterms:created>
  <dcterms:modified xsi:type="dcterms:W3CDTF">2022-02-20T03:44:00Z</dcterms:modified>
</cp:coreProperties>
</file>