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C55D2" w14:textId="77777777" w:rsidR="00A862F9" w:rsidRDefault="00A862F9" w:rsidP="00A862F9">
      <w:pPr>
        <w:pStyle w:val="Heading3"/>
      </w:pPr>
      <w:r>
        <w:t>1AC – Adv – Customary International Law</w:t>
      </w:r>
    </w:p>
    <w:p w14:paraId="62E54D5A" w14:textId="77777777" w:rsidR="00A862F9" w:rsidRDefault="00A862F9" w:rsidP="00A862F9">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11D55D79" w14:textId="77777777" w:rsidR="00A862F9" w:rsidRPr="00D2046C" w:rsidRDefault="00A862F9" w:rsidP="00A862F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416FB463" w14:textId="77777777" w:rsidR="00A862F9" w:rsidRPr="001130DA" w:rsidRDefault="00A862F9" w:rsidP="00A862F9">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7568141A" w14:textId="77777777" w:rsidR="00A862F9" w:rsidRPr="001130DA" w:rsidRDefault="00A862F9" w:rsidP="00A862F9">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34D816FE" w14:textId="77777777" w:rsidR="00A862F9" w:rsidRPr="00425E77" w:rsidRDefault="00A862F9" w:rsidP="00A862F9">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co</w:t>
      </w:r>
      <w:r>
        <w:rPr>
          <w:highlight w:val="green"/>
          <w:u w:val="single"/>
        </w:rPr>
        <w:t xml:space="preserve"> </w:t>
      </w:r>
      <w:r w:rsidRPr="008D2E40">
        <w:rPr>
          <w:highlight w:val="green"/>
          <w:u w:val="single"/>
        </w:rPr>
        <w:t xml:space="preserve">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60F6D754" w14:textId="77777777" w:rsidR="00A862F9" w:rsidRPr="001130DA" w:rsidRDefault="00A862F9" w:rsidP="00A862F9">
      <w:pPr>
        <w:rPr>
          <w:sz w:val="16"/>
        </w:rPr>
      </w:pPr>
      <w:r w:rsidRPr="001130DA">
        <w:rPr>
          <w:sz w:val="16"/>
        </w:rPr>
        <w:t>A. Initial Definitions and Considerations</w:t>
      </w:r>
    </w:p>
    <w:p w14:paraId="78AF8F2C" w14:textId="77777777" w:rsidR="00A862F9" w:rsidRPr="00ED5AB7" w:rsidRDefault="00A862F9" w:rsidP="00A862F9">
      <w:pPr>
        <w:rPr>
          <w:rStyle w:val="Emphasis"/>
        </w:rPr>
      </w:pPr>
      <w:r w:rsidRPr="001130DA">
        <w:rPr>
          <w:sz w:val="16"/>
        </w:rPr>
        <w:t xml:space="preserve">1. </w:t>
      </w:r>
      <w:r w:rsidRPr="00ED5AB7">
        <w:rPr>
          <w:rStyle w:val="Emphasis"/>
        </w:rPr>
        <w:t>CIL Standards</w:t>
      </w:r>
    </w:p>
    <w:p w14:paraId="02148D24" w14:textId="77777777" w:rsidR="00A862F9" w:rsidRPr="003E22A7" w:rsidRDefault="00A862F9" w:rsidP="00A862F9">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69773ED2" w14:textId="77777777" w:rsidR="00A862F9" w:rsidRPr="00ED5AB7" w:rsidRDefault="00A862F9" w:rsidP="00A862F9">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1EB1E698" w14:textId="77777777" w:rsidR="00A862F9" w:rsidRPr="003E22A7" w:rsidRDefault="00A862F9" w:rsidP="00A862F9">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lastRenderedPageBreak/>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29E819B4" w14:textId="77777777" w:rsidR="00A862F9" w:rsidRPr="001130DA" w:rsidRDefault="00A862F9" w:rsidP="00A862F9">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482EE8FB" w14:textId="77777777" w:rsidR="00A862F9" w:rsidRPr="00A56669" w:rsidRDefault="00A862F9" w:rsidP="00A862F9">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4AACAFD0" w14:textId="77777777" w:rsidR="00A862F9" w:rsidRPr="001130DA" w:rsidRDefault="00A862F9" w:rsidP="00A862F9">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5DE1951A" w14:textId="77777777" w:rsidR="00A862F9" w:rsidRPr="00425E77" w:rsidRDefault="00A862F9" w:rsidP="00A862F9">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3221FEC8" w14:textId="77777777" w:rsidR="00A862F9" w:rsidRPr="00425E77" w:rsidRDefault="00A862F9" w:rsidP="00A862F9">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5D380D8E" w14:textId="77777777" w:rsidR="00A862F9" w:rsidRPr="00425E77" w:rsidRDefault="00A862F9" w:rsidP="00A862F9">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4A6CE4B1" w14:textId="77777777" w:rsidR="00A862F9" w:rsidRPr="001130DA" w:rsidRDefault="00A862F9" w:rsidP="00A862F9">
      <w:pPr>
        <w:rPr>
          <w:sz w:val="16"/>
        </w:rPr>
      </w:pPr>
      <w:r w:rsidRPr="00425E77">
        <w:rPr>
          <w:sz w:val="16"/>
        </w:rPr>
        <w:lastRenderedPageBreak/>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4E8E278D" w14:textId="77777777" w:rsidR="00A862F9" w:rsidRPr="00A56669" w:rsidRDefault="00A862F9" w:rsidP="00A862F9">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3E90307A" w14:textId="77777777" w:rsidR="00A862F9" w:rsidRPr="001130DA" w:rsidRDefault="00A862F9" w:rsidP="00A862F9">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3CA09382" w14:textId="77777777" w:rsidR="00A862F9" w:rsidRPr="001130DA" w:rsidRDefault="00A862F9" w:rsidP="00A862F9">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7747BE3C" w14:textId="77777777" w:rsidR="00A862F9" w:rsidRPr="0098613E" w:rsidRDefault="00A862F9" w:rsidP="00A862F9">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165A061A" w14:textId="77777777" w:rsidR="00A862F9" w:rsidRPr="001130DA" w:rsidRDefault="00A862F9" w:rsidP="00A862F9">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16A8C221" w14:textId="77777777" w:rsidR="00A862F9" w:rsidRPr="0098613E" w:rsidRDefault="00A862F9" w:rsidP="00A862F9">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w:t>
      </w:r>
      <w:r w:rsidRPr="001130DA">
        <w:rPr>
          <w:sz w:val="16"/>
        </w:rPr>
        <w:lastRenderedPageBreak/>
        <w:t xml:space="preserve">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632C25AE" w14:textId="77777777" w:rsidR="00A862F9" w:rsidRPr="002A1AC9" w:rsidRDefault="00A862F9" w:rsidP="00A862F9">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2FAE7F2B" w14:textId="77777777" w:rsidR="00A862F9" w:rsidRPr="002A1AC9" w:rsidRDefault="00A862F9" w:rsidP="00A862F9">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5451713B" w14:textId="77777777" w:rsidR="00A862F9" w:rsidRPr="001130DA" w:rsidRDefault="00A862F9" w:rsidP="00A862F9">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5371D1C1" w14:textId="77777777" w:rsidR="00A862F9" w:rsidRPr="001130DA" w:rsidRDefault="00A862F9" w:rsidP="00A862F9">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5088B37A" w14:textId="77777777" w:rsidR="00A862F9" w:rsidRPr="001130DA" w:rsidRDefault="00A862F9" w:rsidP="00A862F9">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275A2B69" w14:textId="77777777" w:rsidR="00A862F9" w:rsidRPr="0098613E" w:rsidRDefault="00A862F9" w:rsidP="00A862F9">
      <w:pPr>
        <w:rPr>
          <w:sz w:val="16"/>
        </w:rPr>
      </w:pPr>
      <w:r w:rsidRPr="001130DA">
        <w:rPr>
          <w:sz w:val="16"/>
        </w:rPr>
        <w:lastRenderedPageBreak/>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494017B0" w14:textId="77777777" w:rsidR="00A862F9" w:rsidRPr="001130DA" w:rsidRDefault="00A862F9" w:rsidP="00A862F9">
      <w:pPr>
        <w:rPr>
          <w:sz w:val="16"/>
        </w:rPr>
      </w:pPr>
      <w:r w:rsidRPr="001130DA">
        <w:rPr>
          <w:sz w:val="16"/>
        </w:rPr>
        <w:t xml:space="preserve">Question: Does the Secretary-General believe that U.N. staff have a right to take part in industrial action? </w:t>
      </w:r>
    </w:p>
    <w:p w14:paraId="3AD98BC9" w14:textId="77777777" w:rsidR="00A862F9" w:rsidRPr="001130DA" w:rsidRDefault="00A862F9" w:rsidP="00A862F9">
      <w:pPr>
        <w:rPr>
          <w:sz w:val="16"/>
        </w:rPr>
      </w:pPr>
      <w:r w:rsidRPr="001130DA">
        <w:rPr>
          <w:sz w:val="16"/>
        </w:rPr>
        <w:t>Deputy Spokesman: We believe the right to strike is part of customary international law.167</w:t>
      </w:r>
    </w:p>
    <w:p w14:paraId="46D4777C" w14:textId="77777777" w:rsidR="00A862F9" w:rsidRPr="001130DA" w:rsidRDefault="00A862F9" w:rsidP="00A862F9">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5FF8A53D" w14:textId="77777777" w:rsidR="00A862F9" w:rsidRPr="00875A8F" w:rsidRDefault="00A862F9" w:rsidP="00A862F9">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0E80327" w14:textId="77777777" w:rsidR="00A862F9" w:rsidRDefault="00A862F9" w:rsidP="00A862F9"/>
    <w:p w14:paraId="3FCDE1E2" w14:textId="77777777" w:rsidR="00A862F9" w:rsidRDefault="00A862F9" w:rsidP="00A862F9">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85F7876" w14:textId="77777777" w:rsidR="00A862F9" w:rsidRPr="00463A35" w:rsidRDefault="00A862F9" w:rsidP="00A862F9">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7" w:history="1">
        <w:r w:rsidRPr="00111F4F">
          <w:rPr>
            <w:rStyle w:val="Hyperlink"/>
          </w:rPr>
          <w:t>https://sci-hub.se/https://doi.org/10.1177/2031952521994412</w:t>
        </w:r>
      </w:hyperlink>
      <w:r>
        <w:t>] Justin</w:t>
      </w:r>
    </w:p>
    <w:p w14:paraId="619D2D25" w14:textId="77777777" w:rsidR="00A862F9" w:rsidRPr="00B57BC0" w:rsidRDefault="00A862F9" w:rsidP="00A862F9">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w:t>
      </w:r>
      <w:r w:rsidRPr="00C7074B">
        <w:rPr>
          <w:u w:val="single"/>
        </w:rPr>
        <w:lastRenderedPageBreak/>
        <w:t>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311CE1C9" w14:textId="77777777" w:rsidR="00A862F9" w:rsidRDefault="00A862F9" w:rsidP="00A862F9">
      <w:pPr>
        <w:pStyle w:val="Heading4"/>
      </w:pPr>
      <w:r>
        <w:t xml:space="preserve">Scenario one is </w:t>
      </w:r>
      <w:r w:rsidRPr="00C7231B">
        <w:rPr>
          <w:u w:val="single"/>
        </w:rPr>
        <w:t>SDG</w:t>
      </w:r>
      <w:r>
        <w:t>:</w:t>
      </w:r>
    </w:p>
    <w:p w14:paraId="3C0EBB67" w14:textId="77777777" w:rsidR="00A862F9" w:rsidRDefault="00A862F9" w:rsidP="00A862F9">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1C384107" w14:textId="77777777" w:rsidR="00A862F9" w:rsidRPr="008751FE" w:rsidRDefault="00A862F9" w:rsidP="00A862F9">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8" w:history="1">
        <w:r w:rsidRPr="00350781">
          <w:rPr>
            <w:rStyle w:val="Hyperlink"/>
          </w:rPr>
          <w:t>https://www.ilo.org/global/standards/introduction-to-international-labour-standards/the-benefits-of-international-labour-standards/lang--en/index.htm</w:t>
        </w:r>
      </w:hyperlink>
      <w:r>
        <w:t xml:space="preserve">] Justin </w:t>
      </w:r>
    </w:p>
    <w:p w14:paraId="35235E85" w14:textId="77777777" w:rsidR="00A862F9" w:rsidRPr="00CF4094" w:rsidRDefault="00A862F9" w:rsidP="00A862F9">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w:t>
      </w:r>
      <w:r w:rsidRPr="00CF4094">
        <w:rPr>
          <w:u w:val="single"/>
        </w:rPr>
        <w:lastRenderedPageBreak/>
        <w:t>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w:t>
      </w:r>
      <w:r w:rsidRPr="00CF4094">
        <w:rPr>
          <w:u w:val="single"/>
        </w:rPr>
        <w:lastRenderedPageBreak/>
        <w:t xml:space="preserve">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8EDD7E7" w14:textId="77777777" w:rsidR="00A862F9" w:rsidRDefault="00A862F9" w:rsidP="00A862F9"/>
    <w:p w14:paraId="47808C9D" w14:textId="77777777" w:rsidR="00A862F9" w:rsidRPr="00594ADE" w:rsidRDefault="00A862F9" w:rsidP="00A862F9">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299F38C1" w14:textId="77777777" w:rsidR="00A862F9" w:rsidRPr="00594ADE" w:rsidRDefault="00A862F9" w:rsidP="00A862F9">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5C511629" w14:textId="77777777" w:rsidR="00A862F9" w:rsidRDefault="00A862F9" w:rsidP="00A862F9">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w:t>
      </w:r>
      <w:r w:rsidRPr="00594ADE">
        <w:rPr>
          <w:sz w:val="16"/>
        </w:rPr>
        <w:lastRenderedPageBreak/>
        <w:t xml:space="preserve">“Cyber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w:t>
      </w:r>
      <w:r w:rsidRPr="00594ADE">
        <w:rPr>
          <w:sz w:val="16"/>
        </w:rPr>
        <w:lastRenderedPageBreak/>
        <w:t xml:space="preserve">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6EB3C35F" w14:textId="77777777" w:rsidR="00A862F9" w:rsidRPr="008751FE" w:rsidRDefault="00A862F9" w:rsidP="00A862F9">
      <w:pPr>
        <w:pStyle w:val="Heading4"/>
      </w:pPr>
      <w:r>
        <w:t xml:space="preserve">Scenario two is </w:t>
      </w:r>
      <w:r w:rsidRPr="00C7231B">
        <w:rPr>
          <w:u w:val="single"/>
        </w:rPr>
        <w:t>climate change</w:t>
      </w:r>
      <w:r>
        <w:t>:</w:t>
      </w:r>
    </w:p>
    <w:p w14:paraId="015B076E" w14:textId="77777777" w:rsidR="00A862F9" w:rsidRDefault="00A862F9" w:rsidP="00A862F9">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1C38BA70" w14:textId="77777777" w:rsidR="00A862F9" w:rsidRPr="00C41D3E" w:rsidRDefault="00A862F9" w:rsidP="00A862F9">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9" w:history="1">
        <w:r w:rsidRPr="00AF436A">
          <w:rPr>
            <w:rStyle w:val="Hyperlink"/>
          </w:rPr>
          <w:t>https://scholarship.law.nd.edu/cgi/viewcontent.cgi?article=1034&amp;context=ndjicl</w:t>
        </w:r>
      </w:hyperlink>
      <w:r>
        <w:t>] Justin</w:t>
      </w:r>
    </w:p>
    <w:p w14:paraId="47552C5C" w14:textId="77777777" w:rsidR="00A862F9" w:rsidRDefault="00A862F9" w:rsidP="00A862F9">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sive necessitatis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erga omnes,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lastRenderedPageBreak/>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conser vation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“[b]oth aspects of man’s environment, the natural and the man-made, are essential to his well-being and to the enjoyment of basic human rights—even the right to life itself.”52 Vice-President Christopher Weeramantry later accentuated this linkage in his eloquent separate opinion to GabˇcíkovoNagymaros.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xml:space="preserve">, rather than the environment in its own right.59 Principle 1 of the Rio Declaration provides that “[h]uman beings are at the centre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2993AA51" w14:textId="77777777" w:rsidR="00A862F9" w:rsidRDefault="00A862F9" w:rsidP="00A862F9">
      <w:pPr>
        <w:rPr>
          <w:u w:val="single"/>
        </w:rPr>
      </w:pPr>
    </w:p>
    <w:p w14:paraId="20F99BFA" w14:textId="77777777" w:rsidR="00A862F9" w:rsidRPr="004C0DE1" w:rsidRDefault="00A862F9" w:rsidP="00A862F9">
      <w:pPr>
        <w:pStyle w:val="Heading4"/>
      </w:pPr>
      <w:r>
        <w:lastRenderedPageBreak/>
        <w:t xml:space="preserve">Extinction – contrary models are </w:t>
      </w:r>
      <w:r w:rsidRPr="002F5A9F">
        <w:rPr>
          <w:u w:val="single"/>
        </w:rPr>
        <w:t>incorrect</w:t>
      </w:r>
      <w:r>
        <w:t>.</w:t>
      </w:r>
    </w:p>
    <w:p w14:paraId="22E1824A" w14:textId="77777777" w:rsidR="00A862F9" w:rsidRPr="00DB16C2" w:rsidRDefault="00A862F9" w:rsidP="00A862F9">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0"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40501AC3" w14:textId="77777777" w:rsidR="00A862F9" w:rsidRDefault="00A862F9" w:rsidP="00A862F9">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1"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2"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3"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4"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672AC4D4" w14:textId="77777777" w:rsidR="00A862F9" w:rsidRDefault="00A862F9" w:rsidP="00A862F9">
      <w:pPr>
        <w:pStyle w:val="Heading3"/>
      </w:pPr>
      <w:r>
        <w:lastRenderedPageBreak/>
        <w:t>1AC – Plan</w:t>
      </w:r>
    </w:p>
    <w:p w14:paraId="6ECDF1B9" w14:textId="77777777" w:rsidR="00A862F9" w:rsidRDefault="00A862F9" w:rsidP="00A862F9">
      <w:pPr>
        <w:pStyle w:val="Heading4"/>
      </w:pPr>
      <w:r>
        <w:t>Plan text: The United States of America ought to recognize an unconditional right of workers to strike.</w:t>
      </w:r>
    </w:p>
    <w:p w14:paraId="6DBF37F2" w14:textId="77777777" w:rsidR="00A862F9" w:rsidRDefault="00A862F9" w:rsidP="00A862F9"/>
    <w:p w14:paraId="5BD234ED" w14:textId="77777777" w:rsidR="00A862F9" w:rsidRPr="002D5537" w:rsidRDefault="00A862F9" w:rsidP="00A862F9">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2A45453C" w14:textId="77777777" w:rsidR="00A862F9" w:rsidRPr="00D2046C" w:rsidRDefault="00A862F9" w:rsidP="00A862F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5" w:history="1">
        <w:r w:rsidRPr="00111F4F">
          <w:rPr>
            <w:rStyle w:val="Hyperlink"/>
          </w:rPr>
          <w:t>https://digitalcommons.law.yale.edu/cgi/viewcontent.cgi?article=1710&amp;context=yjil</w:t>
        </w:r>
      </w:hyperlink>
      <w:r>
        <w:t>] Justin ** Brackets in original</w:t>
      </w:r>
    </w:p>
    <w:p w14:paraId="3E7DE02B" w14:textId="77777777" w:rsidR="00A862F9" w:rsidRPr="00696421" w:rsidRDefault="00A862F9" w:rsidP="00A862F9">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0E99C027" w14:textId="77777777" w:rsidR="00A862F9" w:rsidRDefault="00A862F9" w:rsidP="00A862F9">
      <w:pPr>
        <w:pStyle w:val="Heading4"/>
      </w:pPr>
      <w:r>
        <w:t>Reject “</w:t>
      </w:r>
      <w:r w:rsidRPr="00065862">
        <w:rPr>
          <w:u w:val="single"/>
        </w:rPr>
        <w:t>strikes bad</w:t>
      </w:r>
      <w:r>
        <w:t xml:space="preserve">” offense – the aff increases </w:t>
      </w:r>
      <w:r w:rsidRPr="00065862">
        <w:rPr>
          <w:u w:val="single"/>
        </w:rPr>
        <w:t>agreements</w:t>
      </w:r>
      <w:r>
        <w:t xml:space="preserve">, while decreasing </w:t>
      </w:r>
      <w:r w:rsidRPr="00065862">
        <w:rPr>
          <w:u w:val="single"/>
        </w:rPr>
        <w:t>strikes</w:t>
      </w:r>
      <w:r>
        <w:t>.</w:t>
      </w:r>
    </w:p>
    <w:p w14:paraId="3B6D5F5A" w14:textId="77777777" w:rsidR="00A862F9" w:rsidRPr="00065862" w:rsidRDefault="00A862F9" w:rsidP="00A862F9">
      <w:r>
        <w:t xml:space="preserve">CHRIS </w:t>
      </w:r>
      <w:r w:rsidRPr="00956BCD">
        <w:rPr>
          <w:rStyle w:val="Style13ptBold"/>
        </w:rPr>
        <w:t>WHITE 08</w:t>
      </w:r>
      <w:r>
        <w:t xml:space="preserve">, </w:t>
      </w:r>
      <w:r w:rsidRPr="00956BCD">
        <w:t>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See posts on the right to strike on his blog, http://chriswhiteonline.org June 2009</w:t>
      </w:r>
      <w:r>
        <w:t>, (“</w:t>
      </w:r>
      <w:r w:rsidRPr="00956BCD">
        <w:t>FIREWALLING THE RIGHT TO STRIKE IN AUSTRALIA?</w:t>
      </w:r>
      <w:r>
        <w:t>,” 10 November, 2008, PDF) Justin</w:t>
      </w:r>
    </w:p>
    <w:p w14:paraId="6DEFC899" w14:textId="77777777" w:rsidR="00A862F9" w:rsidRPr="00065862" w:rsidRDefault="00A862F9" w:rsidP="00A862F9">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but Romeyn</w:t>
      </w:r>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554CE527" w14:textId="77777777" w:rsidR="00A862F9" w:rsidRDefault="00A862F9" w:rsidP="00A862F9">
      <w:pPr>
        <w:pStyle w:val="Heading4"/>
      </w:pPr>
      <w:r>
        <w:t xml:space="preserve">The </w:t>
      </w:r>
      <w:r w:rsidRPr="004726E6">
        <w:rPr>
          <w:u w:val="single"/>
        </w:rPr>
        <w:t>functionally unlimited interpretation</w:t>
      </w:r>
      <w:r>
        <w:t xml:space="preserve"> of the right to strike is correct – major exceptions past the theoretical base collapses to </w:t>
      </w:r>
      <w:r w:rsidRPr="004726E6">
        <w:rPr>
          <w:u w:val="single"/>
        </w:rPr>
        <w:t>non-adherence</w:t>
      </w:r>
      <w:r>
        <w:t>.</w:t>
      </w:r>
    </w:p>
    <w:p w14:paraId="01FFE3FC" w14:textId="77777777" w:rsidR="00A862F9" w:rsidRPr="004726E6" w:rsidRDefault="00A862F9" w:rsidP="00A862F9">
      <w:r w:rsidRPr="004726E6">
        <w:rPr>
          <w:rStyle w:val="Style13ptBold"/>
        </w:rPr>
        <w:t>Wisskerchen 5</w:t>
      </w:r>
      <w:r>
        <w:t xml:space="preserve"> [Alfred; 2005; “</w:t>
      </w:r>
      <w:r w:rsidRPr="004726E6">
        <w:t>The standard-setting and monitoring activity of the ILO: Legal questions and practical experience</w:t>
      </w:r>
      <w:r>
        <w:t xml:space="preserve">,” </w:t>
      </w:r>
      <w:r w:rsidRPr="004726E6">
        <w:t>International Labour Review, Vol. 144 (2005), No. 3</w:t>
      </w:r>
      <w:r>
        <w:t xml:space="preserve">, </w:t>
      </w:r>
      <w:hyperlink r:id="rId16" w:history="1">
        <w:r w:rsidRPr="004E2197">
          <w:rPr>
            <w:rStyle w:val="Hyperlink"/>
          </w:rPr>
          <w:t>https://sci-hub.se/https://onlinelibrary.wiley.com/doi/10.1111/j.1564-913X.2005.tb00569.x</w:t>
        </w:r>
      </w:hyperlink>
      <w:r>
        <w:t>] Justin</w:t>
      </w:r>
    </w:p>
    <w:p w14:paraId="50D9F3B7" w14:textId="2AC48635" w:rsidR="00A862F9" w:rsidRDefault="00A862F9" w:rsidP="00A862F9">
      <w:r>
        <w:t xml:space="preserve">To date there has been no further reaction from the experts in the old dispute over the interpretation of the Freedom of Association and Protection of the Right to Organise Convention, 1948 (No. 87), with regard to the right to strike. </w:t>
      </w:r>
      <w:r w:rsidRPr="004726E6">
        <w:rPr>
          <w:u w:val="single"/>
        </w:rPr>
        <w:t xml:space="preserve">The </w:t>
      </w:r>
      <w:r w:rsidRPr="004726E6">
        <w:rPr>
          <w:highlight w:val="green"/>
          <w:u w:val="single"/>
        </w:rPr>
        <w:t>experts maintain</w:t>
      </w:r>
      <w:r w:rsidRPr="004726E6">
        <w:rPr>
          <w:u w:val="single"/>
        </w:rPr>
        <w:t xml:space="preserve"> that </w:t>
      </w:r>
      <w:r w:rsidRPr="004726E6">
        <w:rPr>
          <w:highlight w:val="green"/>
          <w:u w:val="single"/>
        </w:rPr>
        <w:t xml:space="preserve">the right to strike </w:t>
      </w:r>
      <w:r w:rsidRPr="004726E6">
        <w:rPr>
          <w:u w:val="single"/>
        </w:rPr>
        <w:t>is based on Article 3 of Convention No. 87</w:t>
      </w:r>
      <w:r>
        <w:t xml:space="preserve">, which states that “Workers’ and employers’ organizations shall have the right … to organize their administration and activities and to formulate their programmes”, taken with Article 10 of the same Convention, which defines “organization” within the meaning of the Convention as any organization “for furthering and defending the interests of workers or of employers”.85 In addition to these general findings, </w:t>
      </w:r>
      <w:r w:rsidRPr="004726E6">
        <w:rPr>
          <w:u w:val="single"/>
        </w:rPr>
        <w:t xml:space="preserve">every year the </w:t>
      </w:r>
      <w:r w:rsidRPr="004726E6">
        <w:rPr>
          <w:highlight w:val="green"/>
          <w:u w:val="single"/>
        </w:rPr>
        <w:t>experts look into</w:t>
      </w:r>
      <w:r w:rsidRPr="004726E6">
        <w:rPr>
          <w:u w:val="single"/>
        </w:rPr>
        <w:t xml:space="preserve"> numerous individual cases involving specific national </w:t>
      </w:r>
      <w:r w:rsidRPr="004726E6">
        <w:rPr>
          <w:highlight w:val="green"/>
          <w:u w:val="single"/>
        </w:rPr>
        <w:t>provisions</w:t>
      </w:r>
      <w:r w:rsidRPr="004726E6">
        <w:rPr>
          <w:u w:val="single"/>
        </w:rPr>
        <w:t xml:space="preserve"> governing strikes in some way and thus </w:t>
      </w:r>
      <w:r w:rsidRPr="004726E6">
        <w:rPr>
          <w:highlight w:val="green"/>
          <w:u w:val="single"/>
        </w:rPr>
        <w:t>limiting them</w:t>
      </w:r>
      <w:r w:rsidRPr="004726E6">
        <w:rPr>
          <w:u w:val="single"/>
        </w:rPr>
        <w:t xml:space="preserve"> to some extent</w:t>
      </w:r>
      <w:r>
        <w:t xml:space="preserve">. The Committee of Experts also considers a large number of real situations or actual events which regularly lead to de facto restrictions on strikes in certain circumstances. </w:t>
      </w:r>
      <w:r w:rsidRPr="004726E6">
        <w:rPr>
          <w:u w:val="single"/>
        </w:rPr>
        <w:t>In approximately</w:t>
      </w:r>
      <w:r>
        <w:t xml:space="preserve"> 90 to </w:t>
      </w:r>
      <w:r w:rsidRPr="004726E6">
        <w:rPr>
          <w:highlight w:val="green"/>
          <w:u w:val="single"/>
        </w:rPr>
        <w:t>98 per cent of</w:t>
      </w:r>
      <w:r w:rsidRPr="004726E6">
        <w:rPr>
          <w:u w:val="single"/>
        </w:rPr>
        <w:t xml:space="preserve"> all these </w:t>
      </w:r>
      <w:r w:rsidRPr="004726E6">
        <w:rPr>
          <w:highlight w:val="green"/>
          <w:u w:val="single"/>
        </w:rPr>
        <w:t>cases</w:t>
      </w:r>
      <w:r w:rsidRPr="004726E6">
        <w:rPr>
          <w:u w:val="single"/>
        </w:rPr>
        <w:t xml:space="preserve"> the experts </w:t>
      </w:r>
      <w:r w:rsidRPr="004726E6">
        <w:rPr>
          <w:highlight w:val="green"/>
          <w:u w:val="single"/>
        </w:rPr>
        <w:t>conclude</w:t>
      </w:r>
      <w:r w:rsidRPr="004726E6">
        <w:rPr>
          <w:u w:val="single"/>
        </w:rPr>
        <w:t xml:space="preserve"> that the </w:t>
      </w:r>
      <w:r w:rsidRPr="004726E6">
        <w:rPr>
          <w:highlight w:val="green"/>
          <w:u w:val="single"/>
        </w:rPr>
        <w:t>restrictions</w:t>
      </w:r>
      <w:r w:rsidRPr="004726E6">
        <w:rPr>
          <w:u w:val="single"/>
        </w:rPr>
        <w:t xml:space="preserve"> on the right to strike, be they de facto or de jure, </w:t>
      </w:r>
      <w:r w:rsidRPr="004726E6">
        <w:rPr>
          <w:highlight w:val="green"/>
          <w:u w:val="single"/>
        </w:rPr>
        <w:t>are not compatible with Convention No. 87. Thus they have formulated</w:t>
      </w:r>
      <w:r w:rsidRPr="004726E6">
        <w:rPr>
          <w:u w:val="single"/>
        </w:rPr>
        <w:t xml:space="preserve"> a comprehensive corpus of minutely detailed strike law which amounts to a </w:t>
      </w:r>
      <w:r w:rsidRPr="004726E6">
        <w:rPr>
          <w:highlight w:val="green"/>
          <w:u w:val="single"/>
        </w:rPr>
        <w:t>far-reaching, unrestricted freedom to strike</w:t>
      </w:r>
      <w:r>
        <w:t xml:space="preserve">.86 The </w:t>
      </w:r>
      <w:r w:rsidRPr="004726E6">
        <w:rPr>
          <w:u w:val="single"/>
        </w:rPr>
        <w:t xml:space="preserve">occasional, </w:t>
      </w:r>
      <w:r w:rsidRPr="004726E6">
        <w:rPr>
          <w:highlight w:val="green"/>
          <w:u w:val="single"/>
        </w:rPr>
        <w:t>theoretical restrictions</w:t>
      </w:r>
      <w:r w:rsidRPr="004726E6">
        <w:rPr>
          <w:u w:val="single"/>
        </w:rPr>
        <w:t xml:space="preserve"> are regarded as being </w:t>
      </w:r>
      <w:r w:rsidRPr="004726E6">
        <w:rPr>
          <w:highlight w:val="green"/>
          <w:u w:val="single"/>
        </w:rPr>
        <w:t>hardly ever applicable</w:t>
      </w:r>
      <w:r w:rsidRPr="004726E6">
        <w:rPr>
          <w:u w:val="single"/>
        </w:rPr>
        <w:t xml:space="preserve"> to the actual situations reviewed</w:t>
      </w:r>
      <w:r>
        <w:t>. The right to strike cannot, however, be adduced from Convention No. 87, especially if one adheres, even if only loosely, to</w:t>
      </w:r>
      <w:r w:rsidRPr="004726E6">
        <w:t xml:space="preserve"> </w:t>
      </w:r>
      <w:r>
        <w:t>the principles of interpretation of international law according to the Vienna Convention on the Law of Treaties, which is authoritative here.87</w:t>
      </w:r>
    </w:p>
    <w:p w14:paraId="505D66BC" w14:textId="39240181" w:rsidR="00A862F9" w:rsidRPr="004726E6" w:rsidRDefault="00A862F9" w:rsidP="00A862F9">
      <w:pPr>
        <w:pStyle w:val="Heading3"/>
      </w:pPr>
      <w:r>
        <w:t>FW</w:t>
      </w:r>
    </w:p>
    <w:p w14:paraId="653CE6A1" w14:textId="77777777" w:rsidR="00A862F9" w:rsidRDefault="00A862F9" w:rsidP="00A862F9">
      <w:pPr>
        <w:pStyle w:val="Heading4"/>
      </w:pPr>
      <w:r>
        <w:t>T</w:t>
      </w:r>
      <w:r w:rsidRPr="001665FD">
        <w:t>he standard</w:t>
      </w:r>
      <w:r>
        <w:t xml:space="preserve"> and roll of the ballot</w:t>
      </w:r>
      <w:r w:rsidRPr="001665FD">
        <w:t xml:space="preserve"> is maximizing expected wellbeing</w:t>
      </w:r>
      <w:r>
        <w:t xml:space="preserve"> – takes out truth testing because comparative worlds is assumed</w:t>
      </w:r>
      <w:r w:rsidRPr="001665FD">
        <w:t>. Prefer:</w:t>
      </w:r>
    </w:p>
    <w:p w14:paraId="6C68A6E5" w14:textId="77777777" w:rsidR="00A862F9" w:rsidRPr="001736B8" w:rsidRDefault="00A862F9" w:rsidP="00A862F9">
      <w:pPr>
        <w:pStyle w:val="Heading4"/>
        <w:rPr>
          <w:rFonts w:cs="Calibri"/>
        </w:rPr>
      </w:pPr>
      <w:r w:rsidRPr="008A282C">
        <w:rPr>
          <w:rFonts w:cstheme="minorHAnsi"/>
        </w:rPr>
        <w:t xml:space="preserve">1 – </w:t>
      </w:r>
      <w:r w:rsidRPr="001736B8">
        <w:rPr>
          <w:rFonts w:cs="Calibri"/>
        </w:rPr>
        <w:t>The argument from supervenience is true and coherently explains the grounding for morality. Thus, moral naturalism is true.</w:t>
      </w:r>
    </w:p>
    <w:p w14:paraId="05D79B6D" w14:textId="77777777" w:rsidR="00A862F9" w:rsidRPr="001736B8" w:rsidRDefault="00A862F9" w:rsidP="00A862F9">
      <w:r w:rsidRPr="001736B8">
        <w:rPr>
          <w:b/>
          <w:bCs/>
          <w:sz w:val="26"/>
          <w:szCs w:val="26"/>
          <w:u w:val="single"/>
        </w:rPr>
        <w:t>Lutz and Lenman 18.</w:t>
      </w:r>
      <w:r w:rsidRPr="001736B8">
        <w:t xml:space="preserve"> Lutz, Matthew and Lenman, James, "Moral Naturalism", The Stanford Encyclopedia of Philosophy (Fall 2018 Edition), Edward N. Zalta (ed.), URL = &lt;https://plato.stanford</w:t>
      </w:r>
      <w:r w:rsidRPr="001736B8">
        <w:rPr>
          <w:szCs w:val="16"/>
        </w:rPr>
        <w:t>.edu/archives/fall2018/entries/naturalism-moral/&gt;. //Massa</w:t>
      </w:r>
    </w:p>
    <w:p w14:paraId="3B725E5E" w14:textId="77777777" w:rsidR="00A862F9" w:rsidRPr="00781504" w:rsidRDefault="00A862F9" w:rsidP="00A862F9">
      <w:r w:rsidRPr="001736B8">
        <w:t xml:space="preserve">The first argument against normative non-naturalism concerns normative supervenience. </w:t>
      </w:r>
      <w:r w:rsidRPr="001736B8">
        <w:rPr>
          <w:b/>
          <w:bCs/>
          <w:sz w:val="26"/>
          <w:szCs w:val="26"/>
          <w:u w:val="single"/>
        </w:rPr>
        <w:t xml:space="preserve">The </w:t>
      </w:r>
      <w:r w:rsidRPr="001736B8">
        <w:rPr>
          <w:b/>
          <w:bCs/>
          <w:sz w:val="26"/>
          <w:szCs w:val="26"/>
          <w:highlight w:val="green"/>
          <w:u w:val="single"/>
        </w:rPr>
        <w:t>normative supervenes</w:t>
      </w:r>
      <w:r w:rsidRPr="001736B8">
        <w:rPr>
          <w:b/>
          <w:bCs/>
          <w:sz w:val="26"/>
          <w:szCs w:val="26"/>
          <w:u w:val="single"/>
        </w:rPr>
        <w:t xml:space="preserve"> on </w:t>
      </w:r>
      <w:r w:rsidRPr="001736B8">
        <w:rPr>
          <w:b/>
          <w:bCs/>
          <w:sz w:val="26"/>
          <w:szCs w:val="26"/>
          <w:highlight w:val="green"/>
          <w:u w:val="single"/>
        </w:rPr>
        <w:t>the natural</w:t>
      </w:r>
      <w:r w:rsidRPr="001736B8">
        <w:rPr>
          <w:b/>
          <w:bCs/>
          <w:sz w:val="26"/>
          <w:szCs w:val="26"/>
          <w:u w:val="single"/>
        </w:rPr>
        <w:t>; in all</w:t>
      </w:r>
      <w:r w:rsidRPr="001736B8">
        <w:t xml:space="preserve"> metaphysically </w:t>
      </w:r>
      <w:r w:rsidRPr="001736B8">
        <w:rPr>
          <w:b/>
          <w:bCs/>
          <w:sz w:val="26"/>
          <w:szCs w:val="26"/>
          <w:u w:val="single"/>
        </w:rPr>
        <w:t>possible worlds in which the natural facts are the same as</w:t>
      </w:r>
      <w:r w:rsidRPr="001736B8">
        <w:t xml:space="preserve"> they are in </w:t>
      </w:r>
      <w:r w:rsidRPr="001736B8">
        <w:rPr>
          <w:b/>
          <w:bCs/>
          <w:sz w:val="26"/>
          <w:szCs w:val="26"/>
          <w:u w:val="single"/>
        </w:rPr>
        <w:t>the actual world, the moral facts are the same</w:t>
      </w:r>
      <w:r w:rsidRPr="001736B8">
        <w:t xml:space="preserve"> as well. </w:t>
      </w:r>
      <w:r w:rsidRPr="001736B8">
        <w:rPr>
          <w:b/>
          <w:bCs/>
          <w:sz w:val="26"/>
          <w:szCs w:val="26"/>
          <w:u w:val="single"/>
        </w:rPr>
        <w:t>This</w:t>
      </w:r>
      <w:r w:rsidRPr="001736B8">
        <w:t xml:space="preserve"> claim </w:t>
      </w:r>
      <w:r w:rsidRPr="001736B8">
        <w:rPr>
          <w:b/>
          <w:bCs/>
          <w:sz w:val="26"/>
          <w:szCs w:val="26"/>
          <w:u w:val="single"/>
        </w:rPr>
        <w:t xml:space="preserve">has been called </w:t>
      </w:r>
      <w:r w:rsidRPr="001736B8">
        <w:rPr>
          <w:b/>
          <w:bCs/>
          <w:sz w:val="26"/>
          <w:szCs w:val="26"/>
          <w:highlight w:val="green"/>
          <w:u w:val="single"/>
        </w:rPr>
        <w:t>the “least controversial thesis in metaethics”</w:t>
      </w:r>
      <w:r w:rsidRPr="001736B8">
        <w:t xml:space="preserve"> (Rosen forthcoming); </w:t>
      </w:r>
      <w:r w:rsidRPr="001736B8">
        <w:rPr>
          <w:b/>
          <w:bCs/>
          <w:sz w:val="26"/>
          <w:szCs w:val="26"/>
          <w:u w:val="single"/>
        </w:rPr>
        <w:t xml:space="preserve">it </w:t>
      </w:r>
      <w:r w:rsidRPr="001736B8">
        <w:rPr>
          <w:b/>
          <w:bCs/>
          <w:sz w:val="26"/>
          <w:szCs w:val="26"/>
          <w:highlight w:val="green"/>
          <w:u w:val="single"/>
        </w:rPr>
        <w:t>is</w:t>
      </w:r>
      <w:r w:rsidRPr="001736B8">
        <w:rPr>
          <w:b/>
          <w:bCs/>
          <w:sz w:val="26"/>
          <w:szCs w:val="26"/>
          <w:u w:val="single"/>
        </w:rPr>
        <w:t xml:space="preserve"> very </w:t>
      </w:r>
      <w:r w:rsidRPr="001736B8">
        <w:rPr>
          <w:b/>
          <w:bCs/>
          <w:sz w:val="26"/>
          <w:szCs w:val="26"/>
          <w:highlight w:val="green"/>
          <w:u w:val="single"/>
        </w:rPr>
        <w:t>widely accepted</w:t>
      </w:r>
      <w:r w:rsidRPr="001736B8">
        <w:rPr>
          <w:b/>
          <w:bCs/>
          <w:sz w:val="26"/>
          <w:szCs w:val="26"/>
          <w:u w:val="single"/>
        </w:rPr>
        <w:t>.</w:t>
      </w:r>
      <w:r w:rsidRPr="001736B8">
        <w:t xml:space="preserve"> But it is also a striking fact that stands in need of some explanation. </w:t>
      </w:r>
      <w:r w:rsidRPr="001736B8">
        <w:rPr>
          <w:b/>
          <w:bCs/>
          <w:sz w:val="26"/>
          <w:szCs w:val="26"/>
          <w:u w:val="single"/>
        </w:rPr>
        <w:t>For naturalists</w:t>
      </w:r>
      <w:r w:rsidRPr="001736B8">
        <w:t xml:space="preserve">, such an explanation is easy to provide: </w:t>
      </w:r>
      <w:r w:rsidRPr="001736B8">
        <w:rPr>
          <w:b/>
          <w:bCs/>
          <w:sz w:val="26"/>
          <w:szCs w:val="26"/>
          <w:highlight w:val="green"/>
          <w:u w:val="single"/>
        </w:rPr>
        <w:t>the moral facts</w:t>
      </w:r>
      <w:r w:rsidRPr="001736B8">
        <w:rPr>
          <w:b/>
          <w:bCs/>
          <w:sz w:val="26"/>
          <w:szCs w:val="26"/>
          <w:u w:val="single"/>
        </w:rPr>
        <w:t xml:space="preserve"> just </w:t>
      </w:r>
      <w:r w:rsidRPr="001736B8">
        <w:rPr>
          <w:b/>
          <w:bCs/>
          <w:sz w:val="26"/>
          <w:szCs w:val="26"/>
          <w:highlight w:val="green"/>
          <w:u w:val="single"/>
        </w:rPr>
        <w:t xml:space="preserve">are natural facts, so </w:t>
      </w:r>
      <w:r w:rsidRPr="001736B8">
        <w:rPr>
          <w:b/>
          <w:bCs/>
          <w:sz w:val="26"/>
          <w:szCs w:val="26"/>
          <w:u w:val="single"/>
        </w:rPr>
        <w:t xml:space="preserve">when we consider </w:t>
      </w:r>
      <w:r w:rsidRPr="001736B8">
        <w:rPr>
          <w:b/>
          <w:bCs/>
          <w:sz w:val="26"/>
          <w:szCs w:val="26"/>
          <w:highlight w:val="green"/>
          <w:u w:val="single"/>
        </w:rPr>
        <w:t xml:space="preserve">worlds </w:t>
      </w:r>
      <w:r w:rsidRPr="001736B8">
        <w:rPr>
          <w:b/>
          <w:bCs/>
          <w:sz w:val="26"/>
          <w:szCs w:val="26"/>
          <w:u w:val="single"/>
        </w:rPr>
        <w:t xml:space="preserve">that are </w:t>
      </w:r>
      <w:r w:rsidRPr="001736B8">
        <w:rPr>
          <w:b/>
          <w:bCs/>
          <w:sz w:val="26"/>
          <w:szCs w:val="26"/>
          <w:highlight w:val="green"/>
          <w:u w:val="single"/>
        </w:rPr>
        <w:t>naturally the same</w:t>
      </w:r>
      <w:r w:rsidRPr="001736B8">
        <w:t xml:space="preserve"> as the actual world, </w:t>
      </w:r>
      <w:r w:rsidRPr="001736B8">
        <w:rPr>
          <w:b/>
          <w:bCs/>
          <w:sz w:val="26"/>
          <w:szCs w:val="26"/>
          <w:u w:val="single"/>
        </w:rPr>
        <w:t xml:space="preserve">we </w:t>
      </w:r>
      <w:r w:rsidRPr="001736B8">
        <w:rPr>
          <w:b/>
          <w:bCs/>
          <w:sz w:val="26"/>
          <w:szCs w:val="26"/>
          <w:highlight w:val="green"/>
          <w:u w:val="single"/>
        </w:rPr>
        <w:t xml:space="preserve">will ipso facto be </w:t>
      </w:r>
      <w:r w:rsidRPr="001736B8">
        <w:rPr>
          <w:b/>
          <w:bCs/>
          <w:sz w:val="26"/>
          <w:szCs w:val="26"/>
          <w:u w:val="single"/>
        </w:rPr>
        <w:t xml:space="preserve">considering </w:t>
      </w:r>
      <w:r w:rsidRPr="001736B8">
        <w:rPr>
          <w:b/>
          <w:bCs/>
          <w:sz w:val="26"/>
          <w:szCs w:val="26"/>
          <w:highlight w:val="green"/>
          <w:u w:val="single"/>
        </w:rPr>
        <w:t>worlds</w:t>
      </w:r>
      <w:r w:rsidRPr="001736B8">
        <w:rPr>
          <w:b/>
          <w:bCs/>
          <w:sz w:val="26"/>
          <w:szCs w:val="26"/>
          <w:u w:val="single"/>
        </w:rPr>
        <w:t xml:space="preserve"> that are </w:t>
      </w:r>
      <w:r w:rsidRPr="001736B8">
        <w:rPr>
          <w:b/>
          <w:bCs/>
          <w:sz w:val="26"/>
          <w:szCs w:val="26"/>
          <w:highlight w:val="green"/>
          <w:u w:val="single"/>
        </w:rPr>
        <w:t>morally the same</w:t>
      </w:r>
      <w:r w:rsidRPr="001736B8">
        <w:rPr>
          <w:b/>
          <w:bCs/>
          <w:sz w:val="26"/>
          <w:szCs w:val="26"/>
          <w:u w:val="single"/>
        </w:rPr>
        <w:t xml:space="preserve"> </w:t>
      </w:r>
      <w:r w:rsidRPr="001736B8">
        <w:t xml:space="preserve">as the actual world. But for the non-naturalist, no such explanation seems available. In fact, </w:t>
      </w:r>
      <w:r w:rsidRPr="001736B8">
        <w:rPr>
          <w:b/>
          <w:bCs/>
          <w:sz w:val="26"/>
          <w:szCs w:val="26"/>
          <w:u w:val="single"/>
        </w:rPr>
        <w:t>it seems</w:t>
      </w:r>
      <w:r w:rsidRPr="001736B8">
        <w:t xml:space="preserve"> to be in principle </w:t>
      </w:r>
      <w:r w:rsidRPr="001736B8">
        <w:rPr>
          <w:b/>
          <w:bCs/>
          <w:sz w:val="26"/>
          <w:szCs w:val="26"/>
          <w:highlight w:val="green"/>
          <w:u w:val="single"/>
        </w:rPr>
        <w:t xml:space="preserve">impossible for a non-naturalist to explain how the moral supervenes </w:t>
      </w:r>
      <w:r w:rsidRPr="001736B8">
        <w:rPr>
          <w:b/>
          <w:bCs/>
          <w:sz w:val="26"/>
          <w:szCs w:val="26"/>
          <w:u w:val="single"/>
        </w:rPr>
        <w:t xml:space="preserve">on </w:t>
      </w:r>
      <w:r w:rsidRPr="001736B8">
        <w:rPr>
          <w:b/>
          <w:bCs/>
          <w:sz w:val="26"/>
          <w:szCs w:val="26"/>
          <w:highlight w:val="green"/>
          <w:u w:val="single"/>
        </w:rPr>
        <w:t>the natural.</w:t>
      </w:r>
      <w:r w:rsidRPr="001736B8">
        <w:t xml:space="preserve"> And if the non-naturalist can offer no explanation of this phenomenon that demands explanation, this is a heavy mark against non-naturalism (McPherson 2012).</w:t>
      </w:r>
    </w:p>
    <w:p w14:paraId="2D9B17B6" w14:textId="77777777" w:rsidR="00A862F9" w:rsidRPr="001736B8" w:rsidRDefault="00A862F9" w:rsidP="00A862F9">
      <w:pPr>
        <w:pStyle w:val="Heading4"/>
        <w:spacing w:line="276" w:lineRule="auto"/>
        <w:rPr>
          <w:rFonts w:cs="Calibri"/>
        </w:rPr>
      </w:pPr>
      <w:bookmarkStart w:id="0" w:name="_Hlk51986527"/>
      <w:r w:rsidRPr="001736B8">
        <w:rPr>
          <w:rFonts w:cs="Calibri"/>
        </w:rPr>
        <w:t>Pleasure and pain are intrinsically valuable.</w:t>
      </w:r>
    </w:p>
    <w:p w14:paraId="31E9799C" w14:textId="77777777" w:rsidR="00A862F9" w:rsidRPr="001736B8" w:rsidRDefault="00A862F9" w:rsidP="00A862F9">
      <w:pPr>
        <w:spacing w:line="276" w:lineRule="auto"/>
      </w:pPr>
      <w:r w:rsidRPr="001736B8">
        <w:rPr>
          <w:rStyle w:val="Style13ptBold"/>
        </w:rPr>
        <w:t>Moen 16</w:t>
      </w:r>
      <w:r w:rsidRPr="001736B8">
        <w:t xml:space="preserve"> [Ole Martin Moen, Research Fellow in Philosophy at University of Oslo “An Argument for Hedonism” Journal of Value Inquiry (Springer), 50 (2) 2016: 267–281] SJDI, brackets in original</w:t>
      </w:r>
    </w:p>
    <w:p w14:paraId="64EB1D00" w14:textId="77777777" w:rsidR="00A862F9" w:rsidRPr="001736B8" w:rsidRDefault="00A862F9" w:rsidP="00A862F9">
      <w:pPr>
        <w:spacing w:line="276" w:lineRule="auto"/>
        <w:rPr>
          <w:szCs w:val="26"/>
        </w:rPr>
      </w:pPr>
      <w:r w:rsidRPr="001736B8">
        <w:rPr>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1736B8">
        <w:rPr>
          <w:b/>
          <w:sz w:val="26"/>
          <w:szCs w:val="26"/>
          <w:highlight w:val="green"/>
          <w:u w:val="single"/>
        </w:rPr>
        <w:t>there is something undeniably good about</w:t>
      </w:r>
      <w:r w:rsidRPr="001736B8">
        <w:rPr>
          <w:szCs w:val="26"/>
        </w:rPr>
        <w:t xml:space="preserve"> the way </w:t>
      </w:r>
      <w:r w:rsidRPr="001736B8">
        <w:rPr>
          <w:b/>
          <w:sz w:val="26"/>
          <w:szCs w:val="26"/>
          <w:highlight w:val="green"/>
          <w:u w:val="single"/>
        </w:rPr>
        <w:t>pleasure</w:t>
      </w:r>
      <w:r w:rsidRPr="001736B8">
        <w:rPr>
          <w:b/>
          <w:sz w:val="26"/>
          <w:szCs w:val="26"/>
          <w:u w:val="single"/>
        </w:rPr>
        <w:t xml:space="preserve"> </w:t>
      </w:r>
      <w:r w:rsidRPr="001736B8">
        <w:rPr>
          <w:szCs w:val="26"/>
        </w:rPr>
        <w:t xml:space="preserve">feels </w:t>
      </w:r>
      <w:r w:rsidRPr="001736B8">
        <w:rPr>
          <w:b/>
          <w:sz w:val="26"/>
          <w:szCs w:val="26"/>
          <w:highlight w:val="green"/>
          <w:u w:val="single"/>
        </w:rPr>
        <w:t>and</w:t>
      </w:r>
      <w:r w:rsidRPr="001736B8">
        <w:rPr>
          <w:b/>
          <w:sz w:val="26"/>
          <w:szCs w:val="26"/>
          <w:u w:val="single"/>
        </w:rPr>
        <w:t xml:space="preserve"> </w:t>
      </w:r>
      <w:r w:rsidRPr="001736B8">
        <w:rPr>
          <w:szCs w:val="26"/>
        </w:rPr>
        <w:t>something</w:t>
      </w:r>
      <w:r w:rsidRPr="001736B8">
        <w:rPr>
          <w:b/>
          <w:sz w:val="26"/>
          <w:szCs w:val="26"/>
          <w:u w:val="single"/>
        </w:rPr>
        <w:t xml:space="preserve"> </w:t>
      </w:r>
      <w:r w:rsidRPr="001736B8">
        <w:rPr>
          <w:b/>
          <w:sz w:val="26"/>
          <w:szCs w:val="26"/>
          <w:highlight w:val="green"/>
          <w:u w:val="single"/>
        </w:rPr>
        <w:t>undeniably bad about</w:t>
      </w:r>
      <w:r w:rsidRPr="001736B8">
        <w:rPr>
          <w:szCs w:val="26"/>
        </w:rPr>
        <w:t xml:space="preserve"> the way </w:t>
      </w:r>
      <w:r w:rsidRPr="001736B8">
        <w:rPr>
          <w:b/>
          <w:sz w:val="26"/>
          <w:szCs w:val="26"/>
          <w:highlight w:val="green"/>
          <w:u w:val="single"/>
        </w:rPr>
        <w:t>pain</w:t>
      </w:r>
      <w:r w:rsidRPr="001736B8">
        <w:rPr>
          <w:b/>
          <w:sz w:val="26"/>
          <w:szCs w:val="26"/>
          <w:u w:val="single"/>
        </w:rPr>
        <w:t xml:space="preserve"> </w:t>
      </w:r>
      <w:r w:rsidRPr="001736B8">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736B8">
        <w:rPr>
          <w:b/>
          <w:sz w:val="26"/>
          <w:szCs w:val="26"/>
          <w:u w:val="single"/>
        </w:rPr>
        <w:t xml:space="preserve">I might ask: “What for?” </w:t>
      </w:r>
      <w:r w:rsidRPr="001736B8">
        <w:rPr>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1736B8">
        <w:rPr>
          <w:b/>
          <w:sz w:val="26"/>
          <w:szCs w:val="26"/>
          <w:u w:val="single"/>
        </w:rPr>
        <w:t xml:space="preserve">But </w:t>
      </w:r>
      <w:r w:rsidRPr="001736B8">
        <w:rPr>
          <w:szCs w:val="26"/>
        </w:rPr>
        <w:t xml:space="preserve">what is the pleasure of drinking the soda good for?” the discussion is likely to reach an awkward end. The reason is that the </w:t>
      </w:r>
      <w:r w:rsidRPr="001736B8">
        <w:rPr>
          <w:b/>
          <w:sz w:val="26"/>
          <w:szCs w:val="26"/>
          <w:u w:val="single"/>
        </w:rPr>
        <w:t xml:space="preserve">pleasure is not good for anything further; </w:t>
      </w:r>
      <w:r w:rsidRPr="001736B8">
        <w:rPr>
          <w:szCs w:val="26"/>
        </w:rPr>
        <w:t xml:space="preserve">it is simply that for which going to the convenience store and buying the soda is good.3 As Aristotle observes: </w:t>
      </w:r>
      <w:r w:rsidRPr="001736B8">
        <w:rPr>
          <w:b/>
          <w:sz w:val="26"/>
          <w:szCs w:val="26"/>
          <w:u w:val="single"/>
        </w:rPr>
        <w:t>“</w:t>
      </w:r>
      <w:r w:rsidRPr="001736B8">
        <w:rPr>
          <w:b/>
          <w:sz w:val="26"/>
          <w:szCs w:val="26"/>
          <w:highlight w:val="green"/>
          <w:u w:val="single"/>
        </w:rPr>
        <w:t>We never ask</w:t>
      </w:r>
      <w:r w:rsidRPr="001736B8">
        <w:rPr>
          <w:szCs w:val="26"/>
        </w:rPr>
        <w:t xml:space="preserve"> [a man] </w:t>
      </w:r>
      <w:r w:rsidRPr="001736B8">
        <w:rPr>
          <w:b/>
          <w:sz w:val="26"/>
          <w:szCs w:val="26"/>
          <w:highlight w:val="green"/>
          <w:u w:val="single"/>
        </w:rPr>
        <w:t>what</w:t>
      </w:r>
      <w:r w:rsidRPr="001736B8">
        <w:rPr>
          <w:b/>
          <w:sz w:val="26"/>
          <w:szCs w:val="26"/>
          <w:u w:val="single"/>
        </w:rPr>
        <w:t xml:space="preserve"> his </w:t>
      </w:r>
      <w:r w:rsidRPr="001736B8">
        <w:rPr>
          <w:b/>
          <w:sz w:val="26"/>
          <w:szCs w:val="26"/>
          <w:highlight w:val="green"/>
          <w:u w:val="single"/>
        </w:rPr>
        <w:t>end is in being pleased, because</w:t>
      </w:r>
      <w:r w:rsidRPr="001736B8">
        <w:rPr>
          <w:b/>
          <w:sz w:val="26"/>
          <w:szCs w:val="26"/>
          <w:u w:val="single"/>
        </w:rPr>
        <w:t xml:space="preserve"> </w:t>
      </w:r>
      <w:r w:rsidRPr="001736B8">
        <w:rPr>
          <w:szCs w:val="26"/>
        </w:rPr>
        <w:t xml:space="preserve">we assume that </w:t>
      </w:r>
      <w:r w:rsidRPr="001736B8">
        <w:rPr>
          <w:b/>
          <w:sz w:val="26"/>
          <w:szCs w:val="26"/>
          <w:highlight w:val="green"/>
          <w:u w:val="single"/>
        </w:rPr>
        <w:t>pleasure is</w:t>
      </w:r>
      <w:r w:rsidRPr="001736B8">
        <w:rPr>
          <w:b/>
          <w:sz w:val="26"/>
          <w:szCs w:val="26"/>
          <w:u w:val="single"/>
        </w:rPr>
        <w:t xml:space="preserve"> </w:t>
      </w:r>
      <w:r w:rsidRPr="001736B8">
        <w:rPr>
          <w:szCs w:val="26"/>
        </w:rPr>
        <w:t xml:space="preserve">choice </w:t>
      </w:r>
      <w:r w:rsidRPr="001736B8">
        <w:rPr>
          <w:b/>
          <w:sz w:val="26"/>
          <w:szCs w:val="26"/>
          <w:highlight w:val="green"/>
          <w:u w:val="single"/>
        </w:rPr>
        <w:t>worthy in itself</w:t>
      </w:r>
      <w:r w:rsidRPr="001736B8">
        <w:rPr>
          <w:b/>
          <w:sz w:val="26"/>
          <w:szCs w:val="26"/>
          <w:u w:val="single"/>
        </w:rPr>
        <w:t>.”</w:t>
      </w:r>
      <w:r w:rsidRPr="001736B8">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36B8">
        <w:rPr>
          <w:b/>
          <w:sz w:val="26"/>
          <w:szCs w:val="26"/>
          <w:highlight w:val="green"/>
          <w:u w:val="single"/>
        </w:rPr>
        <w:t>pleasure and pain are both places where we reach the end of the line in matters of value.</w:t>
      </w:r>
      <w:r w:rsidRPr="001736B8">
        <w:rPr>
          <w:szCs w:val="26"/>
        </w:rPr>
        <w:t xml:space="preserve"> </w:t>
      </w:r>
    </w:p>
    <w:bookmarkEnd w:id="0"/>
    <w:p w14:paraId="57FBE615" w14:textId="0B98798A" w:rsidR="00A862F9" w:rsidRPr="009F214B" w:rsidRDefault="00A862F9" w:rsidP="00A862F9">
      <w:pPr>
        <w:pStyle w:val="Heading4"/>
        <w:rPr>
          <w:rFonts w:cs="Calibri"/>
        </w:rPr>
      </w:pPr>
      <w:r>
        <w:rPr>
          <w:rFonts w:cs="Calibri"/>
        </w:rPr>
        <w:t>2</w:t>
      </w:r>
      <w:r w:rsidRPr="009F214B">
        <w:rPr>
          <w:rFonts w:cs="Calibri"/>
        </w:rPr>
        <w:t>]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5B6A9F0" w14:textId="604B9299" w:rsidR="00A862F9" w:rsidRPr="009F214B" w:rsidRDefault="00A862F9" w:rsidP="00A862F9">
      <w:pPr>
        <w:pStyle w:val="Heading4"/>
        <w:rPr>
          <w:rFonts w:cs="Calibri"/>
        </w:rPr>
      </w:pPr>
      <w:r>
        <w:rPr>
          <w:rFonts w:cs="Calibri"/>
        </w:rPr>
        <w:t>3</w:t>
      </w:r>
      <w:r w:rsidRPr="009F214B">
        <w:rPr>
          <w:rFonts w:cs="Calibri"/>
        </w:rPr>
        <w:t>] Extinction outweighs</w:t>
      </w:r>
    </w:p>
    <w:p w14:paraId="7BA2551E" w14:textId="77777777" w:rsidR="00A862F9" w:rsidRPr="009F214B" w:rsidRDefault="00A862F9" w:rsidP="00A862F9">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1DA866B2" w14:textId="77777777" w:rsidR="00A862F9" w:rsidRPr="009F214B" w:rsidRDefault="00A862F9" w:rsidP="00A862F9">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29C0CB4F" w14:textId="77777777" w:rsidR="00A862F9" w:rsidRDefault="00A862F9" w:rsidP="00A862F9">
      <w:pPr>
        <w:pStyle w:val="Heading3"/>
      </w:pPr>
      <w:r>
        <w:t>Underview</w:t>
      </w:r>
    </w:p>
    <w:p w14:paraId="644453E3" w14:textId="77777777" w:rsidR="00A862F9" w:rsidRPr="00361031" w:rsidRDefault="00A862F9" w:rsidP="00A862F9">
      <w:pPr>
        <w:pStyle w:val="Heading4"/>
        <w:rPr>
          <w:bCs/>
        </w:rPr>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2C532287" w14:textId="77777777" w:rsidR="00A862F9" w:rsidRDefault="00A862F9" w:rsidP="00A862F9"/>
    <w:p w14:paraId="0C606093" w14:textId="77777777" w:rsidR="00A862F9" w:rsidRDefault="00A862F9" w:rsidP="00A862F9">
      <w:pPr>
        <w:pStyle w:val="Heading4"/>
        <w:rPr>
          <w:bCs/>
        </w:rPr>
      </w:pPr>
      <w:r>
        <w:t xml:space="preserve">2] </w:t>
      </w:r>
      <w:r w:rsidRPr="00987ABD">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w:t>
      </w:r>
      <w:r>
        <w:t xml:space="preserve">d] </w:t>
      </w:r>
      <w:r w:rsidRPr="00112C1A">
        <w:t xml:space="preserve">All your arguments concede fairness since you assume </w:t>
      </w:r>
      <w:r>
        <w:t xml:space="preserve">they will be </w:t>
      </w:r>
      <w:r w:rsidRPr="00112C1A">
        <w:t>e</w:t>
      </w:r>
      <w:r>
        <w:t>s</w:t>
      </w:r>
      <w:r w:rsidRPr="00112C1A">
        <w:t>valuated fairly</w:t>
      </w:r>
      <w:r>
        <w:t>.</w:t>
      </w:r>
    </w:p>
    <w:p w14:paraId="68659E79" w14:textId="77777777" w:rsidR="00A862F9" w:rsidRDefault="00A862F9" w:rsidP="00A862F9"/>
    <w:p w14:paraId="1D7D7534" w14:textId="77777777" w:rsidR="00A862F9" w:rsidRDefault="00A862F9" w:rsidP="00A862F9">
      <w:pPr>
        <w:pStyle w:val="Heading4"/>
      </w:pPr>
      <w:r>
        <w:t xml:space="preserve">3] Non-governmental action is a voting issue for </w:t>
      </w:r>
      <w:r w:rsidRPr="00720B7E">
        <w:rPr>
          <w:u w:val="single"/>
        </w:rPr>
        <w:t>reciprocity</w:t>
      </w:r>
      <w:r>
        <w:t xml:space="preserve"> and </w:t>
      </w:r>
      <w:r w:rsidRPr="00720B7E">
        <w:rPr>
          <w:u w:val="single"/>
        </w:rPr>
        <w:t>prep skew</w:t>
      </w:r>
      <w:r>
        <w:t>-</w:t>
      </w:r>
      <w:r w:rsidRPr="00720B7E">
        <w:t xml:space="preserve"> </w:t>
      </w:r>
      <w:r>
        <w:t xml:space="preserve">I defend the government taking an action so the negative should do. That’s key to reciprocal ground otherwise they get access to a ton of state bad and legalism bad turns that are </w:t>
      </w:r>
      <w:r w:rsidRPr="00720B7E">
        <w:rPr>
          <w:u w:val="single"/>
        </w:rPr>
        <w:t>functional nibs</w:t>
      </w:r>
      <w:r>
        <w:t xml:space="preserve"> in the 1ar. We additionally can’t predict </w:t>
      </w:r>
      <w:r w:rsidRPr="00720B7E">
        <w:rPr>
          <w:u w:val="single"/>
        </w:rPr>
        <w:t>near infinite</w:t>
      </w:r>
      <w:r>
        <w:t xml:space="preserve"> non-governmental actors while they just have to prep one; outweighs on </w:t>
      </w:r>
      <w:r w:rsidRPr="00720B7E">
        <w:rPr>
          <w:u w:val="single"/>
        </w:rPr>
        <w:t>sequencing</w:t>
      </w:r>
      <w:r>
        <w:t xml:space="preserve"> since we need prep to debate. </w:t>
      </w:r>
      <w:r w:rsidRPr="00720B7E">
        <w:rPr>
          <w:u w:val="single"/>
        </w:rPr>
        <w:t>Turns</w:t>
      </w:r>
      <w:r>
        <w:t xml:space="preserve"> and </w:t>
      </w:r>
      <w:r w:rsidRPr="00720B7E">
        <w:rPr>
          <w:u w:val="single"/>
        </w:rPr>
        <w:t>outweighs</w:t>
      </w:r>
      <w:r>
        <w:t xml:space="preserve"> the K since it indicts our ability to </w:t>
      </w:r>
      <w:r w:rsidRPr="00720B7E">
        <w:rPr>
          <w:u w:val="single"/>
        </w:rPr>
        <w:t>test the truth value</w:t>
      </w:r>
      <w:r>
        <w:t xml:space="preserve"> of their theory of power. </w:t>
      </w:r>
    </w:p>
    <w:p w14:paraId="71061F48" w14:textId="77777777" w:rsidR="00A862F9" w:rsidRDefault="00A862F9" w:rsidP="00A862F9">
      <w:pPr>
        <w:pStyle w:val="Heading3"/>
      </w:pPr>
      <w:r>
        <w:t>Method</w:t>
      </w:r>
    </w:p>
    <w:p w14:paraId="12EB13BB" w14:textId="77777777" w:rsidR="00A862F9" w:rsidRPr="00AF5406" w:rsidRDefault="00A862F9" w:rsidP="00A862F9">
      <w:pPr>
        <w:pStyle w:val="Heading4"/>
      </w:pPr>
      <w:r>
        <w:t>Alternatives not concrete fail – devolves into ideology instead of action</w:t>
      </w:r>
    </w:p>
    <w:p w14:paraId="5F60A919" w14:textId="77777777" w:rsidR="00A862F9" w:rsidRPr="00DE1EB8" w:rsidRDefault="00A862F9" w:rsidP="00A862F9">
      <w:pPr>
        <w:rPr>
          <w:szCs w:val="16"/>
        </w:rPr>
      </w:pPr>
      <w:r w:rsidRPr="00DE1EB8">
        <w:rPr>
          <w:szCs w:val="16"/>
        </w:rPr>
        <w:t xml:space="preserve">Christopher A. </w:t>
      </w:r>
      <w:r w:rsidRPr="00DE1EB8">
        <w:rPr>
          <w:rStyle w:val="Heading4Char"/>
        </w:rPr>
        <w:t>Bracey 6</w:t>
      </w:r>
      <w:r w:rsidRPr="00DE1EB8">
        <w:t>,</w:t>
      </w:r>
      <w:r w:rsidRPr="00DE1EB8">
        <w:rPr>
          <w:szCs w:val="16"/>
        </w:rPr>
        <w:t xml:space="preserve"> Associate Professor of Law, Associate Professor of African &amp; African American Studies, Washington University in St. Louis, September, Southern California Law Review, 79 S. Cal. L. Rev. 1231, p. 1318</w:t>
      </w:r>
    </w:p>
    <w:p w14:paraId="1A441ED1" w14:textId="77777777" w:rsidR="00A862F9" w:rsidRPr="00DE1EB8" w:rsidRDefault="00A862F9" w:rsidP="00A862F9">
      <w:r w:rsidRPr="00DE1EB8">
        <w:rPr>
          <w:szCs w:val="26"/>
        </w:rPr>
        <w:t xml:space="preserve">Second, </w:t>
      </w:r>
      <w:r w:rsidRPr="00DE1EB8">
        <w:rPr>
          <w:rStyle w:val="Emphasis"/>
          <w:highlight w:val="green"/>
        </w:rPr>
        <w:t xml:space="preserve">reducing conversation on </w:t>
      </w:r>
      <w:r w:rsidRPr="00DE1EB8">
        <w:rPr>
          <w:rStyle w:val="Emphasis"/>
        </w:rPr>
        <w:t xml:space="preserve">race </w:t>
      </w:r>
      <w:r w:rsidRPr="00DE1EB8">
        <w:rPr>
          <w:rStyle w:val="Emphasis"/>
          <w:highlight w:val="green"/>
        </w:rPr>
        <w:t>matters to an ideological contest allows opponents to elide inquiry into whether the results of a particular</w:t>
      </w:r>
      <w:r w:rsidRPr="00DE1EB8">
        <w:rPr>
          <w:szCs w:val="26"/>
        </w:rPr>
        <w:t xml:space="preserve"> preference </w:t>
      </w:r>
      <w:r w:rsidRPr="00DE1EB8">
        <w:rPr>
          <w:rStyle w:val="Emphasis"/>
          <w:highlight w:val="green"/>
        </w:rPr>
        <w:t>policy are desirable</w:t>
      </w:r>
      <w:r w:rsidRPr="00DE1EB8">
        <w:rPr>
          <w:rStyle w:val="Emphasis"/>
        </w:rPr>
        <w:t>. Policy positions masquerading as</w:t>
      </w:r>
      <w:r w:rsidRPr="00DE1EB8">
        <w:rPr>
          <w:szCs w:val="26"/>
        </w:rPr>
        <w:t xml:space="preserve"> principled </w:t>
      </w:r>
      <w:r w:rsidRPr="00DE1EB8">
        <w:rPr>
          <w:rStyle w:val="Emphasis"/>
        </w:rPr>
        <w:t>ideological stances create the impression that a racial policy is not simply a choice among available alternatives, but the embodiment of some higher moral principle</w:t>
      </w:r>
      <w:r w:rsidRPr="00DE1EB8">
        <w:rPr>
          <w:szCs w:val="26"/>
        </w:rPr>
        <w:t xml:space="preserve">. Thus, </w:t>
      </w:r>
      <w:r w:rsidRPr="00DE1EB8">
        <w:rPr>
          <w:rStyle w:val="Emphasis"/>
        </w:rPr>
        <w:t>the "principle" becomes an end in itself, without reference to outcomes. Consider the prevailing view of colorblindness in constitutional discourse. Colorblindness has come to be understood as the embodiment of what is morally just,</w:t>
      </w:r>
      <w:r w:rsidRPr="00DE1EB8">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7">
        <w:r w:rsidRPr="00DE1EB8">
          <w:rPr>
            <w:szCs w:val="26"/>
          </w:rPr>
          <w:t>281</w:t>
        </w:r>
      </w:hyperlink>
      <w:r w:rsidRPr="00DE1EB8">
        <w:rPr>
          <w:szCs w:val="26"/>
        </w:rPr>
        <w:t xml:space="preserve"> For Thomas, there is no meaningful difference between laws designed to entrench racial subordination and those designed to alleviate conditions of oppression. </w:t>
      </w:r>
      <w:r w:rsidRPr="00DE1EB8">
        <w:rPr>
          <w:rStyle w:val="Emphasis"/>
        </w:rPr>
        <w:t>Critics may point out that colorblindness in practice has the effect of entrenching existing racial disparities</w:t>
      </w:r>
      <w:r w:rsidRPr="00DE1EB8">
        <w:rPr>
          <w:szCs w:val="26"/>
        </w:rPr>
        <w:t xml:space="preserve"> in health, wealth, and society. </w:t>
      </w:r>
      <w:r w:rsidRPr="00DE1EB8">
        <w:rPr>
          <w:rStyle w:val="Emphasis"/>
        </w:rPr>
        <w:t xml:space="preserve">But </w:t>
      </w:r>
      <w:r w:rsidRPr="00DE1EB8">
        <w:rPr>
          <w:rStyle w:val="Emphasis"/>
          <w:highlight w:val="green"/>
        </w:rPr>
        <w:t>in framing the debate in purely ideological terms, opponents</w:t>
      </w:r>
      <w:r w:rsidRPr="00DE1EB8">
        <w:rPr>
          <w:rStyle w:val="Emphasis"/>
        </w:rPr>
        <w:t xml:space="preserve"> are able to </w:t>
      </w:r>
      <w:r w:rsidRPr="00DE1EB8">
        <w:rPr>
          <w:rStyle w:val="Emphasis"/>
          <w:highlight w:val="green"/>
        </w:rPr>
        <w:t xml:space="preserve">avoid the contentious issue of outcomes </w:t>
      </w:r>
      <w:r w:rsidRPr="00DE1EB8">
        <w:rPr>
          <w:rStyle w:val="Emphasis"/>
        </w:rPr>
        <w:t xml:space="preserve">and make viability determinations based exclusively on whether racially progressive measures exude fidelity to the ideological principle of colorblindness. </w:t>
      </w:r>
      <w:r w:rsidRPr="00DE1EB8">
        <w:rPr>
          <w:rStyle w:val="Emphasis"/>
          <w:highlight w:val="green"/>
        </w:rPr>
        <w:t>Meaningful policy debate is replaced by ideological exchange, which</w:t>
      </w:r>
      <w:r w:rsidRPr="00DE1EB8">
        <w:rPr>
          <w:rStyle w:val="Emphasis"/>
        </w:rPr>
        <w:t xml:space="preserve"> further </w:t>
      </w:r>
      <w:r w:rsidRPr="00DE1EB8">
        <w:rPr>
          <w:rStyle w:val="Emphasis"/>
          <w:highlight w:val="green"/>
        </w:rPr>
        <w:t>exacerbates hostilities and deepens</w:t>
      </w:r>
      <w:r w:rsidRPr="00DE1EB8">
        <w:rPr>
          <w:rStyle w:val="Emphasis"/>
        </w:rPr>
        <w:t xml:space="preserve"> the cycle of </w:t>
      </w:r>
      <w:r w:rsidRPr="00DE1EB8">
        <w:rPr>
          <w:rStyle w:val="Emphasis"/>
          <w:highlight w:val="green"/>
        </w:rPr>
        <w:t>resentment</w:t>
      </w:r>
      <w:r w:rsidRPr="00DE1EB8">
        <w:rPr>
          <w:rStyle w:val="Emphasis"/>
        </w:rPr>
        <w:t>.</w:t>
      </w:r>
    </w:p>
    <w:p w14:paraId="425EFFA2" w14:textId="77777777" w:rsidR="00A862F9" w:rsidRPr="00AF5406" w:rsidRDefault="00A862F9" w:rsidP="00A862F9"/>
    <w:p w14:paraId="5181BD2C" w14:textId="77777777" w:rsidR="00A862F9" w:rsidRPr="00442C91" w:rsidRDefault="00A862F9" w:rsidP="00A862F9">
      <w:pPr>
        <w:pStyle w:val="Heading4"/>
      </w:pPr>
      <w:r>
        <w:t xml:space="preserve">Couple things to clarify – we know fiat is fake and don’t make a claim about whether or not the state is good or bad. The aff merely makes a value judgement on a certain state action – that operates independently of state legitimacy. </w:t>
      </w:r>
    </w:p>
    <w:p w14:paraId="79431A39" w14:textId="77777777" w:rsidR="00A862F9" w:rsidRPr="00B909D4" w:rsidRDefault="00A862F9" w:rsidP="00A862F9">
      <w:r w:rsidRPr="00B909D4">
        <w:rPr>
          <w:rStyle w:val="Heading4Char"/>
        </w:rPr>
        <w:t>Newman 10</w:t>
      </w:r>
      <w:r>
        <w:t xml:space="preserve"> [</w:t>
      </w:r>
      <w:r w:rsidRPr="00B909D4">
        <w:t>Newman, Saul. [Reader in Political Theory at Goldsmiths, University of London] Theory &amp; Event,  Volume</w:t>
      </w:r>
      <w:r>
        <w:t xml:space="preserve"> 13, Issue 2, 2010.]</w:t>
      </w:r>
    </w:p>
    <w:p w14:paraId="1E51E35C" w14:textId="77777777" w:rsidR="00A862F9" w:rsidRDefault="00A862F9" w:rsidP="00A862F9">
      <w:pPr>
        <w:rPr>
          <w:rStyle w:val="StyleUnderline"/>
          <w:b/>
          <w:bCs/>
        </w:rPr>
      </w:pPr>
      <w:r w:rsidRPr="00080D70">
        <w:rPr>
          <w:sz w:val="14"/>
        </w:rPr>
        <w:t>There are two aspects that I would like to address here. Firstly,</w:t>
      </w:r>
      <w:r>
        <w:rPr>
          <w:rStyle w:val="apple-converted-space"/>
          <w:color w:val="222222"/>
          <w:sz w:val="14"/>
          <w:szCs w:val="12"/>
        </w:rPr>
        <w:t xml:space="preserve"> </w:t>
      </w:r>
      <w:r w:rsidRPr="00080D70">
        <w:rPr>
          <w:rStyle w:val="StyleUnderline"/>
        </w:rPr>
        <w:t>the notion of demand:</w:t>
      </w:r>
      <w:r>
        <w:rPr>
          <w:rStyle w:val="apple-converted-space"/>
          <w:b/>
          <w:bCs/>
          <w:color w:val="222222"/>
          <w:szCs w:val="20"/>
          <w:u w:val="single"/>
        </w:rPr>
        <w:t xml:space="preserve"> </w:t>
      </w:r>
      <w:r w:rsidRPr="00533F56">
        <w:rPr>
          <w:rStyle w:val="StyleUnderline"/>
          <w:highlight w:val="green"/>
        </w:rPr>
        <w:t>making</w:t>
      </w:r>
      <w:r>
        <w:rPr>
          <w:rStyle w:val="apple-converted-space"/>
          <w:b/>
          <w:bCs/>
          <w:color w:val="222222"/>
          <w:szCs w:val="20"/>
          <w:u w:val="single"/>
        </w:rPr>
        <w:t xml:space="preserve"> </w:t>
      </w:r>
      <w:r w:rsidRPr="00080D70">
        <w:rPr>
          <w:rStyle w:val="StyleUnderline"/>
        </w:rPr>
        <w:t>certain</w:t>
      </w:r>
      <w:r>
        <w:rPr>
          <w:rStyle w:val="apple-converted-space"/>
          <w:b/>
          <w:bCs/>
          <w:color w:val="222222"/>
          <w:szCs w:val="20"/>
          <w:u w:val="single"/>
        </w:rPr>
        <w:t xml:space="preserve"> </w:t>
      </w:r>
      <w:r w:rsidRPr="00533F56">
        <w:rPr>
          <w:rStyle w:val="StyleUnderline"/>
          <w:highlight w:val="green"/>
        </w:rPr>
        <w:t>demands on</w:t>
      </w:r>
      <w:r>
        <w:rPr>
          <w:rStyle w:val="apple-converted-space"/>
          <w:b/>
          <w:bCs/>
          <w:color w:val="222222"/>
          <w:szCs w:val="20"/>
          <w:highlight w:val="green"/>
          <w:u w:val="single"/>
        </w:rPr>
        <w:t xml:space="preserve"> </w:t>
      </w:r>
      <w:r w:rsidRPr="00533F56">
        <w:rPr>
          <w:rStyle w:val="StyleUnderline"/>
          <w:highlight w:val="green"/>
        </w:rPr>
        <w:t>the state</w:t>
      </w:r>
      <w:r w:rsidRPr="00080D70">
        <w:rPr>
          <w:b/>
          <w:bCs/>
          <w:sz w:val="16"/>
          <w:szCs w:val="16"/>
        </w:rPr>
        <w:t xml:space="preserve"> </w:t>
      </w:r>
      <w:r w:rsidRPr="00080D70">
        <w:rPr>
          <w:sz w:val="16"/>
          <w:szCs w:val="16"/>
        </w:rPr>
        <w:t>– say for</w:t>
      </w:r>
      <w:r>
        <w:rPr>
          <w:sz w:val="16"/>
          <w:szCs w:val="16"/>
        </w:rPr>
        <w:t xml:space="preserve"> </w:t>
      </w:r>
      <w:r w:rsidRPr="00080D70">
        <w:rPr>
          <w:sz w:val="16"/>
          <w:szCs w:val="16"/>
        </w:rPr>
        <w:t>higher wages, equal rights for excluded groups, to not go to war, or</w:t>
      </w:r>
      <w:r>
        <w:rPr>
          <w:sz w:val="16"/>
          <w:szCs w:val="16"/>
        </w:rPr>
        <w:t xml:space="preserve"> </w:t>
      </w:r>
      <w:r w:rsidRPr="00080D70">
        <w:rPr>
          <w:sz w:val="16"/>
          <w:szCs w:val="16"/>
        </w:rPr>
        <w:t>an end to draconian</w:t>
      </w:r>
      <w:r>
        <w:rPr>
          <w:sz w:val="16"/>
          <w:szCs w:val="16"/>
        </w:rPr>
        <w:t xml:space="preserve"> </w:t>
      </w:r>
      <w:r w:rsidRPr="00080D70">
        <w:rPr>
          <w:sz w:val="16"/>
          <w:szCs w:val="16"/>
        </w:rPr>
        <w:t>policing – is</w:t>
      </w:r>
      <w:r>
        <w:rPr>
          <w:sz w:val="16"/>
          <w:szCs w:val="16"/>
        </w:rPr>
        <w:t xml:space="preserve"> </w:t>
      </w:r>
      <w:r w:rsidRPr="00080D70">
        <w:rPr>
          <w:sz w:val="16"/>
          <w:szCs w:val="16"/>
        </w:rPr>
        <w:t>one of the basic strategies of social movements</w:t>
      </w:r>
      <w:r>
        <w:rPr>
          <w:sz w:val="16"/>
          <w:szCs w:val="16"/>
        </w:rPr>
        <w:t xml:space="preserve"> </w:t>
      </w:r>
      <w:r w:rsidRPr="00080D70">
        <w:rPr>
          <w:sz w:val="16"/>
          <w:szCs w:val="16"/>
        </w:rPr>
        <w:t>and radical groups.</w:t>
      </w:r>
      <w:r>
        <w:rPr>
          <w:sz w:val="16"/>
          <w:szCs w:val="16"/>
        </w:rPr>
        <w:t xml:space="preserve"> </w:t>
      </w:r>
      <w:r w:rsidRPr="00080D70">
        <w:rPr>
          <w:sz w:val="16"/>
          <w:szCs w:val="16"/>
        </w:rPr>
        <w:t>Making such demands</w:t>
      </w:r>
      <w:r>
        <w:rPr>
          <w:sz w:val="16"/>
          <w:szCs w:val="16"/>
        </w:rPr>
        <w:t xml:space="preserve"> </w:t>
      </w:r>
      <w:r w:rsidRPr="00533F56">
        <w:rPr>
          <w:rStyle w:val="StyleUnderline"/>
          <w:highlight w:val="green"/>
        </w:rPr>
        <w:t>does not</w:t>
      </w:r>
      <w:r w:rsidRPr="00080D70">
        <w:rPr>
          <w:rStyle w:val="StyleUnderline"/>
        </w:rPr>
        <w:t xml:space="preserve"> necessarily</w:t>
      </w:r>
      <w:r>
        <w:rPr>
          <w:rStyle w:val="StyleUnderline"/>
        </w:rPr>
        <w:t xml:space="preserve"> </w:t>
      </w:r>
      <w:r w:rsidRPr="00533F56">
        <w:rPr>
          <w:rStyle w:val="StyleUnderline"/>
          <w:highlight w:val="green"/>
        </w:rPr>
        <w:t>mean working within the state or</w:t>
      </w:r>
      <w:r>
        <w:rPr>
          <w:rStyle w:val="StyleUnderline"/>
          <w:highlight w:val="green"/>
        </w:rPr>
        <w:t xml:space="preserve"> </w:t>
      </w:r>
      <w:r w:rsidRPr="00533F56">
        <w:rPr>
          <w:rStyle w:val="StyleUnderline"/>
          <w:highlight w:val="green"/>
        </w:rPr>
        <w:t>reaffirming it</w:t>
      </w:r>
      <w:r w:rsidRPr="00080D70">
        <w:rPr>
          <w:rStyle w:val="StyleUnderline"/>
        </w:rPr>
        <w:t>s legitimacy. On the contrary,</w:t>
      </w:r>
      <w:r>
        <w:rPr>
          <w:rStyle w:val="StyleUnderline"/>
        </w:rPr>
        <w:t xml:space="preserve"> </w:t>
      </w:r>
      <w:r w:rsidRPr="00533F56">
        <w:rPr>
          <w:rStyle w:val="StyleUnderline"/>
          <w:highlight w:val="green"/>
        </w:rPr>
        <w:t>demands are made from</w:t>
      </w:r>
      <w:r w:rsidRPr="00080D70">
        <w:rPr>
          <w:rStyle w:val="StyleUnderline"/>
        </w:rPr>
        <w:t xml:space="preserve"> a position</w:t>
      </w:r>
      <w:r>
        <w:rPr>
          <w:rStyle w:val="StyleUnderline"/>
        </w:rPr>
        <w:t xml:space="preserve"> </w:t>
      </w:r>
      <w:r w:rsidRPr="00533F56">
        <w:rPr>
          <w:rStyle w:val="Emphasis"/>
          <w:highlight w:val="green"/>
        </w:rPr>
        <w:t>outside</w:t>
      </w:r>
      <w:r w:rsidRPr="00533F56">
        <w:rPr>
          <w:rStyle w:val="StyleUnderline"/>
          <w:highlight w:val="green"/>
        </w:rPr>
        <w:t xml:space="preserve"> the political order, and</w:t>
      </w:r>
      <w:r>
        <w:rPr>
          <w:rStyle w:val="StyleUnderline"/>
        </w:rPr>
        <w:t xml:space="preserve"> </w:t>
      </w:r>
      <w:r w:rsidRPr="00080D70">
        <w:rPr>
          <w:rStyle w:val="StyleUnderline"/>
        </w:rPr>
        <w:t>they often</w:t>
      </w:r>
      <w:r>
        <w:rPr>
          <w:rStyle w:val="StyleUnderline"/>
        </w:rPr>
        <w:t xml:space="preserve"> </w:t>
      </w:r>
      <w:r w:rsidRPr="00080D70">
        <w:rPr>
          <w:rStyle w:val="StyleUnderline"/>
        </w:rPr>
        <w:t>exceed the question of the implementation</w:t>
      </w:r>
      <w:r>
        <w:rPr>
          <w:rStyle w:val="StyleUnderline"/>
        </w:rPr>
        <w:t xml:space="preserve"> </w:t>
      </w:r>
      <w:r w:rsidRPr="00080D70">
        <w:rPr>
          <w:rStyle w:val="StyleUnderline"/>
        </w:rPr>
        <w:t>of this or that specific measure.</w:t>
      </w:r>
      <w:r>
        <w:rPr>
          <w:rStyle w:val="StyleUnderline"/>
        </w:rPr>
        <w:t xml:space="preserve"> </w:t>
      </w:r>
      <w:r w:rsidRPr="00080D70">
        <w:rPr>
          <w:rStyle w:val="StyleUnderline"/>
        </w:rPr>
        <w:t>They</w:t>
      </w:r>
      <w:r>
        <w:rPr>
          <w:rStyle w:val="apple-converted-space"/>
          <w:b/>
          <w:bCs/>
          <w:color w:val="222222"/>
          <w:szCs w:val="20"/>
          <w:u w:val="single"/>
        </w:rPr>
        <w:t xml:space="preserve"> </w:t>
      </w:r>
      <w:r w:rsidRPr="00080D70">
        <w:rPr>
          <w:rStyle w:val="StyleUnderline"/>
        </w:rPr>
        <w:t>implicitly</w:t>
      </w:r>
      <w:r>
        <w:rPr>
          <w:rStyle w:val="apple-converted-space"/>
          <w:b/>
          <w:bCs/>
          <w:color w:val="222222"/>
          <w:szCs w:val="20"/>
          <w:u w:val="single"/>
        </w:rPr>
        <w:t xml:space="preserve"> </w:t>
      </w:r>
      <w:r w:rsidRPr="00080D70">
        <w:rPr>
          <w:rStyle w:val="StyleUnderline"/>
        </w:rPr>
        <w:t xml:space="preserve">call into </w:t>
      </w:r>
      <w:r w:rsidRPr="00533F56">
        <w:rPr>
          <w:rStyle w:val="StyleUnderline"/>
          <w:highlight w:val="green"/>
        </w:rPr>
        <w:t>question</w:t>
      </w:r>
      <w:r>
        <w:rPr>
          <w:rStyle w:val="apple-converted-space"/>
          <w:b/>
          <w:bCs/>
          <w:color w:val="222222"/>
          <w:szCs w:val="20"/>
          <w:highlight w:val="green"/>
          <w:u w:val="single"/>
        </w:rPr>
        <w:t xml:space="preserve"> </w:t>
      </w:r>
      <w:r w:rsidRPr="00533F56">
        <w:rPr>
          <w:rStyle w:val="StyleUnderline"/>
          <w:highlight w:val="green"/>
        </w:rPr>
        <w:t>the legitimacy and</w:t>
      </w:r>
      <w:r w:rsidRPr="00080D70">
        <w:rPr>
          <w:rStyle w:val="StyleUnderline"/>
        </w:rPr>
        <w:t xml:space="preserve"> even the </w:t>
      </w:r>
      <w:r w:rsidRPr="00533F56">
        <w:rPr>
          <w:rStyle w:val="StyleUnderline"/>
          <w:highlight w:val="green"/>
        </w:rPr>
        <w:t>sovereignty of the state</w:t>
      </w:r>
      <w:r w:rsidRPr="00533F56">
        <w:rPr>
          <w:rStyle w:val="apple-converted-space"/>
          <w:b/>
          <w:bCs/>
          <w:color w:val="222222"/>
          <w:szCs w:val="20"/>
          <w:highlight w:val="green"/>
          <w:u w:val="single"/>
        </w:rPr>
        <w:t xml:space="preserve"> </w:t>
      </w:r>
      <w:r w:rsidRPr="00533F56">
        <w:rPr>
          <w:rStyle w:val="StyleUnderline"/>
          <w:highlight w:val="green"/>
        </w:rPr>
        <w:t>by</w:t>
      </w:r>
      <w:r>
        <w:rPr>
          <w:rStyle w:val="StyleUnderline"/>
          <w:highlight w:val="green"/>
        </w:rPr>
        <w:t xml:space="preserve"> </w:t>
      </w:r>
      <w:r w:rsidRPr="00533F56">
        <w:rPr>
          <w:rStyle w:val="StyleUnderline"/>
          <w:highlight w:val="green"/>
        </w:rPr>
        <w:t>highlighting</w:t>
      </w:r>
      <w:r>
        <w:rPr>
          <w:rStyle w:val="apple-converted-space"/>
          <w:b/>
          <w:bCs/>
          <w:color w:val="222222"/>
          <w:szCs w:val="20"/>
          <w:highlight w:val="green"/>
          <w:u w:val="single"/>
        </w:rPr>
        <w:t xml:space="preserve"> </w:t>
      </w:r>
      <w:r w:rsidRPr="00533F56">
        <w:rPr>
          <w:rStyle w:val="StyleUnderline"/>
          <w:highlight w:val="green"/>
        </w:rPr>
        <w:t>fundamental</w:t>
      </w:r>
      <w:r>
        <w:rPr>
          <w:rStyle w:val="apple-converted-space"/>
          <w:b/>
          <w:bCs/>
          <w:color w:val="222222"/>
          <w:szCs w:val="20"/>
          <w:u w:val="single"/>
        </w:rPr>
        <w:t xml:space="preserve"> </w:t>
      </w:r>
      <w:r w:rsidRPr="00080D70">
        <w:rPr>
          <w:rStyle w:val="StyleUnderline"/>
        </w:rPr>
        <w:t>inconsistencies</w:t>
      </w:r>
      <w:r>
        <w:rPr>
          <w:rStyle w:val="apple-converted-space"/>
          <w:b/>
          <w:bCs/>
          <w:color w:val="222222"/>
          <w:szCs w:val="20"/>
          <w:u w:val="single"/>
        </w:rPr>
        <w:t xml:space="preserve"> </w:t>
      </w:r>
      <w:r w:rsidRPr="00080D70">
        <w:rPr>
          <w:rStyle w:val="StyleUnderline"/>
        </w:rPr>
        <w:t>between</w:t>
      </w:r>
      <w:r w:rsidRPr="005568DD">
        <w:rPr>
          <w:bCs/>
          <w:sz w:val="14"/>
        </w:rPr>
        <w:t>, for instance,</w:t>
      </w:r>
      <w:r w:rsidRPr="005568DD">
        <w:rPr>
          <w:rStyle w:val="apple-converted-space"/>
          <w:bCs/>
          <w:color w:val="222222"/>
          <w:sz w:val="14"/>
          <w:szCs w:val="12"/>
        </w:rPr>
        <w:t xml:space="preserve"> </w:t>
      </w:r>
      <w:r w:rsidRPr="00080D70">
        <w:rPr>
          <w:rStyle w:val="StyleUnderline"/>
        </w:rPr>
        <w:t xml:space="preserve">a formal constitutional order which guarantees certain rights and equalities, and </w:t>
      </w:r>
      <w:r w:rsidRPr="00533F56">
        <w:rPr>
          <w:rStyle w:val="StyleUnderline"/>
          <w:highlight w:val="green"/>
        </w:rPr>
        <w:t xml:space="preserve">state practices </w:t>
      </w:r>
      <w:r w:rsidRPr="00080D70">
        <w:rPr>
          <w:rStyle w:val="StyleUnderline"/>
        </w:rPr>
        <w:t>which in reality violate and deny them</w:t>
      </w:r>
    </w:p>
    <w:p w14:paraId="468C1491" w14:textId="77777777" w:rsidR="00A862F9" w:rsidRPr="00AF5406" w:rsidRDefault="00A862F9" w:rsidP="00A862F9"/>
    <w:p w14:paraId="06FDD7D8" w14:textId="77777777" w:rsidR="00A862F9" w:rsidRPr="009F214B" w:rsidRDefault="00A862F9" w:rsidP="00A862F9">
      <w:pPr>
        <w:pStyle w:val="Heading4"/>
        <w:rPr>
          <w:rFonts w:cs="Calibri"/>
        </w:rPr>
      </w:pPr>
      <w:r w:rsidRPr="009F214B">
        <w:rPr>
          <w:rFonts w:cs="Calibri"/>
        </w:rPr>
        <w:t xml:space="preserve">Youth participatory action research enables </w:t>
      </w:r>
      <w:r w:rsidRPr="009F214B">
        <w:rPr>
          <w:rFonts w:cs="Calibri"/>
          <w:i/>
        </w:rPr>
        <w:t>transformative resistance</w:t>
      </w:r>
      <w:r w:rsidRPr="009F214B">
        <w:rPr>
          <w:rFonts w:cs="Calibri"/>
        </w:rPr>
        <w:t xml:space="preserve"> and is crucial to make activism work</w:t>
      </w:r>
    </w:p>
    <w:p w14:paraId="534E32CA" w14:textId="77777777" w:rsidR="00A862F9" w:rsidRPr="009F214B" w:rsidRDefault="00A862F9" w:rsidP="00A862F9">
      <w:pPr>
        <w:rPr>
          <w:rStyle w:val="Style13ptBold"/>
        </w:rPr>
      </w:pPr>
      <w:r w:rsidRPr="009F214B">
        <w:rPr>
          <w:rStyle w:val="Style13ptBold"/>
        </w:rPr>
        <w:t xml:space="preserve">Cammarota and Fine 08 </w:t>
      </w:r>
    </w:p>
    <w:p w14:paraId="79FF477F" w14:textId="77777777" w:rsidR="00A862F9" w:rsidRPr="009F214B" w:rsidRDefault="00A862F9" w:rsidP="00A862F9">
      <w:pPr>
        <w:rPr>
          <w:i/>
        </w:rPr>
      </w:pPr>
      <w:r w:rsidRPr="009F214B">
        <w:t xml:space="preserve">(Julio, Education@Arizona, Michelle, UrbanEducation@TheGraduateCenterNYU, </w:t>
      </w:r>
      <w:r w:rsidRPr="009F214B">
        <w:rPr>
          <w:i/>
        </w:rPr>
        <w:t>Youth Participatory Action Research</w:t>
      </w:r>
    </w:p>
    <w:p w14:paraId="5166C45A" w14:textId="77777777" w:rsidR="00A862F9" w:rsidRPr="009F214B" w:rsidRDefault="00A862F9" w:rsidP="00A862F9">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in !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ection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through research about complex power relations</w:t>
      </w:r>
      <w:r w:rsidRPr="009F214B">
        <w:rPr>
          <w:sz w:val="16"/>
        </w:rPr>
        <w:t>,</w:t>
      </w:r>
      <w:r w:rsidRPr="009F214B">
        <w:rPr>
          <w:rStyle w:val="StyleUnderline"/>
          <w:highlight w:val="green"/>
        </w:rPr>
        <w:t>histories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en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proces ses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 The traditional essentialized view maintains that any problem (poverty, educational failure, drug and alcohol abuse, etc.) faced by youth results of their own volition, thereby blaming the victim for the victim’s problems. </w:t>
      </w:r>
      <w:r w:rsidRPr="009F214B">
        <w:rPr>
          <w:rStyle w:val="StyleUnderline"/>
        </w:rPr>
        <w:t xml:space="preserve">Critical youth studies goes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5589FD21" w14:textId="77777777" w:rsidR="00A862F9" w:rsidRPr="00A862F9" w:rsidRDefault="00A862F9" w:rsidP="00A862F9"/>
    <w:sectPr w:rsidR="00A862F9" w:rsidRPr="00A862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862F9"/>
    <w:rsid w:val="000139A3"/>
    <w:rsid w:val="00100833"/>
    <w:rsid w:val="00104529"/>
    <w:rsid w:val="00105942"/>
    <w:rsid w:val="00107396"/>
    <w:rsid w:val="001225C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62F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08A7"/>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0874E"/>
  <w15:chartTrackingRefBased/>
  <w15:docId w15:val="{612B563F-A573-48CA-9EBB-B3455919C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08A7"/>
    <w:rPr>
      <w:rFonts w:ascii="Calibri" w:hAnsi="Calibri"/>
    </w:rPr>
  </w:style>
  <w:style w:type="paragraph" w:styleId="Heading1">
    <w:name w:val="heading 1"/>
    <w:aliases w:val="Pocket"/>
    <w:basedOn w:val="Normal"/>
    <w:next w:val="Normal"/>
    <w:link w:val="Heading1Char"/>
    <w:qFormat/>
    <w:rsid w:val="00DF08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08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08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DF08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08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08A7"/>
  </w:style>
  <w:style w:type="character" w:customStyle="1" w:styleId="Heading1Char">
    <w:name w:val="Heading 1 Char"/>
    <w:aliases w:val="Pocket Char"/>
    <w:basedOn w:val="DefaultParagraphFont"/>
    <w:link w:val="Heading1"/>
    <w:rsid w:val="00DF08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08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F08A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F08A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F08A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F08A7"/>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DF08A7"/>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F08A7"/>
    <w:rPr>
      <w:color w:val="auto"/>
      <w:u w:val="none"/>
    </w:rPr>
  </w:style>
  <w:style w:type="character" w:styleId="FollowedHyperlink">
    <w:name w:val="FollowedHyperlink"/>
    <w:basedOn w:val="DefaultParagraphFont"/>
    <w:uiPriority w:val="99"/>
    <w:semiHidden/>
    <w:unhideWhenUsed/>
    <w:rsid w:val="00DF08A7"/>
    <w:rPr>
      <w:color w:val="auto"/>
      <w:u w:val="none"/>
    </w:rPr>
  </w:style>
  <w:style w:type="paragraph" w:customStyle="1" w:styleId="textbold">
    <w:name w:val="text bold"/>
    <w:basedOn w:val="Normal"/>
    <w:link w:val="Emphasis"/>
    <w:uiPriority w:val="7"/>
    <w:qFormat/>
    <w:rsid w:val="00A862F9"/>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A862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A862F9"/>
  </w:style>
  <w:style w:type="character" w:customStyle="1" w:styleId="Emph">
    <w:name w:val="Emph"/>
    <w:uiPriority w:val="1"/>
    <w:qFormat/>
    <w:rsid w:val="00A862F9"/>
    <w:rPr>
      <w:rFonts w:ascii="Arial" w:hAnsi="Arial"/>
      <w:b/>
      <w:sz w:val="20"/>
      <w:u w:val="single"/>
      <w:bdr w:val="single" w:sz="8" w:space="0" w:color="auto"/>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autoRedefine/>
    <w:uiPriority w:val="99"/>
    <w:qFormat/>
    <w:rsid w:val="001225C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global/standards/introduction-to-international-labour-standards/the-benefits-of-international-labour-standards/lang--en/index.htm" TargetMode="External"/><Relationship Id="rId13" Type="http://schemas.openxmlformats.org/officeDocument/2006/relationships/hyperlink" Target="https://www.livescience.com/55129-how-heat-waves-kill-so-quickly.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i-hub.se/https://doi.org/10.1177/2031952521994412" TargetMode="External"/><Relationship Id="rId12" Type="http://schemas.openxmlformats.org/officeDocument/2006/relationships/hyperlink" Target="https://www.livescience.com/57266-amazon-river.html" TargetMode="External"/><Relationship Id="rId17" Type="http://schemas.openxmlformats.org/officeDocument/2006/relationships/hyperlink" Target="http://web.lexis-nexis.com/universe/document?_m=cd9713b340d60abd42c2b34c36d8ef95&amp;_docnum=9&amp;wchp=dGLbVzz-zSkVA&amp;_md5=9645fa92f5740655bdc1c9ae7c82b328" TargetMode="External"/><Relationship Id="rId2" Type="http://schemas.openxmlformats.org/officeDocument/2006/relationships/numbering" Target="numbering.xml"/><Relationship Id="rId16" Type="http://schemas.openxmlformats.org/officeDocument/2006/relationships/hyperlink" Target="https://sci-hub.se/https://onlinelibrary.wiley.com/doi/10.1111/j.1564-913X.2005.tb00569.x" TargetMode="Externa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www.ipcc.ch/sr15/" TargetMode="External"/><Relationship Id="rId5" Type="http://schemas.openxmlformats.org/officeDocument/2006/relationships/webSettings" Target="webSettings.xml"/><Relationship Id="rId15" Type="http://schemas.openxmlformats.org/officeDocument/2006/relationships/hyperlink" Target="https://digitalcommons.law.yale.edu/cgi/viewcontent.cgi?article=1710&amp;context=yjil" TargetMode="External"/><Relationship Id="rId10" Type="http://schemas.openxmlformats.org/officeDocument/2006/relationships/hyperlink" Target="https://www.livescience.com/65633-climate-change-dooms-humans-by-2050.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cholarship.law.nd.edu/cgi/viewcontent.cgi?article=1034&amp;context=ndjicl" TargetMode="External"/><Relationship Id="rId14" Type="http://schemas.openxmlformats.org/officeDocument/2006/relationships/hyperlink" Target="https://www.livescience.com/51990-sea-level-rise-unknow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13</Pages>
  <Words>15320</Words>
  <Characters>87326</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2021-12-05T01:43:00Z</dcterms:created>
  <dcterms:modified xsi:type="dcterms:W3CDTF">2021-12-05T03:20:00Z</dcterms:modified>
</cp:coreProperties>
</file>