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E11DE" w14:textId="2BE84E01" w:rsidR="00B46F31" w:rsidRDefault="00B46F31" w:rsidP="00B46F31">
      <w:proofErr w:type="gramStart"/>
      <w:r>
        <w:t>There’s</w:t>
      </w:r>
      <w:proofErr w:type="gramEnd"/>
      <w:r>
        <w:t xml:space="preserve"> theory spikes at the bottom in the </w:t>
      </w:r>
      <w:proofErr w:type="spellStart"/>
      <w:r>
        <w:t>uv</w:t>
      </w:r>
      <w:proofErr w:type="spellEnd"/>
    </w:p>
    <w:p w14:paraId="158C64A7" w14:textId="057421B7" w:rsidR="001447B6" w:rsidRPr="00596448" w:rsidRDefault="001447B6" w:rsidP="001447B6">
      <w:pPr>
        <w:pStyle w:val="Heading3"/>
      </w:pPr>
      <w:r>
        <w:lastRenderedPageBreak/>
        <w:t>FW</w:t>
      </w:r>
    </w:p>
    <w:p w14:paraId="45FE0F58" w14:textId="77777777" w:rsidR="001447B6" w:rsidRPr="00A00964" w:rsidRDefault="001447B6" w:rsidP="001447B6">
      <w:pPr>
        <w:pStyle w:val="Heading4"/>
      </w:pPr>
      <w:r w:rsidRPr="00A00964">
        <w:t xml:space="preserve">The meta-ethic is </w:t>
      </w:r>
      <w:r w:rsidRPr="00A00964">
        <w:rPr>
          <w:u w:val="single"/>
        </w:rPr>
        <w:t>practical reasoning</w:t>
      </w:r>
    </w:p>
    <w:p w14:paraId="3E9F710B" w14:textId="49CE47DC" w:rsidR="001447B6" w:rsidRDefault="001447B6" w:rsidP="001447B6">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37DCE089" w14:textId="77777777" w:rsidR="001447B6" w:rsidRPr="009A675B" w:rsidRDefault="001447B6" w:rsidP="001447B6">
      <w:pPr>
        <w:rPr>
          <w:b/>
          <w:bCs/>
          <w:sz w:val="24"/>
          <w:szCs w:val="24"/>
        </w:rPr>
      </w:pPr>
      <w:r w:rsidRPr="009A675B">
        <w:rPr>
          <w:b/>
          <w:bCs/>
          <w:sz w:val="24"/>
          <w:szCs w:val="24"/>
        </w:rPr>
        <w:t>Velleman // 06</w:t>
      </w:r>
    </w:p>
    <w:p w14:paraId="2F9ECAA4" w14:textId="2BF50B04" w:rsidR="001447B6" w:rsidRPr="001447B6" w:rsidRDefault="001447B6" w:rsidP="001447B6">
      <w:pPr>
        <w:rPr>
          <w:sz w:val="24"/>
          <w:szCs w:val="24"/>
          <w:vertAlign w:val="subscript"/>
        </w:rPr>
      </w:pPr>
      <w:r w:rsidRPr="009A675B">
        <w:rPr>
          <w:sz w:val="20"/>
          <w:szCs w:val="20"/>
          <w:vertAlign w:val="subscript"/>
        </w:rPr>
        <w:t>J. David Velleman [J. David Velleman is Professor of Philosophy and Bioethics at New York University and Miller Research Professor of Philosophy at Johns Hopkins University. He primarily works in the areas of ethics, moral psychology, and related areas such as the philosophy of action, and practical reasoning.]. “A BRIEF INTRODUCTION TO KANTIAN ETHICS” University of Michigan,2006. Pp. 22-23.</w:t>
      </w:r>
      <w:r>
        <w:rPr>
          <w:sz w:val="20"/>
          <w:szCs w:val="20"/>
          <w:vertAlign w:val="subscript"/>
        </w:rPr>
        <w:t xml:space="preserve"> </w:t>
      </w:r>
      <w:r w:rsidRPr="001447B6">
        <w:rPr>
          <w:sz w:val="24"/>
          <w:szCs w:val="24"/>
        </w:rPr>
        <w:t>Bracketed for clarity</w:t>
      </w:r>
    </w:p>
    <w:p w14:paraId="79D0AFB8" w14:textId="77777777" w:rsidR="001447B6" w:rsidRDefault="001447B6" w:rsidP="001447B6">
      <w:pPr>
        <w:rPr>
          <w:sz w:val="20"/>
          <w:szCs w:val="20"/>
          <w:vertAlign w:val="subscript"/>
        </w:rPr>
      </w:pPr>
      <w:r w:rsidRPr="00B86381">
        <w:rPr>
          <w:sz w:val="20"/>
          <w:szCs w:val="20"/>
          <w:vertAlign w:val="subscript"/>
        </w:rPr>
        <w:t>As we have seen,</w:t>
      </w:r>
      <w:r w:rsidRPr="00B86381">
        <w:rPr>
          <w:sz w:val="20"/>
          <w:szCs w:val="20"/>
        </w:rPr>
        <w:t xml:space="preserve"> </w:t>
      </w:r>
      <w:r w:rsidRPr="00B86381">
        <w:rPr>
          <w:highlight w:val="green"/>
          <w:u w:val="single"/>
        </w:rPr>
        <w:t>requirements that depend</w:t>
      </w:r>
      <w:r w:rsidRPr="00B86381">
        <w:rPr>
          <w:u w:val="single"/>
        </w:rPr>
        <w:t xml:space="preserve"> for their force </w:t>
      </w:r>
      <w:r w:rsidRPr="00B86381">
        <w:rPr>
          <w:highlight w:val="green"/>
          <w:u w:val="single"/>
        </w:rPr>
        <w:t xml:space="preserve">on </w:t>
      </w:r>
      <w:r w:rsidRPr="004B546A">
        <w:rPr>
          <w:u w:val="single"/>
        </w:rPr>
        <w:t xml:space="preserve">some </w:t>
      </w:r>
      <w:r w:rsidRPr="00B86381">
        <w:rPr>
          <w:highlight w:val="green"/>
          <w:u w:val="single"/>
        </w:rPr>
        <w:t xml:space="preserve">external </w:t>
      </w:r>
      <w:r w:rsidRPr="004B546A">
        <w:rPr>
          <w:u w:val="single"/>
        </w:rPr>
        <w:t xml:space="preserve">source of </w:t>
      </w:r>
      <w:r w:rsidRPr="00B86381">
        <w:rPr>
          <w:highlight w:val="green"/>
          <w:u w:val="single"/>
        </w:rPr>
        <w:t>authority</w:t>
      </w:r>
      <w:r w:rsidRPr="00B86381">
        <w:rPr>
          <w:u w:val="single"/>
        </w:rPr>
        <w:t xml:space="preserve"> turn out to be </w:t>
      </w:r>
      <w:r w:rsidRPr="00B86381">
        <w:rPr>
          <w:highlight w:val="green"/>
          <w:u w:val="single"/>
        </w:rPr>
        <w:t xml:space="preserve">[are] escapable because </w:t>
      </w:r>
      <w:r w:rsidRPr="004B546A">
        <w:rPr>
          <w:u w:val="single"/>
        </w:rPr>
        <w:t xml:space="preserve">the authority behind them can be </w:t>
      </w:r>
      <w:r w:rsidRPr="00B86381">
        <w:rPr>
          <w:highlight w:val="green"/>
          <w:u w:val="single"/>
        </w:rPr>
        <w:t>question</w:t>
      </w:r>
      <w:r w:rsidRPr="004B546A">
        <w:rPr>
          <w:u w:val="single"/>
        </w:rPr>
        <w:t>ed.</w:t>
      </w:r>
      <w:r>
        <w:t xml:space="preserve"> </w:t>
      </w:r>
      <w:r w:rsidRPr="00B86381">
        <w:rPr>
          <w:sz w:val="20"/>
          <w:szCs w:val="20"/>
          <w:vertAlign w:val="subscript"/>
        </w:rPr>
        <w:t>We can ask, "Why should I act on this desire" or "Why should I obey the U.S. Government?" or even "Why should I obey God?" And as we observed in the case of the desire to punch someone in the nose, this question demands a reason for acting. The authority we are questioning would be vindicated, in each case, by the production of a sufficient reason.</w:t>
      </w:r>
      <w:r w:rsidRPr="00B86381">
        <w:rPr>
          <w:sz w:val="20"/>
          <w:szCs w:val="20"/>
        </w:rPr>
        <w:t xml:space="preserve"> </w:t>
      </w:r>
      <w:r w:rsidRPr="00B86381">
        <w:rPr>
          <w:sz w:val="18"/>
          <w:szCs w:val="18"/>
          <w:vertAlign w:val="subscript"/>
        </w:rPr>
        <w:t>What this observation suggests is that</w:t>
      </w:r>
      <w:r>
        <w:t xml:space="preserve"> </w:t>
      </w:r>
      <w:r w:rsidRPr="00B86381">
        <w:rPr>
          <w:u w:val="single"/>
        </w:rPr>
        <w:t xml:space="preserve">any purported source of </w:t>
      </w:r>
      <w:r w:rsidRPr="00B86381">
        <w:rPr>
          <w:highlight w:val="green"/>
          <w:u w:val="single"/>
        </w:rPr>
        <w:t xml:space="preserve">practical authority depends on reasons </w:t>
      </w:r>
      <w:r w:rsidRPr="004B546A">
        <w:rPr>
          <w:u w:val="single"/>
        </w:rPr>
        <w:t>for obeying it—</w:t>
      </w:r>
      <w:r w:rsidRPr="00B86381">
        <w:rPr>
          <w:u w:val="single"/>
        </w:rPr>
        <w:t xml:space="preserve">and hence on the authority of reasons. </w:t>
      </w:r>
      <w:r w:rsidRPr="00B86381">
        <w:rPr>
          <w:highlight w:val="green"/>
          <w:u w:val="single"/>
        </w:rPr>
        <w:t>Suppose</w:t>
      </w:r>
      <w:r w:rsidRPr="00B86381">
        <w:rPr>
          <w:u w:val="single"/>
        </w:rPr>
        <w:t xml:space="preserve">, then, that </w:t>
      </w:r>
      <w:r w:rsidRPr="00B86381">
        <w:rPr>
          <w:highlight w:val="green"/>
          <w:u w:val="single"/>
        </w:rPr>
        <w:t>we attempted to question the authority of reasons</w:t>
      </w:r>
      <w:r w:rsidRPr="00B86381">
        <w:rPr>
          <w:u w:val="single"/>
        </w:rPr>
        <w:t xml:space="preserve"> themselves</w:t>
      </w:r>
      <w:r w:rsidRPr="00B86381">
        <w:rPr>
          <w:sz w:val="20"/>
          <w:szCs w:val="20"/>
          <w:vertAlign w:val="subscript"/>
        </w:rPr>
        <w:t xml:space="preserve">, as we earlier questioned other authorities. Where we previously </w:t>
      </w:r>
      <w:proofErr w:type="gramStart"/>
      <w:r w:rsidRPr="00B86381">
        <w:rPr>
          <w:sz w:val="20"/>
          <w:szCs w:val="20"/>
          <w:vertAlign w:val="subscript"/>
        </w:rPr>
        <w:t>asked</w:t>
      </w:r>
      <w:proofErr w:type="gramEnd"/>
      <w:r w:rsidRPr="00B86381">
        <w:rPr>
          <w:sz w:val="20"/>
          <w:szCs w:val="20"/>
          <w:vertAlign w:val="subscript"/>
        </w:rPr>
        <w:t xml:space="preserve"> "Why should I act on my desire?" let us now as "Why should I act for reasons?" Shouldn't this question open up a route of escape from all requirements? </w:t>
      </w:r>
      <w:r w:rsidRPr="00B86381">
        <w:rPr>
          <w:u w:val="single"/>
        </w:rPr>
        <w:t xml:space="preserve">As soon as we ask why we should act for reasons, however, we can hear something odd in our question. To </w:t>
      </w:r>
      <w:proofErr w:type="gramStart"/>
      <w:r w:rsidRPr="00B86381">
        <w:rPr>
          <w:u w:val="single"/>
        </w:rPr>
        <w:t>ask</w:t>
      </w:r>
      <w:proofErr w:type="gramEnd"/>
      <w:r w:rsidRPr="00B86381">
        <w:rPr>
          <w:u w:val="single"/>
        </w:rPr>
        <w:t xml:space="preserve"> "Why should I?" is to demand a reason; and so </w:t>
      </w:r>
      <w:r w:rsidRPr="00B86381">
        <w:rPr>
          <w:highlight w:val="green"/>
          <w:u w:val="single"/>
        </w:rPr>
        <w:t>to ask "Why should I act for reasons?" is to demand a reason for acting for reasons. This</w:t>
      </w:r>
      <w:r w:rsidRPr="00B86381">
        <w:rPr>
          <w:u w:val="single"/>
        </w:rPr>
        <w:t xml:space="preserve"> demand implicitly </w:t>
      </w:r>
      <w:r w:rsidRPr="00B86381">
        <w:rPr>
          <w:highlight w:val="green"/>
          <w:u w:val="single"/>
        </w:rPr>
        <w:t xml:space="preserve">concedes </w:t>
      </w:r>
      <w:r w:rsidRPr="004B546A">
        <w:rPr>
          <w:u w:val="single"/>
        </w:rPr>
        <w:t>the v</w:t>
      </w:r>
      <w:r w:rsidRPr="00B86381">
        <w:rPr>
          <w:u w:val="single"/>
        </w:rPr>
        <w:t xml:space="preserve">ery </w:t>
      </w:r>
      <w:r w:rsidRPr="00B86381">
        <w:rPr>
          <w:highlight w:val="green"/>
          <w:u w:val="single"/>
        </w:rPr>
        <w:t>authority</w:t>
      </w:r>
      <w:r w:rsidRPr="00B86381">
        <w:rPr>
          <w:u w:val="single"/>
        </w:rPr>
        <w:t xml:space="preserve"> that it purports to question—namely, the authority </w:t>
      </w:r>
      <w:r w:rsidRPr="00B86381">
        <w:rPr>
          <w:highlight w:val="green"/>
          <w:u w:val="single"/>
        </w:rPr>
        <w:t>of reasons</w:t>
      </w:r>
      <w:r w:rsidRPr="00B86381">
        <w:rPr>
          <w:u w:val="single"/>
        </w:rPr>
        <w:t>.</w:t>
      </w:r>
      <w:r>
        <w:t xml:space="preserve"> </w:t>
      </w:r>
      <w:r w:rsidRPr="00B86381">
        <w:rPr>
          <w:sz w:val="20"/>
          <w:szCs w:val="20"/>
          <w:vertAlign w:val="subscript"/>
        </w:rPr>
        <w:t xml:space="preserve">Why would we demand a reason if we didn't envision acting for it? If we really didn't feel required to act for reasons, then a reason for doing so certainly wouldn't help. </w:t>
      </w:r>
      <w:proofErr w:type="gramStart"/>
      <w:r w:rsidRPr="00B86381">
        <w:rPr>
          <w:sz w:val="20"/>
          <w:szCs w:val="20"/>
          <w:vertAlign w:val="subscript"/>
        </w:rPr>
        <w:t>So</w:t>
      </w:r>
      <w:proofErr w:type="gramEnd"/>
      <w:r w:rsidRPr="00B86381">
        <w:rPr>
          <w:sz w:val="20"/>
          <w:szCs w:val="20"/>
          <w:vertAlign w:val="subscript"/>
        </w:rPr>
        <w:t xml:space="preserve"> there is something self-defeating about asking for a reason to act for reasons. ~ The foregoing argument doesn't show that the requirement to act for reasons is inescapable. All it shows is that this requirement cannot be escaped in a particular way: we cannot escape the requirement to act for reasons by insisting on reasons for obeying it. For all that, we still may not be required to act for reasons.</w:t>
      </w:r>
      <w:r w:rsidRPr="00B86381">
        <w:rPr>
          <w:sz w:val="20"/>
          <w:szCs w:val="20"/>
        </w:rPr>
        <w:t xml:space="preserve"> </w:t>
      </w:r>
      <w:r w:rsidRPr="00B86381">
        <w:rPr>
          <w:u w:val="single"/>
        </w:rPr>
        <w:t xml:space="preserve">Yet </w:t>
      </w:r>
      <w:r w:rsidRPr="00B86381">
        <w:rPr>
          <w:highlight w:val="green"/>
          <w:u w:val="single"/>
        </w:rPr>
        <w:t>the argument</w:t>
      </w:r>
      <w:r w:rsidRPr="00B86381">
        <w:rPr>
          <w:u w:val="single"/>
        </w:rPr>
        <w:t xml:space="preserve"> does more than close off one avenue of escape from the requirement to act for reasons. It </w:t>
      </w:r>
      <w:r w:rsidRPr="00B86381">
        <w:rPr>
          <w:highlight w:val="green"/>
          <w:u w:val="single"/>
        </w:rPr>
        <w:t>shows that we are subject to this requirement if we are subject to any requirements at all.</w:t>
      </w:r>
      <w:r w:rsidRPr="00B86381">
        <w:rPr>
          <w:u w:val="single"/>
        </w:rPr>
        <w:t xml:space="preserve"> The requirement to act for reasons is the fundamental requirement, from which the authority of all other requirements is derived</w:t>
      </w:r>
      <w:r w:rsidRPr="004B546A">
        <w:rPr>
          <w:u w:val="single"/>
        </w:rPr>
        <w:t>, since the authority of other requirements just consists in there being reasons for us to obey them.</w:t>
      </w:r>
      <w:r w:rsidRPr="004B546A">
        <w:t xml:space="preserve"> </w:t>
      </w:r>
      <w:r w:rsidRPr="004B546A">
        <w:rPr>
          <w:sz w:val="20"/>
          <w:szCs w:val="20"/>
          <w:vertAlign w:val="subscript"/>
        </w:rPr>
        <w:t>There may be nothing that is required of us; but if anything is required of us, then acting for reasons is required. Hence the foregoing argument, though possibly unable to foreclose escape from the requirement to act for reasons, does succeed in raising the stakes. It shows that we cannot escape the requirement to act for reasons without escaping the force of requirements altogether. Either we think of ourselves as under the requirement to act for reasons, or we think of ourselves as under no requirements at all.</w:t>
      </w:r>
      <w:r w:rsidRPr="004B546A">
        <w:rPr>
          <w:sz w:val="20"/>
          <w:szCs w:val="20"/>
        </w:rPr>
        <w:t xml:space="preserve"> </w:t>
      </w:r>
      <w:r w:rsidRPr="004B546A">
        <w:rPr>
          <w:u w:val="single"/>
        </w:rPr>
        <w:t>And we cannot stand outside both ways of thinking and ask for reasons to enter into one or the other, since</w:t>
      </w:r>
      <w:r w:rsidRPr="00B86381">
        <w:rPr>
          <w:u w:val="single"/>
        </w:rPr>
        <w:t xml:space="preserve"> </w:t>
      </w:r>
      <w:r w:rsidRPr="0067386B">
        <w:rPr>
          <w:highlight w:val="green"/>
          <w:u w:val="single"/>
        </w:rPr>
        <w:t>to ask for reasons is</w:t>
      </w:r>
      <w:r w:rsidRPr="00B86381">
        <w:rPr>
          <w:u w:val="single"/>
        </w:rPr>
        <w:t xml:space="preserve"> already </w:t>
      </w:r>
      <w:r w:rsidRPr="0067386B">
        <w:rPr>
          <w:highlight w:val="green"/>
          <w:u w:val="single"/>
        </w:rPr>
        <w:t>to think of ourselves as subject to requirements.</w:t>
      </w:r>
      <w:r w:rsidRPr="00B86381">
        <w:rPr>
          <w:u w:val="single"/>
        </w:rPr>
        <w:t xml:space="preserve"> </w:t>
      </w:r>
      <w:r w:rsidRPr="00B86381">
        <w:rPr>
          <w:sz w:val="20"/>
          <w:szCs w:val="20"/>
          <w:vertAlign w:val="subscript"/>
        </w:rPr>
        <w:t xml:space="preserve">~ </w:t>
      </w:r>
      <w:r w:rsidRPr="004B546A">
        <w:rPr>
          <w:u w:val="single"/>
        </w:rPr>
        <w:t>The requirement to act for reasons thus seems to come [is] as close as any requirement can to having intrinsic authority, in</w:t>
      </w:r>
      <w:r w:rsidRPr="00B86381">
        <w:rPr>
          <w:u w:val="single"/>
        </w:rPr>
        <w:t xml:space="preserve"> the sense of being authoritative by virtue of what it requires. This requirement </w:t>
      </w:r>
      <w:r w:rsidRPr="0067386B">
        <w:rPr>
          <w:highlight w:val="green"/>
          <w:u w:val="single"/>
        </w:rPr>
        <w:t>therefore</w:t>
      </w:r>
      <w:r>
        <w:rPr>
          <w:u w:val="single"/>
        </w:rPr>
        <w:t xml:space="preserve"> </w:t>
      </w:r>
      <w:r w:rsidRPr="0067386B">
        <w:rPr>
          <w:highlight w:val="green"/>
          <w:u w:val="single"/>
        </w:rPr>
        <w:t>[it] comes as close as any requirement</w:t>
      </w:r>
      <w:r w:rsidRPr="00B86381">
        <w:rPr>
          <w:u w:val="single"/>
        </w:rPr>
        <w:t xml:space="preserve"> can </w:t>
      </w:r>
      <w:r w:rsidRPr="0067386B">
        <w:rPr>
          <w:highlight w:val="green"/>
          <w:u w:val="single"/>
        </w:rPr>
        <w:t>to being inescapable</w:t>
      </w:r>
      <w:r w:rsidRPr="00B86381">
        <w:rPr>
          <w:u w:val="single"/>
        </w:rPr>
        <w:t>.</w:t>
      </w:r>
      <w:r>
        <w:t xml:space="preserve"> </w:t>
      </w:r>
      <w:r w:rsidRPr="00B86381">
        <w:rPr>
          <w:sz w:val="20"/>
          <w:szCs w:val="20"/>
          <w:vertAlign w:val="subscript"/>
        </w:rPr>
        <w:t>But remember that</w:t>
      </w:r>
      <w:r w:rsidRPr="00B86381">
        <w:rPr>
          <w:sz w:val="20"/>
          <w:szCs w:val="20"/>
        </w:rPr>
        <w:t xml:space="preserve"> </w:t>
      </w:r>
      <w:r w:rsidRPr="0067386B">
        <w:rPr>
          <w:highlight w:val="green"/>
          <w:u w:val="single"/>
        </w:rPr>
        <w:t>inescapability</w:t>
      </w:r>
      <w:r w:rsidRPr="00B86381">
        <w:rPr>
          <w:u w:val="single"/>
        </w:rPr>
        <w:t xml:space="preserve"> was supposed to be the hallmark of a moral obligation or duty: it was</w:t>
      </w:r>
      <w:r>
        <w:rPr>
          <w:u w:val="single"/>
        </w:rPr>
        <w:t xml:space="preserve"> </w:t>
      </w:r>
      <w:r w:rsidRPr="0067386B">
        <w:rPr>
          <w:highlight w:val="green"/>
          <w:u w:val="single"/>
        </w:rPr>
        <w:t>[is] the essential element in our concept of a duty</w:t>
      </w:r>
      <w:r w:rsidRPr="00B86381">
        <w:rPr>
          <w:u w:val="single"/>
        </w:rPr>
        <w:t>, from which we hoped that the content of our duty could be deduced.</w:t>
      </w:r>
      <w:r>
        <w:t xml:space="preserve"> </w:t>
      </w:r>
      <w:r w:rsidRPr="00B86381">
        <w:rPr>
          <w:u w:val="single"/>
        </w:rPr>
        <w:t xml:space="preserve">What we have now deduced is that </w:t>
      </w:r>
      <w:r w:rsidRPr="0067386B">
        <w:rPr>
          <w:highlight w:val="green"/>
          <w:u w:val="single"/>
        </w:rPr>
        <w:t>the requirement that bears</w:t>
      </w:r>
      <w:r w:rsidRPr="00B86381">
        <w:rPr>
          <w:u w:val="single"/>
        </w:rPr>
        <w:t xml:space="preserve"> this mark of </w:t>
      </w:r>
      <w:r w:rsidRPr="0067386B">
        <w:rPr>
          <w:highlight w:val="green"/>
          <w:u w:val="single"/>
        </w:rPr>
        <w:t xml:space="preserve">morality is the requirement to act </w:t>
      </w:r>
      <w:r w:rsidRPr="004B546A">
        <w:rPr>
          <w:u w:val="single"/>
        </w:rPr>
        <w:t>for reasons</w:t>
      </w:r>
      <w:r w:rsidRPr="004B546A">
        <w:rPr>
          <w:sz w:val="20"/>
          <w:szCs w:val="20"/>
          <w:vertAlign w:val="subscript"/>
        </w:rPr>
        <w:t>; and</w:t>
      </w:r>
      <w:r w:rsidRPr="00B86381">
        <w:rPr>
          <w:sz w:val="20"/>
          <w:szCs w:val="20"/>
          <w:vertAlign w:val="subscript"/>
        </w:rPr>
        <w:t xml:space="preserve"> </w:t>
      </w:r>
      <w:proofErr w:type="gramStart"/>
      <w:r w:rsidRPr="00B86381">
        <w:rPr>
          <w:sz w:val="20"/>
          <w:szCs w:val="20"/>
          <w:vertAlign w:val="subscript"/>
        </w:rPr>
        <w:t>so</w:t>
      </w:r>
      <w:proofErr w:type="gramEnd"/>
      <w:r w:rsidRPr="00B86381">
        <w:rPr>
          <w:sz w:val="20"/>
          <w:szCs w:val="20"/>
          <w:vertAlign w:val="subscript"/>
        </w:rPr>
        <w:t xml:space="preserve"> we seem to have arrived the conclusion that "Act for reasons" is the content of our duty.</w:t>
      </w:r>
    </w:p>
    <w:p w14:paraId="31C3994D" w14:textId="77777777" w:rsidR="001447B6" w:rsidRPr="001447B6" w:rsidRDefault="001447B6" w:rsidP="001447B6"/>
    <w:p w14:paraId="05C0972E" w14:textId="37365ACE" w:rsidR="001447B6" w:rsidRDefault="001447B6" w:rsidP="001447B6">
      <w:pPr>
        <w:pStyle w:val="Heading4"/>
        <w:numPr>
          <w:ilvl w:val="0"/>
          <w:numId w:val="11"/>
        </w:numPr>
      </w:pPr>
      <w:r w:rsidRPr="00A00964">
        <w:lastRenderedPageBreak/>
        <w:t>Action Theory: Every action has infinite sub-actions we must unify them under intent to explain the unity of action. To use intent agents must use practical reason to know the means she takes in her actions can achieve principles guiding the action.</w:t>
      </w:r>
    </w:p>
    <w:p w14:paraId="3B466535" w14:textId="16A569F7" w:rsidR="001447B6" w:rsidRDefault="001447B6" w:rsidP="001447B6"/>
    <w:p w14:paraId="19B89A2E" w14:textId="233B3700" w:rsidR="001447B6" w:rsidRPr="00F83263" w:rsidRDefault="001447B6" w:rsidP="001447B6">
      <w:pPr>
        <w:widowControl w:val="0"/>
        <w:tabs>
          <w:tab w:val="left" w:pos="-1440"/>
          <w:tab w:val="left" w:pos="-720"/>
        </w:tabs>
      </w:pPr>
      <w:r w:rsidRPr="001616A3">
        <w:rPr>
          <w:rStyle w:val="Style13ptBold"/>
        </w:rPr>
        <w:t>Laurence</w:t>
      </w:r>
      <w:r>
        <w:rPr>
          <w:rStyle w:val="Style13ptBold"/>
        </w:rPr>
        <w:t xml:space="preserve"> </w:t>
      </w:r>
      <w:proofErr w:type="gramStart"/>
      <w:r>
        <w:rPr>
          <w:rStyle w:val="Style13ptBold"/>
        </w:rPr>
        <w:t>13</w:t>
      </w:r>
      <w:r>
        <w:rPr>
          <w:rStyle w:val="FootnoteReference2"/>
          <w:sz w:val="16"/>
        </w:rPr>
        <w:t xml:space="preserve"> </w:t>
      </w:r>
      <w:r>
        <w:rPr>
          <w:sz w:val="16"/>
        </w:rPr>
        <w:t xml:space="preserve"> </w:t>
      </w:r>
      <w:r>
        <w:rPr>
          <w:sz w:val="16"/>
        </w:rPr>
        <w:t>Ben</w:t>
      </w:r>
      <w:proofErr w:type="gramEnd"/>
      <w:r>
        <w:rPr>
          <w:sz w:val="16"/>
        </w:rPr>
        <w:t xml:space="preserve"> Laurence, “An </w:t>
      </w:r>
      <w:proofErr w:type="spellStart"/>
      <w:r>
        <w:rPr>
          <w:sz w:val="16"/>
        </w:rPr>
        <w:t>Anscombean</w:t>
      </w:r>
      <w:proofErr w:type="spellEnd"/>
      <w:r>
        <w:rPr>
          <w:sz w:val="16"/>
        </w:rPr>
        <w:t xml:space="preserve"> Approach to Collective Action”. University of Chicago, pp.8-10</w:t>
      </w:r>
      <w:proofErr w:type="gramStart"/>
      <w:r>
        <w:rPr>
          <w:sz w:val="16"/>
        </w:rPr>
        <w:t xml:space="preserve">.  </w:t>
      </w:r>
      <w:proofErr w:type="gramEnd"/>
      <w:r>
        <w:rPr>
          <w:sz w:val="16"/>
        </w:rPr>
        <w:t>RP 9/8/13</w:t>
      </w:r>
      <w:r w:rsidR="00F83263">
        <w:rPr>
          <w:sz w:val="16"/>
        </w:rPr>
        <w:t xml:space="preserve"> </w:t>
      </w:r>
      <w:r w:rsidR="00F83263">
        <w:t>**We do not endorse gendered language**</w:t>
      </w:r>
    </w:p>
    <w:p w14:paraId="59FF9700" w14:textId="77777777" w:rsidR="001447B6" w:rsidRPr="00516E42" w:rsidRDefault="001447B6" w:rsidP="001447B6">
      <w:pPr>
        <w:tabs>
          <w:tab w:val="left" w:pos="-900"/>
          <w:tab w:val="left" w:pos="-720"/>
          <w:tab w:val="left" w:pos="8070"/>
        </w:tabs>
        <w:rPr>
          <w:b/>
        </w:rPr>
      </w:pPr>
      <w:r w:rsidRPr="00833CB1">
        <w:rPr>
          <w:sz w:val="16"/>
          <w:vertAlign w:val="superscript"/>
        </w:rPr>
        <w:t>Expanding on an example from Anscombe we may</w:t>
      </w:r>
      <w:r w:rsidRPr="00833CB1">
        <w:t xml:space="preserve"> </w:t>
      </w:r>
      <w:r w:rsidRPr="0069234B">
        <w:rPr>
          <w:rFonts w:ascii="Times New Roman Bold" w:hAnsi="Times New Roman Bold"/>
          <w:b/>
          <w:highlight w:val="green"/>
          <w:u w:val="single"/>
        </w:rPr>
        <w:t>consider a</w:t>
      </w:r>
      <w:r w:rsidRPr="00833CB1">
        <w:t xml:space="preserve"> </w:t>
      </w:r>
      <w:r w:rsidRPr="00833CB1">
        <w:rPr>
          <w:sz w:val="16"/>
          <w:vertAlign w:val="superscript"/>
        </w:rPr>
        <w:t>case where a</w:t>
      </w:r>
      <w:r w:rsidRPr="00833CB1">
        <w:t xml:space="preserve"> </w:t>
      </w:r>
      <w:r w:rsidRPr="0069234B">
        <w:rPr>
          <w:rFonts w:ascii="Times New Roman Bold" w:hAnsi="Times New Roman Bold"/>
          <w:b/>
          <w:highlight w:val="green"/>
          <w:u w:val="single"/>
        </w:rPr>
        <w:t>man</w:t>
      </w:r>
      <w:r w:rsidRPr="00516E42">
        <w:rPr>
          <w:rFonts w:ascii="Times New Roman Bold" w:hAnsi="Times New Roman Bold"/>
          <w:b/>
          <w:u w:val="single"/>
        </w:rPr>
        <w:t xml:space="preserve"> is </w:t>
      </w:r>
      <w:r w:rsidRPr="0069234B">
        <w:rPr>
          <w:rFonts w:ascii="Times New Roman Bold" w:hAnsi="Times New Roman Bold"/>
          <w:b/>
          <w:highlight w:val="green"/>
          <w:u w:val="single"/>
        </w:rPr>
        <w:t>making tea</w:t>
      </w:r>
      <w:r w:rsidRPr="0069234B">
        <w:rPr>
          <w:highlight w:val="green"/>
        </w:rPr>
        <w:t>.</w:t>
      </w:r>
      <w:r w:rsidRPr="00833CB1">
        <w:rPr>
          <w:sz w:val="16"/>
          <w:vertAlign w:val="superscript"/>
        </w:rPr>
        <w:t>12 Let us suppose</w:t>
      </w:r>
      <w:r w:rsidRPr="00833CB1">
        <w:t xml:space="preserve"> </w:t>
      </w:r>
      <w:r w:rsidRPr="0069234B">
        <w:rPr>
          <w:rFonts w:ascii="Times New Roman Bold" w:hAnsi="Times New Roman Bold"/>
          <w:b/>
          <w:highlight w:val="green"/>
          <w:u w:val="single"/>
        </w:rPr>
        <w:t>he</w:t>
      </w:r>
      <w:r w:rsidRPr="00833CB1">
        <w:rPr>
          <w:rFonts w:ascii="Times New Roman Bold" w:hAnsi="Times New Roman Bold"/>
          <w:u w:val="single"/>
        </w:rPr>
        <w:t xml:space="preserve"> </w:t>
      </w:r>
      <w:r w:rsidRPr="00833CB1">
        <w:rPr>
          <w:sz w:val="16"/>
          <w:vertAlign w:val="superscript"/>
        </w:rPr>
        <w:t>(</w:t>
      </w:r>
      <w:proofErr w:type="spellStart"/>
      <w:r w:rsidRPr="00833CB1">
        <w:rPr>
          <w:sz w:val="16"/>
          <w:vertAlign w:val="superscript"/>
        </w:rPr>
        <w:t>i</w:t>
      </w:r>
      <w:proofErr w:type="spellEnd"/>
      <w:r w:rsidRPr="00833CB1">
        <w:rPr>
          <w:sz w:val="16"/>
          <w:vertAlign w:val="superscript"/>
        </w:rPr>
        <w:t>)</w:t>
      </w:r>
      <w:r w:rsidRPr="00833CB1">
        <w:t xml:space="preserve"> </w:t>
      </w:r>
      <w:r w:rsidRPr="0069234B">
        <w:rPr>
          <w:rFonts w:ascii="Times New Roman Bold" w:hAnsi="Times New Roman Bold"/>
          <w:b/>
          <w:highlight w:val="green"/>
          <w:u w:val="single"/>
        </w:rPr>
        <w:t>fills</w:t>
      </w:r>
      <w:r w:rsidRPr="00833CB1">
        <w:t xml:space="preserve"> </w:t>
      </w:r>
      <w:r w:rsidRPr="00833CB1">
        <w:rPr>
          <w:sz w:val="16"/>
          <w:vertAlign w:val="superscript"/>
        </w:rPr>
        <w:t>up</w:t>
      </w:r>
      <w:r w:rsidRPr="00833CB1">
        <w:t xml:space="preserve"> </w:t>
      </w:r>
      <w:r w:rsidRPr="0069234B">
        <w:rPr>
          <w:rFonts w:ascii="Times New Roman Bold" w:hAnsi="Times New Roman Bold"/>
          <w:b/>
          <w:highlight w:val="green"/>
          <w:u w:val="single"/>
        </w:rPr>
        <w:t>the kettle</w:t>
      </w:r>
      <w:r w:rsidRPr="00833CB1">
        <w:t xml:space="preserve">, </w:t>
      </w:r>
      <w:r w:rsidRPr="00833CB1">
        <w:rPr>
          <w:sz w:val="16"/>
          <w:vertAlign w:val="superscript"/>
        </w:rPr>
        <w:t>(ii)</w:t>
      </w:r>
      <w:r w:rsidRPr="00833CB1">
        <w:t xml:space="preserve"> </w:t>
      </w:r>
      <w:r w:rsidRPr="00516E42">
        <w:rPr>
          <w:rFonts w:ascii="Times New Roman Bold" w:hAnsi="Times New Roman Bold"/>
          <w:b/>
          <w:u w:val="single"/>
        </w:rPr>
        <w:t>turns on the stove</w:t>
      </w:r>
      <w:r w:rsidRPr="00833CB1">
        <w:t xml:space="preserve">, </w:t>
      </w:r>
      <w:r w:rsidRPr="00833CB1">
        <w:rPr>
          <w:sz w:val="16"/>
          <w:vertAlign w:val="superscript"/>
        </w:rPr>
        <w:t>(iii)</w:t>
      </w:r>
      <w:r w:rsidRPr="00833CB1">
        <w:t xml:space="preserve"> </w:t>
      </w:r>
      <w:r w:rsidRPr="00516E42">
        <w:rPr>
          <w:rFonts w:ascii="Times New Roman Bold" w:hAnsi="Times New Roman Bold"/>
          <w:b/>
          <w:u w:val="single"/>
        </w:rPr>
        <w:t>puts the water</w:t>
      </w:r>
      <w:r>
        <w:rPr>
          <w:rFonts w:ascii="Times New Roman Bold" w:hAnsi="Times New Roman Bold"/>
          <w:b/>
          <w:u w:val="single"/>
        </w:rPr>
        <w:t xml:space="preserve"> [in]</w:t>
      </w:r>
      <w:r w:rsidRPr="00516E42">
        <w:rPr>
          <w:rFonts w:ascii="Times New Roman Bold" w:hAnsi="Times New Roman Bold"/>
          <w:b/>
          <w:u w:val="single"/>
        </w:rPr>
        <w:t xml:space="preserve"> on</w:t>
      </w:r>
      <w:r w:rsidRPr="00833CB1">
        <w:t xml:space="preserve"> </w:t>
      </w:r>
      <w:r w:rsidRPr="00833CB1">
        <w:rPr>
          <w:sz w:val="16"/>
          <w:vertAlign w:val="superscript"/>
        </w:rPr>
        <w:t>to boil, (iv)</w:t>
      </w:r>
      <w:r w:rsidRPr="00833CB1">
        <w:t xml:space="preserve"> </w:t>
      </w:r>
      <w:r w:rsidRPr="0069234B">
        <w:rPr>
          <w:rFonts w:ascii="Times New Roman Bold" w:hAnsi="Times New Roman Bold"/>
          <w:b/>
          <w:highlight w:val="green"/>
          <w:u w:val="single"/>
        </w:rPr>
        <w:t>places a tea bag</w:t>
      </w:r>
      <w:r w:rsidRPr="00833CB1">
        <w:rPr>
          <w:rFonts w:ascii="Times New Roman Bold" w:hAnsi="Times New Roman Bold"/>
          <w:u w:val="single"/>
        </w:rPr>
        <w:t xml:space="preserve"> </w:t>
      </w:r>
      <w:r w:rsidRPr="00833CB1">
        <w:rPr>
          <w:sz w:val="16"/>
          <w:vertAlign w:val="superscript"/>
        </w:rPr>
        <w:t>in each of several cups, (v)</w:t>
      </w:r>
      <w:r w:rsidRPr="00833CB1">
        <w:t xml:space="preserve"> </w:t>
      </w:r>
      <w:r w:rsidRPr="00516E42">
        <w:rPr>
          <w:rFonts w:ascii="Times New Roman Bold" w:hAnsi="Times New Roman Bold"/>
          <w:b/>
          <w:u w:val="single"/>
        </w:rPr>
        <w:t>waits for th</w:t>
      </w:r>
      <w:r w:rsidRPr="00516E42">
        <w:rPr>
          <w:b/>
          <w:u w:val="single"/>
        </w:rPr>
        <w:t>e</w:t>
      </w:r>
      <w:r w:rsidRPr="00833CB1">
        <w:t xml:space="preserve"> </w:t>
      </w:r>
      <w:r w:rsidRPr="00833CB1">
        <w:rPr>
          <w:sz w:val="16"/>
          <w:vertAlign w:val="superscript"/>
        </w:rPr>
        <w:t>kettle to</w:t>
      </w:r>
      <w:r w:rsidRPr="00833CB1">
        <w:t xml:space="preserve"> </w:t>
      </w:r>
      <w:r w:rsidRPr="00516E42">
        <w:rPr>
          <w:rFonts w:ascii="Times New Roman Bold" w:hAnsi="Times New Roman Bold"/>
          <w:b/>
          <w:u w:val="single"/>
        </w:rPr>
        <w:t>whistle</w:t>
      </w:r>
      <w:r w:rsidRPr="00516E42">
        <w:rPr>
          <w:b/>
          <w:u w:val="single"/>
        </w:rPr>
        <w:t xml:space="preserve">, </w:t>
      </w:r>
      <w:r w:rsidRPr="00516E42">
        <w:rPr>
          <w:rFonts w:ascii="Times New Roman Bold" w:hAnsi="Times New Roman Bold"/>
          <w:b/>
          <w:u w:val="single"/>
        </w:rPr>
        <w:t>and</w:t>
      </w:r>
      <w:r w:rsidRPr="00833CB1">
        <w:t xml:space="preserve"> </w:t>
      </w:r>
      <w:r w:rsidRPr="00833CB1">
        <w:rPr>
          <w:sz w:val="16"/>
          <w:vertAlign w:val="superscript"/>
        </w:rPr>
        <w:t>then (vi)</w:t>
      </w:r>
      <w:r w:rsidRPr="00833CB1">
        <w:t xml:space="preserve"> </w:t>
      </w:r>
      <w:r w:rsidRPr="0069234B">
        <w:rPr>
          <w:rFonts w:ascii="Times New Roman Bold" w:hAnsi="Times New Roman Bold"/>
          <w:b/>
          <w:highlight w:val="green"/>
          <w:u w:val="single"/>
        </w:rPr>
        <w:t>pours the</w:t>
      </w:r>
      <w:r w:rsidRPr="00833CB1">
        <w:rPr>
          <w:rFonts w:ascii="Times New Roman Bold" w:hAnsi="Times New Roman Bold"/>
          <w:u w:val="single"/>
        </w:rPr>
        <w:t xml:space="preserve"> </w:t>
      </w:r>
      <w:r w:rsidRPr="00833CB1">
        <w:rPr>
          <w:sz w:val="16"/>
          <w:vertAlign w:val="superscript"/>
        </w:rPr>
        <w:t>boiling</w:t>
      </w:r>
      <w:r w:rsidRPr="00833CB1">
        <w:t xml:space="preserve"> </w:t>
      </w:r>
      <w:r w:rsidRPr="0069234B">
        <w:rPr>
          <w:rFonts w:ascii="Times New Roman Bold" w:hAnsi="Times New Roman Bold"/>
          <w:b/>
          <w:highlight w:val="green"/>
          <w:u w:val="single"/>
        </w:rPr>
        <w:t>water</w:t>
      </w:r>
      <w:r w:rsidRPr="00833CB1">
        <w:t xml:space="preserve"> </w:t>
      </w:r>
      <w:r w:rsidRPr="00833CB1">
        <w:rPr>
          <w:sz w:val="16"/>
          <w:vertAlign w:val="superscript"/>
        </w:rPr>
        <w:t>into each cup. All along as he does first one thing and then another the man is making tea: there is some one thing he is doing throughout: when he is finished doing them all he will have made tea. So here we have</w:t>
      </w:r>
      <w:r w:rsidRPr="00833CB1">
        <w:t xml:space="preserve"> </w:t>
      </w:r>
      <w:r w:rsidRPr="00516E42">
        <w:rPr>
          <w:rFonts w:ascii="Times New Roman Bold" w:hAnsi="Times New Roman Bold"/>
          <w:b/>
          <w:u w:val="single"/>
        </w:rPr>
        <w:t xml:space="preserve">several </w:t>
      </w:r>
      <w:r w:rsidRPr="0069234B">
        <w:rPr>
          <w:rFonts w:ascii="Times New Roman Bold" w:hAnsi="Times New Roman Bold"/>
          <w:b/>
          <w:highlight w:val="green"/>
          <w:u w:val="single"/>
        </w:rPr>
        <w:t>actions</w:t>
      </w:r>
      <w:r w:rsidRPr="00833CB1">
        <w:rPr>
          <w:rFonts w:ascii="Times New Roman Bold" w:hAnsi="Times New Roman Bold"/>
          <w:u w:val="single"/>
        </w:rPr>
        <w:t xml:space="preserve"> </w:t>
      </w:r>
      <w:r w:rsidRPr="00833CB1">
        <w:rPr>
          <w:sz w:val="16"/>
          <w:vertAlign w:val="superscript"/>
        </w:rPr>
        <w:t>the performance of which</w:t>
      </w:r>
      <w:r w:rsidRPr="00833CB1">
        <w:t xml:space="preserve"> </w:t>
      </w:r>
      <w:r w:rsidRPr="0069234B">
        <w:rPr>
          <w:rFonts w:ascii="Times New Roman Bold" w:hAnsi="Times New Roman Bold"/>
          <w:b/>
          <w:highlight w:val="green"/>
          <w:u w:val="single"/>
        </w:rPr>
        <w:t>add</w:t>
      </w:r>
      <w:r w:rsidRPr="0069234B">
        <w:rPr>
          <w:sz w:val="16"/>
          <w:highlight w:val="green"/>
          <w:vertAlign w:val="superscript"/>
        </w:rPr>
        <w:t>s</w:t>
      </w:r>
      <w:r w:rsidRPr="00833CB1">
        <w:t xml:space="preserve"> </w:t>
      </w:r>
      <w:r w:rsidRPr="0069234B">
        <w:rPr>
          <w:rFonts w:ascii="Times New Roman Bold" w:hAnsi="Times New Roman Bold"/>
          <w:b/>
          <w:highlight w:val="green"/>
          <w:u w:val="single"/>
        </w:rPr>
        <w:t>up to</w:t>
      </w:r>
      <w:r w:rsidRPr="00833CB1">
        <w:rPr>
          <w:rFonts w:ascii="Times New Roman Bold" w:hAnsi="Times New Roman Bold"/>
          <w:sz w:val="16"/>
          <w:u w:val="single"/>
          <w:vertAlign w:val="superscript"/>
        </w:rPr>
        <w:t xml:space="preserve"> </w:t>
      </w:r>
      <w:r w:rsidRPr="00833CB1">
        <w:rPr>
          <w:sz w:val="16"/>
          <w:vertAlign w:val="superscript"/>
        </w:rPr>
        <w:t>the performance of</w:t>
      </w:r>
      <w:r w:rsidRPr="00833CB1">
        <w:t xml:space="preserve"> </w:t>
      </w:r>
      <w:r w:rsidRPr="0069234B">
        <w:rPr>
          <w:rFonts w:ascii="Times New Roman Bold" w:hAnsi="Times New Roman Bold"/>
          <w:b/>
          <w:highlight w:val="green"/>
          <w:u w:val="single"/>
        </w:rPr>
        <w:t>a single action</w:t>
      </w:r>
      <w:r w:rsidRPr="0069234B">
        <w:rPr>
          <w:highlight w:val="green"/>
        </w:rPr>
        <w:t>.</w:t>
      </w:r>
      <w:r w:rsidRPr="00833CB1">
        <w:t xml:space="preserve"> </w:t>
      </w:r>
      <w:r w:rsidRPr="00833CB1">
        <w:rPr>
          <w:sz w:val="16"/>
          <w:vertAlign w:val="superscript"/>
        </w:rPr>
        <w:t xml:space="preserve">And, furthermore, they all are done with the intention of making tea. So here, also, we have several actions that “share” an intention. But what is involved in </w:t>
      </w:r>
      <w:proofErr w:type="spellStart"/>
      <w:proofErr w:type="gramStart"/>
      <w:r w:rsidRPr="00833CB1">
        <w:rPr>
          <w:sz w:val="16"/>
          <w:vertAlign w:val="superscript"/>
        </w:rPr>
        <w:t>this?Let</w:t>
      </w:r>
      <w:proofErr w:type="spellEnd"/>
      <w:proofErr w:type="gramEnd"/>
      <w:r w:rsidRPr="00833CB1">
        <w:rPr>
          <w:sz w:val="16"/>
          <w:vertAlign w:val="superscript"/>
        </w:rPr>
        <w:t xml:space="preserve"> us consider it from the perspective of the explanation of action. The sort of explanation we are interested in here is the one investigated by Anscombe in which</w:t>
      </w:r>
      <w:r w:rsidRPr="00833CB1">
        <w:t xml:space="preserve"> </w:t>
      </w:r>
      <w:r w:rsidRPr="00516E42">
        <w:rPr>
          <w:rFonts w:ascii="Times New Roman Bold" w:hAnsi="Times New Roman Bold"/>
          <w:b/>
          <w:u w:val="single"/>
        </w:rPr>
        <w:t xml:space="preserve">an </w:t>
      </w:r>
      <w:r w:rsidRPr="0069234B">
        <w:rPr>
          <w:rFonts w:ascii="Times New Roman Bold" w:hAnsi="Times New Roman Bold"/>
          <w:b/>
          <w:highlight w:val="green"/>
          <w:u w:val="single"/>
        </w:rPr>
        <w:t>explanation cites the</w:t>
      </w:r>
      <w:r w:rsidRPr="00516E42">
        <w:rPr>
          <w:rFonts w:ascii="Times New Roman Bold" w:hAnsi="Times New Roman Bold"/>
          <w:b/>
          <w:u w:val="single"/>
        </w:rPr>
        <w:t xml:space="preserve"> agent’s </w:t>
      </w:r>
      <w:r w:rsidRPr="0069234B">
        <w:rPr>
          <w:rFonts w:ascii="Times New Roman Bold" w:hAnsi="Times New Roman Bold"/>
          <w:b/>
          <w:highlight w:val="green"/>
          <w:u w:val="single"/>
        </w:rPr>
        <w:t>reasons for acting</w:t>
      </w:r>
      <w:r w:rsidRPr="0069234B">
        <w:rPr>
          <w:b/>
          <w:highlight w:val="green"/>
        </w:rPr>
        <w:t>.</w:t>
      </w:r>
      <w:r w:rsidRPr="00516E42">
        <w:rPr>
          <w:b/>
        </w:rPr>
        <w:t xml:space="preserve"> </w:t>
      </w:r>
      <w:r w:rsidRPr="00516E42">
        <w:rPr>
          <w:rFonts w:ascii="Times New Roman Bold" w:hAnsi="Times New Roman Bold"/>
          <w:b/>
          <w:u w:val="single"/>
        </w:rPr>
        <w:t>The question “Why?”,</w:t>
      </w:r>
      <w:r w:rsidRPr="00833CB1">
        <w:rPr>
          <w:sz w:val="16"/>
          <w:vertAlign w:val="superscript"/>
        </w:rPr>
        <w:t xml:space="preserve"> heard in the right way,</w:t>
      </w:r>
      <w:r w:rsidRPr="00833CB1">
        <w:t xml:space="preserve"> </w:t>
      </w:r>
      <w:r w:rsidRPr="00516E42">
        <w:rPr>
          <w:rFonts w:ascii="Times New Roman Bold" w:hAnsi="Times New Roman Bold"/>
          <w:b/>
          <w:u w:val="single"/>
        </w:rPr>
        <w:t>is a request for</w:t>
      </w:r>
      <w:r w:rsidRPr="00833CB1">
        <w:t xml:space="preserve"> </w:t>
      </w:r>
      <w:r w:rsidRPr="00833CB1">
        <w:rPr>
          <w:sz w:val="16"/>
          <w:vertAlign w:val="superscript"/>
        </w:rPr>
        <w:t>such an</w:t>
      </w:r>
      <w:r w:rsidRPr="00833CB1">
        <w:t xml:space="preserve"> </w:t>
      </w:r>
      <w:r w:rsidRPr="00516E42">
        <w:rPr>
          <w:rFonts w:ascii="Times New Roman Bold" w:hAnsi="Times New Roman Bold"/>
          <w:b/>
          <w:u w:val="single"/>
        </w:rPr>
        <w:t>explanation.</w:t>
      </w:r>
      <w:r w:rsidRPr="00516E42">
        <w:rPr>
          <w:b/>
        </w:rPr>
        <w:t xml:space="preserve"> </w:t>
      </w:r>
      <w:r w:rsidRPr="0069234B">
        <w:rPr>
          <w:rFonts w:ascii="Times New Roman Bold" w:hAnsi="Times New Roman Bold"/>
          <w:b/>
          <w:highlight w:val="green"/>
          <w:u w:val="single"/>
        </w:rPr>
        <w:t>If we ask</w:t>
      </w:r>
      <w:r w:rsidRPr="00833CB1">
        <w:t xml:space="preserve"> </w:t>
      </w:r>
      <w:r w:rsidRPr="00833CB1">
        <w:rPr>
          <w:sz w:val="16"/>
          <w:vertAlign w:val="superscript"/>
        </w:rPr>
        <w:t xml:space="preserve">our </w:t>
      </w:r>
      <w:proofErr w:type="gramStart"/>
      <w:r w:rsidRPr="00833CB1">
        <w:rPr>
          <w:sz w:val="16"/>
          <w:vertAlign w:val="superscript"/>
        </w:rPr>
        <w:t>man</w:t>
      </w:r>
      <w:proofErr w:type="gramEnd"/>
      <w:r w:rsidRPr="00833CB1">
        <w:t xml:space="preserve"> </w:t>
      </w:r>
      <w:r w:rsidRPr="0069234B">
        <w:rPr>
          <w:rFonts w:ascii="Times New Roman Bold" w:hAnsi="Times New Roman Bold"/>
          <w:b/>
          <w:highlight w:val="green"/>
          <w:u w:val="single"/>
        </w:rPr>
        <w:t>why he is</w:t>
      </w:r>
      <w:r w:rsidRPr="00833CB1">
        <w:t xml:space="preserve"> </w:t>
      </w:r>
      <w:r w:rsidRPr="00833CB1">
        <w:rPr>
          <w:sz w:val="16"/>
          <w:vertAlign w:val="superscript"/>
        </w:rPr>
        <w:t>filling the kettle he might say he is</w:t>
      </w:r>
      <w:r w:rsidRPr="00833CB1">
        <w:t xml:space="preserve"> </w:t>
      </w:r>
      <w:r w:rsidRPr="0069234B">
        <w:rPr>
          <w:rFonts w:ascii="Times New Roman Bold" w:hAnsi="Times New Roman Bold"/>
          <w:b/>
          <w:highlight w:val="green"/>
          <w:u w:val="single"/>
        </w:rPr>
        <w:t>heating</w:t>
      </w:r>
      <w:r w:rsidRPr="00833CB1">
        <w:rPr>
          <w:rFonts w:ascii="Times New Roman Bold" w:hAnsi="Times New Roman Bold"/>
          <w:u w:val="single"/>
        </w:rPr>
        <w:t xml:space="preserve"> </w:t>
      </w:r>
      <w:r w:rsidRPr="00833CB1">
        <w:rPr>
          <w:rFonts w:ascii="Times New Roman Bold" w:hAnsi="Times New Roman Bold"/>
          <w:sz w:val="16"/>
          <w:u w:val="single"/>
          <w:vertAlign w:val="superscript"/>
        </w:rPr>
        <w:t>s</w:t>
      </w:r>
      <w:r w:rsidRPr="00833CB1">
        <w:rPr>
          <w:sz w:val="16"/>
          <w:vertAlign w:val="superscript"/>
        </w:rPr>
        <w:t>ome</w:t>
      </w:r>
      <w:r w:rsidRPr="00833CB1">
        <w:t xml:space="preserve"> </w:t>
      </w:r>
      <w:r w:rsidRPr="0069234B">
        <w:rPr>
          <w:rFonts w:ascii="Times New Roman Bold" w:hAnsi="Times New Roman Bold"/>
          <w:b/>
          <w:highlight w:val="green"/>
          <w:u w:val="single"/>
        </w:rPr>
        <w:t>water</w:t>
      </w:r>
      <w:r w:rsidRPr="00516E42">
        <w:rPr>
          <w:rFonts w:ascii="Times New Roman Bold" w:hAnsi="Times New Roman Bold"/>
          <w:b/>
          <w:u w:val="single"/>
        </w:rPr>
        <w:t>.</w:t>
      </w:r>
      <w:r w:rsidRPr="00833CB1">
        <w:t xml:space="preserve"> </w:t>
      </w:r>
      <w:r w:rsidRPr="00833CB1">
        <w:rPr>
          <w:sz w:val="16"/>
          <w:vertAlign w:val="superscript"/>
        </w:rPr>
        <w:t>And when we query this in turn</w:t>
      </w:r>
      <w:r w:rsidRPr="00833CB1">
        <w:rPr>
          <w:rFonts w:ascii="Times New Roman Bold" w:hAnsi="Times New Roman Bold"/>
          <w:sz w:val="16"/>
          <w:u w:val="single"/>
          <w:vertAlign w:val="superscript"/>
        </w:rPr>
        <w:t>,</w:t>
      </w:r>
      <w:r w:rsidRPr="00833CB1">
        <w:rPr>
          <w:rFonts w:ascii="Times New Roman Bold" w:hAnsi="Times New Roman Bold"/>
          <w:u w:val="single"/>
        </w:rPr>
        <w:t xml:space="preserve"> </w:t>
      </w:r>
      <w:r w:rsidRPr="0069234B">
        <w:rPr>
          <w:rFonts w:ascii="Times New Roman Bold" w:hAnsi="Times New Roman Bold"/>
          <w:b/>
          <w:highlight w:val="green"/>
          <w:u w:val="single"/>
        </w:rPr>
        <w:t>he might say</w:t>
      </w:r>
      <w:r w:rsidRPr="00833CB1">
        <w:rPr>
          <w:sz w:val="16"/>
          <w:vertAlign w:val="superscript"/>
        </w:rPr>
        <w:t xml:space="preserve"> that it’s</w:t>
      </w:r>
      <w:r w:rsidRPr="00833CB1">
        <w:t xml:space="preserve"> </w:t>
      </w:r>
      <w:r w:rsidRPr="00516E42">
        <w:rPr>
          <w:rFonts w:ascii="Times New Roman Bold" w:hAnsi="Times New Roman Bold"/>
          <w:b/>
          <w:u w:val="single"/>
        </w:rPr>
        <w:t xml:space="preserve">because </w:t>
      </w:r>
      <w:r w:rsidRPr="0069234B">
        <w:rPr>
          <w:rFonts w:ascii="Times New Roman Bold" w:hAnsi="Times New Roman Bold"/>
          <w:b/>
          <w:highlight w:val="green"/>
          <w:u w:val="single"/>
        </w:rPr>
        <w:t>he’s making tea</w:t>
      </w:r>
      <w:r w:rsidRPr="00833CB1">
        <w:rPr>
          <w:sz w:val="16"/>
          <w:vertAlign w:val="superscript"/>
        </w:rPr>
        <w:t>. Here we see a nested set of explanatory relations. For example, (</w:t>
      </w:r>
      <w:proofErr w:type="spellStart"/>
      <w:r w:rsidRPr="00833CB1">
        <w:rPr>
          <w:sz w:val="16"/>
          <w:vertAlign w:val="superscript"/>
        </w:rPr>
        <w:t>i</w:t>
      </w:r>
      <w:proofErr w:type="spellEnd"/>
      <w:r w:rsidRPr="00833CB1">
        <w:rPr>
          <w:sz w:val="16"/>
          <w:vertAlign w:val="superscript"/>
        </w:rPr>
        <w:t>) and (ii) are explained with reference to (iii), and (iii) as well as each of the other items on the list— including (</w:t>
      </w:r>
      <w:proofErr w:type="spellStart"/>
      <w:r w:rsidRPr="00833CB1">
        <w:rPr>
          <w:sz w:val="16"/>
          <w:vertAlign w:val="superscript"/>
        </w:rPr>
        <w:t>i</w:t>
      </w:r>
      <w:proofErr w:type="spellEnd"/>
      <w:r w:rsidRPr="00833CB1">
        <w:rPr>
          <w:sz w:val="16"/>
          <w:vertAlign w:val="superscript"/>
        </w:rPr>
        <w:t>) and (ii)—can be explained by adverting to the fact that the man is making tea:</w:t>
      </w:r>
      <w:r w:rsidRPr="00833CB1">
        <w:t xml:space="preserve"> </w:t>
      </w:r>
      <w:r w:rsidRPr="0069234B">
        <w:rPr>
          <w:rFonts w:ascii="Times New Roman Bold" w:hAnsi="Times New Roman Bold"/>
          <w:b/>
          <w:highlight w:val="green"/>
          <w:u w:val="single"/>
        </w:rPr>
        <w:t>the reason</w:t>
      </w:r>
      <w:r w:rsidRPr="0069234B">
        <w:rPr>
          <w:b/>
          <w:highlight w:val="green"/>
        </w:rPr>
        <w:t xml:space="preserve"> </w:t>
      </w:r>
      <w:r w:rsidRPr="0069234B">
        <w:rPr>
          <w:rFonts w:ascii="Times New Roman Bold" w:hAnsi="Times New Roman Bold"/>
          <w:b/>
          <w:highlight w:val="green"/>
          <w:u w:val="single"/>
        </w:rPr>
        <w:t>the man is doing all those things is</w:t>
      </w:r>
      <w:r w:rsidRPr="00833CB1">
        <w:t xml:space="preserve"> </w:t>
      </w:r>
      <w:r w:rsidRPr="00833CB1">
        <w:rPr>
          <w:sz w:val="16"/>
          <w:vertAlign w:val="superscript"/>
        </w:rPr>
        <w:t>that</w:t>
      </w:r>
      <w:r w:rsidRPr="00833CB1">
        <w:t xml:space="preserve"> </w:t>
      </w:r>
      <w:r w:rsidRPr="0069234B">
        <w:rPr>
          <w:rFonts w:ascii="Times New Roman Bold" w:hAnsi="Times New Roman Bold"/>
          <w:b/>
          <w:highlight w:val="green"/>
          <w:u w:val="single"/>
        </w:rPr>
        <w:t>he is making tea</w:t>
      </w:r>
      <w:r w:rsidRPr="0069234B">
        <w:rPr>
          <w:rFonts w:ascii="Times New Roman Bold" w:hAnsi="Times New Roman Bold"/>
          <w:highlight w:val="green"/>
          <w:u w:val="single"/>
        </w:rPr>
        <w:t>.</w:t>
      </w:r>
      <w:r w:rsidRPr="00833CB1">
        <w:t xml:space="preserve"> </w:t>
      </w:r>
      <w:r w:rsidRPr="00833CB1">
        <w:rPr>
          <w:sz w:val="16"/>
          <w:vertAlign w:val="superscript"/>
        </w:rPr>
        <w:t>The</w:t>
      </w:r>
      <w:r w:rsidRPr="00833CB1">
        <w:t xml:space="preserve"> </w:t>
      </w:r>
      <w:r w:rsidRPr="0069234B">
        <w:rPr>
          <w:rFonts w:ascii="Times New Roman Bold" w:hAnsi="Times New Roman Bold"/>
          <w:b/>
          <w:highlight w:val="green"/>
          <w:u w:val="single"/>
        </w:rPr>
        <w:t>several actions</w:t>
      </w:r>
      <w:r w:rsidRPr="00516E42">
        <w:rPr>
          <w:rFonts w:ascii="Times New Roman Bold" w:hAnsi="Times New Roman Bold"/>
          <w:b/>
          <w:u w:val="single"/>
        </w:rPr>
        <w:t xml:space="preserve"> thus </w:t>
      </w:r>
      <w:r w:rsidRPr="0069234B">
        <w:rPr>
          <w:rFonts w:ascii="Times New Roman Bold" w:hAnsi="Times New Roman Bold"/>
          <w:b/>
          <w:highlight w:val="green"/>
          <w:u w:val="single"/>
        </w:rPr>
        <w:t>share</w:t>
      </w:r>
      <w:r w:rsidRPr="00516E42">
        <w:rPr>
          <w:rFonts w:ascii="Times New Roman Bold" w:hAnsi="Times New Roman Bold"/>
          <w:b/>
          <w:u w:val="single"/>
        </w:rPr>
        <w:t xml:space="preserve"> an explanatory </w:t>
      </w:r>
      <w:r w:rsidRPr="0069234B">
        <w:rPr>
          <w:rFonts w:ascii="Times New Roman Bold" w:hAnsi="Times New Roman Bold"/>
          <w:b/>
          <w:highlight w:val="green"/>
          <w:u w:val="single"/>
        </w:rPr>
        <w:t>unity</w:t>
      </w:r>
      <w:r w:rsidRPr="00833CB1">
        <w:rPr>
          <w:sz w:val="16"/>
          <w:vertAlign w:val="superscript"/>
        </w:rPr>
        <w:t>: they are all to be explained as phases or elements of tea-making.13 We could gesture at the same explanatory point by saying that</w:t>
      </w:r>
      <w:r w:rsidRPr="00833CB1">
        <w:rPr>
          <w:rFonts w:ascii="Times New Roman Bold" w:hAnsi="Times New Roman Bold"/>
          <w:u w:val="single"/>
        </w:rPr>
        <w:t xml:space="preserve"> </w:t>
      </w:r>
      <w:r w:rsidRPr="0069234B">
        <w:rPr>
          <w:rFonts w:ascii="Times New Roman Bold" w:hAnsi="Times New Roman Bold"/>
          <w:b/>
          <w:highlight w:val="green"/>
          <w:u w:val="single"/>
        </w:rPr>
        <w:t xml:space="preserve">it is </w:t>
      </w:r>
      <w:r w:rsidRPr="0069234B">
        <w:rPr>
          <w:rFonts w:ascii="Times New Roman Bold Italic" w:hAnsi="Times New Roman Bold Italic"/>
          <w:b/>
          <w:highlight w:val="green"/>
          <w:u w:val="single"/>
        </w:rPr>
        <w:t>no accident</w:t>
      </w:r>
      <w:r w:rsidRPr="00833CB1">
        <w:rPr>
          <w:rFonts w:ascii="Times New Roman Italic" w:hAnsi="Times New Roman Italic"/>
          <w:sz w:val="16"/>
          <w:vertAlign w:val="superscript"/>
        </w:rPr>
        <w:t xml:space="preserve"> </w:t>
      </w:r>
      <w:r w:rsidRPr="00833CB1">
        <w:rPr>
          <w:sz w:val="16"/>
          <w:vertAlign w:val="superscript"/>
        </w:rPr>
        <w:t xml:space="preserve">that the man is filling the kettle—he is filling the kettle precisely because he’s heating water. And it is </w:t>
      </w:r>
      <w:r w:rsidRPr="00833CB1">
        <w:rPr>
          <w:rFonts w:ascii="Times New Roman Italic" w:hAnsi="Times New Roman Italic"/>
          <w:sz w:val="16"/>
          <w:vertAlign w:val="superscript"/>
        </w:rPr>
        <w:t xml:space="preserve">no accident </w:t>
      </w:r>
      <w:r w:rsidRPr="00516E42">
        <w:rPr>
          <w:rFonts w:ascii="Times New Roman Bold" w:hAnsi="Times New Roman Bold"/>
          <w:b/>
          <w:u w:val="single"/>
        </w:rPr>
        <w:t xml:space="preserve">that </w:t>
      </w:r>
      <w:r w:rsidRPr="0069234B">
        <w:rPr>
          <w:rFonts w:ascii="Times New Roman Bold" w:hAnsi="Times New Roman Bold"/>
          <w:b/>
          <w:highlight w:val="green"/>
          <w:u w:val="single"/>
        </w:rPr>
        <w:t>he’s heating water</w:t>
      </w:r>
      <w:r w:rsidRPr="00516E42">
        <w:rPr>
          <w:rFonts w:ascii="Times New Roman Bold" w:hAnsi="Times New Roman Bold"/>
          <w:b/>
          <w:u w:val="single"/>
        </w:rPr>
        <w:t>—</w:t>
      </w:r>
      <w:r w:rsidRPr="0069234B">
        <w:rPr>
          <w:rFonts w:ascii="Times New Roman Bold" w:hAnsi="Times New Roman Bold"/>
          <w:b/>
          <w:highlight w:val="green"/>
          <w:u w:val="single"/>
        </w:rPr>
        <w:t>he is doing that</w:t>
      </w:r>
      <w:r w:rsidRPr="00516E42">
        <w:rPr>
          <w:b/>
        </w:rPr>
        <w:t xml:space="preserve"> </w:t>
      </w:r>
      <w:r w:rsidRPr="00516E42">
        <w:rPr>
          <w:rFonts w:ascii="Times New Roman Bold" w:hAnsi="Times New Roman Bold"/>
          <w:b/>
          <w:u w:val="single"/>
        </w:rPr>
        <w:t xml:space="preserve">precisely </w:t>
      </w:r>
      <w:r w:rsidRPr="0069234B">
        <w:rPr>
          <w:rFonts w:ascii="Times New Roman Bold" w:hAnsi="Times New Roman Bold"/>
          <w:b/>
          <w:highlight w:val="green"/>
          <w:u w:val="single"/>
        </w:rPr>
        <w:t>because he is making tea</w:t>
      </w:r>
      <w:r w:rsidRPr="0069234B">
        <w:rPr>
          <w:b/>
          <w:highlight w:val="green"/>
        </w:rPr>
        <w:t>.</w:t>
      </w:r>
      <w:r w:rsidRPr="00516E42">
        <w:rPr>
          <w:b/>
        </w:rPr>
        <w:t xml:space="preserve"> </w:t>
      </w:r>
      <w:r w:rsidRPr="0069234B">
        <w:rPr>
          <w:rFonts w:ascii="Times New Roman Bold" w:hAnsi="Times New Roman Bold"/>
          <w:b/>
          <w:highlight w:val="green"/>
          <w:u w:val="single"/>
        </w:rPr>
        <w:t>Unlike</w:t>
      </w:r>
      <w:r w:rsidRPr="00516E42">
        <w:rPr>
          <w:rFonts w:ascii="Times New Roman Bold" w:hAnsi="Times New Roman Bold"/>
          <w:b/>
          <w:u w:val="single"/>
        </w:rPr>
        <w:t xml:space="preserve"> a </w:t>
      </w:r>
      <w:r w:rsidRPr="0069234B">
        <w:rPr>
          <w:rFonts w:ascii="Times New Roman Bold" w:hAnsi="Times New Roman Bold"/>
          <w:b/>
          <w:highlight w:val="green"/>
          <w:u w:val="single"/>
        </w:rPr>
        <w:t>random</w:t>
      </w:r>
      <w:r w:rsidRPr="00516E42">
        <w:rPr>
          <w:rFonts w:ascii="Times New Roman Bold" w:hAnsi="Times New Roman Bold"/>
          <w:b/>
          <w:u w:val="single"/>
        </w:rPr>
        <w:t xml:space="preserve"> collocation of </w:t>
      </w:r>
      <w:r w:rsidRPr="0069234B">
        <w:rPr>
          <w:rFonts w:ascii="Times New Roman Bold" w:hAnsi="Times New Roman Bold"/>
          <w:b/>
          <w:highlight w:val="green"/>
          <w:u w:val="single"/>
        </w:rPr>
        <w:t>actions</w:t>
      </w:r>
      <w:r w:rsidRPr="00833CB1">
        <w:rPr>
          <w:sz w:val="16"/>
          <w:vertAlign w:val="superscript"/>
        </w:rPr>
        <w:t>, perhaps culled haphazard from a list of actions performed by an agent on one particular day,</w:t>
      </w:r>
      <w:r w:rsidRPr="00833CB1">
        <w:t xml:space="preserve"> </w:t>
      </w:r>
      <w:r w:rsidRPr="0069234B">
        <w:rPr>
          <w:rFonts w:ascii="Times New Roman Bold" w:hAnsi="Times New Roman Bold"/>
          <w:b/>
          <w:highlight w:val="green"/>
          <w:u w:val="single"/>
        </w:rPr>
        <w:t>these actions are not arbitrar</w:t>
      </w:r>
      <w:r w:rsidRPr="00516E42">
        <w:rPr>
          <w:rFonts w:ascii="Times New Roman Bold" w:hAnsi="Times New Roman Bold"/>
          <w:b/>
          <w:u w:val="single"/>
        </w:rPr>
        <w:t>il</w:t>
      </w:r>
      <w:r w:rsidRPr="0069234B">
        <w:rPr>
          <w:rFonts w:ascii="Times New Roman Bold" w:hAnsi="Times New Roman Bold"/>
          <w:b/>
          <w:highlight w:val="green"/>
          <w:u w:val="single"/>
        </w:rPr>
        <w:t>y</w:t>
      </w:r>
      <w:r w:rsidRPr="00516E42">
        <w:rPr>
          <w:rFonts w:ascii="Times New Roman Bold" w:hAnsi="Times New Roman Bold"/>
          <w:b/>
          <w:u w:val="single"/>
        </w:rPr>
        <w:t xml:space="preserve"> related, </w:t>
      </w:r>
      <w:r w:rsidRPr="0069234B">
        <w:rPr>
          <w:rFonts w:ascii="Times New Roman Bold" w:hAnsi="Times New Roman Bold"/>
          <w:b/>
          <w:highlight w:val="green"/>
          <w:u w:val="single"/>
        </w:rPr>
        <w:t>but</w:t>
      </w:r>
      <w:r w:rsidRPr="00833CB1">
        <w:t xml:space="preserve"> </w:t>
      </w:r>
      <w:r w:rsidRPr="00833CB1">
        <w:rPr>
          <w:sz w:val="16"/>
          <w:vertAlign w:val="superscript"/>
        </w:rPr>
        <w:t>rather are</w:t>
      </w:r>
      <w:r w:rsidRPr="00833CB1">
        <w:t xml:space="preserve"> </w:t>
      </w:r>
      <w:r w:rsidRPr="0069234B">
        <w:rPr>
          <w:rFonts w:ascii="Times New Roman Bold Italic" w:hAnsi="Times New Roman Bold Italic"/>
          <w:b/>
          <w:highlight w:val="green"/>
          <w:u w:val="single"/>
        </w:rPr>
        <w:t xml:space="preserve">fit together </w:t>
      </w:r>
      <w:r w:rsidRPr="0069234B">
        <w:rPr>
          <w:rFonts w:ascii="Times New Roman Bold" w:hAnsi="Times New Roman Bold"/>
          <w:b/>
          <w:highlight w:val="green"/>
          <w:u w:val="single"/>
        </w:rPr>
        <w:t>in a unified</w:t>
      </w:r>
      <w:r w:rsidRPr="00516E42">
        <w:rPr>
          <w:rFonts w:ascii="Times New Roman Bold" w:hAnsi="Times New Roman Bold"/>
          <w:b/>
          <w:u w:val="single"/>
        </w:rPr>
        <w:t xml:space="preserve"> explanatory </w:t>
      </w:r>
      <w:r w:rsidRPr="0069234B">
        <w:rPr>
          <w:rFonts w:ascii="Times New Roman Bold" w:hAnsi="Times New Roman Bold"/>
          <w:b/>
          <w:highlight w:val="green"/>
          <w:u w:val="single"/>
        </w:rPr>
        <w:t>series as elements of the action they serve.</w:t>
      </w:r>
    </w:p>
    <w:p w14:paraId="62DED5B0" w14:textId="77777777" w:rsidR="001447B6" w:rsidRPr="001447B6" w:rsidRDefault="001447B6" w:rsidP="001447B6"/>
    <w:p w14:paraId="48746D91" w14:textId="77777777" w:rsidR="001447B6" w:rsidRPr="00305237" w:rsidRDefault="001447B6" w:rsidP="001447B6">
      <w:pPr>
        <w:widowControl w:val="0"/>
        <w:rPr>
          <w:rStyle w:val="Style13ptBold"/>
          <w:rFonts w:asciiTheme="minorHAnsi" w:hAnsiTheme="minorHAnsi" w:cstheme="minorHAnsi"/>
          <w:bCs w:val="0"/>
        </w:rPr>
      </w:pPr>
    </w:p>
    <w:p w14:paraId="359C33CF" w14:textId="77777777" w:rsidR="001447B6" w:rsidRPr="00305237" w:rsidRDefault="001447B6" w:rsidP="001447B6">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447C67C3" w14:textId="77777777" w:rsidR="001447B6" w:rsidRPr="00CD7645" w:rsidRDefault="001447B6" w:rsidP="001447B6">
      <w:pPr>
        <w:rPr>
          <w:rStyle w:val="Style13ptBold"/>
        </w:rPr>
      </w:pPr>
      <w:r w:rsidRPr="00CD7645">
        <w:rPr>
          <w:rStyle w:val="Style13ptBold"/>
        </w:rPr>
        <w:t>Korsgaard // 96</w:t>
      </w:r>
    </w:p>
    <w:p w14:paraId="73A57C54" w14:textId="77777777" w:rsidR="001447B6" w:rsidRPr="009F5C23" w:rsidRDefault="001447B6" w:rsidP="001447B6">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2E9F9036" w14:textId="77777777" w:rsidR="001447B6" w:rsidRPr="00305237" w:rsidRDefault="001447B6" w:rsidP="001447B6">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proofErr w:type="gramStart"/>
      <w:r w:rsidRPr="00305237">
        <w:rPr>
          <w:rFonts w:asciiTheme="minorHAnsi" w:hAnsiTheme="minorHAnsi" w:cstheme="minorHAnsi"/>
          <w:bCs/>
          <w:sz w:val="8"/>
        </w:rPr>
        <w:t xml:space="preserve">.  </w:t>
      </w:r>
      <w:proofErr w:type="gramEnd"/>
      <w:r w:rsidRPr="00305237">
        <w:rPr>
          <w:rFonts w:asciiTheme="minorHAnsi" w:hAnsiTheme="minorHAnsi" w:cstheme="minorHAnsi"/>
          <w:bCs/>
          <w:sz w:val="8"/>
        </w:rPr>
        <w:t xml:space="preserve">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3A6C3E76" w14:textId="77777777" w:rsidR="001447B6" w:rsidRPr="00305237" w:rsidRDefault="001447B6" w:rsidP="001447B6"/>
    <w:p w14:paraId="65A4FC59" w14:textId="77777777" w:rsidR="001447B6" w:rsidRPr="00305237" w:rsidRDefault="001447B6" w:rsidP="001447B6">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lastRenderedPageBreak/>
        <w:t xml:space="preserve">Agency requires universalizability. Universal willing is a prerequisite to self-determination of action. Anything else means desire controls our actions, thus the actor is no longer an agent. </w:t>
      </w:r>
    </w:p>
    <w:p w14:paraId="0571C71D" w14:textId="77777777" w:rsidR="001447B6" w:rsidRPr="00305237" w:rsidRDefault="001447B6" w:rsidP="001447B6">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78F062C6" w14:textId="77777777" w:rsidR="001447B6" w:rsidRPr="00305237" w:rsidRDefault="001447B6" w:rsidP="001447B6">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390A2B75" w14:textId="77777777" w:rsidR="001447B6" w:rsidRPr="00305237" w:rsidRDefault="001447B6" w:rsidP="001447B6">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56320623" w14:textId="77777777" w:rsidR="001447B6" w:rsidRPr="005664D4" w:rsidRDefault="001447B6" w:rsidP="001447B6">
      <w:pPr>
        <w:pStyle w:val="Heading4"/>
      </w:pPr>
      <w:r w:rsidRPr="005664D4">
        <w:t xml:space="preserve">If an agent regards their purpose as important, they must regard the means as important, one of which is freedom. </w:t>
      </w:r>
    </w:p>
    <w:p w14:paraId="5822565D" w14:textId="77777777" w:rsidR="001447B6" w:rsidRPr="00305237" w:rsidRDefault="001447B6" w:rsidP="001447B6">
      <w:pPr>
        <w:spacing w:line="240" w:lineRule="auto"/>
        <w:rPr>
          <w:rFonts w:asciiTheme="minorHAnsi" w:hAnsiTheme="minorHAnsi" w:cstheme="minorHAnsi"/>
          <w:b/>
          <w:sz w:val="24"/>
          <w:szCs w:val="24"/>
        </w:rPr>
      </w:pPr>
    </w:p>
    <w:p w14:paraId="38580BF9" w14:textId="77777777" w:rsidR="001447B6" w:rsidRPr="00305237" w:rsidRDefault="001447B6" w:rsidP="001447B6">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24D00F4C" w14:textId="77777777" w:rsidR="001447B6" w:rsidRDefault="001447B6" w:rsidP="001447B6">
      <w:pPr>
        <w:rPr>
          <w:rFonts w:asciiTheme="minorHAnsi" w:hAnsiTheme="minorHAnsi" w:cstheme="minorHAnsi"/>
          <w:bCs/>
          <w:u w:val="single"/>
        </w:rPr>
      </w:pPr>
    </w:p>
    <w:p w14:paraId="5CE7A728" w14:textId="77777777" w:rsidR="001447B6" w:rsidRPr="00305237" w:rsidRDefault="001447B6" w:rsidP="001447B6">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3E048D7C" w14:textId="77777777" w:rsidR="001447B6" w:rsidRPr="00CD7645" w:rsidRDefault="001447B6" w:rsidP="001447B6">
      <w:pPr>
        <w:rPr>
          <w:rStyle w:val="Style13ptBold"/>
        </w:rPr>
      </w:pPr>
      <w:r w:rsidRPr="00CD7645">
        <w:rPr>
          <w:rStyle w:val="Style13ptBold"/>
        </w:rPr>
        <w:t>Ripstein // 04</w:t>
      </w:r>
    </w:p>
    <w:p w14:paraId="4FB4B3B9" w14:textId="77777777" w:rsidR="001447B6" w:rsidRPr="00305237" w:rsidRDefault="001447B6" w:rsidP="001447B6">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8"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625FACB4" w14:textId="77777777" w:rsidR="001447B6" w:rsidRDefault="001447B6" w:rsidP="001447B6">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0B714FD5" w14:textId="77777777" w:rsidR="001447B6" w:rsidRDefault="001447B6" w:rsidP="001447B6">
      <w:pPr>
        <w:rPr>
          <w:rFonts w:asciiTheme="minorHAnsi" w:eastAsia="Calibri" w:hAnsiTheme="minorHAnsi" w:cstheme="minorHAnsi"/>
          <w:bCs/>
          <w:sz w:val="8"/>
        </w:rPr>
      </w:pPr>
    </w:p>
    <w:p w14:paraId="15105B13" w14:textId="77777777" w:rsidR="001447B6" w:rsidRDefault="001447B6" w:rsidP="001447B6">
      <w:pPr>
        <w:spacing w:line="276" w:lineRule="auto"/>
        <w:rPr>
          <w:rFonts w:asciiTheme="minorHAnsi" w:hAnsiTheme="minorHAnsi" w:cstheme="minorHAnsi"/>
          <w:bCs/>
        </w:rPr>
      </w:pPr>
    </w:p>
    <w:p w14:paraId="2F82A053" w14:textId="77777777" w:rsidR="001447B6" w:rsidRPr="00CD7645" w:rsidRDefault="001447B6" w:rsidP="001447B6">
      <w:pPr>
        <w:pStyle w:val="Heading4"/>
      </w:pPr>
      <w:r>
        <w:lastRenderedPageBreak/>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414D6160" w14:textId="77777777" w:rsidR="001447B6" w:rsidRPr="00CD7645" w:rsidRDefault="001447B6" w:rsidP="001447B6">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9"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r w:rsidRPr="00C02118">
        <w:t>Bracketed for clarity</w:t>
      </w:r>
    </w:p>
    <w:p w14:paraId="509D75D1" w14:textId="77777777" w:rsidR="001447B6" w:rsidRPr="00C02118" w:rsidRDefault="001447B6" w:rsidP="001447B6">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The state does need to maintain its material preconditions</w:t>
      </w:r>
      <w:r w:rsidRPr="00C02118">
        <w:rPr>
          <w:sz w:val="8"/>
        </w:rPr>
        <w:t xml:space="preserve">, and as we saw in Chapter 7, </w:t>
      </w:r>
      <w:r w:rsidRPr="00C02118">
        <w:rPr>
          <w:rStyle w:val="Emphasis"/>
        </w:rPr>
        <w:t>this need generates its entitlement to “administer the state’s economy and 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as a pure normative requirement, 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those in more fortunate circumstances</w:t>
      </w:r>
      <w:r>
        <w:rPr>
          <w:rStyle w:val="Emphasis"/>
        </w:rPr>
        <w:t xml:space="preserve"> [the </w:t>
      </w:r>
      <w:r w:rsidRPr="00C02118">
        <w:rPr>
          <w:rStyle w:val="Emphasis"/>
          <w:highlight w:val="green"/>
        </w:rPr>
        <w:t>rich</w:t>
      </w:r>
      <w:r>
        <w:rPr>
          <w:rStyle w:val="Emphasis"/>
        </w:rPr>
        <w:t>]</w:t>
      </w:r>
      <w:r w:rsidRPr="00C02118">
        <w:rPr>
          <w:rStyle w:val="Emphasis"/>
        </w:rPr>
        <w:t>.</w:t>
      </w:r>
      <w:r w:rsidRPr="00C02118">
        <w:rPr>
          <w:sz w:val="8"/>
        </w:rPr>
        <w:t xml:space="preserve"> 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43BDB9E1" w14:textId="77777777" w:rsidR="001447B6" w:rsidRPr="00305237" w:rsidRDefault="001447B6" w:rsidP="001447B6">
      <w:pPr>
        <w:spacing w:line="276" w:lineRule="auto"/>
        <w:rPr>
          <w:rFonts w:asciiTheme="minorHAnsi" w:hAnsiTheme="minorHAnsi" w:cstheme="minorHAnsi"/>
          <w:bCs/>
        </w:rPr>
      </w:pPr>
    </w:p>
    <w:p w14:paraId="6090B63E" w14:textId="77777777" w:rsidR="001447B6" w:rsidRPr="00305237" w:rsidRDefault="001447B6" w:rsidP="001447B6">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2AAC49A2" w14:textId="77777777" w:rsidR="001447B6" w:rsidRPr="00305237" w:rsidRDefault="001447B6" w:rsidP="001447B6"/>
    <w:p w14:paraId="1B2D7532" w14:textId="5E8308A3" w:rsidR="001447B6" w:rsidRDefault="001447B6" w:rsidP="001447B6">
      <w:pPr>
        <w:pStyle w:val="Heading4"/>
        <w:rPr>
          <w:rFonts w:asciiTheme="minorHAnsi" w:hAnsiTheme="minorHAnsi" w:cstheme="minorHAnsi"/>
        </w:rPr>
      </w:pPr>
      <w:r w:rsidRPr="00305237">
        <w:rPr>
          <w:rFonts w:asciiTheme="minorHAnsi" w:hAnsiTheme="minorHAnsi" w:cstheme="minorHAnsi"/>
        </w:rPr>
        <w:lastRenderedPageBreak/>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7E738B7F" w14:textId="77777777" w:rsidR="001447B6" w:rsidRDefault="001447B6" w:rsidP="001447B6">
      <w:pPr>
        <w:pStyle w:val="Heading3"/>
      </w:pPr>
      <w:r>
        <w:lastRenderedPageBreak/>
        <w:t>Advocacy</w:t>
      </w:r>
    </w:p>
    <w:p w14:paraId="31BB81A5" w14:textId="77777777" w:rsidR="001447B6" w:rsidRPr="00CD53B1" w:rsidRDefault="001447B6" w:rsidP="001447B6">
      <w:pPr>
        <w:pStyle w:val="Heading4"/>
      </w:pPr>
      <w:r w:rsidRPr="00CD53B1">
        <w:t>Thus, the resolution Resolved: A just government ought to recognize an unconditional right of workers to strike.</w:t>
      </w:r>
      <w:r>
        <w:t xml:space="preserve"> </w:t>
      </w:r>
      <w:r w:rsidRPr="006F15C5">
        <w:t>CP and PICs affirm because they do not disprove my general thesis.</w:t>
      </w:r>
      <w:r>
        <w:t xml:space="preserve"> CX checks on spec shells and spec doesn’t matter under Ripstein because it’s a general statement.</w:t>
      </w:r>
    </w:p>
    <w:p w14:paraId="0169702F" w14:textId="77777777" w:rsidR="001447B6" w:rsidRDefault="001447B6" w:rsidP="001447B6">
      <w:pPr>
        <w:pStyle w:val="Heading3"/>
      </w:pPr>
      <w:r>
        <w:lastRenderedPageBreak/>
        <w:t>Offense</w:t>
      </w:r>
    </w:p>
    <w:p w14:paraId="45017B5D" w14:textId="77777777" w:rsidR="001447B6" w:rsidRPr="00727DFE" w:rsidRDefault="001447B6" w:rsidP="001447B6">
      <w:pPr>
        <w:pStyle w:val="Heading4"/>
      </w:pPr>
      <w:r>
        <w:t xml:space="preserve">[1] </w:t>
      </w:r>
      <w:r w:rsidRPr="00727DFE">
        <w:t xml:space="preserve">A libertarian model of labor rights would not allow union monopolization, but it would not curtail a right to strike. </w:t>
      </w:r>
    </w:p>
    <w:p w14:paraId="64E672C7" w14:textId="77777777" w:rsidR="001447B6" w:rsidRPr="00727DFE" w:rsidRDefault="001447B6" w:rsidP="001447B6">
      <w:r w:rsidRPr="00727DFE">
        <w:rPr>
          <w:rStyle w:val="Style13ptBold"/>
        </w:rPr>
        <w:t>Hill 11</w:t>
      </w:r>
      <w:r>
        <w:t xml:space="preserve"> </w:t>
      </w:r>
      <w:r w:rsidRPr="00727DFE">
        <w:rPr>
          <w:sz w:val="14"/>
          <w:szCs w:val="14"/>
        </w:rPr>
        <w:t xml:space="preserve">Henry Hill (Freelance political writer), “A free market in </w:t>
      </w:r>
      <w:proofErr w:type="spellStart"/>
      <w:r w:rsidRPr="00727DFE">
        <w:rPr>
          <w:sz w:val="14"/>
          <w:szCs w:val="14"/>
        </w:rPr>
        <w:t>labour</w:t>
      </w:r>
      <w:proofErr w:type="spellEnd"/>
      <w:r w:rsidRPr="00727DFE">
        <w:rPr>
          <w:sz w:val="14"/>
          <w:szCs w:val="14"/>
        </w:rPr>
        <w:t xml:space="preserve">: libertarians, employment and the unions,” Adam Smith Institute. 12 September 2011. </w:t>
      </w:r>
      <w:hyperlink r:id="rId10" w:history="1">
        <w:r w:rsidRPr="00727DFE">
          <w:rPr>
            <w:rStyle w:val="Hyperlink"/>
            <w:sz w:val="14"/>
            <w:szCs w:val="14"/>
          </w:rPr>
          <w:t>https://www.adamsmith.org/blog/regulation-industry/a-free-market-in-labour-libertarians-employment-and-the-unions</w:t>
        </w:r>
      </w:hyperlink>
      <w:r w:rsidRPr="00727DFE">
        <w:rPr>
          <w:sz w:val="14"/>
          <w:szCs w:val="14"/>
        </w:rPr>
        <w:t xml:space="preserve"> SJMS</w:t>
      </w:r>
    </w:p>
    <w:p w14:paraId="77CE3958" w14:textId="77777777" w:rsidR="001447B6" w:rsidRPr="00727DFE" w:rsidRDefault="001447B6" w:rsidP="001447B6">
      <w:pPr>
        <w:rPr>
          <w:sz w:val="8"/>
        </w:rPr>
      </w:pPr>
      <w:r w:rsidRPr="00727DFE">
        <w:rPr>
          <w:rStyle w:val="Emphasis"/>
        </w:rPr>
        <w:t>Trade unions are an interesting problem</w:t>
      </w:r>
      <w:r w:rsidRPr="00727DFE">
        <w:rPr>
          <w:sz w:val="8"/>
        </w:rPr>
        <w:t xml:space="preserve"> for libertarians. Although they are essentially anti-liberal forces, most attacks on trade unions historically stem from the authoritarian Right. </w:t>
      </w:r>
      <w:r w:rsidRPr="00727DFE">
        <w:rPr>
          <w:rStyle w:val="Emphasis"/>
        </w:rPr>
        <w:t xml:space="preserve">Too often the conflict between unions and business leads to many potential subscribers to libertarianism supporting decidedly illiberal business </w:t>
      </w:r>
      <w:proofErr w:type="spellStart"/>
      <w:r w:rsidRPr="00727DFE">
        <w:rPr>
          <w:rStyle w:val="Emphasis"/>
        </w:rPr>
        <w:t>practises</w:t>
      </w:r>
      <w:proofErr w:type="spellEnd"/>
      <w:r w:rsidRPr="00727DFE">
        <w:rPr>
          <w:rStyle w:val="Emphasis"/>
        </w:rPr>
        <w:t>, due to a misconception that one can either be pro-business or pro-union.</w:t>
      </w:r>
      <w:r>
        <w:rPr>
          <w:rStyle w:val="Emphasis"/>
        </w:rPr>
        <w:t xml:space="preserve"> </w:t>
      </w:r>
      <w:r w:rsidRPr="00727DFE">
        <w:rPr>
          <w:sz w:val="8"/>
        </w:rPr>
        <w:t xml:space="preserve">For a libertarian, </w:t>
      </w:r>
      <w:r w:rsidRPr="00727DFE">
        <w:rPr>
          <w:rStyle w:val="Emphasis"/>
          <w:highlight w:val="green"/>
        </w:rPr>
        <w:t>employment</w:t>
      </w:r>
      <w:r w:rsidRPr="00727DFE">
        <w:rPr>
          <w:rStyle w:val="Emphasis"/>
        </w:rPr>
        <w:t xml:space="preserve"> must be </w:t>
      </w:r>
      <w:r w:rsidRPr="00727DFE">
        <w:rPr>
          <w:rStyle w:val="Emphasis"/>
          <w:highlight w:val="green"/>
        </w:rPr>
        <w:t>approached</w:t>
      </w:r>
      <w:r w:rsidRPr="00727DFE">
        <w:rPr>
          <w:rStyle w:val="Emphasis"/>
        </w:rPr>
        <w:t xml:space="preserve"> in a manner that is </w:t>
      </w:r>
      <w:r w:rsidRPr="00727DFE">
        <w:rPr>
          <w:rStyle w:val="Emphasis"/>
          <w:highlight w:val="green"/>
        </w:rPr>
        <w:t>independent of</w:t>
      </w:r>
      <w:r w:rsidRPr="00727DFE">
        <w:rPr>
          <w:rStyle w:val="Emphasis"/>
        </w:rPr>
        <w:t xml:space="preserve"> the </w:t>
      </w:r>
      <w:r w:rsidRPr="00727DFE">
        <w:rPr>
          <w:rStyle w:val="Emphasis"/>
          <w:highlight w:val="green"/>
        </w:rPr>
        <w:t>interests</w:t>
      </w:r>
      <w:r w:rsidRPr="00727DFE">
        <w:rPr>
          <w:rStyle w:val="Emphasis"/>
        </w:rPr>
        <w:t xml:space="preserve"> and prejudices of either side. </w:t>
      </w:r>
      <w:r w:rsidRPr="00727DFE">
        <w:rPr>
          <w:rStyle w:val="Emphasis"/>
          <w:highlight w:val="green"/>
        </w:rPr>
        <w:t>Employment legislation</w:t>
      </w:r>
      <w:r w:rsidRPr="00727DFE">
        <w:rPr>
          <w:rStyle w:val="Emphasis"/>
        </w:rPr>
        <w:t xml:space="preserve"> inspired by libertarian principles </w:t>
      </w:r>
      <w:r w:rsidRPr="00727DFE">
        <w:rPr>
          <w:rStyle w:val="Emphasis"/>
          <w:highlight w:val="green"/>
        </w:rPr>
        <w:t>would at once counter</w:t>
      </w:r>
      <w:r w:rsidRPr="00727DFE">
        <w:rPr>
          <w:rStyle w:val="Emphasis"/>
        </w:rPr>
        <w:t xml:space="preserve"> the </w:t>
      </w:r>
      <w:r w:rsidRPr="00727DFE">
        <w:rPr>
          <w:rStyle w:val="Emphasis"/>
          <w:highlight w:val="green"/>
        </w:rPr>
        <w:t>serious business abuses that justify trade unions</w:t>
      </w:r>
      <w:r w:rsidRPr="00727DFE">
        <w:rPr>
          <w:sz w:val="8"/>
        </w:rPr>
        <w:t xml:space="preserve"> whilst removing the ability of unions to act as monopolies. A libertarian believes that </w:t>
      </w:r>
      <w:r w:rsidRPr="00727DFE">
        <w:rPr>
          <w:rStyle w:val="Emphasis"/>
          <w:highlight w:val="green"/>
        </w:rPr>
        <w:t>human</w:t>
      </w:r>
      <w:r w:rsidRPr="00727DFE">
        <w:rPr>
          <w:rStyle w:val="Emphasis"/>
        </w:rPr>
        <w:t xml:space="preserve"> beings should be </w:t>
      </w:r>
      <w:r w:rsidRPr="00727DFE">
        <w:rPr>
          <w:rStyle w:val="Emphasis"/>
          <w:highlight w:val="green"/>
        </w:rPr>
        <w:t>free to undertake exchanges</w:t>
      </w:r>
      <w:r w:rsidRPr="00727DFE">
        <w:rPr>
          <w:rStyle w:val="Emphasis"/>
        </w:rPr>
        <w:t xml:space="preserve"> with each other </w:t>
      </w:r>
      <w:r w:rsidRPr="00727DFE">
        <w:rPr>
          <w:rStyle w:val="Emphasis"/>
          <w:highlight w:val="green"/>
        </w:rPr>
        <w:t>free from</w:t>
      </w:r>
      <w:r w:rsidRPr="00727DFE">
        <w:rPr>
          <w:rStyle w:val="Emphasis"/>
        </w:rPr>
        <w:t xml:space="preserve"> force, </w:t>
      </w:r>
      <w:proofErr w:type="gramStart"/>
      <w:r w:rsidRPr="00727DFE">
        <w:rPr>
          <w:rStyle w:val="Emphasis"/>
        </w:rPr>
        <w:t>fraud</w:t>
      </w:r>
      <w:proofErr w:type="gramEnd"/>
      <w:r w:rsidRPr="00727DFE">
        <w:rPr>
          <w:rStyle w:val="Emphasis"/>
        </w:rPr>
        <w:t xml:space="preserve"> or </w:t>
      </w:r>
      <w:r w:rsidRPr="00727DFE">
        <w:rPr>
          <w:rStyle w:val="Emphasis"/>
          <w:highlight w:val="green"/>
        </w:rPr>
        <w:t>coercion. Trade unions</w:t>
      </w:r>
      <w:r w:rsidRPr="00727DFE">
        <w:rPr>
          <w:rStyle w:val="Emphasis"/>
        </w:rPr>
        <w:t xml:space="preserve"> found their origins in </w:t>
      </w:r>
      <w:r w:rsidRPr="00727DFE">
        <w:rPr>
          <w:rStyle w:val="Emphasis"/>
          <w:highlight w:val="green"/>
        </w:rPr>
        <w:t>defending workers against abuse by business</w:t>
      </w:r>
      <w:r w:rsidRPr="00727DFE">
        <w:rPr>
          <w:rStyle w:val="Emphasis"/>
        </w:rPr>
        <w:t>, abuse often supported by the state.</w:t>
      </w:r>
      <w:r w:rsidRPr="00727DFE">
        <w:rPr>
          <w:sz w:val="8"/>
        </w:rPr>
        <w:t xml:space="preserve"> A libertarian </w:t>
      </w:r>
      <w:r w:rsidRPr="00727DFE">
        <w:rPr>
          <w:rStyle w:val="Emphasis"/>
          <w:highlight w:val="green"/>
        </w:rPr>
        <w:t>state that functioned properly</w:t>
      </w:r>
      <w:r w:rsidRPr="00727DFE">
        <w:rPr>
          <w:rStyle w:val="Emphasis"/>
        </w:rPr>
        <w:t xml:space="preserve"> would </w:t>
      </w:r>
      <w:r w:rsidRPr="00727DFE">
        <w:rPr>
          <w:rStyle w:val="Emphasis"/>
          <w:highlight w:val="green"/>
        </w:rPr>
        <w:t>not collude with</w:t>
      </w:r>
      <w:r w:rsidRPr="00727DFE">
        <w:rPr>
          <w:rStyle w:val="Emphasis"/>
        </w:rPr>
        <w:t xml:space="preserve"> anti-liberal </w:t>
      </w:r>
      <w:r w:rsidRPr="00727DFE">
        <w:rPr>
          <w:rStyle w:val="Emphasis"/>
          <w:highlight w:val="green"/>
        </w:rPr>
        <w:t>business</w:t>
      </w:r>
      <w:r w:rsidRPr="00727DFE">
        <w:rPr>
          <w:rStyle w:val="Emphasis"/>
        </w:rPr>
        <w:t xml:space="preserve"> </w:t>
      </w:r>
      <w:proofErr w:type="spellStart"/>
      <w:r w:rsidRPr="00727DFE">
        <w:rPr>
          <w:rStyle w:val="Emphasis"/>
        </w:rPr>
        <w:t>practises</w:t>
      </w:r>
      <w:proofErr w:type="spellEnd"/>
      <w:r w:rsidRPr="00727DFE">
        <w:rPr>
          <w:rStyle w:val="Emphasis"/>
        </w:rPr>
        <w:t xml:space="preserve"> and </w:t>
      </w:r>
      <w:r w:rsidRPr="00727DFE">
        <w:rPr>
          <w:rStyle w:val="Emphasis"/>
          <w:highlight w:val="green"/>
        </w:rPr>
        <w:t>would protect people from</w:t>
      </w:r>
      <w:r w:rsidRPr="00727DFE">
        <w:rPr>
          <w:rStyle w:val="Emphasis"/>
        </w:rPr>
        <w:t xml:space="preserve"> forceful, </w:t>
      </w:r>
      <w:proofErr w:type="gramStart"/>
      <w:r w:rsidRPr="00727DFE">
        <w:rPr>
          <w:rStyle w:val="Emphasis"/>
        </w:rPr>
        <w:t>fraudulent</w:t>
      </w:r>
      <w:proofErr w:type="gramEnd"/>
      <w:r w:rsidRPr="00727DFE">
        <w:rPr>
          <w:rStyle w:val="Emphasis"/>
        </w:rPr>
        <w:t xml:space="preserve"> or </w:t>
      </w:r>
      <w:r w:rsidRPr="00727DFE">
        <w:rPr>
          <w:rStyle w:val="Emphasis"/>
          <w:highlight w:val="green"/>
        </w:rPr>
        <w:t xml:space="preserve">coercive </w:t>
      </w:r>
      <w:proofErr w:type="spellStart"/>
      <w:r w:rsidRPr="00727DFE">
        <w:rPr>
          <w:rStyle w:val="Emphasis"/>
          <w:highlight w:val="green"/>
        </w:rPr>
        <w:t>practises</w:t>
      </w:r>
      <w:proofErr w:type="spellEnd"/>
      <w:r w:rsidRPr="00727DFE">
        <w:rPr>
          <w:rStyle w:val="Emphasis"/>
        </w:rPr>
        <w:t xml:space="preserve"> that might </w:t>
      </w:r>
      <w:r w:rsidRPr="00727DFE">
        <w:rPr>
          <w:rStyle w:val="Emphasis"/>
          <w:highlight w:val="green"/>
        </w:rPr>
        <w:t>necessitate trades union</w:t>
      </w:r>
      <w:r w:rsidRPr="00727DFE">
        <w:rPr>
          <w:rStyle w:val="Emphasis"/>
        </w:rPr>
        <w:t xml:space="preserve"> membership.</w:t>
      </w:r>
      <w:r>
        <w:rPr>
          <w:rStyle w:val="Emphasis"/>
        </w:rPr>
        <w:t xml:space="preserve"> </w:t>
      </w:r>
      <w:r w:rsidRPr="00727DFE">
        <w:rPr>
          <w:sz w:val="8"/>
        </w:rPr>
        <w:t xml:space="preserve">But libertarian employment law would undermine unions too. Like most things, </w:t>
      </w:r>
      <w:proofErr w:type="spellStart"/>
      <w:r w:rsidRPr="00727DFE">
        <w:rPr>
          <w:rStyle w:val="Emphasis"/>
        </w:rPr>
        <w:t>labour</w:t>
      </w:r>
      <w:proofErr w:type="spellEnd"/>
      <w:r w:rsidRPr="00727DFE">
        <w:rPr>
          <w:rStyle w:val="Emphasis"/>
        </w:rPr>
        <w:t xml:space="preserve"> is a commodity. A </w:t>
      </w:r>
      <w:r w:rsidRPr="00727DFE">
        <w:rPr>
          <w:rStyle w:val="Emphasis"/>
          <w:highlight w:val="green"/>
        </w:rPr>
        <w:t>job</w:t>
      </w:r>
      <w:r w:rsidRPr="00727DFE">
        <w:rPr>
          <w:rStyle w:val="Emphasis"/>
        </w:rPr>
        <w:t xml:space="preserve"> is a </w:t>
      </w:r>
      <w:r w:rsidRPr="00727DFE">
        <w:rPr>
          <w:rStyle w:val="Emphasis"/>
          <w:highlight w:val="green"/>
        </w:rPr>
        <w:t>contract between an employer and an employee</w:t>
      </w:r>
      <w:r w:rsidRPr="00727DFE">
        <w:rPr>
          <w:sz w:val="8"/>
        </w:rPr>
        <w:t xml:space="preserve"> in which the latter’s </w:t>
      </w:r>
      <w:proofErr w:type="spellStart"/>
      <w:r w:rsidRPr="00727DFE">
        <w:rPr>
          <w:sz w:val="8"/>
        </w:rPr>
        <w:t>labour</w:t>
      </w:r>
      <w:proofErr w:type="spellEnd"/>
      <w:r w:rsidRPr="00727DFE">
        <w:rPr>
          <w:sz w:val="8"/>
        </w:rPr>
        <w:t xml:space="preserve"> is traded at a given rate for remuneration in wages and perhaps other perks. Despite this trades unions are not seen as what they are in business terms: cartels working to inflate prices (wage costs) by restricting the </w:t>
      </w:r>
      <w:proofErr w:type="spellStart"/>
      <w:r w:rsidRPr="00727DFE">
        <w:rPr>
          <w:sz w:val="8"/>
        </w:rPr>
        <w:t>labour</w:t>
      </w:r>
      <w:proofErr w:type="spellEnd"/>
      <w:r w:rsidRPr="00727DFE">
        <w:rPr>
          <w:sz w:val="8"/>
        </w:rPr>
        <w:t xml:space="preserve"> market. While the horrors of the closed shop and the flying picket have (for the most part, student politics aside) disappeared, the fundamental leverage behind a strike is the idea that a union can exercise a </w:t>
      </w:r>
      <w:proofErr w:type="spellStart"/>
      <w:r w:rsidRPr="00727DFE">
        <w:rPr>
          <w:sz w:val="8"/>
        </w:rPr>
        <w:t>labour</w:t>
      </w:r>
      <w:proofErr w:type="spellEnd"/>
      <w:r w:rsidRPr="00727DFE">
        <w:rPr>
          <w:sz w:val="8"/>
        </w:rPr>
        <w:t xml:space="preserve"> monopoly and use the threat of withdrawal to coerce employers. </w:t>
      </w:r>
      <w:r w:rsidRPr="00727DFE">
        <w:rPr>
          <w:rStyle w:val="Emphasis"/>
          <w:highlight w:val="green"/>
        </w:rPr>
        <w:t>No libertarian system</w:t>
      </w:r>
      <w:r w:rsidRPr="00727DFE">
        <w:rPr>
          <w:rStyle w:val="Emphasis"/>
        </w:rPr>
        <w:t xml:space="preserve"> would </w:t>
      </w:r>
      <w:r w:rsidRPr="00727DFE">
        <w:rPr>
          <w:rStyle w:val="Emphasis"/>
          <w:highlight w:val="green"/>
        </w:rPr>
        <w:t>ban strikes</w:t>
      </w:r>
      <w:r w:rsidRPr="00727DFE">
        <w:rPr>
          <w:rStyle w:val="Emphasis"/>
        </w:rPr>
        <w:t xml:space="preserve"> or unions. </w:t>
      </w:r>
      <w:r w:rsidRPr="00727DFE">
        <w:rPr>
          <w:rStyle w:val="Emphasis"/>
          <w:highlight w:val="green"/>
        </w:rPr>
        <w:t>People</w:t>
      </w:r>
      <w:r w:rsidRPr="00727DFE">
        <w:rPr>
          <w:rStyle w:val="Emphasis"/>
        </w:rPr>
        <w:t xml:space="preserve"> are </w:t>
      </w:r>
      <w:r w:rsidRPr="00727DFE">
        <w:rPr>
          <w:rStyle w:val="Emphasis"/>
          <w:highlight w:val="green"/>
        </w:rPr>
        <w:t>free to associate with each other</w:t>
      </w:r>
      <w:r w:rsidRPr="00727DFE">
        <w:rPr>
          <w:rStyle w:val="Emphasis"/>
        </w:rPr>
        <w:t xml:space="preserve"> as they </w:t>
      </w:r>
      <w:proofErr w:type="gramStart"/>
      <w:r w:rsidRPr="00727DFE">
        <w:rPr>
          <w:rStyle w:val="Emphasis"/>
        </w:rPr>
        <w:t>wish</w:t>
      </w:r>
      <w:proofErr w:type="gramEnd"/>
      <w:r w:rsidRPr="00727DFE">
        <w:rPr>
          <w:sz w:val="8"/>
        </w:rPr>
        <w:t xml:space="preserve"> and </w:t>
      </w:r>
      <w:r w:rsidRPr="00727DFE">
        <w:rPr>
          <w:rStyle w:val="Emphasis"/>
        </w:rPr>
        <w:t xml:space="preserve">no libertarian would argue that a </w:t>
      </w:r>
      <w:r w:rsidRPr="00727DFE">
        <w:rPr>
          <w:rStyle w:val="Emphasis"/>
          <w:highlight w:val="green"/>
        </w:rPr>
        <w:t>worker</w:t>
      </w:r>
      <w:r w:rsidRPr="00727DFE">
        <w:rPr>
          <w:rStyle w:val="Emphasis"/>
        </w:rPr>
        <w:t xml:space="preserve"> does not </w:t>
      </w:r>
      <w:r w:rsidRPr="00727DFE">
        <w:rPr>
          <w:rStyle w:val="Emphasis"/>
          <w:highlight w:val="green"/>
        </w:rPr>
        <w:t>have</w:t>
      </w:r>
      <w:r w:rsidRPr="00727DFE">
        <w:rPr>
          <w:rStyle w:val="Emphasis"/>
        </w:rPr>
        <w:t xml:space="preserve"> the </w:t>
      </w:r>
      <w:r w:rsidRPr="00727DFE">
        <w:rPr>
          <w:rStyle w:val="Emphasis"/>
          <w:highlight w:val="green"/>
        </w:rPr>
        <w:t xml:space="preserve">right to withdraw their </w:t>
      </w:r>
      <w:proofErr w:type="spellStart"/>
      <w:r w:rsidRPr="00727DFE">
        <w:rPr>
          <w:rStyle w:val="Emphasis"/>
          <w:highlight w:val="green"/>
        </w:rPr>
        <w:t>labour</w:t>
      </w:r>
      <w:proofErr w:type="spellEnd"/>
      <w:r w:rsidRPr="00727DFE">
        <w:rPr>
          <w:rStyle w:val="Emphasis"/>
        </w:rPr>
        <w:t>.</w:t>
      </w:r>
      <w:r w:rsidRPr="00727DFE">
        <w:rPr>
          <w:sz w:val="8"/>
        </w:rPr>
        <w:t xml:space="preserve"> What is critical is that </w:t>
      </w:r>
      <w:r w:rsidRPr="00727DFE">
        <w:rPr>
          <w:rStyle w:val="Emphasis"/>
        </w:rPr>
        <w:t xml:space="preserve">a libertarian </w:t>
      </w:r>
      <w:proofErr w:type="spellStart"/>
      <w:r w:rsidRPr="00727DFE">
        <w:rPr>
          <w:rStyle w:val="Emphasis"/>
        </w:rPr>
        <w:t>recognises</w:t>
      </w:r>
      <w:proofErr w:type="spellEnd"/>
      <w:r w:rsidRPr="00727DFE">
        <w:rPr>
          <w:rStyle w:val="Emphasis"/>
        </w:rPr>
        <w:t xml:space="preserve"> the right of an employer to replace that </w:t>
      </w:r>
      <w:proofErr w:type="spellStart"/>
      <w:r w:rsidRPr="00727DFE">
        <w:rPr>
          <w:rStyle w:val="Emphasis"/>
        </w:rPr>
        <w:t>labour</w:t>
      </w:r>
      <w:proofErr w:type="spellEnd"/>
      <w:r w:rsidRPr="00727DFE">
        <w:rPr>
          <w:rStyle w:val="Emphasis"/>
        </w:rPr>
        <w:t>.</w:t>
      </w:r>
      <w:r w:rsidRPr="00727DFE">
        <w:rPr>
          <w:sz w:val="8"/>
        </w:rPr>
        <w:t xml:space="preserve"> In the same way in which a libertarian government would fight monopolist </w:t>
      </w:r>
      <w:proofErr w:type="spellStart"/>
      <w:r w:rsidRPr="00727DFE">
        <w:rPr>
          <w:sz w:val="8"/>
        </w:rPr>
        <w:t>practises</w:t>
      </w:r>
      <w:proofErr w:type="spellEnd"/>
      <w:r w:rsidRPr="00727DFE">
        <w:rPr>
          <w:sz w:val="8"/>
        </w:rPr>
        <w:t xml:space="preserve"> on the business side of industry, so it should strive to create a free market in </w:t>
      </w:r>
      <w:proofErr w:type="spellStart"/>
      <w:r w:rsidRPr="00727DFE">
        <w:rPr>
          <w:sz w:val="8"/>
        </w:rPr>
        <w:t>labour</w:t>
      </w:r>
      <w:proofErr w:type="spellEnd"/>
      <w:r w:rsidRPr="00727DFE">
        <w:rPr>
          <w:sz w:val="8"/>
        </w:rPr>
        <w:t>. Not only would this be morally right in accordance with libertarian principles, but it would allow the market to adjust British wages back to internationally competitive levels.</w:t>
      </w:r>
    </w:p>
    <w:p w14:paraId="3D7AEB3E" w14:textId="77777777" w:rsidR="001447B6" w:rsidRPr="00663DC2" w:rsidRDefault="001447B6" w:rsidP="001447B6"/>
    <w:p w14:paraId="2F9F702F" w14:textId="77777777" w:rsidR="001447B6" w:rsidRPr="003457B8" w:rsidRDefault="001447B6" w:rsidP="001447B6">
      <w:pPr>
        <w:pStyle w:val="Heading4"/>
      </w:pPr>
      <w:r>
        <w:t xml:space="preserve">[2] </w:t>
      </w:r>
      <w:r w:rsidRPr="003457B8">
        <w:t xml:space="preserve">So long as society is not completely libertarian, libertarians should support union’s rights as a check on other threats to liberty. </w:t>
      </w:r>
    </w:p>
    <w:p w14:paraId="129F7991" w14:textId="77777777" w:rsidR="001447B6" w:rsidRPr="003457B8" w:rsidRDefault="001447B6" w:rsidP="001447B6">
      <w:pPr>
        <w:rPr>
          <w:sz w:val="14"/>
          <w:szCs w:val="14"/>
        </w:rPr>
      </w:pPr>
      <w:r w:rsidRPr="003457B8">
        <w:rPr>
          <w:rStyle w:val="Style13ptBold"/>
        </w:rPr>
        <w:t>Levine 12</w:t>
      </w:r>
      <w:r>
        <w:t xml:space="preserve"> </w:t>
      </w:r>
      <w:r w:rsidRPr="003457B8">
        <w:rPr>
          <w:sz w:val="14"/>
          <w:szCs w:val="14"/>
        </w:rPr>
        <w:t xml:space="preserve">Peter Levine (Associate Dean for Research and the Lincoln Filene Professor of Citizenship and Public Affairs at Tufts University's Tisch College of Civic Life. Concerned about civic education, civic engagement, and democratic reform in the United States and elsewhere.), “libertarians, violence, and unions,” A Blog for Civic Renewal. December 13th, 2012. </w:t>
      </w:r>
      <w:hyperlink r:id="rId11" w:history="1">
        <w:r w:rsidRPr="003457B8">
          <w:rPr>
            <w:rStyle w:val="Hyperlink"/>
            <w:sz w:val="14"/>
            <w:szCs w:val="14"/>
          </w:rPr>
          <w:t>https://peterlevine.ws/?p=10340</w:t>
        </w:r>
      </w:hyperlink>
      <w:r w:rsidRPr="003457B8">
        <w:rPr>
          <w:sz w:val="14"/>
          <w:szCs w:val="14"/>
        </w:rPr>
        <w:t xml:space="preserve"> SJMS</w:t>
      </w:r>
    </w:p>
    <w:p w14:paraId="0B0775E3" w14:textId="77777777" w:rsidR="001447B6" w:rsidRDefault="001447B6" w:rsidP="001447B6">
      <w:pPr>
        <w:rPr>
          <w:rStyle w:val="Emphasis"/>
        </w:rPr>
      </w:pPr>
      <w:r w:rsidRPr="003457B8">
        <w:rPr>
          <w:sz w:val="8"/>
        </w:rPr>
        <w:t xml:space="preserve">3. </w:t>
      </w:r>
      <w:r w:rsidRPr="003457B8">
        <w:rPr>
          <w:rStyle w:val="Emphasis"/>
          <w:highlight w:val="green"/>
        </w:rPr>
        <w:t>Unions promote</w:t>
      </w:r>
      <w:r w:rsidRPr="003457B8">
        <w:rPr>
          <w:rStyle w:val="Emphasis"/>
        </w:rPr>
        <w:t xml:space="preserve"> political </w:t>
      </w:r>
      <w:r w:rsidRPr="003457B8">
        <w:rPr>
          <w:rStyle w:val="Emphasis"/>
          <w:highlight w:val="green"/>
        </w:rPr>
        <w:t>pluralism</w:t>
      </w:r>
      <w:r w:rsidRPr="003457B8">
        <w:rPr>
          <w:rStyle w:val="Emphasis"/>
        </w:rPr>
        <w:t xml:space="preserve"> and countervailing force.</w:t>
      </w:r>
      <w:r w:rsidRPr="003457B8">
        <w:rPr>
          <w:sz w:val="8"/>
        </w:rPr>
        <w:t xml:space="preserve"> We can </w:t>
      </w:r>
      <w:r w:rsidRPr="003457B8">
        <w:rPr>
          <w:rStyle w:val="Emphasis"/>
        </w:rPr>
        <w:t xml:space="preserve">debate whether a </w:t>
      </w:r>
      <w:r w:rsidRPr="00C652FB">
        <w:rPr>
          <w:rStyle w:val="Emphasis"/>
        </w:rPr>
        <w:t>libertarian utopia</w:t>
      </w:r>
      <w:r w:rsidRPr="003457B8">
        <w:rPr>
          <w:rStyle w:val="Emphasis"/>
        </w:rPr>
        <w:t xml:space="preserve"> is feasible and desirable, but we don’t live in one. </w:t>
      </w:r>
      <w:r w:rsidRPr="00C652FB">
        <w:rPr>
          <w:rStyle w:val="Emphasis"/>
          <w:highlight w:val="green"/>
        </w:rPr>
        <w:t>We live under a powerful</w:t>
      </w:r>
      <w:r w:rsidRPr="003457B8">
        <w:rPr>
          <w:rStyle w:val="Emphasis"/>
        </w:rPr>
        <w:t xml:space="preserve"> and pervasive </w:t>
      </w:r>
      <w:r w:rsidRPr="00C652FB">
        <w:rPr>
          <w:rStyle w:val="Emphasis"/>
          <w:highlight w:val="green"/>
        </w:rPr>
        <w:t>state tha</w:t>
      </w:r>
      <w:r w:rsidRPr="00C652FB">
        <w:rPr>
          <w:rStyle w:val="Emphasis"/>
        </w:rPr>
        <w:t>t not</w:t>
      </w:r>
      <w:r w:rsidRPr="003457B8">
        <w:rPr>
          <w:rStyle w:val="Emphasis"/>
        </w:rPr>
        <w:t xml:space="preserve"> only </w:t>
      </w:r>
      <w:r w:rsidRPr="00C652FB">
        <w:rPr>
          <w:rStyle w:val="Emphasis"/>
          <w:highlight w:val="green"/>
        </w:rPr>
        <w:t>influences corporations and</w:t>
      </w:r>
      <w:r w:rsidRPr="00C652FB">
        <w:rPr>
          <w:rStyle w:val="Emphasis"/>
        </w:rPr>
        <w:t xml:space="preserve"> </w:t>
      </w:r>
      <w:proofErr w:type="gramStart"/>
      <w:r w:rsidRPr="00C652FB">
        <w:rPr>
          <w:rStyle w:val="Emphasis"/>
        </w:rPr>
        <w:t>markets, but</w:t>
      </w:r>
      <w:proofErr w:type="gramEnd"/>
      <w:r w:rsidRPr="003457B8">
        <w:rPr>
          <w:rStyle w:val="Emphasis"/>
        </w:rPr>
        <w:t xml:space="preserve"> </w:t>
      </w:r>
      <w:r w:rsidRPr="00C652FB">
        <w:rPr>
          <w:rStyle w:val="Emphasis"/>
          <w:highlight w:val="green"/>
        </w:rPr>
        <w:t>is</w:t>
      </w:r>
      <w:r w:rsidRPr="003457B8">
        <w:rPr>
          <w:rStyle w:val="Emphasis"/>
        </w:rPr>
        <w:t xml:space="preserve"> constantly </w:t>
      </w:r>
      <w:r w:rsidRPr="00C652FB">
        <w:rPr>
          <w:rStyle w:val="Emphasis"/>
          <w:highlight w:val="green"/>
        </w:rPr>
        <w:t>used by them</w:t>
      </w:r>
      <w:r w:rsidRPr="003457B8">
        <w:rPr>
          <w:rStyle w:val="Emphasis"/>
        </w:rPr>
        <w:t>.</w:t>
      </w:r>
      <w:r w:rsidRPr="003457B8">
        <w:rPr>
          <w:sz w:val="8"/>
        </w:rPr>
        <w:t xml:space="preserve"> </w:t>
      </w:r>
      <w:proofErr w:type="gramStart"/>
      <w:r w:rsidRPr="003457B8">
        <w:rPr>
          <w:sz w:val="8"/>
        </w:rPr>
        <w:t>So</w:t>
      </w:r>
      <w:proofErr w:type="gramEnd"/>
      <w:r w:rsidRPr="003457B8">
        <w:rPr>
          <w:sz w:val="8"/>
        </w:rPr>
        <w:t xml:space="preserve"> </w:t>
      </w:r>
      <w:r w:rsidRPr="003457B8">
        <w:rPr>
          <w:rStyle w:val="Emphasis"/>
        </w:rPr>
        <w:t xml:space="preserve">the </w:t>
      </w:r>
      <w:r w:rsidRPr="00C652FB">
        <w:rPr>
          <w:rStyle w:val="Emphasis"/>
          <w:highlight w:val="green"/>
        </w:rPr>
        <w:t>employer with whom an individual laborer contracts is not</w:t>
      </w:r>
      <w:r w:rsidRPr="003457B8">
        <w:rPr>
          <w:rStyle w:val="Emphasis"/>
        </w:rPr>
        <w:t xml:space="preserve"> a </w:t>
      </w:r>
      <w:r w:rsidRPr="00C652FB">
        <w:rPr>
          <w:rStyle w:val="Emphasis"/>
          <w:highlight w:val="green"/>
        </w:rPr>
        <w:t>free</w:t>
      </w:r>
      <w:r w:rsidRPr="003457B8">
        <w:rPr>
          <w:rStyle w:val="Emphasis"/>
        </w:rPr>
        <w:t xml:space="preserve"> individual</w:t>
      </w:r>
      <w:r w:rsidRPr="00C652FB">
        <w:rPr>
          <w:rStyle w:val="Emphasis"/>
          <w:highlight w:val="green"/>
        </w:rPr>
        <w:t>; it is a corporation</w:t>
      </w:r>
      <w:r w:rsidRPr="003457B8">
        <w:rPr>
          <w:rStyle w:val="Emphasis"/>
        </w:rPr>
        <w:t xml:space="preserve"> that has likely been regulated</w:t>
      </w:r>
      <w:r w:rsidRPr="003457B8">
        <w:rPr>
          <w:sz w:val="8"/>
        </w:rPr>
        <w:t xml:space="preserve">, subsidized, and </w:t>
      </w:r>
      <w:r w:rsidRPr="00C652FB">
        <w:rPr>
          <w:rStyle w:val="Emphasis"/>
          <w:highlight w:val="green"/>
        </w:rPr>
        <w:t>protected by the state</w:t>
      </w:r>
      <w:r w:rsidRPr="003457B8">
        <w:rPr>
          <w:rStyle w:val="Emphasis"/>
        </w:rPr>
        <w:t>.</w:t>
      </w:r>
      <w:r w:rsidRPr="003457B8">
        <w:rPr>
          <w:sz w:val="8"/>
        </w:rPr>
        <w:t xml:space="preserve"> One could imagine stripping the state of most of its powers, but that is not happening. </w:t>
      </w:r>
      <w:r w:rsidRPr="003457B8">
        <w:rPr>
          <w:rStyle w:val="Emphasis"/>
        </w:rPr>
        <w:t>As long as the state remains influential, liberty is best served by pluralism</w:t>
      </w:r>
      <w:r w:rsidRPr="003457B8">
        <w:rPr>
          <w:sz w:val="8"/>
        </w:rPr>
        <w:t xml:space="preserve">: by setting many different interests in peaceful conflict. </w:t>
      </w:r>
      <w:r w:rsidRPr="00C652FB">
        <w:rPr>
          <w:rStyle w:val="Emphasis"/>
          <w:highlight w:val="green"/>
        </w:rPr>
        <w:t>Killing unions, the</w:t>
      </w:r>
      <w:r w:rsidRPr="003457B8">
        <w:rPr>
          <w:rStyle w:val="Emphasis"/>
        </w:rPr>
        <w:t xml:space="preserve"> main </w:t>
      </w:r>
      <w:r w:rsidRPr="00C652FB">
        <w:rPr>
          <w:rStyle w:val="Emphasis"/>
          <w:highlight w:val="green"/>
        </w:rPr>
        <w:t>countervailing force to industry, will reduce</w:t>
      </w:r>
      <w:r w:rsidRPr="003457B8">
        <w:rPr>
          <w:rStyle w:val="Emphasis"/>
        </w:rPr>
        <w:t xml:space="preserve"> pluralism–and thus </w:t>
      </w:r>
      <w:r w:rsidRPr="00C652FB">
        <w:rPr>
          <w:rStyle w:val="Emphasis"/>
          <w:highlight w:val="green"/>
        </w:rPr>
        <w:t>liberty</w:t>
      </w:r>
      <w:r w:rsidRPr="003457B8">
        <w:rPr>
          <w:rStyle w:val="Emphasis"/>
        </w:rPr>
        <w:t>.</w:t>
      </w:r>
    </w:p>
    <w:p w14:paraId="38424082" w14:textId="77777777" w:rsidR="001447B6" w:rsidRDefault="001447B6" w:rsidP="001447B6">
      <w:pPr>
        <w:rPr>
          <w:rStyle w:val="Emphasis"/>
        </w:rPr>
      </w:pPr>
    </w:p>
    <w:p w14:paraId="60B19A29" w14:textId="77777777" w:rsidR="001447B6" w:rsidRDefault="001447B6" w:rsidP="001447B6">
      <w:pPr>
        <w:pStyle w:val="Heading4"/>
      </w:pPr>
      <w:r>
        <w:t xml:space="preserve">[3] Recognizing the right to strike would </w:t>
      </w:r>
      <w:r w:rsidRPr="005C0308">
        <w:rPr>
          <w:u w:val="single"/>
        </w:rPr>
        <w:t>transform</w:t>
      </w:r>
      <w:r>
        <w:t xml:space="preserve"> dominating power structures.</w:t>
      </w:r>
    </w:p>
    <w:p w14:paraId="1873F60E" w14:textId="77777777" w:rsidR="001447B6" w:rsidRPr="005C0308" w:rsidRDefault="001447B6" w:rsidP="001447B6">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2" w:history="1">
        <w:r w:rsidRPr="00270F2A">
          <w:rPr>
            <w:rStyle w:val="Hyperlink"/>
          </w:rPr>
          <w:t>https://link.springer.com/article/10.1007/s11158-020-09487-9</w:t>
        </w:r>
      </w:hyperlink>
      <w:r>
        <w:t>] Justin</w:t>
      </w:r>
    </w:p>
    <w:p w14:paraId="33B344CA" w14:textId="77777777" w:rsidR="001447B6" w:rsidRDefault="001447B6" w:rsidP="001447B6">
      <w:pPr>
        <w:ind w:left="-5"/>
        <w:rPr>
          <w:u w:val="single"/>
        </w:rPr>
      </w:pPr>
      <w:r w:rsidRPr="005C0308">
        <w:rPr>
          <w:highlight w:val="green"/>
          <w:u w:val="single"/>
        </w:rPr>
        <w:lastRenderedPageBreak/>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7F62BAB7" w14:textId="77777777" w:rsidR="001447B6" w:rsidRPr="005C0308" w:rsidRDefault="001447B6" w:rsidP="001447B6">
      <w:pPr>
        <w:pStyle w:val="Heading4"/>
      </w:pPr>
      <w:r>
        <w:t xml:space="preserve">Additionally, this means if the state denies workers this right to strike, the state will </w:t>
      </w:r>
      <w:proofErr w:type="spellStart"/>
      <w:r>
        <w:t>unregulate</w:t>
      </w:r>
      <w:proofErr w:type="spellEnd"/>
      <w:r>
        <w:t xml:space="preserve"> the powerful and create </w:t>
      </w:r>
      <w:r w:rsidRPr="00CD7645">
        <w:t>imbalanced bargaining position</w:t>
      </w:r>
      <w:r>
        <w:t xml:space="preserve"> – thus violating the united will and the omnilateral will. The state must recognize this right to strike.</w:t>
      </w:r>
    </w:p>
    <w:p w14:paraId="6089402C" w14:textId="778CF6C8" w:rsidR="00A95652" w:rsidRDefault="00A95652" w:rsidP="00B55AD5"/>
    <w:p w14:paraId="51F3BE1E" w14:textId="77777777" w:rsidR="001447B6" w:rsidRDefault="001447B6" w:rsidP="001447B6">
      <w:pPr>
        <w:pStyle w:val="Heading4"/>
      </w:pPr>
      <w:r>
        <w:t>[4] Striking is a fundamental protection of dignity and the right of the worker to resist abusive coercive employee-employer relationships.</w:t>
      </w:r>
    </w:p>
    <w:p w14:paraId="0ED15C58" w14:textId="77777777" w:rsidR="001447B6" w:rsidRPr="00A50F40" w:rsidRDefault="001447B6" w:rsidP="001447B6">
      <w:pPr>
        <w:rPr>
          <w:sz w:val="16"/>
          <w:szCs w:val="16"/>
        </w:rPr>
      </w:pPr>
      <w:r w:rsidRPr="005C0308">
        <w:rPr>
          <w:rStyle w:val="Style13ptBold"/>
        </w:rPr>
        <w:t>Mason 18</w:t>
      </w:r>
      <w:r w:rsidRPr="00BB44EF">
        <w:rPr>
          <w:sz w:val="16"/>
          <w:szCs w:val="16"/>
        </w:rPr>
        <w:t xml:space="preserve"> [Elinor</w:t>
      </w:r>
      <w:r>
        <w:rPr>
          <w:sz w:val="16"/>
          <w:szCs w:val="16"/>
        </w:rPr>
        <w:t xml:space="preserve">. </w:t>
      </w:r>
      <w:r w:rsidRPr="006713E8">
        <w:rPr>
          <w:sz w:val="16"/>
          <w:szCs w:val="16"/>
        </w:rPr>
        <w:t>Elinor Mason is a senior lecturer in philosophy at Edinburgh University</w:t>
      </w:r>
      <w:r w:rsidRPr="00BB44EF">
        <w:rPr>
          <w:sz w:val="16"/>
          <w:szCs w:val="16"/>
        </w:rPr>
        <w:t xml:space="preserve">. On striking, and the recognition that ethics are a collective affair. “On striking, and the recognition that ethics are a collective affair”. 4-1-2018. </w:t>
      </w:r>
      <w:proofErr w:type="spellStart"/>
      <w:r w:rsidRPr="00BB44EF">
        <w:rPr>
          <w:sz w:val="16"/>
          <w:szCs w:val="16"/>
        </w:rPr>
        <w:t>openDemocracy</w:t>
      </w:r>
      <w:proofErr w:type="spellEnd"/>
      <w:r w:rsidRPr="00BB44EF">
        <w:rPr>
          <w:sz w:val="16"/>
          <w:szCs w:val="16"/>
        </w:rPr>
        <w:t>. https://www.opendemocracy.net/en/opendemocracyuk/on-striking-and-recognition-that-ethics-are-collective-affair/.] SJ//VM</w:t>
      </w:r>
    </w:p>
    <w:p w14:paraId="10D04E79" w14:textId="77777777" w:rsidR="001447B6" w:rsidRPr="00A50F40" w:rsidRDefault="001447B6" w:rsidP="001447B6">
      <w:pPr>
        <w:rPr>
          <w:sz w:val="16"/>
        </w:rPr>
      </w:pPr>
      <w:r w:rsidRPr="00A50F40">
        <w:rPr>
          <w:rStyle w:val="StyleUnderline"/>
        </w:rPr>
        <w:t>It is worth situating any remarks about the ethics of strike action in the legal context. In Britain, strike action is not civil disobedience, it is legal, and permitted within the framework of employment law.</w:t>
      </w:r>
      <w:r w:rsidRPr="00A50F40">
        <w:rPr>
          <w:sz w:val="16"/>
        </w:rPr>
        <w:t xml:space="preserve"> This </w:t>
      </w:r>
      <w:r w:rsidRPr="00A50F40">
        <w:rPr>
          <w:rStyle w:val="StyleUnderline"/>
        </w:rPr>
        <w:t xml:space="preserve">situation was hard won, by generations of workers who faced terrible working conditions. </w:t>
      </w:r>
      <w:r w:rsidRPr="00A50F40">
        <w:rPr>
          <w:rStyle w:val="StyleUnderline"/>
          <w:highlight w:val="green"/>
        </w:rPr>
        <w:t>At the start of the industrial revolution, workers faced</w:t>
      </w:r>
      <w:r w:rsidRPr="00A50F40">
        <w:rPr>
          <w:rStyle w:val="StyleUnderline"/>
        </w:rPr>
        <w:t xml:space="preserve"> day to day working </w:t>
      </w:r>
      <w:r w:rsidRPr="00A50F40">
        <w:rPr>
          <w:rStyle w:val="StyleUnderline"/>
          <w:highlight w:val="green"/>
        </w:rPr>
        <w:t>conditions</w:t>
      </w:r>
      <w:r w:rsidRPr="00A50F40">
        <w:rPr>
          <w:rStyle w:val="StyleUnderline"/>
        </w:rPr>
        <w:t xml:space="preserve"> that were often </w:t>
      </w:r>
      <w:r w:rsidRPr="00A50F40">
        <w:rPr>
          <w:rStyle w:val="StyleUnderline"/>
          <w:highlight w:val="green"/>
        </w:rPr>
        <w:t>unsanitary and dangerous</w:t>
      </w:r>
      <w:r w:rsidRPr="00A50F40">
        <w:rPr>
          <w:rStyle w:val="StyleUnderline"/>
        </w:rPr>
        <w:t xml:space="preserve">, no job security, exploitative wages, no paid time off, arbitrary inequalities, and of course, no pensions. In the </w:t>
      </w:r>
      <w:r w:rsidRPr="00A50F40">
        <w:rPr>
          <w:rStyle w:val="StyleUnderline"/>
          <w:highlight w:val="green"/>
        </w:rPr>
        <w:t>years following</w:t>
      </w:r>
      <w:r w:rsidRPr="00A50F40">
        <w:rPr>
          <w:rStyle w:val="StyleUnderline"/>
        </w:rPr>
        <w:t xml:space="preserve"> the Industrial Revolution, </w:t>
      </w:r>
      <w:r w:rsidRPr="00A50F40">
        <w:rPr>
          <w:rStyle w:val="StyleUnderline"/>
          <w:highlight w:val="green"/>
        </w:rPr>
        <w:t>workers fought</w:t>
      </w:r>
      <w:r w:rsidRPr="00A50F40">
        <w:rPr>
          <w:rStyle w:val="StyleUnderline"/>
        </w:rPr>
        <w:t xml:space="preserve"> for the right to organize, </w:t>
      </w:r>
      <w:r w:rsidRPr="00A50F40">
        <w:rPr>
          <w:rStyle w:val="StyleUnderline"/>
          <w:highlight w:val="green"/>
        </w:rPr>
        <w:t>and formed</w:t>
      </w:r>
      <w:r w:rsidRPr="00A50F40">
        <w:rPr>
          <w:rStyle w:val="StyleUnderline"/>
        </w:rPr>
        <w:t xml:space="preserve"> trade </w:t>
      </w:r>
      <w:r w:rsidRPr="00A50F40">
        <w:rPr>
          <w:rStyle w:val="StyleUnderline"/>
          <w:highlight w:val="green"/>
        </w:rPr>
        <w:t>unions</w:t>
      </w:r>
      <w:r w:rsidRPr="00A50F40">
        <w:rPr>
          <w:rStyle w:val="StyleUnderline"/>
        </w:rPr>
        <w:t xml:space="preserve"> in order </w:t>
      </w:r>
      <w:r w:rsidRPr="00A50F40">
        <w:rPr>
          <w:rStyle w:val="StyleUnderline"/>
          <w:highlight w:val="green"/>
        </w:rPr>
        <w:t>to use collective power to resist unfair treatment</w:t>
      </w:r>
      <w:r w:rsidRPr="00A50F40">
        <w:rPr>
          <w:rStyle w:val="StyleUnderline"/>
        </w:rPr>
        <w:t xml:space="preserve"> by their employers. The overall </w:t>
      </w:r>
      <w:r w:rsidRPr="00A50F40">
        <w:rPr>
          <w:rStyle w:val="StyleUnderline"/>
          <w:highlight w:val="green"/>
        </w:rPr>
        <w:t>justification</w:t>
      </w:r>
      <w:r w:rsidRPr="00A50F40">
        <w:rPr>
          <w:rStyle w:val="StyleUnderline"/>
        </w:rPr>
        <w:t xml:space="preserve"> for a framework that allows workers to unionize, and </w:t>
      </w:r>
      <w:r w:rsidRPr="00A50F40">
        <w:rPr>
          <w:rStyle w:val="StyleUnderline"/>
          <w:highlight w:val="green"/>
        </w:rPr>
        <w:t>to pursue strike action</w:t>
      </w:r>
      <w:r w:rsidRPr="00A50F40">
        <w:rPr>
          <w:rStyle w:val="StyleUnderline"/>
        </w:rPr>
        <w:t xml:space="preserve"> under some circumstances, </w:t>
      </w:r>
      <w:r w:rsidRPr="00A50F40">
        <w:rPr>
          <w:rStyle w:val="StyleUnderline"/>
          <w:highlight w:val="green"/>
        </w:rPr>
        <w:t>is</w:t>
      </w:r>
      <w:r w:rsidRPr="00A50F40">
        <w:rPr>
          <w:rStyle w:val="StyleUnderline"/>
        </w:rPr>
        <w:t xml:space="preserve"> that </w:t>
      </w:r>
      <w:r w:rsidRPr="00A50F40">
        <w:rPr>
          <w:rStyle w:val="StyleUnderline"/>
          <w:highlight w:val="green"/>
        </w:rPr>
        <w:t>the possibility of</w:t>
      </w:r>
      <w:r w:rsidRPr="00A50F40">
        <w:rPr>
          <w:rStyle w:val="StyleUnderline"/>
        </w:rPr>
        <w:t xml:space="preserve"> striking provides </w:t>
      </w:r>
      <w:r w:rsidRPr="00A50F40">
        <w:rPr>
          <w:rStyle w:val="StyleUnderline"/>
          <w:highlight w:val="green"/>
        </w:rPr>
        <w:t>a safeguard against exploitation</w:t>
      </w:r>
      <w:r w:rsidRPr="00A50F40">
        <w:rPr>
          <w:rStyle w:val="StyleUnderline"/>
        </w:rPr>
        <w:t xml:space="preserve">, a protection </w:t>
      </w:r>
      <w:r w:rsidRPr="00A50F40">
        <w:rPr>
          <w:rStyle w:val="StyleUnderline"/>
          <w:highlight w:val="green"/>
        </w:rPr>
        <w:t>for workers in a</w:t>
      </w:r>
      <w:r w:rsidRPr="00A50F40">
        <w:rPr>
          <w:rStyle w:val="StyleUnderline"/>
        </w:rPr>
        <w:t xml:space="preserve"> situation of </w:t>
      </w:r>
      <w:r w:rsidRPr="00A50F40">
        <w:rPr>
          <w:rStyle w:val="StyleUnderline"/>
          <w:highlight w:val="green"/>
        </w:rPr>
        <w:t>power imbalance.</w:t>
      </w:r>
      <w:r>
        <w:rPr>
          <w:rStyle w:val="StyleUnderline"/>
        </w:rPr>
        <w:t xml:space="preserve"> </w:t>
      </w:r>
      <w:r w:rsidRPr="00A50F40">
        <w:rPr>
          <w:b/>
          <w:bCs/>
          <w:sz w:val="16"/>
        </w:rPr>
        <w:t>Ethical Issues</w:t>
      </w:r>
      <w:r w:rsidRPr="00A545D3">
        <w:rPr>
          <w:b/>
          <w:bCs/>
          <w:sz w:val="16"/>
        </w:rPr>
        <w:t xml:space="preserve"> </w:t>
      </w:r>
      <w:r w:rsidRPr="00A50F40">
        <w:rPr>
          <w:sz w:val="16"/>
        </w:rPr>
        <w:t>1. Preconditions</w:t>
      </w:r>
      <w:r w:rsidRPr="00A545D3">
        <w:rPr>
          <w:sz w:val="16"/>
        </w:rPr>
        <w:t xml:space="preserve"> </w:t>
      </w:r>
      <w:r w:rsidRPr="00A50F40">
        <w:rPr>
          <w:sz w:val="16"/>
        </w:rPr>
        <w:t>Obviously, there are various</w:t>
      </w:r>
      <w:r w:rsidRPr="00A545D3">
        <w:rPr>
          <w:sz w:val="16"/>
        </w:rPr>
        <w:t xml:space="preserve"> </w:t>
      </w:r>
      <w:hyperlink r:id="rId13" w:history="1">
        <w:r w:rsidRPr="00A50F40">
          <w:rPr>
            <w:rStyle w:val="Hyperlink"/>
            <w:sz w:val="16"/>
          </w:rPr>
          <w:t>preconditions that must be met</w:t>
        </w:r>
      </w:hyperlink>
      <w:r w:rsidRPr="00A545D3">
        <w:rPr>
          <w:sz w:val="16"/>
        </w:rPr>
        <w:t xml:space="preserve"> </w:t>
      </w:r>
      <w:r w:rsidRPr="00A50F40">
        <w:rPr>
          <w:sz w:val="16"/>
        </w:rPr>
        <w:t>for a strike to be ethically justified. First, the question of whether what the employers are doing is unfair or not arises. The pensions issue is incredibly complicated, and I do not pretend to understand all the</w:t>
      </w:r>
      <w:r w:rsidRPr="00A545D3">
        <w:rPr>
          <w:sz w:val="16"/>
        </w:rPr>
        <w:t xml:space="preserve"> </w:t>
      </w:r>
      <w:hyperlink r:id="rId14" w:history="1">
        <w:r w:rsidRPr="00A50F40">
          <w:rPr>
            <w:rStyle w:val="Hyperlink"/>
            <w:sz w:val="16"/>
          </w:rPr>
          <w:t>actuarial details</w:t>
        </w:r>
      </w:hyperlink>
      <w:r w:rsidRPr="00A50F40">
        <w:rPr>
          <w:sz w:val="16"/>
        </w:rPr>
        <w:t xml:space="preserve">. It seems though, that we have a just cause here, that the offers that have been made are unfair. It is worth pointing out that it is not just a question of how much money there is or will be in the pension fund, there are also ethical questions: a question about how risk should be distributed, and a question about what else the universities are doing with their money. Pensions are a kind of wage, and our wages are not paid out of any particular fund, but out of the universities’ general resources. </w:t>
      </w:r>
      <w:proofErr w:type="gramStart"/>
      <w:r w:rsidRPr="00A50F40">
        <w:rPr>
          <w:sz w:val="16"/>
        </w:rPr>
        <w:t>So</w:t>
      </w:r>
      <w:proofErr w:type="gramEnd"/>
      <w:r w:rsidRPr="00A50F40">
        <w:rPr>
          <w:sz w:val="16"/>
        </w:rPr>
        <w:t xml:space="preserve"> we should be wary of accepting frameworks for discussion that attempt to reduce all the issues to financial ones.</w:t>
      </w:r>
      <w:r w:rsidRPr="00A545D3">
        <w:rPr>
          <w:sz w:val="16"/>
        </w:rPr>
        <w:t xml:space="preserve"> </w:t>
      </w:r>
      <w:r w:rsidRPr="00A50F40">
        <w:rPr>
          <w:sz w:val="16"/>
        </w:rPr>
        <w:t xml:space="preserve">Relatedly, </w:t>
      </w:r>
      <w:r w:rsidRPr="00A50F40">
        <w:rPr>
          <w:rStyle w:val="StyleUnderline"/>
        </w:rPr>
        <w:t xml:space="preserve">if a strike is to be justified, the cause must be realistic. </w:t>
      </w:r>
      <w:r w:rsidRPr="00A50F40">
        <w:rPr>
          <w:rStyle w:val="StyleUnderline"/>
          <w:highlight w:val="green"/>
        </w:rPr>
        <w:t>There is no point in striking</w:t>
      </w:r>
      <w:r w:rsidRPr="00A50F40">
        <w:rPr>
          <w:rStyle w:val="StyleUnderline"/>
        </w:rPr>
        <w:t xml:space="preserve"> </w:t>
      </w:r>
      <w:r w:rsidRPr="00A50F40">
        <w:rPr>
          <w:rStyle w:val="StyleUnderline"/>
          <w:highlight w:val="green"/>
        </w:rPr>
        <w:t>for something that cannot be obtained.</w:t>
      </w:r>
      <w:r w:rsidRPr="00A50F40">
        <w:rPr>
          <w:rStyle w:val="StyleUnderline"/>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t>
      </w:r>
      <w:r w:rsidRPr="00A50F40">
        <w:rPr>
          <w:rStyle w:val="StyleUnderline"/>
        </w:rPr>
        <w:lastRenderedPageBreak/>
        <w:t xml:space="preserve">will be linked to student enrolment, perhaps fair wages for lecturers </w:t>
      </w:r>
      <w:proofErr w:type="gramStart"/>
      <w:r w:rsidRPr="00A50F40">
        <w:rPr>
          <w:rStyle w:val="StyleUnderline"/>
        </w:rPr>
        <w:t>is</w:t>
      </w:r>
      <w:proofErr w:type="gramEnd"/>
      <w:r w:rsidRPr="00A50F40">
        <w:rPr>
          <w:rStyle w:val="StyleUnderline"/>
        </w:rPr>
        <w:t xml:space="preserve"> not realistic. </w:t>
      </w:r>
      <w:r w:rsidRPr="00A50F40">
        <w:rPr>
          <w:sz w:val="16"/>
        </w:rPr>
        <w:t>But why would we take those things for granted?</w:t>
      </w:r>
      <w:r w:rsidRPr="00A545D3">
        <w:rPr>
          <w:sz w:val="16"/>
        </w:rPr>
        <w:t xml:space="preserve"> </w:t>
      </w:r>
      <w:r w:rsidRPr="00A50F40">
        <w:rPr>
          <w:sz w:val="16"/>
        </w:rPr>
        <w:t>Finally, of course, less disruptive methods of persuasion should be used first. Striking is a last resort, it is only permissible when negotiation has stalled. We start by trying to persuade the employer on the basis of the reasons: that a policy or proposal is unfair, unnecessary, that there are alternatives. It is only if that fails that we should move to strike action.</w:t>
      </w:r>
      <w:r w:rsidRPr="00A545D3">
        <w:rPr>
          <w:sz w:val="16"/>
        </w:rPr>
        <w:t xml:space="preserve"> </w:t>
      </w:r>
      <w:r w:rsidRPr="00A50F40">
        <w:rPr>
          <w:b/>
          <w:bCs/>
          <w:sz w:val="16"/>
        </w:rPr>
        <w:t>2. Harm</w:t>
      </w:r>
      <w:r w:rsidRPr="00A545D3">
        <w:rPr>
          <w:b/>
          <w:bCs/>
          <w:sz w:val="16"/>
        </w:rPr>
        <w:t xml:space="preserve"> </w:t>
      </w:r>
      <w:r w:rsidRPr="00A50F40">
        <w:rPr>
          <w:sz w:val="16"/>
        </w:rPr>
        <w:t xml:space="preserve">The primary aim of a strike is to harm the interests of the employer. Public Sector workers, will, inevitably end up harming the public too. In the public sector, the work we do is a public good, and if we withdraw our </w:t>
      </w:r>
      <w:proofErr w:type="spellStart"/>
      <w:r w:rsidRPr="00A50F40">
        <w:rPr>
          <w:sz w:val="16"/>
        </w:rPr>
        <w:t>labour</w:t>
      </w:r>
      <w:proofErr w:type="spellEnd"/>
      <w:r w:rsidRPr="00A50F40">
        <w:rPr>
          <w:sz w:val="16"/>
        </w:rPr>
        <w:t>,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w:t>
      </w:r>
      <w:r w:rsidRPr="00A545D3">
        <w:rPr>
          <w:sz w:val="16"/>
        </w:rPr>
        <w:t xml:space="preserve"> </w:t>
      </w:r>
      <w:r w:rsidRPr="00A50F40">
        <w:rPr>
          <w:sz w:val="16"/>
        </w:rPr>
        <w:t>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w:t>
      </w:r>
      <w:r w:rsidRPr="00A545D3">
        <w:rPr>
          <w:sz w:val="16"/>
        </w:rPr>
        <w:t xml:space="preserve"> </w:t>
      </w:r>
      <w:r w:rsidRPr="00A50F40">
        <w:rPr>
          <w:sz w:val="16"/>
        </w:rPr>
        <w:t>Here is why.</w:t>
      </w:r>
      <w:r w:rsidRPr="00A50F40">
        <w:rPr>
          <w:rStyle w:val="StyleUnderline"/>
        </w:rPr>
        <w:t xml:space="preserve"> </w:t>
      </w:r>
      <w:r w:rsidRPr="00A50F40">
        <w:rPr>
          <w:rStyle w:val="StyleUnderline"/>
          <w:highlight w:val="green"/>
        </w:rPr>
        <w:t>Strike action occurs when negotiation has not worked. If</w:t>
      </w:r>
      <w:r w:rsidRPr="00A50F40">
        <w:rPr>
          <w:rStyle w:val="StyleUnderline"/>
        </w:rPr>
        <w:t xml:space="preserve"> the </w:t>
      </w:r>
      <w:r w:rsidRPr="00A50F40">
        <w:rPr>
          <w:rStyle w:val="StyleUnderline"/>
          <w:highlight w:val="green"/>
        </w:rPr>
        <w:t>suggested changes are</w:t>
      </w:r>
      <w:r w:rsidRPr="00A50F40">
        <w:rPr>
          <w:rStyle w:val="StyleUnderline"/>
        </w:rPr>
        <w:t xml:space="preserve"> truly </w:t>
      </w:r>
      <w:r w:rsidRPr="00A50F40">
        <w:rPr>
          <w:rStyle w:val="StyleUnderline"/>
          <w:highlight w:val="green"/>
        </w:rPr>
        <w:t>unjust</w:t>
      </w:r>
      <w:r w:rsidRPr="00A50F40">
        <w:rPr>
          <w:rStyle w:val="StyleUnderline"/>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A50F40">
        <w:rPr>
          <w:sz w:val="16"/>
        </w:rPr>
        <w:t>Their idea is that the way to deal with unjust working condition is through individual employment tribunals. If I am being badly treated by my employer, I should initiate a tribunal.</w:t>
      </w:r>
      <w:r>
        <w:rPr>
          <w:rStyle w:val="StyleUnderline"/>
        </w:rPr>
        <w:t xml:space="preserve"> </w:t>
      </w:r>
      <w:r w:rsidRPr="00A50F40">
        <w:rPr>
          <w:rStyle w:val="StyleUnderline"/>
        </w:rPr>
        <w:t xml:space="preserve">But this deprives us of the power of collective action. </w:t>
      </w:r>
      <w:r w:rsidRPr="00A50F40">
        <w:rPr>
          <w:rStyle w:val="StyleUnderline"/>
          <w:highlight w:val="green"/>
        </w:rPr>
        <w:t>The whole point</w:t>
      </w:r>
      <w:r w:rsidRPr="00A50F40">
        <w:rPr>
          <w:rStyle w:val="StyleUnderline"/>
        </w:rPr>
        <w:t xml:space="preserve"> of the union </w:t>
      </w:r>
      <w:r w:rsidRPr="00A50F40">
        <w:rPr>
          <w:rStyle w:val="StyleUnderline"/>
          <w:highlight w:val="green"/>
        </w:rPr>
        <w:t>is that we are stronger together.</w:t>
      </w:r>
      <w:r w:rsidRPr="00A50F40">
        <w:rPr>
          <w:rStyle w:val="StyleUnderline"/>
        </w:rPr>
        <w:t xml:space="preserve"> We bargain collectively, and </w:t>
      </w:r>
      <w:r w:rsidRPr="00A50F40">
        <w:rPr>
          <w:rStyle w:val="StyleUnderline"/>
          <w:highlight w:val="green"/>
        </w:rPr>
        <w:t>so</w:t>
      </w:r>
      <w:r w:rsidRPr="00A50F40">
        <w:rPr>
          <w:rStyle w:val="StyleUnderline"/>
        </w:rPr>
        <w:t xml:space="preserve"> the </w:t>
      </w:r>
      <w:r w:rsidRPr="00A50F40">
        <w:rPr>
          <w:rStyle w:val="StyleUnderline"/>
          <w:highlight w:val="green"/>
        </w:rPr>
        <w:t>employers cannot pit us against each other</w:t>
      </w:r>
      <w:r w:rsidRPr="00A50F40">
        <w:rPr>
          <w:rStyle w:val="StyleUnderline"/>
        </w:rPr>
        <w:t xml:space="preserve"> as individuals. Furthermore, we threaten collectively.</w:t>
      </w:r>
      <w:r>
        <w:rPr>
          <w:rStyle w:val="StyleUnderline"/>
        </w:rPr>
        <w:t xml:space="preserve"> </w:t>
      </w:r>
      <w:r w:rsidRPr="00A50F40">
        <w:rPr>
          <w:rStyle w:val="StyleUnderline"/>
          <w:highlight w:val="green"/>
        </w:rPr>
        <w:t>Harm to</w:t>
      </w:r>
      <w:r w:rsidRPr="00A50F40">
        <w:rPr>
          <w:rStyle w:val="StyleUnderline"/>
        </w:rPr>
        <w:t xml:space="preserve"> the </w:t>
      </w:r>
      <w:r w:rsidRPr="00A50F40">
        <w:rPr>
          <w:rStyle w:val="StyleUnderline"/>
          <w:highlight w:val="green"/>
        </w:rPr>
        <w:t>employer’s interests</w:t>
      </w:r>
      <w:r w:rsidRPr="00A50F40">
        <w:rPr>
          <w:rStyle w:val="StyleUnderline"/>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w:t>
      </w:r>
      <w:r>
        <w:rPr>
          <w:rStyle w:val="StyleUnderline"/>
        </w:rPr>
        <w:t xml:space="preserve"> </w:t>
      </w:r>
      <w:r w:rsidRPr="00A50F40">
        <w:rPr>
          <w:rStyle w:val="StyleUnderline"/>
        </w:rPr>
        <w:t>To put it another way,</w:t>
      </w:r>
      <w:r>
        <w:rPr>
          <w:rStyle w:val="StyleUnderline"/>
        </w:rPr>
        <w:t xml:space="preserve"> </w:t>
      </w:r>
      <w:r w:rsidRPr="00A50F40">
        <w:rPr>
          <w:rStyle w:val="StyleUnderline"/>
          <w:highlight w:val="green"/>
        </w:rPr>
        <w:t>striking</w:t>
      </w:r>
      <w:r w:rsidRPr="00A50F40">
        <w:rPr>
          <w:rStyle w:val="StyleUnderline"/>
        </w:rPr>
        <w:t xml:space="preserve"> is a form of coercion. We want to </w:t>
      </w:r>
      <w:r w:rsidRPr="00A50F40">
        <w:rPr>
          <w:rStyle w:val="StyleUnderline"/>
          <w:highlight w:val="green"/>
        </w:rPr>
        <w:t>make it impossible for them to say ‘no’</w:t>
      </w:r>
      <w:r w:rsidRPr="00A50F40">
        <w:rPr>
          <w:rStyle w:val="StyleUnderline"/>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A50F40">
        <w:rPr>
          <w:rStyle w:val="StyleUnderline"/>
          <w:highlight w:val="green"/>
        </w:rPr>
        <w:t>the right to strike is</w:t>
      </w:r>
      <w:r w:rsidRPr="00A50F40">
        <w:rPr>
          <w:rStyle w:val="StyleUnderline"/>
        </w:rPr>
        <w:t xml:space="preserve"> a </w:t>
      </w:r>
      <w:r w:rsidRPr="00A50F40">
        <w:rPr>
          <w:rStyle w:val="StyleUnderline"/>
          <w:highlight w:val="green"/>
        </w:rPr>
        <w:t>protection against exploitation.</w:t>
      </w:r>
      <w:r w:rsidRPr="00A50F40">
        <w:rPr>
          <w:rStyle w:val="StyleUnderline"/>
        </w:rPr>
        <w:t xml:space="preserve"> We have the right to move on to threat of harm when our reasonable requests are ignored.</w:t>
      </w:r>
      <w:r w:rsidRPr="00A50F40">
        <w:rPr>
          <w:sz w:val="16"/>
        </w:rPr>
        <w:t xml:space="preserve"> Compare this situation: imagine that a student </w:t>
      </w:r>
      <w:proofErr w:type="spellStart"/>
      <w:r w:rsidRPr="00A50F40">
        <w:rPr>
          <w:sz w:val="16"/>
        </w:rPr>
        <w:t>plagiarises</w:t>
      </w:r>
      <w:proofErr w:type="spellEnd"/>
      <w:r w:rsidRPr="00A50F40">
        <w:rPr>
          <w:sz w:val="16"/>
        </w:rPr>
        <w:t xml:space="preserve"> an essay. We have both a </w:t>
      </w:r>
      <w:proofErr w:type="gramStart"/>
      <w:r w:rsidRPr="00A50F40">
        <w:rPr>
          <w:sz w:val="16"/>
        </w:rPr>
        <w:t>reasons based</w:t>
      </w:r>
      <w:proofErr w:type="gramEnd"/>
      <w:r w:rsidRPr="00A50F40">
        <w:rPr>
          <w:sz w:val="16"/>
        </w:rPr>
        <w:t xml:space="preserve">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w:t>
      </w:r>
      <w:r w:rsidRPr="00A545D3">
        <w:rPr>
          <w:sz w:val="16"/>
        </w:rPr>
        <w:t xml:space="preserve"> </w:t>
      </w:r>
      <w:r w:rsidRPr="00A50F40">
        <w:rPr>
          <w:b/>
          <w:bCs/>
          <w:sz w:val="16"/>
        </w:rPr>
        <w:t>3. Justifying harm</w:t>
      </w:r>
      <w:r w:rsidRPr="00A545D3">
        <w:rPr>
          <w:b/>
          <w:bCs/>
          <w:sz w:val="16"/>
        </w:rPr>
        <w:t xml:space="preserve"> </w:t>
      </w:r>
      <w:r w:rsidRPr="00A50F40">
        <w:rPr>
          <w:sz w:val="16"/>
        </w:rPr>
        <w:t>First, as I said above, I think that the pensions deal we have been offered is unfair in its own terms. But our goal here is not simply to get our pensions back. Long term, we are trying to protect the University, just as the</w:t>
      </w:r>
      <w:r w:rsidRPr="00A545D3">
        <w:rPr>
          <w:sz w:val="16"/>
        </w:rPr>
        <w:t xml:space="preserve"> </w:t>
      </w:r>
      <w:hyperlink r:id="rId15" w:history="1">
        <w:r w:rsidRPr="00A50F40">
          <w:rPr>
            <w:rStyle w:val="Hyperlink"/>
            <w:sz w:val="16"/>
          </w:rPr>
          <w:t>junior doctors’ strike</w:t>
        </w:r>
      </w:hyperlink>
      <w:r w:rsidRPr="00A545D3">
        <w:rPr>
          <w:sz w:val="16"/>
        </w:rPr>
        <w:t xml:space="preserve"> </w:t>
      </w:r>
      <w:r w:rsidRPr="00A50F40">
        <w:rPr>
          <w:sz w:val="16"/>
        </w:rPr>
        <w:t>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w:t>
      </w:r>
      <w:r w:rsidRPr="00A545D3">
        <w:rPr>
          <w:sz w:val="16"/>
        </w:rPr>
        <w:t xml:space="preserve"> </w:t>
      </w:r>
      <w:r w:rsidRPr="00A50F40">
        <w:rPr>
          <w:rStyle w:val="StyleUnderline"/>
        </w:rPr>
        <w:t xml:space="preserve">More broadly, </w:t>
      </w:r>
      <w:r w:rsidRPr="00A50F40">
        <w:rPr>
          <w:rStyle w:val="StyleUnderline"/>
          <w:highlight w:val="green"/>
        </w:rPr>
        <w:t>a strike is</w:t>
      </w:r>
      <w:r w:rsidRPr="00A50F40">
        <w:rPr>
          <w:rStyle w:val="StyleUnderline"/>
        </w:rPr>
        <w:t xml:space="preserve"> usually about </w:t>
      </w:r>
      <w:r w:rsidRPr="00A50F40">
        <w:rPr>
          <w:rStyle w:val="StyleUnderline"/>
          <w:highlight w:val="green"/>
        </w:rPr>
        <w:t>more than just the issue at hand.</w:t>
      </w:r>
      <w:r w:rsidRPr="00A50F40">
        <w:rPr>
          <w:rStyle w:val="StyleUnderline"/>
        </w:rPr>
        <w:t xml:space="preserve"> Women factory workers in the early twentieth century went on</w:t>
      </w:r>
      <w:r>
        <w:rPr>
          <w:rStyle w:val="StyleUnderline"/>
        </w:rPr>
        <w:t xml:space="preserve"> </w:t>
      </w:r>
      <w:hyperlink r:id="rId16" w:history="1">
        <w:r w:rsidRPr="00A50F40">
          <w:rPr>
            <w:rStyle w:val="StyleUnderline"/>
          </w:rPr>
          <w:t>strike for equal pay</w:t>
        </w:r>
      </w:hyperlink>
      <w:r w:rsidRPr="00A50F40">
        <w:rPr>
          <w:rStyle w:val="StyleUnderline"/>
        </w:rPr>
        <w:t xml:space="preserve">. They were not just striking for equal pay as individuals, they were protesting about gender inequity. The strike has an expressive message. </w:t>
      </w:r>
      <w:r w:rsidRPr="00A50F40">
        <w:rPr>
          <w:sz w:val="16"/>
        </w:rPr>
        <w:t xml:space="preserve">Most of your lecturers striking here are doing more than asking for their pensions back: they are sending an expressive message to </w:t>
      </w:r>
      <w:proofErr w:type="gramStart"/>
      <w:r w:rsidRPr="00A50F40">
        <w:rPr>
          <w:sz w:val="16"/>
        </w:rPr>
        <w:t>University</w:t>
      </w:r>
      <w:proofErr w:type="gramEnd"/>
      <w:r w:rsidRPr="00A50F40">
        <w:rPr>
          <w:sz w:val="16"/>
        </w:rPr>
        <w:t xml:space="preserve"> management. For many of us, the message is that we want the University to be a public good, a shared asset, a place of learning and teaching, not a business. Our students are not consumers, and market models are not the best way to run universities</w:t>
      </w:r>
      <w:r w:rsidRPr="00A50F40">
        <w:rPr>
          <w:rStyle w:val="StyleUnderline"/>
        </w:rPr>
        <w:t>. In striking, we are referencing a long history of effective strike action, and we are showing that we are willing to fight for the things we value.</w:t>
      </w:r>
      <w:r>
        <w:rPr>
          <w:rStyle w:val="StyleUnderline"/>
        </w:rPr>
        <w:t xml:space="preserve"> </w:t>
      </w:r>
      <w:r w:rsidRPr="00A50F40">
        <w:rPr>
          <w:sz w:val="16"/>
        </w:rPr>
        <w:t xml:space="preserve">This is not to deny that the right to strike could be </w:t>
      </w:r>
      <w:proofErr w:type="gramStart"/>
      <w:r w:rsidRPr="00A50F40">
        <w:rPr>
          <w:sz w:val="16"/>
        </w:rPr>
        <w:t>abused, or</w:t>
      </w:r>
      <w:proofErr w:type="gramEnd"/>
      <w:r w:rsidRPr="00A50F40">
        <w:rPr>
          <w:sz w:val="16"/>
        </w:rPr>
        <w:t xml:space="preserve"> could be ineffective. In the end, it is an empirical matter whether the right to strike has done </w:t>
      </w:r>
      <w:proofErr w:type="gramStart"/>
      <w:r w:rsidRPr="00A50F40">
        <w:rPr>
          <w:sz w:val="16"/>
        </w:rPr>
        <w:t>more good</w:t>
      </w:r>
      <w:proofErr w:type="gramEnd"/>
      <w:r w:rsidRPr="00A50F40">
        <w:rPr>
          <w:sz w:val="16"/>
        </w:rPr>
        <w:t xml:space="preserve"> than harm, or done more harm than good. It is not an empirical matter that is easy to settle either: </w:t>
      </w:r>
      <w:proofErr w:type="spellStart"/>
      <w:r w:rsidRPr="00A50F40">
        <w:rPr>
          <w:sz w:val="16"/>
        </w:rPr>
        <w:t>labour</w:t>
      </w:r>
      <w:proofErr w:type="spellEnd"/>
      <w:r w:rsidRPr="00A50F40">
        <w:rPr>
          <w:sz w:val="16"/>
        </w:rPr>
        <w:t xml:space="preserve"> history is one of the most ideologically polluted areas of human enquiry. On the one hand, there are the supporters of the right to strike, who point out that organization has brought us workers’ rights and tolerable working conditions. On the other </w:t>
      </w:r>
      <w:proofErr w:type="gramStart"/>
      <w:r w:rsidRPr="00A50F40">
        <w:rPr>
          <w:sz w:val="16"/>
        </w:rPr>
        <w:t>hand</w:t>
      </w:r>
      <w:proofErr w:type="gramEnd"/>
      <w:r w:rsidRPr="00A50F40">
        <w:rPr>
          <w:sz w:val="16"/>
        </w:rPr>
        <w:t xml:space="preserve"> there are those who argue, with Thatcher,</w:t>
      </w:r>
      <w:r w:rsidRPr="00A545D3">
        <w:rPr>
          <w:sz w:val="16"/>
        </w:rPr>
        <w:t xml:space="preserve"> </w:t>
      </w:r>
      <w:r w:rsidRPr="00A50F40">
        <w:rPr>
          <w:sz w:val="16"/>
        </w:rPr>
        <w:t>that striking hurts growth; hurts industry; hurts the economy, and should be stopped.</w:t>
      </w:r>
      <w:r w:rsidRPr="00A545D3">
        <w:rPr>
          <w:sz w:val="16"/>
        </w:rPr>
        <w:t xml:space="preserve"> </w:t>
      </w:r>
      <w:r w:rsidRPr="00A50F40">
        <w:rPr>
          <w:rStyle w:val="StyleUnderline"/>
        </w:rPr>
        <w:t xml:space="preserve">It may seem like a </w:t>
      </w:r>
      <w:proofErr w:type="spellStart"/>
      <w:proofErr w:type="gramStart"/>
      <w:r w:rsidRPr="00A50F40">
        <w:rPr>
          <w:rStyle w:val="StyleUnderline"/>
        </w:rPr>
        <w:t>far fetched</w:t>
      </w:r>
      <w:proofErr w:type="spellEnd"/>
      <w:proofErr w:type="gramEnd"/>
      <w:r w:rsidRPr="00A50F40">
        <w:rPr>
          <w:rStyle w:val="StyleUnderline"/>
        </w:rPr>
        <w:t xml:space="preserve"> comparison, but think of the </w:t>
      </w:r>
      <w:r w:rsidRPr="00A50F40">
        <w:rPr>
          <w:rStyle w:val="StyleUnderline"/>
          <w:highlight w:val="green"/>
        </w:rPr>
        <w:t>right to bear arms</w:t>
      </w:r>
      <w:r w:rsidRPr="00A50F40">
        <w:rPr>
          <w:rStyle w:val="StyleUnderline"/>
        </w:rPr>
        <w:t xml:space="preserve">, as enshrined in the American constitution. That right </w:t>
      </w:r>
      <w:r w:rsidRPr="00A50F40">
        <w:rPr>
          <w:rStyle w:val="StyleUnderline"/>
          <w:highlight w:val="green"/>
        </w:rPr>
        <w:t>has the same basic justification as the right to strike</w:t>
      </w:r>
      <w:r w:rsidRPr="00A50F40">
        <w:rPr>
          <w:rStyle w:val="StyleUnderline"/>
        </w:rPr>
        <w:t xml:space="preserve">, </w:t>
      </w:r>
      <w:r w:rsidRPr="00A50F40">
        <w:rPr>
          <w:rStyle w:val="StyleUnderline"/>
          <w:highlight w:val="green"/>
        </w:rPr>
        <w:t>it is there to protect the ordinary</w:t>
      </w:r>
      <w:r w:rsidRPr="00A50F40">
        <w:rPr>
          <w:rStyle w:val="StyleUnderline"/>
        </w:rPr>
        <w:t xml:space="preserve"> person </w:t>
      </w:r>
      <w:r w:rsidRPr="00A50F40">
        <w:rPr>
          <w:rStyle w:val="StyleUnderline"/>
          <w:highlight w:val="green"/>
        </w:rPr>
        <w:t>from tyranny and exploitation</w:t>
      </w:r>
      <w:r w:rsidRPr="00A50F40">
        <w:rPr>
          <w:rStyle w:val="StyleUnderline"/>
        </w:rPr>
        <w:t xml:space="preserve"> by more powerful groups.</w:t>
      </w:r>
      <w:r w:rsidRPr="00A50F40">
        <w:rPr>
          <w:sz w:val="16"/>
        </w:rPr>
        <w:t xml:space="preserve"> However, the right to bear arms does not actually function like that. It is not a safeguard against tyranny, but rather causes immense harm. We can imagine that this is how Thatcher saw the right to strike: as a right that does not achieve its aims and </w:t>
      </w:r>
      <w:r w:rsidRPr="00A50F40">
        <w:rPr>
          <w:sz w:val="16"/>
        </w:rPr>
        <w:lastRenderedPageBreak/>
        <w:t xml:space="preserve">causes unnecessary harm. </w:t>
      </w:r>
      <w:r w:rsidRPr="00A50F40">
        <w:rPr>
          <w:rStyle w:val="StyleUnderline"/>
        </w:rPr>
        <w:t xml:space="preserve">But the opposing view is that the legal right to strike is an effective right, it does protect us, and can be, and is usually, used in a judicious way. </w:t>
      </w:r>
      <w:r w:rsidRPr="00A50F40">
        <w:rPr>
          <w:sz w:val="16"/>
        </w:rPr>
        <w:t xml:space="preserve">But as I say, this is an empirical matter, and we should all know more about </w:t>
      </w:r>
      <w:proofErr w:type="spellStart"/>
      <w:r w:rsidRPr="00A50F40">
        <w:rPr>
          <w:sz w:val="16"/>
        </w:rPr>
        <w:t>labour</w:t>
      </w:r>
      <w:proofErr w:type="spellEnd"/>
      <w:r w:rsidRPr="00A50F40">
        <w:rPr>
          <w:sz w:val="16"/>
        </w:rPr>
        <w:t xml:space="preserve"> history.</w:t>
      </w:r>
      <w:r w:rsidRPr="00A545D3">
        <w:rPr>
          <w:sz w:val="16"/>
        </w:rPr>
        <w:t xml:space="preserve"> </w:t>
      </w:r>
      <w:r w:rsidRPr="00A50F40">
        <w:rPr>
          <w:b/>
          <w:bCs/>
          <w:sz w:val="16"/>
        </w:rPr>
        <w:t>4. Collective Action</w:t>
      </w:r>
      <w:r w:rsidRPr="00A545D3">
        <w:rPr>
          <w:b/>
          <w:bCs/>
          <w:sz w:val="16"/>
        </w:rPr>
        <w:t xml:space="preserve"> </w:t>
      </w:r>
      <w:r w:rsidRPr="00A50F40">
        <w:rPr>
          <w:sz w:val="16"/>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A50F40">
        <w:rPr>
          <w:rStyle w:val="StyleUnderline"/>
        </w:rPr>
        <w:t xml:space="preserve">As I said, the anti-union movement encourages us away from collective action and towards individual action. </w:t>
      </w:r>
      <w:r w:rsidRPr="00A50F40">
        <w:rPr>
          <w:sz w:val="16"/>
        </w:rPr>
        <w:t>One of Margaret Thatcher’s major victories was to</w:t>
      </w:r>
      <w:r w:rsidRPr="00A545D3">
        <w:rPr>
          <w:sz w:val="16"/>
        </w:rPr>
        <w:t xml:space="preserve"> </w:t>
      </w:r>
      <w:hyperlink r:id="rId17" w:history="1">
        <w:r w:rsidRPr="00A50F40">
          <w:rPr>
            <w:rStyle w:val="Hyperlink"/>
            <w:sz w:val="16"/>
          </w:rPr>
          <w:t>take away the right to strike in solidarity</w:t>
        </w:r>
      </w:hyperlink>
      <w:r w:rsidRPr="00A545D3">
        <w:rPr>
          <w:sz w:val="16"/>
        </w:rPr>
        <w:t xml:space="preserve"> </w:t>
      </w:r>
      <w:r w:rsidRPr="00A50F40">
        <w:rPr>
          <w:sz w:val="16"/>
        </w:rPr>
        <w:t xml:space="preserve">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A50F40">
        <w:rPr>
          <w:rStyle w:val="StyleUnderline"/>
        </w:rPr>
        <w:t xml:space="preserve">The clear mistake is thinking that values are not </w:t>
      </w:r>
      <w:proofErr w:type="spellStart"/>
      <w:r w:rsidRPr="00A50F40">
        <w:rPr>
          <w:rStyle w:val="StyleUnderline"/>
        </w:rPr>
        <w:t>universalisable</w:t>
      </w:r>
      <w:proofErr w:type="spellEnd"/>
      <w:r w:rsidRPr="00A50F40">
        <w:rPr>
          <w:rStyle w:val="StyleUnderline"/>
        </w:rPr>
        <w:t>. As</w:t>
      </w:r>
      <w:r>
        <w:rPr>
          <w:rStyle w:val="StyleUnderline"/>
        </w:rPr>
        <w:t xml:space="preserve"> </w:t>
      </w:r>
      <w:hyperlink r:id="rId18" w:history="1">
        <w:r w:rsidRPr="00A50F40">
          <w:rPr>
            <w:rStyle w:val="StyleUnderline"/>
          </w:rPr>
          <w:t>Kant</w:t>
        </w:r>
      </w:hyperlink>
      <w:r>
        <w:rPr>
          <w:rStyle w:val="StyleUnderline"/>
        </w:rPr>
        <w:t xml:space="preserve"> </w:t>
      </w:r>
      <w:r w:rsidRPr="00A50F40">
        <w:rPr>
          <w:rStyle w:val="StyleUnderline"/>
        </w:rPr>
        <w:t xml:space="preserve">points out, it is part of the definition of values that they are </w:t>
      </w:r>
      <w:proofErr w:type="spellStart"/>
      <w:r w:rsidRPr="00A50F40">
        <w:rPr>
          <w:rStyle w:val="StyleUnderline"/>
        </w:rPr>
        <w:t>universalisable</w:t>
      </w:r>
      <w:proofErr w:type="spellEnd"/>
      <w:r w:rsidRPr="00A50F40">
        <w:rPr>
          <w:rStyle w:val="StyleUnderline"/>
        </w:rPr>
        <w:t>. Values are not personal in the sense that they apply only to the person who holds them.</w:t>
      </w:r>
      <w:r>
        <w:rPr>
          <w:rStyle w:val="StyleUnderline"/>
        </w:rPr>
        <w:t xml:space="preserve"> </w:t>
      </w:r>
      <w:r w:rsidRPr="00A50F40">
        <w:rPr>
          <w:sz w:val="16"/>
        </w:rPr>
        <w:t xml:space="preserve">The less clear point though, and more relevant here, is that integrity does not require that we never sign up for anything we are not fully on board with every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A50F40">
        <w:rPr>
          <w:rStyle w:val="StyleUnderline"/>
        </w:rPr>
        <w:t>We should think of the bigger picture, sometimes be willing to throw our lot in with those we disagree with in pursuit of bigger goals.</w:t>
      </w:r>
      <w:r>
        <w:rPr>
          <w:rStyle w:val="StyleUnderline"/>
        </w:rPr>
        <w:t xml:space="preserve"> </w:t>
      </w:r>
      <w:hyperlink r:id="rId19" w:history="1">
        <w:r w:rsidRPr="00A50F40">
          <w:rPr>
            <w:rStyle w:val="StyleUnderline"/>
          </w:rPr>
          <w:t>Solidarity</w:t>
        </w:r>
      </w:hyperlink>
      <w:r>
        <w:rPr>
          <w:rStyle w:val="StyleUnderline"/>
        </w:rPr>
        <w:t xml:space="preserve"> </w:t>
      </w:r>
      <w:r w:rsidRPr="00A50F40">
        <w:rPr>
          <w:rStyle w:val="StyleUnderline"/>
        </w:rPr>
        <w:t>is important, and solidarity requires that we think of our own values as robust enough to bear some minor disagreements. We should value solidarity; we should engage in it.</w:t>
      </w:r>
      <w:r w:rsidRPr="00A50F40">
        <w:rPr>
          <w:sz w:val="16"/>
        </w:rPr>
        <w:t xml:space="preserve"> We hugely appreciate the solidarity of our students: thank you.</w:t>
      </w:r>
    </w:p>
    <w:p w14:paraId="75E449E5" w14:textId="6F00804A" w:rsidR="001447B6" w:rsidRDefault="001447B6" w:rsidP="001447B6">
      <w:pPr>
        <w:pStyle w:val="Heading3"/>
      </w:pPr>
      <w:r>
        <w:lastRenderedPageBreak/>
        <w:t>UV</w:t>
      </w:r>
    </w:p>
    <w:p w14:paraId="2F9193F7" w14:textId="3EDB4D16" w:rsidR="001447B6" w:rsidRDefault="001447B6" w:rsidP="001447B6">
      <w:pPr>
        <w:pStyle w:val="Heading4"/>
      </w:pPr>
      <w:r>
        <w:t>[</w:t>
      </w:r>
      <w:r>
        <w:t>1</w:t>
      </w:r>
      <w:r>
        <w:t xml:space="preserve">]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r>
        <w:t>.</w:t>
      </w:r>
    </w:p>
    <w:p w14:paraId="01467C7D" w14:textId="5DB4F545" w:rsidR="001447B6" w:rsidRDefault="001447B6" w:rsidP="001447B6"/>
    <w:p w14:paraId="5CF608D4" w14:textId="7E292CC4" w:rsidR="001447B6" w:rsidRDefault="001447B6" w:rsidP="001447B6">
      <w:pPr>
        <w:pStyle w:val="Heading4"/>
      </w:pPr>
      <w:r>
        <w:t>[</w:t>
      </w:r>
      <w:r>
        <w:t>2</w:t>
      </w:r>
      <w:r>
        <w:t>] T</w:t>
      </w:r>
      <w:r w:rsidRPr="002123C6">
        <w:t>he neg has to defend there is a moral prohibition on the resolution</w:t>
      </w:r>
      <w:r>
        <w:t xml:space="preserve"> – to clarify they cannot trigger permissibility or presumption or read skep</w:t>
      </w:r>
    </w:p>
    <w:p w14:paraId="65BD91F2" w14:textId="77777777" w:rsidR="001447B6" w:rsidRDefault="001447B6" w:rsidP="001447B6">
      <w:pPr>
        <w:pStyle w:val="Heading4"/>
        <w:rPr>
          <w:rFonts w:asciiTheme="minorHAnsi" w:eastAsia="Calibri" w:hAnsiTheme="minorHAnsi" w:cstheme="minorHAnsi"/>
        </w:rPr>
      </w:pPr>
      <w:r>
        <w:t>[a] Logic -</w:t>
      </w:r>
      <w:r w:rsidRPr="006A7970">
        <w:rPr>
          <w:rFonts w:asciiTheme="minorHAnsi" w:eastAsia="Calibri" w:hAnsiTheme="minorHAnsi" w:cstheme="minorHAnsi"/>
        </w:rPr>
        <w:t xml:space="preserve">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0232410C" w14:textId="689AD4EC" w:rsidR="001447B6" w:rsidRPr="001447B6" w:rsidRDefault="001447B6" w:rsidP="001447B6">
      <w:pPr>
        <w:pStyle w:val="Heading4"/>
      </w:pPr>
      <w:r w:rsidRPr="001447B6">
        <w:t>[b] Reciprocity – I’ve defended that the resolution is morally good they have to defend that it’s morally bad</w:t>
      </w:r>
    </w:p>
    <w:p w14:paraId="16E74252" w14:textId="40E7FC6F" w:rsidR="001447B6" w:rsidRDefault="001447B6" w:rsidP="001447B6"/>
    <w:p w14:paraId="16396FB9" w14:textId="0CA74B00" w:rsidR="001447B6" w:rsidRDefault="001447B6" w:rsidP="001447B6">
      <w:pPr>
        <w:pStyle w:val="Heading4"/>
      </w:pPr>
      <w:r>
        <w:t>[</w:t>
      </w:r>
      <w:r>
        <w:t>3</w:t>
      </w:r>
      <w:r>
        <w:t>]</w:t>
      </w:r>
      <w:r w:rsidRPr="008C16DA">
        <w:t xml:space="preserve"> Consequences Fail: </w:t>
      </w:r>
    </w:p>
    <w:p w14:paraId="347FCDEC" w14:textId="77777777" w:rsidR="001447B6" w:rsidRDefault="001447B6" w:rsidP="001447B6">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260B95AD" w14:textId="77777777" w:rsidR="001447B6" w:rsidRDefault="001447B6" w:rsidP="001447B6">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28B43F27" w14:textId="63D183B7" w:rsidR="001447B6" w:rsidRPr="009A6B97" w:rsidRDefault="001447B6" w:rsidP="001447B6">
      <w:pPr>
        <w:pStyle w:val="Heading4"/>
      </w:pPr>
      <w:r>
        <w:t>[</w:t>
      </w:r>
      <w:r>
        <w:t>c</w:t>
      </w:r>
      <w:r>
        <w:t>] No extension o/w – it’s the fallacy of origin we don’t maximize oxygen even though we need it</w:t>
      </w:r>
    </w:p>
    <w:p w14:paraId="1ECC1474" w14:textId="615BA290" w:rsidR="001447B6" w:rsidRDefault="001447B6" w:rsidP="001447B6"/>
    <w:p w14:paraId="0B493141" w14:textId="77B6E03D" w:rsidR="001447B6" w:rsidRDefault="001447B6" w:rsidP="001447B6">
      <w:pPr>
        <w:pStyle w:val="Heading4"/>
        <w:rPr>
          <w:rFonts w:asciiTheme="minorHAnsi" w:eastAsia="Calibri" w:hAnsiTheme="minorHAnsi" w:cstheme="minorHAnsi"/>
        </w:rPr>
      </w:pPr>
      <w:r>
        <w:rPr>
          <w:rFonts w:asciiTheme="minorHAnsi" w:hAnsiTheme="minorHAnsi" w:cstheme="minorHAnsi"/>
        </w:rPr>
        <w:t>[</w:t>
      </w:r>
      <w:r>
        <w:rPr>
          <w:rFonts w:asciiTheme="minorHAnsi" w:hAnsiTheme="minorHAnsi" w:cstheme="minorHAnsi"/>
        </w:rPr>
        <w:t>3</w:t>
      </w:r>
      <w:r>
        <w:rPr>
          <w:rFonts w:asciiTheme="minorHAnsi" w:hAnsiTheme="minorHAnsi" w:cstheme="minorHAnsi"/>
        </w:rPr>
        <w:t>]</w:t>
      </w:r>
      <w:r w:rsidRPr="00305237">
        <w:rPr>
          <w:rFonts w:asciiTheme="minorHAnsi" w:eastAsia="Calibri" w:hAnsiTheme="minorHAnsi" w:cstheme="minorHAnsi"/>
        </w:rPr>
        <w:t xml:space="preserve"> Permissibility and presumption substantively affirm:</w:t>
      </w:r>
    </w:p>
    <w:p w14:paraId="11F33AF2" w14:textId="77777777" w:rsidR="001447B6" w:rsidRDefault="001447B6" w:rsidP="001447B6">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3B290F76" w14:textId="77777777" w:rsidR="001447B6" w:rsidRDefault="001447B6" w:rsidP="001447B6">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13785B09" w14:textId="1AD8D9CC" w:rsidR="001447B6" w:rsidRDefault="001447B6" w:rsidP="001447B6"/>
    <w:p w14:paraId="7C0641D7" w14:textId="3DC57F6B" w:rsidR="001447B6" w:rsidRDefault="001447B6" w:rsidP="001447B6">
      <w:pPr>
        <w:pStyle w:val="Heading4"/>
      </w:pPr>
      <w:r>
        <w:lastRenderedPageBreak/>
        <w:t>[</w:t>
      </w:r>
      <w:r>
        <w:t>4</w:t>
      </w:r>
      <w:r>
        <w:t xml:space="preserve">] The role of the ballot is to vote affirmative if the </w:t>
      </w:r>
      <w:r w:rsidRPr="00B06FC8">
        <w:rPr>
          <w:i/>
        </w:rPr>
        <w:t>judgment</w:t>
      </w:r>
      <w:r>
        <w:t xml:space="preserve"> expressed by the resolution is true, vote neg if the judgement is false. </w:t>
      </w:r>
    </w:p>
    <w:p w14:paraId="1718C0B5" w14:textId="77777777" w:rsidR="001447B6" w:rsidRDefault="001447B6" w:rsidP="001447B6">
      <w:pPr>
        <w:pStyle w:val="Heading4"/>
      </w:pPr>
      <w:r>
        <w:t xml:space="preserve">The resolution should be viewed as a judgment, not a proposition. Judgments are ideas cognitively held in the mind of real </w:t>
      </w:r>
      <w:proofErr w:type="gramStart"/>
      <w:r>
        <w:t>subjects,</w:t>
      </w:r>
      <w:proofErr w:type="gramEnd"/>
      <w:r>
        <w:t xml:space="preserve"> propositions are linguistic artifacts that act as placeholders in computational processes. </w:t>
      </w:r>
    </w:p>
    <w:p w14:paraId="2BA58CF0" w14:textId="77777777" w:rsidR="001447B6" w:rsidRDefault="001447B6" w:rsidP="001447B6">
      <w:pPr>
        <w:pStyle w:val="Heading4"/>
      </w:pPr>
      <w:r>
        <w:t xml:space="preserve">Prefer: </w:t>
      </w:r>
    </w:p>
    <w:p w14:paraId="091C9AF9" w14:textId="77777777" w:rsidR="001447B6" w:rsidRDefault="001447B6" w:rsidP="001447B6">
      <w:pPr>
        <w:pStyle w:val="Heading4"/>
      </w:pPr>
      <w:r>
        <w:t xml:space="preserve">[a] Inescapable: the judge is a thinking subject and not a computer – so long as the judge evaluates any claim on the </w:t>
      </w:r>
      <w:proofErr w:type="gramStart"/>
      <w:r>
        <w:t>flow</w:t>
      </w:r>
      <w:proofErr w:type="gramEnd"/>
      <w:r>
        <w:t xml:space="preserve"> they are committed to coming to judgments about those claims and about the round as a whole. Even if the resolution is used as a proposition in these claims, that is only as a heuristic to making judgments. </w:t>
      </w:r>
    </w:p>
    <w:p w14:paraId="2971F662" w14:textId="77777777" w:rsidR="001447B6" w:rsidRDefault="001447B6" w:rsidP="001447B6">
      <w:pPr>
        <w:pStyle w:val="Heading4"/>
      </w:pPr>
      <w:r>
        <w:t xml:space="preserve">[b] Co-opts the predictability benefits of truth-testing without the harms of </w:t>
      </w:r>
      <w:proofErr w:type="spellStart"/>
      <w:r>
        <w:t>blippy</w:t>
      </w:r>
      <w:proofErr w:type="spellEnd"/>
      <w:r>
        <w:t xml:space="preserve"> NIBs and a prioris. </w:t>
      </w:r>
    </w:p>
    <w:p w14:paraId="0C282AFF" w14:textId="54CE4C12" w:rsidR="001447B6" w:rsidRDefault="001447B6" w:rsidP="001447B6"/>
    <w:p w14:paraId="571A7D59" w14:textId="77777777" w:rsidR="001447B6" w:rsidRDefault="001447B6" w:rsidP="001447B6">
      <w:pPr>
        <w:pStyle w:val="Heading4"/>
      </w:pPr>
      <w:r>
        <w:t>Implications:</w:t>
      </w:r>
    </w:p>
    <w:p w14:paraId="15F179C2" w14:textId="048E9345" w:rsidR="001447B6" w:rsidRDefault="001447B6" w:rsidP="00FD71F4">
      <w:pPr>
        <w:pStyle w:val="Heading4"/>
      </w:pPr>
      <w:r>
        <w:t>[</w:t>
      </w:r>
      <w:r>
        <w:t>a</w:t>
      </w:r>
      <w:r>
        <w:t xml:space="preserve">] Process and agent CPs don’t negate – so long as an agent determines that an alternative is not likely to occur, they can make the moral judgment that action is good. </w:t>
      </w:r>
    </w:p>
    <w:p w14:paraId="09492B9B" w14:textId="1BAFE98C" w:rsidR="001447B6" w:rsidRDefault="001447B6" w:rsidP="001447B6"/>
    <w:p w14:paraId="6C7D372F" w14:textId="77777777" w:rsidR="001447B6" w:rsidRPr="008C16DA" w:rsidRDefault="001447B6" w:rsidP="001447B6">
      <w:pPr>
        <w:pStyle w:val="Heading3"/>
      </w:pPr>
      <w:r w:rsidRPr="008C16DA">
        <w:lastRenderedPageBreak/>
        <w:t>Method</w:t>
      </w:r>
    </w:p>
    <w:p w14:paraId="1ABAF259" w14:textId="5CB5FE11" w:rsidR="001447B6" w:rsidRPr="008C16DA" w:rsidRDefault="001447B6" w:rsidP="001447B6">
      <w:pPr>
        <w:pStyle w:val="Heading4"/>
      </w:pPr>
      <w:r w:rsidRPr="008C16DA">
        <w:t>[</w:t>
      </w:r>
      <w:r>
        <w:t>1</w:t>
      </w:r>
      <w:r w:rsidRPr="008C16DA">
        <w:t>] Ideal theory is capable of radical possibilities.</w:t>
      </w:r>
    </w:p>
    <w:p w14:paraId="10F005F2" w14:textId="77777777" w:rsidR="001447B6" w:rsidRPr="00CE11B7" w:rsidRDefault="001447B6" w:rsidP="001447B6">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 xml:space="preserve">[Holmstrom, Nancy [Prof. Emeritus @ Rutgers]. "Response to Charles </w:t>
      </w:r>
      <w:proofErr w:type="spellStart"/>
      <w:r w:rsidRPr="009A3E52">
        <w:rPr>
          <w:sz w:val="16"/>
          <w:szCs w:val="16"/>
        </w:rPr>
        <w:t>Mills's</w:t>
      </w:r>
      <w:proofErr w:type="spellEnd"/>
      <w:r w:rsidRPr="009A3E52">
        <w:rPr>
          <w:sz w:val="16"/>
          <w:szCs w:val="16"/>
        </w:rPr>
        <w:t>." Radical Philosophy Review 15.2 (2012): 325-330.]</w:t>
      </w:r>
    </w:p>
    <w:p w14:paraId="6320BE93" w14:textId="77777777" w:rsidR="001447B6" w:rsidRDefault="001447B6" w:rsidP="001447B6">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xml:space="preserve">. Against what he calls the conventional wisdom among </w:t>
      </w:r>
      <w:proofErr w:type="spellStart"/>
      <w:r w:rsidRPr="00CE11B7">
        <w:rPr>
          <w:rStyle w:val="LinedDown"/>
          <w:rFonts w:asciiTheme="majorHAnsi" w:hAnsiTheme="majorHAnsi" w:cstheme="majorHAnsi"/>
        </w:rPr>
        <w:t>radi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cals</w:t>
      </w:r>
      <w:proofErr w:type="spellEnd"/>
      <w:r w:rsidRPr="00CE11B7">
        <w:rPr>
          <w:rStyle w:val="LinedDown"/>
          <w:rFonts w:asciiTheme="majorHAnsi" w:hAnsiTheme="majorHAnsi" w:cstheme="majorHAnsi"/>
        </w:rPr>
        <w:t>,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w:t>
      </w:r>
      <w:proofErr w:type="spellStart"/>
      <w:r w:rsidRPr="00CE11B7">
        <w:rPr>
          <w:rStyle w:val="LinedDown"/>
          <w:rFonts w:asciiTheme="majorHAnsi" w:hAnsiTheme="majorHAnsi" w:cstheme="majorHAnsi"/>
        </w:rPr>
        <w:t>politi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w:t>
      </w:r>
      <w:proofErr w:type="spellEnd"/>
      <w:r w:rsidRPr="00CE11B7">
        <w:rPr>
          <w:rStyle w:val="LinedDown"/>
          <w:rFonts w:asciiTheme="majorHAnsi" w:hAnsiTheme="majorHAnsi" w:cstheme="majorHAnsi"/>
        </w:rPr>
        <w:t xml:space="preserve">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469F689D" w14:textId="4E3936DA" w:rsidR="001447B6" w:rsidRDefault="001447B6" w:rsidP="001447B6"/>
    <w:p w14:paraId="2C8C740C" w14:textId="4CE0B5FB" w:rsidR="001447B6" w:rsidRPr="008C16DA" w:rsidRDefault="001447B6" w:rsidP="001447B6">
      <w:pPr>
        <w:pStyle w:val="Heading4"/>
      </w:pPr>
      <w:r w:rsidRPr="008C16DA">
        <w:t>[</w:t>
      </w:r>
      <w:r>
        <w:t>2</w:t>
      </w:r>
      <w:r w:rsidRPr="008C16DA">
        <w:t>] Universality is the best way of solving oppression.</w:t>
      </w:r>
    </w:p>
    <w:p w14:paraId="234CCB40" w14:textId="77777777" w:rsidR="001447B6" w:rsidRPr="006636C5" w:rsidRDefault="001447B6" w:rsidP="001447B6">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541E1663" w14:textId="77777777" w:rsidR="001447B6" w:rsidRDefault="001447B6" w:rsidP="001447B6">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03FA188C" w14:textId="50FDF583" w:rsidR="001447B6" w:rsidRDefault="001447B6" w:rsidP="001447B6"/>
    <w:p w14:paraId="2A2745FA" w14:textId="63B235EC" w:rsidR="001447B6" w:rsidRPr="008E4C26" w:rsidRDefault="001447B6" w:rsidP="001447B6">
      <w:pPr>
        <w:pStyle w:val="Heading4"/>
        <w:spacing w:line="240" w:lineRule="auto"/>
        <w:rPr>
          <w:rFonts w:cs="Calibri"/>
          <w:color w:val="000000" w:themeColor="text1"/>
        </w:rPr>
      </w:pPr>
      <w:r>
        <w:rPr>
          <w:rFonts w:cs="Calibri"/>
          <w:color w:val="000000" w:themeColor="text1"/>
        </w:rPr>
        <w:lastRenderedPageBreak/>
        <w:t>[</w:t>
      </w:r>
      <w:r>
        <w:rPr>
          <w:rFonts w:cs="Calibri"/>
          <w:color w:val="000000" w:themeColor="text1"/>
        </w:rPr>
        <w:t>3</w:t>
      </w:r>
      <w:r>
        <w:rPr>
          <w:rFonts w:cs="Calibri"/>
          <w:color w:val="000000" w:themeColor="text1"/>
        </w:rPr>
        <w:t>] Pluralism is good.</w:t>
      </w:r>
    </w:p>
    <w:p w14:paraId="3FB4549F" w14:textId="77777777" w:rsidR="001447B6" w:rsidRPr="008E4C26" w:rsidRDefault="001447B6" w:rsidP="001447B6">
      <w:pPr>
        <w:spacing w:line="240" w:lineRule="auto"/>
        <w:rPr>
          <w:color w:val="000000" w:themeColor="text1"/>
        </w:rPr>
      </w:pPr>
      <w:proofErr w:type="spellStart"/>
      <w:r w:rsidRPr="008E4C26">
        <w:rPr>
          <w:b/>
          <w:color w:val="000000" w:themeColor="text1"/>
          <w:sz w:val="26"/>
          <w:szCs w:val="26"/>
        </w:rPr>
        <w:t>Bleiker</w:t>
      </w:r>
      <w:proofErr w:type="spellEnd"/>
      <w:r w:rsidRPr="008E4C26">
        <w:rPr>
          <w:b/>
          <w:color w:val="000000" w:themeColor="text1"/>
          <w:sz w:val="26"/>
          <w:szCs w:val="26"/>
        </w:rPr>
        <w:t xml:space="preserve">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39C087D2" w14:textId="041F3893" w:rsidR="001447B6" w:rsidRPr="001447B6" w:rsidRDefault="001447B6" w:rsidP="001447B6">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 xml:space="preserve">deemed incompatible. They can range from </w:t>
      </w:r>
      <w:proofErr w:type="spellStart"/>
      <w:r w:rsidRPr="00B56B10">
        <w:rPr>
          <w:rStyle w:val="Emphasis"/>
          <w:color w:val="000000" w:themeColor="text1"/>
          <w:highlight w:val="green"/>
        </w:rPr>
        <w:t>poststructual</w:t>
      </w:r>
      <w:proofErr w:type="spellEnd"/>
      <w:r w:rsidRPr="00B56B10">
        <w:rPr>
          <w:rStyle w:val="Emphasis"/>
          <w:color w:val="000000" w:themeColor="text1"/>
          <w:highlight w:val="green"/>
        </w:rPr>
        <w:t xml:space="preserve">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sectPr w:rsidR="001447B6" w:rsidRPr="001447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98BCA" w14:textId="77777777" w:rsidR="00870941" w:rsidRDefault="00870941" w:rsidP="001447B6">
      <w:pPr>
        <w:spacing w:after="0" w:line="240" w:lineRule="auto"/>
      </w:pPr>
      <w:r>
        <w:separator/>
      </w:r>
    </w:p>
  </w:endnote>
  <w:endnote w:type="continuationSeparator" w:id="0">
    <w:p w14:paraId="06511332" w14:textId="77777777" w:rsidR="00870941" w:rsidRDefault="00870941" w:rsidP="00144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2020803070505020304"/>
    <w:charset w:val="00"/>
    <w:family w:val="auto"/>
    <w:pitch w:val="variable"/>
    <w:sig w:usb0="E0002AEF" w:usb1="C0007841" w:usb2="00000009" w:usb3="00000000" w:csb0="000001FF" w:csb1="00000000"/>
  </w:font>
  <w:font w:name="Times New Roman Bold Italic">
    <w:panose1 w:val="02020703060505090304"/>
    <w:charset w:val="00"/>
    <w:family w:val="auto"/>
    <w:pitch w:val="variable"/>
    <w:sig w:usb0="E0000AFF" w:usb1="00007843" w:usb2="00000001" w:usb3="00000000" w:csb0="000001BF" w:csb1="00000000"/>
  </w:font>
  <w:font w:name="Times New Roman Italic">
    <w:panose1 w:val="02020503050405090304"/>
    <w:charset w:val="00"/>
    <w:family w:val="auto"/>
    <w:pitch w:val="variable"/>
    <w:sig w:usb0="E0000AFF" w:usb1="00007843" w:usb2="00000001" w:usb3="00000000" w:csb0="000001B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2462A" w14:textId="77777777" w:rsidR="00870941" w:rsidRDefault="00870941" w:rsidP="001447B6">
      <w:pPr>
        <w:spacing w:after="0" w:line="240" w:lineRule="auto"/>
      </w:pPr>
      <w:r>
        <w:separator/>
      </w:r>
    </w:p>
  </w:footnote>
  <w:footnote w:type="continuationSeparator" w:id="0">
    <w:p w14:paraId="07D90527" w14:textId="77777777" w:rsidR="00870941" w:rsidRDefault="00870941" w:rsidP="001447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447B6"/>
    <w:rsid w:val="000139A3"/>
    <w:rsid w:val="00021E16"/>
    <w:rsid w:val="00100833"/>
    <w:rsid w:val="00104529"/>
    <w:rsid w:val="00105942"/>
    <w:rsid w:val="00107396"/>
    <w:rsid w:val="001447B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0941"/>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46F31"/>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83263"/>
    <w:rsid w:val="00F9113A"/>
    <w:rsid w:val="00FD71F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902DF"/>
  <w15:chartTrackingRefBased/>
  <w15:docId w15:val="{827C0BEC-B202-4798-BA72-22017EB78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47B6"/>
    <w:rPr>
      <w:rFonts w:ascii="Calibri" w:hAnsi="Calibri"/>
    </w:rPr>
  </w:style>
  <w:style w:type="paragraph" w:styleId="Heading1">
    <w:name w:val="heading 1"/>
    <w:aliases w:val="Pocket"/>
    <w:basedOn w:val="Normal"/>
    <w:next w:val="Normal"/>
    <w:link w:val="Heading1Char"/>
    <w:qFormat/>
    <w:rsid w:val="001447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47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47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1447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47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47B6"/>
  </w:style>
  <w:style w:type="character" w:customStyle="1" w:styleId="Heading1Char">
    <w:name w:val="Heading 1 Char"/>
    <w:aliases w:val="Pocket Char"/>
    <w:basedOn w:val="DefaultParagraphFont"/>
    <w:link w:val="Heading1"/>
    <w:rsid w:val="001447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447B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447B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447B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1447B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447B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1447B6"/>
    <w:rPr>
      <w:b w:val="0"/>
      <w:sz w:val="22"/>
      <w:u w:val="singl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T"/>
    <w:basedOn w:val="DefaultParagraphFont"/>
    <w:uiPriority w:val="99"/>
    <w:unhideWhenUsed/>
    <w:rsid w:val="001447B6"/>
    <w:rPr>
      <w:color w:val="auto"/>
      <w:u w:val="none"/>
    </w:rPr>
  </w:style>
  <w:style w:type="character" w:styleId="FollowedHyperlink">
    <w:name w:val="FollowedHyperlink"/>
    <w:basedOn w:val="DefaultParagraphFont"/>
    <w:uiPriority w:val="99"/>
    <w:semiHidden/>
    <w:unhideWhenUsed/>
    <w:rsid w:val="001447B6"/>
    <w:rPr>
      <w:color w:val="auto"/>
      <w:u w:val="none"/>
    </w:rPr>
  </w:style>
  <w:style w:type="paragraph" w:customStyle="1" w:styleId="textbold">
    <w:name w:val="text bold"/>
    <w:basedOn w:val="Normal"/>
    <w:link w:val="Emphasis"/>
    <w:uiPriority w:val="7"/>
    <w:qFormat/>
    <w:rsid w:val="001447B6"/>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styleId="ListParagraph">
    <w:name w:val="List Paragraph"/>
    <w:basedOn w:val="Normal"/>
    <w:uiPriority w:val="99"/>
    <w:unhideWhenUsed/>
    <w:qFormat/>
    <w:rsid w:val="001447B6"/>
    <w:pPr>
      <w:ind w:left="720"/>
      <w:contextualSpacing/>
    </w:pPr>
  </w:style>
  <w:style w:type="character" w:customStyle="1" w:styleId="FootnoteReference2">
    <w:name w:val="Footnote Reference2"/>
    <w:rsid w:val="001447B6"/>
    <w:rPr>
      <w:color w:val="000000"/>
      <w:sz w:val="24"/>
      <w:vertAlign w:val="superscript"/>
    </w:rPr>
  </w:style>
  <w:style w:type="character" w:customStyle="1" w:styleId="LinedDown">
    <w:name w:val="Lined Down"/>
    <w:qFormat/>
    <w:rsid w:val="001447B6"/>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citations?view_op=view_org&amp;hl=en&amp;org=8515235176732148308" TargetMode="External"/><Relationship Id="rId13" Type="http://schemas.openxmlformats.org/officeDocument/2006/relationships/hyperlink" Target="https://www.opendemocracy.net/uk/kieran-oberman/just-and-unjust-strikes" TargetMode="External"/><Relationship Id="rId18" Type="http://schemas.openxmlformats.org/officeDocument/2006/relationships/hyperlink" Target="https://plato.stanford.edu/entries/kant-mora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ink.springer.com/article/10.1007/s11158-020-09487-9" TargetMode="External"/><Relationship Id="rId17" Type="http://schemas.openxmlformats.org/officeDocument/2006/relationships/hyperlink" Target="http://www.unionhistory.info/timeline/1960_2000_Narr_Display.php?Where=NarTitle+contains+%27Anti-Union+Legislation%3A+1980-2000%27" TargetMode="External"/><Relationship Id="rId2" Type="http://schemas.openxmlformats.org/officeDocument/2006/relationships/numbering" Target="numbering.xml"/><Relationship Id="rId16" Type="http://schemas.openxmlformats.org/officeDocument/2006/relationships/hyperlink" Target="http://www.unionhistory.info/equalpa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eterlevine.ws/?p=10340" TargetMode="External"/><Relationship Id="rId5" Type="http://schemas.openxmlformats.org/officeDocument/2006/relationships/webSettings" Target="webSettings.xml"/><Relationship Id="rId15" Type="http://schemas.openxmlformats.org/officeDocument/2006/relationships/hyperlink" Target="http://www.bbc.co.uk/news/health-34775980" TargetMode="External"/><Relationship Id="rId10" Type="http://schemas.openxmlformats.org/officeDocument/2006/relationships/hyperlink" Target="https://www.adamsmith.org/blog/regulation-industry/a-free-market-in-labour-libertarians-employment-and-the-unions" TargetMode="External"/><Relationship Id="rId19" Type="http://schemas.openxmlformats.org/officeDocument/2006/relationships/hyperlink" Target="https://www.opendemocracy.net/uk/mihaela-mihai/plea-to-my-students" TargetMode="External"/><Relationship Id="rId4" Type="http://schemas.openxmlformats.org/officeDocument/2006/relationships/settings" Target="settings.xml"/><Relationship Id="rId9"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4" Type="http://schemas.openxmlformats.org/officeDocument/2006/relationships/hyperlink" Target="https://twitter.com/mikeotsuka?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15</Pages>
  <Words>6920</Words>
  <Characters>39446</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2021-10-30T14:08:00Z</dcterms:created>
  <dcterms:modified xsi:type="dcterms:W3CDTF">2021-10-30T14:08:00Z</dcterms:modified>
</cp:coreProperties>
</file>