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2287E" w14:textId="7513B06C" w:rsidR="00E42E4C" w:rsidRDefault="00FF1D24" w:rsidP="00FF1D24">
      <w:pPr>
        <w:pStyle w:val="Heading2"/>
      </w:pPr>
      <w:r>
        <w:t>1</w:t>
      </w:r>
    </w:p>
    <w:p w14:paraId="2EB7F256" w14:textId="77777777" w:rsidR="00FF1D24" w:rsidRPr="006C434D" w:rsidRDefault="00FF1D24" w:rsidP="00FF1D24">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61D8A129" w14:textId="77777777" w:rsidR="00FF1D24" w:rsidRDefault="00FF1D24" w:rsidP="00FF1D24">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4EAB8C84" w14:textId="77777777" w:rsidR="00FF1D24" w:rsidRPr="00EB1E45" w:rsidRDefault="00FF1D24" w:rsidP="00FF1D24">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263A9000" w14:textId="77777777" w:rsidR="00FF1D24" w:rsidRPr="00EB1E45" w:rsidRDefault="00FF1D24" w:rsidP="00FF1D24">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2FB326FE" w14:textId="77777777" w:rsidR="00FF1D24" w:rsidRPr="00EB1E45" w:rsidRDefault="00FF1D24" w:rsidP="00FF1D24">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6EBB3B2" w14:textId="77777777" w:rsidR="00FF1D24" w:rsidRPr="003072EF" w:rsidRDefault="00FF1D24" w:rsidP="00FF1D24">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1B5969D7" w14:textId="77777777" w:rsidR="00FF1D24" w:rsidRPr="00553C4E" w:rsidRDefault="00FF1D24" w:rsidP="00FF1D24">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03E1D18" w14:textId="77777777" w:rsidR="00FF1D24" w:rsidRPr="009140CF" w:rsidRDefault="00FF1D24" w:rsidP="00FF1D24">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0"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79EF0033" w14:textId="77777777" w:rsidR="00FF1D24" w:rsidRPr="00D222A7" w:rsidRDefault="00FF1D24" w:rsidP="00FF1D24">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0E7A69A" w14:textId="77777777" w:rsidR="00FF1D24" w:rsidRPr="00973E74" w:rsidRDefault="00FF1D24" w:rsidP="00FF1D24">
      <w:pPr>
        <w:pStyle w:val="Heading4"/>
        <w:rPr>
          <w:rFonts w:cs="Calibri"/>
        </w:rPr>
      </w:pPr>
      <w:r>
        <w:rPr>
          <w:rFonts w:cs="Calibri"/>
        </w:rPr>
        <w:t xml:space="preserve">It applies to “private entities” – 1] upward entailment test – “appropriation of outer space by private entities is unjust” doesn’t entail that all entities ought to ban private entities because public entities don’t, 2] adverb test – adding </w:t>
      </w:r>
      <w:r>
        <w:t>“generally” to the res doesn’t substantially change its meaning because a ban is universal.</w:t>
      </w:r>
    </w:p>
    <w:p w14:paraId="31EF4860" w14:textId="77777777" w:rsidR="00FF1D24" w:rsidRPr="00983E38" w:rsidRDefault="00FF1D24" w:rsidP="00FF1D24">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3B849F7" w14:textId="77777777" w:rsidR="00FF1D24" w:rsidRDefault="00FF1D24" w:rsidP="00FF1D24">
      <w:pPr>
        <w:pStyle w:val="Heading4"/>
      </w:pPr>
      <w:r>
        <w:t>Violation – They specified China</w:t>
      </w:r>
    </w:p>
    <w:p w14:paraId="0FFA6053" w14:textId="77777777" w:rsidR="00FF1D24" w:rsidRDefault="00FF1D24" w:rsidP="00FF1D24">
      <w:pPr>
        <w:pStyle w:val="Heading4"/>
      </w:pPr>
      <w:r>
        <w:t>Standards:</w:t>
      </w:r>
    </w:p>
    <w:p w14:paraId="134E1098" w14:textId="77777777" w:rsidR="00FF1D24" w:rsidRPr="00222973" w:rsidRDefault="00FF1D24" w:rsidP="00FF1D24">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private entities in any countries which explodes negative burden and causes random </w:t>
      </w:r>
      <w:proofErr w:type="spellStart"/>
      <w:r>
        <w:rPr>
          <w:b/>
          <w:bCs/>
          <w:sz w:val="26"/>
          <w:szCs w:val="26"/>
        </w:rPr>
        <w:t>affs</w:t>
      </w:r>
      <w:proofErr w:type="spellEnd"/>
      <w:r>
        <w:rPr>
          <w:b/>
          <w:bCs/>
          <w:sz w:val="26"/>
          <w:szCs w:val="26"/>
        </w:rPr>
        <w:t xml:space="preserve"> every tournament</w:t>
      </w:r>
    </w:p>
    <w:p w14:paraId="34DF52CA" w14:textId="77777777" w:rsidR="00FF1D24" w:rsidRDefault="00FF1D24" w:rsidP="00FF1D24">
      <w:pPr>
        <w:pStyle w:val="Heading4"/>
        <w:rPr>
          <w:rFonts w:cs="Calibri"/>
        </w:rPr>
      </w:pPr>
      <w:r>
        <w:rPr>
          <w:rFonts w:cs="Calibri"/>
        </w:rPr>
        <w:lastRenderedPageBreak/>
        <w:t>2</w:t>
      </w:r>
      <w:r w:rsidRPr="001A49CF">
        <w:rPr>
          <w:rFonts w:cs="Calibri"/>
        </w:rPr>
        <w:t xml:space="preserve">] TVA solves: Read the plan as an advantage under a whole </w:t>
      </w:r>
      <w:proofErr w:type="spellStart"/>
      <w:r w:rsidRPr="001A49CF">
        <w:rPr>
          <w:rFonts w:cs="Calibri"/>
        </w:rPr>
        <w:t>rez</w:t>
      </w:r>
      <w:proofErr w:type="spellEnd"/>
      <w:r>
        <w:rPr>
          <w:rFonts w:cs="Calibri"/>
        </w:rPr>
        <w:t xml:space="preserve"> – PICs don’t solve because potential neg abuse doesn’t justify </w:t>
      </w:r>
      <w:proofErr w:type="spellStart"/>
      <w:r>
        <w:rPr>
          <w:rFonts w:cs="Calibri"/>
        </w:rPr>
        <w:t>aff</w:t>
      </w:r>
      <w:proofErr w:type="spellEnd"/>
      <w:r>
        <w:rPr>
          <w:rFonts w:cs="Calibri"/>
        </w:rPr>
        <w:t xml:space="preserve"> abuse</w:t>
      </w:r>
    </w:p>
    <w:p w14:paraId="7677D25E" w14:textId="77777777" w:rsidR="00FF1D24" w:rsidRDefault="00FF1D24" w:rsidP="00FF1D24">
      <w:pPr>
        <w:pStyle w:val="Heading4"/>
        <w:rPr>
          <w:rFonts w:cs="Calibri"/>
        </w:rPr>
      </w:pPr>
      <w:r w:rsidRPr="00772C2C">
        <w:rPr>
          <w:rFonts w:cs="Calibri"/>
        </w:rPr>
        <w:t xml:space="preserve">Fairness </w:t>
      </w:r>
      <w:r>
        <w:rPr>
          <w:rFonts w:cs="Calibri"/>
        </w:rPr>
        <w:t>is a voter</w:t>
      </w:r>
      <w:r w:rsidRPr="00772C2C">
        <w:rPr>
          <w:rFonts w:cs="Calibri"/>
        </w:rPr>
        <w:t xml:space="preserve"> – debate’s a game that needs rules to evaluate it</w:t>
      </w:r>
      <w:r>
        <w:rPr>
          <w:rFonts w:cs="Calibri"/>
        </w:rPr>
        <w:t xml:space="preserve"> and answers to it rely on the judge evaluating the argument fairly</w:t>
      </w:r>
    </w:p>
    <w:p w14:paraId="6DCE48D2" w14:textId="49551763" w:rsidR="00FF1D24" w:rsidRPr="001A49CF" w:rsidRDefault="00FF1D24" w:rsidP="00FF1D24">
      <w:pPr>
        <w:pStyle w:val="Heading4"/>
      </w:pPr>
      <w:r w:rsidRPr="001A49CF">
        <w:t xml:space="preserve">No RVIs: a. Chills theory – If people know they might lose for reading theory, it will disincentivize them. b. You don’t get to win by being fair. </w:t>
      </w:r>
      <w:r w:rsidR="00D5253C" w:rsidRPr="001A49CF">
        <w:t>C</w:t>
      </w:r>
      <w:r w:rsidR="00D5253C">
        <w:t>.</w:t>
      </w:r>
      <w:r w:rsidRPr="001A49CF">
        <w:t xml:space="preserve">T link turns 1AR theory – proves the </w:t>
      </w:r>
      <w:proofErr w:type="spellStart"/>
      <w:r w:rsidRPr="001A49CF">
        <w:t>aff</w:t>
      </w:r>
      <w:proofErr w:type="spellEnd"/>
      <w:r w:rsidRPr="001A49CF">
        <w:t xml:space="preserve"> forced me to be abusive</w:t>
      </w:r>
    </w:p>
    <w:p w14:paraId="1DCC970E" w14:textId="77777777" w:rsidR="00FF1D24" w:rsidRPr="001A49CF" w:rsidRDefault="00FF1D24" w:rsidP="00FF1D24">
      <w:pPr>
        <w:pStyle w:val="Heading4"/>
      </w:pPr>
      <w:r w:rsidRPr="001A49CF">
        <w:t xml:space="preserve">Use competing interpretations: a. Reasonability causes a race to the bottom with testing the limit of </w:t>
      </w:r>
      <w:proofErr w:type="gramStart"/>
      <w:r w:rsidRPr="001A49CF">
        <w:t>it</w:t>
      </w:r>
      <w:proofErr w:type="gramEnd"/>
      <w:r w:rsidRPr="001A49CF">
        <w:t xml:space="preserve"> </w:t>
      </w:r>
      <w:r>
        <w:t>b</w:t>
      </w:r>
      <w:r w:rsidRPr="001A49CF">
        <w:t xml:space="preserve">. Judge intervention shouldn’t be allowed </w:t>
      </w:r>
      <w:proofErr w:type="spellStart"/>
      <w:r w:rsidRPr="001A49CF">
        <w:t>bc</w:t>
      </w:r>
      <w:proofErr w:type="spellEnd"/>
      <w:r w:rsidRPr="001A49CF">
        <w:t xml:space="preserve"> it produces bias</w:t>
      </w:r>
      <w:r>
        <w:t xml:space="preserve"> c. Uniquely, use competing </w:t>
      </w:r>
      <w:proofErr w:type="spellStart"/>
      <w:r>
        <w:t>interps</w:t>
      </w:r>
      <w:proofErr w:type="spellEnd"/>
      <w:r>
        <w:t xml:space="preserve"> on T – you can’t be reasonably topical</w:t>
      </w:r>
    </w:p>
    <w:p w14:paraId="4CCBA3D1" w14:textId="77777777" w:rsidR="00FF1D24" w:rsidRDefault="00FF1D24" w:rsidP="00FF1D24">
      <w:pPr>
        <w:pStyle w:val="Heading4"/>
      </w:pPr>
      <w:r w:rsidRPr="001A49CF">
        <w:t xml:space="preserve">Drop the debater: for being abusive – we can’t restart the round from the </w:t>
      </w:r>
      <w:proofErr w:type="gramStart"/>
      <w:r w:rsidRPr="001A49CF">
        <w:t>1AC</w:t>
      </w:r>
      <w:proofErr w:type="gramEnd"/>
      <w:r w:rsidRPr="001A49CF">
        <w:t xml:space="preserve"> and I’m skewed for the rest of the debate. </w:t>
      </w:r>
    </w:p>
    <w:p w14:paraId="0F64049E" w14:textId="69DF1FBA" w:rsidR="00FF1D24" w:rsidRPr="00FF1D24" w:rsidRDefault="00FF1D24" w:rsidP="00FF1D24">
      <w:r>
        <w:t xml:space="preserve">Evaluate the theory debate </w:t>
      </w:r>
      <w:r w:rsidR="00E96426">
        <w:t>once the 2NR is over</w:t>
      </w:r>
      <w:r>
        <w:t>- k2 reciprocity so we both have 2 speeches on theory- controls the il to any other standard because we need an equal playing field</w:t>
      </w:r>
    </w:p>
    <w:p w14:paraId="67DEB5A9" w14:textId="347E3DE9" w:rsidR="00FF1D24" w:rsidRDefault="00FF1D24" w:rsidP="00FF1D24">
      <w:pPr>
        <w:pStyle w:val="Heading2"/>
      </w:pPr>
      <w:r>
        <w:lastRenderedPageBreak/>
        <w:t>2</w:t>
      </w:r>
    </w:p>
    <w:p w14:paraId="004DF8FF" w14:textId="77777777" w:rsidR="00FF1D24" w:rsidRPr="00932813" w:rsidRDefault="00FF1D24" w:rsidP="00FF1D24">
      <w:pPr>
        <w:pStyle w:val="Heading4"/>
        <w:rPr>
          <w:rFonts w:asciiTheme="majorHAnsi" w:hAnsiTheme="majorHAnsi" w:cstheme="majorHAnsi"/>
        </w:rPr>
      </w:pPr>
      <w:proofErr w:type="spellStart"/>
      <w:r w:rsidRPr="00932813">
        <w:rPr>
          <w:rFonts w:asciiTheme="majorHAnsi" w:hAnsiTheme="majorHAnsi" w:cstheme="majorHAnsi"/>
        </w:rPr>
        <w:t>Interp</w:t>
      </w:r>
      <w:proofErr w:type="spellEnd"/>
      <w:r w:rsidRPr="00932813">
        <w:rPr>
          <w:rFonts w:asciiTheme="majorHAnsi" w:hAnsiTheme="majorHAnsi" w:cstheme="majorHAnsi"/>
        </w:rPr>
        <w:t xml:space="preserve">: The affirmative must define “outer space” in a delimited text in the 1AC.  </w:t>
      </w:r>
    </w:p>
    <w:p w14:paraId="4A56118C" w14:textId="77777777" w:rsidR="00FF1D24" w:rsidRPr="00932813" w:rsidRDefault="00FF1D24" w:rsidP="00FF1D24">
      <w:pPr>
        <w:pStyle w:val="Heading4"/>
        <w:rPr>
          <w:rFonts w:asciiTheme="majorHAnsi" w:hAnsiTheme="majorHAnsi" w:cstheme="majorHAnsi"/>
        </w:rPr>
      </w:pPr>
      <w:r w:rsidRPr="00932813">
        <w:rPr>
          <w:rFonts w:asciiTheme="majorHAnsi" w:hAnsiTheme="majorHAnsi" w:cstheme="majorHAnsi"/>
        </w:rPr>
        <w:t xml:space="preserve">“Outer Space” is flexible and has too many </w:t>
      </w:r>
      <w:proofErr w:type="spellStart"/>
      <w:r w:rsidRPr="00932813">
        <w:rPr>
          <w:rFonts w:asciiTheme="majorHAnsi" w:hAnsiTheme="majorHAnsi" w:cstheme="majorHAnsi"/>
        </w:rPr>
        <w:t>interps</w:t>
      </w:r>
      <w:proofErr w:type="spellEnd"/>
      <w:r w:rsidRPr="00932813">
        <w:rPr>
          <w:rFonts w:asciiTheme="majorHAnsi" w:hAnsiTheme="majorHAnsi" w:cstheme="majorHAnsi"/>
        </w:rPr>
        <w:t xml:space="preserve"> – normal means shows no consensus </w:t>
      </w:r>
    </w:p>
    <w:p w14:paraId="62EC0991" w14:textId="77777777" w:rsidR="00FF1D24" w:rsidRPr="00932813" w:rsidRDefault="00FF1D24" w:rsidP="00FF1D24">
      <w:pPr>
        <w:rPr>
          <w:rFonts w:asciiTheme="majorHAnsi" w:hAnsiTheme="majorHAnsi" w:cstheme="majorHAnsi"/>
        </w:rPr>
      </w:pPr>
      <w:proofErr w:type="spellStart"/>
      <w:r w:rsidRPr="00932813">
        <w:rPr>
          <w:rStyle w:val="Style13ptBold"/>
          <w:rFonts w:asciiTheme="majorHAnsi" w:hAnsiTheme="majorHAnsi" w:cstheme="majorHAnsi"/>
        </w:rPr>
        <w:t>Leepuengtham</w:t>
      </w:r>
      <w:proofErr w:type="spellEnd"/>
      <w:r w:rsidRPr="00932813">
        <w:rPr>
          <w:rStyle w:val="Style13ptBold"/>
          <w:rFonts w:asciiTheme="majorHAnsi" w:hAnsiTheme="majorHAnsi" w:cstheme="majorHAnsi"/>
        </w:rPr>
        <w:t xml:space="preserve"> 17</w:t>
      </w:r>
      <w:r w:rsidRPr="00932813">
        <w:rPr>
          <w:rFonts w:asciiTheme="majorHAnsi" w:hAnsiTheme="majorHAnsi" w:cstheme="majorHAnsi"/>
        </w:rPr>
        <w:t xml:space="preserve"> [</w:t>
      </w:r>
      <w:proofErr w:type="spellStart"/>
      <w:r w:rsidRPr="00932813">
        <w:rPr>
          <w:rFonts w:asciiTheme="majorHAnsi" w:hAnsiTheme="majorHAnsi" w:cstheme="majorHAnsi"/>
        </w:rPr>
        <w:t>Tosaporn</w:t>
      </w:r>
      <w:proofErr w:type="spellEnd"/>
      <w:r w:rsidRPr="00932813">
        <w:rPr>
          <w:rFonts w:asciiTheme="majorHAnsi" w:hAnsiTheme="majorHAnsi" w:cstheme="majorHAnsi"/>
        </w:rPr>
        <w:t xml:space="preserve"> </w:t>
      </w:r>
      <w:proofErr w:type="spellStart"/>
      <w:r w:rsidRPr="00932813">
        <w:rPr>
          <w:rFonts w:asciiTheme="majorHAnsi" w:hAnsiTheme="majorHAnsi" w:cstheme="majorHAnsi"/>
        </w:rPr>
        <w:t>Leepuengtham</w:t>
      </w:r>
      <w:proofErr w:type="spellEnd"/>
      <w:r w:rsidRPr="00932813">
        <w:rPr>
          <w:rFonts w:asciiTheme="majorHAnsi" w:hAnsiTheme="majorHAnsi" w:cstheme="maj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932813">
        <w:rPr>
          <w:rFonts w:asciiTheme="majorHAnsi" w:hAnsiTheme="majorHAnsi" w:cstheme="majorHAnsi"/>
        </w:rPr>
        <w:t>duongie</w:t>
      </w:r>
      <w:proofErr w:type="spellEnd"/>
    </w:p>
    <w:p w14:paraId="1437E282" w14:textId="77777777" w:rsidR="00FF1D24" w:rsidRPr="00932813" w:rsidRDefault="00FF1D24" w:rsidP="00FF1D24">
      <w:pPr>
        <w:rPr>
          <w:rFonts w:asciiTheme="majorHAnsi" w:hAnsiTheme="majorHAnsi" w:cstheme="majorHAnsi"/>
          <w:sz w:val="16"/>
        </w:rPr>
      </w:pPr>
      <w:r w:rsidRPr="00932813">
        <w:rPr>
          <w:rFonts w:asciiTheme="majorHAnsi" w:hAnsiTheme="majorHAnsi" w:cstheme="maj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932813">
        <w:rPr>
          <w:rFonts w:asciiTheme="majorHAnsi" w:hAnsiTheme="majorHAnsi" w:cstheme="majorHAnsi"/>
          <w:highlight w:val="green"/>
          <w:u w:val="single"/>
        </w:rPr>
        <w:t>lack of</w:t>
      </w:r>
      <w:r w:rsidRPr="00932813">
        <w:rPr>
          <w:rFonts w:asciiTheme="majorHAnsi" w:hAnsiTheme="majorHAnsi" w:cstheme="majorHAnsi"/>
          <w:u w:val="single"/>
        </w:rPr>
        <w:t xml:space="preserve"> a </w:t>
      </w:r>
      <w:r w:rsidRPr="00932813">
        <w:rPr>
          <w:rFonts w:asciiTheme="majorHAnsi" w:hAnsiTheme="majorHAnsi" w:cstheme="majorHAnsi"/>
          <w:highlight w:val="green"/>
          <w:u w:val="single"/>
        </w:rPr>
        <w:t>definition</w:t>
      </w:r>
      <w:r w:rsidRPr="00932813">
        <w:rPr>
          <w:rFonts w:asciiTheme="majorHAnsi" w:hAnsiTheme="majorHAnsi" w:cstheme="majorHAnsi"/>
          <w:u w:val="single"/>
        </w:rPr>
        <w:t xml:space="preserve"> and delimitation </w:t>
      </w:r>
      <w:r w:rsidRPr="00932813">
        <w:rPr>
          <w:rFonts w:asciiTheme="majorHAnsi" w:hAnsiTheme="majorHAnsi" w:cstheme="majorHAnsi"/>
          <w:highlight w:val="green"/>
          <w:u w:val="single"/>
        </w:rPr>
        <w:t>of outer space is problematic</w:t>
      </w:r>
      <w:r w:rsidRPr="00932813">
        <w:rPr>
          <w:rFonts w:asciiTheme="majorHAnsi" w:hAnsiTheme="majorHAnsi" w:cstheme="majorHAnsi"/>
          <w:sz w:val="16"/>
        </w:rPr>
        <w:t xml:space="preserve">, since </w:t>
      </w:r>
      <w:r w:rsidRPr="00932813">
        <w:rPr>
          <w:rFonts w:asciiTheme="majorHAnsi" w:hAnsiTheme="majorHAnsi" w:cstheme="majorHAnsi"/>
          <w:u w:val="single"/>
        </w:rPr>
        <w:t xml:space="preserve">certain </w:t>
      </w:r>
      <w:proofErr w:type="gramStart"/>
      <w:r w:rsidRPr="00932813">
        <w:rPr>
          <w:rFonts w:asciiTheme="majorHAnsi" w:hAnsiTheme="majorHAnsi" w:cstheme="majorHAnsi"/>
          <w:u w:val="single"/>
        </w:rPr>
        <w:t xml:space="preserve">particular </w:t>
      </w:r>
      <w:r w:rsidRPr="00932813">
        <w:rPr>
          <w:rFonts w:asciiTheme="majorHAnsi" w:hAnsiTheme="majorHAnsi" w:cstheme="majorHAnsi"/>
          <w:highlight w:val="green"/>
          <w:u w:val="single"/>
        </w:rPr>
        <w:t>areas</w:t>
      </w:r>
      <w:proofErr w:type="gramEnd"/>
      <w:r w:rsidRPr="00932813">
        <w:rPr>
          <w:rFonts w:asciiTheme="majorHAnsi" w:hAnsiTheme="majorHAnsi" w:cstheme="majorHAnsi"/>
          <w:u w:val="single"/>
        </w:rPr>
        <w:t xml:space="preserve"> are </w:t>
      </w:r>
      <w:r w:rsidRPr="00932813">
        <w:rPr>
          <w:rFonts w:asciiTheme="majorHAnsi" w:hAnsiTheme="majorHAnsi" w:cstheme="majorHAnsi"/>
          <w:highlight w:val="green"/>
          <w:u w:val="single"/>
        </w:rPr>
        <w:t>neither</w:t>
      </w:r>
      <w:r w:rsidRPr="00932813">
        <w:rPr>
          <w:rFonts w:asciiTheme="majorHAnsi" w:hAnsiTheme="majorHAnsi" w:cstheme="majorHAnsi"/>
          <w:u w:val="single"/>
        </w:rPr>
        <w:t xml:space="preserve"> explicitly </w:t>
      </w:r>
      <w:r w:rsidRPr="00932813">
        <w:rPr>
          <w:rFonts w:asciiTheme="majorHAnsi" w:hAnsiTheme="majorHAnsi" w:cstheme="majorHAnsi"/>
          <w:highlight w:val="green"/>
          <w:u w:val="single"/>
        </w:rPr>
        <w:t>defined as ‘air space’ or ‘outer space’</w:t>
      </w:r>
      <w:r w:rsidRPr="00932813">
        <w:rPr>
          <w:rFonts w:asciiTheme="majorHAnsi" w:hAnsiTheme="majorHAnsi" w:cstheme="majorHAnsi"/>
          <w:u w:val="single"/>
        </w:rPr>
        <w:t>.</w:t>
      </w:r>
      <w:r w:rsidRPr="00932813">
        <w:rPr>
          <w:rFonts w:asciiTheme="majorHAnsi" w:hAnsiTheme="majorHAnsi" w:cstheme="majorHAnsi"/>
          <w:sz w:val="16"/>
        </w:rPr>
        <w:t xml:space="preserve"> For example, it is </w:t>
      </w:r>
      <w:r w:rsidRPr="00932813">
        <w:rPr>
          <w:rFonts w:asciiTheme="majorHAnsi" w:hAnsiTheme="majorHAnsi" w:cstheme="majorHAnsi"/>
          <w:u w:val="single"/>
        </w:rPr>
        <w:t>vague whether an area located between 80 km and 120 km above sea level would be classified as either air space or outer space in the absence of demarcation</w:t>
      </w:r>
      <w:r w:rsidRPr="00932813">
        <w:rPr>
          <w:rFonts w:asciiTheme="majorHAnsi" w:hAnsiTheme="majorHAnsi" w:cstheme="majorHAnsi"/>
          <w:sz w:val="16"/>
        </w:rPr>
        <w:t xml:space="preserve">, since 80 km is the maximum attitude for convention aircraft, and 120 km is the lowest attitude in which space activities could be carried out.35 </w:t>
      </w:r>
      <w:r w:rsidRPr="00932813">
        <w:rPr>
          <w:rFonts w:asciiTheme="majorHAnsi" w:hAnsiTheme="majorHAnsi" w:cstheme="majorHAnsi"/>
          <w:u w:val="single"/>
        </w:rPr>
        <w:t>Satellites which are stationed in a geostationary orbit are a good example of this ambiguity.</w:t>
      </w:r>
      <w:r w:rsidRPr="00932813">
        <w:rPr>
          <w:rFonts w:asciiTheme="majorHAnsi" w:hAnsiTheme="majorHAnsi" w:cstheme="majorHAnsi"/>
          <w:sz w:val="16"/>
        </w:rPr>
        <w:t xml:space="preserve"> </w:t>
      </w:r>
      <w:r w:rsidRPr="00932813">
        <w:rPr>
          <w:rFonts w:asciiTheme="majorHAnsi" w:hAnsiTheme="majorHAnsi" w:cstheme="majorHAnsi"/>
          <w:u w:val="single"/>
        </w:rPr>
        <w:t>Owing to this lack of any internationally recognized delimitation, equatorial states claim sovereignty over that part of the geostationary orbit which is located over their respective territories;</w:t>
      </w:r>
      <w:r w:rsidRPr="00932813">
        <w:rPr>
          <w:rFonts w:asciiTheme="majorHAnsi" w:hAnsiTheme="majorHAnsi" w:cstheme="majorHAnsi"/>
          <w:sz w:val="16"/>
        </w:rPr>
        <w:t xml:space="preserve">36 whereas </w:t>
      </w:r>
      <w:r w:rsidRPr="00932813">
        <w:rPr>
          <w:rFonts w:asciiTheme="majorHAnsi" w:hAnsiTheme="majorHAnsi" w:cstheme="majorHAnsi"/>
          <w:u w:val="single"/>
        </w:rPr>
        <w:t>technologically developed countries believe that the geostationary orbit is an integral part of outer space</w:t>
      </w:r>
      <w:r w:rsidRPr="00932813">
        <w:rPr>
          <w:rFonts w:asciiTheme="majorHAnsi" w:hAnsiTheme="majorHAnsi" w:cstheme="majorHAnsi"/>
          <w:sz w:val="16"/>
        </w:rPr>
        <w:t xml:space="preserve">.37 This uncertain status of areas </w:t>
      </w:r>
      <w:r w:rsidRPr="00932813">
        <w:rPr>
          <w:rFonts w:asciiTheme="majorHAnsi" w:hAnsiTheme="majorHAnsi" w:cstheme="majorHAnsi"/>
          <w:highlight w:val="green"/>
          <w:u w:val="single"/>
        </w:rPr>
        <w:t>leads to legal jurisdictional problems</w:t>
      </w:r>
      <w:r w:rsidRPr="00932813">
        <w:rPr>
          <w:rFonts w:asciiTheme="majorHAnsi" w:hAnsiTheme="majorHAnsi" w:cstheme="majorHAnsi"/>
          <w:sz w:val="16"/>
        </w:rPr>
        <w:t xml:space="preserve">. According to international law, a state has sovereignty over the airspace above its territory.38 However, national sovereignty does not extend into outer space.39 Thus, it is </w:t>
      </w:r>
      <w:r w:rsidRPr="00932813">
        <w:rPr>
          <w:rFonts w:asciiTheme="majorHAnsi" w:hAnsiTheme="majorHAnsi" w:cstheme="majorHAnsi"/>
          <w:highlight w:val="green"/>
          <w:u w:val="single"/>
        </w:rPr>
        <w:t>necessary</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to determine</w:t>
      </w:r>
      <w:r w:rsidRPr="00932813">
        <w:rPr>
          <w:rFonts w:asciiTheme="majorHAnsi" w:hAnsiTheme="majorHAnsi" w:cstheme="majorHAnsi"/>
          <w:u w:val="single"/>
        </w:rPr>
        <w:t xml:space="preserve"> where a </w:t>
      </w:r>
      <w:r w:rsidRPr="00932813">
        <w:rPr>
          <w:rFonts w:asciiTheme="majorHAnsi" w:hAnsiTheme="majorHAnsi" w:cstheme="majorHAnsi"/>
          <w:highlight w:val="green"/>
          <w:u w:val="single"/>
        </w:rPr>
        <w:t>state’s airspace ends to ensure</w:t>
      </w:r>
      <w:r w:rsidRPr="00932813">
        <w:rPr>
          <w:rFonts w:asciiTheme="majorHAnsi" w:hAnsiTheme="majorHAnsi" w:cstheme="majorHAnsi"/>
          <w:u w:val="single"/>
        </w:rPr>
        <w:t xml:space="preserve"> that the </w:t>
      </w:r>
      <w:r w:rsidRPr="00932813">
        <w:rPr>
          <w:rFonts w:asciiTheme="majorHAnsi" w:hAnsiTheme="majorHAnsi" w:cstheme="majorHAnsi"/>
          <w:highlight w:val="green"/>
          <w:u w:val="single"/>
        </w:rPr>
        <w:t>appropriate legal regime is applied</w:t>
      </w:r>
      <w:r w:rsidRPr="00932813">
        <w:rPr>
          <w:rFonts w:asciiTheme="majorHAnsi" w:hAnsiTheme="majorHAnsi" w:cstheme="majorHAnsi"/>
          <w:sz w:val="16"/>
          <w:highlight w:val="green"/>
        </w:rPr>
        <w:t>.</w:t>
      </w:r>
      <w:r w:rsidRPr="00932813">
        <w:rPr>
          <w:rFonts w:asciiTheme="majorHAnsi" w:hAnsiTheme="majorHAnsi" w:cstheme="majorHAnsi"/>
          <w:sz w:val="16"/>
        </w:rPr>
        <w:t xml:space="preserve"> One possible scenario which might </w:t>
      </w:r>
      <w:proofErr w:type="gramStart"/>
      <w:r w:rsidRPr="00932813">
        <w:rPr>
          <w:rFonts w:asciiTheme="majorHAnsi" w:hAnsiTheme="majorHAnsi" w:cstheme="majorHAnsi"/>
          <w:sz w:val="16"/>
        </w:rPr>
        <w:t>occur</w:t>
      </w:r>
      <w:proofErr w:type="gramEnd"/>
      <w:r w:rsidRPr="00932813">
        <w:rPr>
          <w:rFonts w:asciiTheme="majorHAnsi" w:hAnsiTheme="majorHAnsi" w:cstheme="majorHAnsi"/>
          <w:sz w:val="16"/>
        </w:rPr>
        <w:t xml:space="preserve"> and which is relevant to the subject of this book is the creation or </w:t>
      </w:r>
      <w:r w:rsidRPr="00932813">
        <w:rPr>
          <w:rFonts w:asciiTheme="majorHAnsi" w:hAnsiTheme="majorHAnsi" w:cstheme="majorHAnsi"/>
          <w:u w:val="single"/>
        </w:rPr>
        <w:t xml:space="preserve">infringement of an intellectual work is in just such an ambiguous location. </w:t>
      </w:r>
      <w:r w:rsidRPr="00932813">
        <w:rPr>
          <w:rFonts w:asciiTheme="majorHAnsi" w:hAnsiTheme="majorHAnsi" w:cstheme="majorHAnsi"/>
          <w:sz w:val="16"/>
        </w:rPr>
        <w:t xml:space="preserve">This would </w:t>
      </w:r>
      <w:r w:rsidRPr="00932813">
        <w:rPr>
          <w:rFonts w:asciiTheme="majorHAnsi" w:hAnsiTheme="majorHAnsi" w:cstheme="maj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932813">
        <w:rPr>
          <w:rFonts w:asciiTheme="majorHAnsi" w:hAnsiTheme="majorHAnsi" w:cstheme="majorHAnsi"/>
          <w:highlight w:val="green"/>
          <w:u w:val="single"/>
        </w:rPr>
        <w:t>boundary</w:t>
      </w:r>
      <w:r w:rsidRPr="00932813">
        <w:rPr>
          <w:rFonts w:asciiTheme="majorHAnsi" w:hAnsiTheme="majorHAnsi" w:cstheme="majorHAnsi"/>
          <w:u w:val="single"/>
        </w:rPr>
        <w:t xml:space="preserve"> is </w:t>
      </w:r>
      <w:r w:rsidRPr="00932813">
        <w:rPr>
          <w:rFonts w:asciiTheme="majorHAnsi" w:hAnsiTheme="majorHAnsi" w:cstheme="majorHAnsi"/>
          <w:highlight w:val="green"/>
          <w:u w:val="single"/>
        </w:rPr>
        <w:t>necessary if</w:t>
      </w:r>
      <w:r w:rsidRPr="00932813">
        <w:rPr>
          <w:rFonts w:asciiTheme="majorHAnsi" w:hAnsiTheme="majorHAnsi" w:cstheme="majorHAnsi"/>
          <w:u w:val="single"/>
        </w:rPr>
        <w:t xml:space="preserve"> unpredictability arising from </w:t>
      </w:r>
      <w:r w:rsidRPr="00932813">
        <w:rPr>
          <w:rFonts w:asciiTheme="majorHAnsi" w:hAnsiTheme="majorHAnsi" w:cstheme="majorHAnsi"/>
          <w:highlight w:val="green"/>
          <w:u w:val="single"/>
        </w:rPr>
        <w:t>different legal application</w:t>
      </w:r>
      <w:r w:rsidRPr="00932813">
        <w:rPr>
          <w:rFonts w:asciiTheme="majorHAnsi" w:hAnsiTheme="majorHAnsi" w:cstheme="majorHAnsi"/>
          <w:u w:val="single"/>
        </w:rPr>
        <w:t xml:space="preserve"> </w:t>
      </w:r>
      <w:r w:rsidRPr="00932813">
        <w:rPr>
          <w:rFonts w:asciiTheme="majorHAnsi" w:hAnsiTheme="majorHAnsi" w:cstheme="majorHAnsi"/>
          <w:highlight w:val="green"/>
          <w:u w:val="single"/>
        </w:rPr>
        <w:t>is to be avoided.</w:t>
      </w:r>
      <w:r w:rsidRPr="00932813">
        <w:rPr>
          <w:rFonts w:asciiTheme="majorHAnsi" w:hAnsiTheme="majorHAnsi" w:cstheme="majorHAnsi"/>
          <w:sz w:val="16"/>
        </w:rPr>
        <w:t xml:space="preserve"> While it might be argued that this issue is being overemphasized at this stage, given increasing use of space technology, this problem is worth considering now rather than later.</w:t>
      </w:r>
    </w:p>
    <w:p w14:paraId="3EF95F1B" w14:textId="77777777" w:rsidR="00FF1D24" w:rsidRPr="00932813" w:rsidRDefault="00FF1D24" w:rsidP="00FF1D24">
      <w:pPr>
        <w:pStyle w:val="Heading4"/>
        <w:rPr>
          <w:rFonts w:asciiTheme="majorHAnsi" w:hAnsiTheme="majorHAnsi" w:cstheme="majorHAnsi"/>
        </w:rPr>
      </w:pPr>
      <w:r w:rsidRPr="00932813">
        <w:rPr>
          <w:rFonts w:asciiTheme="majorHAnsi" w:hAnsiTheme="majorHAnsi" w:cstheme="majorHAnsi"/>
        </w:rPr>
        <w:lastRenderedPageBreak/>
        <w:t>Violation – you don’t.</w:t>
      </w:r>
    </w:p>
    <w:p w14:paraId="7FC26C64" w14:textId="77777777" w:rsidR="00FF1D24" w:rsidRPr="00932813" w:rsidRDefault="00FF1D24" w:rsidP="00FF1D24">
      <w:pPr>
        <w:pStyle w:val="Heading4"/>
        <w:spacing w:line="240" w:lineRule="auto"/>
        <w:rPr>
          <w:rFonts w:asciiTheme="majorHAnsi" w:hAnsiTheme="majorHAnsi" w:cstheme="majorHAnsi"/>
        </w:rPr>
      </w:pPr>
      <w:r w:rsidRPr="00932813">
        <w:rPr>
          <w:rFonts w:asciiTheme="majorHAnsi" w:hAnsiTheme="majorHAnsi" w:cstheme="majorHAnsi"/>
        </w:rPr>
        <w:t xml:space="preserve">Prefer – </w:t>
      </w:r>
    </w:p>
    <w:p w14:paraId="60C53382" w14:textId="77777777" w:rsidR="00FF1D24" w:rsidRPr="00932813" w:rsidRDefault="00FF1D24" w:rsidP="00FF1D24">
      <w:pPr>
        <w:pStyle w:val="Heading4"/>
        <w:rPr>
          <w:rFonts w:asciiTheme="majorHAnsi" w:hAnsiTheme="majorHAnsi" w:cstheme="majorHAnsi"/>
        </w:rPr>
      </w:pP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sidRPr="00932813">
        <w:rPr>
          <w:rFonts w:asciiTheme="majorHAnsi" w:hAnsiTheme="majorHAnsi" w:cstheme="majorHAnsi"/>
        </w:rPr>
        <w:t>We lose access to Tech Race DA’s, Asteroid DA’s, basic case turns, and core process counter plans that have different definitions and 1NC pre-round prep.</w:t>
      </w:r>
    </w:p>
    <w:p w14:paraId="0855F3BF" w14:textId="77777777" w:rsidR="00FF1D24" w:rsidRPr="00C44506" w:rsidRDefault="00FF1D24" w:rsidP="00FF1D24">
      <w:pPr>
        <w:pStyle w:val="Heading4"/>
        <w:spacing w:line="240" w:lineRule="auto"/>
        <w:rPr>
          <w:rFonts w:asciiTheme="majorHAnsi" w:hAnsiTheme="majorHAnsi" w:cstheme="majorHAnsi"/>
          <w:u w:val="single"/>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w:t>
      </w:r>
      <w:r>
        <w:rPr>
          <w:rFonts w:asciiTheme="majorHAnsi" w:hAnsiTheme="majorHAnsi" w:cstheme="majorHAnsi"/>
        </w:rPr>
        <w:t>space</w:t>
      </w:r>
      <w:r w:rsidRPr="00932813">
        <w:rPr>
          <w:rFonts w:asciiTheme="majorHAnsi" w:hAnsiTheme="majorHAnsi" w:cstheme="majorHAnsi"/>
        </w:rPr>
        <w:t xml:space="preserve"> that they are </w:t>
      </w:r>
      <w:r>
        <w:rPr>
          <w:rFonts w:asciiTheme="majorHAnsi" w:hAnsiTheme="majorHAnsi" w:cstheme="majorHAnsi"/>
        </w:rPr>
        <w:t>regulating</w:t>
      </w:r>
      <w:r w:rsidRPr="00932813">
        <w:rPr>
          <w:rFonts w:asciiTheme="majorHAnsi" w:hAnsiTheme="majorHAnsi" w:cstheme="majorHAnsi"/>
        </w:rPr>
        <w:t xml:space="preserve">. It also means zero solvency, absent spec, private entities can circumvent since there is no delineated way to enforce the </w:t>
      </w:r>
      <w:proofErr w:type="spellStart"/>
      <w:r w:rsidRPr="00932813">
        <w:rPr>
          <w:rFonts w:asciiTheme="majorHAnsi" w:hAnsiTheme="majorHAnsi" w:cstheme="majorHAnsi"/>
        </w:rPr>
        <w:t>aff</w:t>
      </w:r>
      <w:proofErr w:type="spellEnd"/>
      <w:r w:rsidRPr="00932813">
        <w:rPr>
          <w:rFonts w:asciiTheme="majorHAnsi" w:hAnsiTheme="majorHAnsi" w:cstheme="majorHAnsi"/>
        </w:rPr>
        <w:t xml:space="preserve"> and means their solvency can’t actualize. </w:t>
      </w:r>
    </w:p>
    <w:p w14:paraId="6A19F161" w14:textId="77777777" w:rsidR="00FF1D24" w:rsidRPr="00FF1D24" w:rsidRDefault="00FF1D24" w:rsidP="00FF1D24"/>
    <w:p w14:paraId="52E3EFAB" w14:textId="01DC8825" w:rsidR="00FF1D24" w:rsidRDefault="00FF1D24" w:rsidP="00FF1D24">
      <w:pPr>
        <w:pStyle w:val="Heading2"/>
      </w:pPr>
      <w:r>
        <w:lastRenderedPageBreak/>
        <w:t>3</w:t>
      </w:r>
    </w:p>
    <w:p w14:paraId="701CF16B" w14:textId="77777777" w:rsidR="00E96426" w:rsidRPr="00673B39" w:rsidRDefault="00E96426" w:rsidP="00E96426">
      <w:pPr>
        <w:pStyle w:val="Heading4"/>
      </w:pPr>
      <w:r w:rsidRPr="00673B39">
        <w:t>The meta-ethic is procedural moral realism.</w:t>
      </w:r>
    </w:p>
    <w:p w14:paraId="21668105" w14:textId="77777777" w:rsidR="00E96426" w:rsidRPr="00673B39" w:rsidRDefault="00E96426" w:rsidP="00E96426">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74706D10" w14:textId="77777777" w:rsidR="00E96426" w:rsidRPr="00673B39" w:rsidRDefault="00E96426" w:rsidP="00E96426">
      <w:pPr>
        <w:pStyle w:val="Heading4"/>
      </w:pPr>
      <w:r w:rsidRPr="00673B39">
        <w:t xml:space="preserve">[1] Collapses – the only way to verify whether something is a moral fact is by using procedures to warrant it. </w:t>
      </w:r>
    </w:p>
    <w:p w14:paraId="1814ED42" w14:textId="77777777" w:rsidR="00E96426" w:rsidRPr="00673B39" w:rsidRDefault="00E96426" w:rsidP="00E96426">
      <w:pPr>
        <w:pStyle w:val="Heading4"/>
      </w:pPr>
      <w:r w:rsidRPr="00673B39">
        <w:t>[2] Uncertainty – our experiences are inaccessible to others which allows people to say they don’t experience the same, however a priori principles are universally applied to all agents.</w:t>
      </w:r>
    </w:p>
    <w:p w14:paraId="75DECCEC" w14:textId="77777777" w:rsidR="00E96426" w:rsidRPr="00673B39" w:rsidRDefault="00E96426" w:rsidP="00E96426">
      <w:pPr>
        <w:pStyle w:val="Heading4"/>
      </w:pPr>
      <w:r w:rsidRPr="00673B39">
        <w:t>[3] Is/Ought Gap – we can only perceive what is, not what ought to be. It’s impossible to derive an ought statement from descriptive facts about the world, necessitating a priori premises.</w:t>
      </w:r>
    </w:p>
    <w:p w14:paraId="7F6872AA" w14:textId="77777777" w:rsidR="00E96426" w:rsidRPr="00673B39" w:rsidRDefault="00E96426" w:rsidP="00E96426">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6503EA8D" w14:textId="77777777" w:rsidR="00E96426" w:rsidRPr="00673B39" w:rsidRDefault="00E96426" w:rsidP="00E96426">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624A1ABB" w14:textId="77777777" w:rsidR="00E96426" w:rsidRPr="00673B39" w:rsidRDefault="00E96426" w:rsidP="00E96426">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0E5A7EE3" w14:textId="77777777" w:rsidR="00E96426" w:rsidRPr="00F62B66" w:rsidRDefault="00E96426" w:rsidP="00E96426">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40C27BD8" w14:textId="77777777" w:rsidR="00E96426" w:rsidRPr="00F62B66" w:rsidRDefault="00E96426" w:rsidP="00E96426">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0015DBD9" w14:textId="77777777" w:rsidR="00E96426" w:rsidRPr="00673B39" w:rsidRDefault="00E96426" w:rsidP="00E96426">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 xml:space="preserve">enables the freedom of </w:t>
      </w:r>
      <w:proofErr w:type="gramStart"/>
      <w:r w:rsidRPr="00AE727C">
        <w:rPr>
          <w:rStyle w:val="Emphasis"/>
          <w:highlight w:val="green"/>
        </w:rPr>
        <w:t>each individual’s</w:t>
      </w:r>
      <w:proofErr w:type="gramEnd"/>
      <w:r w:rsidRPr="00AE727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w:t>
      </w:r>
      <w:r w:rsidRPr="00F62B66">
        <w:rPr>
          <w:rStyle w:val="StyleUnderline"/>
        </w:rPr>
        <w:lastRenderedPageBreak/>
        <w:t xml:space="preserve">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07916034" w14:textId="77777777" w:rsidR="00E96426" w:rsidRDefault="00E96426" w:rsidP="00E96426">
      <w:pPr>
        <w:pStyle w:val="Heading3"/>
      </w:pPr>
      <w:r>
        <w:lastRenderedPageBreak/>
        <w:t>Negate</w:t>
      </w:r>
    </w:p>
    <w:p w14:paraId="6F24688E" w14:textId="77777777" w:rsidR="00E96426" w:rsidRDefault="00E96426" w:rsidP="00E96426"/>
    <w:p w14:paraId="62CBFC3B" w14:textId="77777777" w:rsidR="00E96426" w:rsidRDefault="00E96426" w:rsidP="00E96426">
      <w:pPr>
        <w:pStyle w:val="Heading4"/>
        <w:spacing w:line="240" w:lineRule="auto"/>
      </w:pPr>
      <w:r>
        <w:t>[2] Banning private space appropriation inhibits the sale and use of spacecraft and fuel- that’s a form of restricting the free economic choices of individuals</w:t>
      </w:r>
    </w:p>
    <w:p w14:paraId="46984BF5" w14:textId="77777777" w:rsidR="00E96426" w:rsidRPr="00023E75" w:rsidRDefault="00E96426" w:rsidP="00E96426">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5BA6DEC1" w14:textId="77777777" w:rsidR="00E96426" w:rsidRDefault="00E96426" w:rsidP="00E96426">
      <w:pPr>
        <w:spacing w:line="240" w:lineRule="auto"/>
        <w:rPr>
          <w:b/>
          <w:sz w:val="26"/>
          <w:szCs w:val="26"/>
          <w:u w:val="single"/>
        </w:rPr>
      </w:pPr>
      <w:r w:rsidRPr="003572E3">
        <w:rPr>
          <w:sz w:val="14"/>
          <w:szCs w:val="26"/>
        </w:rPr>
        <w:t xml:space="preserve">Order grows from market forces. But where do </w:t>
      </w:r>
      <w:r w:rsidRPr="00AE727C">
        <w:rPr>
          <w:b/>
          <w:sz w:val="26"/>
          <w:szCs w:val="26"/>
          <w:highlight w:val="green"/>
          <w:u w:val="single"/>
        </w:rPr>
        <w:t>market forces</w:t>
      </w:r>
      <w:r w:rsidRPr="003572E3">
        <w:rPr>
          <w:sz w:val="14"/>
          <w:szCs w:val="26"/>
        </w:rPr>
        <w:t xml:space="preserve"> come from? They </w:t>
      </w:r>
      <w:r w:rsidRPr="00AE727C">
        <w:rPr>
          <w:b/>
          <w:sz w:val="26"/>
          <w:szCs w:val="26"/>
          <w:highlight w:val="green"/>
          <w:u w:val="single"/>
        </w:rPr>
        <w:t xml:space="preserve">are the result of human action. Individuals select ends </w:t>
      </w:r>
      <w:r w:rsidRPr="003572E3">
        <w:rPr>
          <w:b/>
          <w:sz w:val="26"/>
          <w:szCs w:val="26"/>
          <w:u w:val="single"/>
        </w:rPr>
        <w:t xml:space="preserve">and act </w:t>
      </w:r>
      <w:r w:rsidRPr="00AE727C">
        <w:rPr>
          <w:b/>
          <w:sz w:val="26"/>
          <w:szCs w:val="26"/>
          <w:highlight w:val="green"/>
          <w:u w:val="single"/>
        </w:rPr>
        <w:t xml:space="preserve">to achieve </w:t>
      </w:r>
      <w:r w:rsidRPr="003572E3">
        <w:rPr>
          <w:b/>
          <w:sz w:val="26"/>
          <w:szCs w:val="26"/>
          <w:u w:val="single"/>
        </w:rPr>
        <w:t>them</w:t>
      </w:r>
      <w:r w:rsidRPr="00AE727C">
        <w:rPr>
          <w:b/>
          <w:sz w:val="26"/>
          <w:szCs w:val="26"/>
          <w:highlight w:val="green"/>
          <w:u w:val="single"/>
        </w:rPr>
        <w:t xml:space="preserve"> by adopting suitable means.</w:t>
      </w:r>
      <w:r w:rsidRPr="003572E3">
        <w:rPr>
          <w:sz w:val="14"/>
          <w:szCs w:val="26"/>
        </w:rPr>
        <w:t xml:space="preserve"> Since means are scarce and ends are abundant, </w:t>
      </w:r>
      <w:r w:rsidRPr="00AE727C">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AE727C">
        <w:rPr>
          <w:b/>
          <w:sz w:val="26"/>
          <w:szCs w:val="26"/>
          <w:highlight w:val="green"/>
          <w:u w:val="single"/>
        </w:rPr>
        <w:t>to</w:t>
      </w:r>
      <w:proofErr w:type="gramEnd"/>
      <w:r w:rsidRPr="00AE727C">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AE727C">
        <w:rPr>
          <w:b/>
          <w:sz w:val="26"/>
          <w:szCs w:val="26"/>
          <w:highlight w:val="green"/>
          <w:u w:val="single"/>
        </w:rPr>
        <w:t>market forces</w:t>
      </w:r>
      <w:r w:rsidRPr="003572E3">
        <w:rPr>
          <w:b/>
          <w:sz w:val="26"/>
          <w:szCs w:val="26"/>
          <w:u w:val="single"/>
        </w:rPr>
        <w:t xml:space="preserve">. But really, it </w:t>
      </w:r>
      <w:r w:rsidRPr="00AE727C">
        <w:rPr>
          <w:b/>
          <w:sz w:val="26"/>
          <w:szCs w:val="26"/>
          <w:highlight w:val="green"/>
          <w:u w:val="single"/>
        </w:rPr>
        <w:t>is just</w:t>
      </w:r>
      <w:r w:rsidRPr="003572E3">
        <w:rPr>
          <w:b/>
          <w:sz w:val="26"/>
          <w:szCs w:val="26"/>
          <w:u w:val="single"/>
        </w:rPr>
        <w:t xml:space="preserve"> men and women </w:t>
      </w:r>
      <w:r w:rsidRPr="00AE727C">
        <w:rPr>
          <w:b/>
          <w:sz w:val="26"/>
          <w:szCs w:val="26"/>
          <w:highlight w:val="green"/>
          <w:u w:val="single"/>
        </w:rPr>
        <w:t>acting rationally in the world.</w:t>
      </w:r>
    </w:p>
    <w:p w14:paraId="2BBC6968" w14:textId="77777777" w:rsidR="00E96426" w:rsidRDefault="00E96426" w:rsidP="00E96426">
      <w:pPr>
        <w:pStyle w:val="Heading4"/>
        <w:spacing w:before="0"/>
        <w:rPr>
          <w:rFonts w:ascii="Times New Roman" w:hAnsi="Times New Roman" w:cs="Times New Roman"/>
          <w:sz w:val="24"/>
        </w:rPr>
      </w:pPr>
      <w:r>
        <w:rPr>
          <w:rFonts w:cs="Calibri"/>
        </w:rPr>
        <w:t xml:space="preserve">[3] Acquisition of property can never be unjust – to create rights violations, there must already be an owner of the property being violated, but that presupposes its appropriation by another entity. </w:t>
      </w:r>
    </w:p>
    <w:p w14:paraId="762485B5" w14:textId="77777777" w:rsidR="00E96426" w:rsidRPr="009D349B" w:rsidRDefault="00E96426" w:rsidP="00E96426">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22A632B" w14:textId="77777777" w:rsidR="00E96426" w:rsidRDefault="00E96426" w:rsidP="00E96426">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AE727C">
        <w:rPr>
          <w:rStyle w:val="Emphasis"/>
          <w:highlight w:val="green"/>
        </w:rPr>
        <w:t xml:space="preserve">there is no </w:t>
      </w:r>
      <w:r w:rsidRPr="009D349B">
        <w:rPr>
          <w:rStyle w:val="Emphasis"/>
        </w:rPr>
        <w:t>such thing as an</w:t>
      </w:r>
      <w:r w:rsidRPr="00AE727C">
        <w:rPr>
          <w:rStyle w:val="Emphasis"/>
          <w:highlight w:val="gree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lastRenderedPageBreak/>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AE727C">
        <w:rPr>
          <w:rStyle w:val="Emphasis"/>
          <w:highlight w:val="green"/>
        </w:rPr>
        <w:t>external resources are initially unowned</w:t>
      </w:r>
      <w:r w:rsidRPr="009D349B">
        <w:rPr>
          <w:rStyle w:val="Emphasis"/>
        </w:rPr>
        <w:t xml:space="preserve">. </w:t>
      </w:r>
      <w:r w:rsidRPr="009D349B">
        <w:rPr>
          <w:sz w:val="16"/>
        </w:rPr>
        <w:t xml:space="preserve">Consider the following example. </w:t>
      </w:r>
      <w:r w:rsidRPr="00AE727C">
        <w:rPr>
          <w:rStyle w:val="Emphasis"/>
          <w:highlight w:val="green"/>
        </w:rPr>
        <w:t>Suppose an individual A seeks</w:t>
      </w:r>
      <w:r w:rsidRPr="009D349B">
        <w:rPr>
          <w:sz w:val="16"/>
        </w:rPr>
        <w:t xml:space="preserve"> to acquire </w:t>
      </w:r>
      <w:r w:rsidRPr="00AE727C">
        <w:rPr>
          <w:rStyle w:val="Emphasis"/>
          <w:highlight w:val="green"/>
        </w:rPr>
        <w:t>some</w:t>
      </w:r>
      <w:r w:rsidRPr="009D349B">
        <w:rPr>
          <w:rStyle w:val="Emphasis"/>
        </w:rPr>
        <w:t xml:space="preserve"> previously </w:t>
      </w:r>
      <w:r w:rsidRPr="00AE727C">
        <w:rPr>
          <w:rStyle w:val="Emphasis"/>
          <w:highlight w:val="green"/>
        </w:rPr>
        <w:t>unowned resource R</w:t>
      </w:r>
      <w:r w:rsidRPr="009D349B">
        <w:rPr>
          <w:rStyle w:val="Emphasis"/>
        </w:rPr>
        <w:t xml:space="preserve">. </w:t>
      </w:r>
      <w:r w:rsidRPr="00AE727C">
        <w:rPr>
          <w:rStyle w:val="Emphasis"/>
          <w:highlight w:val="green"/>
        </w:rPr>
        <w:t>For</w:t>
      </w:r>
      <w:r w:rsidRPr="009D349B">
        <w:rPr>
          <w:sz w:val="16"/>
        </w:rPr>
        <w:t xml:space="preserve"> it </w:t>
      </w:r>
      <w:r w:rsidRPr="009D349B">
        <w:rPr>
          <w:rStyle w:val="Emphasis"/>
        </w:rPr>
        <w:t xml:space="preserve">to be the case that </w:t>
      </w:r>
      <w:r w:rsidRPr="00AE727C">
        <w:rPr>
          <w:rStyle w:val="Emphasis"/>
          <w:highlight w:val="green"/>
        </w:rPr>
        <w:t>A commits an injustice in acquiring R, it would</w:t>
      </w:r>
      <w:r w:rsidRPr="009D349B">
        <w:rPr>
          <w:rStyle w:val="Emphasis"/>
        </w:rPr>
        <w:t xml:space="preserve"> also </w:t>
      </w:r>
      <w:r w:rsidRPr="00AE727C">
        <w:rPr>
          <w:rStyle w:val="Emphasis"/>
          <w:highlight w:val="green"/>
        </w:rPr>
        <w:t>have to be the case that there is some individual B</w:t>
      </w:r>
      <w:r w:rsidRPr="009D349B">
        <w:rPr>
          <w:sz w:val="16"/>
        </w:rPr>
        <w:t xml:space="preserve"> (or perhaps a group of individuals) </w:t>
      </w:r>
      <w:r w:rsidRPr="00AE727C">
        <w:rPr>
          <w:rStyle w:val="Emphasis"/>
          <w:highlight w:val="green"/>
        </w:rPr>
        <w:t>against whom A commits the injustice</w:t>
      </w:r>
      <w:r w:rsidRPr="009D349B">
        <w:rPr>
          <w:rStyle w:val="Emphasis"/>
        </w:rPr>
        <w:t xml:space="preserve">. But </w:t>
      </w:r>
      <w:r w:rsidRPr="00AE727C">
        <w:rPr>
          <w:rStyle w:val="Emphasis"/>
          <w:highlight w:val="gree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AE727C">
        <w:rPr>
          <w:rStyle w:val="Emphasis"/>
          <w:highlight w:val="green"/>
        </w:rPr>
        <w:t>B would have to have</w:t>
      </w:r>
      <w:r w:rsidRPr="009D349B">
        <w:rPr>
          <w:sz w:val="16"/>
        </w:rPr>
        <w:t xml:space="preserve"> had a rightful claim over R, </w:t>
      </w:r>
      <w:r w:rsidRPr="00AE727C">
        <w:rPr>
          <w:rStyle w:val="Emphasis"/>
          <w:highlight w:val="green"/>
        </w:rPr>
        <w:t>a right to R.</w:t>
      </w:r>
      <w:r w:rsidRPr="009D349B">
        <w:rPr>
          <w:sz w:val="16"/>
        </w:rPr>
        <w:t xml:space="preserve"> By hypothesis, </w:t>
      </w:r>
      <w:r w:rsidRPr="00AE727C">
        <w:rPr>
          <w:rStyle w:val="Emphasis"/>
          <w:highlight w:val="green"/>
        </w:rPr>
        <w:t>however, B did not</w:t>
      </w:r>
      <w:r w:rsidRPr="009D349B">
        <w:rPr>
          <w:rStyle w:val="Emphasis"/>
        </w:rPr>
        <w:t xml:space="preserve"> have a right to R, </w:t>
      </w:r>
      <w:r w:rsidRPr="00AE727C">
        <w:rPr>
          <w:rStyle w:val="Emphasis"/>
          <w:highlight w:val="green"/>
        </w:rPr>
        <w:t>because</w:t>
      </w:r>
      <w:r w:rsidRPr="009D349B">
        <w:rPr>
          <w:sz w:val="16"/>
        </w:rPr>
        <w:t xml:space="preserve"> no one had a right to it—</w:t>
      </w:r>
      <w:r w:rsidRPr="00AE727C">
        <w:rPr>
          <w:rStyle w:val="Emphasis"/>
          <w:highlight w:val="green"/>
        </w:rPr>
        <w:t>it was unowned</w:t>
      </w:r>
      <w:r w:rsidRPr="009D349B">
        <w:rPr>
          <w:sz w:val="16"/>
        </w:rPr>
        <w:t xml:space="preserve">, after all. </w:t>
      </w:r>
      <w:proofErr w:type="gramStart"/>
      <w:r w:rsidRPr="00AE727C">
        <w:rPr>
          <w:rStyle w:val="Emphasis"/>
          <w:highlight w:val="green"/>
        </w:rPr>
        <w:t>So</w:t>
      </w:r>
      <w:proofErr w:type="gramEnd"/>
      <w:r w:rsidRPr="00AE727C">
        <w:rPr>
          <w:rStyle w:val="Emphasis"/>
          <w:highlight w:val="gree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AE727C">
        <w:rPr>
          <w:rStyle w:val="Emphasis"/>
          <w:highlight w:val="green"/>
        </w:rPr>
        <w:t>The same thing</w:t>
      </w:r>
      <w:r w:rsidRPr="009D349B">
        <w:rPr>
          <w:sz w:val="16"/>
        </w:rPr>
        <w:t xml:space="preserve">, by extension, </w:t>
      </w:r>
      <w:r w:rsidRPr="00AE727C">
        <w:rPr>
          <w:rStyle w:val="Emphasis"/>
          <w:highlight w:val="gree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5F2B508C" w14:textId="77777777" w:rsidR="00E96426" w:rsidRDefault="00E96426" w:rsidP="00E96426">
      <w:pPr>
        <w:pStyle w:val="Heading4"/>
        <w:spacing w:before="0"/>
        <w:rPr>
          <w:rFonts w:cs="Calibri"/>
        </w:rPr>
      </w:pPr>
      <w:r>
        <w:rPr>
          <w:rFonts w:cs="Calibri"/>
        </w:rPr>
        <w:t xml:space="preserve">[4] To own yourself and use your own freedom is to be able to interact with external objects. Anything else makes you unable to exercise your own freedom on other things and creates a contradiction. </w:t>
      </w:r>
    </w:p>
    <w:p w14:paraId="1BBDE24E" w14:textId="77777777" w:rsidR="00E96426" w:rsidRPr="009D349B" w:rsidRDefault="00E96426" w:rsidP="00E96426">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E9F7CD6" w14:textId="77777777" w:rsidR="00E96426" w:rsidRPr="009D349B" w:rsidRDefault="00E96426" w:rsidP="00E96426">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AE727C">
        <w:rPr>
          <w:rStyle w:val="Emphasis"/>
          <w:highlight w:val="gree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AE727C">
        <w:rPr>
          <w:rStyle w:val="Emphasis"/>
          <w:highlight w:val="green"/>
        </w:rPr>
        <w:t>self-ownership proviso”</w:t>
      </w:r>
      <w:r w:rsidRPr="009D349B">
        <w:rPr>
          <w:sz w:val="10"/>
        </w:rPr>
        <w:t xml:space="preserve"> (SOP).28 </w:t>
      </w:r>
      <w:r w:rsidRPr="009D349B">
        <w:rPr>
          <w:rStyle w:val="Emphasis"/>
        </w:rPr>
        <w:t xml:space="preserve">This </w:t>
      </w:r>
      <w:r w:rsidRPr="00AE727C">
        <w:rPr>
          <w:rStyle w:val="Emphasis"/>
          <w:highlight w:val="green"/>
        </w:rPr>
        <w:t>is</w:t>
      </w:r>
      <w:r w:rsidRPr="009D349B">
        <w:rPr>
          <w:rStyle w:val="Emphasis"/>
        </w:rPr>
        <w:t xml:space="preserve"> a proviso </w:t>
      </w:r>
      <w:r w:rsidRPr="00AE727C">
        <w:rPr>
          <w:rStyle w:val="Emphasis"/>
          <w:highlight w:val="gree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AE727C">
        <w:rPr>
          <w:rStyle w:val="Emphasis"/>
          <w:highlight w:val="green"/>
        </w:rPr>
        <w:t>on the initial acquisition</w:t>
      </w:r>
      <w:r w:rsidRPr="009D349B">
        <w:rPr>
          <w:rStyle w:val="Emphasis"/>
        </w:rPr>
        <w:t xml:space="preserve"> of property, </w:t>
      </w:r>
      <w:r w:rsidRPr="00AE727C">
        <w:rPr>
          <w:rStyle w:val="Emphasis"/>
          <w:highlight w:val="green"/>
        </w:rPr>
        <w:t>but rather</w:t>
      </w:r>
      <w:r w:rsidRPr="009D349B">
        <w:rPr>
          <w:rStyle w:val="Emphasis"/>
        </w:rPr>
        <w:t xml:space="preserve"> on </w:t>
      </w:r>
      <w:r w:rsidRPr="00AE727C">
        <w:rPr>
          <w:rStyle w:val="Emphasis"/>
          <w:highlight w:val="green"/>
        </w:rPr>
        <w:t>how one can use</w:t>
      </w:r>
      <w:r w:rsidRPr="009D349B">
        <w:rPr>
          <w:rStyle w:val="Emphasis"/>
        </w:rPr>
        <w:t xml:space="preserve"> his </w:t>
      </w:r>
      <w:r w:rsidRPr="00AE727C">
        <w:rPr>
          <w:rStyle w:val="Emphasis"/>
          <w:highlight w:val="gree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AE727C">
        <w:rPr>
          <w:rStyle w:val="Emphasis"/>
          <w:highlight w:val="green"/>
        </w:rPr>
        <w:t>the</w:t>
      </w:r>
      <w:r w:rsidRPr="009D349B">
        <w:rPr>
          <w:rStyle w:val="Emphasis"/>
        </w:rPr>
        <w:t xml:space="preserve"> talents, </w:t>
      </w:r>
      <w:r w:rsidRPr="00AE727C">
        <w:rPr>
          <w:rStyle w:val="Emphasis"/>
          <w:highlight w:val="gree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AE727C">
        <w:rPr>
          <w:rStyle w:val="Emphasis"/>
          <w:highlight w:val="green"/>
        </w:rPr>
        <w:t>that a person</w:t>
      </w:r>
      <w:r w:rsidRPr="009D349B">
        <w:rPr>
          <w:rStyle w:val="Emphasis"/>
        </w:rPr>
        <w:t xml:space="preserve"> rightfully </w:t>
      </w:r>
      <w:r w:rsidRPr="00AE727C">
        <w:rPr>
          <w:rStyle w:val="Emphasis"/>
          <w:highlight w:val="green"/>
        </w:rPr>
        <w:t>possess</w:t>
      </w:r>
      <w:r w:rsidRPr="009D349B">
        <w:rPr>
          <w:rStyle w:val="Emphasis"/>
        </w:rPr>
        <w:t xml:space="preserve">es as a self-owner </w:t>
      </w:r>
      <w:r w:rsidRPr="00AE727C">
        <w:rPr>
          <w:rStyle w:val="Emphasis"/>
          <w:highlight w:val="gree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AE727C">
        <w:rPr>
          <w:rStyle w:val="Emphasis"/>
          <w:highlight w:val="green"/>
        </w:rPr>
        <w:t>Your capacity to use your hand</w:t>
      </w:r>
      <w:r w:rsidRPr="009D349B">
        <w:rPr>
          <w:rStyle w:val="Emphasis"/>
        </w:rPr>
        <w:t xml:space="preserve">, for instance, </w:t>
      </w:r>
      <w:r w:rsidRPr="00AE727C">
        <w:rPr>
          <w:rStyle w:val="Emphasis"/>
          <w:highlight w:val="green"/>
        </w:rPr>
        <w:t>is</w:t>
      </w:r>
      <w:r w:rsidRPr="009D349B">
        <w:rPr>
          <w:rStyle w:val="Emphasis"/>
        </w:rPr>
        <w:t xml:space="preserve"> just </w:t>
      </w:r>
      <w:r w:rsidRPr="00AE727C">
        <w:rPr>
          <w:rStyle w:val="Emphasis"/>
          <w:highlight w:val="green"/>
        </w:rPr>
        <w:t>a capacity to</w:t>
      </w:r>
      <w:r w:rsidRPr="009D349B">
        <w:rPr>
          <w:rStyle w:val="Emphasis"/>
        </w:rPr>
        <w:t xml:space="preserve"> grasp and </w:t>
      </w:r>
      <w:r w:rsidRPr="00AE727C">
        <w:rPr>
          <w:rStyle w:val="Emphasis"/>
          <w:highlight w:val="gree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AE727C">
        <w:rPr>
          <w:rStyle w:val="Emphasis"/>
          <w:highlight w:val="green"/>
        </w:rPr>
        <w:t>I</w:t>
      </w:r>
      <w:r w:rsidRPr="009D349B">
        <w:rPr>
          <w:rStyle w:val="Emphasis"/>
        </w:rPr>
        <w:t xml:space="preserve"> effectively </w:t>
      </w:r>
      <w:r w:rsidRPr="00AE727C">
        <w:rPr>
          <w:rStyle w:val="Emphasis"/>
          <w:highlight w:val="green"/>
        </w:rPr>
        <w:t>nullify your ability to use your hand</w:t>
      </w:r>
      <w:r w:rsidRPr="009D349B">
        <w:rPr>
          <w:rStyle w:val="Emphasis"/>
        </w:rPr>
        <w:t xml:space="preserve"> by creating a device </w:t>
      </w:r>
      <w:r w:rsidRPr="009D349B">
        <w:rPr>
          <w:rStyle w:val="Emphasis"/>
        </w:rPr>
        <w:lastRenderedPageBreak/>
        <w:t>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AE727C">
        <w:rPr>
          <w:rStyle w:val="Emphasis"/>
          <w:highlight w:val="gree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AE727C">
        <w:rPr>
          <w:rStyle w:val="Emphasis"/>
          <w:highlight w:val="green"/>
        </w:rPr>
        <w:t>The SOP</w:t>
      </w:r>
      <w:r w:rsidRPr="009D349B">
        <w:rPr>
          <w:rStyle w:val="Emphasis"/>
        </w:rPr>
        <w:t xml:space="preserve"> </w:t>
      </w:r>
      <w:r w:rsidRPr="00AE727C">
        <w:rPr>
          <w:rStyle w:val="Emphasis"/>
          <w:highlight w:val="green"/>
        </w:rPr>
        <w:t>follows</w:t>
      </w:r>
      <w:r w:rsidRPr="009D349B">
        <w:rPr>
          <w:sz w:val="10"/>
        </w:rPr>
        <w:t xml:space="preserve">, in Mack’s view, </w:t>
      </w:r>
      <w:r w:rsidRPr="00AE727C">
        <w:rPr>
          <w:rStyle w:val="Emphasis"/>
          <w:highlight w:val="gree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AE727C">
        <w:rPr>
          <w:rStyle w:val="Emphasis"/>
          <w:highlight w:val="green"/>
        </w:rPr>
        <w:t>To nullify these powers</w:t>
      </w:r>
      <w:r w:rsidRPr="009D349B">
        <w:rPr>
          <w:rStyle w:val="Emphasis"/>
        </w:rPr>
        <w:t xml:space="preserve"> even for a limited time</w:t>
      </w:r>
      <w:r w:rsidRPr="009D349B">
        <w:rPr>
          <w:sz w:val="10"/>
        </w:rPr>
        <w:t xml:space="preserve">, then, </w:t>
      </w:r>
      <w:r w:rsidRPr="00AE727C">
        <w:rPr>
          <w:rStyle w:val="Emphasis"/>
          <w:highlight w:val="green"/>
        </w:rPr>
        <w:t>is</w:t>
      </w:r>
      <w:r w:rsidRPr="009D349B">
        <w:rPr>
          <w:sz w:val="10"/>
        </w:rPr>
        <w:t xml:space="preserve"> (very often at least) </w:t>
      </w:r>
      <w:r w:rsidRPr="009D349B">
        <w:rPr>
          <w:rStyle w:val="Emphasis"/>
        </w:rPr>
        <w:t xml:space="preserve">not merely temporarily to inconvenience their owner, but, rather, </w:t>
      </w:r>
      <w:r w:rsidRPr="00AE727C">
        <w:rPr>
          <w:rStyle w:val="Emphasis"/>
          <w:highlight w:val="green"/>
        </w:rPr>
        <w:t>to</w:t>
      </w:r>
      <w:r w:rsidRPr="00AE727C">
        <w:rPr>
          <w:sz w:val="10"/>
          <w:highlight w:val="green"/>
        </w:rPr>
        <w:t xml:space="preserve"> </w:t>
      </w:r>
      <w:r w:rsidRPr="00AE727C">
        <w:rPr>
          <w:rStyle w:val="Emphasis"/>
          <w:highlight w:val="green"/>
        </w:rPr>
        <w:t xml:space="preserve">bring about a permanent </w:t>
      </w:r>
      <w:proofErr w:type="spellStart"/>
      <w:r w:rsidRPr="00AE727C">
        <w:rPr>
          <w:rStyle w:val="Emphasis"/>
          <w:highlight w:val="green"/>
        </w:rPr>
        <w:t>reduc</w:t>
      </w:r>
      <w:proofErr w:type="spellEnd"/>
      <w:r w:rsidRPr="00AE727C">
        <w:rPr>
          <w:rStyle w:val="Emphasis"/>
          <w:highlight w:val="green"/>
        </w:rPr>
        <w:t xml:space="preserve">- </w:t>
      </w:r>
      <w:proofErr w:type="spellStart"/>
      <w:r w:rsidRPr="00AE727C">
        <w:rPr>
          <w:rStyle w:val="Emphasis"/>
          <w:highlight w:val="gree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AE727C">
        <w:rPr>
          <w:rStyle w:val="Emphasis"/>
          <w:highlight w:val="green"/>
        </w:rPr>
        <w:t>One’s self-owned powers</w:t>
      </w:r>
      <w:r w:rsidRPr="009D349B">
        <w:rPr>
          <w:rStyle w:val="Emphasis"/>
        </w:rPr>
        <w:t xml:space="preserve">, along with the SOP-guaranteed right to the non-nullification of those powers, </w:t>
      </w:r>
      <w:r w:rsidRPr="00AE727C">
        <w:rPr>
          <w:rStyle w:val="Emphasis"/>
          <w:highlight w:val="green"/>
        </w:rPr>
        <w:t>are not something one</w:t>
      </w:r>
      <w:r w:rsidRPr="009D349B">
        <w:rPr>
          <w:rStyle w:val="Emphasis"/>
        </w:rPr>
        <w:t xml:space="preserve"> chooses or </w:t>
      </w:r>
      <w:r w:rsidRPr="00AE727C">
        <w:rPr>
          <w:rStyle w:val="Emphasis"/>
          <w:highlight w:val="gree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AE727C">
        <w:rPr>
          <w:rStyle w:val="Emphasis"/>
          <w:highlight w:val="green"/>
        </w:rPr>
        <w:t>owns them fully.</w:t>
      </w:r>
      <w:r w:rsidRPr="009D349B">
        <w:rPr>
          <w:rStyle w:val="Emphasis"/>
        </w:rPr>
        <w:t xml:space="preserve"> By contrast, </w:t>
      </w:r>
      <w:r w:rsidRPr="00AE727C">
        <w:rPr>
          <w:rStyle w:val="Emphasis"/>
          <w:highlight w:val="gree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45F9A8F" w14:textId="77777777" w:rsidR="00E96426" w:rsidRPr="00E96426" w:rsidRDefault="00E96426" w:rsidP="00E96426"/>
    <w:p w14:paraId="17D5831D" w14:textId="186CEC86" w:rsidR="00FF1D24" w:rsidRDefault="00FF1D24" w:rsidP="00FF1D24">
      <w:pPr>
        <w:pStyle w:val="Heading2"/>
      </w:pPr>
      <w:r>
        <w:lastRenderedPageBreak/>
        <w:t>4</w:t>
      </w:r>
    </w:p>
    <w:p w14:paraId="636A5EA8" w14:textId="77777777" w:rsidR="00FF1D24" w:rsidRDefault="00FF1D24" w:rsidP="00FF1D24">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2BE4886" w14:textId="77777777" w:rsidR="00FF1D24" w:rsidRPr="00F82E63" w:rsidRDefault="00FF1D24" w:rsidP="00FF1D24">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3" w:history="1">
        <w:r w:rsidRPr="008E3DAC">
          <w:rPr>
            <w:rStyle w:val="Hyperlink"/>
          </w:rPr>
          <w:t>https://www.thehindu.com/news/international/xi-tightened-control-over-the-pla/article37549460.ece</w:t>
        </w:r>
      </w:hyperlink>
      <w:r>
        <w:t>] Justin</w:t>
      </w:r>
    </w:p>
    <w:p w14:paraId="58F0E8F6" w14:textId="77777777" w:rsidR="00FF1D24" w:rsidRPr="00F82E63" w:rsidRDefault="00FF1D24" w:rsidP="00FF1D24">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2D260C9F" w14:textId="77777777" w:rsidR="00FF1D24" w:rsidRPr="00F82E63" w:rsidRDefault="00FF1D24" w:rsidP="00FF1D24">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27BF05C8" w14:textId="77777777" w:rsidR="00FF1D24" w:rsidRPr="00F82E63" w:rsidRDefault="00FF1D24" w:rsidP="00FF1D24">
      <w:pPr>
        <w:rPr>
          <w:sz w:val="6"/>
          <w:szCs w:val="6"/>
        </w:rPr>
      </w:pPr>
      <w:r w:rsidRPr="00F82E63">
        <w:rPr>
          <w:sz w:val="6"/>
          <w:szCs w:val="6"/>
        </w:rPr>
        <w:t>No specifics</w:t>
      </w:r>
    </w:p>
    <w:p w14:paraId="664D9136" w14:textId="77777777" w:rsidR="00FF1D24" w:rsidRPr="00F82E63" w:rsidRDefault="00FF1D24" w:rsidP="00FF1D24">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48C8B05D" w14:textId="77777777" w:rsidR="00FF1D24" w:rsidRPr="00F82E63" w:rsidRDefault="00FF1D24" w:rsidP="00FF1D24">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5622C144" w14:textId="77777777" w:rsidR="00FF1D24" w:rsidRPr="00F82E63" w:rsidRDefault="00FF1D24" w:rsidP="00FF1D24">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0E5D339C" w14:textId="77777777" w:rsidR="00FF1D24" w:rsidRPr="00F82E63" w:rsidRDefault="00FF1D24" w:rsidP="00FF1D24">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28919C59" w14:textId="77777777" w:rsidR="00FF1D24" w:rsidRPr="00F82E63" w:rsidRDefault="00FF1D24" w:rsidP="00FF1D24">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7527D068" w14:textId="77777777" w:rsidR="00FF1D24" w:rsidRPr="00F82E63" w:rsidRDefault="00FF1D24" w:rsidP="00FF1D24">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137309F7" w14:textId="77777777" w:rsidR="00FF1D24" w:rsidRPr="00F82E63" w:rsidRDefault="00FF1D24" w:rsidP="00FF1D24">
      <w:pPr>
        <w:rPr>
          <w:sz w:val="6"/>
          <w:szCs w:val="6"/>
        </w:rPr>
      </w:pPr>
      <w:r w:rsidRPr="00F82E63">
        <w:rPr>
          <w:sz w:val="6"/>
          <w:szCs w:val="6"/>
        </w:rPr>
        <w:t>Criticism of predecessors</w:t>
      </w:r>
    </w:p>
    <w:p w14:paraId="3F51F6A9" w14:textId="77777777" w:rsidR="00FF1D24" w:rsidRPr="00F82E63" w:rsidRDefault="00FF1D24" w:rsidP="00FF1D24">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4670987F" w14:textId="77777777" w:rsidR="00FF1D24" w:rsidRPr="00F82E63" w:rsidRDefault="00FF1D24" w:rsidP="00FF1D24">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68971793" w14:textId="77777777" w:rsidR="00FF1D24" w:rsidRPr="00DB568A" w:rsidRDefault="00FF1D24" w:rsidP="00FF1D24">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77061A2" w14:textId="77777777" w:rsidR="00FF1D24" w:rsidRPr="00F82E63" w:rsidRDefault="00FF1D24" w:rsidP="00FF1D24">
      <w:pPr>
        <w:rPr>
          <w:sz w:val="16"/>
        </w:rPr>
      </w:pPr>
      <w:r w:rsidRPr="00F82E63">
        <w:rPr>
          <w:sz w:val="16"/>
        </w:rPr>
        <w:t>‘Working vigorously’</w:t>
      </w:r>
    </w:p>
    <w:p w14:paraId="7D5E47A9" w14:textId="77777777" w:rsidR="00FF1D24" w:rsidRPr="00F82E63" w:rsidRDefault="00FF1D24" w:rsidP="00FF1D24">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4F006FF" w14:textId="77777777" w:rsidR="00FF1D24" w:rsidRPr="00DA193B" w:rsidRDefault="00FF1D24" w:rsidP="00FF1D24"/>
    <w:p w14:paraId="27492DFE" w14:textId="77777777" w:rsidR="00FF1D24" w:rsidRDefault="00FF1D24" w:rsidP="00FF1D24">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3D763C72" w14:textId="77777777" w:rsidR="00FF1D24" w:rsidRPr="00DC1444" w:rsidRDefault="00FF1D24" w:rsidP="00FF1D24">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4" w:history="1">
        <w:r w:rsidRPr="008E3DAC">
          <w:rPr>
            <w:rStyle w:val="Hyperlink"/>
          </w:rPr>
          <w:t>https://www.uscc.gov/sites/default/files/transcripts/April%2025%2C%202019%20Hearing%20Transcript%20%282%29.pdf</w:t>
        </w:r>
      </w:hyperlink>
      <w:r>
        <w:t>] Justin</w:t>
      </w:r>
    </w:p>
    <w:p w14:paraId="7BF9ACB7" w14:textId="77777777" w:rsidR="00FF1D24" w:rsidRPr="00DC1444" w:rsidRDefault="00FF1D24" w:rsidP="00FF1D24">
      <w:pPr>
        <w:rPr>
          <w:sz w:val="24"/>
          <w:szCs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szCs w:val="24"/>
          <w:highlight w:val="green"/>
        </w:rPr>
        <w:t>every aspect</w:t>
      </w:r>
      <w:r w:rsidRPr="00DE2EF7">
        <w:rPr>
          <w:sz w:val="24"/>
          <w:szCs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3463D760" w14:textId="77777777" w:rsidR="00FF1D24" w:rsidRPr="00DC1444" w:rsidRDefault="00FF1D24" w:rsidP="00FF1D24">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54A511E" w14:textId="77777777" w:rsidR="00FF1D24" w:rsidRDefault="00FF1D24" w:rsidP="00FF1D24">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F16E489" w14:textId="77777777" w:rsidR="00FF1D24" w:rsidRDefault="00FF1D24" w:rsidP="00FF1D24">
      <w:pPr>
        <w:rPr>
          <w:sz w:val="16"/>
        </w:rPr>
      </w:pPr>
    </w:p>
    <w:p w14:paraId="6C4A2054" w14:textId="77777777" w:rsidR="00FF1D24" w:rsidRDefault="00FF1D24" w:rsidP="00FF1D24">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2C71812" w14:textId="77777777" w:rsidR="00FF1D24" w:rsidRPr="00DB1082" w:rsidRDefault="00FF1D24" w:rsidP="00FF1D24">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AF3578F" w14:textId="77777777" w:rsidR="00FF1D24" w:rsidRPr="00F82E63" w:rsidRDefault="00FF1D24" w:rsidP="00FF1D24">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w:t>
      </w:r>
      <w:r w:rsidRPr="00F82E63">
        <w:rPr>
          <w:sz w:val="16"/>
        </w:rPr>
        <w:lastRenderedPageBreak/>
        <w:t xml:space="preserve">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472EDE1" w14:textId="77777777" w:rsidR="00FF1D24" w:rsidRDefault="00FF1D24" w:rsidP="00FF1D24">
      <w:pPr>
        <w:rPr>
          <w:sz w:val="16"/>
        </w:rPr>
      </w:pPr>
    </w:p>
    <w:p w14:paraId="081C9DEB" w14:textId="77777777" w:rsidR="00FF1D24" w:rsidRPr="00E07E9B" w:rsidRDefault="00FF1D24" w:rsidP="00FF1D24">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CE2F74B" w14:textId="77777777" w:rsidR="00FF1D24" w:rsidRPr="00E07E9B" w:rsidRDefault="00FF1D24" w:rsidP="00FF1D24">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3A35D78E" w14:textId="77777777" w:rsidR="00FF1D24" w:rsidRPr="00DE2EF7" w:rsidRDefault="00FF1D24" w:rsidP="00FF1D24">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w:t>
      </w:r>
      <w:r w:rsidRPr="00DE2EF7">
        <w:rPr>
          <w:sz w:val="16"/>
        </w:rPr>
        <w:lastRenderedPageBreak/>
        <w:t xml:space="preserve">“able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3E9B3E39" w14:textId="77777777" w:rsidR="00FF1D24" w:rsidRDefault="00FF1D24" w:rsidP="00FF1D24">
      <w:pPr>
        <w:rPr>
          <w:sz w:val="16"/>
        </w:rPr>
      </w:pPr>
    </w:p>
    <w:p w14:paraId="64AEF02A" w14:textId="77777777" w:rsidR="00FF1D24" w:rsidRPr="007A531D" w:rsidRDefault="00FF1D24" w:rsidP="00FF1D24">
      <w:pPr>
        <w:pStyle w:val="Heading4"/>
      </w:pPr>
      <w:r>
        <w:t>Extinction.</w:t>
      </w:r>
    </w:p>
    <w:p w14:paraId="264064D5" w14:textId="77777777" w:rsidR="00FF1D24" w:rsidRPr="007A531D" w:rsidRDefault="00FF1D24" w:rsidP="00FF1D24">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F691699" w14:textId="77777777" w:rsidR="00FF1D24" w:rsidRPr="00DE2EF7" w:rsidRDefault="00FF1D24" w:rsidP="00FF1D24">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D94AF8B" w14:textId="77777777" w:rsidR="00FF1D24" w:rsidRPr="002A17C6" w:rsidRDefault="00FF1D24" w:rsidP="00FF1D24">
      <w:pPr>
        <w:jc w:val="center"/>
      </w:pPr>
    </w:p>
    <w:p w14:paraId="17BCF5DE" w14:textId="77777777" w:rsidR="00E96426" w:rsidRDefault="00E96426" w:rsidP="00E96426">
      <w:pPr>
        <w:pStyle w:val="Heading2"/>
      </w:pPr>
      <w:r>
        <w:lastRenderedPageBreak/>
        <w:t>Case</w:t>
      </w:r>
    </w:p>
    <w:p w14:paraId="47310D34" w14:textId="77777777" w:rsidR="00E96426" w:rsidRDefault="00E96426" w:rsidP="00E96426">
      <w:pPr>
        <w:pStyle w:val="Heading3"/>
      </w:pPr>
      <w:r>
        <w:lastRenderedPageBreak/>
        <w:t>Space Militarization</w:t>
      </w:r>
    </w:p>
    <w:p w14:paraId="3FD46FA3" w14:textId="77777777" w:rsidR="00E96426" w:rsidRDefault="00E96426" w:rsidP="00E96426">
      <w:pPr>
        <w:pStyle w:val="Heading4"/>
        <w:rPr>
          <w:u w:val="single"/>
        </w:rPr>
      </w:pPr>
      <w:bookmarkStart w:id="1" w:name="_Hlk30232566"/>
      <w:r>
        <w:t xml:space="preserve">No war – it’s </w:t>
      </w:r>
      <w:r w:rsidRPr="0054154A">
        <w:rPr>
          <w:u w:val="single"/>
        </w:rPr>
        <w:t>hype</w:t>
      </w:r>
      <w:r>
        <w:t xml:space="preserve"> and </w:t>
      </w:r>
      <w:r w:rsidRPr="0054154A">
        <w:rPr>
          <w:u w:val="single"/>
        </w:rPr>
        <w:t>systems are redundant</w:t>
      </w:r>
    </w:p>
    <w:p w14:paraId="53CBA1B2" w14:textId="77777777" w:rsidR="00E96426" w:rsidRPr="000600AC" w:rsidRDefault="00E96426" w:rsidP="00E96426">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46070F91" w14:textId="77777777" w:rsidR="00E96426" w:rsidRPr="004D120B" w:rsidRDefault="00E96426" w:rsidP="00E96426">
      <w:pPr>
        <w:rPr>
          <w:sz w:val="16"/>
        </w:rPr>
      </w:pPr>
      <w:r w:rsidRPr="004D120B">
        <w:rPr>
          <w:sz w:val="16"/>
        </w:rPr>
        <w:t xml:space="preserve">In the last two years, </w:t>
      </w:r>
      <w:r w:rsidRPr="00655B09">
        <w:rPr>
          <w:highlight w:val="green"/>
          <w:u w:val="single"/>
        </w:rPr>
        <w:t>we’ve seen</w:t>
      </w:r>
      <w:r w:rsidRPr="004D120B">
        <w:rPr>
          <w:sz w:val="16"/>
        </w:rPr>
        <w:t xml:space="preserve"> rising </w:t>
      </w:r>
      <w:r w:rsidRPr="00655B09">
        <w:rPr>
          <w:rStyle w:val="Emphasis"/>
          <w:highlight w:val="green"/>
        </w:rPr>
        <w:t>hysteria</w:t>
      </w:r>
      <w:r w:rsidRPr="00655B09">
        <w:rPr>
          <w:sz w:val="16"/>
          <w:highlight w:val="green"/>
        </w:rPr>
        <w:t xml:space="preserve"> </w:t>
      </w:r>
      <w:r w:rsidRPr="00655B09">
        <w:rPr>
          <w:highlight w:val="green"/>
          <w:u w:val="single"/>
        </w:rPr>
        <w:t>over</w:t>
      </w:r>
      <w:r w:rsidRPr="004D120B">
        <w:rPr>
          <w:u w:val="single"/>
        </w:rPr>
        <w:t xml:space="preserve"> a future </w:t>
      </w:r>
      <w:r w:rsidRPr="00655B09">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655B09">
        <w:rPr>
          <w:highlight w:val="green"/>
          <w:u w:val="single"/>
        </w:rPr>
        <w:t>from the</w:t>
      </w:r>
      <w:r w:rsidRPr="004D120B">
        <w:rPr>
          <w:u w:val="single"/>
        </w:rPr>
        <w:t xml:space="preserve"> US </w:t>
      </w:r>
      <w:r w:rsidRPr="00655B09">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655B09">
        <w:rPr>
          <w:highlight w:val="green"/>
          <w:u w:val="single"/>
        </w:rPr>
        <w:t>and</w:t>
      </w:r>
      <w:r w:rsidRPr="004D120B">
        <w:rPr>
          <w:sz w:val="16"/>
        </w:rPr>
        <w:t xml:space="preserve"> </w:t>
      </w:r>
      <w:r w:rsidRPr="004D120B">
        <w:rPr>
          <w:rStyle w:val="Emphasis"/>
        </w:rPr>
        <w:t xml:space="preserve">credulous </w:t>
      </w:r>
      <w:r w:rsidRPr="00655B09">
        <w:rPr>
          <w:rStyle w:val="Emphasis"/>
          <w:highlight w:val="green"/>
        </w:rPr>
        <w:t>press</w:t>
      </w:r>
      <w:r w:rsidRPr="004D120B">
        <w:rPr>
          <w:sz w:val="16"/>
        </w:rPr>
        <w:t xml:space="preserve">. </w:t>
      </w:r>
      <w:r w:rsidRPr="00655B09">
        <w:rPr>
          <w:highlight w:val="green"/>
          <w:u w:val="single"/>
        </w:rPr>
        <w:t>This</w:t>
      </w:r>
      <w:r w:rsidRPr="004D120B">
        <w:rPr>
          <w:u w:val="single"/>
        </w:rPr>
        <w:t xml:space="preserve"> reporting</w:t>
      </w:r>
      <w:r w:rsidRPr="004D120B">
        <w:rPr>
          <w:sz w:val="16"/>
        </w:rPr>
        <w:t xml:space="preserve"> doesn’t only </w:t>
      </w:r>
      <w:r w:rsidRPr="00655B09">
        <w:rPr>
          <w:rStyle w:val="Emphasis"/>
          <w:highlight w:val="green"/>
        </w:rPr>
        <w:t>muddy</w:t>
      </w:r>
      <w:r w:rsidRPr="004D120B">
        <w:rPr>
          <w:rStyle w:val="Emphasis"/>
        </w:rPr>
        <w:t xml:space="preserve"> public </w:t>
      </w:r>
      <w:r w:rsidRPr="00655B09">
        <w:rPr>
          <w:rStyle w:val="Emphasis"/>
          <w:highlight w:val="green"/>
        </w:rPr>
        <w:t>debate</w:t>
      </w:r>
      <w:r w:rsidRPr="00655B09">
        <w:rPr>
          <w:sz w:val="16"/>
          <w:highlight w:val="green"/>
        </w:rPr>
        <w:t xml:space="preserve"> </w:t>
      </w:r>
      <w:r w:rsidRPr="00655B09">
        <w:rPr>
          <w:highlight w:val="green"/>
          <w:u w:val="single"/>
        </w:rPr>
        <w:t>over</w:t>
      </w:r>
      <w:r w:rsidRPr="004D120B">
        <w:rPr>
          <w:sz w:val="16"/>
        </w:rPr>
        <w:t xml:space="preserve"> whether we really need expensive systems. It could also become a self-fulfilling prophecy. The irony is that nothing makes </w:t>
      </w:r>
      <w:r w:rsidRPr="00655B09">
        <w:rPr>
          <w:highlight w:val="green"/>
          <w:u w:val="single"/>
        </w:rPr>
        <w:t>the</w:t>
      </w:r>
      <w:r w:rsidRPr="004D120B">
        <w:rPr>
          <w:sz w:val="16"/>
        </w:rPr>
        <w:t xml:space="preserve"> currently </w:t>
      </w:r>
      <w:r w:rsidRPr="00655B09">
        <w:rPr>
          <w:rStyle w:val="Emphasis"/>
          <w:highlight w:val="green"/>
        </w:rPr>
        <w:t>slim possibility</w:t>
      </w:r>
      <w:r w:rsidRPr="00655B09">
        <w:rPr>
          <w:highlight w:val="green"/>
          <w:u w:val="single"/>
        </w:rPr>
        <w:t xml:space="preserve"> of </w:t>
      </w:r>
      <w:r w:rsidRPr="00655B09">
        <w:rPr>
          <w:rStyle w:val="Emphasis"/>
          <w:highlight w:val="green"/>
        </w:rPr>
        <w:t>war in space</w:t>
      </w:r>
      <w:r w:rsidRPr="004D120B">
        <w:rPr>
          <w:sz w:val="16"/>
        </w:rPr>
        <w:t xml:space="preserve"> more likely than fearmongering over the threat of war in space.</w:t>
      </w:r>
    </w:p>
    <w:p w14:paraId="17ED08B7" w14:textId="77777777" w:rsidR="00E96426" w:rsidRPr="004D120B" w:rsidRDefault="00E96426" w:rsidP="00E96426">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7B74228D" w14:textId="77777777" w:rsidR="00E96426" w:rsidRPr="004D120B" w:rsidRDefault="00E96426" w:rsidP="00E96426">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315E85C4" w14:textId="77777777" w:rsidR="00E96426" w:rsidRPr="004D120B" w:rsidRDefault="00E96426" w:rsidP="00E96426">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123E8480" w14:textId="77777777" w:rsidR="00E96426" w:rsidRPr="004D120B" w:rsidRDefault="00E96426" w:rsidP="00E96426">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036DE33E" w14:textId="77777777" w:rsidR="00E96426" w:rsidRPr="004D120B" w:rsidRDefault="00E96426" w:rsidP="00E96426">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655B09">
        <w:rPr>
          <w:rStyle w:val="Emphasis"/>
          <w:highlight w:val="green"/>
        </w:rPr>
        <w:t>no country</w:t>
      </w:r>
      <w:r w:rsidRPr="004D120B">
        <w:rPr>
          <w:u w:val="single"/>
        </w:rPr>
        <w:t xml:space="preserve"> in the world </w:t>
      </w:r>
      <w:r w:rsidRPr="00655B09">
        <w:rPr>
          <w:highlight w:val="green"/>
          <w:u w:val="single"/>
        </w:rPr>
        <w:t>has</w:t>
      </w:r>
      <w:r w:rsidRPr="004D120B">
        <w:rPr>
          <w:u w:val="single"/>
        </w:rPr>
        <w:t xml:space="preserve"> yet </w:t>
      </w:r>
      <w:r w:rsidRPr="00655B09">
        <w:rPr>
          <w:rStyle w:val="Emphasis"/>
          <w:highlight w:val="green"/>
        </w:rPr>
        <w:t>weaponized space</w:t>
      </w:r>
      <w:r w:rsidRPr="004D120B">
        <w:rPr>
          <w:sz w:val="16"/>
        </w:rPr>
        <w:t xml:space="preserve">. Contrary to CNN, </w:t>
      </w:r>
      <w:r w:rsidRPr="00655B09">
        <w:rPr>
          <w:rStyle w:val="Emphasis"/>
          <w:highlight w:val="green"/>
        </w:rPr>
        <w:t>stock</w:t>
      </w:r>
      <w:r w:rsidRPr="004D120B">
        <w:rPr>
          <w:u w:val="single"/>
        </w:rPr>
        <w:t xml:space="preserve"> market </w:t>
      </w:r>
      <w:r w:rsidRPr="00655B09">
        <w:rPr>
          <w:rStyle w:val="Emphasis"/>
          <w:highlight w:val="green"/>
        </w:rPr>
        <w:t>transactions</w:t>
      </w:r>
      <w:r w:rsidRPr="00655B09">
        <w:rPr>
          <w:highlight w:val="green"/>
          <w:u w:val="single"/>
        </w:rPr>
        <w:t xml:space="preserve"> are </w:t>
      </w:r>
      <w:r w:rsidRPr="00655B09">
        <w:rPr>
          <w:rStyle w:val="Emphasis"/>
          <w:highlight w:val="green"/>
        </w:rPr>
        <w:t>not</w:t>
      </w:r>
      <w:r w:rsidRPr="004D120B">
        <w:rPr>
          <w:u w:val="single"/>
        </w:rPr>
        <w:t xml:space="preserve"> </w:t>
      </w:r>
      <w:r w:rsidRPr="004D120B">
        <w:rPr>
          <w:sz w:val="16"/>
        </w:rPr>
        <w:t xml:space="preserve">timed nor </w:t>
      </w:r>
      <w:r w:rsidRPr="00655B09">
        <w:rPr>
          <w:highlight w:val="green"/>
          <w:u w:val="single"/>
        </w:rPr>
        <w:t xml:space="preserve">synchronized through </w:t>
      </w:r>
      <w:r w:rsidRPr="00655B09">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655B09">
        <w:rPr>
          <w:rStyle w:val="Emphasis"/>
          <w:highlight w:val="green"/>
        </w:rPr>
        <w:t>missiles</w:t>
      </w:r>
      <w:r w:rsidRPr="004D120B">
        <w:rPr>
          <w:u w:val="single"/>
        </w:rPr>
        <w:t xml:space="preserve"> can </w:t>
      </w:r>
      <w:r w:rsidRPr="00655B09">
        <w:rPr>
          <w:highlight w:val="green"/>
          <w:u w:val="single"/>
        </w:rPr>
        <w:t>find their targets</w:t>
      </w:r>
      <w:r w:rsidRPr="004D120B">
        <w:rPr>
          <w:sz w:val="16"/>
        </w:rPr>
        <w:t xml:space="preserve"> even </w:t>
      </w:r>
      <w:r w:rsidRPr="00655B09">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655B09">
        <w:rPr>
          <w:rStyle w:val="Emphasis"/>
          <w:highlight w:val="green"/>
        </w:rPr>
        <w:t>IMUs don’t rely</w:t>
      </w:r>
      <w:r w:rsidRPr="00655B09">
        <w:rPr>
          <w:highlight w:val="green"/>
          <w:u w:val="single"/>
        </w:rPr>
        <w:t xml:space="preserve"> on </w:t>
      </w:r>
      <w:r w:rsidRPr="00655B09">
        <w:rPr>
          <w:rStyle w:val="Emphasis"/>
          <w:highlight w:val="green"/>
        </w:rPr>
        <w:t>sat</w:t>
      </w:r>
      <w:r w:rsidRPr="004D120B">
        <w:rPr>
          <w:u w:val="single"/>
        </w:rPr>
        <w:t xml:space="preserve">ellite </w:t>
      </w:r>
      <w:r w:rsidRPr="00655B09">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9B3729A" w14:textId="77777777" w:rsidR="00E96426" w:rsidRPr="004D120B" w:rsidRDefault="00E96426" w:rsidP="00E96426">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44056CF" w14:textId="77777777" w:rsidR="00E96426" w:rsidRPr="004D120B" w:rsidRDefault="00E96426" w:rsidP="00E96426">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134F2D60" w14:textId="77777777" w:rsidR="00E96426" w:rsidRPr="004D120B" w:rsidRDefault="00E96426" w:rsidP="00E96426">
      <w:pPr>
        <w:rPr>
          <w:sz w:val="16"/>
        </w:rPr>
      </w:pPr>
      <w:r w:rsidRPr="004D120B">
        <w:rPr>
          <w:sz w:val="16"/>
        </w:rPr>
        <w:lastRenderedPageBreak/>
        <w:t>The Reality</w:t>
      </w:r>
    </w:p>
    <w:p w14:paraId="5F8C7E1C" w14:textId="77777777" w:rsidR="00E96426" w:rsidRPr="004D120B" w:rsidRDefault="00E96426" w:rsidP="00E96426">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2BCEE7E4" w14:textId="77777777" w:rsidR="00E96426" w:rsidRPr="004D120B" w:rsidRDefault="00E96426" w:rsidP="00E96426">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3BA2E900" w14:textId="77777777" w:rsidR="00E96426" w:rsidRPr="004D120B" w:rsidRDefault="00E96426" w:rsidP="00E96426">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3D1704D" w14:textId="77777777" w:rsidR="00E96426" w:rsidRPr="004D120B" w:rsidRDefault="00E96426" w:rsidP="00E96426">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44CE28DE" w14:textId="77777777" w:rsidR="00E96426" w:rsidRPr="004D120B" w:rsidRDefault="00E96426" w:rsidP="00E96426">
      <w:pPr>
        <w:rPr>
          <w:sz w:val="16"/>
        </w:rPr>
      </w:pPr>
      <w:r w:rsidRPr="004D120B">
        <w:rPr>
          <w:sz w:val="16"/>
        </w:rPr>
        <w:t xml:space="preserve">Further, </w:t>
      </w:r>
      <w:r w:rsidRPr="004D120B">
        <w:rPr>
          <w:u w:val="single"/>
        </w:rPr>
        <w:t xml:space="preserve">the </w:t>
      </w:r>
      <w:r w:rsidRPr="00655B09">
        <w:rPr>
          <w:rStyle w:val="Emphasis"/>
          <w:highlight w:val="green"/>
        </w:rPr>
        <w:t>U</w:t>
      </w:r>
      <w:r w:rsidRPr="004D120B">
        <w:rPr>
          <w:u w:val="single"/>
        </w:rPr>
        <w:t xml:space="preserve">nited </w:t>
      </w:r>
      <w:r w:rsidRPr="00655B09">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655B09">
        <w:rPr>
          <w:rStyle w:val="Emphasis"/>
          <w:highlight w:val="green"/>
        </w:rPr>
        <w:t>sat</w:t>
      </w:r>
      <w:r w:rsidRPr="004D120B">
        <w:rPr>
          <w:sz w:val="16"/>
        </w:rPr>
        <w:t>ellite</w:t>
      </w:r>
      <w:r w:rsidRPr="00655B09">
        <w:rPr>
          <w:rStyle w:val="Emphasis"/>
          <w:highlight w:val="green"/>
        </w:rPr>
        <w:t>s</w:t>
      </w:r>
      <w:r w:rsidRPr="004D120B">
        <w:rPr>
          <w:sz w:val="16"/>
        </w:rPr>
        <w:t xml:space="preserve">, </w:t>
      </w:r>
      <w:r w:rsidRPr="00655B09">
        <w:rPr>
          <w:highlight w:val="green"/>
          <w:u w:val="single"/>
        </w:rPr>
        <w:t xml:space="preserve">have </w:t>
      </w:r>
      <w:r w:rsidRPr="00655B09">
        <w:rPr>
          <w:rStyle w:val="Emphasis"/>
          <w:highlight w:val="green"/>
        </w:rPr>
        <w:t>capabilities to maneuver</w:t>
      </w:r>
      <w:r w:rsidRPr="004D120B">
        <w:rPr>
          <w:sz w:val="16"/>
        </w:rPr>
        <w:t xml:space="preserve">. </w:t>
      </w:r>
      <w:r w:rsidRPr="00655B09">
        <w:rPr>
          <w:highlight w:val="green"/>
          <w:u w:val="single"/>
        </w:rPr>
        <w:t xml:space="preserve">Many are </w:t>
      </w:r>
      <w:r w:rsidRPr="00655B09">
        <w:rPr>
          <w:rStyle w:val="Emphasis"/>
          <w:highlight w:val="green"/>
        </w:rPr>
        <w:t>hardened</w:t>
      </w:r>
      <w:r w:rsidRPr="00655B09">
        <w:rPr>
          <w:sz w:val="16"/>
          <w:highlight w:val="green"/>
        </w:rPr>
        <w:t xml:space="preserve"> </w:t>
      </w:r>
      <w:r w:rsidRPr="00655B09">
        <w:rPr>
          <w:highlight w:val="green"/>
          <w:u w:val="single"/>
        </w:rPr>
        <w:t xml:space="preserve">against </w:t>
      </w:r>
      <w:r w:rsidRPr="00655B09">
        <w:rPr>
          <w:rStyle w:val="Emphasis"/>
          <w:highlight w:val="green"/>
        </w:rPr>
        <w:t>e</w:t>
      </w:r>
      <w:r w:rsidRPr="004D120B">
        <w:rPr>
          <w:u w:val="single"/>
        </w:rPr>
        <w:t>lectro-</w:t>
      </w:r>
      <w:r w:rsidRPr="00655B09">
        <w:rPr>
          <w:rStyle w:val="Emphasis"/>
          <w:highlight w:val="green"/>
        </w:rPr>
        <w:t>m</w:t>
      </w:r>
      <w:r w:rsidRPr="004D120B">
        <w:rPr>
          <w:u w:val="single"/>
        </w:rPr>
        <w:t xml:space="preserve">agnetic </w:t>
      </w:r>
      <w:r w:rsidRPr="00655B09">
        <w:rPr>
          <w:rStyle w:val="Emphasis"/>
          <w:highlight w:val="green"/>
        </w:rPr>
        <w:t>p</w:t>
      </w:r>
      <w:r w:rsidRPr="004D120B">
        <w:rPr>
          <w:u w:val="single"/>
        </w:rPr>
        <w:t>ulse</w:t>
      </w:r>
      <w:r w:rsidRPr="004D120B">
        <w:rPr>
          <w:sz w:val="16"/>
        </w:rPr>
        <w:t xml:space="preserve">, </w:t>
      </w:r>
      <w:r w:rsidRPr="00655B09">
        <w:rPr>
          <w:highlight w:val="green"/>
          <w:u w:val="single"/>
        </w:rPr>
        <w:t xml:space="preserve">sport </w:t>
      </w:r>
      <w:r w:rsidRPr="00655B09">
        <w:rPr>
          <w:rStyle w:val="Emphasis"/>
          <w:highlight w:val="green"/>
        </w:rPr>
        <w:t>“shutters”</w:t>
      </w:r>
      <w:r w:rsidRPr="00655B09">
        <w:rPr>
          <w:highlight w:val="green"/>
          <w:u w:val="single"/>
        </w:rPr>
        <w:t xml:space="preserve"> to protect</w:t>
      </w:r>
      <w:r w:rsidRPr="004D120B">
        <w:rPr>
          <w:u w:val="single"/>
        </w:rPr>
        <w:t xml:space="preserve"> optical “eyes” </w:t>
      </w:r>
      <w:r w:rsidRPr="00655B09">
        <w:rPr>
          <w:highlight w:val="green"/>
          <w:u w:val="single"/>
        </w:rPr>
        <w:t>from</w:t>
      </w:r>
      <w:r w:rsidRPr="004D120B">
        <w:rPr>
          <w:u w:val="single"/>
        </w:rPr>
        <w:t xml:space="preserve"> solar </w:t>
      </w:r>
      <w:r w:rsidRPr="00655B09">
        <w:rPr>
          <w:rStyle w:val="Emphasis"/>
          <w:highlight w:val="green"/>
        </w:rPr>
        <w:t xml:space="preserve">flares and </w:t>
      </w:r>
      <w:proofErr w:type="gramStart"/>
      <w:r w:rsidRPr="00655B09">
        <w:rPr>
          <w:rStyle w:val="Emphasis"/>
          <w:highlight w:val="green"/>
        </w:rPr>
        <w:t>lasers</w:t>
      </w:r>
      <w:r w:rsidRPr="00655B09">
        <w:rPr>
          <w:highlight w:val="green"/>
          <w:u w:val="single"/>
        </w:rPr>
        <w:t>, and</w:t>
      </w:r>
      <w:proofErr w:type="gramEnd"/>
      <w:r w:rsidRPr="004D120B">
        <w:rPr>
          <w:u w:val="single"/>
        </w:rPr>
        <w:t xml:space="preserve"> use radio </w:t>
      </w:r>
      <w:r w:rsidRPr="00655B09">
        <w:rPr>
          <w:rStyle w:val="Emphasis"/>
          <w:highlight w:val="green"/>
        </w:rPr>
        <w:t>frequency hop</w:t>
      </w:r>
      <w:r w:rsidRPr="004D120B">
        <w:rPr>
          <w:u w:val="single"/>
        </w:rPr>
        <w:t xml:space="preserve">ping </w:t>
      </w:r>
      <w:r w:rsidRPr="00655B09">
        <w:rPr>
          <w:highlight w:val="green"/>
          <w:u w:val="single"/>
        </w:rPr>
        <w:t xml:space="preserve">to </w:t>
      </w:r>
      <w:r w:rsidRPr="00655B09">
        <w:rPr>
          <w:rStyle w:val="Emphasis"/>
          <w:highlight w:val="green"/>
        </w:rPr>
        <w:t>resist jamming</w:t>
      </w:r>
      <w:r w:rsidRPr="004D120B">
        <w:rPr>
          <w:sz w:val="16"/>
        </w:rPr>
        <w:t>.</w:t>
      </w:r>
    </w:p>
    <w:p w14:paraId="34029FE5" w14:textId="77777777" w:rsidR="00E96426" w:rsidRPr="004D120B" w:rsidRDefault="00E96426" w:rsidP="00E96426">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63BCE676" w14:textId="77777777" w:rsidR="00E96426" w:rsidRPr="004D120B" w:rsidRDefault="00E96426" w:rsidP="00E96426">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0E227A3" w14:textId="77777777" w:rsidR="00E96426" w:rsidRDefault="00E96426" w:rsidP="00E96426">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655B09">
        <w:rPr>
          <w:rStyle w:val="Emphasis"/>
          <w:highlight w:val="green"/>
        </w:rPr>
        <w:t>No</w:t>
      </w:r>
      <w:r w:rsidRPr="004D120B">
        <w:rPr>
          <w:sz w:val="16"/>
        </w:rPr>
        <w:t xml:space="preserve"> potential </w:t>
      </w:r>
      <w:r w:rsidRPr="00655B09">
        <w:rPr>
          <w:rStyle w:val="Emphasis"/>
          <w:highlight w:val="green"/>
        </w:rPr>
        <w:t>adversary</w:t>
      </w:r>
      <w:r w:rsidRPr="00655B09">
        <w:rPr>
          <w:sz w:val="16"/>
          <w:highlight w:val="green"/>
        </w:rPr>
        <w:t xml:space="preserve"> </w:t>
      </w:r>
      <w:r w:rsidRPr="00655B09">
        <w:rPr>
          <w:highlight w:val="green"/>
          <w:u w:val="single"/>
        </w:rPr>
        <w:t>has</w:t>
      </w:r>
      <w:r w:rsidRPr="004D120B">
        <w:rPr>
          <w:sz w:val="16"/>
        </w:rPr>
        <w:t xml:space="preserve"> such </w:t>
      </w:r>
      <w:r w:rsidRPr="00655B09">
        <w:rPr>
          <w:highlight w:val="green"/>
          <w:u w:val="single"/>
        </w:rPr>
        <w:t>capabilities</w:t>
      </w:r>
      <w:r w:rsidRPr="00655B09">
        <w:rPr>
          <w:sz w:val="16"/>
          <w:highlight w:val="green"/>
        </w:rPr>
        <w:t xml:space="preserve">, </w:t>
      </w:r>
      <w:r w:rsidRPr="00655B09">
        <w:rPr>
          <w:highlight w:val="green"/>
          <w:u w:val="single"/>
        </w:rPr>
        <w:t xml:space="preserve">nor will they </w:t>
      </w:r>
      <w:r w:rsidRPr="00655B09">
        <w:rPr>
          <w:rStyle w:val="Emphasis"/>
          <w:highlight w:val="green"/>
        </w:rPr>
        <w:t>ever</w:t>
      </w:r>
      <w:r w:rsidRPr="004D120B">
        <w:rPr>
          <w:u w:val="single"/>
        </w:rPr>
        <w:t xml:space="preserve"> likely do so</w:t>
      </w:r>
      <w:r w:rsidRPr="004D120B">
        <w:rPr>
          <w:sz w:val="16"/>
        </w:rPr>
        <w:t xml:space="preserve">. </w:t>
      </w:r>
      <w:r w:rsidRPr="00655B09">
        <w:rPr>
          <w:highlight w:val="green"/>
          <w:u w:val="single"/>
        </w:rPr>
        <w:t>There is</w:t>
      </w:r>
      <w:r w:rsidRPr="004D120B">
        <w:rPr>
          <w:u w:val="single"/>
        </w:rPr>
        <w:t xml:space="preserve"> just </w:t>
      </w:r>
      <w:r w:rsidRPr="00655B09">
        <w:rPr>
          <w:rStyle w:val="Emphasis"/>
          <w:highlight w:val="green"/>
        </w:rPr>
        <w:t>too much redundancy</w:t>
      </w:r>
      <w:r w:rsidRPr="004D120B">
        <w:rPr>
          <w:u w:val="single"/>
        </w:rPr>
        <w:t xml:space="preserve"> in the system</w:t>
      </w:r>
      <w:r w:rsidRPr="004D120B">
        <w:rPr>
          <w:sz w:val="16"/>
        </w:rPr>
        <w:t>.</w:t>
      </w:r>
      <w:bookmarkEnd w:id="1"/>
    </w:p>
    <w:p w14:paraId="5F179232" w14:textId="77777777" w:rsidR="00E96426" w:rsidRDefault="00E96426" w:rsidP="00E96426">
      <w:pPr>
        <w:pStyle w:val="Heading4"/>
      </w:pPr>
      <w:r>
        <w:t>Zero risk of escalation from ASATs</w:t>
      </w:r>
    </w:p>
    <w:p w14:paraId="26507D47" w14:textId="77777777" w:rsidR="00E96426" w:rsidRPr="008E6C6C" w:rsidRDefault="00E96426" w:rsidP="00E96426">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5" w:history="1">
        <w:r w:rsidRPr="00917CC5">
          <w:rPr>
            <w:rStyle w:val="Hyperlink"/>
          </w:rPr>
          <w:t>https://www.researchgate.net/publication/334422193_The_Cyber-ASAT_On_the_Impact_of_Cyber_Weapons_in_Outer_Space accessed 12/10/21</w:t>
        </w:r>
      </w:hyperlink>
      <w:r>
        <w:t>]Adam</w:t>
      </w:r>
    </w:p>
    <w:p w14:paraId="78E2E2F5" w14:textId="77777777" w:rsidR="00E96426" w:rsidRPr="000C1C21" w:rsidRDefault="00E96426" w:rsidP="00E96426">
      <w:r w:rsidRPr="000C1C21">
        <w:t xml:space="preserve">A. Limited Accessibility </w:t>
      </w:r>
    </w:p>
    <w:p w14:paraId="3329CCDD" w14:textId="77777777" w:rsidR="00E96426" w:rsidRPr="000C1C21" w:rsidRDefault="00E96426" w:rsidP="00E96426">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65A4F780" w14:textId="77777777" w:rsidR="00E96426" w:rsidRPr="000C1C21" w:rsidRDefault="00E96426" w:rsidP="00E96426">
      <w:pPr>
        <w:rPr>
          <w:rStyle w:val="StyleUnderline"/>
        </w:rPr>
      </w:pPr>
      <w:r w:rsidRPr="000C1C21">
        <w:lastRenderedPageBreak/>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04B7D2B4" w14:textId="77777777" w:rsidR="00E96426" w:rsidRPr="000C1C21" w:rsidRDefault="00E96426" w:rsidP="00E96426">
      <w:r w:rsidRPr="000C1C21">
        <w:t xml:space="preserve">B. Attributable Norms </w:t>
      </w:r>
    </w:p>
    <w:p w14:paraId="1B1AF7C5" w14:textId="77777777" w:rsidR="00E96426" w:rsidRPr="000C1C21" w:rsidRDefault="00E96426" w:rsidP="00E96426">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749FF2C4" w14:textId="77777777" w:rsidR="00E96426" w:rsidRPr="000C1C21" w:rsidRDefault="00E96426" w:rsidP="00E96426">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37313DDE" w14:textId="77777777" w:rsidR="00E96426" w:rsidRPr="000C1C21" w:rsidRDefault="00E96426" w:rsidP="00E96426">
      <w:r w:rsidRPr="000C1C21">
        <w:t xml:space="preserve">One further factor supporting this norms regime is the </w:t>
      </w:r>
      <w:r w:rsidRPr="00655B09">
        <w:rPr>
          <w:rStyle w:val="StyleUnderline"/>
          <w:highlight w:val="gree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771F4071" w14:textId="77777777" w:rsidR="00E96426" w:rsidRPr="000C1C21" w:rsidRDefault="00E96426" w:rsidP="00E96426">
      <w:r w:rsidRPr="000C1C21">
        <w:t xml:space="preserve">C. Environmental Interdependence </w:t>
      </w:r>
    </w:p>
    <w:p w14:paraId="04F8243E" w14:textId="77777777" w:rsidR="00E96426" w:rsidRPr="004B124B" w:rsidRDefault="00E96426" w:rsidP="00E96426">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3E93154C" w14:textId="77777777" w:rsidR="00E96426" w:rsidRPr="00BC0ABD" w:rsidRDefault="00E96426" w:rsidP="00E96426"/>
    <w:p w14:paraId="2BA4D5FC" w14:textId="77777777" w:rsidR="00E96426" w:rsidRPr="00134865" w:rsidRDefault="00E96426" w:rsidP="00E96426"/>
    <w:p w14:paraId="6DB1E20F" w14:textId="77777777" w:rsidR="00E96426" w:rsidRDefault="00E96426" w:rsidP="00E96426">
      <w:pPr>
        <w:pStyle w:val="Heading3"/>
      </w:pPr>
      <w:proofErr w:type="spellStart"/>
      <w:r>
        <w:lastRenderedPageBreak/>
        <w:t>Heg</w:t>
      </w:r>
      <w:proofErr w:type="spellEnd"/>
    </w:p>
    <w:p w14:paraId="5C3A5E85" w14:textId="77777777" w:rsidR="00E96426" w:rsidRDefault="00E96426" w:rsidP="00E96426">
      <w:pPr>
        <w:pStyle w:val="Heading4"/>
      </w:pPr>
      <w:r>
        <w:t>1] Counterbalancing</w:t>
      </w:r>
    </w:p>
    <w:p w14:paraId="464904EF" w14:textId="77777777" w:rsidR="00E96426" w:rsidRPr="00706F1C" w:rsidRDefault="00E96426" w:rsidP="00E96426">
      <w:pPr>
        <w:pStyle w:val="Heading4"/>
      </w:pPr>
      <w:r>
        <w:t xml:space="preserve">A. </w:t>
      </w:r>
      <w:r w:rsidRPr="00706F1C">
        <w:t xml:space="preserve">Pursuit of hegemony leads to </w:t>
      </w:r>
      <w:r>
        <w:t>Sino-Russia alliance and is unsustainable</w:t>
      </w:r>
      <w:r w:rsidRPr="00706F1C">
        <w:t>.</w:t>
      </w:r>
    </w:p>
    <w:p w14:paraId="7A4F1EE3" w14:textId="77777777" w:rsidR="00E96426" w:rsidRPr="00706F1C" w:rsidRDefault="00E96426" w:rsidP="00E96426">
      <w:pPr>
        <w:rPr>
          <w:rStyle w:val="Style13ptBold"/>
        </w:rPr>
      </w:pPr>
      <w:r w:rsidRPr="00706F1C">
        <w:rPr>
          <w:rStyle w:val="Style13ptBold"/>
        </w:rPr>
        <w:t>Porter, DPhil, 19</w:t>
      </w:r>
    </w:p>
    <w:p w14:paraId="4860D10B" w14:textId="77777777" w:rsidR="00E96426" w:rsidRPr="00706F1C" w:rsidRDefault="00E96426" w:rsidP="00E96426">
      <w:r w:rsidRPr="00706F1C">
        <w:t xml:space="preserve">(Patrick, </w:t>
      </w:r>
      <w:proofErr w:type="spellStart"/>
      <w:r w:rsidRPr="00706F1C">
        <w:rPr>
          <w:szCs w:val="16"/>
        </w:rPr>
        <w:t>ModernHistory@Oxford</w:t>
      </w:r>
      <w:proofErr w:type="spellEnd"/>
      <w:r w:rsidRPr="00706F1C">
        <w:rPr>
          <w:szCs w:val="16"/>
        </w:rPr>
        <w:t xml:space="preserve">, </w:t>
      </w:r>
      <w:proofErr w:type="spellStart"/>
      <w:r w:rsidRPr="00706F1C">
        <w:rPr>
          <w:szCs w:val="16"/>
        </w:rPr>
        <w:t>ProfInternationalSecurityAndStrategy@Birmingham</w:t>
      </w:r>
      <w:proofErr w:type="spellEnd"/>
      <w:r w:rsidRPr="00706F1C">
        <w:t>, Advice for a Dark Age: Managing Great Power Competition, The Washington Quarterly, 42:1, 7-25)</w:t>
      </w:r>
    </w:p>
    <w:p w14:paraId="45406019" w14:textId="77777777" w:rsidR="00E96426" w:rsidRPr="00C51130" w:rsidRDefault="00E96426" w:rsidP="00E96426">
      <w:pPr>
        <w:rPr>
          <w:rStyle w:val="StyleUnderline"/>
        </w:rPr>
      </w:pPr>
      <w:r w:rsidRPr="00706F1C">
        <w:rPr>
          <w:rStyle w:val="StyleUnderline"/>
        </w:rPr>
        <w:t xml:space="preserve">Even </w:t>
      </w:r>
      <w:r w:rsidRPr="00743FAE">
        <w:rPr>
          <w:rStyle w:val="StyleUnderline"/>
          <w:highlight w:val="green"/>
        </w:rPr>
        <w:t>the U</w:t>
      </w:r>
      <w:r w:rsidRPr="00706F1C">
        <w:t xml:space="preserve">nited </w:t>
      </w:r>
      <w:r w:rsidRPr="00743FAE">
        <w:rPr>
          <w:rStyle w:val="StyleUnderline"/>
          <w:highlight w:val="green"/>
        </w:rPr>
        <w:t>S</w:t>
      </w:r>
      <w:r w:rsidRPr="00706F1C">
        <w:t xml:space="preserve">tates </w:t>
      </w:r>
      <w:r w:rsidRPr="00743FAE">
        <w:rPr>
          <w:rStyle w:val="StyleUnderline"/>
          <w:highlight w:val="green"/>
        </w:rPr>
        <w:t>cannot</w:t>
      </w:r>
      <w:r w:rsidRPr="00706F1C">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t xml:space="preserve"> </w:t>
      </w:r>
      <w:r w:rsidRPr="00706F1C">
        <w:rPr>
          <w:rStyle w:val="StyleUnderline"/>
        </w:rPr>
        <w:t>The costs</w:t>
      </w:r>
      <w:r w:rsidRPr="00706F1C">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t xml:space="preserve">. </w:t>
      </w:r>
      <w:r w:rsidRPr="00743FAE">
        <w:rPr>
          <w:rStyle w:val="StyleUnderline"/>
          <w:highlight w:val="green"/>
        </w:rPr>
        <w:t xml:space="preserve">It would </w:t>
      </w:r>
      <w:r w:rsidRPr="00743FAE">
        <w:rPr>
          <w:rStyle w:val="Emphasis"/>
          <w:highlight w:val="green"/>
        </w:rPr>
        <w:t>overstretch the country</w:t>
      </w:r>
      <w:r w:rsidRPr="00706F1C">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t xml:space="preserve"> in such conditions, </w:t>
      </w:r>
      <w:r w:rsidRPr="00706F1C">
        <w:rPr>
          <w:rStyle w:val="StyleUnderline"/>
        </w:rPr>
        <w:t>current expenditure is not enough to buy unchallengeable military preponderance</w:t>
      </w:r>
      <w:r w:rsidRPr="00706F1C">
        <w:t>—</w:t>
      </w:r>
      <w:r w:rsidRPr="00706F1C">
        <w:rPr>
          <w:rStyle w:val="StyleUnderline"/>
        </w:rPr>
        <w:t>and it may not be</w:t>
      </w:r>
      <w:r w:rsidRPr="00706F1C">
        <w:t>—</w:t>
      </w:r>
      <w:r w:rsidRPr="00706F1C">
        <w:rPr>
          <w:rStyle w:val="StyleUnderline"/>
        </w:rPr>
        <w:t xml:space="preserve">then the failure lies not in the failure to spend even more. </w:t>
      </w:r>
      <w:r w:rsidRPr="00706F1C">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t xml:space="preserve"> would </w:t>
      </w:r>
      <w:r w:rsidRPr="00743FAE">
        <w:rPr>
          <w:rStyle w:val="Emphasis"/>
          <w:highlight w:val="green"/>
        </w:rPr>
        <w:t>drive adversaries together, creating hostile coalitions</w:t>
      </w:r>
      <w:r w:rsidRPr="00706F1C">
        <w:t xml:space="preserve">. </w:t>
      </w:r>
      <w:r w:rsidRPr="00706F1C">
        <w:rPr>
          <w:rStyle w:val="StyleUnderline"/>
        </w:rPr>
        <w:t>It also may not succeed</w:t>
      </w:r>
      <w:r w:rsidRPr="00706F1C">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t xml:space="preserve">. </w:t>
      </w:r>
      <w:r w:rsidRPr="00706F1C">
        <w:rPr>
          <w:rStyle w:val="StyleUnderline"/>
        </w:rPr>
        <w:t>Exacerbating the strain on scarce resources</w:t>
      </w:r>
      <w:r w:rsidRPr="00706F1C">
        <w:t xml:space="preserve"> between defense, consumption and investment </w:t>
      </w:r>
      <w:r w:rsidRPr="00706F1C">
        <w:rPr>
          <w:rStyle w:val="StyleUnderline"/>
        </w:rPr>
        <w:t>raises the polarizing question of whether preponderance is even worth it</w:t>
      </w:r>
      <w:r w:rsidRPr="00706F1C">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t xml:space="preserve"> leading to continuous U.S. mobilization against hostile coalitions, </w:t>
      </w:r>
      <w:r w:rsidRPr="00706F1C">
        <w:rPr>
          <w:rStyle w:val="StyleUnderline"/>
        </w:rPr>
        <w:t>turning the U.S</w:t>
      </w:r>
      <w:r w:rsidRPr="00706F1C">
        <w:t xml:space="preserve">. republic </w:t>
      </w:r>
      <w:r w:rsidRPr="00706F1C">
        <w:rPr>
          <w:rStyle w:val="StyleUnderline"/>
        </w:rPr>
        <w:t>into an illiberal garrison state</w:t>
      </w:r>
      <w:r w:rsidRPr="00706F1C">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 xml:space="preserve">the problem lies in the scope of the policy </w:t>
      </w:r>
      <w:r w:rsidRPr="00706F1C">
        <w:rPr>
          <w:rStyle w:val="StyleUnderline"/>
        </w:rPr>
        <w:lastRenderedPageBreak/>
        <w:t>that those capabilities are designed to serve</w:t>
      </w:r>
      <w:r w:rsidRPr="00706F1C">
        <w:t xml:space="preserve">. To make the problem smaller, </w:t>
      </w:r>
      <w:r w:rsidRPr="00706F1C">
        <w:rPr>
          <w:rStyle w:val="StyleUnderline"/>
        </w:rPr>
        <w:t>Washington should take steps to make the pool of adversaries smaller.</w:t>
      </w:r>
    </w:p>
    <w:p w14:paraId="51B37566" w14:textId="77777777" w:rsidR="00E96426" w:rsidRDefault="00E96426" w:rsidP="00E96426">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6CABAD7B" w14:textId="77777777" w:rsidR="00E96426" w:rsidRPr="00811267" w:rsidRDefault="00E96426" w:rsidP="00E96426">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112B4950" w14:textId="77777777" w:rsidR="00E96426" w:rsidRDefault="00E96426" w:rsidP="00E96426">
      <w:pPr>
        <w:rPr>
          <w:rFonts w:cs="Times New Roman"/>
        </w:rPr>
      </w:pPr>
      <w:r w:rsidRPr="00B5134B">
        <w:rPr>
          <w:rFonts w:cs="Times New Roman"/>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rPr>
        <w:t xml:space="preserve"> into parts of the former Soviet Union in Eastern Europe and finally </w:t>
      </w:r>
      <w:r w:rsidRPr="005C3B6C">
        <w:rPr>
          <w:rStyle w:val="StyleUnderline"/>
        </w:rPr>
        <w:t>to the Scandinavian countries</w:t>
      </w:r>
      <w:r w:rsidRPr="00B5134B">
        <w:rPr>
          <w:rFonts w:cs="Times New Roman"/>
        </w:rPr>
        <w:t xml:space="preserve">. Under their plan, </w:t>
      </w:r>
      <w:r w:rsidRPr="00743FAE">
        <w:rPr>
          <w:rStyle w:val="StyleUnderline"/>
          <w:highlight w:val="green"/>
        </w:rPr>
        <w:t>American military forces</w:t>
      </w:r>
      <w:r w:rsidRPr="00B5134B">
        <w:rPr>
          <w:rFonts w:cs="Times New Roman"/>
        </w:rPr>
        <w:t xml:space="preserve"> — reinforced by the armies of trusted allies — </w:t>
      </w:r>
      <w:r w:rsidRPr="005C3B6C">
        <w:rPr>
          <w:rStyle w:val="StyleUnderline"/>
        </w:rPr>
        <w:t>should garrison every segment</w:t>
      </w:r>
      <w:r w:rsidRPr="00B5134B">
        <w:rPr>
          <w:rFonts w:cs="Times New Roman"/>
        </w:rPr>
        <w:t xml:space="preserve"> of this line</w:t>
      </w:r>
      <w:r w:rsidRPr="00B5134B">
        <w:t xml:space="preserve">, </w:t>
      </w:r>
      <w:r w:rsidRPr="005C3B6C">
        <w:rPr>
          <w:rStyle w:val="Emphasis"/>
        </w:rPr>
        <w:t xml:space="preserve">a </w:t>
      </w:r>
      <w:r w:rsidRPr="00B5134B">
        <w:rPr>
          <w:rFonts w:cs="Times New Roman"/>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rPr>
        <w:t xml:space="preserve"> certainly </w:t>
      </w:r>
      <w:r w:rsidRPr="00743FAE">
        <w:rPr>
          <w:rStyle w:val="Emphasis"/>
        </w:rPr>
        <w:t>conflict</w:t>
      </w:r>
      <w:r w:rsidRPr="005C3B6C">
        <w:rPr>
          <w:rStyle w:val="Emphasis"/>
        </w:rPr>
        <w:t xml:space="preserve"> with domestic spending priorities</w:t>
      </w:r>
      <w:r w:rsidRPr="00B5134B">
        <w:rPr>
          <w:rFonts w:cs="Times New Roman"/>
        </w:rPr>
        <w:t xml:space="preserve"> and possibly provoke a divisive debate over the reinstatement of the draft. However, the real question — unasked in Washington </w:t>
      </w:r>
      <w:proofErr w:type="gramStart"/>
      <w:r w:rsidRPr="00B5134B">
        <w:rPr>
          <w:rFonts w:cs="Times New Roman"/>
        </w:rPr>
        <w:t>at the moment</w:t>
      </w:r>
      <w:proofErr w:type="gramEnd"/>
      <w:r w:rsidRPr="00B5134B">
        <w:rPr>
          <w:rFonts w:cs="Times New Roman"/>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highlight w:val="green"/>
        </w:rPr>
        <w:t>,</w:t>
      </w:r>
      <w:r w:rsidRPr="00B5134B">
        <w:rPr>
          <w:rFonts w:cs="Times New Roman"/>
        </w:rPr>
        <w:t xml:space="preserve"> in the end, possibly </w:t>
      </w:r>
      <w:r w:rsidRPr="005C3B6C">
        <w:rPr>
          <w:rStyle w:val="Emphasis"/>
        </w:rPr>
        <w:t>all-out combat</w:t>
      </w:r>
      <w:r w:rsidRPr="00B5134B">
        <w:rPr>
          <w:rFonts w:cs="Times New Roman"/>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rPr>
        <w:t>.</w:t>
      </w:r>
    </w:p>
    <w:p w14:paraId="0330CECA" w14:textId="77777777" w:rsidR="00E96426" w:rsidRPr="003A3428" w:rsidRDefault="00E96426" w:rsidP="00E96426">
      <w:pPr>
        <w:pStyle w:val="Heading4"/>
      </w:pPr>
      <w:r>
        <w:t>Defense-</w:t>
      </w:r>
    </w:p>
    <w:p w14:paraId="0279C772" w14:textId="77777777" w:rsidR="00E96426" w:rsidRDefault="00E96426" w:rsidP="00E96426">
      <w:pPr>
        <w:pStyle w:val="Heading4"/>
      </w:pPr>
      <w:r>
        <w:t xml:space="preserve">Empirics go neg – most qualified studies disprove hegemonic stability theories. </w:t>
      </w:r>
    </w:p>
    <w:p w14:paraId="14E50C67" w14:textId="77777777" w:rsidR="00E96426" w:rsidRPr="00B3303E" w:rsidRDefault="00E96426" w:rsidP="00E96426">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71861BE0" w14:textId="23C667FC" w:rsidR="00E96426" w:rsidRPr="000D0DE5" w:rsidRDefault="00E96426" w:rsidP="00435D4B">
      <w:r w:rsidRPr="00C51130">
        <w:rPr>
          <w:rStyle w:val="StyleUnderline"/>
        </w:rPr>
        <w:lastRenderedPageBreak/>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C51130">
        <w:rPr>
          <w:rStyle w:val="StyleUnderlin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C51130">
        <w:rPr>
          <w:rStyle w:val="StyleUnderlin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t xml:space="preserve"> Overall US interest in the affairs of the Global South has dropped markedly since the end of the Cold War, as has the level of violence in almost all regions. </w:t>
      </w:r>
      <w:r w:rsidRPr="00C51130">
        <w:rPr>
          <w:rStyle w:val="StyleUnderline"/>
          <w:highlight w:val="green"/>
        </w:rPr>
        <w:t>There is less US intervention in</w:t>
      </w:r>
      <w:r w:rsidRPr="00C51130">
        <w:rPr>
          <w:rStyle w:val="StyleUnderline"/>
        </w:rPr>
        <w:t xml:space="preserve"> the political and military affairs of </w:t>
      </w:r>
      <w:r w:rsidRPr="00C51130">
        <w:rPr>
          <w:rStyle w:val="StyleUnderline"/>
          <w:highlight w:val="green"/>
        </w:rPr>
        <w:t>Latin America</w:t>
      </w:r>
      <w:r w:rsidRPr="00C51130">
        <w:rPr>
          <w:rStyle w:val="StyleUnderline"/>
        </w:rPr>
        <w:t xml:space="preserve"> compared to any time in the twentieth century, for instance, </w:t>
      </w:r>
      <w:proofErr w:type="gramStart"/>
      <w:r w:rsidRPr="00C51130">
        <w:rPr>
          <w:rStyle w:val="StyleUnderline"/>
          <w:highlight w:val="green"/>
        </w:rPr>
        <w:t>and also</w:t>
      </w:r>
      <w:proofErr w:type="gramEnd"/>
      <w:r w:rsidRPr="00C51130">
        <w:rPr>
          <w:rStyle w:val="StyleUnderline"/>
          <w:highlight w:val="green"/>
        </w:rPr>
        <w:t xml:space="preserve"> less conflict. Warfare in Africa is</w:t>
      </w:r>
      <w:r w:rsidRPr="00C51130">
        <w:rPr>
          <w:rStyle w:val="StyleUnderline"/>
        </w:rPr>
        <w:t xml:space="preserve"> at an all-time </w:t>
      </w:r>
      <w:r w:rsidRPr="00C51130">
        <w:rPr>
          <w:rStyle w:val="StyleUnderline"/>
          <w:highlight w:val="green"/>
        </w:rPr>
        <w:t>low, as is</w:t>
      </w:r>
      <w:r w:rsidRPr="00C51130">
        <w:rPr>
          <w:rStyle w:val="StyleUnderline"/>
        </w:rPr>
        <w:t xml:space="preserve"> relative </w:t>
      </w:r>
      <w:r w:rsidRPr="00C51130">
        <w:rPr>
          <w:rStyle w:val="StyleUnderline"/>
          <w:highlight w:val="green"/>
        </w:rPr>
        <w:t>US interest</w:t>
      </w:r>
      <w:r w:rsidRPr="00C51130">
        <w:rPr>
          <w:rStyle w:val="StyleUnderlin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C51130">
        <w:rPr>
          <w:rStyle w:val="StyleUnderline"/>
        </w:rPr>
        <w:t>. No direct relationship seems to exist across regions. If intervention can be considered a function of direct and indirect activity, of both political and military action, a regional picture might look like what is outlined in Table 1</w:t>
      </w:r>
      <w:r w:rsidRPr="005A251B">
        <w:t xml:space="preserve">. These assessments of conflict are by necessity </w:t>
      </w:r>
      <w:proofErr w:type="gramStart"/>
      <w:r w:rsidRPr="005A251B">
        <w:t>relative, because</w:t>
      </w:r>
      <w:proofErr w:type="gramEnd"/>
      <w:r w:rsidRPr="005A251B">
        <w:t xml:space="preserve"> there has not been a “high” level of conflict in any region outside the Middle East during the period of the New Peace. </w:t>
      </w:r>
      <w:r w:rsidRPr="00C51130">
        <w:rPr>
          <w:rStyle w:val="StyleUnderlin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rPr>
        <w:t>.</w:t>
      </w:r>
      <w:r w:rsidRPr="005A251B">
        <w:t xml:space="preserve"> In recent years, substantial hard power investments (Somalia, Afghanistan, Iraq), moderate intervention (Libya), and reliance on diplomacy (Syria) have been equally ineffective in stabilizing states torn by conflict. </w:t>
      </w:r>
      <w:r w:rsidRPr="00C51130">
        <w:rPr>
          <w:rStyle w:val="StyleUnderlin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t xml:space="preserve"> In much of the rest of the world, the United States has not been especially eager to enforce any </w:t>
      </w:r>
      <w:proofErr w:type="gramStart"/>
      <w:r w:rsidRPr="005A251B">
        <w:t>particular rules</w:t>
      </w:r>
      <w:proofErr w:type="gramEnd"/>
      <w:r w:rsidRPr="005A251B">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 xml:space="preserve">been </w:t>
      </w:r>
      <w:proofErr w:type="spellStart"/>
      <w:r w:rsidRPr="00F46D67">
        <w:rPr>
          <w:rStyle w:val="Emphasis"/>
          <w:highlight w:val="green"/>
        </w:rPr>
        <w:t>erratic</w:t>
      </w:r>
      <w:r w:rsidR="00435D4B">
        <w:rPr>
          <w:rStyle w:val="Emphasis"/>
        </w:rPr>
        <w:t>s</w:t>
      </w:r>
      <w:proofErr w:type="spellEnd"/>
    </w:p>
    <w:p w14:paraId="40E856FD" w14:textId="3DAEAF4E" w:rsidR="00E96426" w:rsidRDefault="00E96426" w:rsidP="00E96426">
      <w:pPr>
        <w:pStyle w:val="Heading3"/>
      </w:pPr>
      <w:r>
        <w:lastRenderedPageBreak/>
        <w:t>Taiwan War</w:t>
      </w:r>
    </w:p>
    <w:p w14:paraId="2ACF92F2" w14:textId="77777777" w:rsidR="00E96426" w:rsidRPr="00170E67" w:rsidRDefault="00E96426" w:rsidP="00E96426">
      <w:pPr>
        <w:pStyle w:val="Heading4"/>
        <w:rPr>
          <w:rFonts w:cs="Calibri"/>
          <w:b w:val="0"/>
        </w:rPr>
      </w:pPr>
      <w:r w:rsidRPr="00170E67">
        <w:rPr>
          <w:rFonts w:cs="Calibri"/>
        </w:rPr>
        <w:t>War stays conventional.</w:t>
      </w:r>
    </w:p>
    <w:p w14:paraId="78450E6D" w14:textId="77777777" w:rsidR="00E96426" w:rsidRPr="00170E67" w:rsidRDefault="00E96426" w:rsidP="00E96426">
      <w:r w:rsidRPr="00170E67">
        <w:t xml:space="preserve">Caitlin </w:t>
      </w:r>
      <w:r w:rsidRPr="00170E67">
        <w:rPr>
          <w:rStyle w:val="Style13ptBold"/>
        </w:rPr>
        <w:t>Talmadge 18</w:t>
      </w:r>
      <w:r w:rsidRPr="00170E67">
        <w:t>, Associate Professor of Security Studies at the Edmund A. Walsh School of Foreign Service at Georgetown University, November/December 2018, “Beijing’s Nuclear Option,” Foreign Affairs, Vol. 65, No. 5</w:t>
      </w:r>
    </w:p>
    <w:p w14:paraId="2781715E" w14:textId="690A7D67" w:rsidR="00E96426" w:rsidRPr="00170E67" w:rsidRDefault="00E96426" w:rsidP="00E96426">
      <w:r w:rsidRPr="00170E67">
        <w:rPr>
          <w:rStyle w:val="StyleUnderline"/>
        </w:rPr>
        <w:t>As China’s power has grown</w:t>
      </w:r>
      <w:r w:rsidRPr="00170E67">
        <w:rPr>
          <w:sz w:val="8"/>
        </w:rPr>
        <w:t xml:space="preserve"> in recent years, </w:t>
      </w:r>
      <w:r w:rsidRPr="00170E67">
        <w:rPr>
          <w:rStyle w:val="StyleUnderline"/>
        </w:rPr>
        <w:t>so</w:t>
      </w:r>
      <w:r w:rsidRPr="00170E67">
        <w:rPr>
          <w:sz w:val="8"/>
        </w:rPr>
        <w:t xml:space="preserve">, too, </w:t>
      </w:r>
      <w:r w:rsidRPr="00170E67">
        <w:rPr>
          <w:rStyle w:val="StyleUnderline"/>
        </w:rPr>
        <w:t xml:space="preserve">has the </w:t>
      </w:r>
      <w:r w:rsidRPr="00170E67">
        <w:rPr>
          <w:rStyle w:val="Emphasis"/>
        </w:rPr>
        <w:t>risk of war</w:t>
      </w:r>
      <w:r w:rsidRPr="00170E67">
        <w:rPr>
          <w:sz w:val="8"/>
        </w:rPr>
        <w:t xml:space="preserve"> with the United States. Under President Xi Jinping, </w:t>
      </w:r>
      <w:r w:rsidRPr="00170E67">
        <w:rPr>
          <w:rStyle w:val="StyleUnderline"/>
        </w:rPr>
        <w:t>China has increased</w:t>
      </w:r>
      <w:r w:rsidRPr="00170E67">
        <w:rPr>
          <w:sz w:val="8"/>
        </w:rPr>
        <w:t xml:space="preserve"> its political and economic </w:t>
      </w:r>
      <w:r w:rsidRPr="00170E67">
        <w:rPr>
          <w:rStyle w:val="StyleUnderline"/>
        </w:rPr>
        <w:t>pressure on Taiwan and built military installations</w:t>
      </w:r>
      <w:r w:rsidRPr="00170E67">
        <w:rPr>
          <w:sz w:val="8"/>
        </w:rPr>
        <w:t xml:space="preserve"> on coral reefs </w:t>
      </w:r>
      <w:r w:rsidRPr="00170E67">
        <w:rPr>
          <w:rStyle w:val="StyleUnderline"/>
        </w:rPr>
        <w:t xml:space="preserve">in the </w:t>
      </w:r>
      <w:r w:rsidRPr="00170E67">
        <w:rPr>
          <w:rStyle w:val="Emphasis"/>
        </w:rPr>
        <w:t>S</w:t>
      </w:r>
      <w:r w:rsidRPr="00170E67">
        <w:rPr>
          <w:sz w:val="8"/>
        </w:rPr>
        <w:t xml:space="preserve">outh </w:t>
      </w:r>
      <w:r w:rsidRPr="00170E67">
        <w:rPr>
          <w:rStyle w:val="Emphasis"/>
        </w:rPr>
        <w:t>C</w:t>
      </w:r>
      <w:r w:rsidRPr="00170E67">
        <w:rPr>
          <w:sz w:val="8"/>
        </w:rPr>
        <w:t xml:space="preserve">hina </w:t>
      </w:r>
      <w:r w:rsidRPr="00170E67">
        <w:rPr>
          <w:rStyle w:val="Emphasis"/>
        </w:rPr>
        <w:t>S</w:t>
      </w:r>
      <w:r w:rsidRPr="00170E67">
        <w:rPr>
          <w:sz w:val="8"/>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170E67">
        <w:rPr>
          <w:rStyle w:val="StyleUnderline"/>
        </w:rPr>
        <w:t>Trump has brought</w:t>
      </w:r>
      <w:r w:rsidRPr="00170E67">
        <w:rPr>
          <w:sz w:val="8"/>
        </w:rPr>
        <w:t xml:space="preserve"> long-</w:t>
      </w:r>
      <w:r w:rsidRPr="00170E67">
        <w:rPr>
          <w:rStyle w:val="StyleUnderline"/>
        </w:rPr>
        <w:t>simmering economic disputes to a rolling boil</w:t>
      </w:r>
      <w:r w:rsidRPr="00170E67">
        <w:rPr>
          <w:sz w:val="8"/>
        </w:rPr>
        <w:t xml:space="preserve">. </w:t>
      </w:r>
      <w:r w:rsidRPr="00170E67">
        <w:rPr>
          <w:rStyle w:val="StyleUnderline"/>
        </w:rPr>
        <w:t xml:space="preserve">A war between the two countries </w:t>
      </w:r>
      <w:r w:rsidRPr="00170E67">
        <w:rPr>
          <w:rStyle w:val="Emphasis"/>
        </w:rPr>
        <w:t>remains unlikely</w:t>
      </w:r>
      <w:r w:rsidRPr="00170E67">
        <w:rPr>
          <w:sz w:val="8"/>
        </w:rPr>
        <w:t xml:space="preserve">, but the prospect of a military confrontation—resulting, for example, from a Chinese campaign against Taiwan—no longer seems as implausible as it once did. And the </w:t>
      </w:r>
      <w:r w:rsidRPr="00170E67">
        <w:rPr>
          <w:rStyle w:val="StyleUnderline"/>
        </w:rPr>
        <w:t>odds of</w:t>
      </w:r>
      <w:r w:rsidRPr="00170E67">
        <w:rPr>
          <w:sz w:val="8"/>
        </w:rPr>
        <w:t xml:space="preserve"> such </w:t>
      </w:r>
      <w:r w:rsidRPr="00170E67">
        <w:rPr>
          <w:rStyle w:val="StyleUnderline"/>
        </w:rPr>
        <w:t>a confrontation going nuclear are higher than most policymakers and analysts think</w:t>
      </w:r>
      <w:r w:rsidRPr="00170E67">
        <w:rPr>
          <w:sz w:val="8"/>
        </w:rPr>
        <w:t xml:space="preserve">. </w:t>
      </w:r>
      <w:r w:rsidRPr="00170E67">
        <w:rPr>
          <w:rStyle w:val="StyleUnderline"/>
        </w:rPr>
        <w:t xml:space="preserve">Members of </w:t>
      </w:r>
      <w:r w:rsidRPr="00E21130">
        <w:rPr>
          <w:rStyle w:val="StyleUnderline"/>
          <w:highlight w:val="green"/>
        </w:rPr>
        <w:t>China</w:t>
      </w:r>
      <w:r w:rsidRPr="00170E67">
        <w:rPr>
          <w:rStyle w:val="StyleUnderline"/>
        </w:rPr>
        <w:t>’s strategic community</w:t>
      </w:r>
      <w:r w:rsidRPr="00170E67">
        <w:rPr>
          <w:sz w:val="8"/>
        </w:rPr>
        <w:t xml:space="preserve"> </w:t>
      </w:r>
      <w:r w:rsidRPr="00170E67">
        <w:rPr>
          <w:rStyle w:val="Emphasis"/>
        </w:rPr>
        <w:t xml:space="preserve">tend to </w:t>
      </w:r>
      <w:r w:rsidRPr="00E21130">
        <w:rPr>
          <w:rStyle w:val="Emphasis"/>
          <w:highlight w:val="green"/>
        </w:rPr>
        <w:t>dismiss</w:t>
      </w:r>
      <w:r w:rsidRPr="00170E67">
        <w:rPr>
          <w:rStyle w:val="Emphasis"/>
        </w:rPr>
        <w:t xml:space="preserve"> such </w:t>
      </w:r>
      <w:r w:rsidRPr="00E21130">
        <w:rPr>
          <w:rStyle w:val="Emphasis"/>
          <w:highlight w:val="green"/>
        </w:rPr>
        <w:t>concerns</w:t>
      </w:r>
      <w:r w:rsidRPr="00170E67">
        <w:rPr>
          <w:rStyle w:val="StyleUnderline"/>
        </w:rPr>
        <w:t xml:space="preserve">. Likewise, </w:t>
      </w:r>
      <w:r w:rsidRPr="00E21130">
        <w:rPr>
          <w:rStyle w:val="StyleUnderline"/>
          <w:highlight w:val="green"/>
        </w:rPr>
        <w:t>U.S. studies</w:t>
      </w:r>
      <w:r w:rsidRPr="00170E67">
        <w:rPr>
          <w:sz w:val="8"/>
        </w:rPr>
        <w:t xml:space="preserve"> of a potential war with China often </w:t>
      </w:r>
      <w:r w:rsidRPr="00170E67">
        <w:rPr>
          <w:rStyle w:val="StyleUnderline"/>
        </w:rPr>
        <w:t>exclude nuclear weapons</w:t>
      </w:r>
      <w:r w:rsidRPr="00170E67">
        <w:rPr>
          <w:sz w:val="8"/>
        </w:rPr>
        <w:t xml:space="preserve"> from the analysis entirely, </w:t>
      </w:r>
      <w:r w:rsidRPr="00E21130">
        <w:rPr>
          <w:rStyle w:val="StyleUnderline"/>
          <w:highlight w:val="green"/>
        </w:rPr>
        <w:t>treating them as</w:t>
      </w:r>
      <w:r w:rsidRPr="00170E67">
        <w:rPr>
          <w:rStyle w:val="StyleUnderline"/>
        </w:rPr>
        <w:t xml:space="preserve"> </w:t>
      </w:r>
      <w:r w:rsidRPr="00170E67">
        <w:rPr>
          <w:rStyle w:val="Emphasis"/>
        </w:rPr>
        <w:t xml:space="preserve">basically </w:t>
      </w:r>
      <w:r w:rsidRPr="00E21130">
        <w:rPr>
          <w:rStyle w:val="Emphasis"/>
          <w:highlight w:val="green"/>
        </w:rPr>
        <w:t>irrelevant</w:t>
      </w:r>
      <w:r w:rsidRPr="00170E67">
        <w:rPr>
          <w:sz w:val="8"/>
        </w:rPr>
        <w:t xml:space="preserve"> to the course of a conflict. Asked about the issue in 2015, Dennis </w:t>
      </w:r>
      <w:r w:rsidRPr="00E21130">
        <w:rPr>
          <w:rStyle w:val="Emphasis"/>
          <w:highlight w:val="green"/>
        </w:rPr>
        <w:t>Blair</w:t>
      </w:r>
      <w:r w:rsidRPr="006471FA">
        <w:rPr>
          <w:rStyle w:val="Emphasis"/>
        </w:rPr>
        <w:t xml:space="preserve">, the </w:t>
      </w:r>
      <w:r w:rsidRPr="006471FA">
        <w:rPr>
          <w:rStyle w:val="Emphasis"/>
          <w:sz w:val="24"/>
          <w:szCs w:val="24"/>
        </w:rPr>
        <w:t>former commander of U.S. forces in the Indo-Pacific</w:t>
      </w:r>
      <w:r w:rsidRPr="00170E67">
        <w:rPr>
          <w:sz w:val="8"/>
        </w:rPr>
        <w:t xml:space="preserve">, </w:t>
      </w:r>
      <w:r w:rsidRPr="00E21130">
        <w:rPr>
          <w:rStyle w:val="StyleUnderline"/>
          <w:highlight w:val="green"/>
        </w:rPr>
        <w:t>estimated</w:t>
      </w:r>
      <w:r w:rsidRPr="00170E67">
        <w:rPr>
          <w:rStyle w:val="StyleUnderline"/>
        </w:rPr>
        <w:t xml:space="preserve"> the </w:t>
      </w:r>
      <w:r w:rsidRPr="00E21130">
        <w:rPr>
          <w:rStyle w:val="StyleUnderline"/>
          <w:highlight w:val="green"/>
        </w:rPr>
        <w:t>likelihood</w:t>
      </w:r>
      <w:r w:rsidRPr="00170E67">
        <w:rPr>
          <w:sz w:val="8"/>
        </w:rPr>
        <w:t xml:space="preserve"> </w:t>
      </w:r>
      <w:r w:rsidRPr="00E21130">
        <w:rPr>
          <w:rStyle w:val="StyleUnderline"/>
          <w:highlight w:val="green"/>
        </w:rPr>
        <w:t>of</w:t>
      </w:r>
      <w:r w:rsidRPr="00170E67">
        <w:rPr>
          <w:rStyle w:val="StyleUnderline"/>
        </w:rPr>
        <w:t xml:space="preserve"> a U.S.-Chinese </w:t>
      </w:r>
      <w:r w:rsidRPr="00E21130">
        <w:rPr>
          <w:rStyle w:val="StyleUnderline"/>
          <w:highlight w:val="green"/>
        </w:rPr>
        <w:t>nuclear crisis</w:t>
      </w:r>
      <w:r w:rsidRPr="00170E67">
        <w:rPr>
          <w:rStyle w:val="StyleUnderline"/>
        </w:rPr>
        <w:t xml:space="preserve"> as “somewhere </w:t>
      </w:r>
      <w:r w:rsidRPr="00E21130">
        <w:rPr>
          <w:rStyle w:val="Emphasis"/>
          <w:highlight w:val="green"/>
        </w:rPr>
        <w:t>between nil and zero.”</w:t>
      </w:r>
      <w:r w:rsidRPr="00170E67">
        <w:rPr>
          <w:rStyle w:val="Emphasis"/>
        </w:rPr>
        <w:t xml:space="preserve"> </w:t>
      </w:r>
      <w:r w:rsidRPr="00170E67">
        <w:rPr>
          <w:sz w:val="8"/>
        </w:rPr>
        <w:t xml:space="preserve">This assurance is misguided. </w:t>
      </w:r>
      <w:r w:rsidRPr="00170E67">
        <w:rPr>
          <w:rStyle w:val="StyleUnderline"/>
        </w:rPr>
        <w:t xml:space="preserve">If deployed against China, the Pentagon’s </w:t>
      </w:r>
      <w:r w:rsidRPr="00170E67">
        <w:rPr>
          <w:rStyle w:val="Emphasis"/>
        </w:rPr>
        <w:t>preferred style of conventional warfare</w:t>
      </w:r>
      <w:r w:rsidRPr="00170E67">
        <w:rPr>
          <w:rStyle w:val="StyleUnderline"/>
        </w:rPr>
        <w:t xml:space="preserve"> would be a</w:t>
      </w:r>
      <w:r w:rsidRPr="00170E67">
        <w:rPr>
          <w:sz w:val="8"/>
        </w:rPr>
        <w:t xml:space="preserve"> potential </w:t>
      </w:r>
      <w:r w:rsidRPr="00170E67">
        <w:rPr>
          <w:rStyle w:val="Emphasis"/>
        </w:rPr>
        <w:t>recipe for nuclear escalation</w:t>
      </w:r>
      <w:r w:rsidRPr="00170E67">
        <w:rPr>
          <w:sz w:val="8"/>
        </w:rPr>
        <w:t xml:space="preserve">. Since the end of the Cold War, </w:t>
      </w:r>
      <w:r w:rsidRPr="00170E67">
        <w:rPr>
          <w:rStyle w:val="StyleUnderline"/>
        </w:rPr>
        <w:t xml:space="preserve">the </w:t>
      </w:r>
      <w:r w:rsidRPr="00170E67">
        <w:rPr>
          <w:rStyle w:val="Emphasis"/>
        </w:rPr>
        <w:t>U</w:t>
      </w:r>
      <w:r w:rsidRPr="00170E67">
        <w:rPr>
          <w:sz w:val="8"/>
        </w:rPr>
        <w:t xml:space="preserve">nited </w:t>
      </w:r>
      <w:r w:rsidRPr="00170E67">
        <w:rPr>
          <w:rStyle w:val="Emphasis"/>
        </w:rPr>
        <w:t>S</w:t>
      </w:r>
      <w:r w:rsidRPr="00170E67">
        <w:rPr>
          <w:sz w:val="8"/>
        </w:rPr>
        <w:t>tate</w:t>
      </w:r>
      <w:r w:rsidRPr="00170E67">
        <w:rPr>
          <w:rStyle w:val="Emphasis"/>
        </w:rPr>
        <w:t>s’</w:t>
      </w:r>
      <w:r w:rsidRPr="00170E67">
        <w:rPr>
          <w:rStyle w:val="StyleUnderline"/>
        </w:rPr>
        <w:t xml:space="preserve"> signature approach to war has been</w:t>
      </w:r>
      <w:r w:rsidRPr="00170E67">
        <w:rPr>
          <w:sz w:val="8"/>
        </w:rPr>
        <w:t xml:space="preserve"> simple: </w:t>
      </w:r>
      <w:r w:rsidRPr="00170E67">
        <w:rPr>
          <w:rStyle w:val="StyleUnderline"/>
        </w:rPr>
        <w:t>punch deep into enemy territory</w:t>
      </w:r>
      <w:r w:rsidRPr="00170E67">
        <w:rPr>
          <w:sz w:val="8"/>
        </w:rPr>
        <w:t xml:space="preserve"> </w:t>
      </w:r>
      <w:proofErr w:type="gramStart"/>
      <w:r w:rsidRPr="00170E67">
        <w:rPr>
          <w:sz w:val="8"/>
        </w:rPr>
        <w:t xml:space="preserve">in order </w:t>
      </w:r>
      <w:r w:rsidRPr="00170E67">
        <w:rPr>
          <w:rStyle w:val="StyleUnderline"/>
        </w:rPr>
        <w:t>to</w:t>
      </w:r>
      <w:proofErr w:type="gramEnd"/>
      <w:r w:rsidRPr="00170E67">
        <w:rPr>
          <w:rStyle w:val="StyleUnderline"/>
        </w:rPr>
        <w:t xml:space="preserve"> rapidly knock out</w:t>
      </w:r>
      <w:r w:rsidRPr="00170E67">
        <w:rPr>
          <w:sz w:val="8"/>
        </w:rPr>
        <w:t xml:space="preserve"> the opponent’s </w:t>
      </w:r>
      <w:r w:rsidRPr="00170E67">
        <w:rPr>
          <w:rStyle w:val="StyleUnderline"/>
        </w:rPr>
        <w:t>key military assets at minimal cost</w:t>
      </w:r>
      <w:r w:rsidRPr="00170E67">
        <w:rPr>
          <w:sz w:val="8"/>
        </w:rPr>
        <w:t xml:space="preserve">. But the Pentagon developed this formula in wars against Afghanistan, Iraq, Libya, and Serbia, none of which was a nuclear power. China, by contrast, not only has nuclear weapons; it has also intermingled them with its conventional military forces, making it difficult to attack one without attacking the other. This means that </w:t>
      </w:r>
      <w:r w:rsidRPr="00170E67">
        <w:rPr>
          <w:rStyle w:val="StyleUnderline"/>
        </w:rPr>
        <w:t>a major U.S. military campaign targeting China’s conventional forces would</w:t>
      </w:r>
      <w:r w:rsidRPr="00170E67">
        <w:rPr>
          <w:sz w:val="8"/>
        </w:rPr>
        <w:t xml:space="preserve"> likely </w:t>
      </w:r>
      <w:r w:rsidRPr="00170E67">
        <w:rPr>
          <w:rStyle w:val="StyleUnderline"/>
        </w:rPr>
        <w:t>also threaten its nuclear arsenal. Faced with such a threat, Chinese leaders could</w:t>
      </w:r>
      <w:r w:rsidRPr="00170E67">
        <w:rPr>
          <w:sz w:val="8"/>
        </w:rPr>
        <w:t xml:space="preserve"> decide to </w:t>
      </w:r>
      <w:r w:rsidRPr="00170E67">
        <w:rPr>
          <w:rStyle w:val="Emphasis"/>
        </w:rPr>
        <w:t>use their nuclear weapons while they were still able to</w:t>
      </w:r>
      <w:r w:rsidRPr="00170E67">
        <w:rPr>
          <w:sz w:val="8"/>
        </w:rPr>
        <w:t xml:space="preserve">. As </w:t>
      </w:r>
      <w:r w:rsidRPr="00170E67">
        <w:rPr>
          <w:rStyle w:val="StyleUnderline"/>
        </w:rPr>
        <w:t>U.S. and Chinese leaders</w:t>
      </w:r>
      <w:r w:rsidRPr="00170E67">
        <w:rPr>
          <w:sz w:val="8"/>
        </w:rPr>
        <w:t xml:space="preserve"> navigate a relationship fraught with mutual suspicion, they </w:t>
      </w:r>
      <w:r w:rsidRPr="00170E67">
        <w:rPr>
          <w:rStyle w:val="StyleUnderline"/>
        </w:rPr>
        <w:t>must come to grips with the fact that a</w:t>
      </w:r>
      <w:r w:rsidRPr="00170E67">
        <w:rPr>
          <w:sz w:val="8"/>
        </w:rPr>
        <w:t xml:space="preserve"> </w:t>
      </w:r>
      <w:r w:rsidRPr="00170E67">
        <w:rPr>
          <w:rStyle w:val="StyleUnderline"/>
        </w:rPr>
        <w:t>conventional war could skid</w:t>
      </w:r>
      <w:r w:rsidRPr="00170E67">
        <w:rPr>
          <w:sz w:val="8"/>
        </w:rPr>
        <w:t xml:space="preserve"> into a </w:t>
      </w:r>
      <w:r w:rsidRPr="00170E67">
        <w:rPr>
          <w:rStyle w:val="StyleUnderline"/>
        </w:rPr>
        <w:t>nuclear</w:t>
      </w:r>
      <w:r w:rsidRPr="00170E67">
        <w:rPr>
          <w:sz w:val="8"/>
        </w:rPr>
        <w:t xml:space="preserve"> confrontation. </w:t>
      </w:r>
      <w:r w:rsidRPr="00170E67">
        <w:rPr>
          <w:rStyle w:val="StyleUnderline"/>
        </w:rPr>
        <w:t>Although this risk is not high in absolute terms, its</w:t>
      </w:r>
      <w:r w:rsidRPr="00170E67">
        <w:rPr>
          <w:sz w:val="8"/>
        </w:rPr>
        <w:t xml:space="preserve"> </w:t>
      </w:r>
      <w:r w:rsidRPr="00170E67">
        <w:rPr>
          <w:rStyle w:val="StyleUnderline"/>
        </w:rPr>
        <w:t>consequences for the</w:t>
      </w:r>
      <w:r w:rsidRPr="00170E67">
        <w:rPr>
          <w:sz w:val="8"/>
        </w:rPr>
        <w:t xml:space="preserve"> region and the </w:t>
      </w:r>
      <w:r w:rsidRPr="00170E67">
        <w:rPr>
          <w:rStyle w:val="StyleUnderline"/>
        </w:rPr>
        <w:t xml:space="preserve">world would be devastating. </w:t>
      </w:r>
      <w:proofErr w:type="gramStart"/>
      <w:r w:rsidRPr="00170E67">
        <w:rPr>
          <w:rStyle w:val="StyleUnderline"/>
        </w:rPr>
        <w:t>As long as</w:t>
      </w:r>
      <w:proofErr w:type="gramEnd"/>
      <w:r w:rsidRPr="00170E67">
        <w:rPr>
          <w:rStyle w:val="StyleUnderline"/>
        </w:rPr>
        <w:t xml:space="preserve"> the </w:t>
      </w:r>
      <w:r w:rsidRPr="00170E67">
        <w:rPr>
          <w:rStyle w:val="Emphasis"/>
        </w:rPr>
        <w:t>U</w:t>
      </w:r>
      <w:r w:rsidRPr="00170E67">
        <w:rPr>
          <w:sz w:val="8"/>
        </w:rPr>
        <w:t xml:space="preserve">nited </w:t>
      </w:r>
      <w:r w:rsidRPr="00170E67">
        <w:rPr>
          <w:rStyle w:val="Emphasis"/>
        </w:rPr>
        <w:t>S</w:t>
      </w:r>
      <w:r w:rsidRPr="00170E67">
        <w:rPr>
          <w:sz w:val="8"/>
        </w:rPr>
        <w:t xml:space="preserve">tates </w:t>
      </w:r>
      <w:r w:rsidRPr="00170E67">
        <w:rPr>
          <w:rStyle w:val="StyleUnderline"/>
        </w:rPr>
        <w:t>and China continue to pursue their current grand strategies</w:t>
      </w:r>
      <w:r w:rsidRPr="00170E67">
        <w:rPr>
          <w:sz w:val="8"/>
        </w:rPr>
        <w:t xml:space="preserve">, the </w:t>
      </w:r>
      <w:r w:rsidRPr="00170E67">
        <w:rPr>
          <w:rStyle w:val="Emphasis"/>
        </w:rPr>
        <w:t>risk is likely to endure</w:t>
      </w:r>
      <w:r w:rsidRPr="00170E67">
        <w:rPr>
          <w:sz w:val="8"/>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w:t>
      </w:r>
      <w:r w:rsidRPr="00E21130">
        <w:rPr>
          <w:rStyle w:val="StyleUnderline"/>
          <w:highlight w:val="green"/>
        </w:rPr>
        <w:t>There are</w:t>
      </w:r>
      <w:r w:rsidRPr="00170E67">
        <w:rPr>
          <w:rStyle w:val="StyleUnderline"/>
        </w:rPr>
        <w:t xml:space="preserve"> some </w:t>
      </w:r>
      <w:r w:rsidRPr="00E21130">
        <w:rPr>
          <w:rStyle w:val="StyleUnderline"/>
          <w:highlight w:val="green"/>
        </w:rPr>
        <w:t xml:space="preserve">reasons for </w:t>
      </w:r>
      <w:r w:rsidRPr="00E21130">
        <w:rPr>
          <w:rStyle w:val="Emphasis"/>
          <w:highlight w:val="green"/>
        </w:rPr>
        <w:t>optimism</w:t>
      </w:r>
      <w:r w:rsidRPr="00170E67">
        <w:rPr>
          <w:sz w:val="8"/>
        </w:rPr>
        <w:t xml:space="preserve">. For one, </w:t>
      </w:r>
      <w:r w:rsidRPr="00E21130">
        <w:rPr>
          <w:rStyle w:val="StyleUnderline"/>
          <w:highlight w:val="green"/>
        </w:rPr>
        <w:t>China has</w:t>
      </w:r>
      <w:r w:rsidRPr="00170E67">
        <w:rPr>
          <w:sz w:val="8"/>
        </w:rPr>
        <w:t xml:space="preserve"> long </w:t>
      </w:r>
      <w:r w:rsidRPr="00E21130">
        <w:rPr>
          <w:rStyle w:val="StyleUnderline"/>
          <w:highlight w:val="green"/>
        </w:rPr>
        <w:t>stood out for its</w:t>
      </w:r>
      <w:r w:rsidRPr="00170E67">
        <w:rPr>
          <w:sz w:val="8"/>
        </w:rPr>
        <w:t xml:space="preserve"> </w:t>
      </w:r>
      <w:r w:rsidRPr="00E21130">
        <w:rPr>
          <w:rStyle w:val="Emphasis"/>
          <w:highlight w:val="green"/>
        </w:rPr>
        <w:t xml:space="preserve">nonaggressive nuclear </w:t>
      </w:r>
    </w:p>
    <w:p w14:paraId="01DA7977" w14:textId="77777777" w:rsidR="00E96426" w:rsidRPr="00E96426" w:rsidRDefault="00E96426" w:rsidP="00E96426"/>
    <w:sectPr w:rsidR="00E96426" w:rsidRPr="00E964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1D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D4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14C"/>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DD8"/>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64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253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42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 w:val="00FF1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56614"/>
  <w14:defaultImageDpi w14:val="300"/>
  <w15:docId w15:val="{03B46AF0-A8D5-CA43-A37D-C294BC64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1D24"/>
    <w:pPr>
      <w:spacing w:after="160" w:line="259" w:lineRule="auto"/>
    </w:pPr>
  </w:style>
  <w:style w:type="paragraph" w:styleId="Heading1">
    <w:name w:val="heading 1"/>
    <w:aliases w:val="Pocket"/>
    <w:basedOn w:val="Normal"/>
    <w:next w:val="Normal"/>
    <w:link w:val="Heading1Char"/>
    <w:uiPriority w:val="9"/>
    <w:qFormat/>
    <w:rsid w:val="00FF1D2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1D24"/>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FF1D24"/>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F1D24"/>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FF1D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D24"/>
  </w:style>
  <w:style w:type="character" w:customStyle="1" w:styleId="Heading1Char">
    <w:name w:val="Heading 1 Char"/>
    <w:aliases w:val="Pocket Char"/>
    <w:basedOn w:val="DefaultParagraphFont"/>
    <w:link w:val="Heading1"/>
    <w:uiPriority w:val="9"/>
    <w:rsid w:val="00FF1D2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FF1D24"/>
    <w:rPr>
      <w:rFonts w:eastAsiaTheme="majorEastAsia"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FF1D24"/>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F1D24"/>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F1D2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S"/>
    <w:basedOn w:val="DefaultParagraphFont"/>
    <w:uiPriority w:val="1"/>
    <w:qFormat/>
    <w:rsid w:val="00FF1D24"/>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FF1D2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F1D2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FF1D24"/>
    <w:rPr>
      <w:color w:val="auto"/>
      <w:u w:val="none"/>
    </w:rPr>
  </w:style>
  <w:style w:type="paragraph" w:styleId="DocumentMap">
    <w:name w:val="Document Map"/>
    <w:basedOn w:val="Normal"/>
    <w:link w:val="DocumentMapChar"/>
    <w:uiPriority w:val="99"/>
    <w:semiHidden/>
    <w:unhideWhenUsed/>
    <w:rsid w:val="00FF1D24"/>
    <w:rPr>
      <w:rFonts w:ascii="Lucida Grande" w:hAnsi="Lucida Grande" w:cs="Lucida Grande"/>
    </w:rPr>
  </w:style>
  <w:style w:type="character" w:customStyle="1" w:styleId="DocumentMapChar">
    <w:name w:val="Document Map Char"/>
    <w:basedOn w:val="DefaultParagraphFont"/>
    <w:link w:val="DocumentMap"/>
    <w:uiPriority w:val="99"/>
    <w:semiHidden/>
    <w:rsid w:val="00FF1D24"/>
    <w:rPr>
      <w:rFonts w:ascii="Lucida Grande" w:hAnsi="Lucida Grande" w:cs="Lucida Grande"/>
    </w:rPr>
  </w:style>
  <w:style w:type="paragraph" w:customStyle="1" w:styleId="Card">
    <w:name w:val="Card"/>
    <w:aliases w:val="No Spacing111112,nonunderlined,No Spacing11211,Debate Text,No Spacing11,No Spacing111,No Spacing2,Read stuff,No Spacing1,No Spacing13,No Spacing23,Tag and Ci,No Spacing5,No Spacing1111,tags,Note Level 2,No Spacing31,No Spacing22,No Spacing3"/>
    <w:basedOn w:val="Heading1"/>
    <w:link w:val="Hyperlink"/>
    <w:autoRedefine/>
    <w:uiPriority w:val="99"/>
    <w:qFormat/>
    <w:rsid w:val="00FF1D2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FF1D24"/>
    <w:pPr>
      <w:ind w:left="720"/>
      <w:jc w:val="both"/>
    </w:pPr>
    <w:rPr>
      <w:b/>
      <w:iCs/>
      <w:u w:val="single"/>
    </w:rPr>
  </w:style>
  <w:style w:type="paragraph" w:customStyle="1" w:styleId="Emphasis1">
    <w:name w:val="Emphasis1"/>
    <w:basedOn w:val="Normal"/>
    <w:autoRedefine/>
    <w:uiPriority w:val="20"/>
    <w:qFormat/>
    <w:rsid w:val="00E964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Small Text,Note Level 21,Clear"/>
    <w:basedOn w:val="Heading1"/>
    <w:autoRedefine/>
    <w:uiPriority w:val="99"/>
    <w:qFormat/>
    <w:rsid w:val="00E964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aliases w:val="6 font"/>
    <w:basedOn w:val="Normal"/>
    <w:uiPriority w:val="34"/>
    <w:qFormat/>
    <w:rsid w:val="00E964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hindu.com/news/international/xi-tightened-control-over-the-pla/article37549460.e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s://www.researchgate.net/publication/334422193_The_Cyber-ASAT_On_the_Impact_of_Cyber_Weapons_in_Outer_Space%20accessed%2012/10/21" TargetMode="Externa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s://www.uscc.gov/sites/default/files/transcripts/April%2025%2C%202019%20Hearing%20Transcript%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24</Pages>
  <Words>12032</Words>
  <Characters>68583</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2022-01-15T15:18:00Z</dcterms:created>
  <dcterms:modified xsi:type="dcterms:W3CDTF">2022-01-15T16:52:00Z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