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D4AC0" w14:textId="2DBC6D7D" w:rsidR="00E42E4C" w:rsidRDefault="00FB7D8E" w:rsidP="00FB7D8E">
      <w:pPr>
        <w:pStyle w:val="Heading2"/>
      </w:pPr>
      <w:r>
        <w:t>1</w:t>
      </w:r>
    </w:p>
    <w:p w14:paraId="5EF1F89F" w14:textId="1E90DDBA" w:rsidR="00FB7D8E" w:rsidRDefault="00FB7D8E" w:rsidP="00FB7D8E">
      <w:pPr>
        <w:pStyle w:val="Heading4"/>
      </w:pPr>
      <w:r>
        <w:t xml:space="preserve">Interpretation: New, </w:t>
      </w:r>
      <w:r>
        <w:rPr>
          <w:u w:val="single"/>
        </w:rPr>
        <w:t>un-disclosed, non-open sourced, non-cites disclosed</w:t>
      </w:r>
      <w:r>
        <w:t xml:space="preserve"> </w:t>
      </w:r>
      <w:proofErr w:type="spellStart"/>
      <w:r>
        <w:t>affs</w:t>
      </w:r>
      <w:proofErr w:type="spellEnd"/>
      <w:r>
        <w:t xml:space="preserve"> are a voting issue – </w:t>
      </w:r>
      <w:r w:rsidR="00FF6C39">
        <w:t>Violation is the ss- no plan text disclosed</w:t>
      </w:r>
    </w:p>
    <w:p w14:paraId="66024592" w14:textId="63BF3F2E" w:rsidR="00FF6C39" w:rsidRPr="00FF6C39" w:rsidRDefault="00FF6C39" w:rsidP="00FF6C39">
      <w:r w:rsidRPr="00FF6C39">
        <w:drawing>
          <wp:inline distT="0" distB="0" distL="0" distR="0" wp14:anchorId="3AE7B555" wp14:editId="6F6D0739">
            <wp:extent cx="5486400" cy="2449195"/>
            <wp:effectExtent l="0" t="0" r="0" b="190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86400" cy="2449195"/>
                    </a:xfrm>
                    <a:prstGeom prst="rect">
                      <a:avLst/>
                    </a:prstGeom>
                  </pic:spPr>
                </pic:pic>
              </a:graphicData>
            </a:graphic>
          </wp:inline>
        </w:drawing>
      </w:r>
    </w:p>
    <w:p w14:paraId="03DBC4A1" w14:textId="77777777" w:rsidR="00FB7D8E" w:rsidRDefault="00FB7D8E" w:rsidP="00FB7D8E">
      <w:pPr>
        <w:pStyle w:val="Heading4"/>
        <w:numPr>
          <w:ilvl w:val="0"/>
          <w:numId w:val="12"/>
        </w:numPr>
      </w:pPr>
      <w:r>
        <w:t xml:space="preserve">Testing – they make it impossible to adequately test the </w:t>
      </w:r>
      <w:proofErr w:type="spellStart"/>
      <w:r>
        <w:t>aff</w:t>
      </w:r>
      <w:proofErr w:type="spellEnd"/>
      <w:r>
        <w:t xml:space="preserve"> without adequate pre-round prep – favors newness over engagement – disclosure solves their offense – you can break new </w:t>
      </w:r>
      <w:proofErr w:type="spellStart"/>
      <w:r>
        <w:t>affs</w:t>
      </w:r>
      <w:proofErr w:type="spellEnd"/>
      <w:r>
        <w:t xml:space="preserve">, you just </w:t>
      </w:r>
      <w:proofErr w:type="gramStart"/>
      <w:r>
        <w:t>have to</w:t>
      </w:r>
      <w:proofErr w:type="gramEnd"/>
      <w:r>
        <w:t xml:space="preserve"> disclose the plan text personally or disclose it on the wiki before round </w:t>
      </w:r>
    </w:p>
    <w:p w14:paraId="2113184D" w14:textId="31AE6BE0" w:rsidR="00FB7D8E" w:rsidRDefault="00FB7D8E" w:rsidP="00FB7D8E">
      <w:pPr>
        <w:pStyle w:val="Heading4"/>
        <w:numPr>
          <w:ilvl w:val="0"/>
          <w:numId w:val="12"/>
        </w:numPr>
      </w:pPr>
      <w:r>
        <w:t xml:space="preserve">Negative ground – they make negative ground concessionary to the goodwill of the </w:t>
      </w:r>
      <w:proofErr w:type="spellStart"/>
      <w:r>
        <w:t>aff</w:t>
      </w:r>
      <w:proofErr w:type="spellEnd"/>
      <w:r>
        <w:t xml:space="preserve"> and results in extremist generics that heavily skew ground in favor of the </w:t>
      </w:r>
      <w:proofErr w:type="spellStart"/>
      <w:r>
        <w:t>aff</w:t>
      </w:r>
      <w:proofErr w:type="spellEnd"/>
      <w:r>
        <w:t xml:space="preserve"> </w:t>
      </w:r>
    </w:p>
    <w:p w14:paraId="0B6D3324" w14:textId="05AF8917" w:rsidR="00566FD6" w:rsidRPr="00566FD6" w:rsidRDefault="00566FD6" w:rsidP="00566FD6">
      <w:pPr>
        <w:pStyle w:val="Heading4"/>
        <w:numPr>
          <w:ilvl w:val="0"/>
          <w:numId w:val="12"/>
        </w:numPr>
      </w:pPr>
      <w:r>
        <w:t xml:space="preserve">Their model incentives new over good </w:t>
      </w:r>
      <w:proofErr w:type="spellStart"/>
      <w:r>
        <w:t>affs</w:t>
      </w:r>
      <w:proofErr w:type="spellEnd"/>
      <w:r>
        <w:t xml:space="preserve"> that can easily be beaten back with 30 minutes of prep- turns their innovation and critical thinking arguments </w:t>
      </w:r>
    </w:p>
    <w:p w14:paraId="0F3215F7" w14:textId="084D3844" w:rsidR="006E7F1B" w:rsidRDefault="006E7F1B" w:rsidP="006E7F1B">
      <w:r>
        <w:t xml:space="preserve">Fairness is a voter- </w:t>
      </w:r>
      <w:r w:rsidR="00305E54">
        <w:t xml:space="preserve">equal access is necessary </w:t>
      </w:r>
      <w:proofErr w:type="spellStart"/>
      <w:r w:rsidR="00305E54">
        <w:t>prereq</w:t>
      </w:r>
      <w:proofErr w:type="spellEnd"/>
      <w:r w:rsidR="00305E54">
        <w:t xml:space="preserve"> to any other voter</w:t>
      </w:r>
    </w:p>
    <w:p w14:paraId="1574319E" w14:textId="1D4E485B" w:rsidR="00305E54" w:rsidRDefault="00305E54" w:rsidP="006E7F1B">
      <w:r>
        <w:t xml:space="preserve">CI- creates a race to the top to set the best norms, </w:t>
      </w:r>
      <w:proofErr w:type="spellStart"/>
      <w:r>
        <w:t>rzn</w:t>
      </w:r>
      <w:proofErr w:type="spellEnd"/>
      <w:r>
        <w:t xml:space="preserve"> is </w:t>
      </w:r>
      <w:proofErr w:type="spellStart"/>
      <w:r>
        <w:t>arbitarary</w:t>
      </w:r>
      <w:proofErr w:type="spellEnd"/>
      <w:r>
        <w:t xml:space="preserve"> and invites judge intervention</w:t>
      </w:r>
    </w:p>
    <w:p w14:paraId="5F3A8DF8" w14:textId="0E28DA22" w:rsidR="00305E54" w:rsidRDefault="00305E54" w:rsidP="006E7F1B">
      <w:r>
        <w:t xml:space="preserve">DTD- set better norms and punish debaters, </w:t>
      </w:r>
      <w:proofErr w:type="spellStart"/>
      <w:r>
        <w:t>dta</w:t>
      </w:r>
      <w:proofErr w:type="spellEnd"/>
      <w:r>
        <w:t xml:space="preserve"> is dropping the </w:t>
      </w:r>
      <w:proofErr w:type="spellStart"/>
      <w:r>
        <w:t>aff</w:t>
      </w:r>
      <w:proofErr w:type="spellEnd"/>
    </w:p>
    <w:p w14:paraId="5044FAD4" w14:textId="2D2BAE9D" w:rsidR="00FF6C39" w:rsidRPr="006E7F1B" w:rsidRDefault="00FF6C39" w:rsidP="006E7F1B">
      <w:r>
        <w:t xml:space="preserve">No </w:t>
      </w:r>
      <w:proofErr w:type="spellStart"/>
      <w:r>
        <w:t>rvis</w:t>
      </w:r>
      <w:proofErr w:type="spellEnd"/>
      <w:r>
        <w:t xml:space="preserve"> a) logic- logic o/w basis of all argumentation </w:t>
      </w:r>
      <w:proofErr w:type="gramStart"/>
      <w:r>
        <w:t>b)baiting</w:t>
      </w:r>
      <w:proofErr w:type="gramEnd"/>
      <w:r>
        <w:t>- causes debaters to never call out abuse and quit debate</w:t>
      </w:r>
    </w:p>
    <w:p w14:paraId="4E9C1CF4" w14:textId="550D76B0" w:rsidR="00FB7D8E" w:rsidRDefault="00FB7D8E" w:rsidP="00FB7D8E">
      <w:pPr>
        <w:pStyle w:val="Heading2"/>
      </w:pPr>
      <w:r>
        <w:lastRenderedPageBreak/>
        <w:t>2</w:t>
      </w:r>
    </w:p>
    <w:p w14:paraId="0E16ED61" w14:textId="77777777" w:rsidR="00EA4FF4" w:rsidRPr="006C434D" w:rsidRDefault="00EA4FF4" w:rsidP="00EA4FF4">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209D6441" w14:textId="77777777" w:rsidR="00EA4FF4" w:rsidRDefault="00EA4FF4" w:rsidP="00EA4FF4">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0"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511BD190" w14:textId="77777777" w:rsidR="00EA4FF4" w:rsidRPr="00EB1E45" w:rsidRDefault="00EA4FF4" w:rsidP="00EA4FF4">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33436F7F" w14:textId="77777777" w:rsidR="00EA4FF4" w:rsidRPr="00EB1E45" w:rsidRDefault="00EA4FF4" w:rsidP="00EA4FF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D1925C4" w14:textId="77777777" w:rsidR="00EA4FF4" w:rsidRPr="00EB1E45" w:rsidRDefault="00EA4FF4" w:rsidP="00EA4FF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8CAA6C0" w14:textId="77777777" w:rsidR="00EA4FF4" w:rsidRPr="003072EF" w:rsidRDefault="00EA4FF4" w:rsidP="00EA4FF4">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616BBF5B" w14:textId="77777777" w:rsidR="00EA4FF4" w:rsidRPr="00553C4E" w:rsidRDefault="00EA4FF4" w:rsidP="00EA4FF4">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D98FB51" w14:textId="77777777" w:rsidR="00EA4FF4" w:rsidRPr="009140CF" w:rsidRDefault="00EA4FF4" w:rsidP="00EA4FF4">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1"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70EE5CE4" w14:textId="77777777" w:rsidR="00EA4FF4" w:rsidRPr="00D222A7" w:rsidRDefault="00EA4FF4" w:rsidP="00EA4FF4">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42C1F561" w14:textId="77777777" w:rsidR="00EA4FF4" w:rsidRPr="00983E38" w:rsidRDefault="00EA4FF4" w:rsidP="00EA4FF4">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5EF6C65" w14:textId="77777777" w:rsidR="00EA4FF4" w:rsidRDefault="00EA4FF4" w:rsidP="00EA4FF4">
      <w:pPr>
        <w:pStyle w:val="Heading4"/>
      </w:pPr>
      <w:r>
        <w:t>Violation – They specified China</w:t>
      </w:r>
    </w:p>
    <w:p w14:paraId="6D1E3694" w14:textId="77777777" w:rsidR="00EA4FF4" w:rsidRDefault="00EA4FF4" w:rsidP="00EA4FF4">
      <w:pPr>
        <w:pStyle w:val="Heading4"/>
      </w:pPr>
      <w:r>
        <w:t>Standards:</w:t>
      </w:r>
    </w:p>
    <w:p w14:paraId="3B20CE71" w14:textId="77777777" w:rsidR="00EA4FF4" w:rsidRPr="00222973" w:rsidRDefault="00EA4FF4" w:rsidP="00EA4FF4">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private entities in any countries which explodes negative burden and causes random </w:t>
      </w:r>
      <w:proofErr w:type="spellStart"/>
      <w:r>
        <w:rPr>
          <w:b/>
          <w:bCs/>
          <w:sz w:val="26"/>
          <w:szCs w:val="26"/>
        </w:rPr>
        <w:t>affs</w:t>
      </w:r>
      <w:proofErr w:type="spellEnd"/>
      <w:r>
        <w:rPr>
          <w:b/>
          <w:bCs/>
          <w:sz w:val="26"/>
          <w:szCs w:val="26"/>
        </w:rPr>
        <w:t xml:space="preserve"> every tournament</w:t>
      </w:r>
    </w:p>
    <w:p w14:paraId="749C967F" w14:textId="77777777" w:rsidR="00EA4FF4" w:rsidRDefault="00EA4FF4" w:rsidP="00EA4FF4">
      <w:pPr>
        <w:pStyle w:val="Heading4"/>
        <w:rPr>
          <w:rFonts w:cs="Calibri"/>
        </w:rPr>
      </w:pPr>
      <w:r>
        <w:rPr>
          <w:rFonts w:cs="Calibri"/>
        </w:rPr>
        <w:t>2</w:t>
      </w:r>
      <w:r w:rsidRPr="001A49CF">
        <w:rPr>
          <w:rFonts w:cs="Calibri"/>
        </w:rPr>
        <w:t xml:space="preserve">] TVA solves: Read the plan as an advantage under a whole </w:t>
      </w:r>
      <w:proofErr w:type="spellStart"/>
      <w:r w:rsidRPr="001A49CF">
        <w:rPr>
          <w:rFonts w:cs="Calibri"/>
        </w:rPr>
        <w:t>rez</w:t>
      </w:r>
      <w:proofErr w:type="spellEnd"/>
      <w:r>
        <w:rPr>
          <w:rFonts w:cs="Calibri"/>
        </w:rPr>
        <w:t xml:space="preserve"> – PICs don’t solve because potential neg abuse doesn’t justify </w:t>
      </w:r>
      <w:proofErr w:type="spellStart"/>
      <w:r>
        <w:rPr>
          <w:rFonts w:cs="Calibri"/>
        </w:rPr>
        <w:t>aff</w:t>
      </w:r>
      <w:proofErr w:type="spellEnd"/>
      <w:r>
        <w:rPr>
          <w:rFonts w:cs="Calibri"/>
        </w:rPr>
        <w:t xml:space="preserve"> abuse</w:t>
      </w:r>
    </w:p>
    <w:p w14:paraId="008F21F9" w14:textId="77777777" w:rsidR="00EA4FF4" w:rsidRPr="00EA4FF4" w:rsidRDefault="00EA4FF4" w:rsidP="00EA4FF4"/>
    <w:p w14:paraId="3B8E16CC" w14:textId="364670FC" w:rsidR="00EA4FF4" w:rsidRPr="00EA4FF4" w:rsidRDefault="00EA4FF4" w:rsidP="00EA4FF4">
      <w:pPr>
        <w:pStyle w:val="Heading2"/>
      </w:pPr>
      <w:r>
        <w:lastRenderedPageBreak/>
        <w:t>3</w:t>
      </w:r>
    </w:p>
    <w:p w14:paraId="5D3EF943" w14:textId="77777777" w:rsidR="00FB7D8E" w:rsidRDefault="00FB7D8E" w:rsidP="00FB7D8E">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3ED738D" w14:textId="77777777" w:rsidR="00FB7D8E" w:rsidRPr="00F82E63" w:rsidRDefault="00FB7D8E" w:rsidP="00FB7D8E">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2" w:history="1">
        <w:r w:rsidRPr="008E3DAC">
          <w:rPr>
            <w:rStyle w:val="Hyperlink"/>
          </w:rPr>
          <w:t>https://www.thehindu.com/news/international/xi-tightened-control-over-the-pla/article37549460.ece</w:t>
        </w:r>
      </w:hyperlink>
      <w:r>
        <w:t>] Justin</w:t>
      </w:r>
    </w:p>
    <w:p w14:paraId="5776DDDC" w14:textId="77777777" w:rsidR="00FB7D8E" w:rsidRPr="00F82E63" w:rsidRDefault="00FB7D8E" w:rsidP="00FB7D8E">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62A2182" w14:textId="77777777" w:rsidR="00FB7D8E" w:rsidRPr="00F82E63" w:rsidRDefault="00FB7D8E" w:rsidP="00FB7D8E">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95430E0" w14:textId="77777777" w:rsidR="00FB7D8E" w:rsidRPr="00F82E63" w:rsidRDefault="00FB7D8E" w:rsidP="00FB7D8E">
      <w:pPr>
        <w:rPr>
          <w:sz w:val="6"/>
          <w:szCs w:val="6"/>
        </w:rPr>
      </w:pPr>
      <w:r w:rsidRPr="00F82E63">
        <w:rPr>
          <w:sz w:val="6"/>
          <w:szCs w:val="6"/>
        </w:rPr>
        <w:t>No specifics</w:t>
      </w:r>
    </w:p>
    <w:p w14:paraId="4DE3C123" w14:textId="77777777" w:rsidR="00FB7D8E" w:rsidRPr="00F82E63" w:rsidRDefault="00FB7D8E" w:rsidP="00FB7D8E">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35754BA9" w14:textId="77777777" w:rsidR="00FB7D8E" w:rsidRPr="00F82E63" w:rsidRDefault="00FB7D8E" w:rsidP="00FB7D8E">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FE4541B" w14:textId="77777777" w:rsidR="00FB7D8E" w:rsidRPr="00F82E63" w:rsidRDefault="00FB7D8E" w:rsidP="00FB7D8E">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257B751D" w14:textId="77777777" w:rsidR="00FB7D8E" w:rsidRPr="00F82E63" w:rsidRDefault="00FB7D8E" w:rsidP="00FB7D8E">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0C48A331" w14:textId="77777777" w:rsidR="00FB7D8E" w:rsidRPr="00F82E63" w:rsidRDefault="00FB7D8E" w:rsidP="00FB7D8E">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59A9577B" w14:textId="77777777" w:rsidR="00FB7D8E" w:rsidRPr="00F82E63" w:rsidRDefault="00FB7D8E" w:rsidP="00FB7D8E">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08DEADD" w14:textId="77777777" w:rsidR="00FB7D8E" w:rsidRPr="00F82E63" w:rsidRDefault="00FB7D8E" w:rsidP="00FB7D8E">
      <w:pPr>
        <w:rPr>
          <w:sz w:val="6"/>
          <w:szCs w:val="6"/>
        </w:rPr>
      </w:pPr>
      <w:r w:rsidRPr="00F82E63">
        <w:rPr>
          <w:sz w:val="6"/>
          <w:szCs w:val="6"/>
        </w:rPr>
        <w:t>Criticism of predecessors</w:t>
      </w:r>
    </w:p>
    <w:p w14:paraId="6F7810AD" w14:textId="77777777" w:rsidR="00FB7D8E" w:rsidRPr="00F82E63" w:rsidRDefault="00FB7D8E" w:rsidP="00FB7D8E">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C24A85E" w14:textId="77777777" w:rsidR="00FB7D8E" w:rsidRPr="00F82E63" w:rsidRDefault="00FB7D8E" w:rsidP="00FB7D8E">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55C112A" w14:textId="77777777" w:rsidR="00FB7D8E" w:rsidRPr="00DB568A" w:rsidRDefault="00FB7D8E" w:rsidP="00FB7D8E">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480B4B34" w14:textId="77777777" w:rsidR="00FB7D8E" w:rsidRPr="00F82E63" w:rsidRDefault="00FB7D8E" w:rsidP="00FB7D8E">
      <w:pPr>
        <w:rPr>
          <w:sz w:val="16"/>
        </w:rPr>
      </w:pPr>
      <w:r w:rsidRPr="00F82E63">
        <w:rPr>
          <w:sz w:val="16"/>
        </w:rPr>
        <w:t>‘Working vigorously’</w:t>
      </w:r>
    </w:p>
    <w:p w14:paraId="7450E6A6" w14:textId="77777777" w:rsidR="00FB7D8E" w:rsidRPr="00F82E63" w:rsidRDefault="00FB7D8E" w:rsidP="00FB7D8E">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EAD698F" w14:textId="77777777" w:rsidR="00FB7D8E" w:rsidRPr="00DA193B" w:rsidRDefault="00FB7D8E" w:rsidP="00FB7D8E"/>
    <w:p w14:paraId="3DB78B82" w14:textId="77777777" w:rsidR="00FB7D8E" w:rsidRDefault="00FB7D8E" w:rsidP="00FB7D8E">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456FDE08" w14:textId="77777777" w:rsidR="00FB7D8E" w:rsidRPr="00DC1444" w:rsidRDefault="00FB7D8E" w:rsidP="00FB7D8E">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3" w:history="1">
        <w:r w:rsidRPr="008E3DAC">
          <w:rPr>
            <w:rStyle w:val="Hyperlink"/>
          </w:rPr>
          <w:t>https://www.uscc.gov/sites/default/files/transcripts/April%2025%2C%202019%20Hearing%20Transcript%20%282%29.pdf</w:t>
        </w:r>
      </w:hyperlink>
      <w:r>
        <w:t>] Justin</w:t>
      </w:r>
    </w:p>
    <w:p w14:paraId="6FA5B0A5" w14:textId="77777777" w:rsidR="00FB7D8E" w:rsidRPr="00DC1444" w:rsidRDefault="00FB7D8E" w:rsidP="00FB7D8E">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42769EAE" w14:textId="77777777" w:rsidR="00FB7D8E" w:rsidRPr="00DC1444" w:rsidRDefault="00FB7D8E" w:rsidP="00FB7D8E">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BB2530C" w14:textId="77777777" w:rsidR="00FB7D8E" w:rsidRDefault="00FB7D8E" w:rsidP="00FB7D8E">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328EB65" w14:textId="77777777" w:rsidR="00FB7D8E" w:rsidRDefault="00FB7D8E" w:rsidP="00FB7D8E">
      <w:pPr>
        <w:rPr>
          <w:sz w:val="16"/>
        </w:rPr>
      </w:pPr>
    </w:p>
    <w:p w14:paraId="33DB5B15" w14:textId="77777777" w:rsidR="00FB7D8E" w:rsidRDefault="00FB7D8E" w:rsidP="00FB7D8E">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014202DC" w14:textId="77777777" w:rsidR="00FB7D8E" w:rsidRPr="00DB1082" w:rsidRDefault="00FB7D8E" w:rsidP="00FB7D8E">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C74574F" w14:textId="77777777" w:rsidR="00FB7D8E" w:rsidRPr="00F82E63" w:rsidRDefault="00FB7D8E" w:rsidP="00FB7D8E">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7646640A" w14:textId="77777777" w:rsidR="00FB7D8E" w:rsidRDefault="00FB7D8E" w:rsidP="00FB7D8E">
      <w:pPr>
        <w:rPr>
          <w:sz w:val="16"/>
        </w:rPr>
      </w:pPr>
    </w:p>
    <w:p w14:paraId="0578BFFC" w14:textId="77777777" w:rsidR="00FB7D8E" w:rsidRPr="00E07E9B" w:rsidRDefault="00FB7D8E" w:rsidP="00FB7D8E">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469CCD7" w14:textId="77777777" w:rsidR="00FB7D8E" w:rsidRPr="00E07E9B" w:rsidRDefault="00FB7D8E" w:rsidP="00FB7D8E">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AF85CD3" w14:textId="5BF48900" w:rsidR="00FB7D8E" w:rsidRDefault="00FB7D8E" w:rsidP="00FB7D8E">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bookmarkEnd w:id="0"/>
    </w:p>
    <w:p w14:paraId="550E0A08" w14:textId="77777777" w:rsidR="00FB7D8E" w:rsidRPr="007A531D" w:rsidRDefault="00FB7D8E" w:rsidP="00FB7D8E">
      <w:pPr>
        <w:pStyle w:val="Heading4"/>
      </w:pPr>
      <w:r>
        <w:t>Extinction.</w:t>
      </w:r>
    </w:p>
    <w:p w14:paraId="16A3A6A8" w14:textId="77777777" w:rsidR="00FB7D8E" w:rsidRPr="007A531D" w:rsidRDefault="00FB7D8E" w:rsidP="00FB7D8E">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1F3D3507" w14:textId="77777777" w:rsidR="00FB7D8E" w:rsidRPr="00DE2EF7" w:rsidRDefault="00FB7D8E" w:rsidP="00FB7D8E">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574D69F5" w14:textId="77777777" w:rsidR="00FF6C39" w:rsidRPr="00FF6C39" w:rsidRDefault="00FF6C39" w:rsidP="00FF6C39"/>
    <w:p w14:paraId="0F75CAE4" w14:textId="47694E49" w:rsidR="00305E54" w:rsidRDefault="00305E54" w:rsidP="00305E54">
      <w:pPr>
        <w:pStyle w:val="Heading2"/>
      </w:pPr>
      <w:r>
        <w:lastRenderedPageBreak/>
        <w:t>Case</w:t>
      </w:r>
    </w:p>
    <w:p w14:paraId="2DED1F16" w14:textId="7B887ADC" w:rsidR="00EA4FF4" w:rsidRDefault="00EA4FF4" w:rsidP="00EA4FF4">
      <w:pPr>
        <w:pStyle w:val="Heading3"/>
      </w:pPr>
      <w:r>
        <w:lastRenderedPageBreak/>
        <w:t>HEG</w:t>
      </w:r>
    </w:p>
    <w:p w14:paraId="11A0D877" w14:textId="77777777" w:rsidR="00EA4FF4" w:rsidRPr="000D07AB" w:rsidRDefault="00EA4FF4" w:rsidP="00EA4FF4">
      <w:pPr>
        <w:pStyle w:val="Heading4"/>
      </w:pPr>
      <w:r>
        <w:t>First is offense-</w:t>
      </w:r>
    </w:p>
    <w:p w14:paraId="629D0114" w14:textId="77777777" w:rsidR="00EA4FF4" w:rsidRDefault="00EA4FF4" w:rsidP="00EA4FF4">
      <w:pPr>
        <w:pStyle w:val="Heading4"/>
      </w:pPr>
      <w:r>
        <w:t>1] Counterbalancing</w:t>
      </w:r>
    </w:p>
    <w:p w14:paraId="3C3F50C8" w14:textId="77777777" w:rsidR="00EA4FF4" w:rsidRPr="00706F1C" w:rsidRDefault="00EA4FF4" w:rsidP="00EA4FF4">
      <w:pPr>
        <w:pStyle w:val="Heading4"/>
      </w:pPr>
      <w:r>
        <w:t xml:space="preserve">A. </w:t>
      </w:r>
      <w:r w:rsidRPr="00706F1C">
        <w:t xml:space="preserve">Pursuit of hegemony leads to </w:t>
      </w:r>
      <w:r>
        <w:t>Sino-Russia alliance and is unsustainable</w:t>
      </w:r>
      <w:r w:rsidRPr="00706F1C">
        <w:t>.</w:t>
      </w:r>
    </w:p>
    <w:p w14:paraId="640ACD70" w14:textId="77777777" w:rsidR="00EA4FF4" w:rsidRPr="00706F1C" w:rsidRDefault="00EA4FF4" w:rsidP="00EA4FF4">
      <w:pPr>
        <w:rPr>
          <w:rStyle w:val="Style13ptBold"/>
        </w:rPr>
      </w:pPr>
      <w:r w:rsidRPr="00706F1C">
        <w:rPr>
          <w:rStyle w:val="Style13ptBold"/>
        </w:rPr>
        <w:t>Porter, DPhil, 19</w:t>
      </w:r>
    </w:p>
    <w:p w14:paraId="0D783827" w14:textId="77777777" w:rsidR="00EA4FF4" w:rsidRPr="00706F1C" w:rsidRDefault="00EA4FF4" w:rsidP="00EA4FF4">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580EEA50" w14:textId="77777777" w:rsidR="00EA4FF4" w:rsidRPr="00C51130" w:rsidRDefault="00EA4FF4" w:rsidP="00EA4FF4">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w:t>
      </w:r>
      <w:r w:rsidRPr="00706F1C">
        <w:lastRenderedPageBreak/>
        <w:t xml:space="preserve">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4F3FD71A" w14:textId="77777777" w:rsidR="00EA4FF4" w:rsidRDefault="00EA4FF4" w:rsidP="00EA4FF4">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5F2BEAB1" w14:textId="77777777" w:rsidR="00EA4FF4" w:rsidRPr="00811267" w:rsidRDefault="00EA4FF4" w:rsidP="00EA4FF4">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2D777DF" w14:textId="77777777" w:rsidR="00EA4FF4" w:rsidRDefault="00EA4FF4" w:rsidP="00EA4FF4">
      <w:pPr>
        <w:rPr>
          <w:rFonts w:cs="Times New Roman"/>
        </w:rPr>
      </w:pPr>
      <w:r w:rsidRPr="00B5134B">
        <w:rPr>
          <w:rFonts w:cs="Times New Roman"/>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w:t>
      </w:r>
      <w:proofErr w:type="gramStart"/>
      <w:r w:rsidRPr="00B5134B">
        <w:rPr>
          <w:rFonts w:cs="Times New Roman"/>
        </w:rPr>
        <w:t>at the moment</w:t>
      </w:r>
      <w:proofErr w:type="gramEnd"/>
      <w:r w:rsidRPr="00B5134B">
        <w:rPr>
          <w:rFonts w:cs="Times New Roman"/>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0F1E6B40" w14:textId="77777777" w:rsidR="00EA4FF4" w:rsidRDefault="00EA4FF4" w:rsidP="00EA4FF4">
      <w:pPr>
        <w:pStyle w:val="Heading4"/>
      </w:pPr>
      <w:r>
        <w:t>2] Terrorism</w:t>
      </w:r>
    </w:p>
    <w:p w14:paraId="1D05236F" w14:textId="77777777" w:rsidR="00EA4FF4" w:rsidRDefault="00EA4FF4" w:rsidP="00EA4FF4">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692D211A" w14:textId="77777777" w:rsidR="00EA4FF4" w:rsidRPr="006D41CC" w:rsidRDefault="00EA4FF4" w:rsidP="00EA4FF4">
      <w:r w:rsidRPr="006D41CC">
        <w:rPr>
          <w:rStyle w:val="Style13ptBold"/>
        </w:rPr>
        <w:t xml:space="preserve">Bandow </w:t>
      </w:r>
      <w:r>
        <w:rPr>
          <w:rStyle w:val="Style13ptBold"/>
        </w:rPr>
        <w:t>19</w:t>
      </w:r>
      <w:r>
        <w:t xml:space="preserve"> </w:t>
      </w:r>
      <w:r w:rsidRPr="004D790A">
        <w:rPr>
          <w:szCs w:val="16"/>
        </w:rPr>
        <w:t xml:space="preserve">(Doug, senior fellow @ Cato Institute and JD Stanford, 6-2-2019, "Understanding the Failure of U.S. Foreign Policy: The Albright Doctrine," National Interest, </w:t>
      </w:r>
      <w:hyperlink r:id="rId14" w:history="1">
        <w:r w:rsidRPr="004D790A">
          <w:rPr>
            <w:rStyle w:val="Hyperlink"/>
            <w:szCs w:val="16"/>
          </w:rPr>
          <w:t>https://nationalinterest.org/blog/skeptics/understanding-failure-us-foreign-policy-albright-doctrine-60477)</w:t>
        </w:r>
      </w:hyperlink>
      <w:r w:rsidRPr="004D790A">
        <w:rPr>
          <w:szCs w:val="16"/>
        </w:rPr>
        <w:t xml:space="preserve"> AG</w:t>
      </w:r>
    </w:p>
    <w:p w14:paraId="035BE31A" w14:textId="77777777" w:rsidR="00EA4FF4" w:rsidRPr="00C51130" w:rsidRDefault="00EA4FF4" w:rsidP="00EA4FF4">
      <w:pPr>
        <w:rPr>
          <w:rStyle w:val="StyleUnderline"/>
        </w:rPr>
      </w:pPr>
      <w:r w:rsidRPr="00C51130">
        <w:rPr>
          <w:rStyle w:val="StyleUnderline"/>
        </w:rPr>
        <w:t xml:space="preserve">Since 9/11, </w:t>
      </w:r>
      <w:r w:rsidRPr="00C51130">
        <w:rPr>
          <w:rStyle w:val="StyleUnderline"/>
          <w:highlight w:val="green"/>
        </w:rPr>
        <w:t xml:space="preserve">Washington has been </w:t>
      </w:r>
      <w:r w:rsidRPr="00C51130">
        <w:rPr>
          <w:rStyle w:val="StyleUnderline"/>
        </w:rPr>
        <w:t xml:space="preserve">extraordinarily </w:t>
      </w:r>
      <w:r w:rsidRPr="00C51130">
        <w:rPr>
          <w:rStyle w:val="StyleUnderline"/>
          <w:highlight w:val="green"/>
        </w:rPr>
        <w:t xml:space="preserve">active </w:t>
      </w:r>
      <w:proofErr w:type="gramStart"/>
      <w:r w:rsidRPr="00C51130">
        <w:rPr>
          <w:rStyle w:val="StyleUnderline"/>
          <w:highlight w:val="green"/>
        </w:rPr>
        <w:t>militarily</w:t>
      </w:r>
      <w:r w:rsidRPr="006D41CC">
        <w:t>—invading</w:t>
      </w:r>
      <w:proofErr w:type="gramEnd"/>
      <w:r w:rsidRPr="006D41CC">
        <w:t xml:space="preserve"> two nations, bombing and droning several others, deploying special operations forces in yet more countries, and applying sanctions against many. Tragically, </w:t>
      </w:r>
      <w:r w:rsidRPr="00A66A81">
        <w:rPr>
          <w:b/>
        </w:rPr>
        <w:t>the threat of</w:t>
      </w:r>
      <w:r w:rsidRPr="00EC6A3D">
        <w:rPr>
          <w:b/>
        </w:rPr>
        <w:t xml:space="preserve"> Islamist violence and </w:t>
      </w:r>
      <w:r w:rsidRPr="00A66A81">
        <w:rPr>
          <w:b/>
          <w:highlight w:val="green"/>
        </w:rPr>
        <w:t xml:space="preserve">terrorism </w:t>
      </w:r>
      <w:r w:rsidRPr="00A66A81">
        <w:rPr>
          <w:b/>
        </w:rPr>
        <w:t xml:space="preserve">only </w:t>
      </w:r>
      <w:r w:rsidRPr="00A66A81">
        <w:rPr>
          <w:b/>
          <w:highlight w:val="green"/>
        </w:rPr>
        <w:t>have metastasized</w:t>
      </w:r>
      <w:r w:rsidRPr="006D41CC">
        <w:t xml:space="preserve">. Although </w:t>
      </w:r>
      <w:r w:rsidRPr="00C51130">
        <w:rPr>
          <w:rStyle w:val="StyleUnderline"/>
          <w:highlight w:val="green"/>
        </w:rPr>
        <w:t>Al Qaeda</w:t>
      </w:r>
      <w:r w:rsidRPr="00C51130">
        <w:rPr>
          <w:rStyle w:val="StyleUnderline"/>
        </w:rPr>
        <w:t xml:space="preserve"> </w:t>
      </w:r>
      <w:r w:rsidRPr="006D41CC">
        <w:t xml:space="preserve">lost its effectiveness in directly plotting attacks, it </w:t>
      </w:r>
      <w:r w:rsidRPr="00C51130">
        <w:rPr>
          <w:rStyle w:val="StyleUnderline"/>
          <w:highlight w:val="green"/>
        </w:rPr>
        <w:t>continues to inspire</w:t>
      </w:r>
      <w:r w:rsidRPr="00C51130">
        <w:rPr>
          <w:rStyle w:val="StyleUnderline"/>
        </w:rPr>
        <w:t xml:space="preserve"> national </w:t>
      </w:r>
      <w:r w:rsidRPr="00C51130">
        <w:rPr>
          <w:rStyle w:val="StyleUnderline"/>
          <w:highlight w:val="green"/>
        </w:rPr>
        <w:t>offshoots</w:t>
      </w:r>
      <w:r w:rsidRPr="006D41CC">
        <w:t xml:space="preserve">. Moreover, </w:t>
      </w:r>
      <w:r w:rsidRPr="00C51130">
        <w:rPr>
          <w:rStyle w:val="StyleUnderline"/>
        </w:rPr>
        <w:t xml:space="preserve">while losing its physical “caliphate” </w:t>
      </w:r>
      <w:r w:rsidRPr="00C51130">
        <w:rPr>
          <w:rStyle w:val="StyleUnderline"/>
          <w:highlight w:val="green"/>
        </w:rPr>
        <w:t>the Islamic State added further terrorism</w:t>
      </w:r>
      <w:r w:rsidRPr="00C51130">
        <w:rPr>
          <w:rStyle w:val="StyleUnderline"/>
        </w:rPr>
        <w:t xml:space="preserve"> to its portfolio.</w:t>
      </w:r>
    </w:p>
    <w:p w14:paraId="77240B33" w14:textId="77777777" w:rsidR="00EA4FF4" w:rsidRPr="00CF134A" w:rsidRDefault="00EA4FF4" w:rsidP="00EA4FF4">
      <w:r w:rsidRPr="00C51130">
        <w:rPr>
          <w:rStyle w:val="StyleUnderline"/>
        </w:rPr>
        <w:t>Three successive administrations have ever more deeply ensnared the United States in the Middle East.</w:t>
      </w:r>
      <w:r w:rsidRPr="006D41CC">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w:t>
      </w:r>
      <w:r w:rsidRPr="00CF134A">
        <w:t>doing more of the same will achieve different results, the best definition of insanity.</w:t>
      </w:r>
    </w:p>
    <w:p w14:paraId="3CCE8A8E" w14:textId="77777777" w:rsidR="00EA4FF4" w:rsidRPr="006D41CC" w:rsidRDefault="00EA4FF4" w:rsidP="00EA4FF4">
      <w:r w:rsidRPr="00CF134A">
        <w:t xml:space="preserve">Despite his sometimes abusive and incendiary rhetoric, </w:t>
      </w:r>
      <w:r w:rsidRPr="00CF134A">
        <w:rPr>
          <w:rStyle w:val="StyleUnderline"/>
        </w:rPr>
        <w:t>the president has departed little from his predecessors’ policies</w:t>
      </w:r>
      <w:r w:rsidRPr="00CF134A">
        <w:t>. For instance</w:t>
      </w:r>
      <w:r w:rsidRPr="006D41CC">
        <w:t>,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5AA63A22" w14:textId="77777777" w:rsidR="00EA4FF4" w:rsidRDefault="00EA4FF4" w:rsidP="00EA4FF4">
      <w:r w:rsidRPr="00C51130">
        <w:rPr>
          <w:rStyle w:val="StyleUnderline"/>
          <w:highlight w:val="green"/>
        </w:rPr>
        <w:t>U.S. foreign policy suffers from</w:t>
      </w:r>
      <w:r w:rsidRPr="00C51130">
        <w:rPr>
          <w:rStyle w:val="StyleUnderline"/>
        </w:rPr>
        <w:t xml:space="preserve"> systematic flaws</w:t>
      </w:r>
      <w:r w:rsidRPr="006D41CC">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36110E4F" w14:textId="77777777" w:rsidR="00EA4FF4" w:rsidRPr="006D41CC" w:rsidRDefault="00EA4FF4" w:rsidP="00EA4FF4">
      <w:r w:rsidRPr="00C51130">
        <w:rPr>
          <w:rStyle w:val="StyleUnderline"/>
        </w:rPr>
        <w:t xml:space="preserve">First is overweening </w:t>
      </w:r>
      <w:r w:rsidRPr="00C51130">
        <w:rPr>
          <w:rStyle w:val="StyleUnderline"/>
          <w:highlight w:val="green"/>
        </w:rPr>
        <w:t>hubris</w:t>
      </w:r>
      <w:r w:rsidRPr="006D41CC">
        <w:rPr>
          <w:szCs w:val="16"/>
        </w:rPr>
        <w:t>. In 1998 Secretary of State Albright declared that “</w:t>
      </w:r>
      <w:r w:rsidRPr="00CF134A">
        <w:rPr>
          <w:rStyle w:val="StyleUnderline"/>
        </w:rPr>
        <w:t xml:space="preserve">If we </w:t>
      </w:r>
      <w:proofErr w:type="gramStart"/>
      <w:r w:rsidRPr="00CF134A">
        <w:rPr>
          <w:rStyle w:val="StyleUnderline"/>
        </w:rPr>
        <w:t>have to</w:t>
      </w:r>
      <w:proofErr w:type="gramEnd"/>
      <w:r w:rsidRPr="00CF134A">
        <w:rPr>
          <w:rStyle w:val="StyleUnderline"/>
        </w:rPr>
        <w:t xml:space="preserve"> use force, it is because we are America: </w:t>
      </w:r>
      <w:r w:rsidRPr="00CF134A">
        <w:rPr>
          <w:b/>
          <w:u w:val="single"/>
        </w:rPr>
        <w:t>we are the indispensable nation</w:t>
      </w:r>
      <w:r w:rsidRPr="00CF134A">
        <w:rPr>
          <w:rStyle w:val="StyleUnderline"/>
        </w:rPr>
        <w:t>. We stand tall and we see further than other countries into the future, and we see the danger here to all of us</w:t>
      </w:r>
      <w:r w:rsidRPr="00CF134A">
        <w:t>.”</w:t>
      </w:r>
    </w:p>
    <w:p w14:paraId="475EAC03" w14:textId="77777777" w:rsidR="00EA4FF4" w:rsidRPr="006D41CC" w:rsidRDefault="00EA4FF4" w:rsidP="00EA4FF4">
      <w:r w:rsidRPr="00C51130">
        <w:rPr>
          <w:rStyle w:val="StyleUnderline"/>
        </w:rPr>
        <w:t xml:space="preserve">Even then her claim was implausible. America blundered into the Korean War and barely achieved a passable outcome. </w:t>
      </w:r>
      <w:r w:rsidRPr="006D41CC">
        <w:t xml:space="preserve">The Johnson administration infused Vietnam with dramatically outsize importance. For decades, Washington foolishly refused to engage the People’s Republic of China. </w:t>
      </w:r>
      <w:r w:rsidRPr="00C51130">
        <w:rPr>
          <w:rStyle w:val="StyleUnderline"/>
        </w:rPr>
        <w:t>Washington-backed dictators</w:t>
      </w:r>
      <w:r w:rsidRPr="006D41CC">
        <w:t xml:space="preserve"> in Cuba, Nicaragua, Iran, and elsewhere </w:t>
      </w:r>
      <w:r w:rsidRPr="00C51130">
        <w:rPr>
          <w:rStyle w:val="StyleUnderline"/>
        </w:rPr>
        <w:t>fell ingloriously</w:t>
      </w:r>
      <w:r w:rsidRPr="006D41CC">
        <w:t xml:space="preserve">. An economic embargo against Cuba that continues today helped turn Fidel Castro into a global folk hero. </w:t>
      </w:r>
      <w:r w:rsidRPr="00C51130">
        <w:rPr>
          <w:rStyle w:val="StyleUnderline"/>
        </w:rPr>
        <w:t xml:space="preserve">Washington veered dangerously close to nuclear war </w:t>
      </w:r>
      <w:r w:rsidRPr="006D41CC">
        <w:t>with Moscow during the Cuban Missile Crisis in 1962 and again two decades later during military exercises in Europe.</w:t>
      </w:r>
    </w:p>
    <w:p w14:paraId="15F9DB97" w14:textId="77777777" w:rsidR="00EA4FF4" w:rsidRPr="00C51130" w:rsidRDefault="00EA4FF4" w:rsidP="00EA4FF4">
      <w:pPr>
        <w:rPr>
          <w:rStyle w:val="StyleUnderline"/>
        </w:rPr>
      </w:pPr>
      <w:r w:rsidRPr="00C51130">
        <w:rPr>
          <w:rStyle w:val="StyleUnderline"/>
        </w:rPr>
        <w:t xml:space="preserve">U.S. officials rarely were prepared for events </w:t>
      </w:r>
      <w:r w:rsidRPr="006D41CC">
        <w:t xml:space="preserve">that occurred in the next week or month, let alone years later. Americans did no better than the French in Vietnam. Americans managed events in Africa no better than the British, French, and Portuguese colonial overlords. </w:t>
      </w:r>
      <w:r w:rsidRPr="00C51130">
        <w:rPr>
          <w:rStyle w:val="StyleUnderline"/>
          <w:highlight w:val="green"/>
        </w:rPr>
        <w:t>Washington made</w:t>
      </w:r>
      <w:r w:rsidRPr="00C51130">
        <w:rPr>
          <w:rStyle w:val="StyleUnderline"/>
        </w:rPr>
        <w:t xml:space="preserve"> more than its share of bad, even </w:t>
      </w:r>
      <w:r w:rsidRPr="00C51130">
        <w:rPr>
          <w:rStyle w:val="StyleUnderline"/>
          <w:highlight w:val="green"/>
        </w:rPr>
        <w:t xml:space="preserve">awful decisions </w:t>
      </w:r>
      <w:r w:rsidRPr="00C51130">
        <w:rPr>
          <w:rStyle w:val="StyleUnderline"/>
        </w:rPr>
        <w:t xml:space="preserve">in </w:t>
      </w:r>
      <w:r w:rsidRPr="00CF134A">
        <w:rPr>
          <w:rStyle w:val="StyleUnderline"/>
        </w:rPr>
        <w:t>dealing with other nations around the globe.</w:t>
      </w:r>
    </w:p>
    <w:p w14:paraId="2D69E3EF" w14:textId="77777777" w:rsidR="00EA4FF4" w:rsidRPr="00C51130" w:rsidRDefault="00EA4FF4" w:rsidP="00EA4FF4">
      <w:pPr>
        <w:rPr>
          <w:rStyle w:val="StyleUnderline"/>
        </w:rPr>
      </w:pPr>
      <w:r w:rsidRPr="00C51130">
        <w:rPr>
          <w:rStyle w:val="StyleUnderline"/>
        </w:rPr>
        <w:t xml:space="preserve">Perhaps </w:t>
      </w:r>
      <w:r w:rsidRPr="00C51130">
        <w:rPr>
          <w:rStyle w:val="StyleUnderline"/>
          <w:highlight w:val="green"/>
        </w:rPr>
        <w:t>the worst failing</w:t>
      </w:r>
      <w:r w:rsidRPr="00C51130">
        <w:rPr>
          <w:rStyle w:val="StyleUnderline"/>
        </w:rPr>
        <w:t xml:space="preserve"> of U.S. foreign policy </w:t>
      </w:r>
      <w:r w:rsidRPr="00C51130">
        <w:rPr>
          <w:rStyle w:val="StyleUnderline"/>
          <w:highlight w:val="green"/>
        </w:rPr>
        <w:t>was</w:t>
      </w:r>
      <w:r w:rsidRPr="00C51130">
        <w:rPr>
          <w:rStyle w:val="StyleUnderline"/>
        </w:rPr>
        <w:t xml:space="preserve"> ignoring the inevitable impact of </w:t>
      </w:r>
      <w:r w:rsidRPr="00A66A81">
        <w:rPr>
          <w:b/>
          <w:highlight w:val="green"/>
        </w:rPr>
        <w:t>foreign intervention</w:t>
      </w:r>
      <w:r w:rsidRPr="006D41CC">
        <w:t xml:space="preserve">. Americans would never passively accept another nation </w:t>
      </w:r>
      <w:r w:rsidRPr="00C51130">
        <w:rPr>
          <w:rStyle w:val="StyleUnderline"/>
          <w:highlight w:val="green"/>
        </w:rPr>
        <w:t>bombing, invading, and</w:t>
      </w:r>
      <w:r w:rsidRPr="00C51130">
        <w:rPr>
          <w:rStyle w:val="StyleUnderline"/>
        </w:rPr>
        <w:t xml:space="preserve"> occupying their nation, or </w:t>
      </w:r>
      <w:r w:rsidRPr="00C51130">
        <w:rPr>
          <w:rStyle w:val="StyleUnderline"/>
          <w:highlight w:val="green"/>
        </w:rPr>
        <w:t>interfering in their political system</w:t>
      </w:r>
      <w:r w:rsidRPr="006D41CC">
        <w:t xml:space="preserve">. Even if outgunned, they would </w:t>
      </w:r>
      <w:r w:rsidRPr="006D41CC">
        <w:lastRenderedPageBreak/>
        <w:t xml:space="preserve">resist. Yet </w:t>
      </w:r>
      <w:r w:rsidRPr="00C51130">
        <w:rPr>
          <w:rStyle w:val="StyleUnderline"/>
        </w:rPr>
        <w:t xml:space="preserve">Washington has undertaken </w:t>
      </w:r>
      <w:proofErr w:type="gramStart"/>
      <w:r w:rsidRPr="00C51130">
        <w:rPr>
          <w:rStyle w:val="StyleUnderline"/>
        </w:rPr>
        <w:t>all of</w:t>
      </w:r>
      <w:proofErr w:type="gramEnd"/>
      <w:r w:rsidRPr="00C51130">
        <w:rPr>
          <w:rStyle w:val="StyleUnderline"/>
        </w:rPr>
        <w:t xml:space="preserve"> these practices, with little consideration of the impact on those most affected—</w:t>
      </w:r>
      <w:r w:rsidRPr="00C51130">
        <w:rPr>
          <w:rStyle w:val="StyleUnderline"/>
          <w:highlight w:val="green"/>
        </w:rPr>
        <w:t xml:space="preserve">hence </w:t>
      </w:r>
      <w:r w:rsidRPr="00A66A81">
        <w:rPr>
          <w:b/>
          <w:highlight w:val="green"/>
        </w:rPr>
        <w:t>the rise of terrorism</w:t>
      </w:r>
      <w:r w:rsidRPr="00C51130">
        <w:rPr>
          <w:rStyle w:val="StyleUnderline"/>
        </w:rPr>
        <w:t xml:space="preserve"> against the United States</w:t>
      </w:r>
      <w:r w:rsidRPr="006D41CC">
        <w:t xml:space="preserve">. </w:t>
      </w:r>
      <w:r w:rsidRPr="00C51130">
        <w:rPr>
          <w:rStyle w:val="StyleUnderline"/>
          <w:highlight w:val="green"/>
        </w:rPr>
        <w:t>Terrorism</w:t>
      </w:r>
      <w:r w:rsidRPr="006D41CC">
        <w:t xml:space="preserve">, horrid and awful though it is, </w:t>
      </w:r>
      <w:r w:rsidRPr="00C51130">
        <w:rPr>
          <w:rStyle w:val="StyleUnderline"/>
          <w:highlight w:val="green"/>
        </w:rPr>
        <w:t xml:space="preserve">became </w:t>
      </w:r>
      <w:r w:rsidRPr="00CF134A">
        <w:rPr>
          <w:rStyle w:val="StyleUnderline"/>
        </w:rPr>
        <w:t xml:space="preserve">the </w:t>
      </w:r>
      <w:r w:rsidRPr="00C51130">
        <w:rPr>
          <w:rStyle w:val="StyleUnderline"/>
          <w:highlight w:val="green"/>
        </w:rPr>
        <w:t xml:space="preserve">weapon </w:t>
      </w:r>
      <w:r w:rsidRPr="00CF134A">
        <w:rPr>
          <w:rStyle w:val="StyleUnderline"/>
        </w:rPr>
        <w:t xml:space="preserve">of choice </w:t>
      </w:r>
      <w:r w:rsidRPr="00C51130">
        <w:rPr>
          <w:rStyle w:val="StyleUnderline"/>
          <w:highlight w:val="green"/>
        </w:rPr>
        <w:t>of weaker peoples against intervention</w:t>
      </w:r>
      <w:r w:rsidRPr="00C51130">
        <w:rPr>
          <w:rStyle w:val="StyleUnderline"/>
        </w:rPr>
        <w:t xml:space="preserve"> by the world’s industrialized national states.</w:t>
      </w:r>
    </w:p>
    <w:p w14:paraId="525A0484" w14:textId="77777777" w:rsidR="00EA4FF4" w:rsidRPr="00C51130" w:rsidRDefault="00EA4FF4" w:rsidP="00EA4FF4">
      <w:pPr>
        <w:rPr>
          <w:rStyle w:val="StyleUnderline"/>
        </w:rPr>
      </w:pPr>
      <w:r w:rsidRPr="00C51130">
        <w:rPr>
          <w:rStyle w:val="StyleUnderline"/>
        </w:rPr>
        <w:t>The U.S. record</w:t>
      </w:r>
      <w:r w:rsidRPr="006D41CC">
        <w:t xml:space="preserve"> since September 11 </w:t>
      </w:r>
      <w:r w:rsidRPr="00C51130">
        <w:rPr>
          <w:rStyle w:val="StyleUnderline"/>
        </w:rPr>
        <w:t xml:space="preserve">has been uniquely </w:t>
      </w:r>
      <w:r w:rsidRPr="00CF134A">
        <w:rPr>
          <w:rStyle w:val="StyleUnderline"/>
        </w:rPr>
        <w:t>counterproductive. Rather than minimize hostility</w:t>
      </w:r>
      <w:r w:rsidRPr="00CF134A">
        <w:t xml:space="preserve"> toward America</w:t>
      </w:r>
      <w:r w:rsidRPr="006D41CC">
        <w:t xml:space="preserve">, </w:t>
      </w:r>
      <w:r w:rsidRPr="00C51130">
        <w:rPr>
          <w:rStyle w:val="StyleUnderline"/>
          <w:highlight w:val="green"/>
        </w:rPr>
        <w:t>Washington</w:t>
      </w:r>
      <w:r w:rsidRPr="00C51130">
        <w:rPr>
          <w:rStyle w:val="StyleUnderline"/>
        </w:rPr>
        <w:t xml:space="preserve"> adopted a policy</w:t>
      </w:r>
      <w:r w:rsidRPr="006D41CC">
        <w:t>—highlighted by launching new wars, killing more civilians, and ravaging additional societies—</w:t>
      </w:r>
      <w:r w:rsidRPr="00C51130">
        <w:rPr>
          <w:rStyle w:val="StyleUnderline"/>
        </w:rPr>
        <w:t xml:space="preserve">guaranteed to </w:t>
      </w:r>
      <w:r w:rsidRPr="00C51130">
        <w:rPr>
          <w:rStyle w:val="StyleUnderline"/>
          <w:highlight w:val="green"/>
        </w:rPr>
        <w:t xml:space="preserve">create enemies, </w:t>
      </w:r>
      <w:r w:rsidRPr="00C51130">
        <w:rPr>
          <w:rStyle w:val="StyleUnderline"/>
        </w:rPr>
        <w:t xml:space="preserve">exacerbate radicalism, </w:t>
      </w:r>
      <w:r w:rsidRPr="00C51130">
        <w:rPr>
          <w:rStyle w:val="StyleUnderline"/>
          <w:highlight w:val="green"/>
        </w:rPr>
        <w:t xml:space="preserve">and spread terrorism. </w:t>
      </w:r>
      <w:r w:rsidRPr="00A66A81">
        <w:rPr>
          <w:b/>
          <w:highlight w:val="green"/>
        </w:rPr>
        <w:t>Blowback is everywhere</w:t>
      </w:r>
      <w:r w:rsidRPr="006D41CC">
        <w:t xml:space="preserve">. Among the worst examples: </w:t>
      </w:r>
      <w:r w:rsidRPr="00CF134A">
        <w:rPr>
          <w:rStyle w:val="StyleUnderline"/>
        </w:rPr>
        <w:t xml:space="preserve">Iraqi insurgents </w:t>
      </w:r>
      <w:r w:rsidRPr="00CF134A">
        <w:rPr>
          <w:b/>
        </w:rPr>
        <w:t>mutated into ISIS</w:t>
      </w:r>
      <w:r w:rsidRPr="00CF134A">
        <w:rPr>
          <w:rStyle w:val="StyleUnderline"/>
        </w:rPr>
        <w:t>, which wreaked</w:t>
      </w:r>
      <w:r w:rsidRPr="00C51130">
        <w:rPr>
          <w:rStyle w:val="StyleUnderline"/>
        </w:rPr>
        <w:t xml:space="preserve"> military havoc throughout the Middle East and turned to terrorism.</w:t>
      </w:r>
    </w:p>
    <w:p w14:paraId="626C1ABC" w14:textId="77777777" w:rsidR="00EA4FF4" w:rsidRPr="00C65141" w:rsidRDefault="00EA4FF4" w:rsidP="00EA4FF4">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684A95E1" w14:textId="77777777" w:rsidR="00EA4FF4" w:rsidRDefault="00EA4FF4" w:rsidP="00EA4FF4">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5" w:history="1">
        <w:r w:rsidRPr="00B83DDD">
          <w:rPr>
            <w:rStyle w:val="Hyperlink"/>
          </w:rPr>
          <w:t>https://www.tandfonline.com/doi/pdf/10.1080/17467586.2018.1428763?needAccess=true)</w:t>
        </w:r>
      </w:hyperlink>
    </w:p>
    <w:p w14:paraId="1064D50C" w14:textId="77777777" w:rsidR="00EA4FF4" w:rsidRPr="00632AEB" w:rsidRDefault="00EA4FF4" w:rsidP="00EA4FF4">
      <w:pPr>
        <w:pStyle w:val="ListParagraph"/>
        <w:numPr>
          <w:ilvl w:val="0"/>
          <w:numId w:val="29"/>
        </w:numPr>
        <w:spacing w:after="0" w:line="240" w:lineRule="auto"/>
        <w:rPr>
          <w:szCs w:val="16"/>
        </w:rPr>
      </w:pPr>
      <w:r w:rsidRPr="00632AEB">
        <w:rPr>
          <w:szCs w:val="16"/>
        </w:rPr>
        <w:t>JSG = Jihadi-Salafi Groups</w:t>
      </w:r>
    </w:p>
    <w:p w14:paraId="074DEDF4" w14:textId="77777777" w:rsidR="00EA4FF4" w:rsidRPr="00774BE4" w:rsidRDefault="00EA4FF4" w:rsidP="00EA4FF4">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53AE4CC8" w14:textId="77777777" w:rsidR="00EA4FF4" w:rsidRPr="00045A69" w:rsidRDefault="00EA4FF4" w:rsidP="00EA4FF4">
      <w:pPr>
        <w:pStyle w:val="Heading4"/>
      </w:pPr>
      <w:r>
        <w:lastRenderedPageBreak/>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60C475C3" w14:textId="77777777" w:rsidR="00EA4FF4" w:rsidRPr="00716809" w:rsidRDefault="00EA4FF4" w:rsidP="00EA4FF4">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6BE6A343" w14:textId="77777777" w:rsidR="00EA4FF4" w:rsidRDefault="00EA4FF4" w:rsidP="00EA4FF4">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w:t>
      </w:r>
      <w:r w:rsidRPr="00716809">
        <w:rPr>
          <w:rStyle w:val="StyleUnderline"/>
        </w:rPr>
        <w:lastRenderedPageBreak/>
        <w:t xml:space="preserve">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0A1230FD" w14:textId="77777777" w:rsidR="00EA4FF4" w:rsidRDefault="00EA4FF4" w:rsidP="00EA4FF4"/>
    <w:p w14:paraId="596576E2" w14:textId="77777777" w:rsidR="00EA4FF4" w:rsidRDefault="00EA4FF4" w:rsidP="00EA4FF4"/>
    <w:p w14:paraId="248EA2FB" w14:textId="77777777" w:rsidR="00EA4FF4" w:rsidRPr="003A3428" w:rsidRDefault="00EA4FF4" w:rsidP="00EA4FF4">
      <w:pPr>
        <w:pStyle w:val="Heading4"/>
      </w:pPr>
      <w:r>
        <w:t>Defense-</w:t>
      </w:r>
    </w:p>
    <w:p w14:paraId="0F0F39B9" w14:textId="77777777" w:rsidR="00EA4FF4" w:rsidRDefault="00EA4FF4" w:rsidP="00EA4FF4">
      <w:pPr>
        <w:pStyle w:val="Heading4"/>
      </w:pPr>
      <w:r>
        <w:t xml:space="preserve">Empirics go neg – most qualified studies disprove hegemonic stability theories. </w:t>
      </w:r>
    </w:p>
    <w:p w14:paraId="56262D12" w14:textId="77777777" w:rsidR="00EA4FF4" w:rsidRPr="00B3303E" w:rsidRDefault="00EA4FF4" w:rsidP="00EA4FF4">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119BF497" w14:textId="77777777" w:rsidR="00EA4FF4" w:rsidRPr="005A251B" w:rsidRDefault="00EA4FF4" w:rsidP="00EA4FF4">
      <w:r w:rsidRPr="00C51130">
        <w:rPr>
          <w:rStyle w:val="StyleUnderlin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C51130">
        <w:rPr>
          <w:rStyle w:val="StyleUnderlin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C51130">
        <w:rPr>
          <w:rStyle w:val="StyleUnderlin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t xml:space="preserve"> Overall US interest in the affairs of the Global South has dropped markedly since the end of the Cold War, as has the level of violence in almost all regions. </w:t>
      </w:r>
      <w:r w:rsidRPr="00C51130">
        <w:rPr>
          <w:rStyle w:val="StyleUnderline"/>
          <w:highlight w:val="green"/>
        </w:rPr>
        <w:t>There is less US intervention in</w:t>
      </w:r>
      <w:r w:rsidRPr="00C51130">
        <w:rPr>
          <w:rStyle w:val="StyleUnderline"/>
        </w:rPr>
        <w:t xml:space="preserve"> the political and military affairs of </w:t>
      </w:r>
      <w:r w:rsidRPr="00C51130">
        <w:rPr>
          <w:rStyle w:val="StyleUnderline"/>
          <w:highlight w:val="green"/>
        </w:rPr>
        <w:t>Latin America</w:t>
      </w:r>
      <w:r w:rsidRPr="00C51130">
        <w:rPr>
          <w:rStyle w:val="StyleUnderline"/>
        </w:rPr>
        <w:t xml:space="preserve"> compared to any time in the twentieth century, for instance, </w:t>
      </w:r>
      <w:proofErr w:type="gramStart"/>
      <w:r w:rsidRPr="00C51130">
        <w:rPr>
          <w:rStyle w:val="StyleUnderline"/>
          <w:highlight w:val="green"/>
        </w:rPr>
        <w:t>and also</w:t>
      </w:r>
      <w:proofErr w:type="gramEnd"/>
      <w:r w:rsidRPr="00C51130">
        <w:rPr>
          <w:rStyle w:val="StyleUnderline"/>
          <w:highlight w:val="green"/>
        </w:rPr>
        <w:t xml:space="preserve"> less conflict. Warfare in Africa is</w:t>
      </w:r>
      <w:r w:rsidRPr="00C51130">
        <w:rPr>
          <w:rStyle w:val="StyleUnderline"/>
        </w:rPr>
        <w:t xml:space="preserve"> at an all-time </w:t>
      </w:r>
      <w:r w:rsidRPr="00C51130">
        <w:rPr>
          <w:rStyle w:val="StyleUnderline"/>
          <w:highlight w:val="green"/>
        </w:rPr>
        <w:t>low, as is</w:t>
      </w:r>
      <w:r w:rsidRPr="00C51130">
        <w:rPr>
          <w:rStyle w:val="StyleUnderline"/>
        </w:rPr>
        <w:t xml:space="preserve"> relative </w:t>
      </w:r>
      <w:r w:rsidRPr="00C51130">
        <w:rPr>
          <w:rStyle w:val="StyleUnderline"/>
          <w:highlight w:val="green"/>
        </w:rPr>
        <w:t>US interest</w:t>
      </w:r>
      <w:r w:rsidRPr="00C51130">
        <w:rPr>
          <w:rStyle w:val="StyleUnderlin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C51130">
        <w:rPr>
          <w:rStyle w:val="StyleUnderline"/>
        </w:rPr>
        <w:t>. No direct relationship seems to exist across regions. If intervention can be considered a function of direct and indirect activity, of both political and military action, a regional picture might look like what is outlined in Table 1</w:t>
      </w:r>
      <w:r w:rsidRPr="005A251B">
        <w:t xml:space="preserve">. These assessments of conflict are by necessity </w:t>
      </w:r>
      <w:proofErr w:type="gramStart"/>
      <w:r w:rsidRPr="005A251B">
        <w:t>relative, because</w:t>
      </w:r>
      <w:proofErr w:type="gramEnd"/>
      <w:r w:rsidRPr="005A251B">
        <w:t xml:space="preserve"> there has not been a “high” level of conflict in any region outside the Middle East during the period of the New Peace. </w:t>
      </w:r>
      <w:r w:rsidRPr="00C51130">
        <w:rPr>
          <w:rStyle w:val="StyleUnderlin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w:t>
      </w:r>
      <w:r w:rsidRPr="00B3303E">
        <w:rPr>
          <w:b/>
          <w:u w:val="single"/>
        </w:rPr>
        <w:lastRenderedPageBreak/>
        <w:t xml:space="preserve">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rPr>
        <w:t>.</w:t>
      </w:r>
      <w:r w:rsidRPr="005A251B">
        <w:t xml:space="preserve"> In recent years, substantial hard power investments (Somalia, Afghanistan, Iraq), moderate intervention (Libya), and reliance on diplomacy (Syria) have been equally ineffective in stabilizing states torn by conflict. </w:t>
      </w:r>
      <w:r w:rsidRPr="00C51130">
        <w:rPr>
          <w:rStyle w:val="StyleUnderlin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t xml:space="preserve"> In much of the rest of the world, the United States has not been especially eager to enforce any </w:t>
      </w:r>
      <w:proofErr w:type="gramStart"/>
      <w:r w:rsidRPr="005A251B">
        <w:t>particular rules</w:t>
      </w:r>
      <w:proofErr w:type="gramEnd"/>
      <w:r w:rsidRPr="005A251B">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t xml:space="preserve"> The US record of peacemaking is not exactly a long uninterrupted string of successes. </w:t>
      </w:r>
      <w:r w:rsidRPr="00C51130">
        <w:rPr>
          <w:rStyle w:val="StyleUnderline"/>
        </w:rPr>
        <w:t xml:space="preserve">During the turn-of-the-century conventional war between Ethiopia and Eritrea, a </w:t>
      </w:r>
      <w:proofErr w:type="spellStart"/>
      <w:r w:rsidRPr="00C51130">
        <w:rPr>
          <w:rStyle w:val="StyleUnderline"/>
        </w:rPr>
        <w:t>highlevel</w:t>
      </w:r>
      <w:proofErr w:type="spellEnd"/>
      <w:r w:rsidRPr="00C51130">
        <w:rPr>
          <w:rStyle w:val="StyleUnderline"/>
        </w:rPr>
        <w:t xml:space="preserve"> US delegation containing former and future National Security Advisors (Anthony Lake and Susan Rice) made a half-dozen trips to the </w:t>
      </w:r>
      <w:proofErr w:type="gramStart"/>
      <w:r w:rsidRPr="00C51130">
        <w:rPr>
          <w:rStyle w:val="StyleUnderline"/>
        </w:rPr>
        <w:t>region, but</w:t>
      </w:r>
      <w:proofErr w:type="gramEnd"/>
      <w:r w:rsidRPr="00C51130">
        <w:rPr>
          <w:rStyle w:val="StyleUnderline"/>
        </w:rPr>
        <w:t xml:space="preserve"> was unable to prevent either the outbreak or recurrence of the conflict</w:t>
      </w:r>
      <w:r w:rsidRPr="005A251B">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C51130">
        <w:rPr>
          <w:rStyle w:val="StyleUnderlin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t xml:space="preserve">. Since they are choosing not to do so with increasing frequency, something else is probably affecting their </w:t>
      </w:r>
      <w:r w:rsidRPr="008B7B03">
        <w:t xml:space="preserve">calculations. </w:t>
      </w:r>
      <w:r w:rsidRPr="008B7B03">
        <w:rPr>
          <w:rStyle w:val="Emphasis"/>
        </w:rPr>
        <w:t>Stability exists even in those places where the potential for intervention by the sheriff is minimal.</w:t>
      </w:r>
      <w:r w:rsidRPr="008B7B03">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t xml:space="preserve"> Something else appears to be at work.</w:t>
      </w:r>
    </w:p>
    <w:p w14:paraId="270311A9" w14:textId="77777777" w:rsidR="00EA4FF4" w:rsidRPr="00305295" w:rsidRDefault="00EA4FF4" w:rsidP="00EA4FF4">
      <w:pPr>
        <w:pStyle w:val="Heading4"/>
      </w:pPr>
      <w:r>
        <w:t>Power transitions cause retrenchment and peace, not war.</w:t>
      </w:r>
    </w:p>
    <w:p w14:paraId="3BC93AD7" w14:textId="77777777" w:rsidR="00EA4FF4" w:rsidRPr="00A56B0A" w:rsidRDefault="00EA4FF4" w:rsidP="00EA4FF4">
      <w:pPr>
        <w:rPr>
          <w:rStyle w:val="Style13ptBold"/>
        </w:rPr>
      </w:pPr>
      <w:r w:rsidRPr="00A56B0A">
        <w:rPr>
          <w:rStyle w:val="Style13ptBold"/>
        </w:rPr>
        <w:t>MacDonald and Parent, PhDs in Political Science, 20</w:t>
      </w:r>
    </w:p>
    <w:p w14:paraId="31E317A8" w14:textId="77777777" w:rsidR="00EA4FF4" w:rsidRPr="00950586" w:rsidRDefault="00EA4FF4" w:rsidP="00EA4FF4">
      <w:pPr>
        <w:jc w:val="both"/>
        <w:rPr>
          <w:szCs w:val="16"/>
        </w:rPr>
      </w:pPr>
      <w:r w:rsidRPr="00950586">
        <w:rPr>
          <w:szCs w:val="16"/>
        </w:rPr>
        <w:t xml:space="preserve">(Paul K., Columbia, Associate Professor of Political Science at Wellesley College, and Joseph M., Columbia, Associate Professor of Political Science at the University of Notre Dame, The Authors Respond, </w:t>
      </w:r>
      <w:r w:rsidRPr="00950586">
        <w:rPr>
          <w:i/>
          <w:iCs/>
          <w:szCs w:val="16"/>
        </w:rPr>
        <w:t>Journal of East Asian Studies</w:t>
      </w:r>
      <w:r w:rsidRPr="00950586">
        <w:rPr>
          <w:szCs w:val="16"/>
        </w:rPr>
        <w:t>, 20(2): 176-179) BW</w:t>
      </w:r>
    </w:p>
    <w:p w14:paraId="700F61CB" w14:textId="77777777" w:rsidR="00EA4FF4" w:rsidRDefault="00EA4FF4" w:rsidP="00EA4FF4">
      <w:pPr>
        <w:rPr>
          <w:rStyle w:val="Emphasis"/>
        </w:rPr>
      </w:pPr>
      <w:r w:rsidRPr="00A56B0A">
        <w:rPr>
          <w:rStyle w:val="StyleUnderline"/>
        </w:rPr>
        <w:t>How do great powers respond to decline?</w:t>
      </w:r>
      <w:r w:rsidRPr="001F47BE">
        <w:t xml:space="preserve"> Do they tend to embrace policies that raise the risk of war with rising challengers? These were the core questions that we set out to answer in our book Twilight of the Titans. We focused on these questions because there is a growing consensus among many policymakers and pundits that shifts in relative power are particularly perilous. In an influential 2015 Atlantic Monthly article, for example, the political scientist Graham </w:t>
      </w:r>
      <w:r w:rsidRPr="00A56B0A">
        <w:rPr>
          <w:rStyle w:val="StyleUnderline"/>
        </w:rPr>
        <w:t>Allison argued that “war between the United States and China</w:t>
      </w:r>
      <w:r w:rsidRPr="001F47BE">
        <w:t xml:space="preserve"> in the decades ahead is </w:t>
      </w:r>
      <w:r w:rsidRPr="001F47BE">
        <w:lastRenderedPageBreak/>
        <w:t xml:space="preserve">not just possible, but much more likely than recognized </w:t>
      </w:r>
      <w:proofErr w:type="gramStart"/>
      <w:r w:rsidRPr="001F47BE">
        <w:t>at the moment</w:t>
      </w:r>
      <w:proofErr w:type="gramEnd"/>
      <w:r w:rsidRPr="001F47BE">
        <w:t xml:space="preserve">. Indeed, judging by the historical record, war </w:t>
      </w:r>
      <w:r w:rsidRPr="00A56B0A">
        <w:rPr>
          <w:rStyle w:val="StyleUnderline"/>
        </w:rPr>
        <w:t>is more likely than not”</w:t>
      </w:r>
      <w:r w:rsidRPr="001F47BE">
        <w:t xml:space="preserve"> (Allison 2015; 2017). In 2017, Allison reportedly briefed these findings, which are derived from his accounting of sixteen historical power transitions, to Trump’s National Security Council (Crowley 2017). For better or worse, academic arguments about rising and falling powers are helping to shape contemporary Sino-American relations. Probably for worse, because the marquee finding in our book is that </w:t>
      </w:r>
      <w:r w:rsidRPr="00C01E07">
        <w:rPr>
          <w:rStyle w:val="Emphasis"/>
          <w:highlight w:val="green"/>
        </w:rPr>
        <w:t>power transition theory is wrong</w:t>
      </w:r>
      <w:r w:rsidRPr="00A56B0A">
        <w:rPr>
          <w:rStyle w:val="Emphasis"/>
        </w:rPr>
        <w:t>.</w:t>
      </w:r>
      <w:r w:rsidRPr="00A56B0A">
        <w:rPr>
          <w:rStyle w:val="StyleUnderline"/>
        </w:rPr>
        <w:t xml:space="preserve"> Ordinal </w:t>
      </w:r>
      <w:r w:rsidRPr="00C01E07">
        <w:rPr>
          <w:rStyle w:val="StyleUnderline"/>
          <w:highlight w:val="green"/>
        </w:rPr>
        <w:t xml:space="preserve">transitions between </w:t>
      </w:r>
      <w:r w:rsidRPr="00C01E07">
        <w:rPr>
          <w:rStyle w:val="StyleUnderline"/>
        </w:rPr>
        <w:t xml:space="preserve">rising and declining </w:t>
      </w:r>
      <w:r w:rsidRPr="00C01E07">
        <w:rPr>
          <w:rStyle w:val="StyleUnderline"/>
          <w:highlight w:val="green"/>
        </w:rPr>
        <w:t xml:space="preserve">powers tend to be </w:t>
      </w:r>
      <w:r w:rsidRPr="00C01E07">
        <w:rPr>
          <w:rStyle w:val="Emphasis"/>
          <w:highlight w:val="green"/>
        </w:rPr>
        <w:t>less</w:t>
      </w:r>
      <w:r w:rsidRPr="00A56B0A">
        <w:rPr>
          <w:rStyle w:val="Emphasis"/>
        </w:rPr>
        <w:t>—</w:t>
      </w:r>
      <w:r w:rsidRPr="00C01E07">
        <w:rPr>
          <w:rStyle w:val="Emphasis"/>
        </w:rPr>
        <w:t>rather than more</w:t>
      </w:r>
      <w:r w:rsidRPr="00A56B0A">
        <w:rPr>
          <w:rStyle w:val="Emphasis"/>
        </w:rPr>
        <w:t>—</w:t>
      </w:r>
      <w:r w:rsidRPr="00C01E07">
        <w:rPr>
          <w:rStyle w:val="Emphasis"/>
          <w:highlight w:val="green"/>
        </w:rPr>
        <w:t>conflict prone</w:t>
      </w:r>
      <w:r w:rsidRPr="00A56B0A">
        <w:rPr>
          <w:rStyle w:val="Emphasis"/>
        </w:rPr>
        <w:t>.</w:t>
      </w:r>
      <w:r w:rsidRPr="001F47BE">
        <w:t xml:space="preserve"> The main reason why this is the case is because </w:t>
      </w:r>
      <w:r w:rsidRPr="00C01E07">
        <w:rPr>
          <w:rStyle w:val="StyleUnderline"/>
          <w:highlight w:val="green"/>
        </w:rPr>
        <w:t>great powers</w:t>
      </w:r>
      <w:r w:rsidRPr="00A56B0A">
        <w:rPr>
          <w:rStyle w:val="StyleUnderline"/>
        </w:rPr>
        <w:t xml:space="preserve"> tend to </w:t>
      </w:r>
      <w:r w:rsidRPr="00C01E07">
        <w:rPr>
          <w:rStyle w:val="StyleUnderline"/>
          <w:highlight w:val="green"/>
        </w:rPr>
        <w:t>respond</w:t>
      </w:r>
      <w:r w:rsidRPr="00A56B0A">
        <w:rPr>
          <w:rStyle w:val="StyleUnderline"/>
        </w:rPr>
        <w:t xml:space="preserve"> to decline </w:t>
      </w:r>
      <w:r w:rsidRPr="00C01E07">
        <w:rPr>
          <w:rStyle w:val="StyleUnderline"/>
          <w:highlight w:val="green"/>
        </w:rPr>
        <w:t>not by lashing out</w:t>
      </w:r>
      <w:r w:rsidRPr="00A56B0A">
        <w:rPr>
          <w:rStyle w:val="StyleUnderline"/>
        </w:rPr>
        <w:t xml:space="preserve"> against their rising rivals, </w:t>
      </w:r>
      <w:r w:rsidRPr="00C01E07">
        <w:rPr>
          <w:rStyle w:val="StyleUnderline"/>
          <w:highlight w:val="green"/>
        </w:rPr>
        <w:t>but by adopting</w:t>
      </w:r>
      <w:r w:rsidRPr="00A56B0A">
        <w:rPr>
          <w:rStyle w:val="StyleUnderline"/>
        </w:rPr>
        <w:t xml:space="preserve"> </w:t>
      </w:r>
      <w:r w:rsidRPr="00C01E07">
        <w:rPr>
          <w:rStyle w:val="StyleUnderline"/>
        </w:rPr>
        <w:t xml:space="preserve">policies of </w:t>
      </w:r>
      <w:r w:rsidRPr="00C01E07">
        <w:rPr>
          <w:rStyle w:val="StyleUnderline"/>
          <w:highlight w:val="green"/>
        </w:rPr>
        <w:t>strategic retrenchment</w:t>
      </w:r>
      <w:r w:rsidRPr="00A56B0A">
        <w:rPr>
          <w:rStyle w:val="StyleUnderline"/>
        </w:rPr>
        <w:t>.</w:t>
      </w:r>
      <w:r w:rsidRPr="001F47BE">
        <w:t xml:space="preserve"> These policies do not always work, and different structural conditions can make it easier or harder for declining powers to use retrenchment to effectively manage decline. Yet </w:t>
      </w:r>
      <w:r w:rsidRPr="00A56B0A">
        <w:rPr>
          <w:rStyle w:val="StyleUnderline"/>
        </w:rPr>
        <w:t>to the extent that hawks in the United States are drawing on power transition theory to advocate for “confronting” a rising China or</w:t>
      </w:r>
      <w:r w:rsidRPr="001F47BE">
        <w:t xml:space="preserve"> for a strategy of </w:t>
      </w:r>
      <w:r w:rsidRPr="00A56B0A">
        <w:rPr>
          <w:rStyle w:val="StyleUnderline"/>
        </w:rPr>
        <w:t xml:space="preserve">“great power competition,” these </w:t>
      </w:r>
      <w:r w:rsidRPr="00C01E07">
        <w:rPr>
          <w:rStyle w:val="StyleUnderline"/>
        </w:rPr>
        <w:t xml:space="preserve">policy recommendations are based on </w:t>
      </w:r>
      <w:r w:rsidRPr="00C01E07">
        <w:rPr>
          <w:rStyle w:val="Emphasis"/>
        </w:rPr>
        <w:t>flimsy intellectual foundations.</w:t>
      </w:r>
      <w:r w:rsidRPr="001F47BE">
        <w:t xml:space="preserve"> We appreciate the care with which all three of the reviewers have engaged with the arguments and evidence we present in our book. All three seem to accept the basic conclusion: that the impending Sino-American power transition may be turbulent, but that conflict is less likely than not. Yet there are some important areas of dispute. One concerns what the chief source of grand strategy is and how that will </w:t>
      </w:r>
      <w:proofErr w:type="gramStart"/>
      <w:r w:rsidRPr="001F47BE">
        <w:t>affects</w:t>
      </w:r>
      <w:proofErr w:type="gramEnd"/>
      <w:r w:rsidRPr="001F47BE">
        <w:t xml:space="preserve"> great power relations. Along with Robert Ross, we tend to rely on structural material factors, while David Kang and </w:t>
      </w:r>
      <w:proofErr w:type="spellStart"/>
      <w:r w:rsidRPr="001F47BE">
        <w:t>Ketian</w:t>
      </w:r>
      <w:proofErr w:type="spellEnd"/>
      <w:r w:rsidRPr="001F47BE">
        <w:t xml:space="preserve"> Zhang rely more on domestic and/or non-material factors. The other concerns how conflictual the rise of China will be. Ironically, although we tend to share Ross’s analytical focus on systemic factors, we reach a much more optimistic</w:t>
      </w:r>
      <w:r w:rsidRPr="001F47BE">
        <w:rPr>
          <w:rFonts w:ascii="Times New Roman" w:eastAsia="Times New Roman" w:hAnsi="Times New Roman" w:cs="Times New Roman"/>
        </w:rPr>
        <w:t xml:space="preserve"> </w:t>
      </w:r>
      <w:r w:rsidRPr="001F47BE">
        <w:t xml:space="preserve">conclusion about the extent to which conditions in the Asia-Pacific are “ripe for rivalry” (Friedberg 1993). Let us start with the question of what shapes grand strategy. Our book follows realist theory and argues that actors in international politics, typically </w:t>
      </w:r>
      <w:r w:rsidRPr="00C01E07">
        <w:rPr>
          <w:rStyle w:val="StyleUnderline"/>
        </w:rPr>
        <w:t>states</w:t>
      </w:r>
      <w:r w:rsidRPr="001F47BE">
        <w:t xml:space="preserve">, </w:t>
      </w:r>
      <w:r w:rsidRPr="00C01E07">
        <w:rPr>
          <w:rStyle w:val="StyleUnderline"/>
        </w:rPr>
        <w:t>are primarily interested in</w:t>
      </w:r>
      <w:r w:rsidRPr="00A56B0A">
        <w:rPr>
          <w:rStyle w:val="StyleUnderline"/>
        </w:rPr>
        <w:t xml:space="preserve"> their </w:t>
      </w:r>
      <w:r w:rsidRPr="00C01E07">
        <w:rPr>
          <w:rStyle w:val="StyleUnderline"/>
        </w:rPr>
        <w:t>security and survival</w:t>
      </w:r>
      <w:r w:rsidRPr="00A56B0A">
        <w:rPr>
          <w:rStyle w:val="StyleUnderline"/>
        </w:rPr>
        <w:t>. This is precisely why states tend to be alarmed by relative decline,</w:t>
      </w:r>
      <w:r w:rsidRPr="001F47BE">
        <w:t xml:space="preserve"> because it exposes them to potential harm. Yet beyond this simple and spare assumption, we accept that states can define their security needs in a wide variety of ways, and that culture, history, and domestic politics can matter a great deal in how they do so. Here we are in complete agreement with Kang that one should not “unproblematically assume that all states are the same in the contemporary world.” He is absolutely right to be frustrated </w:t>
      </w:r>
      <w:proofErr w:type="gramStart"/>
      <w:r w:rsidRPr="001F47BE">
        <w:t>that international relations scholars</w:t>
      </w:r>
      <w:proofErr w:type="gramEnd"/>
      <w:r w:rsidRPr="001F47BE">
        <w:t xml:space="preserve"> know much more about European than Asian history, a regrettable legacy of imperialism and the Cold War, which is getting better too slowly. </w:t>
      </w:r>
      <w:r w:rsidRPr="00A56B0A">
        <w:rPr>
          <w:rStyle w:val="StyleUnderline"/>
        </w:rPr>
        <w:t>We accept that China’s conception of its security needs</w:t>
      </w:r>
      <w:r w:rsidRPr="001F47BE">
        <w:t xml:space="preserve"> and its role in the Asia-Pacific region </w:t>
      </w:r>
      <w:r w:rsidRPr="00A56B0A">
        <w:rPr>
          <w:rStyle w:val="StyleUnderline"/>
        </w:rPr>
        <w:t>will inevitably be shaped by cultural and historical legacies,</w:t>
      </w:r>
      <w:r w:rsidRPr="001F47BE">
        <w:t xml:space="preserve"> the same way that Britain’s tradition of “splendid isolation” or French conceptions of “grandeur” influenced their grand strategic responses in the cases we explore in our book. Indeed, although our research finds that shifts in relative power are among the most important factors shaping great power grand strategies, we note that the correlation is imperfect. States routinely retrench less than we expect given the depth of their declines, to highlight one notable exception (pp. 53–55). The question for contemporary US–Chinese relations is the extent to which historical or cultural differences override structural conditions or make it simply impossible to compare cases of rising and declining powers. Here we disagree with Kang that China’s experience is not just distinctive, but fundamentally sui generis. </w:t>
      </w:r>
      <w:r w:rsidRPr="00A56B0A">
        <w:rPr>
          <w:rStyle w:val="StyleUnderline"/>
        </w:rPr>
        <w:t>It may be true that “the historical East Asian system was hegemonic,”</w:t>
      </w:r>
      <w:r w:rsidRPr="001F47BE">
        <w:t xml:space="preserve"> </w:t>
      </w:r>
      <w:r w:rsidRPr="001F47BE">
        <w:lastRenderedPageBreak/>
        <w:t xml:space="preserve">and that as a result, Chinese foreign policy was traditionally oriented more towards monitoring hierarchic relationships rather than managing shifts in the balance of power. </w:t>
      </w:r>
      <w:r w:rsidRPr="00A56B0A">
        <w:rPr>
          <w:rStyle w:val="StyleUnderline"/>
        </w:rPr>
        <w:t xml:space="preserve">Yet </w:t>
      </w:r>
      <w:r w:rsidRPr="00C01E07">
        <w:rPr>
          <w:rStyle w:val="StyleUnderline"/>
        </w:rPr>
        <w:t>British grand strategy was likewise obsessed with questions of imperial management</w:t>
      </w:r>
      <w:r w:rsidRPr="00A56B0A">
        <w:rPr>
          <w:rStyle w:val="StyleUnderline"/>
        </w:rPr>
        <w:t>, while the expansion and contraction of contested frontiers were central preoccupations of Russian grand strategy. Similarly, it may well be the case that East Asian history highlights “the dangers of internal challenges</w:t>
      </w:r>
      <w:r w:rsidRPr="001F47BE">
        <w:t xml:space="preserve"> rather than external threats.” </w:t>
      </w:r>
      <w:r w:rsidRPr="00A56B0A">
        <w:rPr>
          <w:rStyle w:val="StyleUnderline"/>
        </w:rPr>
        <w:t xml:space="preserve">Yet French policymakers grappled with a rising Germany amidst a contested transition from royalism to republicanism, while domestic unrest and parliamentary protest provided a fatal backdrop for late-tsarist responses to decline. </w:t>
      </w:r>
      <w:r w:rsidRPr="00C01E07">
        <w:rPr>
          <w:rStyle w:val="StyleUnderline"/>
        </w:rPr>
        <w:t>Great powers are inevitably preoccupied with a range of competing concerns</w:t>
      </w:r>
      <w:r w:rsidRPr="00A56B0A">
        <w:rPr>
          <w:rStyle w:val="StyleUnderline"/>
        </w:rPr>
        <w:t>—external threats, imperial entanglements, domestic difficulties</w:t>
      </w:r>
      <w:r w:rsidRPr="001F47BE">
        <w:t xml:space="preserve">—all of which are impacted by decline in different ways to varying degrees. Zhang’s core contention is that the making of grand strategy is more complex than we allow for in the book. She notes that there are multiple ways to measure “rising” and “declining,” that grand strategies are sometimes too complex to capture with a single word such as “retrenchment,” and that diplomatic or economic interests can often trump security concerns. We acknowledge </w:t>
      </w:r>
      <w:proofErr w:type="gramStart"/>
      <w:r w:rsidRPr="001F47BE">
        <w:t>all of</w:t>
      </w:r>
      <w:proofErr w:type="gramEnd"/>
      <w:r w:rsidRPr="001F47BE">
        <w:t xml:space="preserve"> these points and do our best to defend our choices in the text. </w:t>
      </w:r>
      <w:r w:rsidRPr="00A56B0A">
        <w:rPr>
          <w:rStyle w:val="StyleUnderline"/>
        </w:rPr>
        <w:t>We</w:t>
      </w:r>
      <w:r w:rsidRPr="001F47BE">
        <w:t xml:space="preserve"> choose one way to </w:t>
      </w:r>
      <w:r w:rsidRPr="00A56B0A">
        <w:rPr>
          <w:rStyle w:val="StyleUnderline"/>
        </w:rPr>
        <w:t>measure</w:t>
      </w:r>
      <w:r w:rsidRPr="001F47BE">
        <w:t xml:space="preserve"> decline (</w:t>
      </w:r>
      <w:r w:rsidRPr="00A56B0A">
        <w:rPr>
          <w:rStyle w:val="StyleUnderline"/>
        </w:rPr>
        <w:t>relative great power share of GDP</w:t>
      </w:r>
      <w:r w:rsidRPr="001F47BE">
        <w:t xml:space="preserve">) </w:t>
      </w:r>
      <w:r w:rsidRPr="00A56B0A">
        <w:rPr>
          <w:rStyle w:val="StyleUnderline"/>
        </w:rPr>
        <w:t>and focus on</w:t>
      </w:r>
      <w:r w:rsidRPr="001F47BE">
        <w:t xml:space="preserve"> a particular moment of decline (</w:t>
      </w:r>
      <w:proofErr w:type="gramStart"/>
      <w:r w:rsidRPr="00A56B0A">
        <w:rPr>
          <w:rStyle w:val="StyleUnderline"/>
        </w:rPr>
        <w:t>five year</w:t>
      </w:r>
      <w:proofErr w:type="gramEnd"/>
      <w:r w:rsidRPr="00A56B0A">
        <w:rPr>
          <w:rStyle w:val="StyleUnderline"/>
        </w:rPr>
        <w:t xml:space="preserve"> windows around an ordinal transition</w:t>
      </w:r>
      <w:r w:rsidRPr="001F47BE">
        <w:t xml:space="preserve">) not because these are the only measures or moments that matter, but </w:t>
      </w:r>
      <w:r w:rsidRPr="005F7B8E">
        <w:rPr>
          <w:rStyle w:val="StyleUnderline"/>
        </w:rPr>
        <w:t>because they match those of power transition theorists and are easiest to implement</w:t>
      </w:r>
      <w:r w:rsidRPr="001F47BE">
        <w:t xml:space="preserve"> (pp. 5–6, 45–48). </w:t>
      </w:r>
      <w:r w:rsidRPr="00A56B0A">
        <w:rPr>
          <w:rStyle w:val="StyleUnderline"/>
        </w:rPr>
        <w:t>We classify and compare grand strategies based on their relative ambition</w:t>
      </w:r>
      <w:r w:rsidRPr="001F47BE">
        <w:t xml:space="preserve">—do they trend towards expansion or retrenchment—not because this is the only or necessarily the best way to think about grand strategy, but </w:t>
      </w:r>
      <w:r w:rsidRPr="00A56B0A">
        <w:rPr>
          <w:rStyle w:val="StyleUnderline"/>
        </w:rPr>
        <w:t>because questions of the bearing burdens and managing costs tend to be particularly salient during moments of decline</w:t>
      </w:r>
      <w:r w:rsidRPr="001F47BE">
        <w:t xml:space="preserve"> (pp. 6–9, 48–50). Zhang is certainly correct that there are broader shifts in the character of international politics that may mute our findings. Perhaps globalization has fundamentally transformed the boundaries in which great power competition can take place, thereby rendering the concerns of power transition theorists obsolete (nuclear </w:t>
      </w:r>
      <w:r w:rsidRPr="00442B0B">
        <w:t xml:space="preserve">weapons, international institutions, and the spread of democracy are often cited as having a similar pacifying effect). We try to account for this in our discussion of the “conquest calculus”: </w:t>
      </w:r>
      <w:r w:rsidRPr="00442B0B">
        <w:rPr>
          <w:rStyle w:val="StyleUnderline"/>
        </w:rPr>
        <w:t>when it is harder for states to profit from using force, they will be less likely to choose preventive war in response to decline</w:t>
      </w:r>
      <w:r w:rsidRPr="00442B0B">
        <w:t xml:space="preserve"> (pp. 70–71). </w:t>
      </w:r>
      <w:r w:rsidRPr="00442B0B">
        <w:rPr>
          <w:rStyle w:val="StyleUnderline"/>
        </w:rPr>
        <w:t xml:space="preserve">Yet many of our cases of decline come from nineteenth- and early twentieth-century Europe, when these pacifying forces were relatively weak, and yet </w:t>
      </w:r>
      <w:r w:rsidRPr="00442B0B">
        <w:rPr>
          <w:rStyle w:val="Emphasis"/>
        </w:rPr>
        <w:t>great powers still tended to favor retrenchment over</w:t>
      </w:r>
      <w:r w:rsidRPr="00F86C42">
        <w:rPr>
          <w:rStyle w:val="Emphasis"/>
        </w:rPr>
        <w:t xml:space="preserve"> war</w:t>
      </w:r>
      <w:r w:rsidRPr="00F86C42">
        <w:t xml:space="preserve"> (pp</w:t>
      </w:r>
      <w:r w:rsidRPr="001F47BE">
        <w:t>. 40–41, 191–192). Even in familiar and favorable cases, the evidence in favor of power transition theory is thin</w:t>
      </w:r>
      <w:r w:rsidRPr="00C01E07">
        <w:rPr>
          <w:highlight w:val="green"/>
        </w:rPr>
        <w:t xml:space="preserve">. </w:t>
      </w:r>
      <w:r w:rsidRPr="00C01E07">
        <w:rPr>
          <w:rStyle w:val="StyleUnderline"/>
          <w:highlight w:val="green"/>
        </w:rPr>
        <w:t xml:space="preserve">Now that </w:t>
      </w:r>
      <w:r w:rsidRPr="00F86C42">
        <w:rPr>
          <w:rStyle w:val="Emphasis"/>
        </w:rPr>
        <w:t>trade</w:t>
      </w:r>
      <w:r w:rsidRPr="00A56B0A">
        <w:rPr>
          <w:rStyle w:val="Emphasis"/>
        </w:rPr>
        <w:t xml:space="preserve"> networks, international </w:t>
      </w:r>
      <w:r w:rsidRPr="00C01E07">
        <w:rPr>
          <w:rStyle w:val="Emphasis"/>
          <w:highlight w:val="green"/>
        </w:rPr>
        <w:t>institutions</w:t>
      </w:r>
      <w:r w:rsidRPr="00F86C42">
        <w:rPr>
          <w:rStyle w:val="Emphasis"/>
        </w:rPr>
        <w:t>, democracy, and nuc</w:t>
      </w:r>
      <w:r w:rsidRPr="00A56B0A">
        <w:rPr>
          <w:rStyle w:val="Emphasis"/>
        </w:rPr>
        <w:t>lear weapon</w:t>
      </w:r>
      <w:r w:rsidRPr="00F86C42">
        <w:rPr>
          <w:rStyle w:val="Emphasis"/>
        </w:rPr>
        <w:t>s</w:t>
      </w:r>
      <w:r w:rsidRPr="00F86C42">
        <w:rPr>
          <w:rStyle w:val="StyleUnderline"/>
        </w:rPr>
        <w:t xml:space="preserve"> </w:t>
      </w:r>
      <w:r w:rsidRPr="00C01E07">
        <w:rPr>
          <w:rStyle w:val="StyleUnderline"/>
          <w:highlight w:val="green"/>
        </w:rPr>
        <w:t>have remade the global landscape</w:t>
      </w:r>
      <w:r w:rsidRPr="00A56B0A">
        <w:rPr>
          <w:rStyle w:val="StyleUnderline"/>
        </w:rPr>
        <w:t xml:space="preserve">, the </w:t>
      </w:r>
      <w:r w:rsidRPr="00C01E07">
        <w:rPr>
          <w:rStyle w:val="StyleUnderline"/>
          <w:highlight w:val="green"/>
        </w:rPr>
        <w:t>implications</w:t>
      </w:r>
      <w:r w:rsidRPr="00A56B0A">
        <w:rPr>
          <w:rStyle w:val="StyleUnderline"/>
        </w:rPr>
        <w:t xml:space="preserve"> of our argument </w:t>
      </w:r>
      <w:r w:rsidRPr="00C01E07">
        <w:rPr>
          <w:rStyle w:val="StyleUnderline"/>
          <w:highlight w:val="green"/>
        </w:rPr>
        <w:t xml:space="preserve">tend to be </w:t>
      </w:r>
      <w:r w:rsidRPr="00F86C42">
        <w:rPr>
          <w:rStyle w:val="StyleUnderline"/>
        </w:rPr>
        <w:t xml:space="preserve">more </w:t>
      </w:r>
      <w:r w:rsidRPr="00C01E07">
        <w:rPr>
          <w:rStyle w:val="StyleUnderline"/>
          <w:highlight w:val="green"/>
        </w:rPr>
        <w:t>optimistic</w:t>
      </w:r>
      <w:r w:rsidRPr="00A56B0A">
        <w:rPr>
          <w:rStyle w:val="StyleUnderline"/>
        </w:rPr>
        <w:t xml:space="preserve">. </w:t>
      </w:r>
      <w:r w:rsidRPr="00C01E07">
        <w:rPr>
          <w:rStyle w:val="StyleUnderline"/>
        </w:rPr>
        <w:t xml:space="preserve">Decline is not destiny, and </w:t>
      </w:r>
      <w:r w:rsidRPr="00C01E07">
        <w:rPr>
          <w:rStyle w:val="Emphasis"/>
          <w:highlight w:val="green"/>
        </w:rPr>
        <w:t>great powers have considerable latitude</w:t>
      </w:r>
      <w:r w:rsidRPr="00C01E07">
        <w:rPr>
          <w:rStyle w:val="StyleUnderline"/>
          <w:highlight w:val="green"/>
        </w:rPr>
        <w:t xml:space="preserve"> to manage </w:t>
      </w:r>
      <w:r w:rsidRPr="00C01E07">
        <w:rPr>
          <w:rStyle w:val="StyleUnderline"/>
        </w:rPr>
        <w:t xml:space="preserve">power </w:t>
      </w:r>
      <w:r w:rsidRPr="00C01E07">
        <w:rPr>
          <w:rStyle w:val="StyleUnderline"/>
          <w:highlight w:val="green"/>
        </w:rPr>
        <w:t>transitions using retrenchment</w:t>
      </w:r>
      <w:r w:rsidRPr="00A56B0A">
        <w:rPr>
          <w:rStyle w:val="StyleUnderline"/>
        </w:rPr>
        <w:t>,</w:t>
      </w:r>
      <w:r w:rsidRPr="001F47BE">
        <w:t xml:space="preserve"> even in seemingly unfavorable circumstances. We were surprised, therefore, that Ross finds our account “especially pessimistic” about the future of Sino-American relations. </w:t>
      </w:r>
      <w:r w:rsidRPr="00A56B0A">
        <w:rPr>
          <w:rStyle w:val="StyleUnderline"/>
        </w:rPr>
        <w:t>Ross is right that some</w:t>
      </w:r>
      <w:r w:rsidRPr="001F47BE">
        <w:t xml:space="preserve"> of </w:t>
      </w:r>
      <w:r w:rsidRPr="00E40892">
        <w:t xml:space="preserve">the </w:t>
      </w:r>
      <w:r w:rsidRPr="00E40892">
        <w:rPr>
          <w:rStyle w:val="StyleUnderline"/>
        </w:rPr>
        <w:t>conditions</w:t>
      </w:r>
      <w:r w:rsidRPr="00E40892">
        <w:t xml:space="preserve"> we emphasize </w:t>
      </w:r>
      <w:r w:rsidRPr="00E40892">
        <w:rPr>
          <w:rStyle w:val="StyleUnderline"/>
        </w:rPr>
        <w:t>may make the United States reluctant to retrench, notably</w:t>
      </w:r>
      <w:r w:rsidRPr="001F47BE">
        <w:t xml:space="preserve"> the United States’ </w:t>
      </w:r>
      <w:r w:rsidRPr="00A56B0A">
        <w:rPr>
          <w:rStyle w:val="StyleUnderline"/>
        </w:rPr>
        <w:t>unwillingness to surrender preeminence and the apparent absence of regional allies</w:t>
      </w:r>
      <w:r w:rsidRPr="001F47BE">
        <w:t xml:space="preserve"> who are </w:t>
      </w:r>
      <w:r w:rsidRPr="00A56B0A">
        <w:rPr>
          <w:rStyle w:val="StyleUnderline"/>
        </w:rPr>
        <w:t>willing or able to balance</w:t>
      </w:r>
      <w:r w:rsidRPr="001F47BE">
        <w:t xml:space="preserve"> against a rising </w:t>
      </w:r>
      <w:r w:rsidRPr="00E40892">
        <w:rPr>
          <w:rStyle w:val="StyleUnderline"/>
        </w:rPr>
        <w:t>China. Nevertheless,</w:t>
      </w:r>
      <w:r w:rsidRPr="00E40892">
        <w:t xml:space="preserve"> there are </w:t>
      </w:r>
      <w:r w:rsidRPr="00E40892">
        <w:rPr>
          <w:rStyle w:val="StyleUnderline"/>
        </w:rPr>
        <w:t xml:space="preserve">other </w:t>
      </w:r>
      <w:r w:rsidRPr="00C01E07">
        <w:rPr>
          <w:rStyle w:val="StyleUnderline"/>
          <w:highlight w:val="green"/>
        </w:rPr>
        <w:t>conditions</w:t>
      </w:r>
      <w:r w:rsidRPr="001F47BE">
        <w:t xml:space="preserve"> that appear to </w:t>
      </w:r>
      <w:r w:rsidRPr="00C01E07">
        <w:rPr>
          <w:rStyle w:val="StyleUnderline"/>
          <w:highlight w:val="green"/>
        </w:rPr>
        <w:t>favor</w:t>
      </w:r>
      <w:r w:rsidRPr="00A56B0A">
        <w:rPr>
          <w:rStyle w:val="StyleUnderline"/>
        </w:rPr>
        <w:t xml:space="preserve"> accommodation and </w:t>
      </w:r>
      <w:r w:rsidRPr="00C01E07">
        <w:rPr>
          <w:rStyle w:val="StyleUnderline"/>
          <w:highlight w:val="green"/>
        </w:rPr>
        <w:t>retrenchment</w:t>
      </w:r>
      <w:r w:rsidRPr="00A56B0A">
        <w:rPr>
          <w:rStyle w:val="StyleUnderline"/>
        </w:rPr>
        <w:t xml:space="preserve">: </w:t>
      </w:r>
      <w:r w:rsidRPr="00C01E07">
        <w:rPr>
          <w:rStyle w:val="Emphasis"/>
          <w:highlight w:val="green"/>
        </w:rPr>
        <w:t>vast distances separate the two biggest powers</w:t>
      </w:r>
      <w:r w:rsidRPr="00A56B0A">
        <w:rPr>
          <w:rStyle w:val="Emphasis"/>
        </w:rPr>
        <w:t xml:space="preserve">; the conquest </w:t>
      </w:r>
      <w:r w:rsidRPr="00C01E07">
        <w:rPr>
          <w:rStyle w:val="Emphasis"/>
          <w:highlight w:val="green"/>
        </w:rPr>
        <w:t>calculus appears to favor the defense</w:t>
      </w:r>
      <w:r w:rsidRPr="00A56B0A">
        <w:rPr>
          <w:rStyle w:val="Emphasis"/>
        </w:rPr>
        <w:t xml:space="preserve">; American </w:t>
      </w:r>
      <w:r w:rsidRPr="00C01E07">
        <w:rPr>
          <w:rStyle w:val="Emphasis"/>
          <w:highlight w:val="green"/>
        </w:rPr>
        <w:t>security commitments are</w:t>
      </w:r>
      <w:r w:rsidRPr="00A56B0A">
        <w:rPr>
          <w:rStyle w:val="Emphasis"/>
        </w:rPr>
        <w:t xml:space="preserve"> relatively </w:t>
      </w:r>
      <w:r w:rsidRPr="00C01E07">
        <w:rPr>
          <w:rStyle w:val="Emphasis"/>
          <w:highlight w:val="green"/>
        </w:rPr>
        <w:lastRenderedPageBreak/>
        <w:t>independent</w:t>
      </w:r>
      <w:r w:rsidRPr="00A56B0A">
        <w:rPr>
          <w:rStyle w:val="Emphasis"/>
        </w:rPr>
        <w:t xml:space="preserve">, easing worries about falling dominos; </w:t>
      </w:r>
      <w:r w:rsidRPr="00C01E07">
        <w:rPr>
          <w:rStyle w:val="Emphasis"/>
          <w:highlight w:val="green"/>
        </w:rPr>
        <w:t>and the U</w:t>
      </w:r>
      <w:r w:rsidRPr="00A56B0A">
        <w:rPr>
          <w:rStyle w:val="Emphasis"/>
        </w:rPr>
        <w:t xml:space="preserve">nited </w:t>
      </w:r>
      <w:r w:rsidRPr="00C01E07">
        <w:rPr>
          <w:rStyle w:val="Emphasis"/>
          <w:highlight w:val="green"/>
        </w:rPr>
        <w:t>S</w:t>
      </w:r>
      <w:r w:rsidRPr="00A56B0A">
        <w:rPr>
          <w:rStyle w:val="Emphasis"/>
        </w:rPr>
        <w:t xml:space="preserve">tates </w:t>
      </w:r>
      <w:r w:rsidRPr="00C01E07">
        <w:rPr>
          <w:rStyle w:val="Emphasis"/>
          <w:highlight w:val="green"/>
        </w:rPr>
        <w:t>is falling gradually, which leaves time for experimentation</w:t>
      </w:r>
      <w:r w:rsidRPr="00A56B0A">
        <w:rPr>
          <w:rStyle w:val="Emphasis"/>
        </w:rPr>
        <w:t xml:space="preserve"> and for reforms to bear fruit</w:t>
      </w:r>
      <w:r w:rsidRPr="001F47BE">
        <w:t xml:space="preserve"> (pp. 197–198). We concur with Ross’s observation about the importance of </w:t>
      </w:r>
      <w:r w:rsidRPr="00A56B0A">
        <w:rPr>
          <w:rStyle w:val="StyleUnderline"/>
        </w:rPr>
        <w:t>geography</w:t>
      </w:r>
      <w:r w:rsidRPr="001F47BE">
        <w:t xml:space="preserve">, which </w:t>
      </w:r>
      <w:r w:rsidRPr="00A56B0A">
        <w:rPr>
          <w:rStyle w:val="StyleUnderline"/>
        </w:rPr>
        <w:t>can mute incentives to use force and provide opportunities for retrenchment</w:t>
      </w:r>
      <w:r w:rsidRPr="001F47BE">
        <w:t xml:space="preserve"> (pp. 39–41). Still, we think these opportunities are not unique to maritime environments. </w:t>
      </w:r>
      <w:r w:rsidRPr="00A56B0A">
        <w:rPr>
          <w:rStyle w:val="StyleUnderline"/>
        </w:rPr>
        <w:t xml:space="preserve">In the 1880s, the vast and dispersed character of Russia’s imperial commitments provided it with opportunities to pull back from exposed frontiers while reinforcing key strongpoints. </w:t>
      </w:r>
      <w:r w:rsidRPr="00C01E07">
        <w:rPr>
          <w:rStyle w:val="StyleUnderline"/>
          <w:highlight w:val="green"/>
        </w:rPr>
        <w:t>Declining powers</w:t>
      </w:r>
      <w:r w:rsidRPr="00A56B0A">
        <w:rPr>
          <w:rStyle w:val="StyleUnderline"/>
        </w:rPr>
        <w:t xml:space="preserve"> often </w:t>
      </w:r>
      <w:r w:rsidRPr="00C01E07">
        <w:rPr>
          <w:rStyle w:val="StyleUnderline"/>
          <w:highlight w:val="green"/>
        </w:rPr>
        <w:t xml:space="preserve">see retrenchment </w:t>
      </w:r>
      <w:r w:rsidRPr="005467E3">
        <w:rPr>
          <w:rStyle w:val="StyleUnderline"/>
        </w:rPr>
        <w:t xml:space="preserve">not as a strategy that sacrifices security, but </w:t>
      </w:r>
      <w:proofErr w:type="gramStart"/>
      <w:r w:rsidRPr="00C01E07">
        <w:rPr>
          <w:rStyle w:val="StyleUnderline"/>
          <w:highlight w:val="green"/>
        </w:rPr>
        <w:t>as a means to</w:t>
      </w:r>
      <w:proofErr w:type="gramEnd"/>
      <w:r w:rsidRPr="00C01E07">
        <w:rPr>
          <w:rStyle w:val="StyleUnderline"/>
          <w:highlight w:val="green"/>
        </w:rPr>
        <w:t xml:space="preserve"> </w:t>
      </w:r>
      <w:r w:rsidRPr="00C01E07">
        <w:rPr>
          <w:rStyle w:val="Emphasis"/>
          <w:highlight w:val="green"/>
        </w:rPr>
        <w:t>bolster deterrence and protect vital interests</w:t>
      </w:r>
      <w:r w:rsidRPr="00A56B0A">
        <w:rPr>
          <w:rStyle w:val="Emphasis"/>
        </w:rPr>
        <w:t>.</w:t>
      </w:r>
    </w:p>
    <w:p w14:paraId="192799D1" w14:textId="77777777" w:rsidR="00EA4FF4" w:rsidRDefault="00EA4FF4" w:rsidP="00EA4FF4">
      <w:pPr>
        <w:rPr>
          <w:rStyle w:val="Emphasis"/>
        </w:rPr>
      </w:pPr>
    </w:p>
    <w:p w14:paraId="1F449E26" w14:textId="77777777" w:rsidR="00EA4FF4" w:rsidRDefault="00EA4FF4" w:rsidP="00EA4FF4">
      <w:pPr>
        <w:rPr>
          <w:rStyle w:val="StyleUnderline"/>
        </w:rPr>
      </w:pPr>
      <w:r w:rsidRPr="001F47BE">
        <w:t xml:space="preserve"> If so, then the United States was wise to reorient its defense priorities and devote an increasing share of its resources to the Pacific. As for applications, we would like to consider two: balancing and signaling. Kang builds the case that Asian states are not balancing against China because China is not a threat, is working to reassure its neighbors, and by implication does not much threaten the United States. In contrast, we believe that Kang is excessively optimistic about the intensity of the security dilemma in Asia. At root, balance of power theory proposes that, in a self-help world, great powers generally balance against each other mostly by</w:t>
      </w:r>
      <w:r w:rsidRPr="001F47BE">
        <w:rPr>
          <w:rFonts w:ascii="Times New Roman" w:eastAsia="Times New Roman" w:hAnsi="Times New Roman" w:cs="Times New Roman"/>
        </w:rPr>
        <w:t xml:space="preserve"> </w:t>
      </w:r>
      <w:r w:rsidRPr="001F47BE">
        <w:t xml:space="preserve">strengthening their own capabilities; for weaker actors, however, their behaviors are more variable. This is exactly what Kang’s Figure 1 shows and exactly what American policymakers fear: </w:t>
      </w:r>
      <w:r w:rsidRPr="00A56B0A">
        <w:rPr>
          <w:rStyle w:val="StyleUnderline"/>
        </w:rPr>
        <w:t>China balancing against the United States and most Asian states failing to balance against China</w:t>
      </w:r>
      <w:r w:rsidRPr="001F47BE">
        <w:t xml:space="preserve">. This </w:t>
      </w:r>
      <w:r w:rsidRPr="00A56B0A">
        <w:rPr>
          <w:rStyle w:val="StyleUnderline"/>
        </w:rPr>
        <w:t>has led to a rebalancing of US forces to the Asia-Pacific and increasingly fraught relations</w:t>
      </w:r>
      <w:r w:rsidRPr="001F47BE">
        <w:t xml:space="preserve"> between the two superpowers. Moreover, and rather than being a sui generis feature of East Asia, </w:t>
      </w:r>
      <w:r w:rsidRPr="00A56B0A">
        <w:rPr>
          <w:rStyle w:val="StyleUnderline"/>
        </w:rPr>
        <w:t xml:space="preserve">this trend is also consistent with historical practice. Our data suggest that </w:t>
      </w:r>
      <w:r w:rsidRPr="00C01E07">
        <w:rPr>
          <w:rStyle w:val="StyleUnderline"/>
          <w:highlight w:val="green"/>
        </w:rPr>
        <w:t>rising powers</w:t>
      </w:r>
      <w:r w:rsidRPr="00A56B0A">
        <w:rPr>
          <w:rStyle w:val="StyleUnderline"/>
        </w:rPr>
        <w:t xml:space="preserve"> tend to increase defense spending at a faster rate than other great powers, but that they also tend to </w:t>
      </w:r>
      <w:r w:rsidRPr="00C01E07">
        <w:rPr>
          <w:rStyle w:val="Emphasis"/>
          <w:highlight w:val="green"/>
        </w:rPr>
        <w:t>negotiate more alliance agreements and</w:t>
      </w:r>
      <w:r w:rsidRPr="00A56B0A">
        <w:rPr>
          <w:rStyle w:val="Emphasis"/>
        </w:rPr>
        <w:t xml:space="preserve"> to </w:t>
      </w:r>
      <w:r w:rsidRPr="00C01E07">
        <w:rPr>
          <w:rStyle w:val="Emphasis"/>
          <w:highlight w:val="green"/>
        </w:rPr>
        <w:t>get involved in fewer</w:t>
      </w:r>
      <w:r w:rsidRPr="00A56B0A">
        <w:rPr>
          <w:rStyle w:val="Emphasis"/>
        </w:rPr>
        <w:t xml:space="preserve"> militarized </w:t>
      </w:r>
      <w:r w:rsidRPr="00C01E07">
        <w:rPr>
          <w:rStyle w:val="Emphasis"/>
          <w:highlight w:val="green"/>
        </w:rPr>
        <w:t>disputes</w:t>
      </w:r>
      <w:r w:rsidRPr="001F47BE">
        <w:t xml:space="preserve"> (pp. 64–66). </w:t>
      </w:r>
      <w:r w:rsidRPr="00A56B0A">
        <w:rPr>
          <w:rStyle w:val="StyleUnderline"/>
        </w:rPr>
        <w:t>Rising powers often invest in and modernize their militaries, yet also go out of their way to reassure their neighbors. This is a classic balance of power dynamic: great power poles repel each other as weaker states</w:t>
      </w:r>
      <w:r w:rsidRPr="001F47BE">
        <w:t xml:space="preserve"> caught in between </w:t>
      </w:r>
      <w:r w:rsidRPr="00A56B0A">
        <w:rPr>
          <w:rStyle w:val="StyleUnderline"/>
        </w:rPr>
        <w:t>are generally swept</w:t>
      </w:r>
      <w:r w:rsidRPr="001F47BE">
        <w:t xml:space="preserve"> into one orbit or another. Oddly enough, </w:t>
      </w:r>
      <w:r w:rsidRPr="00A56B0A">
        <w:rPr>
          <w:rStyle w:val="StyleUnderline"/>
        </w:rPr>
        <w:t>this allows us to close on an ungloomy note.</w:t>
      </w:r>
      <w:r w:rsidRPr="001F47BE">
        <w:t xml:space="preserve"> Zhang has pervasive worries about signaling. </w:t>
      </w:r>
      <w:r w:rsidRPr="00A56B0A">
        <w:rPr>
          <w:rStyle w:val="StyleUnderline"/>
        </w:rPr>
        <w:t>What if kindness is mistaken for weakness and US defensive measures signal a lack of resolve?</w:t>
      </w:r>
      <w:r w:rsidRPr="001F47BE">
        <w:t xml:space="preserve"> We hope our work can dampen some of these anxieties. </w:t>
      </w:r>
      <w:r w:rsidRPr="00A56B0A">
        <w:rPr>
          <w:rStyle w:val="StyleUnderline"/>
        </w:rPr>
        <w:t xml:space="preserve">Over more than a century, the complexities of power and </w:t>
      </w:r>
      <w:r w:rsidRPr="00E40892">
        <w:rPr>
          <w:rStyle w:val="StyleUnderline"/>
        </w:rPr>
        <w:t xml:space="preserve">statecraft have changed. </w:t>
      </w:r>
      <w:r w:rsidRPr="00E40892">
        <w:rPr>
          <w:rStyle w:val="Emphasis"/>
        </w:rPr>
        <w:t>In markedly worse circumstances than</w:t>
      </w:r>
      <w:r w:rsidRPr="00E40892">
        <w:t xml:space="preserve"> those in </w:t>
      </w:r>
      <w:r w:rsidRPr="00E40892">
        <w:rPr>
          <w:rStyle w:val="Emphasis"/>
        </w:rPr>
        <w:t>the contemporary Asia-Pacific, great powers have risen and fallen, made contradictory statements, and pursued contradictory policies, yet across many measures, and controlling for many confounding factor</w:t>
      </w:r>
      <w:r w:rsidRPr="00442B0B">
        <w:rPr>
          <w:rStyle w:val="Emphasis"/>
        </w:rPr>
        <w:t>s, momen</w:t>
      </w:r>
      <w:r w:rsidRPr="00A56B0A">
        <w:rPr>
          <w:rStyle w:val="Emphasis"/>
        </w:rPr>
        <w:t xml:space="preserve">ts of </w:t>
      </w:r>
      <w:r w:rsidRPr="00C01E07">
        <w:rPr>
          <w:rStyle w:val="Emphasis"/>
          <w:highlight w:val="green"/>
        </w:rPr>
        <w:t>power transition have tended to be peaceful</w:t>
      </w:r>
      <w:r w:rsidRPr="00A56B0A">
        <w:rPr>
          <w:rStyle w:val="Emphasis"/>
        </w:rPr>
        <w:t>.</w:t>
      </w:r>
      <w:r w:rsidRPr="00A56B0A">
        <w:rPr>
          <w:rStyle w:val="StyleUnderline"/>
        </w:rPr>
        <w:t xml:space="preserve"> For all their manifest imperfections, great powers generally sense power trends accurately, and exchange signals as intended,</w:t>
      </w:r>
      <w:r w:rsidRPr="001F47BE">
        <w:t xml:space="preserve"> which has powerfully contributed to peace. While this is no reason for complacency—deterrence can break down, reassurance can fail, historical legacies can cast long shadows—it is no reason for undue alarm either. </w:t>
      </w:r>
      <w:r w:rsidRPr="00A56B0A">
        <w:rPr>
          <w:rStyle w:val="StyleUnderline"/>
        </w:rPr>
        <w:t>Contra Allison, the United States and China are not trapped in the same old story of war and change; they remain coauthors of their future.</w:t>
      </w:r>
    </w:p>
    <w:p w14:paraId="2FC93129" w14:textId="33B36EC2" w:rsidR="00EA4FF4" w:rsidRDefault="00EA4FF4" w:rsidP="00EA4FF4">
      <w:pPr>
        <w:pStyle w:val="Heading3"/>
      </w:pPr>
      <w:r>
        <w:lastRenderedPageBreak/>
        <w:t>Adv 2</w:t>
      </w:r>
    </w:p>
    <w:p w14:paraId="56ED4347" w14:textId="77777777" w:rsidR="00EA4FF4" w:rsidRDefault="00EA4FF4" w:rsidP="00EA4FF4">
      <w:pPr>
        <w:pStyle w:val="Heading4"/>
        <w:rPr>
          <w:rFonts w:cs="Arial"/>
        </w:rPr>
      </w:pPr>
      <w:r>
        <w:rPr>
          <w:rFonts w:cs="Arial"/>
        </w:rPr>
        <w:t xml:space="preserve">No Escalation over Satellites: </w:t>
      </w:r>
    </w:p>
    <w:p w14:paraId="673ACFD6" w14:textId="77777777" w:rsidR="00EA4FF4" w:rsidRDefault="00EA4FF4" w:rsidP="00EA4FF4">
      <w:pPr>
        <w:pStyle w:val="Heading4"/>
        <w:rPr>
          <w:rFonts w:cs="Arial"/>
          <w:u w:val="single"/>
        </w:rPr>
      </w:pPr>
      <w:r>
        <w:rPr>
          <w:rFonts w:cs="Arial"/>
        </w:rPr>
        <w:t xml:space="preserve">1] </w:t>
      </w:r>
      <w:r w:rsidRPr="00FE4F08">
        <w:rPr>
          <w:rFonts w:cs="Arial"/>
          <w:u w:val="single"/>
        </w:rPr>
        <w:t>Planning Priorities</w:t>
      </w:r>
    </w:p>
    <w:p w14:paraId="564424CD" w14:textId="77777777" w:rsidR="00EA4FF4" w:rsidRPr="00470926" w:rsidRDefault="00EA4FF4" w:rsidP="00EA4FF4">
      <w:r w:rsidRPr="00470926">
        <w:rPr>
          <w:rStyle w:val="Style13ptBold"/>
        </w:rPr>
        <w:t>Bowen 18</w:t>
      </w:r>
      <w:r>
        <w:t xml:space="preserve"> Bleddyn Bowen 2-20-2018 “</w:t>
      </w:r>
      <w:r w:rsidRPr="00F35F0D">
        <w:t>The Art of Space Deterrence</w:t>
      </w:r>
      <w:r>
        <w:t xml:space="preserve">” </w:t>
      </w:r>
      <w:hyperlink r:id="rId1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F44A112" w14:textId="77777777" w:rsidR="00EA4FF4" w:rsidRDefault="00EA4FF4" w:rsidP="00EA4FF4">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56E3E5C9" w14:textId="77777777" w:rsidR="00EA4FF4" w:rsidRDefault="00EA4FF4" w:rsidP="00EA4FF4">
      <w:pPr>
        <w:pStyle w:val="Heading4"/>
        <w:rPr>
          <w:u w:val="single"/>
        </w:rPr>
      </w:pPr>
      <w:bookmarkStart w:id="1" w:name="_Hlk30232579"/>
      <w:r>
        <w:t xml:space="preserve">2] </w:t>
      </w:r>
      <w:r>
        <w:rPr>
          <w:u w:val="single"/>
        </w:rPr>
        <w:t>Military Precedent</w:t>
      </w:r>
    </w:p>
    <w:p w14:paraId="7FF33D56" w14:textId="77777777" w:rsidR="00EA4FF4" w:rsidRPr="00470926" w:rsidRDefault="00EA4FF4" w:rsidP="00EA4FF4">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1850CF8" w14:textId="77777777" w:rsidR="00EA4FF4" w:rsidRPr="00FE4F08" w:rsidRDefault="00EA4FF4" w:rsidP="00EA4FF4">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584F6254" w14:textId="77777777" w:rsidR="00EA4FF4" w:rsidRPr="00F35F0D" w:rsidRDefault="00EA4FF4" w:rsidP="00EA4FF4">
      <w:pPr>
        <w:pStyle w:val="Heading4"/>
        <w:rPr>
          <w:rFonts w:cs="Arial"/>
          <w:u w:val="single"/>
        </w:rPr>
      </w:pPr>
      <w:bookmarkStart w:id="2" w:name="_Hlk20749314"/>
      <w:r>
        <w:rPr>
          <w:rFonts w:cs="Arial"/>
        </w:rPr>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87C215B" w14:textId="77777777" w:rsidR="00EA4FF4" w:rsidRPr="00F35F0D" w:rsidRDefault="00EA4FF4" w:rsidP="00EA4FF4">
      <w:r w:rsidRPr="00F35F0D">
        <w:rPr>
          <w:rStyle w:val="Style13ptBold"/>
        </w:rPr>
        <w:t>Firth 7/1</w:t>
      </w:r>
      <w:r w:rsidRPr="00F35F0D">
        <w:t>/19 [News Editor at MIT Technology Review, was Chief News Editor at New Scientist. How to fight a war in space (and get away with it). July 1, 2019. MIT Technology Review]</w:t>
      </w:r>
    </w:p>
    <w:p w14:paraId="4D188F07" w14:textId="77777777" w:rsidR="00EA4FF4" w:rsidRDefault="00EA4FF4" w:rsidP="00EA4FF4">
      <w:pPr>
        <w:rPr>
          <w:sz w:val="16"/>
        </w:rPr>
      </w:pPr>
      <w:r w:rsidRPr="00152A1C">
        <w:rPr>
          <w:rStyle w:val="Emphasis"/>
          <w:highlight w:val="yellow"/>
        </w:rPr>
        <w:lastRenderedPageBreak/>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2"/>
    </w:p>
    <w:p w14:paraId="5BEAB7DF" w14:textId="77777777" w:rsidR="00EA4FF4" w:rsidRDefault="00EA4FF4" w:rsidP="00EA4FF4">
      <w:pPr>
        <w:rPr>
          <w:rStyle w:val="StyleUnderline"/>
        </w:rPr>
      </w:pPr>
    </w:p>
    <w:p w14:paraId="569CDE0C" w14:textId="77777777" w:rsidR="00EA4FF4" w:rsidRDefault="00EA4FF4" w:rsidP="00EA4FF4">
      <w:pPr>
        <w:pStyle w:val="Heading4"/>
      </w:pPr>
      <w:r>
        <w:t xml:space="preserve">5] Lack of attribution means no </w:t>
      </w:r>
      <w:proofErr w:type="spellStart"/>
      <w:r>
        <w:t>retal</w:t>
      </w:r>
      <w:proofErr w:type="spellEnd"/>
      <w:r>
        <w:t xml:space="preserve"> </w:t>
      </w:r>
    </w:p>
    <w:p w14:paraId="5AFF4BBF" w14:textId="77777777" w:rsidR="00EA4FF4" w:rsidRPr="003C4E87" w:rsidRDefault="00EA4FF4" w:rsidP="00EA4FF4">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7" w:history="1">
        <w:r w:rsidRPr="00245BC5">
          <w:rPr>
            <w:rStyle w:val="Hyperlink"/>
          </w:rPr>
          <w:t>https://www.ssoar.info/ssoar/bitstream/handle/document/63288/ssoar-2019-schutz-Technology_and_Strategy_the_Changing.pdf</w:t>
        </w:r>
      </w:hyperlink>
      <w:r w:rsidRPr="00245BC5">
        <w:t>;</w:t>
      </w:r>
      <w:r>
        <w:t xml:space="preserve">] </w:t>
      </w:r>
    </w:p>
    <w:p w14:paraId="0F09D2FA" w14:textId="77777777" w:rsidR="00EA4FF4" w:rsidRDefault="00EA4FF4" w:rsidP="00EA4FF4">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6AB9CA44" w14:textId="77777777" w:rsidR="00EA4FF4" w:rsidRDefault="00EA4FF4" w:rsidP="00EA4FF4">
      <w:pPr>
        <w:rPr>
          <w:rStyle w:val="StyleUnderline"/>
        </w:rPr>
      </w:pPr>
    </w:p>
    <w:p w14:paraId="749181AB" w14:textId="77777777" w:rsidR="00EA4FF4" w:rsidRPr="001007BF" w:rsidRDefault="00EA4FF4" w:rsidP="00EA4FF4">
      <w:pPr>
        <w:pStyle w:val="Heading4"/>
      </w:pPr>
      <w:r>
        <w:t>But debris is good—</w:t>
      </w:r>
    </w:p>
    <w:p w14:paraId="0D287DB4" w14:textId="77777777" w:rsidR="00EA4FF4" w:rsidRPr="001007BF" w:rsidRDefault="00EA4FF4" w:rsidP="00EA4FF4">
      <w:pPr>
        <w:pStyle w:val="Heading4"/>
      </w:pPr>
      <w:r w:rsidRPr="0088535A">
        <w:rPr>
          <w:rFonts w:cs="Calibri"/>
        </w:rPr>
        <w:t>Satellite loss shuts down global fracking</w:t>
      </w:r>
    </w:p>
    <w:p w14:paraId="656B0A2D" w14:textId="77777777" w:rsidR="00EA4FF4" w:rsidRDefault="00EA4FF4" w:rsidP="00EA4FF4">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the American Institute of Aeronautics and Astronautics, National Space Society, the World Future Society, and MENSA, Sky Alert!: When Satellites Fail, p. 99-105</w:t>
      </w:r>
    </w:p>
    <w:p w14:paraId="56724B7E" w14:textId="77777777" w:rsidR="00EA4FF4" w:rsidRDefault="00EA4FF4" w:rsidP="00EA4FF4">
      <w:r>
        <w:t xml:space="preserve"> </w:t>
      </w:r>
      <w:r w:rsidRPr="00B42D08">
        <w:rPr>
          <w:rStyle w:val="Emphasis"/>
          <w:highlight w:val="green"/>
        </w:rPr>
        <w:t>Energy</w:t>
      </w:r>
      <w:r w:rsidRPr="0088535A">
        <w:t xml:space="preserve">, environment, farming, mining, land use. </w:t>
      </w:r>
      <w:proofErr w:type="gramStart"/>
      <w:r w:rsidRPr="0088535A">
        <w:t>All of</w:t>
      </w:r>
      <w:proofErr w:type="gramEnd"/>
      <w:r w:rsidRPr="0088535A">
        <w:t xml:space="preserve">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w:t>
      </w:r>
      <w:r w:rsidRPr="0088535A">
        <w:rPr>
          <w:sz w:val="12"/>
          <w:szCs w:val="18"/>
        </w:rPr>
        <w:lastRenderedPageBreak/>
        <w:t>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 xml:space="preserve">And what is the practical side of this </w:t>
      </w:r>
      <w:proofErr w:type="gramStart"/>
      <w:r w:rsidRPr="0088535A">
        <w:rPr>
          <w:sz w:val="12"/>
          <w:szCs w:val="18"/>
        </w:rPr>
        <w:t>particular bit</w:t>
      </w:r>
      <w:proofErr w:type="gramEnd"/>
      <w:r w:rsidRPr="0088535A">
        <w:rPr>
          <w:sz w:val="12"/>
          <w:szCs w:val="18"/>
        </w:rPr>
        <w:t xml:space="preserve">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88535A">
        <w:rPr>
          <w:sz w:val="12"/>
          <w:szCs w:val="18"/>
        </w:rPr>
        <w:t>as a result of</w:t>
      </w:r>
      <w:proofErr w:type="gramEnd"/>
      <w:r w:rsidRPr="0088535A">
        <w:rPr>
          <w:sz w:val="12"/>
          <w:szCs w:val="18"/>
        </w:rPr>
        <w:t xml:space="preserve">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 xml:space="preserve">Other than taking pictures of surface features, like lakes and open pit mines, how are satellites monitoring the Earth's changing climate? In just about every way, </w:t>
      </w:r>
      <w:proofErr w:type="gramStart"/>
      <w:r w:rsidRPr="0088535A">
        <w:rPr>
          <w:sz w:val="12"/>
          <w:szCs w:val="18"/>
        </w:rPr>
        <w:t>by:</w:t>
      </w:r>
      <w:proofErr w:type="gramEnd"/>
      <w:r w:rsidRPr="0088535A">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88535A">
        <w:rPr>
          <w:sz w:val="12"/>
          <w:szCs w:val="18"/>
        </w:rPr>
        <w:t>morning;</w:t>
      </w:r>
      <w:proofErr w:type="gramEnd"/>
      <w:r w:rsidRPr="0088535A">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14:paraId="79C7173B" w14:textId="77777777" w:rsidR="00EA4FF4" w:rsidRPr="0088535A" w:rsidRDefault="00EA4FF4" w:rsidP="00EA4FF4">
      <w:pPr>
        <w:rPr>
          <w:b/>
          <w:sz w:val="26"/>
          <w:u w:val="single"/>
        </w:rPr>
      </w:pPr>
    </w:p>
    <w:p w14:paraId="65D3394D" w14:textId="77777777" w:rsidR="00EA4FF4" w:rsidRPr="0088535A" w:rsidRDefault="00EA4FF4" w:rsidP="00EA4FF4">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14:paraId="734A3D60" w14:textId="77777777" w:rsidR="00EA4FF4" w:rsidRPr="0088535A" w:rsidRDefault="00EA4FF4" w:rsidP="00EA4FF4">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14:paraId="02217621" w14:textId="77777777" w:rsidR="00EA4FF4" w:rsidRPr="0088535A" w:rsidRDefault="00EA4FF4" w:rsidP="00EA4FF4">
      <w:r w:rsidRPr="0088535A">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58BD72FB" w14:textId="77777777" w:rsidR="00EA4FF4" w:rsidRPr="0088535A" w:rsidRDefault="00EA4FF4" w:rsidP="00EA4FF4">
      <w:pPr>
        <w:rPr>
          <w:u w:val="single"/>
        </w:rPr>
      </w:pPr>
      <w:r w:rsidRPr="0088535A">
        <w:lastRenderedPageBreak/>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w:t>
      </w:r>
      <w:proofErr w:type="gramStart"/>
      <w:r w:rsidRPr="0088535A">
        <w:t xml:space="preserve">is </w:t>
      </w:r>
      <w:r w:rsidRPr="0088535A">
        <w:rPr>
          <w:rStyle w:val="StyleUnderline"/>
        </w:rPr>
        <w:t>the #1 preventable cause of climate change</w:t>
      </w:r>
      <w:proofErr w:type="gramEnd"/>
      <w:r w:rsidRPr="0088535A">
        <w:rPr>
          <w:rStyle w:val="StyleUnderline"/>
        </w:rPr>
        <w:t>. It’s not coal, it’s not nuclear, and it’s not oil and gasoline. It’s</w:t>
      </w:r>
      <w:r w:rsidRPr="0088535A">
        <w:t xml:space="preserve"> </w:t>
      </w:r>
      <w:proofErr w:type="gramStart"/>
      <w:r w:rsidRPr="0088535A">
        <w:t>actually the</w:t>
      </w:r>
      <w:proofErr w:type="gramEnd"/>
      <w:r w:rsidRPr="0088535A">
        <w:t xml:space="preserve"> use of the very fuel that is touted as being cleaner, greener, and cheaper than all the rest. This fuel is called </w:t>
      </w:r>
      <w:r w:rsidRPr="0088535A">
        <w:rPr>
          <w:rStyle w:val="StyleUnderline"/>
        </w:rPr>
        <w:t>“Natural Gas”.</w:t>
      </w:r>
    </w:p>
    <w:p w14:paraId="76F0DA5A" w14:textId="77777777" w:rsidR="00EA4FF4" w:rsidRPr="0088535A" w:rsidRDefault="00EA4FF4" w:rsidP="00EA4FF4">
      <w:r w:rsidRPr="0088535A">
        <w:t xml:space="preserve">Let’s start with its name – “Natural Gas”. What is “natural gas”? There’s </w:t>
      </w:r>
      <w:proofErr w:type="gramStart"/>
      <w:r w:rsidRPr="0088535A">
        <w:t>actually nothing</w:t>
      </w:r>
      <w:proofErr w:type="gramEnd"/>
      <w:r w:rsidRPr="0088535A">
        <w:t xml:space="preserve">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14:paraId="10F5B75E" w14:textId="77777777" w:rsidR="00EA4FF4" w:rsidRPr="0088535A" w:rsidRDefault="00EA4FF4" w:rsidP="00EA4FF4">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w:t>
      </w:r>
      <w:proofErr w:type="gramStart"/>
      <w:r w:rsidRPr="0088535A">
        <w:rPr>
          <w:rStyle w:val="StyleUnderline"/>
        </w:rPr>
        <w:t>in close proximity to</w:t>
      </w:r>
      <w:proofErr w:type="gramEnd"/>
      <w:r w:rsidRPr="0088535A">
        <w:rPr>
          <w:rStyle w:val="StyleUnderline"/>
        </w:rPr>
        <w:t xml:space="preserve">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w:t>
      </w:r>
      <w:proofErr w:type="gramStart"/>
      <w:r w:rsidRPr="0088535A">
        <w:rPr>
          <w:rStyle w:val="StyleUnderline"/>
        </w:rPr>
        <w:t>On top of all this</w:t>
      </w:r>
      <w:proofErr w:type="gramEnd"/>
      <w:r w:rsidRPr="0088535A">
        <w:rPr>
          <w:rStyle w:val="StyleUnderline"/>
        </w:rPr>
        <w:t xml:space="preserve">,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14:paraId="3D88509D" w14:textId="77777777" w:rsidR="00EA4FF4" w:rsidRPr="0088535A" w:rsidRDefault="00EA4FF4" w:rsidP="00EA4FF4">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88535A">
        <w:t>if  you</w:t>
      </w:r>
      <w:proofErr w:type="gramEnd"/>
      <w:r w:rsidRPr="0088535A">
        <w:t xml:space="preserve"> want people to believe and think that it is something that it is not. It is un-natural methane gas produced under massive and highly toxic pressure and hazardous conditions.</w:t>
      </w:r>
    </w:p>
    <w:p w14:paraId="31896B1B" w14:textId="77777777" w:rsidR="00EA4FF4" w:rsidRPr="0088535A" w:rsidRDefault="00EA4FF4" w:rsidP="00EA4FF4">
      <w:r w:rsidRPr="0088535A">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14:paraId="7FDEBD00" w14:textId="77777777" w:rsidR="00EA4FF4" w:rsidRPr="0088535A" w:rsidRDefault="00EA4FF4" w:rsidP="00EA4FF4">
      <w:r w:rsidRPr="0088535A">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xml:space="preserve">. Now the industry wants to expand production of methane gas all over the world by calling it “the most environmentally friendly fossil </w:t>
      </w:r>
      <w:proofErr w:type="spellStart"/>
      <w:r w:rsidRPr="0088535A">
        <w:t>fuel”and</w:t>
      </w:r>
      <w:proofErr w:type="spellEnd"/>
      <w:r w:rsidRPr="0088535A">
        <w:t xml:space="preserve"> a “bridge fuel” that we can safely use until we transition to 100% renewable energy sources.</w:t>
      </w:r>
    </w:p>
    <w:p w14:paraId="1F05B32C" w14:textId="77777777" w:rsidR="00EA4FF4" w:rsidRPr="0088535A" w:rsidRDefault="00EA4FF4" w:rsidP="00EA4FF4">
      <w:r w:rsidRPr="0088535A">
        <w:t xml:space="preserve">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w:t>
      </w:r>
      <w:r w:rsidRPr="0088535A">
        <w:lastRenderedPageBreak/>
        <w:t>industry was eventually sued, the truth was acknowledged, and billions of dollars were paid out in the tobacco settlement.</w:t>
      </w:r>
    </w:p>
    <w:p w14:paraId="38B7505D" w14:textId="77777777" w:rsidR="00EA4FF4" w:rsidRDefault="00EA4FF4" w:rsidP="00EA4FF4">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14:paraId="6B92CE28" w14:textId="77777777" w:rsidR="00EA4FF4" w:rsidRDefault="00EA4FF4" w:rsidP="00EA4FF4"/>
    <w:p w14:paraId="06EF8C94" w14:textId="77777777" w:rsidR="00EA4FF4" w:rsidRDefault="00EA4FF4" w:rsidP="00EA4FF4">
      <w:pPr>
        <w:rPr>
          <w:rStyle w:val="StyleUnderline"/>
        </w:rPr>
      </w:pPr>
    </w:p>
    <w:p w14:paraId="05ACDB47" w14:textId="77777777" w:rsidR="00EA4FF4" w:rsidRPr="00EA4FF4" w:rsidRDefault="00EA4FF4" w:rsidP="00EA4FF4"/>
    <w:p w14:paraId="1A925C32" w14:textId="77777777" w:rsidR="00305E54" w:rsidRPr="00305E54" w:rsidRDefault="00305E54" w:rsidP="00305E54"/>
    <w:p w14:paraId="106C76AA" w14:textId="77777777" w:rsidR="00FB7D8E" w:rsidRPr="00FB7D8E" w:rsidRDefault="00FB7D8E" w:rsidP="00FB7D8E"/>
    <w:p w14:paraId="6226BC06" w14:textId="2A96A59C" w:rsidR="00FB7D8E" w:rsidRPr="00FB7D8E" w:rsidRDefault="00FB7D8E" w:rsidP="00FB7D8E">
      <w:r>
        <w:t xml:space="preserve"> </w:t>
      </w:r>
    </w:p>
    <w:sectPr w:rsidR="00FB7D8E" w:rsidRPr="00FB7D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DF0D10"/>
    <w:multiLevelType w:val="hybridMultilevel"/>
    <w:tmpl w:val="97564B68"/>
    <w:lvl w:ilvl="0" w:tplc="DAA81B0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5A83EA0"/>
    <w:multiLevelType w:val="hybridMultilevel"/>
    <w:tmpl w:val="72C09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969448D"/>
    <w:multiLevelType w:val="hybridMultilevel"/>
    <w:tmpl w:val="6AE686E2"/>
    <w:lvl w:ilvl="0" w:tplc="33F82BF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923E67"/>
    <w:multiLevelType w:val="multilevel"/>
    <w:tmpl w:val="88B4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2C7DB5"/>
    <w:multiLevelType w:val="hybridMultilevel"/>
    <w:tmpl w:val="93ACBA94"/>
    <w:lvl w:ilvl="0" w:tplc="254053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4F41D3"/>
    <w:multiLevelType w:val="hybridMultilevel"/>
    <w:tmpl w:val="607CD79E"/>
    <w:lvl w:ilvl="0" w:tplc="85BAA910">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2"/>
  </w:num>
  <w:num w:numId="14">
    <w:abstractNumId w:val="23"/>
  </w:num>
  <w:num w:numId="15">
    <w:abstractNumId w:val="17"/>
  </w:num>
  <w:num w:numId="16">
    <w:abstractNumId w:val="19"/>
  </w:num>
  <w:num w:numId="17">
    <w:abstractNumId w:val="25"/>
  </w:num>
  <w:num w:numId="18">
    <w:abstractNumId w:val="11"/>
  </w:num>
  <w:num w:numId="19">
    <w:abstractNumId w:val="15"/>
  </w:num>
  <w:num w:numId="20">
    <w:abstractNumId w:val="20"/>
  </w:num>
  <w:num w:numId="21">
    <w:abstractNumId w:val="24"/>
  </w:num>
  <w:num w:numId="22">
    <w:abstractNumId w:val="27"/>
  </w:num>
  <w:num w:numId="23">
    <w:abstractNumId w:val="16"/>
  </w:num>
  <w:num w:numId="24">
    <w:abstractNumId w:val="21"/>
  </w:num>
  <w:num w:numId="25">
    <w:abstractNumId w:val="18"/>
  </w:num>
  <w:num w:numId="26">
    <w:abstractNumId w:val="28"/>
  </w:num>
  <w:num w:numId="27">
    <w:abstractNumId w:val="13"/>
  </w:num>
  <w:num w:numId="28">
    <w:abstractNumId w:val="26"/>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7D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4F47"/>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E5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6FD6"/>
    <w:rsid w:val="005676E8"/>
    <w:rsid w:val="005704E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F1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999"/>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FF4"/>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D8E"/>
    <w:rsid w:val="00FC27E3"/>
    <w:rsid w:val="00FC74C7"/>
    <w:rsid w:val="00FD451D"/>
    <w:rsid w:val="00FD5948"/>
    <w:rsid w:val="00FD5B22"/>
    <w:rsid w:val="00FE1B01"/>
    <w:rsid w:val="00FF6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11980"/>
  <w14:defaultImageDpi w14:val="300"/>
  <w15:docId w15:val="{76621A27-A7AA-C94B-B203-6C075F886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7D8E"/>
    <w:pPr>
      <w:spacing w:after="160" w:line="259" w:lineRule="auto"/>
    </w:pPr>
  </w:style>
  <w:style w:type="paragraph" w:styleId="Heading1">
    <w:name w:val="heading 1"/>
    <w:aliases w:val="Pocket"/>
    <w:basedOn w:val="Normal"/>
    <w:next w:val="Normal"/>
    <w:link w:val="Heading1Char"/>
    <w:uiPriority w:val="9"/>
    <w:qFormat/>
    <w:rsid w:val="00FB7D8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7D8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FB7D8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B7D8E"/>
    <w:pPr>
      <w:keepNext/>
      <w:keepLines/>
      <w:spacing w:before="40"/>
      <w:outlineLvl w:val="3"/>
    </w:pPr>
    <w:rPr>
      <w:rFonts w:eastAsiaTheme="majorEastAsia" w:cstheme="majorBidi"/>
      <w:b/>
      <w:bCs/>
      <w:sz w:val="26"/>
    </w:rPr>
  </w:style>
  <w:style w:type="paragraph" w:styleId="Heading5">
    <w:name w:val="heading 5"/>
    <w:aliases w:val="A Tagline,A Tag"/>
    <w:basedOn w:val="Normal"/>
    <w:next w:val="Normal"/>
    <w:link w:val="Heading5Char"/>
    <w:uiPriority w:val="9"/>
    <w:unhideWhenUsed/>
    <w:qFormat/>
    <w:rsid w:val="00EA4FF4"/>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basedOn w:val="Normal"/>
    <w:next w:val="Normal"/>
    <w:link w:val="Heading6Char"/>
    <w:uiPriority w:val="9"/>
    <w:semiHidden/>
    <w:unhideWhenUsed/>
    <w:qFormat/>
    <w:rsid w:val="00EA4FF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FB7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D8E"/>
  </w:style>
  <w:style w:type="character" w:customStyle="1" w:styleId="Heading1Char">
    <w:name w:val="Heading 1 Char"/>
    <w:aliases w:val="Pocket Char"/>
    <w:basedOn w:val="DefaultParagraphFont"/>
    <w:link w:val="Heading1"/>
    <w:uiPriority w:val="9"/>
    <w:rsid w:val="00FB7D8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B7D8E"/>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FB7D8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B7D8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7D8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FB7D8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FB7D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7D8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FB7D8E"/>
    <w:rPr>
      <w:color w:val="auto"/>
      <w:u w:val="none"/>
    </w:rPr>
  </w:style>
  <w:style w:type="paragraph" w:styleId="DocumentMap">
    <w:name w:val="Document Map"/>
    <w:basedOn w:val="Normal"/>
    <w:link w:val="DocumentMapChar"/>
    <w:uiPriority w:val="99"/>
    <w:semiHidden/>
    <w:unhideWhenUsed/>
    <w:rsid w:val="00FB7D8E"/>
    <w:rPr>
      <w:rFonts w:ascii="Lucida Grande" w:hAnsi="Lucida Grande" w:cs="Lucida Grande"/>
    </w:rPr>
  </w:style>
  <w:style w:type="character" w:customStyle="1" w:styleId="DocumentMapChar">
    <w:name w:val="Document Map Char"/>
    <w:basedOn w:val="DefaultParagraphFont"/>
    <w:link w:val="DocumentMap"/>
    <w:uiPriority w:val="99"/>
    <w:semiHidden/>
    <w:rsid w:val="00FB7D8E"/>
    <w:rPr>
      <w:rFonts w:ascii="Lucida Grande" w:hAnsi="Lucida Grande" w:cs="Lucida Grande"/>
    </w:rPr>
  </w:style>
  <w:style w:type="paragraph" w:customStyle="1" w:styleId="textbold">
    <w:name w:val="text bold"/>
    <w:basedOn w:val="Normal"/>
    <w:link w:val="Emphasis"/>
    <w:autoRedefine/>
    <w:uiPriority w:val="20"/>
    <w:qFormat/>
    <w:rsid w:val="00FB7D8E"/>
    <w:rPr>
      <w:b/>
      <w:iCs/>
      <w:u w:val="single"/>
    </w:rPr>
  </w:style>
  <w:style w:type="paragraph" w:customStyle="1" w:styleId="Card">
    <w:name w:val="Card"/>
    <w:aliases w:val="Dont use,No Spacing41,No Spacing111112,Note Level 2,No Spacing1121,No Spacing112,No Spacing1,Tag and Cite,nonunderlined,Small Text,tag,No Spacing11211,Debate Text,No Spacing11,No Spacing111,No Spacing2,Read stuff,No Spacing31,No Spacing22,Tag and Ci"/>
    <w:basedOn w:val="Heading1"/>
    <w:link w:val="Hyperlink"/>
    <w:autoRedefine/>
    <w:uiPriority w:val="99"/>
    <w:qFormat/>
    <w:rsid w:val="00FB7D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aliases w:val="6 font"/>
    <w:basedOn w:val="Normal"/>
    <w:uiPriority w:val="34"/>
    <w:qFormat/>
    <w:rsid w:val="00566FD6"/>
    <w:pPr>
      <w:ind w:left="720"/>
      <w:contextualSpacing/>
    </w:pPr>
  </w:style>
  <w:style w:type="character" w:customStyle="1" w:styleId="Heading5Char">
    <w:name w:val="Heading 5 Char"/>
    <w:aliases w:val="A Tagline Char,A Tag Char"/>
    <w:basedOn w:val="DefaultParagraphFont"/>
    <w:link w:val="Heading5"/>
    <w:uiPriority w:val="9"/>
    <w:rsid w:val="00EA4FF4"/>
    <w:rPr>
      <w:rFonts w:asciiTheme="majorHAnsi" w:eastAsiaTheme="majorEastAsia" w:hAnsiTheme="majorHAnsi" w:cstheme="majorBidi"/>
      <w:b/>
      <w:color w:val="000000" w:themeColor="text1"/>
      <w:sz w:val="28"/>
    </w:rPr>
  </w:style>
  <w:style w:type="character" w:customStyle="1" w:styleId="Heading6Char">
    <w:name w:val="Heading 6 Char"/>
    <w:basedOn w:val="DefaultParagraphFont"/>
    <w:link w:val="Heading6"/>
    <w:uiPriority w:val="9"/>
    <w:semiHidden/>
    <w:rsid w:val="00EA4FF4"/>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rsid w:val="00EA4FF4"/>
    <w:pPr>
      <w:spacing w:after="140" w:line="276" w:lineRule="auto"/>
    </w:pPr>
    <w:rPr>
      <w:rFonts w:eastAsia="Calibri" w:cs="Times New Roman"/>
    </w:rPr>
  </w:style>
  <w:style w:type="character" w:customStyle="1" w:styleId="BodyTextChar">
    <w:name w:val="Body Text Char"/>
    <w:basedOn w:val="DefaultParagraphFont"/>
    <w:link w:val="BodyText"/>
    <w:uiPriority w:val="99"/>
    <w:rsid w:val="00EA4FF4"/>
    <w:rPr>
      <w:rFonts w:eastAsia="Calibri" w:cs="Times New Roman"/>
    </w:rPr>
  </w:style>
  <w:style w:type="character" w:customStyle="1" w:styleId="dttext">
    <w:name w:val="dttext"/>
    <w:basedOn w:val="DefaultParagraphFont"/>
    <w:rsid w:val="00EA4FF4"/>
  </w:style>
  <w:style w:type="character" w:customStyle="1" w:styleId="sdsense">
    <w:name w:val="sdsense"/>
    <w:basedOn w:val="DefaultParagraphFont"/>
    <w:rsid w:val="00EA4FF4"/>
  </w:style>
  <w:style w:type="character" w:customStyle="1" w:styleId="sd">
    <w:name w:val="sd"/>
    <w:basedOn w:val="DefaultParagraphFont"/>
    <w:rsid w:val="00EA4FF4"/>
  </w:style>
  <w:style w:type="character" w:styleId="Strong">
    <w:name w:val="Strong"/>
    <w:basedOn w:val="DefaultParagraphFont"/>
    <w:uiPriority w:val="22"/>
    <w:qFormat/>
    <w:rsid w:val="00EA4FF4"/>
    <w:rPr>
      <w:b/>
      <w:bCs/>
    </w:rPr>
  </w:style>
  <w:style w:type="paragraph" w:styleId="NormalWeb">
    <w:name w:val="Normal (Web)"/>
    <w:basedOn w:val="Normal"/>
    <w:uiPriority w:val="99"/>
    <w:unhideWhenUsed/>
    <w:rsid w:val="00EA4FF4"/>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caps">
    <w:name w:val="caps"/>
    <w:basedOn w:val="DefaultParagraphFont"/>
    <w:rsid w:val="00EA4FF4"/>
  </w:style>
  <w:style w:type="character" w:customStyle="1" w:styleId="list-grouptitle">
    <w:name w:val="list-group__title"/>
    <w:basedOn w:val="DefaultParagraphFont"/>
    <w:rsid w:val="00EA4FF4"/>
  </w:style>
  <w:style w:type="paragraph" w:customStyle="1" w:styleId="list-groupitem">
    <w:name w:val="list-group__item"/>
    <w:basedOn w:val="Normal"/>
    <w:rsid w:val="00EA4FF4"/>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EA4FF4"/>
    <w:pPr>
      <w:spacing w:before="100" w:beforeAutospacing="1" w:after="100" w:afterAutospacing="1" w:line="240" w:lineRule="auto"/>
    </w:pPr>
    <w:rPr>
      <w:rFonts w:ascii="Times New Roman" w:eastAsia="Times New Roman" w:hAnsi="Times New Roman" w:cs="Times New Roman"/>
      <w:sz w:val="24"/>
      <w:lang w:bidi="he-IL"/>
    </w:rPr>
  </w:style>
  <w:style w:type="character" w:styleId="UnresolvedMention">
    <w:name w:val="Unresolved Mention"/>
    <w:basedOn w:val="DefaultParagraphFont"/>
    <w:uiPriority w:val="99"/>
    <w:semiHidden/>
    <w:unhideWhenUsed/>
    <w:rsid w:val="00EA4FF4"/>
    <w:rPr>
      <w:color w:val="605E5C"/>
      <w:shd w:val="clear" w:color="auto" w:fill="E1DFDD"/>
    </w:rPr>
  </w:style>
  <w:style w:type="paragraph" w:styleId="EndnoteText">
    <w:name w:val="endnote text"/>
    <w:basedOn w:val="Normal"/>
    <w:link w:val="EndnoteTextChar"/>
    <w:uiPriority w:val="99"/>
    <w:semiHidden/>
    <w:unhideWhenUsed/>
    <w:rsid w:val="00EA4F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A4FF4"/>
    <w:rPr>
      <w:sz w:val="20"/>
      <w:szCs w:val="20"/>
    </w:rPr>
  </w:style>
  <w:style w:type="character" w:styleId="EndnoteReference">
    <w:name w:val="endnote reference"/>
    <w:basedOn w:val="DefaultParagraphFont"/>
    <w:uiPriority w:val="99"/>
    <w:semiHidden/>
    <w:unhideWhenUsed/>
    <w:rsid w:val="00EA4FF4"/>
    <w:rPr>
      <w:vertAlign w:val="superscript"/>
    </w:rPr>
  </w:style>
  <w:style w:type="paragraph" w:styleId="Revision">
    <w:name w:val="Revision"/>
    <w:hidden/>
    <w:uiPriority w:val="99"/>
    <w:semiHidden/>
    <w:rsid w:val="00EA4FF4"/>
    <w:rPr>
      <w:rFonts w:cstheme="minorBidi"/>
      <w:szCs w:val="24"/>
    </w:rPr>
  </w:style>
  <w:style w:type="paragraph" w:customStyle="1" w:styleId="Emphasis1">
    <w:name w:val="Emphasis1"/>
    <w:basedOn w:val="Normal"/>
    <w:uiPriority w:val="20"/>
    <w:qFormat/>
    <w:rsid w:val="00EA4FF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Emphasize">
    <w:name w:val="Emphasize"/>
    <w:basedOn w:val="Normal"/>
    <w:uiPriority w:val="20"/>
    <w:qFormat/>
    <w:rsid w:val="00EA4FF4"/>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styleId="NoSpacing">
    <w:name w:val="No Spacing"/>
    <w:aliases w:val="Card Format,ClearFormatting,Clear,DDI Tag,Tag Title,No Spacing51,CD - Cite,No Spacing6,No Spacing7,No Spacing8,Dont u,No Spacing311,No Spacing3"/>
    <w:basedOn w:val="Heading1"/>
    <w:autoRedefine/>
    <w:uiPriority w:val="99"/>
    <w:qFormat/>
    <w:rsid w:val="00EA4F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Intense Emphasis4,9.5 pt,Intense Emphasi,Box Out,Intense Emphasis5,Char Char Char1,Sty,Style Underli,Minimized Char,cites Char Char,Underlined Text Char,Block Heading Char1,title Char1,Read This Char,Non Read Text Char"/>
    <w:uiPriority w:val="5"/>
    <w:qFormat/>
    <w:rsid w:val="00EA4FF4"/>
    <w:rPr>
      <w:rFonts w:ascii="Arial" w:hAnsi="Arial" w:cs="Arial" w:hint="default"/>
      <w:b w:val="0"/>
      <w:bCs w:val="0"/>
      <w:sz w:val="20"/>
      <w:u w:val="single"/>
    </w:rPr>
  </w:style>
  <w:style w:type="character" w:customStyle="1" w:styleId="TitleChar">
    <w:name w:val="Title Char"/>
    <w:aliases w:val="Bold Underlined Char,UNDERLINE Char,Cites and Cards Char,title Char,Block Heading Char,Read This Char1,Non Read Text Char1,Debate Normal Char"/>
    <w:basedOn w:val="DefaultParagraphFont"/>
    <w:link w:val="Title"/>
    <w:uiPriority w:val="1"/>
    <w:qFormat/>
    <w:rsid w:val="00EA4FF4"/>
    <w:rPr>
      <w:b/>
      <w:bCs/>
      <w:u w:val="single"/>
    </w:rPr>
  </w:style>
  <w:style w:type="paragraph" w:styleId="Title">
    <w:name w:val="Title"/>
    <w:aliases w:val="Bold Underlined,UNDERLINE,Cites and Cards,title,Block Heading,Read This,Non Read Text,Debate Normal"/>
    <w:basedOn w:val="Normal"/>
    <w:next w:val="Normal"/>
    <w:link w:val="TitleChar"/>
    <w:uiPriority w:val="1"/>
    <w:qFormat/>
    <w:rsid w:val="00EA4FF4"/>
    <w:pPr>
      <w:ind w:left="720"/>
      <w:outlineLvl w:val="0"/>
    </w:pPr>
    <w:rPr>
      <w:b/>
      <w:bCs/>
      <w:u w:val="single"/>
    </w:rPr>
  </w:style>
  <w:style w:type="character" w:customStyle="1" w:styleId="TitleChar1">
    <w:name w:val="Title Char1"/>
    <w:basedOn w:val="DefaultParagraphFont"/>
    <w:uiPriority w:val="99"/>
    <w:rsid w:val="00EA4FF4"/>
    <w:rPr>
      <w:rFonts w:asciiTheme="majorHAnsi" w:eastAsiaTheme="majorEastAsia" w:hAnsiTheme="majorHAnsi" w:cstheme="majorBidi"/>
      <w:spacing w:val="-10"/>
      <w:kern w:val="28"/>
      <w:sz w:val="56"/>
      <w:szCs w:val="56"/>
    </w:rPr>
  </w:style>
  <w:style w:type="character" w:customStyle="1" w:styleId="underline">
    <w:name w:val="underline"/>
    <w:qFormat/>
    <w:rsid w:val="00EA4FF4"/>
    <w:rPr>
      <w:u w:val="single"/>
    </w:rPr>
  </w:style>
  <w:style w:type="character" w:customStyle="1" w:styleId="flagicon">
    <w:name w:val="flagicon"/>
    <w:basedOn w:val="DefaultParagraphFont"/>
    <w:rsid w:val="00EA4FF4"/>
  </w:style>
  <w:style w:type="paragraph" w:customStyle="1" w:styleId="UnderlinePara">
    <w:name w:val="Underline Para"/>
    <w:basedOn w:val="Normal"/>
    <w:uiPriority w:val="1"/>
    <w:qFormat/>
    <w:rsid w:val="00EA4FF4"/>
    <w:pPr>
      <w:widowControl w:val="0"/>
      <w:suppressAutoHyphens/>
      <w:spacing w:after="200"/>
      <w:contextualSpacing/>
    </w:pPr>
    <w:rPr>
      <w:rFonts w:asciiTheme="minorHAnsi" w:eastAsiaTheme="minorHAnsi" w:hAnsiTheme="minorHAnsi"/>
      <w:u w:val="single"/>
    </w:rPr>
  </w:style>
  <w:style w:type="paragraph" w:customStyle="1" w:styleId="Analytics">
    <w:name w:val="Analytics"/>
    <w:next w:val="NormalWeb"/>
    <w:link w:val="AnalyticsChar"/>
    <w:uiPriority w:val="4"/>
    <w:qFormat/>
    <w:rsid w:val="00EA4FF4"/>
    <w:pPr>
      <w:spacing w:line="259" w:lineRule="auto"/>
      <w:outlineLvl w:val="3"/>
    </w:pPr>
    <w:rPr>
      <w:rFonts w:eastAsiaTheme="majorEastAsia" w:cstheme="majorBidi"/>
      <w:b/>
      <w:iCs/>
      <w:sz w:val="26"/>
      <w:szCs w:val="28"/>
    </w:rPr>
  </w:style>
  <w:style w:type="character" w:customStyle="1" w:styleId="AnalyticsChar">
    <w:name w:val="Analytics Char"/>
    <w:basedOn w:val="DefaultParagraphFont"/>
    <w:link w:val="Analytics"/>
    <w:uiPriority w:val="4"/>
    <w:rsid w:val="00EA4FF4"/>
    <w:rPr>
      <w:rFonts w:eastAsiaTheme="majorEastAsia" w:cstheme="majorBidi"/>
      <w:b/>
      <w:iCs/>
      <w:sz w:val="26"/>
      <w:szCs w:val="28"/>
    </w:rPr>
  </w:style>
  <w:style w:type="character" w:customStyle="1" w:styleId="apple-converted-space">
    <w:name w:val="apple-converted-space"/>
    <w:basedOn w:val="DefaultParagraphFont"/>
    <w:rsid w:val="00EA4FF4"/>
  </w:style>
  <w:style w:type="paragraph" w:customStyle="1" w:styleId="RainwithanA">
    <w:name w:val="Rain with an A"/>
    <w:basedOn w:val="Normal"/>
    <w:link w:val="RainwithanAChar"/>
    <w:uiPriority w:val="4"/>
    <w:qFormat/>
    <w:rsid w:val="00EA4FF4"/>
    <w:pPr>
      <w:outlineLvl w:val="3"/>
    </w:pPr>
    <w:rPr>
      <w:rFonts w:eastAsiaTheme="minorHAnsi"/>
      <w:b/>
      <w:sz w:val="26"/>
    </w:rPr>
  </w:style>
  <w:style w:type="character" w:customStyle="1" w:styleId="RainwithanAChar">
    <w:name w:val="Rain with an A Char"/>
    <w:basedOn w:val="DefaultParagraphFont"/>
    <w:link w:val="RainwithanA"/>
    <w:uiPriority w:val="4"/>
    <w:rsid w:val="00EA4FF4"/>
    <w:rPr>
      <w:rFonts w:eastAsiaTheme="minorHAnsi"/>
      <w:b/>
      <w:sz w:val="26"/>
    </w:rPr>
  </w:style>
  <w:style w:type="character" w:customStyle="1" w:styleId="Style1Char1">
    <w:name w:val="Style1 Char1"/>
    <w:basedOn w:val="DefaultParagraphFont"/>
    <w:rsid w:val="00EA4FF4"/>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EA4FF4"/>
  </w:style>
  <w:style w:type="character" w:customStyle="1" w:styleId="LinedDown">
    <w:name w:val="Lined Down"/>
    <w:qFormat/>
    <w:rsid w:val="00EA4FF4"/>
    <w:rPr>
      <w:rFonts w:ascii="Georgia" w:hAnsi="Georgia"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cc.gov/sites/default/files/transcripts/April%2025%2C%202019%20Hearing%20Transcript%20%282%29.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hindu.com/news/international/xi-tightened-control-over-the-pla/article37549460.ece" TargetMode="External"/><Relationship Id="rId17"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www.tandfonline.com/doi/pdf/10.1080/17467586.2018.1428763?needAccess=true)" TargetMode="External"/><Relationship Id="rId10" Type="http://schemas.openxmlformats.org/officeDocument/2006/relationships/hyperlink" Target="https://www.vbriefly.com/2019/08/12/genericity-on-the-standardized-tests-resolution/?fbclid=IwAR0hUkKdDzHWrNeqEVI7m59pwsnmqLl490n4uRLQTe7bWmWDO_avWCNzi14"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nationalinterest.org/blog/skeptics/understanding-failure-us-foreign-policy-albright-doctrine-604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12637</Words>
  <Characters>66852</Characters>
  <Application>Microsoft Office Word</Application>
  <DocSecurity>0</DocSecurity>
  <Lines>768</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2022-01-29T23:18:00Z</dcterms:created>
  <dcterms:modified xsi:type="dcterms:W3CDTF">2022-01-30T03:04:00Z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