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71205" w14:textId="55EAC240" w:rsidR="005F2D7C" w:rsidRPr="009F214B" w:rsidRDefault="005F2D7C" w:rsidP="005F2D7C">
      <w:pPr>
        <w:pStyle w:val="Heading2"/>
        <w:rPr>
          <w:rFonts w:cs="Calibri"/>
        </w:rPr>
      </w:pPr>
      <w:r w:rsidRPr="009F214B">
        <w:rPr>
          <w:rFonts w:cs="Calibri"/>
        </w:rPr>
        <w:t>1AC</w:t>
      </w:r>
      <w:r>
        <w:rPr>
          <w:rFonts w:cs="Calibri"/>
        </w:rPr>
        <w:t xml:space="preserve"> </w:t>
      </w:r>
    </w:p>
    <w:p w14:paraId="076B2A8D" w14:textId="77777777" w:rsidR="005F2D7C" w:rsidRPr="009F214B" w:rsidRDefault="005F2D7C" w:rsidP="005F2D7C">
      <w:pPr>
        <w:pStyle w:val="Heading3"/>
        <w:rPr>
          <w:rFonts w:cs="Calibri"/>
        </w:rPr>
      </w:pPr>
      <w:r w:rsidRPr="009F214B">
        <w:rPr>
          <w:rFonts w:cs="Calibri"/>
        </w:rPr>
        <w:t>1AC – Adv – Vaccine Diplomacy</w:t>
      </w:r>
    </w:p>
    <w:p w14:paraId="354C29CE" w14:textId="77777777" w:rsidR="005F2D7C" w:rsidRPr="009F214B" w:rsidRDefault="005F2D7C" w:rsidP="005F2D7C">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45ECA1B9" w14:textId="77777777" w:rsidR="005F2D7C" w:rsidRPr="009F214B" w:rsidRDefault="005F2D7C" w:rsidP="005F2D7C">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F214B">
          <w:rPr>
            <w:rStyle w:val="Hyperlink"/>
          </w:rPr>
          <w:t>https://theglobalamericans.org/2021/06/a-u-s-vaccine-diplomacy-strategy-for-latin-america-and-the-caribbean/</w:t>
        </w:r>
      </w:hyperlink>
      <w:r w:rsidRPr="009F214B">
        <w:t xml:space="preserve">] Justin </w:t>
      </w:r>
    </w:p>
    <w:p w14:paraId="2205008A" w14:textId="77777777" w:rsidR="005F2D7C" w:rsidRPr="009F214B" w:rsidRDefault="005F2D7C" w:rsidP="005F2D7C">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34F268CD" w14:textId="77777777" w:rsidR="005F2D7C" w:rsidRPr="009F214B" w:rsidRDefault="005F2D7C" w:rsidP="005F2D7C">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52AB62ED" w14:textId="77777777" w:rsidR="005F2D7C" w:rsidRPr="009F214B" w:rsidRDefault="005F2D7C" w:rsidP="005F2D7C">
      <w:pPr>
        <w:rPr>
          <w:sz w:val="16"/>
        </w:rPr>
      </w:pPr>
      <w:r w:rsidRPr="009F214B">
        <w:rPr>
          <w:sz w:val="16"/>
        </w:rPr>
        <w:t>History repeats itself</w:t>
      </w:r>
    </w:p>
    <w:p w14:paraId="13FF11DD" w14:textId="77777777" w:rsidR="005F2D7C" w:rsidRPr="009F214B" w:rsidRDefault="005F2D7C" w:rsidP="005F2D7C">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B5D171D" w14:textId="77777777" w:rsidR="005F2D7C" w:rsidRPr="009F214B" w:rsidRDefault="005F2D7C" w:rsidP="005F2D7C">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7D4C867A" w14:textId="77777777" w:rsidR="005F2D7C" w:rsidRPr="009F214B" w:rsidRDefault="005F2D7C" w:rsidP="005F2D7C">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BCFF971" w14:textId="77777777" w:rsidR="005F2D7C" w:rsidRPr="009F214B" w:rsidRDefault="005F2D7C" w:rsidP="005F2D7C">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74A15F74" w14:textId="77777777" w:rsidR="005F2D7C" w:rsidRPr="009F214B" w:rsidRDefault="005F2D7C" w:rsidP="005F2D7C">
      <w:pPr>
        <w:rPr>
          <w:sz w:val="16"/>
        </w:rPr>
      </w:pPr>
      <w:r w:rsidRPr="009F214B">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6DD7EBA2" w14:textId="77777777" w:rsidR="005F2D7C" w:rsidRPr="009F214B" w:rsidRDefault="005F2D7C" w:rsidP="005F2D7C">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F77A7DB" w14:textId="77777777" w:rsidR="005F2D7C" w:rsidRPr="009F214B" w:rsidRDefault="005F2D7C" w:rsidP="005F2D7C">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7C6F35BA" w14:textId="77777777" w:rsidR="005F2D7C" w:rsidRPr="009F214B" w:rsidRDefault="005F2D7C" w:rsidP="005F2D7C">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516D111D" w14:textId="77777777" w:rsidR="005F2D7C" w:rsidRPr="009F214B" w:rsidRDefault="005F2D7C" w:rsidP="005F2D7C">
      <w:pPr>
        <w:rPr>
          <w:sz w:val="16"/>
        </w:rPr>
      </w:pPr>
      <w:r w:rsidRPr="009F214B">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F214B">
        <w:rPr>
          <w:sz w:val="16"/>
        </w:rPr>
        <w:t>debate</w:t>
      </w:r>
      <w:proofErr w:type="gramEnd"/>
      <w:r w:rsidRPr="009F214B">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603658C7" w14:textId="77777777" w:rsidR="005F2D7C" w:rsidRPr="009F214B" w:rsidRDefault="005F2D7C" w:rsidP="005F2D7C">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1FF8C2EE" w14:textId="77777777" w:rsidR="005F2D7C" w:rsidRPr="009F214B" w:rsidRDefault="005F2D7C" w:rsidP="005F2D7C">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255AE8DF" w14:textId="77777777" w:rsidR="005F2D7C" w:rsidRPr="009F214B" w:rsidRDefault="005F2D7C" w:rsidP="005F2D7C">
      <w:pPr>
        <w:rPr>
          <w:sz w:val="16"/>
        </w:rPr>
      </w:pPr>
      <w:r w:rsidRPr="009F214B">
        <w:rPr>
          <w:sz w:val="16"/>
        </w:rPr>
        <w:t>A lack of strategy and political will</w:t>
      </w:r>
    </w:p>
    <w:p w14:paraId="2BA486A2" w14:textId="77777777" w:rsidR="005F2D7C" w:rsidRPr="009F214B" w:rsidRDefault="005F2D7C" w:rsidP="005F2D7C">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61CDC399" w14:textId="77777777" w:rsidR="005F2D7C" w:rsidRPr="009F214B" w:rsidRDefault="005F2D7C" w:rsidP="005F2D7C">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2DD5C11D" w14:textId="77777777" w:rsidR="005F2D7C" w:rsidRPr="009F214B" w:rsidRDefault="005F2D7C" w:rsidP="005F2D7C">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C5E4B06" w14:textId="77777777" w:rsidR="005F2D7C" w:rsidRPr="009F214B" w:rsidRDefault="005F2D7C" w:rsidP="005F2D7C">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48712F0C" w14:textId="77777777" w:rsidR="005F2D7C" w:rsidRPr="009F214B" w:rsidRDefault="005F2D7C" w:rsidP="005F2D7C">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926C197" w14:textId="77777777" w:rsidR="005F2D7C" w:rsidRPr="009F214B" w:rsidRDefault="005F2D7C" w:rsidP="005F2D7C">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1EDD9CB8" w14:textId="77777777" w:rsidR="005F2D7C" w:rsidRPr="009F214B" w:rsidRDefault="005F2D7C" w:rsidP="005F2D7C">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36D1F0AC" w14:textId="77777777" w:rsidR="005F2D7C" w:rsidRPr="009F214B" w:rsidRDefault="005F2D7C" w:rsidP="005F2D7C">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F0AC84F" w14:textId="77777777" w:rsidR="005F2D7C" w:rsidRPr="009F214B" w:rsidRDefault="005F2D7C" w:rsidP="005F2D7C">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4BB33FA9" w14:textId="77777777" w:rsidR="005F2D7C" w:rsidRPr="009F214B" w:rsidRDefault="005F2D7C" w:rsidP="005F2D7C">
      <w:pPr>
        <w:rPr>
          <w:sz w:val="16"/>
        </w:rPr>
      </w:pPr>
      <w:r w:rsidRPr="009F214B">
        <w:rPr>
          <w:sz w:val="16"/>
        </w:rPr>
        <w:t>A forward-thinking strategy</w:t>
      </w:r>
    </w:p>
    <w:p w14:paraId="369E22BE" w14:textId="77777777" w:rsidR="005F2D7C" w:rsidRPr="009F214B" w:rsidRDefault="005F2D7C" w:rsidP="005F2D7C">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6BA79F86" w14:textId="77777777" w:rsidR="005F2D7C" w:rsidRPr="009F214B" w:rsidRDefault="005F2D7C" w:rsidP="005F2D7C">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189FC2FB" w14:textId="77777777" w:rsidR="005F2D7C" w:rsidRPr="009F214B" w:rsidRDefault="005F2D7C" w:rsidP="005F2D7C"/>
    <w:p w14:paraId="4407CEDB" w14:textId="77777777" w:rsidR="005F2D7C" w:rsidRPr="009F214B" w:rsidRDefault="005F2D7C" w:rsidP="005F2D7C">
      <w:pPr>
        <w:pStyle w:val="Heading4"/>
        <w:jc w:val="both"/>
        <w:rPr>
          <w:rFonts w:cs="Calibri"/>
        </w:rPr>
      </w:pPr>
      <w:r w:rsidRPr="009F214B">
        <w:rPr>
          <w:rFonts w:cs="Calibri"/>
        </w:rPr>
        <w:t xml:space="preserve">Latin America is still </w:t>
      </w:r>
      <w:r w:rsidRPr="009F214B">
        <w:rPr>
          <w:rFonts w:cs="Calibri"/>
          <w:u w:val="single"/>
        </w:rPr>
        <w:t xml:space="preserve">skeptical of Chinese </w:t>
      </w:r>
      <w:proofErr w:type="gramStart"/>
      <w:r w:rsidRPr="009F214B">
        <w:rPr>
          <w:rFonts w:cs="Calibri"/>
          <w:u w:val="single"/>
        </w:rPr>
        <w:t>aid</w:t>
      </w:r>
      <w:proofErr w:type="gramEnd"/>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7A977FD2" w14:textId="77777777" w:rsidR="005F2D7C" w:rsidRPr="009F214B" w:rsidRDefault="005F2D7C" w:rsidP="005F2D7C">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0" w:history="1">
        <w:r w:rsidRPr="009F214B">
          <w:rPr>
            <w:rStyle w:val="Hyperlink"/>
          </w:rPr>
          <w:t>https://wng.org/roundups/china-peddles-influence-with-vaccines-1630687161</w:t>
        </w:r>
      </w:hyperlink>
      <w:r w:rsidRPr="009F214B">
        <w:t>] Justin</w:t>
      </w:r>
    </w:p>
    <w:p w14:paraId="210F9A72" w14:textId="77777777" w:rsidR="005F2D7C" w:rsidRPr="009F214B" w:rsidRDefault="005F2D7C" w:rsidP="005F2D7C">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6EA4C454" w14:textId="77777777" w:rsidR="005F2D7C" w:rsidRPr="009F214B" w:rsidRDefault="005F2D7C" w:rsidP="005F2D7C"/>
    <w:p w14:paraId="420CBE35" w14:textId="77777777" w:rsidR="005F2D7C" w:rsidRPr="009F214B" w:rsidRDefault="005F2D7C" w:rsidP="005F2D7C">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7DE9BC1C" w14:textId="77777777" w:rsidR="005F2D7C" w:rsidRPr="009F214B" w:rsidRDefault="005F2D7C" w:rsidP="005F2D7C">
      <w:r w:rsidRPr="009F214B">
        <w:rPr>
          <w:rStyle w:val="Style13ptBold"/>
        </w:rPr>
        <w:t>Cossu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1" w:history="1">
        <w:r w:rsidRPr="009F214B">
          <w:rPr>
            <w:rStyle w:val="Hyperlink"/>
          </w:rPr>
          <w:t>https://scroll.in/article/1000114/in-latin-america-chinese-vaccine-diplomacy-is-directly-challenging-uss-declining-authority</w:t>
        </w:r>
      </w:hyperlink>
      <w:r w:rsidRPr="009F214B">
        <w:t>] Justin</w:t>
      </w:r>
    </w:p>
    <w:p w14:paraId="0AE27B9B" w14:textId="77777777" w:rsidR="005F2D7C" w:rsidRPr="009F214B" w:rsidRDefault="005F2D7C" w:rsidP="005F2D7C">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2DAC9F7C" w14:textId="77777777" w:rsidR="005F2D7C" w:rsidRPr="009F214B" w:rsidRDefault="005F2D7C" w:rsidP="005F2D7C">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526F1809" w14:textId="77777777" w:rsidR="005F2D7C" w:rsidRPr="009F214B" w:rsidRDefault="005F2D7C" w:rsidP="005F2D7C">
      <w:pPr>
        <w:rPr>
          <w:sz w:val="16"/>
        </w:rPr>
      </w:pPr>
      <w:r w:rsidRPr="009F214B">
        <w:rPr>
          <w:sz w:val="16"/>
        </w:rPr>
        <w:t>During a global vaccine shortage, China has been able to provide 252 million doses to the world. This includes the majority of total doses made available to Latin American countries.</w:t>
      </w:r>
    </w:p>
    <w:p w14:paraId="0AF9EFC2" w14:textId="77777777" w:rsidR="005F2D7C" w:rsidRPr="009F214B" w:rsidRDefault="005F2D7C" w:rsidP="005F2D7C">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316F9AD4" w14:textId="77777777" w:rsidR="005F2D7C" w:rsidRPr="009F214B" w:rsidRDefault="005F2D7C" w:rsidP="005F2D7C">
      <w:pPr>
        <w:rPr>
          <w:sz w:val="16"/>
        </w:rPr>
      </w:pPr>
      <w:r w:rsidRPr="009F214B">
        <w:rPr>
          <w:sz w:val="16"/>
        </w:rPr>
        <w:t>As of May, no other country can match this figure. Most countries are focused primarily on achieving their own herd immunity first.</w:t>
      </w:r>
    </w:p>
    <w:p w14:paraId="21937715" w14:textId="77777777" w:rsidR="005F2D7C" w:rsidRPr="009F214B" w:rsidRDefault="005F2D7C" w:rsidP="005F2D7C">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314C1FB8" w14:textId="77777777" w:rsidR="005F2D7C" w:rsidRPr="009F214B" w:rsidRDefault="005F2D7C" w:rsidP="005F2D7C">
      <w:pPr>
        <w:rPr>
          <w:u w:val="single"/>
        </w:rPr>
      </w:pPr>
      <w:r w:rsidRPr="009F214B">
        <w:rPr>
          <w:u w:val="single"/>
        </w:rPr>
        <w:t xml:space="preserve">Declining </w:t>
      </w:r>
      <w:r w:rsidRPr="009F214B">
        <w:rPr>
          <w:rStyle w:val="Emphasis"/>
        </w:rPr>
        <w:t>‘Washington Consensus’</w:t>
      </w:r>
    </w:p>
    <w:p w14:paraId="5069AD6F" w14:textId="77777777" w:rsidR="005F2D7C" w:rsidRPr="009F214B" w:rsidRDefault="005F2D7C" w:rsidP="005F2D7C">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012F6221" w14:textId="77777777" w:rsidR="005F2D7C" w:rsidRPr="009F214B" w:rsidRDefault="005F2D7C" w:rsidP="005F2D7C">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11D4478F" w14:textId="77777777" w:rsidR="005F2D7C" w:rsidRPr="009F214B" w:rsidRDefault="005F2D7C" w:rsidP="005F2D7C">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17C9FBF0" w14:textId="77777777" w:rsidR="005F2D7C" w:rsidRPr="009F214B" w:rsidRDefault="005F2D7C" w:rsidP="005F2D7C">
      <w:pPr>
        <w:rPr>
          <w:sz w:val="16"/>
        </w:rPr>
      </w:pPr>
      <w:r w:rsidRPr="009F214B">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AD2F400" w14:textId="77777777" w:rsidR="005F2D7C" w:rsidRPr="009F214B" w:rsidRDefault="005F2D7C" w:rsidP="005F2D7C">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9E782F9" w14:textId="77777777" w:rsidR="005F2D7C" w:rsidRPr="009F214B" w:rsidRDefault="005F2D7C" w:rsidP="005F2D7C">
      <w:pPr>
        <w:rPr>
          <w:sz w:val="16"/>
        </w:rPr>
      </w:pPr>
      <w:r w:rsidRPr="009F214B">
        <w:rPr>
          <w:sz w:val="16"/>
        </w:rPr>
        <w:t>Rising Chinese power</w:t>
      </w:r>
    </w:p>
    <w:p w14:paraId="519859E1" w14:textId="77777777" w:rsidR="005F2D7C" w:rsidRPr="009F214B" w:rsidRDefault="005F2D7C" w:rsidP="005F2D7C">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5CBCFB42" w14:textId="77777777" w:rsidR="005F2D7C" w:rsidRPr="009F214B" w:rsidRDefault="005F2D7C" w:rsidP="005F2D7C">
      <w:pPr>
        <w:rPr>
          <w:sz w:val="16"/>
        </w:rPr>
      </w:pPr>
      <w:r w:rsidRPr="009F214B">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58FFE9BE" w14:textId="77777777" w:rsidR="005F2D7C" w:rsidRPr="009F214B" w:rsidRDefault="005F2D7C" w:rsidP="005F2D7C">
      <w:pPr>
        <w:rPr>
          <w:sz w:val="16"/>
        </w:rPr>
      </w:pPr>
      <w:r w:rsidRPr="009F214B">
        <w:rPr>
          <w:sz w:val="16"/>
        </w:rPr>
        <w:t>The US and Chinese tools for economic diplomacy are very similar in practice, yet fundamentally different in philosophy.</w:t>
      </w:r>
    </w:p>
    <w:p w14:paraId="6CB704E6" w14:textId="77777777" w:rsidR="005F2D7C" w:rsidRPr="009F214B" w:rsidRDefault="005F2D7C" w:rsidP="005F2D7C">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4443D474" w14:textId="77777777" w:rsidR="005F2D7C" w:rsidRPr="009F214B" w:rsidRDefault="005F2D7C" w:rsidP="005F2D7C">
      <w:pPr>
        <w:rPr>
          <w:sz w:val="16"/>
        </w:rPr>
      </w:pPr>
      <w:r w:rsidRPr="009F214B">
        <w:rPr>
          <w:sz w:val="16"/>
        </w:rPr>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793A4B5E" w14:textId="77777777" w:rsidR="005F2D7C" w:rsidRPr="009F214B" w:rsidRDefault="005F2D7C" w:rsidP="005F2D7C">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C6A3E33" w14:textId="77777777" w:rsidR="005F2D7C" w:rsidRPr="009F214B" w:rsidRDefault="005F2D7C" w:rsidP="005F2D7C">
      <w:pPr>
        <w:rPr>
          <w:sz w:val="16"/>
        </w:rPr>
      </w:pPr>
      <w:r w:rsidRPr="009F214B">
        <w:rPr>
          <w:sz w:val="16"/>
        </w:rPr>
        <w:t>Old international order</w:t>
      </w:r>
    </w:p>
    <w:p w14:paraId="22E0F77B" w14:textId="77777777" w:rsidR="005F2D7C" w:rsidRPr="009F214B" w:rsidRDefault="005F2D7C" w:rsidP="005F2D7C">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2B82F211" w14:textId="77777777" w:rsidR="005F2D7C" w:rsidRPr="009F214B" w:rsidRDefault="005F2D7C" w:rsidP="005F2D7C">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598D3B7C" w14:textId="77777777" w:rsidR="005F2D7C" w:rsidRPr="009F214B" w:rsidRDefault="005F2D7C" w:rsidP="005F2D7C">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1A2FDE90" w14:textId="77777777" w:rsidR="005F2D7C" w:rsidRPr="009F214B" w:rsidRDefault="005F2D7C" w:rsidP="005F2D7C"/>
    <w:p w14:paraId="3979FDF9" w14:textId="77777777" w:rsidR="005F2D7C" w:rsidRPr="009F214B" w:rsidRDefault="005F2D7C" w:rsidP="005F2D7C">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1811141F" w14:textId="77777777" w:rsidR="005F2D7C" w:rsidRPr="009F214B" w:rsidRDefault="005F2D7C" w:rsidP="005F2D7C">
      <w:r w:rsidRPr="009F214B">
        <w:rPr>
          <w:rStyle w:val="Style13ptBold"/>
        </w:rPr>
        <w:t>Yulis 17</w:t>
      </w:r>
      <w:r w:rsidRPr="009F214B">
        <w:t xml:space="preserve"> [Max; Major in PoliSci, Penn Political Review; “In Defense of Liberal Internationalism,” Penn Political Review; 4/8/17; </w:t>
      </w:r>
      <w:hyperlink r:id="rId12" w:history="1">
        <w:r w:rsidRPr="009F214B">
          <w:rPr>
            <w:rStyle w:val="Hyperlink"/>
          </w:rPr>
          <w:t>http://pennpoliticalreview.org/2017/04/in-defense-of-liberal-internationalism/</w:t>
        </w:r>
      </w:hyperlink>
      <w:r w:rsidRPr="009F214B">
        <w:t>] // Re-Cut Justin</w:t>
      </w:r>
    </w:p>
    <w:p w14:paraId="623DBADB" w14:textId="77777777" w:rsidR="005F2D7C" w:rsidRPr="009F214B" w:rsidRDefault="005F2D7C" w:rsidP="005F2D7C">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F214B">
        <w:rPr>
          <w:sz w:val="16"/>
        </w:rPr>
        <w:t>protectionism, and</w:t>
      </w:r>
      <w:proofErr w:type="gramEnd"/>
      <w:r w:rsidRPr="009F214B">
        <w:rPr>
          <w:sz w:val="16"/>
        </w:rPr>
        <w:t xml:space="preserve"> come to grips with the newly transnational nature of problems ranging from climate change to international terrorism. </w:t>
      </w:r>
    </w:p>
    <w:p w14:paraId="75365C57" w14:textId="77777777" w:rsidR="005F2D7C" w:rsidRPr="009F214B" w:rsidRDefault="005F2D7C" w:rsidP="005F2D7C">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41816E51" w14:textId="77777777" w:rsidR="005F2D7C" w:rsidRPr="009F214B" w:rsidRDefault="005F2D7C" w:rsidP="005F2D7C">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deproliferation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1D71E4E2" w14:textId="77777777" w:rsidR="005F2D7C" w:rsidRPr="009F214B" w:rsidRDefault="005F2D7C" w:rsidP="005F2D7C"/>
    <w:p w14:paraId="35666235" w14:textId="77777777" w:rsidR="005F2D7C" w:rsidRPr="009F214B" w:rsidRDefault="005F2D7C" w:rsidP="005F2D7C">
      <w:pPr>
        <w:pStyle w:val="Heading4"/>
        <w:rPr>
          <w:rFonts w:cs="Calibri"/>
        </w:rPr>
      </w:pPr>
      <w:proofErr w:type="gramStart"/>
      <w:r w:rsidRPr="009F214B">
        <w:rPr>
          <w:rFonts w:cs="Calibri"/>
        </w:rPr>
        <w:t>Yes</w:t>
      </w:r>
      <w:proofErr w:type="gramEnd"/>
      <w:r w:rsidRPr="009F214B">
        <w:rPr>
          <w:rFonts w:cs="Calibri"/>
        </w:rPr>
        <w:t xml:space="preserve"> transition wars---both sides </w:t>
      </w:r>
      <w:r w:rsidRPr="009F214B">
        <w:rPr>
          <w:rFonts w:cs="Calibri"/>
          <w:u w:val="single"/>
        </w:rPr>
        <w:t>miscalculate</w:t>
      </w:r>
      <w:r w:rsidRPr="009F214B">
        <w:rPr>
          <w:rFonts w:cs="Calibri"/>
        </w:rPr>
        <w:t>.</w:t>
      </w:r>
    </w:p>
    <w:p w14:paraId="33D25642" w14:textId="77777777" w:rsidR="005F2D7C" w:rsidRPr="009F214B" w:rsidRDefault="005F2D7C" w:rsidP="005F2D7C">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F214B">
          <w:rPr>
            <w:rStyle w:val="Hyperlink"/>
          </w:rPr>
          <w:t>https://www.emerald.com/insight/content/doi/10.1108/ITPD-02-2019-003/full/html</w:t>
        </w:r>
      </w:hyperlink>
      <w:r w:rsidRPr="009F214B">
        <w:rPr>
          <w:rStyle w:val="Hyperlink"/>
        </w:rPr>
        <w:t xml:space="preserve"> // Re-Cut Justin</w:t>
      </w:r>
    </w:p>
    <w:p w14:paraId="2743F500" w14:textId="77777777" w:rsidR="005F2D7C" w:rsidRPr="009F214B" w:rsidRDefault="005F2D7C" w:rsidP="005F2D7C">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w:t>
      </w:r>
      <w:proofErr w:type="gramStart"/>
      <w:r w:rsidRPr="009F214B">
        <w:rPr>
          <w:u w:val="single"/>
        </w:rPr>
        <w:t>i.e.</w:t>
      </w:r>
      <w:proofErr w:type="gramEnd"/>
      <w:r w:rsidRPr="009F214B">
        <w:rPr>
          <w:u w:val="single"/>
        </w:rPr>
        <w:t xml:space="preserv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w:t>
      </w:r>
      <w:proofErr w:type="gramStart"/>
      <w:r w:rsidRPr="009F214B">
        <w:rPr>
          <w:sz w:val="14"/>
        </w:rPr>
        <w:t>20)[</w:t>
      </w:r>
      <w:proofErr w:type="gramEnd"/>
      <w:r w:rsidRPr="009F214B">
        <w:rPr>
          <w:sz w:val="14"/>
        </w:rPr>
        <w:t xml:space="preserve">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w:t>
      </w:r>
      <w:proofErr w:type="gramStart"/>
      <w:r w:rsidRPr="009F214B">
        <w:rPr>
          <w:sz w:val="14"/>
        </w:rPr>
        <w:t>Shirk</w:t>
      </w:r>
      <w:proofErr w:type="gramEnd"/>
      <w:r w:rsidRPr="009F214B">
        <w:rPr>
          <w:sz w:val="14"/>
        </w:rPr>
        <w:t xml:space="preserve">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751ABE5D" w14:textId="77777777" w:rsidR="005F2D7C" w:rsidRPr="009F214B" w:rsidRDefault="005F2D7C" w:rsidP="005F2D7C"/>
    <w:p w14:paraId="1E05ECEC" w14:textId="77777777" w:rsidR="005F2D7C" w:rsidRPr="009F214B" w:rsidRDefault="005F2D7C" w:rsidP="005F2D7C">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645EEC61" w14:textId="77777777" w:rsidR="005F2D7C" w:rsidRPr="009F214B" w:rsidRDefault="005F2D7C" w:rsidP="005F2D7C">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289F2C7E" w14:textId="77777777" w:rsidR="005F2D7C" w:rsidRPr="009F214B" w:rsidRDefault="005F2D7C" w:rsidP="005F2D7C">
      <w:pPr>
        <w:rPr>
          <w:sz w:val="16"/>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Edel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9F214B">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7D7A9CC9" w14:textId="77777777" w:rsidR="005F2D7C" w:rsidRPr="009F214B" w:rsidRDefault="005F2D7C" w:rsidP="005F2D7C">
      <w:pPr>
        <w:rPr>
          <w:sz w:val="16"/>
        </w:rPr>
      </w:pPr>
      <w:r w:rsidRPr="009F214B">
        <w:rPr>
          <w:sz w:val="16"/>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9F214B">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63DDC201" w14:textId="77777777" w:rsidR="005F2D7C" w:rsidRPr="009F214B" w:rsidRDefault="005F2D7C" w:rsidP="005F2D7C">
      <w:pPr>
        <w:rPr>
          <w:rStyle w:val="Emphasis"/>
        </w:rPr>
      </w:pPr>
      <w:r w:rsidRPr="009F214B">
        <w:rPr>
          <w:sz w:val="16"/>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9F214B">
        <w:rPr>
          <w:sz w:val="16"/>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p>
    <w:p w14:paraId="4D688B49" w14:textId="77777777" w:rsidR="005F2D7C" w:rsidRPr="009F214B" w:rsidRDefault="005F2D7C" w:rsidP="005F2D7C">
      <w:pPr>
        <w:rPr>
          <w:sz w:val="16"/>
        </w:rPr>
      </w:pPr>
      <w:r w:rsidRPr="009F214B">
        <w:rPr>
          <w:sz w:val="16"/>
        </w:rPr>
        <w:t>GIVE THEM AN INCH…</w:t>
      </w:r>
    </w:p>
    <w:p w14:paraId="3EB45114" w14:textId="77777777" w:rsidR="005F2D7C" w:rsidRPr="009F214B" w:rsidRDefault="005F2D7C" w:rsidP="005F2D7C">
      <w:pPr>
        <w:rPr>
          <w:u w:val="single"/>
        </w:rPr>
      </w:pPr>
      <w:r w:rsidRPr="009F214B">
        <w:rPr>
          <w:sz w:val="16"/>
        </w:rPr>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9F214B">
        <w:rPr>
          <w:sz w:val="16"/>
          <w:highlight w:val="green"/>
        </w:rPr>
        <w:t>.</w:t>
      </w:r>
      <w:r w:rsidRPr="009F214B">
        <w:rPr>
          <w:sz w:val="16"/>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p>
    <w:p w14:paraId="269732C6" w14:textId="77777777" w:rsidR="005F2D7C" w:rsidRPr="009F214B" w:rsidRDefault="005F2D7C" w:rsidP="005F2D7C">
      <w:pPr>
        <w:rPr>
          <w:sz w:val="16"/>
        </w:rPr>
      </w:pPr>
      <w:r w:rsidRPr="009F214B">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F214B">
        <w:rPr>
          <w:sz w:val="16"/>
        </w:rPr>
        <w:t>other’s</w:t>
      </w:r>
      <w:proofErr w:type="gramEnd"/>
      <w:r w:rsidRPr="009F214B">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1183ACDA" w14:textId="77777777" w:rsidR="005F2D7C" w:rsidRPr="009F214B" w:rsidRDefault="005F2D7C" w:rsidP="005F2D7C">
      <w:pPr>
        <w:rPr>
          <w:sz w:val="16"/>
        </w:rPr>
      </w:pP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9F214B">
        <w:rPr>
          <w:sz w:val="16"/>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9F214B">
        <w:rPr>
          <w:sz w:val="16"/>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9F214B">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038ACF49" w14:textId="77777777" w:rsidR="005F2D7C" w:rsidRPr="009F214B" w:rsidRDefault="005F2D7C" w:rsidP="005F2D7C">
      <w:pPr>
        <w:rPr>
          <w:sz w:val="16"/>
        </w:rPr>
      </w:pP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F214B">
        <w:rPr>
          <w:sz w:val="16"/>
        </w:rPr>
        <w:t xml:space="preserve"> unless it is also willing to compromise the “Open Door” principles that have animated its statecraft for over a century.</w:t>
      </w:r>
    </w:p>
    <w:p w14:paraId="7F3EDDCF" w14:textId="77777777" w:rsidR="005F2D7C" w:rsidRPr="009F214B" w:rsidRDefault="005F2D7C" w:rsidP="005F2D7C">
      <w:pPr>
        <w:rPr>
          <w:sz w:val="16"/>
        </w:rPr>
      </w:pPr>
      <w:r w:rsidRPr="009F214B">
        <w:rPr>
          <w:sz w:val="16"/>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9F214B">
        <w:rPr>
          <w:sz w:val="16"/>
        </w:rPr>
        <w:t xml:space="preserve"> Throughout history, spheres-of-influence settlements, from the Thirty Years’ Peace between Athens and Sparta to the Peace of Amiens between the United Kingdom and Napoleonic France have often ended, sooner or later, in war.</w:t>
      </w:r>
    </w:p>
    <w:p w14:paraId="29D05A8B" w14:textId="77777777" w:rsidR="005F2D7C" w:rsidRPr="009F214B" w:rsidRDefault="005F2D7C" w:rsidP="005F2D7C">
      <w:pPr>
        <w:rPr>
          <w:sz w:val="16"/>
        </w:rPr>
      </w:pPr>
    </w:p>
    <w:p w14:paraId="392E4237" w14:textId="77777777" w:rsidR="005F2D7C" w:rsidRPr="009F214B" w:rsidRDefault="005F2D7C" w:rsidP="005F2D7C">
      <w:pPr>
        <w:pStyle w:val="Heading3"/>
        <w:rPr>
          <w:rFonts w:cs="Calibri"/>
        </w:rPr>
      </w:pPr>
      <w:r w:rsidRPr="009F214B">
        <w:rPr>
          <w:rFonts w:cs="Calibri"/>
        </w:rPr>
        <w:t>1AC – Adv – Pandemics</w:t>
      </w:r>
    </w:p>
    <w:p w14:paraId="3EAF08E7" w14:textId="77777777" w:rsidR="005F2D7C" w:rsidRPr="009F214B" w:rsidRDefault="005F2D7C" w:rsidP="005F2D7C">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5BF56659" w14:textId="77777777" w:rsidR="005F2D7C" w:rsidRPr="009F214B" w:rsidRDefault="005F2D7C" w:rsidP="005F2D7C">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9F214B">
          <w:rPr>
            <w:rStyle w:val="Hyperlink"/>
          </w:rPr>
          <w:t>https://idsa.in/issuebrief/wto-trips-waiver-covid-vaccine-rkumar-120721</w:t>
        </w:r>
      </w:hyperlink>
      <w:r w:rsidRPr="009F214B">
        <w:t>] Justin</w:t>
      </w:r>
    </w:p>
    <w:p w14:paraId="70645BC4" w14:textId="77777777" w:rsidR="005F2D7C" w:rsidRPr="009F214B" w:rsidRDefault="005F2D7C" w:rsidP="005F2D7C">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5215C92" w14:textId="77777777" w:rsidR="005F2D7C" w:rsidRDefault="005F2D7C" w:rsidP="005F2D7C"/>
    <w:p w14:paraId="7BE93C4E" w14:textId="77777777" w:rsidR="005F2D7C" w:rsidRDefault="005F2D7C" w:rsidP="005F2D7C">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3DBB726C" w14:textId="77777777" w:rsidR="005F2D7C" w:rsidRPr="003C640F" w:rsidRDefault="005F2D7C" w:rsidP="005F2D7C">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5" w:history="1">
        <w:r w:rsidRPr="00B856FB">
          <w:rPr>
            <w:rStyle w:val="Hyperlink"/>
          </w:rPr>
          <w:t>https://www.irishtimes.com/opinion/government-must-support-waiver-of-covid-vaccine-patents-1.4682160</w:t>
        </w:r>
      </w:hyperlink>
      <w:r>
        <w:t>] Justin</w:t>
      </w:r>
    </w:p>
    <w:p w14:paraId="5B217D43" w14:textId="77777777" w:rsidR="005F2D7C" w:rsidRPr="003C640F" w:rsidRDefault="005F2D7C" w:rsidP="005F2D7C">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proofErr w:type="gramStart"/>
      <w:r w:rsidRPr="003C640F">
        <w:rPr>
          <w:rStyle w:val="Emphasis"/>
          <w:sz w:val="24"/>
          <w:szCs w:val="24"/>
          <w:highlight w:val="green"/>
        </w:rPr>
        <w:t>dependence</w:t>
      </w:r>
      <w:r w:rsidRPr="003C640F">
        <w:rPr>
          <w:sz w:val="16"/>
        </w:rPr>
        <w:t>;</w:t>
      </w:r>
      <w:proofErr w:type="gramEnd"/>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2ECF5FFD" w14:textId="77777777" w:rsidR="005F2D7C" w:rsidRPr="009F214B" w:rsidRDefault="005F2D7C" w:rsidP="005F2D7C"/>
    <w:p w14:paraId="64A22EEC" w14:textId="77777777" w:rsidR="005F2D7C" w:rsidRPr="009F214B" w:rsidRDefault="005F2D7C" w:rsidP="005F2D7C">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3CEEEE8C" w14:textId="77777777" w:rsidR="005F2D7C" w:rsidRPr="009F214B" w:rsidRDefault="005F2D7C" w:rsidP="005F2D7C">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6" w:history="1">
        <w:r w:rsidRPr="009F214B">
          <w:rPr>
            <w:rStyle w:val="Hyperlink"/>
          </w:rPr>
          <w:t>https://www.pharmaceutical-technology.com/features/big-pharma-human-rights-crisis-vaccine-covid-19-inequity-amnesty/</w:t>
        </w:r>
      </w:hyperlink>
      <w:r w:rsidRPr="009F214B">
        <w:t>] Justin</w:t>
      </w:r>
    </w:p>
    <w:p w14:paraId="35425065" w14:textId="77777777" w:rsidR="005F2D7C" w:rsidRPr="009F214B" w:rsidRDefault="005F2D7C" w:rsidP="005F2D7C">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szCs w:val="24"/>
        </w:rPr>
        <w:t>Profits should never come before lives</w:t>
      </w:r>
      <w:r w:rsidRPr="009F214B">
        <w:rPr>
          <w:sz w:val="16"/>
        </w:rPr>
        <w:t>.”</w:t>
      </w:r>
    </w:p>
    <w:p w14:paraId="4C12FCDF" w14:textId="77777777" w:rsidR="005F2D7C" w:rsidRPr="009F214B" w:rsidRDefault="005F2D7C" w:rsidP="005F2D7C"/>
    <w:p w14:paraId="0F7BCA1C" w14:textId="77777777" w:rsidR="005F2D7C" w:rsidRPr="009F214B" w:rsidRDefault="005F2D7C" w:rsidP="005F2D7C">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1B055882" w14:textId="77777777" w:rsidR="005F2D7C" w:rsidRPr="009F214B" w:rsidRDefault="005F2D7C" w:rsidP="005F2D7C">
      <w:r w:rsidRPr="009F214B">
        <w:t>---AT: IP already waived</w:t>
      </w:r>
    </w:p>
    <w:p w14:paraId="37213FE1" w14:textId="77777777" w:rsidR="005F2D7C" w:rsidRPr="009F214B" w:rsidRDefault="005F2D7C" w:rsidP="005F2D7C">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7" w:history="1">
        <w:r w:rsidRPr="009F214B">
          <w:rPr>
            <w:rStyle w:val="Hyperlink"/>
          </w:rPr>
          <w:t>https://www.bmj.com/content/bmj/374/bmj.n1837.full.pdf</w:t>
        </w:r>
      </w:hyperlink>
      <w:r w:rsidRPr="009F214B">
        <w:t>] Justin</w:t>
      </w:r>
    </w:p>
    <w:p w14:paraId="119C6D9D" w14:textId="77777777" w:rsidR="005F2D7C" w:rsidRPr="009F214B" w:rsidRDefault="005F2D7C" w:rsidP="005F2D7C">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3925CF77" w14:textId="77777777" w:rsidR="005F2D7C" w:rsidRPr="009F214B" w:rsidRDefault="005F2D7C" w:rsidP="005F2D7C"/>
    <w:p w14:paraId="7A94E13E" w14:textId="77777777" w:rsidR="005F2D7C" w:rsidRPr="009F214B" w:rsidRDefault="005F2D7C" w:rsidP="005F2D7C">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3C91FFA2" w14:textId="77777777" w:rsidR="005F2D7C" w:rsidRPr="009F214B" w:rsidRDefault="005F2D7C" w:rsidP="005F2D7C">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8" w:anchor="Sec4" w:history="1">
        <w:r w:rsidRPr="009F214B">
          <w:rPr>
            <w:rStyle w:val="Hyperlink"/>
          </w:rPr>
          <w:t>https://link.springer.com/article/10.1007/s40319-020-00985-0#Sec4</w:t>
        </w:r>
      </w:hyperlink>
      <w:r w:rsidRPr="009F214B">
        <w:t>] Justin</w:t>
      </w:r>
    </w:p>
    <w:p w14:paraId="4808CA49" w14:textId="77777777" w:rsidR="005F2D7C" w:rsidRPr="009F214B" w:rsidRDefault="005F2D7C" w:rsidP="005F2D7C">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Realising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4452398" w14:textId="77777777" w:rsidR="005F2D7C" w:rsidRPr="009F214B" w:rsidRDefault="005F2D7C" w:rsidP="005F2D7C"/>
    <w:p w14:paraId="3B73463A" w14:textId="77777777" w:rsidR="005F2D7C" w:rsidRPr="009F214B" w:rsidRDefault="005F2D7C" w:rsidP="005F2D7C">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5059E7E6" w14:textId="77777777" w:rsidR="005F2D7C" w:rsidRPr="009F214B" w:rsidRDefault="005F2D7C" w:rsidP="005F2D7C">
      <w:r w:rsidRPr="009F214B">
        <w:t>---AT: Cooperation Thesis</w:t>
      </w:r>
    </w:p>
    <w:p w14:paraId="242251AD" w14:textId="77777777" w:rsidR="005F2D7C" w:rsidRPr="009F214B" w:rsidRDefault="005F2D7C" w:rsidP="005F2D7C">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9" w:history="1">
        <w:r w:rsidRPr="009F214B">
          <w:rPr>
            <w:rStyle w:val="Hyperlink"/>
          </w:rPr>
          <w:t>https://www.tandfonline.com/doi/full/10.1080/25751654.2021.1890867</w:t>
        </w:r>
      </w:hyperlink>
      <w:r w:rsidRPr="009F214B">
        <w:t>] Justin</w:t>
      </w:r>
    </w:p>
    <w:p w14:paraId="53A41BA2" w14:textId="77777777" w:rsidR="005F2D7C" w:rsidRPr="009F214B" w:rsidRDefault="005F2D7C" w:rsidP="005F2D7C">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59C5021F" w14:textId="77777777" w:rsidR="005F2D7C" w:rsidRDefault="005F2D7C" w:rsidP="005F2D7C"/>
    <w:p w14:paraId="75EF4B28" w14:textId="77777777" w:rsidR="005F2D7C" w:rsidRDefault="005F2D7C" w:rsidP="005F2D7C">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78232CF2" w14:textId="77777777" w:rsidR="005F2D7C" w:rsidRPr="00F44631" w:rsidRDefault="005F2D7C" w:rsidP="005F2D7C">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20" w:history="1">
        <w:r w:rsidRPr="00B856FB">
          <w:rPr>
            <w:rStyle w:val="Hyperlink"/>
          </w:rPr>
          <w:t>https://www.crisisgroup.org/global/sb4-covid-19-and-conflict-seven-trends-watch</w:t>
        </w:r>
      </w:hyperlink>
      <w:r>
        <w:t>] Justin</w:t>
      </w:r>
    </w:p>
    <w:p w14:paraId="78804402" w14:textId="77777777" w:rsidR="005F2D7C" w:rsidRPr="00546B9C" w:rsidRDefault="005F2D7C" w:rsidP="005F2D7C">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Modelo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labourers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secondvice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Orban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Añez,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szCs w:val="24"/>
          <w:highlight w:val="green"/>
        </w:rPr>
        <w:t>destabilising</w:t>
      </w:r>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4C5FB28D" w14:textId="77777777" w:rsidR="005F2D7C" w:rsidRDefault="005F2D7C" w:rsidP="005F2D7C">
      <w:pPr>
        <w:pStyle w:val="Heading3"/>
      </w:pPr>
      <w:r>
        <w:t>1AC - Plan</w:t>
      </w:r>
    </w:p>
    <w:p w14:paraId="0E519D59" w14:textId="77777777" w:rsidR="005F2D7C" w:rsidRPr="00976E44" w:rsidRDefault="005F2D7C" w:rsidP="005F2D7C">
      <w:pPr>
        <w:pStyle w:val="Heading4"/>
        <w:rPr>
          <w:rFonts w:cs="Calibri"/>
        </w:rPr>
      </w:pPr>
      <w:r w:rsidRPr="00976E44">
        <w:rPr>
          <w:rFonts w:cs="Calibri"/>
        </w:rPr>
        <w:t>Plan text: The member nations of the World Trade Organization ought to reduce intellectual property protections for medicines during pandemics.</w:t>
      </w:r>
    </w:p>
    <w:p w14:paraId="6C0E15CD" w14:textId="77777777" w:rsidR="005F2D7C" w:rsidRPr="00976E44" w:rsidRDefault="005F2D7C" w:rsidP="005F2D7C"/>
    <w:p w14:paraId="73675BB2" w14:textId="77777777" w:rsidR="005F2D7C" w:rsidRPr="00976E44" w:rsidRDefault="005F2D7C" w:rsidP="005F2D7C">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F35B02D" w14:textId="77777777" w:rsidR="005F2D7C" w:rsidRPr="00976E44" w:rsidRDefault="005F2D7C" w:rsidP="005F2D7C">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1" w:history="1">
        <w:r w:rsidRPr="00976E44">
          <w:rPr>
            <w:rStyle w:val="Hyperlink"/>
          </w:rPr>
          <w:t>https://www.ipwatchdog.com/2021/07/21/third-option-limited-ip-waiver-solve-pandemic-vaccine-problems/id=135732/</w:t>
        </w:r>
      </w:hyperlink>
      <w:r w:rsidRPr="00976E44">
        <w:t>] Justin</w:t>
      </w:r>
    </w:p>
    <w:p w14:paraId="29B49992" w14:textId="77777777" w:rsidR="005F2D7C" w:rsidRPr="00976E44" w:rsidRDefault="005F2D7C" w:rsidP="005F2D7C">
      <w:pPr>
        <w:rPr>
          <w:u w:val="single"/>
        </w:rPr>
      </w:pPr>
      <w:r w:rsidRPr="00976E44">
        <w:rPr>
          <w:highlight w:val="green"/>
          <w:u w:val="single"/>
        </w:rPr>
        <w:t>Limited Waiver</w:t>
      </w:r>
      <w:r w:rsidRPr="00976E44">
        <w:rPr>
          <w:u w:val="single"/>
        </w:rPr>
        <w:t xml:space="preserve"> Approach</w:t>
      </w:r>
    </w:p>
    <w:p w14:paraId="10744D1C" w14:textId="77777777" w:rsidR="005F2D7C" w:rsidRPr="00976E44" w:rsidRDefault="005F2D7C" w:rsidP="005F2D7C">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58BEE132" w14:textId="77777777" w:rsidR="005F2D7C" w:rsidRPr="00976E44" w:rsidRDefault="005F2D7C" w:rsidP="005F2D7C">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2DD21395" w14:textId="77777777" w:rsidR="005F2D7C" w:rsidRPr="00976E44" w:rsidRDefault="005F2D7C" w:rsidP="005F2D7C">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F45FB7D" w14:textId="77777777" w:rsidR="005F2D7C" w:rsidRPr="00976E44" w:rsidRDefault="005F2D7C" w:rsidP="005F2D7C">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6ACDEBBC" w14:textId="77777777" w:rsidR="005F2D7C" w:rsidRPr="00976E44" w:rsidRDefault="005F2D7C" w:rsidP="005F2D7C">
      <w:pPr>
        <w:rPr>
          <w:sz w:val="16"/>
        </w:rPr>
      </w:pPr>
      <w:r w:rsidRPr="00976E44">
        <w:rPr>
          <w:sz w:val="16"/>
        </w:rPr>
        <w:t>Let’s Not Repeat Past Mistakes</w:t>
      </w:r>
    </w:p>
    <w:p w14:paraId="78D978EA" w14:textId="77777777" w:rsidR="005F2D7C" w:rsidRPr="00976E44" w:rsidRDefault="005F2D7C" w:rsidP="005F2D7C">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A009F52" w14:textId="77777777" w:rsidR="005F2D7C" w:rsidRPr="00976E44" w:rsidRDefault="005F2D7C" w:rsidP="005F2D7C"/>
    <w:p w14:paraId="613142FB" w14:textId="77777777" w:rsidR="005F2D7C" w:rsidRDefault="005F2D7C" w:rsidP="005F2D7C">
      <w:pPr>
        <w:pStyle w:val="Heading3"/>
        <w:rPr>
          <w:rFonts w:cs="Calibri"/>
        </w:rPr>
      </w:pPr>
      <w:r w:rsidRPr="00976E44">
        <w:rPr>
          <w:rFonts w:cs="Calibri"/>
        </w:rPr>
        <w:t>1AC – Framing</w:t>
      </w:r>
    </w:p>
    <w:p w14:paraId="39E373CC" w14:textId="77777777" w:rsidR="005F2D7C" w:rsidRDefault="005F2D7C" w:rsidP="005F2D7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5DE2011" w14:textId="77777777" w:rsidR="005F2D7C" w:rsidRDefault="005F2D7C" w:rsidP="005F2D7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581068B" w14:textId="77777777" w:rsidR="005F2D7C" w:rsidRDefault="005F2D7C" w:rsidP="005F2D7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1E4B839" w14:textId="77777777" w:rsidR="005F2D7C" w:rsidRPr="00611177" w:rsidRDefault="005F2D7C" w:rsidP="005F2D7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0E7C1F41" w14:textId="77777777" w:rsidR="005F2D7C" w:rsidRPr="00611177" w:rsidRDefault="005F2D7C" w:rsidP="005F2D7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AC7AB19" w14:textId="77777777" w:rsidR="005F2D7C" w:rsidRPr="00484031" w:rsidRDefault="005F2D7C" w:rsidP="005F2D7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8FBB78B" w14:textId="77777777" w:rsidR="005F2D7C" w:rsidRDefault="005F2D7C" w:rsidP="005F2D7C">
      <w:pPr>
        <w:pStyle w:val="Heading4"/>
      </w:pPr>
      <w:r>
        <w:t>4] Extinction outweighs</w:t>
      </w:r>
    </w:p>
    <w:p w14:paraId="1BBD4B0E" w14:textId="77777777" w:rsidR="005F2D7C" w:rsidRPr="00166CFF" w:rsidRDefault="005F2D7C" w:rsidP="005F2D7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7F51FB8" w14:textId="77777777" w:rsidR="005F2D7C" w:rsidRDefault="005F2D7C" w:rsidP="005F2D7C">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gramStart"/>
      <w:r w:rsidRPr="00166CFF">
        <w:rPr>
          <w:sz w:val="14"/>
          <w:szCs w:val="26"/>
        </w:rPr>
        <w:t>thing.For</w:t>
      </w:r>
      <w:proofErr w:type="gramEnd"/>
      <w:r w:rsidRPr="00166CFF">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gramStart"/>
      <w:r w:rsidRPr="00166CFF">
        <w:rPr>
          <w:sz w:val="14"/>
          <w:szCs w:val="26"/>
        </w:rPr>
        <w:t>The</w:t>
      </w:r>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1CEA233" w14:textId="77777777" w:rsidR="005F2D7C" w:rsidRDefault="005F2D7C" w:rsidP="005F2D7C">
      <w:pPr>
        <w:pStyle w:val="Heading3"/>
      </w:pPr>
      <w:r>
        <w:t>Underview</w:t>
      </w:r>
    </w:p>
    <w:p w14:paraId="0F313587" w14:textId="77777777" w:rsidR="005F2D7C" w:rsidRPr="00394AF8" w:rsidRDefault="005F2D7C" w:rsidP="005F2D7C">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interps since reasonability is arbitrary and bites judge intervention.</w:t>
      </w:r>
    </w:p>
    <w:p w14:paraId="62C412DB" w14:textId="77777777" w:rsidR="005F2D7C" w:rsidRDefault="005F2D7C" w:rsidP="005F2D7C">
      <w:pPr>
        <w:pStyle w:val="Body"/>
        <w:widowControl w:val="0"/>
        <w:suppressAutoHyphens/>
        <w:rPr>
          <w:rFonts w:ascii="Calibri" w:hAnsi="Calibri" w:cstheme="minorHAnsi"/>
          <w:color w:val="000000" w:themeColor="text1"/>
          <w:sz w:val="12"/>
          <w:szCs w:val="12"/>
        </w:rPr>
      </w:pPr>
    </w:p>
    <w:p w14:paraId="171444B0" w14:textId="77777777" w:rsidR="005F2D7C" w:rsidRDefault="005F2D7C" w:rsidP="005F2D7C">
      <w:pPr>
        <w:pStyle w:val="Heading4"/>
      </w:pPr>
      <w:r>
        <w:t xml:space="preserve">3] Youth participatory action research enables </w:t>
      </w:r>
      <w:r>
        <w:rPr>
          <w:i/>
        </w:rPr>
        <w:t>transformative resistance</w:t>
      </w:r>
      <w:r>
        <w:t xml:space="preserve"> and is crucial to make activism work</w:t>
      </w:r>
    </w:p>
    <w:p w14:paraId="7F9BC157" w14:textId="77777777" w:rsidR="005F2D7C" w:rsidRPr="000661AC" w:rsidRDefault="005F2D7C" w:rsidP="005F2D7C">
      <w:pPr>
        <w:rPr>
          <w:rStyle w:val="Style13ptBold"/>
        </w:rPr>
      </w:pPr>
      <w:r w:rsidRPr="000661AC">
        <w:rPr>
          <w:rStyle w:val="Style13ptBold"/>
        </w:rPr>
        <w:t xml:space="preserve">Cammarota and Fine 08 </w:t>
      </w:r>
    </w:p>
    <w:p w14:paraId="155529A8" w14:textId="77777777" w:rsidR="005F2D7C" w:rsidRPr="000661AC" w:rsidRDefault="005F2D7C" w:rsidP="005F2D7C">
      <w:pPr>
        <w:rPr>
          <w:i/>
        </w:rPr>
      </w:pPr>
      <w:r w:rsidRPr="000661AC">
        <w:t xml:space="preserve">(Julio, Education@Arizona, Michelle, UrbanEducation@TheGraduateCenterNYU, </w:t>
      </w:r>
      <w:r w:rsidRPr="000661AC">
        <w:rPr>
          <w:i/>
        </w:rPr>
        <w:t>Youth Participatory Action Research</w:t>
      </w:r>
    </w:p>
    <w:p w14:paraId="7F2BE007" w14:textId="77777777" w:rsidR="005F2D7C" w:rsidRPr="00635624" w:rsidRDefault="005F2D7C" w:rsidP="005F2D7C">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ection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gramStart"/>
      <w:r w:rsidRPr="007E73E9">
        <w:rPr>
          <w:rStyle w:val="Emphasis"/>
          <w:highlight w:val="green"/>
        </w:rPr>
        <w:t>relations</w:t>
      </w:r>
      <w:r w:rsidRPr="001F0493">
        <w:rPr>
          <w:sz w:val="16"/>
        </w:rPr>
        <w:t>,</w:t>
      </w:r>
      <w:r w:rsidRPr="007E73E9">
        <w:rPr>
          <w:rStyle w:val="StyleUnderline"/>
          <w:highlight w:val="green"/>
        </w:rPr>
        <w:t>histories</w:t>
      </w:r>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en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proces ses </w:t>
      </w:r>
      <w:r w:rsidRPr="00C81C93">
        <w:rPr>
          <w:sz w:val="16"/>
        </w:rPr>
        <w:t>(pedagogical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513E701E" w14:textId="77777777" w:rsidR="005F2D7C" w:rsidRPr="00C7794F" w:rsidRDefault="005F2D7C" w:rsidP="005F2D7C">
      <w:pPr>
        <w:pStyle w:val="Heading4"/>
        <w:rPr>
          <w:rFonts w:cs="Calibri"/>
        </w:rPr>
      </w:pPr>
      <w:r>
        <w:rPr>
          <w:rFonts w:cs="Calibri"/>
        </w:rPr>
        <w:t xml:space="preserve">4] </w:t>
      </w:r>
      <w:r w:rsidRPr="00C7794F">
        <w:rPr>
          <w:rFonts w:cs="Calibri"/>
        </w:rPr>
        <w:t>Evolution</w:t>
      </w:r>
      <w:r>
        <w:rPr>
          <w:rFonts w:cs="Calibri"/>
        </w:rPr>
        <w:t>ary analysis</w:t>
      </w:r>
      <w:r w:rsidRPr="00C7794F">
        <w:rPr>
          <w:rFonts w:cs="Calibri"/>
        </w:rPr>
        <w:t xml:space="preserve"> proves </w:t>
      </w:r>
      <w:r>
        <w:rPr>
          <w:rFonts w:cs="Calibri"/>
        </w:rPr>
        <w:t>offensive realism.</w:t>
      </w:r>
    </w:p>
    <w:p w14:paraId="6360073D" w14:textId="77777777" w:rsidR="005F2D7C" w:rsidRPr="00BE53CD" w:rsidRDefault="005F2D7C" w:rsidP="005F2D7C">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BBE09EB" w14:textId="5C5FCA24" w:rsidR="005F2D7C" w:rsidRDefault="005F2D7C" w:rsidP="005F2D7C">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p>
    <w:p w14:paraId="3D1592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2D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D7C"/>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42A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0C4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A3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0CF"/>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506"/>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7A71F"/>
  <w14:defaultImageDpi w14:val="300"/>
  <w15:docId w15:val="{D78BCE58-D964-AD43-9F5B-65E36CF8B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2D7C"/>
    <w:pPr>
      <w:spacing w:after="160" w:line="259" w:lineRule="auto"/>
    </w:pPr>
  </w:style>
  <w:style w:type="paragraph" w:styleId="Heading1">
    <w:name w:val="heading 1"/>
    <w:aliases w:val="Pocket"/>
    <w:basedOn w:val="Normal"/>
    <w:next w:val="Normal"/>
    <w:link w:val="Heading1Char"/>
    <w:uiPriority w:val="9"/>
    <w:qFormat/>
    <w:rsid w:val="005F2D7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2D7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2D7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F2D7C"/>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5F2D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D7C"/>
  </w:style>
  <w:style w:type="character" w:customStyle="1" w:styleId="Heading1Char">
    <w:name w:val="Heading 1 Char"/>
    <w:aliases w:val="Pocket Char"/>
    <w:basedOn w:val="DefaultParagraphFont"/>
    <w:link w:val="Heading1"/>
    <w:uiPriority w:val="9"/>
    <w:rsid w:val="005F2D7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F2D7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F2D7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F2D7C"/>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2D7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F2D7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F2D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2D7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5F2D7C"/>
    <w:rPr>
      <w:color w:val="auto"/>
      <w:u w:val="none"/>
    </w:rPr>
  </w:style>
  <w:style w:type="paragraph" w:styleId="DocumentMap">
    <w:name w:val="Document Map"/>
    <w:basedOn w:val="Normal"/>
    <w:link w:val="DocumentMapChar"/>
    <w:uiPriority w:val="99"/>
    <w:semiHidden/>
    <w:unhideWhenUsed/>
    <w:rsid w:val="005F2D7C"/>
    <w:rPr>
      <w:rFonts w:ascii="Lucida Grande" w:hAnsi="Lucida Grande" w:cs="Lucida Grande"/>
    </w:rPr>
  </w:style>
  <w:style w:type="character" w:customStyle="1" w:styleId="DocumentMapChar">
    <w:name w:val="Document Map Char"/>
    <w:basedOn w:val="DefaultParagraphFont"/>
    <w:link w:val="DocumentMap"/>
    <w:uiPriority w:val="99"/>
    <w:semiHidden/>
    <w:rsid w:val="005F2D7C"/>
    <w:rPr>
      <w:rFonts w:ascii="Lucida Grande" w:hAnsi="Lucida Grande" w:cs="Lucida Grande"/>
    </w:rPr>
  </w:style>
  <w:style w:type="character" w:styleId="UnresolvedMention">
    <w:name w:val="Unresolved Mention"/>
    <w:basedOn w:val="DefaultParagraphFont"/>
    <w:uiPriority w:val="99"/>
    <w:semiHidden/>
    <w:unhideWhenUsed/>
    <w:rsid w:val="005F2D7C"/>
    <w:rPr>
      <w:color w:val="605E5C"/>
      <w:shd w:val="clear" w:color="auto" w:fill="E1DFDD"/>
    </w:rPr>
  </w:style>
  <w:style w:type="paragraph" w:customStyle="1" w:styleId="textbold">
    <w:name w:val="text bold"/>
    <w:basedOn w:val="Normal"/>
    <w:link w:val="Emphasis"/>
    <w:uiPriority w:val="20"/>
    <w:qFormat/>
    <w:rsid w:val="005F2D7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5F2D7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F2D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F2D7C"/>
    <w:pPr>
      <w:ind w:left="720"/>
      <w:contextualSpacing/>
    </w:pPr>
  </w:style>
  <w:style w:type="paragraph" w:styleId="Header">
    <w:name w:val="header"/>
    <w:basedOn w:val="Normal"/>
    <w:link w:val="HeaderChar"/>
    <w:uiPriority w:val="99"/>
    <w:unhideWhenUsed/>
    <w:rsid w:val="005F2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D7C"/>
  </w:style>
  <w:style w:type="paragraph" w:styleId="Footer">
    <w:name w:val="footer"/>
    <w:basedOn w:val="Normal"/>
    <w:link w:val="FooterChar"/>
    <w:uiPriority w:val="99"/>
    <w:unhideWhenUsed/>
    <w:rsid w:val="005F2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D7C"/>
  </w:style>
  <w:style w:type="character" w:customStyle="1" w:styleId="TitleChar">
    <w:name w:val="Title Char"/>
    <w:basedOn w:val="DefaultParagraphFont"/>
    <w:link w:val="Title"/>
    <w:uiPriority w:val="1"/>
    <w:qFormat/>
    <w:rsid w:val="005F2D7C"/>
    <w:rPr>
      <w:u w:val="single"/>
    </w:rPr>
  </w:style>
  <w:style w:type="paragraph" w:styleId="Title">
    <w:name w:val="Title"/>
    <w:basedOn w:val="Normal"/>
    <w:link w:val="TitleChar"/>
    <w:uiPriority w:val="1"/>
    <w:qFormat/>
    <w:rsid w:val="005F2D7C"/>
    <w:pPr>
      <w:spacing w:before="240" w:after="60"/>
      <w:ind w:left="432" w:right="432"/>
      <w:jc w:val="center"/>
      <w:outlineLvl w:val="0"/>
    </w:pPr>
    <w:rPr>
      <w:u w:val="single"/>
    </w:rPr>
  </w:style>
  <w:style w:type="character" w:customStyle="1" w:styleId="TitleChar1">
    <w:name w:val="Title Char1"/>
    <w:basedOn w:val="DefaultParagraphFont"/>
    <w:uiPriority w:val="10"/>
    <w:rsid w:val="005F2D7C"/>
    <w:rPr>
      <w:rFonts w:asciiTheme="majorHAnsi" w:eastAsiaTheme="majorEastAsia" w:hAnsiTheme="majorHAnsi" w:cstheme="majorBidi"/>
      <w:spacing w:val="-10"/>
      <w:kern w:val="28"/>
      <w:sz w:val="56"/>
      <w:szCs w:val="56"/>
    </w:rPr>
  </w:style>
  <w:style w:type="paragraph" w:customStyle="1" w:styleId="Body">
    <w:name w:val="Body"/>
    <w:autoRedefine/>
    <w:rsid w:val="005F2D7C"/>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link.springer.com/article/10.1007/s40319-020-00985-0" TargetMode="External"/><Relationship Id="rId3" Type="http://schemas.openxmlformats.org/officeDocument/2006/relationships/customXml" Target="../customXml/item3.xml"/><Relationship Id="rId21" Type="http://schemas.openxmlformats.org/officeDocument/2006/relationships/hyperlink" Target="https://www.ipwatchdog.com/2021/07/21/third-option-limited-ip-waiver-solve-pandemic-vaccine-problems/id=135732/" TargetMode="Externa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bmj.com/content/bmj/374/bmj.n1837.full.pdf" TargetMode="External"/><Relationship Id="rId2" Type="http://schemas.openxmlformats.org/officeDocument/2006/relationships/customXml" Target="../customXml/item2.xml"/><Relationship Id="rId16" Type="http://schemas.openxmlformats.org/officeDocument/2006/relationships/hyperlink" Target="https://www.pharmaceutical-technology.com/features/big-pharma-human-rights-crisis-vaccine-covid-19-inequity-amnesty/" TargetMode="External"/><Relationship Id="rId20" Type="http://schemas.openxmlformats.org/officeDocument/2006/relationships/hyperlink" Target="https://www.crisisgroup.org/global/sb4-covid-19-and-conflict-seven-trends-wat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s://www.irishtimes.com/opinion/government-must-support-waiver-of-covid-vaccine-patents-1.4682160" TargetMode="External"/><Relationship Id="rId23" Type="http://schemas.openxmlformats.org/officeDocument/2006/relationships/theme" Target="theme/theme1.xm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tandfonline.com/doi/full/10.1080/25751654.2021.1890867"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25116</Words>
  <Characters>143163</Characters>
  <Application>Microsoft Office Word</Application>
  <DocSecurity>0</DocSecurity>
  <Lines>1193</Lines>
  <Paragraphs>335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2021-09-26T14:04:00Z</dcterms:created>
  <dcterms:modified xsi:type="dcterms:W3CDTF">2021-09-26T15:20:00Z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