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1B807" w14:textId="77777777" w:rsidR="003E1B15" w:rsidRDefault="003E1B15" w:rsidP="003E1B15">
      <w:pPr>
        <w:pStyle w:val="Heading2"/>
      </w:pPr>
      <w:r>
        <w:t>1AC – Normal</w:t>
      </w:r>
    </w:p>
    <w:p w14:paraId="668DE32B" w14:textId="77777777" w:rsidR="003E1B15" w:rsidRPr="00CE11B7" w:rsidRDefault="003E1B15" w:rsidP="003E1B15">
      <w:pPr>
        <w:pStyle w:val="Heading3"/>
        <w:rPr>
          <w:rFonts w:asciiTheme="majorHAnsi" w:hAnsiTheme="majorHAnsi" w:cstheme="majorHAnsi"/>
        </w:rPr>
      </w:pPr>
      <w:r>
        <w:rPr>
          <w:rFonts w:asciiTheme="majorHAnsi" w:hAnsiTheme="majorHAnsi" w:cstheme="majorHAnsi"/>
        </w:rPr>
        <w:lastRenderedPageBreak/>
        <w:t>1AC – FW</w:t>
      </w:r>
    </w:p>
    <w:p w14:paraId="6C50E7EC" w14:textId="77777777" w:rsidR="003E1B15" w:rsidRPr="00CE11B7" w:rsidRDefault="003E1B15" w:rsidP="003E1B15">
      <w:pPr>
        <w:pStyle w:val="Heading4"/>
        <w:rPr>
          <w:rFonts w:asciiTheme="majorHAnsi" w:hAnsiTheme="majorHAnsi"/>
        </w:rPr>
      </w:pPr>
      <w:r w:rsidRPr="00CE11B7">
        <w:rPr>
          <w:rFonts w:asciiTheme="majorHAnsi" w:hAnsiTheme="majorHAnsi"/>
        </w:rPr>
        <w:t xml:space="preserve">Any moral valuation presupposes the unconditional worth of humanity because when agents pursue any end, all value placed upon an object is contingent upon the agent for example a pencil is only valuable to me so long as it can write my paper. Agents have unconditional value because they possess the ability to confer value that stems from their reason. That outweighs. </w:t>
      </w:r>
    </w:p>
    <w:p w14:paraId="76DE39E0" w14:textId="77777777" w:rsidR="003E1B15" w:rsidRPr="00CE11B7" w:rsidRDefault="003E1B15" w:rsidP="003E1B15">
      <w:pPr>
        <w:pStyle w:val="Heading4"/>
        <w:rPr>
          <w:rFonts w:asciiTheme="majorHAnsi" w:hAnsiTheme="majorHAnsi"/>
        </w:rPr>
      </w:pPr>
      <w:r w:rsidRPr="00CE11B7">
        <w:rPr>
          <w:rFonts w:asciiTheme="majorHAnsi" w:hAnsiTheme="majorHAnsi"/>
        </w:rPr>
        <w:t>All other frameworks collapse—other theories source obligations in extrinsically good objects, but that presupposes the goodness of the rational will.</w:t>
      </w:r>
    </w:p>
    <w:p w14:paraId="465F2B01" w14:textId="77777777" w:rsidR="003E1B15" w:rsidRPr="00CE11B7" w:rsidRDefault="003E1B15" w:rsidP="003E1B15">
      <w:pPr>
        <w:pStyle w:val="Heading4"/>
        <w:rPr>
          <w:rFonts w:asciiTheme="majorHAnsi" w:hAnsiTheme="majorHAnsi"/>
        </w:rPr>
      </w:pPr>
      <w:r w:rsidRPr="00CE11B7">
        <w:rPr>
          <w:rFonts w:asciiTheme="majorHAnsi" w:hAnsiTheme="majorHAnsi"/>
        </w:rPr>
        <w:t xml:space="preserve">That justifies universalizable ends – A) a priori principles like reason apply to everyone since they are independent of human experience and B) any non-universalizable norm justifies someone’s ability to impede on your ends </w:t>
      </w:r>
      <w:proofErr w:type="gramStart"/>
      <w:r w:rsidRPr="00CE11B7">
        <w:rPr>
          <w:rFonts w:asciiTheme="majorHAnsi" w:hAnsiTheme="majorHAnsi"/>
        </w:rPr>
        <w:t>i.e.</w:t>
      </w:r>
      <w:proofErr w:type="gramEnd"/>
      <w:r w:rsidRPr="00CE11B7">
        <w:rPr>
          <w:rFonts w:asciiTheme="majorHAnsi" w:hAnsiTheme="majorHAnsi"/>
        </w:rPr>
        <w:t xml:space="preserve"> if I want to eat ice cream, I must recognize that others may affect my pursuit of that end and demand the value of my end be recognized by others.</w:t>
      </w:r>
    </w:p>
    <w:p w14:paraId="4C019D1B" w14:textId="77777777" w:rsidR="003E1B15" w:rsidRPr="00CE11B7" w:rsidRDefault="003E1B15" w:rsidP="003E1B15">
      <w:pPr>
        <w:pStyle w:val="Heading4"/>
        <w:rPr>
          <w:rFonts w:asciiTheme="majorHAnsi" w:hAnsiTheme="majorHAnsi"/>
        </w:rPr>
      </w:pPr>
      <w:r w:rsidRPr="00CE11B7">
        <w:rPr>
          <w:rFonts w:asciiTheme="majorHAnsi" w:hAnsiTheme="majorHAnsi"/>
        </w:rPr>
        <w:t xml:space="preserve">There are two models of universal freedom—the non-interference model and the non-domination model. The non-interference holds that someone’s freedom is violated if they are actually interfered with, whereas the non-domination model holds that someone’s freedom is violated if someone has the capacity to arbitrarily interfere. For example, a slave with a benevolent master would be free under non-interference b/c the master </w:t>
      </w:r>
      <w:proofErr w:type="spellStart"/>
      <w:r w:rsidRPr="00CE11B7">
        <w:rPr>
          <w:rFonts w:asciiTheme="majorHAnsi" w:hAnsiTheme="majorHAnsi"/>
        </w:rPr>
        <w:t>let’s</w:t>
      </w:r>
      <w:proofErr w:type="spellEnd"/>
      <w:r w:rsidRPr="00CE11B7">
        <w:rPr>
          <w:rFonts w:asciiTheme="majorHAnsi" w:hAnsiTheme="majorHAnsi"/>
        </w:rPr>
        <w:t xml:space="preserve"> them set and pursue whatever ends they want, but unfree under freedom as non-domination b/c their freedom is contingent upon the master who has the capacity to interfere arbitrarily.</w:t>
      </w:r>
    </w:p>
    <w:p w14:paraId="74F4E32E" w14:textId="77777777" w:rsidR="003E1B15" w:rsidRPr="00CE11B7" w:rsidRDefault="003E1B15" w:rsidP="003E1B15">
      <w:pPr>
        <w:pStyle w:val="Heading4"/>
        <w:rPr>
          <w:rFonts w:asciiTheme="majorHAnsi" w:hAnsiTheme="majorHAnsi"/>
        </w:rPr>
      </w:pPr>
      <w:r w:rsidRPr="00CE11B7">
        <w:rPr>
          <w:rFonts w:asciiTheme="majorHAnsi" w:hAnsiTheme="majorHAnsi"/>
        </w:rPr>
        <w:t>Prefer the non-domination model:</w:t>
      </w:r>
    </w:p>
    <w:p w14:paraId="71BC5BC3" w14:textId="77777777" w:rsidR="003E1B15" w:rsidRPr="00CE11B7" w:rsidRDefault="003E1B15" w:rsidP="003E1B15">
      <w:pPr>
        <w:pStyle w:val="Heading4"/>
        <w:rPr>
          <w:rFonts w:asciiTheme="majorHAnsi" w:hAnsiTheme="majorHAnsi"/>
        </w:rPr>
      </w:pPr>
      <w:r w:rsidRPr="00CE11B7">
        <w:rPr>
          <w:rFonts w:asciiTheme="majorHAnsi" w:hAnsiTheme="majorHAnsi"/>
        </w:rPr>
        <w:t>Freedom is good but the non-interference model of freedom allows absolute institutional control—non-domination solves.</w:t>
      </w:r>
    </w:p>
    <w:p w14:paraId="62193203" w14:textId="77777777" w:rsidR="003E1B15" w:rsidRPr="00CE11B7" w:rsidRDefault="003E1B15" w:rsidP="003E1B15">
      <w:pPr>
        <w:rPr>
          <w:rFonts w:asciiTheme="majorHAnsi" w:eastAsia="Calibri" w:hAnsiTheme="majorHAnsi" w:cstheme="majorHAnsi"/>
        </w:rPr>
      </w:pPr>
      <w:r w:rsidRPr="005C0308">
        <w:rPr>
          <w:rStyle w:val="Style13ptBold"/>
        </w:rPr>
        <w:t>Pettit 97</w:t>
      </w:r>
      <w:r w:rsidRPr="00CE11B7">
        <w:rPr>
          <w:rFonts w:asciiTheme="majorHAnsi" w:eastAsia="Calibri" w:hAnsiTheme="majorHAnsi" w:cstheme="majorHAnsi"/>
        </w:rPr>
        <w:t xml:space="preserve"> </w:t>
      </w:r>
      <w:r w:rsidRPr="00CE11B7">
        <w:rPr>
          <w:rFonts w:asciiTheme="majorHAnsi" w:eastAsia="Calibri" w:hAnsiTheme="majorHAnsi" w:cstheme="majorHAnsi"/>
          <w:sz w:val="12"/>
          <w:szCs w:val="12"/>
        </w:rPr>
        <w:t xml:space="preserve">Philip Pettit (Laurence Rockefeller University Professor of Politics and Human Values at Princeton University). “Freedom with Honor: A Republican Ideal.” Spring 1997. </w:t>
      </w:r>
      <w:hyperlink r:id="rId11" w:history="1">
        <w:r w:rsidRPr="00CE11B7">
          <w:rPr>
            <w:rStyle w:val="Hyperlink"/>
            <w:rFonts w:asciiTheme="majorHAnsi" w:eastAsia="Calibri" w:hAnsiTheme="majorHAnsi" w:cstheme="majorHAnsi"/>
            <w:sz w:val="12"/>
            <w:szCs w:val="12"/>
          </w:rPr>
          <w:t>http://www.princeton.edu/~ppettit/papers/FreedomwithHonor_SocialResearch_1997.pdf</w:t>
        </w:r>
      </w:hyperlink>
    </w:p>
    <w:p w14:paraId="7BA085C3" w14:textId="77777777" w:rsidR="003E1B15" w:rsidRDefault="003E1B15" w:rsidP="003E1B15">
      <w:pPr>
        <w:rPr>
          <w:rFonts w:asciiTheme="majorHAnsi" w:eastAsia="Calibri" w:hAnsiTheme="majorHAnsi" w:cstheme="majorHAnsi"/>
          <w:b/>
          <w:sz w:val="26"/>
          <w:szCs w:val="26"/>
          <w:u w:val="single"/>
        </w:rPr>
      </w:pPr>
      <w:r w:rsidRPr="00CE11B7">
        <w:rPr>
          <w:rFonts w:asciiTheme="majorHAnsi" w:eastAsia="Calibri" w:hAnsiTheme="majorHAnsi" w:cstheme="majorHAnsi"/>
          <w:sz w:val="14"/>
          <w:szCs w:val="26"/>
        </w:rPr>
        <w:t xml:space="preserve">And </w:t>
      </w:r>
      <w:proofErr w:type="gramStart"/>
      <w:r w:rsidRPr="00CE11B7">
        <w:rPr>
          <w:rFonts w:asciiTheme="majorHAnsi" w:eastAsia="Calibri" w:hAnsiTheme="majorHAnsi" w:cstheme="majorHAnsi"/>
          <w:sz w:val="14"/>
          <w:szCs w:val="26"/>
        </w:rPr>
        <w:t>so</w:t>
      </w:r>
      <w:proofErr w:type="gramEnd"/>
      <w:r w:rsidRPr="00CE11B7">
        <w:rPr>
          <w:rFonts w:asciiTheme="majorHAnsi" w:eastAsia="Calibri" w:hAnsiTheme="majorHAnsi" w:cstheme="majorHAnsi"/>
          <w:sz w:val="14"/>
          <w:szCs w:val="26"/>
        </w:rPr>
        <w:t xml:space="preserve"> to my claim about the constitutional consistency of freedom as noninterference with institutional humiliation. For the lesson of our reflections is that </w:t>
      </w:r>
      <w:r w:rsidRPr="00CE11B7">
        <w:rPr>
          <w:rFonts w:asciiTheme="majorHAnsi" w:eastAsia="Calibri" w:hAnsiTheme="majorHAnsi" w:cstheme="majorHAnsi"/>
          <w:b/>
          <w:sz w:val="26"/>
          <w:szCs w:val="26"/>
          <w:u w:val="single"/>
        </w:rPr>
        <w:t>if the task is to promote negative liberty</w:t>
      </w:r>
      <w:r w:rsidRPr="00CE11B7">
        <w:rPr>
          <w:rFonts w:asciiTheme="majorHAnsi" w:eastAsia="Calibri" w:hAnsiTheme="majorHAnsi" w:cstheme="majorHAnsi"/>
          <w:sz w:val="14"/>
          <w:szCs w:val="26"/>
        </w:rPr>
        <w:t xml:space="preserve"> overall then </w:t>
      </w:r>
      <w:r w:rsidRPr="00CE11B7">
        <w:rPr>
          <w:rFonts w:asciiTheme="majorHAnsi" w:eastAsia="Calibri" w:hAnsiTheme="majorHAnsi" w:cstheme="majorHAnsi"/>
          <w:b/>
          <w:sz w:val="26"/>
          <w:szCs w:val="26"/>
          <w:highlight w:val="green"/>
          <w:u w:val="single"/>
        </w:rPr>
        <w:t>the best constitution</w:t>
      </w:r>
      <w:r w:rsidRPr="00CE11B7">
        <w:rPr>
          <w:rFonts w:asciiTheme="majorHAnsi" w:eastAsia="Calibri" w:hAnsiTheme="majorHAnsi" w:cstheme="majorHAnsi"/>
          <w:sz w:val="14"/>
          <w:szCs w:val="26"/>
        </w:rPr>
        <w:t>al arrangement for doing that</w:t>
      </w:r>
      <w:r w:rsidRPr="00CE11B7">
        <w:rPr>
          <w:rFonts w:asciiTheme="majorHAnsi" w:eastAsia="Calibri" w:hAnsiTheme="majorHAnsi" w:cstheme="majorHAnsi"/>
          <w:b/>
          <w:sz w:val="26"/>
          <w:szCs w:val="26"/>
          <w:highlight w:val="green"/>
          <w:u w:val="single"/>
        </w:rPr>
        <w:t xml:space="preserve"> may involve leaving some</w:t>
      </w:r>
      <w:r w:rsidRPr="00CE11B7">
        <w:rPr>
          <w:rFonts w:asciiTheme="majorHAnsi" w:eastAsia="Calibri" w:hAnsiTheme="majorHAnsi" w:cstheme="majorHAnsi"/>
          <w:sz w:val="14"/>
          <w:szCs w:val="26"/>
        </w:rPr>
        <w:t xml:space="preserve"> people </w:t>
      </w:r>
      <w:r w:rsidRPr="00CE11B7">
        <w:rPr>
          <w:rFonts w:asciiTheme="majorHAnsi" w:eastAsia="Calibri" w:hAnsiTheme="majorHAnsi" w:cstheme="majorHAnsi"/>
          <w:b/>
          <w:sz w:val="26"/>
          <w:szCs w:val="26"/>
          <w:highlight w:val="green"/>
          <w:u w:val="single"/>
        </w:rPr>
        <w:t>with</w:t>
      </w:r>
      <w:r w:rsidRPr="00CE11B7">
        <w:rPr>
          <w:rFonts w:asciiTheme="majorHAnsi" w:eastAsia="Calibri" w:hAnsiTheme="majorHAnsi" w:cstheme="majorHAnsi"/>
          <w:sz w:val="14"/>
          <w:szCs w:val="26"/>
        </w:rPr>
        <w:t xml:space="preserve"> a certain </w:t>
      </w:r>
      <w:r w:rsidRPr="00CE11B7">
        <w:rPr>
          <w:rFonts w:asciiTheme="majorHAnsi" w:eastAsia="Calibri" w:hAnsiTheme="majorHAnsi" w:cstheme="majorHAnsi"/>
          <w:b/>
          <w:sz w:val="26"/>
          <w:szCs w:val="26"/>
          <w:highlight w:val="green"/>
          <w:u w:val="single"/>
        </w:rPr>
        <w:t>power of interfering in</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highlight w:val="green"/>
          <w:u w:val="single"/>
        </w:rPr>
        <w:t>lives of others</w:t>
      </w:r>
      <w:r w:rsidRPr="00CE11B7">
        <w:rPr>
          <w:rFonts w:asciiTheme="majorHAnsi" w:eastAsia="Calibri" w:hAnsiTheme="majorHAnsi" w:cstheme="majorHAnsi"/>
          <w:sz w:val="14"/>
          <w:szCs w:val="26"/>
        </w:rPr>
        <w:t xml:space="preserve">. But if some people have such a power of interfering with others then, cases of covert manipulation apart, it will generally be salient to relevant parties that they have that power: everyone is going to be interested, after all, in whether some people dominate others in this way and it will usually be evident from the allocation of resources that they do or do not exercise such domination (Pettit, 1997, </w:t>
      </w:r>
      <w:proofErr w:type="spellStart"/>
      <w:r w:rsidRPr="00CE11B7">
        <w:rPr>
          <w:rFonts w:asciiTheme="majorHAnsi" w:eastAsia="Calibri" w:hAnsiTheme="majorHAnsi" w:cstheme="majorHAnsi"/>
          <w:sz w:val="14"/>
          <w:szCs w:val="26"/>
        </w:rPr>
        <w:t>ch.</w:t>
      </w:r>
      <w:proofErr w:type="spellEnd"/>
      <w:r w:rsidRPr="00CE11B7">
        <w:rPr>
          <w:rFonts w:asciiTheme="majorHAnsi" w:eastAsia="Calibri" w:hAnsiTheme="majorHAnsi" w:cstheme="majorHAnsi"/>
          <w:sz w:val="14"/>
          <w:szCs w:val="26"/>
        </w:rPr>
        <w:t xml:space="preserve"> 2). And </w:t>
      </w:r>
      <w:r w:rsidRPr="00CE11B7">
        <w:rPr>
          <w:rFonts w:asciiTheme="majorHAnsi" w:eastAsia="Calibri" w:hAnsiTheme="majorHAnsi" w:cstheme="majorHAnsi"/>
          <w:b/>
          <w:sz w:val="26"/>
          <w:szCs w:val="26"/>
          <w:highlight w:val="green"/>
          <w:u w:val="single"/>
        </w:rPr>
        <w:t>where</w:t>
      </w:r>
      <w:r w:rsidRPr="00CE11B7">
        <w:rPr>
          <w:rFonts w:asciiTheme="majorHAnsi" w:eastAsia="Calibri" w:hAnsiTheme="majorHAnsi" w:cstheme="majorHAnsi"/>
          <w:sz w:val="14"/>
          <w:szCs w:val="26"/>
        </w:rPr>
        <w:t xml:space="preserve"> it is salient to all that</w:t>
      </w:r>
      <w:r w:rsidRPr="00CE11B7">
        <w:rPr>
          <w:rFonts w:asciiTheme="majorHAnsi" w:eastAsia="Calibri" w:hAnsiTheme="majorHAnsi" w:cstheme="majorHAnsi"/>
          <w:b/>
          <w:sz w:val="26"/>
          <w:szCs w:val="26"/>
          <w:highlight w:val="green"/>
          <w:u w:val="single"/>
        </w:rPr>
        <w:t xml:space="preserve"> a dominates b,</w:t>
      </w:r>
      <w:r w:rsidRPr="00CE11B7">
        <w:rPr>
          <w:rFonts w:asciiTheme="majorHAnsi" w:eastAsia="Calibri" w:hAnsiTheme="majorHAnsi" w:cstheme="majorHAnsi"/>
          <w:sz w:val="14"/>
          <w:szCs w:val="26"/>
        </w:rPr>
        <w:t xml:space="preserve"> then it will equally be salient that </w:t>
      </w:r>
      <w:r w:rsidRPr="00CE11B7">
        <w:rPr>
          <w:rFonts w:asciiTheme="majorHAnsi" w:eastAsia="Calibri" w:hAnsiTheme="majorHAnsi" w:cstheme="majorHAnsi"/>
          <w:b/>
          <w:sz w:val="26"/>
          <w:szCs w:val="26"/>
          <w:u w:val="single"/>
        </w:rPr>
        <w:t xml:space="preserve">if b does anything in the domain of a’s </w:t>
      </w:r>
      <w:r w:rsidRPr="00CE11B7">
        <w:rPr>
          <w:rFonts w:asciiTheme="majorHAnsi" w:eastAsia="Calibri" w:hAnsiTheme="majorHAnsi" w:cstheme="majorHAnsi"/>
          <w:b/>
          <w:sz w:val="26"/>
          <w:szCs w:val="26"/>
          <w:u w:val="single"/>
        </w:rPr>
        <w:lastRenderedPageBreak/>
        <w:t xml:space="preserve">power, </w:t>
      </w:r>
      <w:r w:rsidRPr="00CE11B7">
        <w:rPr>
          <w:rFonts w:asciiTheme="majorHAnsi" w:eastAsia="Calibri" w:hAnsiTheme="majorHAnsi" w:cstheme="majorHAnsi"/>
          <w:sz w:val="14"/>
          <w:szCs w:val="26"/>
        </w:rPr>
        <w:t xml:space="preserve">then </w:t>
      </w:r>
      <w:r w:rsidRPr="00CE11B7">
        <w:rPr>
          <w:rFonts w:asciiTheme="majorHAnsi" w:eastAsia="Calibri" w:hAnsiTheme="majorHAnsi" w:cstheme="majorHAnsi"/>
          <w:b/>
          <w:sz w:val="26"/>
          <w:szCs w:val="26"/>
          <w:u w:val="single"/>
        </w:rPr>
        <w:t>b does that by</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u w:val="single"/>
        </w:rPr>
        <w:t>implicit leave</w:t>
      </w:r>
      <w:r w:rsidRPr="00CE11B7">
        <w:rPr>
          <w:rFonts w:asciiTheme="majorHAnsi" w:eastAsia="Calibri" w:hAnsiTheme="majorHAnsi" w:cstheme="majorHAnsi"/>
          <w:sz w:val="14"/>
          <w:szCs w:val="26"/>
        </w:rPr>
        <w:t>—by the grace and favor—</w:t>
      </w:r>
      <w:r w:rsidRPr="00CE11B7">
        <w:rPr>
          <w:rFonts w:asciiTheme="majorHAnsi" w:eastAsia="Calibri" w:hAnsiTheme="majorHAnsi" w:cstheme="majorHAnsi"/>
          <w:b/>
          <w:sz w:val="26"/>
          <w:szCs w:val="26"/>
          <w:u w:val="single"/>
        </w:rPr>
        <w:t xml:space="preserve">of a. </w:t>
      </w:r>
      <w:r w:rsidRPr="00CE11B7">
        <w:rPr>
          <w:rFonts w:asciiTheme="majorHAnsi" w:eastAsia="Calibri" w:hAnsiTheme="majorHAnsi" w:cstheme="majorHAnsi"/>
          <w:b/>
          <w:sz w:val="26"/>
          <w:szCs w:val="26"/>
          <w:highlight w:val="green"/>
          <w:u w:val="single"/>
        </w:rPr>
        <w:t xml:space="preserve">There may not be much actual interference </w:t>
      </w:r>
      <w:r w:rsidRPr="00CE11B7">
        <w:rPr>
          <w:rFonts w:asciiTheme="majorHAnsi" w:eastAsia="Calibri" w:hAnsiTheme="majorHAnsi" w:cstheme="majorHAnsi"/>
          <w:sz w:val="14"/>
          <w:szCs w:val="26"/>
        </w:rPr>
        <w:t xml:space="preserve">practiced in the </w:t>
      </w:r>
      <w:proofErr w:type="gramStart"/>
      <w:r w:rsidRPr="00CE11B7">
        <w:rPr>
          <w:rFonts w:asciiTheme="majorHAnsi" w:eastAsia="Calibri" w:hAnsiTheme="majorHAnsi" w:cstheme="majorHAnsi"/>
          <w:sz w:val="14"/>
          <w:szCs w:val="26"/>
        </w:rPr>
        <w:t>relationship</w:t>
      </w:r>
      <w:proofErr w:type="gramEnd"/>
      <w:r w:rsidRPr="00CE11B7">
        <w:rPr>
          <w:rFonts w:asciiTheme="majorHAnsi" w:eastAsia="Calibri" w:hAnsiTheme="majorHAnsi" w:cstheme="majorHAnsi"/>
          <w:sz w:val="14"/>
          <w:szCs w:val="26"/>
        </w:rPr>
        <w:t xml:space="preserve"> </w:t>
      </w:r>
      <w:r w:rsidRPr="00CE11B7">
        <w:rPr>
          <w:rFonts w:asciiTheme="majorHAnsi" w:eastAsia="Calibri" w:hAnsiTheme="majorHAnsi" w:cstheme="majorHAnsi"/>
          <w:b/>
          <w:sz w:val="26"/>
          <w:szCs w:val="26"/>
          <w:highlight w:val="green"/>
          <w:u w:val="single"/>
        </w:rPr>
        <w:t>but it will still be</w:t>
      </w:r>
      <w:r w:rsidRPr="00CE11B7">
        <w:rPr>
          <w:rFonts w:asciiTheme="majorHAnsi" w:eastAsia="Calibri" w:hAnsiTheme="majorHAnsi" w:cstheme="majorHAnsi"/>
          <w:sz w:val="14"/>
          <w:szCs w:val="26"/>
        </w:rPr>
        <w:t xml:space="preserve"> the case, and it will still be saliently the case, </w:t>
      </w:r>
      <w:r w:rsidRPr="00CE11B7">
        <w:rPr>
          <w:rFonts w:asciiTheme="majorHAnsi" w:eastAsia="Calibri" w:hAnsiTheme="majorHAnsi" w:cstheme="majorHAnsi"/>
          <w:b/>
          <w:sz w:val="26"/>
          <w:szCs w:val="26"/>
          <w:highlight w:val="green"/>
          <w:u w:val="single"/>
        </w:rPr>
        <w:t>that b acts</w:t>
      </w:r>
      <w:r w:rsidRPr="00CE11B7">
        <w:rPr>
          <w:rFonts w:asciiTheme="majorHAnsi" w:eastAsia="Calibri" w:hAnsiTheme="majorHAnsi" w:cstheme="majorHAnsi"/>
          <w:sz w:val="14"/>
          <w:szCs w:val="26"/>
        </w:rPr>
        <w:t xml:space="preserve"> and lives </w:t>
      </w:r>
      <w:r w:rsidRPr="00CE11B7">
        <w:rPr>
          <w:rFonts w:asciiTheme="majorHAnsi" w:eastAsia="Calibri" w:hAnsiTheme="majorHAnsi" w:cstheme="majorHAnsi"/>
          <w:b/>
          <w:sz w:val="26"/>
          <w:szCs w:val="26"/>
          <w:highlight w:val="green"/>
          <w:u w:val="single"/>
        </w:rPr>
        <w:t xml:space="preserve">at the mercy of a. </w:t>
      </w:r>
      <w:r w:rsidRPr="00CE11B7">
        <w:rPr>
          <w:rFonts w:asciiTheme="majorHAnsi" w:hAnsiTheme="majorHAnsi" w:cstheme="majorHAnsi"/>
          <w:b/>
          <w:sz w:val="26"/>
          <w:szCs w:val="26"/>
          <w:highlight w:val="green"/>
          <w:u w:val="single"/>
        </w:rPr>
        <w:t>With</w:t>
      </w:r>
      <w:r w:rsidRPr="00CE11B7">
        <w:rPr>
          <w:rFonts w:asciiTheme="majorHAnsi" w:hAnsiTheme="majorHAnsi" w:cstheme="majorHAnsi"/>
          <w:b/>
          <w:sz w:val="26"/>
          <w:szCs w:val="26"/>
          <w:u w:val="single"/>
        </w:rPr>
        <w:t xml:space="preserve"> such manifest </w:t>
      </w:r>
      <w:r w:rsidRPr="00CE11B7">
        <w:rPr>
          <w:rFonts w:asciiTheme="majorHAnsi" w:hAnsiTheme="majorHAnsi" w:cstheme="majorHAnsi"/>
          <w:b/>
          <w:sz w:val="26"/>
          <w:szCs w:val="26"/>
          <w:highlight w:val="green"/>
          <w:u w:val="single"/>
        </w:rPr>
        <w:t>domination</w:t>
      </w:r>
      <w:r w:rsidRPr="00CE11B7">
        <w:rPr>
          <w:rFonts w:asciiTheme="majorHAnsi" w:hAnsiTheme="majorHAnsi" w:cstheme="majorHAnsi"/>
          <w:b/>
          <w:sz w:val="26"/>
          <w:szCs w:val="26"/>
          <w:u w:val="single"/>
        </w:rPr>
        <w:t xml:space="preserve">, of course, </w:t>
      </w:r>
      <w:r w:rsidRPr="00CE11B7">
        <w:rPr>
          <w:rFonts w:asciiTheme="majorHAnsi" w:hAnsiTheme="majorHAnsi" w:cstheme="majorHAnsi"/>
          <w:b/>
          <w:sz w:val="26"/>
          <w:szCs w:val="26"/>
          <w:highlight w:val="green"/>
          <w:u w:val="single"/>
        </w:rPr>
        <w:t>humiliation</w:t>
      </w:r>
      <w:r w:rsidRPr="00CE11B7">
        <w:rPr>
          <w:rFonts w:asciiTheme="majorHAnsi" w:hAnsiTheme="majorHAnsi" w:cstheme="majorHAnsi"/>
          <w:b/>
          <w:sz w:val="26"/>
          <w:szCs w:val="26"/>
          <w:u w:val="single"/>
        </w:rPr>
        <w:t xml:space="preserve"> routinely </w:t>
      </w:r>
      <w:r w:rsidRPr="00CE11B7">
        <w:rPr>
          <w:rFonts w:asciiTheme="majorHAnsi" w:hAnsiTheme="majorHAnsi" w:cstheme="majorHAnsi"/>
          <w:b/>
          <w:sz w:val="26"/>
          <w:szCs w:val="26"/>
          <w:highlight w:val="green"/>
          <w:u w:val="single"/>
        </w:rPr>
        <w:t>follows</w:t>
      </w:r>
      <w:r w:rsidRPr="00CE11B7">
        <w:rPr>
          <w:rFonts w:asciiTheme="majorHAnsi" w:eastAsia="Calibri" w:hAnsiTheme="majorHAnsi" w:cstheme="majorHAnsi"/>
          <w:sz w:val="14"/>
          <w:szCs w:val="26"/>
        </w:rPr>
        <w:t xml:space="preserve">. The subordinate party has to look out for the moods and feelings of the dominating person. They have to make sure that they stay on their best side. </w:t>
      </w:r>
      <w:r w:rsidRPr="00CE11B7">
        <w:rPr>
          <w:rFonts w:asciiTheme="majorHAnsi" w:eastAsia="Calibri" w:hAnsiTheme="majorHAnsi" w:cstheme="majorHAnsi"/>
          <w:b/>
          <w:sz w:val="26"/>
          <w:szCs w:val="26"/>
          <w:u w:val="single"/>
        </w:rPr>
        <w:t xml:space="preserve">They will </w:t>
      </w:r>
      <w:r w:rsidRPr="00CE11B7">
        <w:rPr>
          <w:rFonts w:asciiTheme="majorHAnsi" w:eastAsia="Calibri" w:hAnsiTheme="majorHAnsi" w:cstheme="majorHAnsi"/>
          <w:b/>
          <w:sz w:val="26"/>
          <w:szCs w:val="26"/>
          <w:highlight w:val="green"/>
          <w:u w:val="single"/>
        </w:rPr>
        <w:t>naturally seek to ingratiate themselves with their superior</w:t>
      </w:r>
      <w:r w:rsidRPr="00CE11B7">
        <w:rPr>
          <w:rFonts w:asciiTheme="majorHAnsi" w:eastAsia="Calibri" w:hAnsiTheme="majorHAnsi" w:cstheme="majorHAnsi"/>
          <w:sz w:val="14"/>
          <w:szCs w:val="26"/>
        </w:rPr>
        <w:t xml:space="preserve">, if that is possible, </w:t>
      </w:r>
      <w:r w:rsidRPr="00CE11B7">
        <w:rPr>
          <w:rFonts w:asciiTheme="majorHAnsi" w:eastAsia="Calibri" w:hAnsiTheme="majorHAnsi" w:cstheme="majorHAnsi"/>
          <w:b/>
          <w:sz w:val="26"/>
          <w:szCs w:val="26"/>
          <w:u w:val="single"/>
        </w:rPr>
        <w:t>and</w:t>
      </w:r>
      <w:r w:rsidRPr="00CE11B7">
        <w:rPr>
          <w:rFonts w:asciiTheme="majorHAnsi" w:eastAsia="Calibri" w:hAnsiTheme="majorHAnsi" w:cstheme="majorHAnsi"/>
          <w:sz w:val="14"/>
          <w:szCs w:val="26"/>
        </w:rPr>
        <w:t xml:space="preserve"> they </w:t>
      </w:r>
      <w:r w:rsidRPr="00CE11B7">
        <w:rPr>
          <w:rFonts w:asciiTheme="majorHAnsi" w:eastAsia="Calibri" w:hAnsiTheme="majorHAnsi" w:cstheme="majorHAnsi"/>
          <w:b/>
          <w:sz w:val="26"/>
          <w:szCs w:val="26"/>
          <w:u w:val="single"/>
        </w:rPr>
        <w:t>may</w:t>
      </w:r>
      <w:r w:rsidRPr="00CE11B7">
        <w:rPr>
          <w:rFonts w:asciiTheme="majorHAnsi" w:eastAsia="Calibri" w:hAnsiTheme="majorHAnsi" w:cstheme="majorHAnsi"/>
          <w:sz w:val="14"/>
          <w:szCs w:val="26"/>
        </w:rPr>
        <w:t xml:space="preserve"> even find themselves inclined to </w:t>
      </w:r>
      <w:r w:rsidRPr="00CE11B7">
        <w:rPr>
          <w:rFonts w:asciiTheme="majorHAnsi" w:eastAsia="Calibri" w:hAnsiTheme="majorHAnsi" w:cstheme="majorHAnsi"/>
          <w:b/>
          <w:sz w:val="26"/>
          <w:szCs w:val="26"/>
          <w:u w:val="single"/>
        </w:rPr>
        <w:t>bow and scrape</w:t>
      </w:r>
      <w:r w:rsidRPr="00CE11B7">
        <w:rPr>
          <w:rFonts w:asciiTheme="majorHAnsi" w:eastAsia="Calibri" w:hAnsiTheme="majorHAnsi" w:cstheme="majorHAnsi"/>
          <w:sz w:val="14"/>
          <w:szCs w:val="26"/>
        </w:rPr>
        <w:t>. The subordinate party will live in a position where</w:t>
      </w:r>
      <w:r w:rsidRPr="00CE11B7">
        <w:rPr>
          <w:rFonts w:asciiTheme="majorHAnsi" w:eastAsia="Calibri" w:hAnsiTheme="majorHAnsi" w:cstheme="majorHAnsi"/>
          <w:b/>
          <w:sz w:val="26"/>
          <w:szCs w:val="26"/>
          <w:highlight w:val="green"/>
          <w:u w:val="single"/>
        </w:rPr>
        <w:t xml:space="preserve"> their grounds for self-respect are </w:t>
      </w:r>
      <w:r w:rsidRPr="00CE11B7">
        <w:rPr>
          <w:rFonts w:asciiTheme="majorHAnsi" w:eastAsia="Calibri" w:hAnsiTheme="majorHAnsi" w:cstheme="majorHAnsi"/>
          <w:sz w:val="14"/>
          <w:szCs w:val="26"/>
        </w:rPr>
        <w:t xml:space="preserve">severely </w:t>
      </w:r>
      <w:r w:rsidRPr="00CE11B7">
        <w:rPr>
          <w:rFonts w:asciiTheme="majorHAnsi" w:eastAsia="Calibri" w:hAnsiTheme="majorHAnsi" w:cstheme="majorHAnsi"/>
          <w:b/>
          <w:sz w:val="26"/>
          <w:szCs w:val="26"/>
          <w:highlight w:val="green"/>
          <w:u w:val="single"/>
        </w:rPr>
        <w:t>compromised</w:t>
      </w:r>
      <w:r w:rsidRPr="00CE11B7">
        <w:rPr>
          <w:rFonts w:asciiTheme="majorHAnsi" w:eastAsia="Calibri" w:hAnsiTheme="majorHAnsi" w:cstheme="majorHAnsi"/>
          <w:sz w:val="14"/>
          <w:szCs w:val="26"/>
        </w:rPr>
        <w:t xml:space="preserve">; they will be forced to accept a considerable measure of humiliation. I earlier associated the absence of humiliation with enjoying a voice and being given an ear. The connection between domination and humiliation comes out nicely in the loss of voice that domination entails. The dominated person is obliged to watch what they say, having an eye to what will please their dominators; they have to impress their dominators, wherever that is possible, and try to win a higher ranking in their opinion. But </w:t>
      </w:r>
      <w:r w:rsidRPr="00CE11B7">
        <w:rPr>
          <w:rFonts w:asciiTheme="majorHAnsi" w:eastAsia="Calibri" w:hAnsiTheme="majorHAnsi" w:cstheme="majorHAnsi"/>
          <w:b/>
          <w:sz w:val="26"/>
          <w:szCs w:val="26"/>
          <w:highlight w:val="green"/>
          <w:u w:val="single"/>
        </w:rPr>
        <w:t>such a person will</w:t>
      </w:r>
      <w:r w:rsidRPr="00CE11B7">
        <w:rPr>
          <w:rFonts w:asciiTheme="majorHAnsi" w:eastAsia="Calibri" w:hAnsiTheme="majorHAnsi" w:cstheme="majorHAnsi"/>
          <w:b/>
          <w:sz w:val="26"/>
          <w:szCs w:val="26"/>
          <w:u w:val="single"/>
        </w:rPr>
        <w:t xml:space="preserve"> naturally be presumed to </w:t>
      </w:r>
      <w:r w:rsidRPr="00CE11B7">
        <w:rPr>
          <w:rFonts w:asciiTheme="majorHAnsi" w:eastAsia="Calibri" w:hAnsiTheme="majorHAnsi" w:cstheme="majorHAnsi"/>
          <w:b/>
          <w:sz w:val="26"/>
          <w:szCs w:val="26"/>
          <w:highlight w:val="green"/>
          <w:u w:val="single"/>
        </w:rPr>
        <w:t>lack an independent voice</w:t>
      </w:r>
      <w:r w:rsidRPr="00CE11B7">
        <w:rPr>
          <w:rFonts w:asciiTheme="majorHAnsi" w:eastAsia="Calibri" w:hAnsiTheme="majorHAnsi" w:cstheme="majorHAnsi"/>
          <w:sz w:val="14"/>
          <w:szCs w:val="26"/>
        </w:rPr>
        <w:t xml:space="preserve">, at least in the area where domination is relevant. They will fail to make the most basic claim on the attention of the more powerful, for they will easily be seen as attention-seekers: they will easily be seen in the way that adults often see precocious children. They may happen to receive </w:t>
      </w:r>
      <w:proofErr w:type="gramStart"/>
      <w:r w:rsidRPr="00CE11B7">
        <w:rPr>
          <w:rFonts w:asciiTheme="majorHAnsi" w:eastAsia="Calibri" w:hAnsiTheme="majorHAnsi" w:cstheme="majorHAnsi"/>
          <w:sz w:val="14"/>
          <w:szCs w:val="26"/>
        </w:rPr>
        <w:t>attention</w:t>
      </w:r>
      <w:proofErr w:type="gramEnd"/>
      <w:r w:rsidRPr="00CE11B7">
        <w:rPr>
          <w:rFonts w:asciiTheme="majorHAnsi" w:eastAsia="Calibri" w:hAnsiTheme="majorHAnsi" w:cstheme="majorHAnsi"/>
          <w:sz w:val="14"/>
          <w:szCs w:val="26"/>
        </w:rPr>
        <w:t xml:space="preserve"> but they will not command attention; </w:t>
      </w:r>
      <w:r w:rsidRPr="00CE11B7">
        <w:rPr>
          <w:rFonts w:asciiTheme="majorHAnsi" w:hAnsiTheme="majorHAnsi" w:cstheme="majorHAnsi"/>
          <w:b/>
          <w:sz w:val="26"/>
          <w:szCs w:val="26"/>
          <w:highlight w:val="green"/>
          <w:u w:val="single"/>
        </w:rPr>
        <w:t>they may happen to receive respect but they will not command respect.</w:t>
      </w:r>
      <w:r w:rsidRPr="00CE11B7">
        <w:rPr>
          <w:rFonts w:asciiTheme="majorHAnsi" w:eastAsia="Calibri" w:hAnsiTheme="majorHAnsi" w:cstheme="majorHAnsi"/>
          <w:b/>
          <w:sz w:val="26"/>
          <w:szCs w:val="26"/>
          <w:highlight w:val="green"/>
          <w:u w:val="single"/>
        </w:rPr>
        <w:t xml:space="preserve"> </w:t>
      </w:r>
    </w:p>
    <w:p w14:paraId="58388086" w14:textId="77777777" w:rsidR="003E1B15" w:rsidRPr="00CE11B7" w:rsidRDefault="003E1B15" w:rsidP="003E1B15">
      <w:pPr>
        <w:rPr>
          <w:rFonts w:asciiTheme="majorHAnsi" w:eastAsia="Calibri" w:hAnsiTheme="majorHAnsi" w:cstheme="majorHAnsi"/>
          <w:sz w:val="14"/>
          <w:szCs w:val="26"/>
        </w:rPr>
      </w:pPr>
    </w:p>
    <w:p w14:paraId="0AA78A19" w14:textId="77777777" w:rsidR="003E1B15" w:rsidRPr="005C0308" w:rsidRDefault="003E1B15" w:rsidP="003E1B15">
      <w:pPr>
        <w:pStyle w:val="Heading4"/>
        <w:rPr>
          <w:rStyle w:val="Style13ptBold"/>
          <w:b/>
          <w:bCs w:val="0"/>
        </w:rPr>
      </w:pPr>
      <w:r w:rsidRPr="005C0308">
        <w:rPr>
          <w:rStyle w:val="Style13ptBold"/>
          <w:b/>
          <w:bCs w:val="0"/>
        </w:rPr>
        <w:t>Non-domination is the only notion of freedom that can apply to state actors. Prefer: State interference promotes freedom if it ensures non-domination.</w:t>
      </w:r>
    </w:p>
    <w:p w14:paraId="58698665" w14:textId="77777777" w:rsidR="003E1B15" w:rsidRPr="00CE11B7" w:rsidRDefault="003E1B15" w:rsidP="003E1B15">
      <w:pPr>
        <w:rPr>
          <w:rFonts w:asciiTheme="majorHAnsi" w:eastAsia="Calibri" w:hAnsiTheme="majorHAnsi" w:cstheme="majorHAnsi"/>
          <w:sz w:val="12"/>
          <w:szCs w:val="12"/>
        </w:rPr>
      </w:pPr>
      <w:r w:rsidRPr="005C0308">
        <w:rPr>
          <w:rStyle w:val="Style13ptBold"/>
        </w:rPr>
        <w:t>Waltman 2</w:t>
      </w:r>
      <w:r w:rsidRPr="00CE11B7">
        <w:rPr>
          <w:rFonts w:asciiTheme="majorHAnsi" w:eastAsia="Calibri" w:hAnsiTheme="majorHAnsi" w:cstheme="majorHAnsi"/>
        </w:rPr>
        <w:t xml:space="preserve"> </w:t>
      </w:r>
      <w:r w:rsidRPr="00CE11B7">
        <w:rPr>
          <w:rFonts w:asciiTheme="majorHAnsi" w:eastAsia="Calibri" w:hAnsiTheme="majorHAnsi" w:cstheme="majorHAnsi"/>
          <w:sz w:val="12"/>
          <w:szCs w:val="12"/>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6355BC10" w14:textId="77777777" w:rsidR="003E1B15" w:rsidRPr="00CE11B7" w:rsidRDefault="003E1B15" w:rsidP="003E1B15">
      <w:pPr>
        <w:rPr>
          <w:rFonts w:asciiTheme="majorHAnsi" w:eastAsia="Calibri" w:hAnsiTheme="majorHAnsi" w:cstheme="majorHAnsi"/>
          <w:sz w:val="26"/>
          <w:szCs w:val="26"/>
          <w:u w:val="single"/>
        </w:rPr>
      </w:pPr>
      <w:r w:rsidRPr="00CE11B7">
        <w:rPr>
          <w:rFonts w:asciiTheme="majorHAnsi" w:eastAsia="Calibri" w:hAnsiTheme="majorHAnsi" w:cstheme="majorHAnsi"/>
          <w:sz w:val="14"/>
          <w:szCs w:val="2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CE11B7">
        <w:rPr>
          <w:rFonts w:asciiTheme="majorHAnsi" w:eastAsia="Calibri" w:hAnsiTheme="majorHAnsi" w:cstheme="majorHAnsi"/>
          <w:b/>
          <w:sz w:val="26"/>
          <w:szCs w:val="26"/>
          <w:u w:val="single"/>
        </w:rPr>
        <w:t>the polity is a self-governing community of citizens</w:t>
      </w:r>
      <w:r w:rsidRPr="00CE11B7">
        <w:rPr>
          <w:rFonts w:asciiTheme="majorHAnsi" w:eastAsia="Calibri" w:hAnsiTheme="majorHAnsi" w:cstheme="majorHAnsi"/>
          <w:sz w:val="14"/>
          <w:szCs w:val="26"/>
        </w:rPr>
        <w:t xml:space="preserve">. The aim of the civic republican polity is maintaining the liberty of its citizens. </w:t>
      </w:r>
      <w:r w:rsidRPr="00CE11B7">
        <w:rPr>
          <w:rFonts w:asciiTheme="majorHAnsi" w:eastAsia="Calibri" w:hAnsiTheme="majorHAnsi" w:cstheme="majorHAnsi"/>
          <w:b/>
          <w:sz w:val="26"/>
          <w:szCs w:val="26"/>
          <w:highlight w:val="green"/>
          <w:u w:val="single"/>
        </w:rPr>
        <w:t>Since liberty cannot be achieved outside a community</w:t>
      </w:r>
      <w:r w:rsidRPr="00CE11B7">
        <w:rPr>
          <w:rFonts w:asciiTheme="majorHAnsi" w:eastAsia="Calibri" w:hAnsiTheme="majorHAnsi" w:cstheme="majorHAnsi"/>
          <w:sz w:val="14"/>
          <w:szCs w:val="26"/>
        </w:rPr>
        <w:t>-a wild animal can be "free" but it cannot be said to have "liberty"-</w:t>
      </w:r>
      <w:r w:rsidRPr="00CE11B7">
        <w:rPr>
          <w:rFonts w:asciiTheme="majorHAnsi" w:eastAsia="Calibri" w:hAnsiTheme="majorHAnsi" w:cstheme="majorHAnsi"/>
          <w:b/>
          <w:sz w:val="26"/>
          <w:szCs w:val="26"/>
          <w:highlight w:val="green"/>
          <w:u w:val="single"/>
        </w:rPr>
        <w:t>the individual</w:t>
      </w:r>
      <w:r w:rsidRPr="00CE11B7">
        <w:rPr>
          <w:rFonts w:asciiTheme="majorHAnsi" w:eastAsia="Calibri" w:hAnsiTheme="majorHAnsi" w:cstheme="majorHAnsi"/>
          <w:sz w:val="14"/>
          <w:szCs w:val="26"/>
        </w:rPr>
        <w:t xml:space="preserve"> citizen must be intimately connected to the community. He </w:t>
      </w:r>
      <w:r w:rsidRPr="00CE11B7">
        <w:rPr>
          <w:rFonts w:asciiTheme="majorHAnsi" w:eastAsia="Calibri" w:hAnsiTheme="majorHAnsi" w:cstheme="majorHAnsi"/>
          <w:b/>
          <w:sz w:val="26"/>
          <w:szCs w:val="26"/>
          <w:highlight w:val="green"/>
          <w:u w:val="single"/>
        </w:rPr>
        <w:t>must believe that</w:t>
      </w:r>
      <w:r w:rsidRPr="00CE11B7">
        <w:rPr>
          <w:rFonts w:asciiTheme="majorHAnsi" w:eastAsia="Calibri" w:hAnsiTheme="majorHAnsi" w:cstheme="majorHAnsi"/>
          <w:sz w:val="14"/>
          <w:szCs w:val="26"/>
        </w:rPr>
        <w:t xml:space="preserve"> his </w:t>
      </w:r>
      <w:r w:rsidRPr="00CE11B7">
        <w:rPr>
          <w:rFonts w:asciiTheme="majorHAnsi" w:hAnsiTheme="majorHAnsi" w:cstheme="majorHAnsi"/>
          <w:b/>
          <w:sz w:val="26"/>
          <w:szCs w:val="26"/>
          <w:highlight w:val="green"/>
          <w:u w:val="single"/>
        </w:rPr>
        <w:t>[their] interests are inseparable from</w:t>
      </w:r>
      <w:r w:rsidRPr="00CE11B7">
        <w:rPr>
          <w:rFonts w:asciiTheme="majorHAnsi" w:hAnsiTheme="majorHAnsi" w:cstheme="majorHAnsi"/>
          <w:b/>
          <w:sz w:val="26"/>
          <w:szCs w:val="26"/>
          <w:u w:val="single"/>
        </w:rPr>
        <w:t xml:space="preserve"> those of </w:t>
      </w:r>
      <w:r w:rsidRPr="00CE11B7">
        <w:rPr>
          <w:rFonts w:asciiTheme="majorHAnsi" w:hAnsiTheme="majorHAnsi" w:cstheme="majorHAnsi"/>
          <w:b/>
          <w:sz w:val="26"/>
          <w:szCs w:val="26"/>
          <w:highlight w:val="green"/>
          <w:u w:val="single"/>
        </w:rPr>
        <w:t>the community</w:t>
      </w:r>
      <w:r w:rsidRPr="00CE11B7">
        <w:rPr>
          <w:rFonts w:asciiTheme="majorHAnsi" w:eastAsia="Calibri" w:hAnsiTheme="majorHAnsi" w:cstheme="majorHAnsi"/>
          <w:sz w:val="14"/>
          <w:szCs w:val="2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CE11B7">
        <w:rPr>
          <w:rFonts w:asciiTheme="majorHAnsi" w:eastAsia="Calibri" w:hAnsiTheme="majorHAnsi" w:cstheme="majorHAnsi"/>
          <w:b/>
          <w:sz w:val="26"/>
          <w:szCs w:val="26"/>
          <w:u w:val="single"/>
        </w:rPr>
        <w:t>Unlike liberal individualism, which posits no overriding end for the polity, civic republicanism stands</w:t>
      </w:r>
      <w:r w:rsidRPr="00CE11B7">
        <w:rPr>
          <w:rFonts w:asciiTheme="majorHAnsi" w:eastAsia="Calibri" w:hAnsiTheme="majorHAnsi" w:cstheme="majorHAnsi"/>
          <w:sz w:val="14"/>
          <w:szCs w:val="26"/>
        </w:rPr>
        <w:t xml:space="preserve"> emphatically </w:t>
      </w:r>
      <w:r w:rsidRPr="00CE11B7">
        <w:rPr>
          <w:rFonts w:asciiTheme="majorHAnsi" w:eastAsia="Calibri" w:hAnsiTheme="majorHAnsi" w:cstheme="majorHAnsi"/>
          <w:b/>
          <w:sz w:val="26"/>
          <w:szCs w:val="26"/>
          <w:u w:val="single"/>
        </w:rPr>
        <w:t>on liberty</w:t>
      </w:r>
      <w:r w:rsidRPr="00CE11B7">
        <w:rPr>
          <w:rFonts w:asciiTheme="majorHAnsi" w:eastAsia="Calibri" w:hAnsiTheme="majorHAnsi" w:cstheme="majorHAnsi"/>
          <w:sz w:val="14"/>
          <w:szCs w:val="2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CE11B7">
        <w:rPr>
          <w:rFonts w:asciiTheme="majorHAnsi" w:eastAsia="Calibri" w:hAnsiTheme="majorHAnsi" w:cstheme="majorHAnsi"/>
          <w:b/>
          <w:sz w:val="26"/>
          <w:szCs w:val="26"/>
          <w:u w:val="single"/>
        </w:rPr>
        <w:t xml:space="preserve">To be </w:t>
      </w:r>
      <w:r w:rsidRPr="00CE11B7">
        <w:rPr>
          <w:rFonts w:asciiTheme="majorHAnsi" w:eastAsia="Calibri" w:hAnsiTheme="majorHAnsi" w:cstheme="majorHAnsi"/>
          <w:b/>
          <w:sz w:val="26"/>
          <w:szCs w:val="26"/>
          <w:highlight w:val="green"/>
          <w:u w:val="single"/>
        </w:rPr>
        <w:t>a citizen is</w:t>
      </w:r>
      <w:r w:rsidRPr="00CE11B7">
        <w:rPr>
          <w:rFonts w:asciiTheme="majorHAnsi" w:eastAsia="Calibri" w:hAnsiTheme="majorHAnsi" w:cstheme="majorHAnsi"/>
          <w:b/>
          <w:sz w:val="26"/>
          <w:szCs w:val="26"/>
          <w:u w:val="single"/>
        </w:rPr>
        <w:t xml:space="preserve"> to be</w:t>
      </w:r>
      <w:r w:rsidRPr="00CE11B7">
        <w:rPr>
          <w:rFonts w:asciiTheme="majorHAnsi" w:eastAsia="Calibri" w:hAnsiTheme="majorHAnsi" w:cstheme="majorHAnsi"/>
          <w:sz w:val="14"/>
          <w:szCs w:val="26"/>
        </w:rPr>
        <w:t xml:space="preserve"> at all times and all places </w:t>
      </w:r>
      <w:r w:rsidRPr="00CE11B7">
        <w:rPr>
          <w:rFonts w:asciiTheme="majorHAnsi" w:eastAsia="Calibri" w:hAnsiTheme="majorHAnsi" w:cstheme="majorHAnsi"/>
          <w:b/>
          <w:sz w:val="26"/>
          <w:szCs w:val="26"/>
          <w:highlight w:val="green"/>
          <w:u w:val="single"/>
        </w:rPr>
        <w:t>free of domination</w:t>
      </w:r>
      <w:r w:rsidRPr="00CE11B7">
        <w:rPr>
          <w:rFonts w:asciiTheme="majorHAnsi" w:eastAsia="Calibri" w:hAnsiTheme="majorHAnsi" w:cstheme="majorHAnsi"/>
          <w:sz w:val="14"/>
          <w:szCs w:val="2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CE11B7">
        <w:rPr>
          <w:rFonts w:asciiTheme="majorHAnsi" w:hAnsiTheme="majorHAnsi" w:cstheme="majorHAnsi"/>
          <w:b/>
          <w:sz w:val="26"/>
          <w:szCs w:val="26"/>
          <w:u w:val="single"/>
        </w:rPr>
        <w:t xml:space="preserve">you are </w:t>
      </w:r>
      <w:r w:rsidRPr="00CE11B7">
        <w:rPr>
          <w:rFonts w:asciiTheme="majorHAnsi" w:hAnsiTheme="majorHAnsi" w:cstheme="majorHAnsi"/>
          <w:b/>
          <w:sz w:val="26"/>
          <w:szCs w:val="26"/>
          <w:highlight w:val="green"/>
          <w:u w:val="single"/>
        </w:rPr>
        <w:t>dominated even if I chose not to order you around</w:t>
      </w:r>
      <w:r w:rsidRPr="00CE11B7">
        <w:rPr>
          <w:rFonts w:asciiTheme="majorHAnsi" w:eastAsia="Calibri" w:hAnsiTheme="majorHAnsi" w:cstheme="majorHAnsi"/>
          <w:sz w:val="14"/>
          <w:szCs w:val="26"/>
        </w:rPr>
        <w:t xml:space="preserve"> (for whatever reason). </w:t>
      </w:r>
      <w:r w:rsidRPr="00CE11B7">
        <w:rPr>
          <w:rFonts w:asciiTheme="majorHAnsi" w:eastAsia="Calibri" w:hAnsiTheme="majorHAnsi" w:cstheme="majorHAnsi"/>
          <w:b/>
          <w:sz w:val="26"/>
          <w:szCs w:val="26"/>
          <w:highlight w:val="green"/>
          <w:u w:val="single"/>
        </w:rPr>
        <w:t xml:space="preserve">You still cannot look me in the eye as </w:t>
      </w:r>
      <w:r w:rsidRPr="00CE11B7">
        <w:rPr>
          <w:rFonts w:asciiTheme="majorHAnsi" w:eastAsia="Calibri" w:hAnsiTheme="majorHAnsi" w:cstheme="majorHAnsi"/>
          <w:b/>
          <w:sz w:val="26"/>
          <w:szCs w:val="26"/>
          <w:highlight w:val="green"/>
          <w:u w:val="single"/>
        </w:rPr>
        <w:lastRenderedPageBreak/>
        <w:t>an equal</w:t>
      </w:r>
      <w:r w:rsidRPr="00CE11B7">
        <w:rPr>
          <w:rFonts w:asciiTheme="majorHAnsi" w:eastAsia="Calibri" w:hAnsiTheme="majorHAnsi" w:cstheme="majorHAnsi"/>
          <w:sz w:val="14"/>
          <w:szCs w:val="2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CE11B7">
        <w:rPr>
          <w:rFonts w:asciiTheme="majorHAnsi" w:eastAsia="Calibri" w:hAnsiTheme="majorHAnsi" w:cstheme="majorHAnsi"/>
          <w:b/>
          <w:sz w:val="26"/>
          <w:szCs w:val="26"/>
          <w:u w:val="single"/>
        </w:rPr>
        <w:t>Governmental power can</w:t>
      </w:r>
      <w:r w:rsidRPr="00CE11B7">
        <w:rPr>
          <w:rFonts w:asciiTheme="majorHAnsi" w:eastAsia="Calibri" w:hAnsiTheme="majorHAnsi" w:cstheme="majorHAnsi"/>
          <w:sz w:val="14"/>
          <w:szCs w:val="26"/>
        </w:rPr>
        <w:t xml:space="preserve"> of course </w:t>
      </w:r>
      <w:r w:rsidRPr="00CE11B7">
        <w:rPr>
          <w:rFonts w:asciiTheme="majorHAnsi" w:eastAsia="Calibri" w:hAnsiTheme="majorHAnsi" w:cstheme="majorHAnsi"/>
          <w:b/>
          <w:sz w:val="26"/>
          <w:szCs w:val="26"/>
          <w:u w:val="single"/>
        </w:rPr>
        <w:t>be a source of domination also</w:t>
      </w:r>
      <w:r w:rsidRPr="00CE11B7">
        <w:rPr>
          <w:rFonts w:asciiTheme="majorHAnsi" w:eastAsia="Calibri" w:hAnsiTheme="majorHAnsi" w:cstheme="majorHAnsi"/>
          <w:sz w:val="14"/>
          <w:szCs w:val="26"/>
        </w:rPr>
        <w:t xml:space="preserve">, for the enormous power of the state is ever pregnant with the potential for domination. </w:t>
      </w:r>
      <w:r w:rsidRPr="00CE11B7">
        <w:rPr>
          <w:rFonts w:asciiTheme="majorHAnsi" w:hAnsiTheme="majorHAnsi" w:cstheme="majorHAnsi"/>
          <w:b/>
          <w:sz w:val="26"/>
          <w:szCs w:val="26"/>
          <w:u w:val="single"/>
        </w:rPr>
        <w:t>There is, however, a critical difference</w:t>
      </w:r>
      <w:r w:rsidRPr="00CE11B7">
        <w:rPr>
          <w:rFonts w:asciiTheme="majorHAnsi" w:eastAsia="Calibri" w:hAnsiTheme="majorHAnsi" w:cstheme="majorHAnsi"/>
          <w:sz w:val="14"/>
          <w:szCs w:val="26"/>
        </w:rPr>
        <w:t xml:space="preserve"> here. </w:t>
      </w:r>
      <w:r w:rsidRPr="00CE11B7">
        <w:rPr>
          <w:rFonts w:asciiTheme="majorHAnsi" w:eastAsia="Calibri" w:hAnsiTheme="majorHAnsi" w:cstheme="majorHAnsi"/>
          <w:b/>
          <w:sz w:val="26"/>
          <w:szCs w:val="26"/>
          <w:highlight w:val="green"/>
          <w:u w:val="single"/>
        </w:rPr>
        <w:t>Where</w:t>
      </w:r>
      <w:r w:rsidRPr="00CE11B7">
        <w:rPr>
          <w:rFonts w:asciiTheme="majorHAnsi" w:eastAsia="Calibri" w:hAnsiTheme="majorHAnsi" w:cstheme="majorHAnsi"/>
          <w:sz w:val="14"/>
          <w:szCs w:val="26"/>
        </w:rPr>
        <w:t xml:space="preserve">as </w:t>
      </w:r>
      <w:r w:rsidRPr="00CE11B7">
        <w:rPr>
          <w:rFonts w:asciiTheme="majorHAnsi" w:eastAsia="Calibri" w:hAnsiTheme="majorHAnsi" w:cstheme="majorHAnsi"/>
          <w:b/>
          <w:sz w:val="26"/>
          <w:szCs w:val="26"/>
          <w:highlight w:val="green"/>
          <w:u w:val="single"/>
        </w:rPr>
        <w:t>interference</w:t>
      </w:r>
      <w:r w:rsidRPr="00CE11B7">
        <w:rPr>
          <w:rFonts w:asciiTheme="majorHAnsi" w:eastAsia="Calibri" w:hAnsiTheme="majorHAnsi" w:cstheme="majorHAnsi"/>
          <w:sz w:val="14"/>
          <w:szCs w:val="26"/>
        </w:rPr>
        <w:t xml:space="preserve">, real or potential, </w:t>
      </w:r>
      <w:r w:rsidRPr="00CE11B7">
        <w:rPr>
          <w:rFonts w:asciiTheme="majorHAnsi" w:eastAsia="Calibri" w:hAnsiTheme="majorHAnsi" w:cstheme="majorHAnsi"/>
          <w:b/>
          <w:sz w:val="26"/>
          <w:szCs w:val="26"/>
          <w:highlight w:val="green"/>
          <w:u w:val="single"/>
        </w:rPr>
        <w:t>by one</w:t>
      </w:r>
      <w:r w:rsidRPr="00CE11B7">
        <w:rPr>
          <w:rFonts w:asciiTheme="majorHAnsi" w:eastAsia="Calibri" w:hAnsiTheme="majorHAnsi" w:cstheme="majorHAnsi"/>
          <w:b/>
          <w:sz w:val="26"/>
          <w:szCs w:val="26"/>
          <w:u w:val="single"/>
        </w:rPr>
        <w:t xml:space="preserve"> individual </w:t>
      </w:r>
      <w:r w:rsidRPr="00CE11B7">
        <w:rPr>
          <w:rFonts w:asciiTheme="majorHAnsi" w:eastAsia="Calibri" w:hAnsiTheme="majorHAnsi" w:cstheme="majorHAnsi"/>
          <w:b/>
          <w:sz w:val="26"/>
          <w:szCs w:val="26"/>
          <w:highlight w:val="green"/>
          <w:u w:val="single"/>
        </w:rPr>
        <w:t>over another</w:t>
      </w:r>
      <w:r w:rsidRPr="00CE11B7">
        <w:rPr>
          <w:rFonts w:asciiTheme="majorHAnsi" w:eastAsia="Calibri" w:hAnsiTheme="majorHAnsi" w:cstheme="majorHAnsi"/>
          <w:sz w:val="14"/>
          <w:szCs w:val="26"/>
        </w:rPr>
        <w:t xml:space="preserve">'s choices </w:t>
      </w:r>
      <w:r w:rsidRPr="00CE11B7">
        <w:rPr>
          <w:rFonts w:asciiTheme="majorHAnsi" w:eastAsia="Calibri" w:hAnsiTheme="majorHAnsi" w:cstheme="majorHAnsi"/>
          <w:b/>
          <w:sz w:val="26"/>
          <w:szCs w:val="26"/>
          <w:highlight w:val="green"/>
          <w:u w:val="single"/>
        </w:rPr>
        <w:t>is</w:t>
      </w:r>
      <w:r w:rsidRPr="00CE11B7">
        <w:rPr>
          <w:rFonts w:asciiTheme="majorHAnsi" w:eastAsia="Calibri" w:hAnsiTheme="majorHAnsi" w:cstheme="majorHAnsi"/>
          <w:sz w:val="14"/>
          <w:szCs w:val="26"/>
        </w:rPr>
        <w:t xml:space="preserve"> by its nature </w:t>
      </w:r>
      <w:r w:rsidRPr="00CE11B7">
        <w:rPr>
          <w:rFonts w:asciiTheme="majorHAnsi" w:eastAsia="Calibri" w:hAnsiTheme="majorHAnsi" w:cstheme="majorHAnsi"/>
          <w:b/>
          <w:sz w:val="26"/>
          <w:szCs w:val="26"/>
          <w:highlight w:val="green"/>
          <w:u w:val="single"/>
        </w:rPr>
        <w:t>domination, government</w:t>
      </w:r>
      <w:r w:rsidRPr="00CE11B7">
        <w:rPr>
          <w:rFonts w:asciiTheme="majorHAnsi" w:eastAsia="Calibri" w:hAnsiTheme="majorHAnsi" w:cstheme="majorHAnsi"/>
          <w:sz w:val="14"/>
          <w:szCs w:val="26"/>
        </w:rPr>
        <w:t xml:space="preserve">al </w:t>
      </w:r>
      <w:r w:rsidRPr="00CE11B7">
        <w:rPr>
          <w:rFonts w:asciiTheme="majorHAnsi" w:eastAsia="Calibri" w:hAnsiTheme="majorHAnsi" w:cstheme="majorHAnsi"/>
          <w:b/>
          <w:sz w:val="26"/>
          <w:szCs w:val="26"/>
          <w:highlight w:val="green"/>
          <w:u w:val="single"/>
        </w:rPr>
        <w:t>interference</w:t>
      </w:r>
      <w:r w:rsidRPr="00CE11B7">
        <w:rPr>
          <w:rFonts w:asciiTheme="majorHAnsi" w:eastAsia="Calibri" w:hAnsiTheme="majorHAnsi" w:cstheme="majorHAnsi"/>
          <w:sz w:val="14"/>
          <w:szCs w:val="26"/>
        </w:rPr>
        <w:t xml:space="preserve"> in one's affairs </w:t>
      </w:r>
      <w:r w:rsidRPr="00CE11B7">
        <w:rPr>
          <w:rFonts w:asciiTheme="majorHAnsi" w:eastAsia="Calibri" w:hAnsiTheme="majorHAnsi" w:cstheme="majorHAnsi"/>
          <w:b/>
          <w:sz w:val="26"/>
          <w:szCs w:val="26"/>
          <w:highlight w:val="green"/>
          <w:u w:val="single"/>
        </w:rPr>
        <w:t>may</w:t>
      </w:r>
      <w:r w:rsidRPr="00CE11B7">
        <w:rPr>
          <w:rFonts w:asciiTheme="majorHAnsi" w:eastAsia="Calibri" w:hAnsiTheme="majorHAnsi" w:cstheme="majorHAnsi"/>
          <w:sz w:val="14"/>
          <w:szCs w:val="26"/>
        </w:rPr>
        <w:t xml:space="preserve"> or may </w:t>
      </w:r>
      <w:r w:rsidRPr="00CE11B7">
        <w:rPr>
          <w:rFonts w:asciiTheme="majorHAnsi" w:eastAsia="Calibri" w:hAnsiTheme="majorHAnsi" w:cstheme="majorHAnsi"/>
          <w:b/>
          <w:sz w:val="26"/>
          <w:szCs w:val="26"/>
          <w:highlight w:val="green"/>
          <w:u w:val="single"/>
        </w:rPr>
        <w:t>not be.</w:t>
      </w:r>
      <w:r w:rsidRPr="00CE11B7">
        <w:rPr>
          <w:rFonts w:asciiTheme="majorHAnsi" w:eastAsia="Calibri" w:hAnsiTheme="majorHAnsi" w:cstheme="majorHAnsi"/>
          <w:sz w:val="14"/>
          <w:szCs w:val="26"/>
        </w:rPr>
        <w:t xml:space="preserve"> This is </w:t>
      </w:r>
      <w:r w:rsidRPr="00CE11B7">
        <w:rPr>
          <w:rFonts w:asciiTheme="majorHAnsi" w:eastAsia="Calibri" w:hAnsiTheme="majorHAnsi" w:cstheme="majorHAnsi"/>
          <w:b/>
          <w:sz w:val="26"/>
          <w:szCs w:val="26"/>
          <w:u w:val="single"/>
        </w:rPr>
        <w:t>because liberty can only be</w:t>
      </w:r>
      <w:r w:rsidRPr="00CE11B7">
        <w:rPr>
          <w:rFonts w:asciiTheme="majorHAnsi" w:eastAsia="Calibri" w:hAnsiTheme="majorHAnsi" w:cstheme="majorHAnsi"/>
          <w:sz w:val="14"/>
          <w:szCs w:val="26"/>
        </w:rPr>
        <w:t xml:space="preserve"> made </w:t>
      </w:r>
      <w:r w:rsidRPr="00CE11B7">
        <w:rPr>
          <w:rFonts w:asciiTheme="majorHAnsi" w:eastAsia="Calibri" w:hAnsiTheme="majorHAnsi" w:cstheme="majorHAnsi"/>
          <w:b/>
          <w:sz w:val="26"/>
          <w:szCs w:val="26"/>
          <w:u w:val="single"/>
        </w:rPr>
        <w:t>meaningful in a community, and</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u w:val="single"/>
        </w:rPr>
        <w:t xml:space="preserve">needs of the community will </w:t>
      </w:r>
      <w:r w:rsidRPr="00CE11B7">
        <w:rPr>
          <w:rFonts w:asciiTheme="majorHAnsi" w:eastAsia="Calibri" w:hAnsiTheme="majorHAnsi" w:cstheme="majorHAnsi"/>
          <w:sz w:val="14"/>
          <w:szCs w:val="26"/>
        </w:rPr>
        <w:t xml:space="preserve">necessarily at times come into </w:t>
      </w:r>
      <w:r w:rsidRPr="00CE11B7">
        <w:rPr>
          <w:rFonts w:asciiTheme="majorHAnsi" w:eastAsia="Calibri" w:hAnsiTheme="majorHAnsi" w:cstheme="majorHAnsi"/>
          <w:b/>
          <w:sz w:val="26"/>
          <w:szCs w:val="26"/>
          <w:u w:val="single"/>
        </w:rPr>
        <w:t>conflict</w:t>
      </w:r>
      <w:r w:rsidRPr="00CE11B7">
        <w:rPr>
          <w:rFonts w:asciiTheme="majorHAnsi" w:eastAsia="Calibri" w:hAnsiTheme="majorHAnsi" w:cstheme="majorHAnsi"/>
          <w:sz w:val="14"/>
          <w:szCs w:val="2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CE11B7">
        <w:rPr>
          <w:rFonts w:asciiTheme="majorHAnsi" w:hAnsiTheme="majorHAnsi" w:cstheme="majorHAnsi"/>
          <w:b/>
          <w:sz w:val="26"/>
          <w:szCs w:val="26"/>
          <w:u w:val="single"/>
        </w:rPr>
        <w:t>laws, when prudently framed, are</w:t>
      </w:r>
      <w:r w:rsidRPr="00CE11B7">
        <w:rPr>
          <w:rFonts w:asciiTheme="majorHAnsi" w:eastAsia="Calibri" w:hAnsiTheme="majorHAnsi" w:cstheme="majorHAnsi"/>
          <w:sz w:val="14"/>
          <w:szCs w:val="26"/>
        </w:rPr>
        <w:t xml:space="preserve"> by no means subversive but rather </w:t>
      </w:r>
      <w:r w:rsidRPr="00CE11B7">
        <w:rPr>
          <w:rFonts w:asciiTheme="majorHAnsi" w:hAnsiTheme="majorHAnsi" w:cstheme="majorHAnsi"/>
          <w:b/>
          <w:sz w:val="26"/>
          <w:szCs w:val="26"/>
          <w:u w:val="single"/>
        </w:rPr>
        <w:t>introductive of liberty</w:t>
      </w:r>
      <w:r w:rsidRPr="00CE11B7">
        <w:rPr>
          <w:rFonts w:asciiTheme="majorHAnsi" w:eastAsia="Calibri" w:hAnsiTheme="majorHAnsi" w:cstheme="majorHAnsi"/>
          <w:sz w:val="14"/>
          <w:szCs w:val="26"/>
        </w:rPr>
        <w:t>."</w:t>
      </w:r>
    </w:p>
    <w:p w14:paraId="6B1C96D0" w14:textId="77777777" w:rsidR="003E1B15" w:rsidRDefault="003E1B15" w:rsidP="003E1B15">
      <w:pPr>
        <w:pStyle w:val="Heading4"/>
        <w:rPr>
          <w:rFonts w:asciiTheme="majorHAnsi" w:hAnsiTheme="majorHAnsi"/>
        </w:rPr>
      </w:pPr>
      <w:r w:rsidRPr="00CE11B7">
        <w:rPr>
          <w:rFonts w:asciiTheme="majorHAnsi" w:hAnsiTheme="majorHAnsi"/>
        </w:rPr>
        <w:t>Additionally Prefer:</w:t>
      </w:r>
    </w:p>
    <w:p w14:paraId="42D2A412" w14:textId="77777777" w:rsidR="003E1B15" w:rsidRDefault="003E1B15" w:rsidP="003E1B15">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5ED1FC8" w14:textId="77777777" w:rsidR="003E1B15" w:rsidRPr="00CE11B7" w:rsidRDefault="003E1B15" w:rsidP="003E1B15">
      <w:pPr>
        <w:pStyle w:val="Heading4"/>
      </w:pPr>
      <w:r>
        <w:t xml:space="preserve">[B] </w:t>
      </w:r>
      <w:r w:rsidRPr="00CE11B7">
        <w:t>Only universalizable reason can effectively explain the perspectives of agents – that’s the best method for combatting oppression</w:t>
      </w:r>
      <w:r>
        <w:t>.</w:t>
      </w:r>
    </w:p>
    <w:p w14:paraId="14E8FBF3" w14:textId="77777777" w:rsidR="003E1B15" w:rsidRPr="00426666" w:rsidRDefault="003E1B15" w:rsidP="003E1B15">
      <w:pPr>
        <w:rPr>
          <w:rFonts w:asciiTheme="majorHAnsi" w:hAnsiTheme="majorHAnsi" w:cstheme="majorHAnsi"/>
          <w:sz w:val="16"/>
          <w:szCs w:val="16"/>
        </w:rPr>
      </w:pPr>
      <w:r w:rsidRPr="005C0308">
        <w:rPr>
          <w:rStyle w:val="Style13ptBold"/>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491646E9" w14:textId="77777777" w:rsidR="003E1B15" w:rsidRPr="00753A4F" w:rsidRDefault="003E1B15" w:rsidP="003E1B15">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t>
      </w:r>
      <w:r w:rsidRPr="00CE11B7">
        <w:rPr>
          <w:rFonts w:asciiTheme="majorHAnsi" w:hAnsiTheme="majorHAnsi" w:cstheme="majorHAnsi"/>
          <w:sz w:val="16"/>
        </w:rPr>
        <w:lastRenderedPageBreak/>
        <w:t xml:space="preserve">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76AB23DF" w14:textId="77777777" w:rsidR="003E1B15" w:rsidRPr="00CE11B7" w:rsidRDefault="003E1B15" w:rsidP="003E1B15">
      <w:pPr>
        <w:pStyle w:val="Heading4"/>
        <w:rPr>
          <w:rFonts w:asciiTheme="majorHAnsi" w:hAnsiTheme="majorHAnsi"/>
        </w:rPr>
      </w:pPr>
      <w:r>
        <w:rPr>
          <w:rFonts w:asciiTheme="majorHAnsi" w:hAnsiTheme="majorHAnsi"/>
        </w:rPr>
        <w:lastRenderedPageBreak/>
        <w:t>[C</w:t>
      </w:r>
      <w:r w:rsidRPr="00CE11B7">
        <w:rPr>
          <w:rFonts w:asciiTheme="majorHAnsi" w:hAnsiTheme="majorHAnsi"/>
        </w:rPr>
        <w:t xml:space="preserve">] Willing to abide by their ethical theory presupposes we have freedom in the first place. Thus, making an argument for another standard concedes the authority to mine. </w:t>
      </w:r>
    </w:p>
    <w:p w14:paraId="1E8C09F1" w14:textId="77777777" w:rsidR="003E1B15" w:rsidRPr="00CE11B7" w:rsidRDefault="003E1B15" w:rsidP="003E1B15">
      <w:pPr>
        <w:pStyle w:val="Heading4"/>
        <w:rPr>
          <w:rFonts w:asciiTheme="majorHAnsi" w:hAnsiTheme="majorHAnsi"/>
        </w:rPr>
      </w:pPr>
      <w:r w:rsidRPr="00CE11B7">
        <w:rPr>
          <w:rFonts w:asciiTheme="majorHAnsi" w:hAnsiTheme="majorHAnsi"/>
        </w:rPr>
        <w:t>Thus, the standard is consistency with universality as non-domination.</w:t>
      </w:r>
    </w:p>
    <w:p w14:paraId="7D6613A0" w14:textId="77777777" w:rsidR="003E1B15" w:rsidRDefault="003E1B15" w:rsidP="003E1B15">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500BE05A" w14:textId="77777777" w:rsidR="003E1B15" w:rsidRDefault="003E1B15" w:rsidP="003E1B15">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72AAC704" w14:textId="77777777" w:rsidR="003E1B15" w:rsidRDefault="003E1B15" w:rsidP="003E1B15">
      <w:pPr>
        <w:pStyle w:val="Heading4"/>
      </w:pPr>
      <w:r w:rsidRPr="00331296">
        <w:rPr>
          <w:u w:val="single"/>
        </w:rPr>
        <w:t>[3] Contesting offense under the Aff framework is a voting issue</w:t>
      </w:r>
      <w:r>
        <w:rPr>
          <w:u w:val="single"/>
        </w:rPr>
        <w:t>.</w:t>
      </w:r>
      <w:r w:rsidRPr="005923AB">
        <w:t xml:space="preserve"> </w:t>
      </w:r>
      <w:r>
        <w:t>R</w:t>
      </w:r>
      <w:r w:rsidRPr="009841F6">
        <w:t xml:space="preserve">eciprocity – I have to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1CA1DAFE" w14:textId="77777777" w:rsidR="003E1B15" w:rsidRPr="000E6243" w:rsidRDefault="003E1B15" w:rsidP="003E1B15"/>
    <w:p w14:paraId="085B038A" w14:textId="77777777" w:rsidR="003E1B15" w:rsidRPr="00CE11B7" w:rsidRDefault="003E1B15" w:rsidP="003E1B15">
      <w:pPr>
        <w:pStyle w:val="Heading3"/>
        <w:rPr>
          <w:rFonts w:asciiTheme="majorHAnsi" w:hAnsiTheme="majorHAnsi" w:cstheme="majorHAnsi"/>
        </w:rPr>
      </w:pPr>
      <w:r>
        <w:rPr>
          <w:rFonts w:asciiTheme="majorHAnsi" w:hAnsiTheme="majorHAnsi" w:cstheme="majorHAnsi"/>
        </w:rPr>
        <w:lastRenderedPageBreak/>
        <w:t xml:space="preserve">1AC – </w:t>
      </w:r>
      <w:r w:rsidRPr="00CE11B7">
        <w:rPr>
          <w:rFonts w:asciiTheme="majorHAnsi" w:hAnsiTheme="majorHAnsi" w:cstheme="majorHAnsi"/>
        </w:rPr>
        <w:t>Advocacy</w:t>
      </w:r>
    </w:p>
    <w:p w14:paraId="698A5C81" w14:textId="01893F0E" w:rsidR="003E1B15" w:rsidRPr="005C0308" w:rsidRDefault="003E1B15" w:rsidP="003E1B15">
      <w:pPr>
        <w:pStyle w:val="Heading4"/>
      </w:pPr>
      <w:r w:rsidRPr="00CE11B7">
        <w:rPr>
          <w:rFonts w:asciiTheme="majorHAnsi" w:hAnsiTheme="majorHAnsi"/>
        </w:rPr>
        <w:t xml:space="preserve">Thus, the advocacy – </w:t>
      </w:r>
      <w:r>
        <w:rPr>
          <w:rFonts w:asciiTheme="majorHAnsi" w:hAnsiTheme="majorHAnsi"/>
        </w:rPr>
        <w:t>Resolved</w:t>
      </w:r>
      <w:r w:rsidRPr="00444BA7">
        <w:rPr>
          <w:rFonts w:asciiTheme="majorHAnsi" w:hAnsiTheme="majorHAnsi"/>
        </w:rPr>
        <w:t>: A just government ought to recognize th</w:t>
      </w:r>
      <w:r>
        <w:rPr>
          <w:rFonts w:asciiTheme="majorHAnsi" w:hAnsiTheme="majorHAnsi"/>
        </w:rPr>
        <w:t xml:space="preserve">e unconditional </w:t>
      </w:r>
      <w:r w:rsidRPr="00444BA7">
        <w:rPr>
          <w:rFonts w:asciiTheme="majorHAnsi" w:hAnsiTheme="majorHAnsi"/>
        </w:rPr>
        <w:t>right of workers to strike.</w:t>
      </w:r>
      <w:r>
        <w:rPr>
          <w:rFonts w:asciiTheme="majorHAnsi" w:hAnsiTheme="majorHAnsi"/>
        </w:rPr>
        <w:t xml:space="preserve"> </w:t>
      </w:r>
    </w:p>
    <w:p w14:paraId="7C0BADA8" w14:textId="77777777" w:rsidR="003E1B15" w:rsidRDefault="003E1B15" w:rsidP="003E1B15">
      <w:pPr>
        <w:pStyle w:val="Heading3"/>
      </w:pPr>
      <w:r>
        <w:lastRenderedPageBreak/>
        <w:t xml:space="preserve">1AC – </w:t>
      </w:r>
      <w:r w:rsidRPr="00CE11B7">
        <w:t>Offense</w:t>
      </w:r>
    </w:p>
    <w:p w14:paraId="6711FC57" w14:textId="77777777" w:rsidR="003E1B15" w:rsidRDefault="003E1B15" w:rsidP="003E1B15">
      <w:pPr>
        <w:pStyle w:val="Heading4"/>
      </w:pPr>
      <w:r>
        <w:t xml:space="preserve">Recognizing the right to strike would </w:t>
      </w:r>
      <w:r w:rsidRPr="005C0308">
        <w:rPr>
          <w:u w:val="single"/>
        </w:rPr>
        <w:t>transform</w:t>
      </w:r>
      <w:r>
        <w:t xml:space="preserve"> dominating power structures.</w:t>
      </w:r>
    </w:p>
    <w:p w14:paraId="380A8E9E" w14:textId="77777777" w:rsidR="003E1B15" w:rsidRPr="005C0308" w:rsidRDefault="003E1B15" w:rsidP="003E1B15">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2" w:history="1">
        <w:r w:rsidRPr="00270F2A">
          <w:rPr>
            <w:rStyle w:val="Hyperlink"/>
          </w:rPr>
          <w:t>https://link.springer.com/article/10.1007/s11158-020-09487-9</w:t>
        </w:r>
      </w:hyperlink>
      <w:r>
        <w:t>] Justin</w:t>
      </w:r>
    </w:p>
    <w:p w14:paraId="080E044A" w14:textId="77777777" w:rsidR="003E1B15" w:rsidRPr="005C0308" w:rsidRDefault="003E1B15" w:rsidP="003E1B15">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1CC749E6" w14:textId="77777777" w:rsidR="003E1B15" w:rsidRPr="005C0308" w:rsidRDefault="003E1B15" w:rsidP="003E1B15"/>
    <w:p w14:paraId="246ACD2E" w14:textId="77777777" w:rsidR="003E1B15" w:rsidRDefault="003E1B15" w:rsidP="003E1B15">
      <w:pPr>
        <w:pStyle w:val="Heading4"/>
      </w:pPr>
      <w:r>
        <w:t>Striking is a fundamental protection of dignity and the right of the worker to resist a dominant relationship.</w:t>
      </w:r>
    </w:p>
    <w:p w14:paraId="304E2246" w14:textId="77777777" w:rsidR="003E1B15" w:rsidRPr="00A50F40" w:rsidRDefault="003E1B15" w:rsidP="003E1B15">
      <w:pPr>
        <w:rPr>
          <w:sz w:val="16"/>
          <w:szCs w:val="16"/>
        </w:rPr>
      </w:pPr>
      <w:r w:rsidRPr="005C0308">
        <w:rPr>
          <w:rStyle w:val="Style13ptBold"/>
        </w:rPr>
        <w:t>Mason 18</w:t>
      </w:r>
      <w:r w:rsidRPr="00BB44EF">
        <w:rPr>
          <w:sz w:val="16"/>
          <w:szCs w:val="16"/>
        </w:rPr>
        <w:t xml:space="preserve"> [Elinor</w:t>
      </w:r>
      <w:r>
        <w:rPr>
          <w:sz w:val="16"/>
          <w:szCs w:val="16"/>
        </w:rPr>
        <w:t xml:space="preserve">. </w:t>
      </w:r>
      <w:r w:rsidRPr="006713E8">
        <w:rPr>
          <w:sz w:val="16"/>
          <w:szCs w:val="16"/>
        </w:rPr>
        <w:t>Elinor Mason is a senior lecturer in philosophy at Edinburgh University</w:t>
      </w:r>
      <w:r w:rsidRPr="00BB44EF">
        <w:rPr>
          <w:sz w:val="16"/>
          <w:szCs w:val="16"/>
        </w:rPr>
        <w:t xml:space="preserve">. On striking, and the recognition that ethics are a collective affair. “On striking, and the recognition that ethics are a collective affair”. 4-1-2018. </w:t>
      </w:r>
      <w:proofErr w:type="spellStart"/>
      <w:r w:rsidRPr="00BB44EF">
        <w:rPr>
          <w:sz w:val="16"/>
          <w:szCs w:val="16"/>
        </w:rPr>
        <w:t>openDemocracy</w:t>
      </w:r>
      <w:proofErr w:type="spellEnd"/>
      <w:r w:rsidRPr="00BB44EF">
        <w:rPr>
          <w:sz w:val="16"/>
          <w:szCs w:val="16"/>
        </w:rPr>
        <w:t>. https://www.opendemocracy.net/en/opendemocracyuk/on-striking-and-recognition-that-ethics-are-collective-affair/.] SJ//VM</w:t>
      </w:r>
    </w:p>
    <w:p w14:paraId="408592A0" w14:textId="77777777" w:rsidR="003E1B15" w:rsidRPr="00A50F40" w:rsidRDefault="003E1B15" w:rsidP="003E1B15">
      <w:pPr>
        <w:rPr>
          <w:sz w:val="16"/>
        </w:rPr>
      </w:pPr>
      <w:r w:rsidRPr="00A50F40">
        <w:rPr>
          <w:rStyle w:val="StyleUnderline"/>
        </w:rPr>
        <w:t>It is worth situating any remarks about the ethics of strike action in the legal context. In Britain, strike action is not civil disobedience, it is legal, and permitted within the framework of employment law.</w:t>
      </w:r>
      <w:r w:rsidRPr="00A50F40">
        <w:rPr>
          <w:sz w:val="16"/>
        </w:rPr>
        <w:t xml:space="preserve"> This </w:t>
      </w:r>
      <w:r w:rsidRPr="00A50F40">
        <w:rPr>
          <w:rStyle w:val="StyleUnderline"/>
        </w:rPr>
        <w:t xml:space="preserve">situation was hard won, by generations of workers who faced terrible working conditions. </w:t>
      </w:r>
      <w:r w:rsidRPr="00A50F40">
        <w:rPr>
          <w:rStyle w:val="StyleUnderline"/>
          <w:highlight w:val="green"/>
        </w:rPr>
        <w:t>At the start of the industrial revolution, workers faced</w:t>
      </w:r>
      <w:r w:rsidRPr="00A50F40">
        <w:rPr>
          <w:rStyle w:val="StyleUnderline"/>
        </w:rPr>
        <w:t xml:space="preserve"> day to day working </w:t>
      </w:r>
      <w:r w:rsidRPr="00A50F40">
        <w:rPr>
          <w:rStyle w:val="StyleUnderline"/>
          <w:highlight w:val="green"/>
        </w:rPr>
        <w:t>conditions</w:t>
      </w:r>
      <w:r w:rsidRPr="00A50F40">
        <w:rPr>
          <w:rStyle w:val="StyleUnderline"/>
        </w:rPr>
        <w:t xml:space="preserve"> that were often </w:t>
      </w:r>
      <w:r w:rsidRPr="00A50F40">
        <w:rPr>
          <w:rStyle w:val="StyleUnderline"/>
          <w:highlight w:val="green"/>
        </w:rPr>
        <w:t>unsanitary and dangerous</w:t>
      </w:r>
      <w:r w:rsidRPr="00A50F40">
        <w:rPr>
          <w:rStyle w:val="StyleUnderline"/>
        </w:rPr>
        <w:t xml:space="preserve">, no job security, exploitative wages, no paid time off, arbitrary inequalities, and of course, no pensions. In the </w:t>
      </w:r>
      <w:r w:rsidRPr="00A50F40">
        <w:rPr>
          <w:rStyle w:val="StyleUnderline"/>
          <w:highlight w:val="green"/>
        </w:rPr>
        <w:t>years following</w:t>
      </w:r>
      <w:r w:rsidRPr="00A50F40">
        <w:rPr>
          <w:rStyle w:val="StyleUnderline"/>
        </w:rPr>
        <w:t xml:space="preserve"> the Industrial Revolution, </w:t>
      </w:r>
      <w:r w:rsidRPr="00A50F40">
        <w:rPr>
          <w:rStyle w:val="StyleUnderline"/>
          <w:highlight w:val="green"/>
        </w:rPr>
        <w:t>workers fought</w:t>
      </w:r>
      <w:r w:rsidRPr="00A50F40">
        <w:rPr>
          <w:rStyle w:val="StyleUnderline"/>
        </w:rPr>
        <w:t xml:space="preserve"> for the right to organize, </w:t>
      </w:r>
      <w:r w:rsidRPr="00A50F40">
        <w:rPr>
          <w:rStyle w:val="StyleUnderline"/>
          <w:highlight w:val="green"/>
        </w:rPr>
        <w:t>and formed</w:t>
      </w:r>
      <w:r w:rsidRPr="00A50F40">
        <w:rPr>
          <w:rStyle w:val="StyleUnderline"/>
        </w:rPr>
        <w:t xml:space="preserve"> trade </w:t>
      </w:r>
      <w:r w:rsidRPr="00A50F40">
        <w:rPr>
          <w:rStyle w:val="StyleUnderline"/>
          <w:highlight w:val="green"/>
        </w:rPr>
        <w:t>unions</w:t>
      </w:r>
      <w:r w:rsidRPr="00A50F40">
        <w:rPr>
          <w:rStyle w:val="StyleUnderline"/>
        </w:rPr>
        <w:t xml:space="preserve"> in order </w:t>
      </w:r>
      <w:r w:rsidRPr="00A50F40">
        <w:rPr>
          <w:rStyle w:val="StyleUnderline"/>
          <w:highlight w:val="green"/>
        </w:rPr>
        <w:t>to use collective power to resist unfair treatment</w:t>
      </w:r>
      <w:r w:rsidRPr="00A50F40">
        <w:rPr>
          <w:rStyle w:val="StyleUnderline"/>
        </w:rPr>
        <w:t xml:space="preserve"> by their employers. The overall </w:t>
      </w:r>
      <w:r w:rsidRPr="00A50F40">
        <w:rPr>
          <w:rStyle w:val="StyleUnderline"/>
          <w:highlight w:val="green"/>
        </w:rPr>
        <w:t>justification</w:t>
      </w:r>
      <w:r w:rsidRPr="00A50F40">
        <w:rPr>
          <w:rStyle w:val="StyleUnderline"/>
        </w:rPr>
        <w:t xml:space="preserve"> for a framework that allows workers to unionize, and </w:t>
      </w:r>
      <w:r w:rsidRPr="00A50F40">
        <w:rPr>
          <w:rStyle w:val="StyleUnderline"/>
          <w:highlight w:val="green"/>
        </w:rPr>
        <w:t>to pursue strike action</w:t>
      </w:r>
      <w:r w:rsidRPr="00A50F40">
        <w:rPr>
          <w:rStyle w:val="StyleUnderline"/>
        </w:rPr>
        <w:t xml:space="preserve"> under some circumstances, </w:t>
      </w:r>
      <w:r w:rsidRPr="00A50F40">
        <w:rPr>
          <w:rStyle w:val="StyleUnderline"/>
          <w:highlight w:val="green"/>
        </w:rPr>
        <w:t>is</w:t>
      </w:r>
      <w:r w:rsidRPr="00A50F40">
        <w:rPr>
          <w:rStyle w:val="StyleUnderline"/>
        </w:rPr>
        <w:t xml:space="preserve"> that </w:t>
      </w:r>
      <w:r w:rsidRPr="00A50F40">
        <w:rPr>
          <w:rStyle w:val="StyleUnderline"/>
          <w:highlight w:val="green"/>
        </w:rPr>
        <w:t>the possibility of</w:t>
      </w:r>
      <w:r w:rsidRPr="00A50F40">
        <w:rPr>
          <w:rStyle w:val="StyleUnderline"/>
        </w:rPr>
        <w:t xml:space="preserve"> striking provides </w:t>
      </w:r>
      <w:r w:rsidRPr="00A50F40">
        <w:rPr>
          <w:rStyle w:val="StyleUnderline"/>
          <w:highlight w:val="green"/>
        </w:rPr>
        <w:t>a safeguard against exploitation</w:t>
      </w:r>
      <w:r w:rsidRPr="00A50F40">
        <w:rPr>
          <w:rStyle w:val="StyleUnderline"/>
        </w:rPr>
        <w:t xml:space="preserve">, a protection </w:t>
      </w:r>
      <w:r w:rsidRPr="00A50F40">
        <w:rPr>
          <w:rStyle w:val="StyleUnderline"/>
          <w:highlight w:val="green"/>
        </w:rPr>
        <w:t>for workers in a</w:t>
      </w:r>
      <w:r w:rsidRPr="00A50F40">
        <w:rPr>
          <w:rStyle w:val="StyleUnderline"/>
        </w:rPr>
        <w:t xml:space="preserve"> situation of </w:t>
      </w:r>
      <w:r w:rsidRPr="00A50F40">
        <w:rPr>
          <w:rStyle w:val="StyleUnderline"/>
          <w:highlight w:val="green"/>
        </w:rPr>
        <w:t>power imbalance.</w:t>
      </w:r>
      <w:r>
        <w:rPr>
          <w:rStyle w:val="StyleUnderline"/>
        </w:rPr>
        <w:t xml:space="preserve"> </w:t>
      </w:r>
      <w:r w:rsidRPr="00A50F40">
        <w:rPr>
          <w:b/>
          <w:bCs/>
          <w:sz w:val="16"/>
        </w:rPr>
        <w:t>Ethical Issues</w:t>
      </w:r>
      <w:r w:rsidRPr="00A545D3">
        <w:rPr>
          <w:b/>
          <w:bCs/>
          <w:sz w:val="16"/>
        </w:rPr>
        <w:t xml:space="preserve"> </w:t>
      </w:r>
      <w:r w:rsidRPr="00A50F40">
        <w:rPr>
          <w:sz w:val="16"/>
        </w:rPr>
        <w:t>1. Preconditions</w:t>
      </w:r>
      <w:r w:rsidRPr="00A545D3">
        <w:rPr>
          <w:sz w:val="16"/>
        </w:rPr>
        <w:t xml:space="preserve"> </w:t>
      </w:r>
      <w:r w:rsidRPr="00A50F40">
        <w:rPr>
          <w:sz w:val="16"/>
        </w:rPr>
        <w:t>Obviously, there are various</w:t>
      </w:r>
      <w:r w:rsidRPr="00A545D3">
        <w:rPr>
          <w:sz w:val="16"/>
        </w:rPr>
        <w:t xml:space="preserve"> </w:t>
      </w:r>
      <w:hyperlink r:id="rId13" w:history="1">
        <w:r w:rsidRPr="00A50F40">
          <w:rPr>
            <w:rStyle w:val="Hyperlink"/>
            <w:sz w:val="16"/>
          </w:rPr>
          <w:t>preconditions that must be met</w:t>
        </w:r>
      </w:hyperlink>
      <w:r w:rsidRPr="00A545D3">
        <w:rPr>
          <w:sz w:val="16"/>
        </w:rPr>
        <w:t xml:space="preserve"> </w:t>
      </w:r>
      <w:r w:rsidRPr="00A50F40">
        <w:rPr>
          <w:sz w:val="16"/>
        </w:rPr>
        <w:t>for a strike to be ethically justified. First, the question of whether what the employers are doing is unfair or not arises. The pensions issue is incredibly complicated, and I do not pretend to understand all the</w:t>
      </w:r>
      <w:r w:rsidRPr="00A545D3">
        <w:rPr>
          <w:sz w:val="16"/>
        </w:rPr>
        <w:t xml:space="preserve"> </w:t>
      </w:r>
      <w:hyperlink r:id="rId14" w:history="1">
        <w:r w:rsidRPr="00A50F40">
          <w:rPr>
            <w:rStyle w:val="Hyperlink"/>
            <w:sz w:val="16"/>
          </w:rPr>
          <w:t>actuarial details</w:t>
        </w:r>
      </w:hyperlink>
      <w:r w:rsidRPr="00A50F40">
        <w:rPr>
          <w:sz w:val="16"/>
        </w:rPr>
        <w:t xml:space="preserve">. It seems though, that we have a just cause here, that the offers that have been made are unfair. It is worth pointing out that it is not just a question of how much money there is or will be in the pension fund, there are also ethical questions: a question about how </w:t>
      </w:r>
      <w:r w:rsidRPr="00A50F40">
        <w:rPr>
          <w:sz w:val="16"/>
        </w:rPr>
        <w:lastRenderedPageBreak/>
        <w:t xml:space="preserve">risk should be distributed, and a question about what else the universities are doing with their money. Pensions are a kind of wage, and our wages are not paid out of any particular fund, but out of the universities’ general resources. </w:t>
      </w:r>
      <w:proofErr w:type="gramStart"/>
      <w:r w:rsidRPr="00A50F40">
        <w:rPr>
          <w:sz w:val="16"/>
        </w:rPr>
        <w:t>So</w:t>
      </w:r>
      <w:proofErr w:type="gramEnd"/>
      <w:r w:rsidRPr="00A50F40">
        <w:rPr>
          <w:sz w:val="16"/>
        </w:rPr>
        <w:t xml:space="preserve"> we should be wary of accepting frameworks for discussion that attempt to reduce all the issues to financial ones.</w:t>
      </w:r>
      <w:r w:rsidRPr="00A545D3">
        <w:rPr>
          <w:sz w:val="16"/>
        </w:rPr>
        <w:t xml:space="preserve"> </w:t>
      </w:r>
      <w:r w:rsidRPr="00A50F40">
        <w:rPr>
          <w:sz w:val="16"/>
        </w:rPr>
        <w:t xml:space="preserve">Relatedly, </w:t>
      </w:r>
      <w:r w:rsidRPr="00A50F40">
        <w:rPr>
          <w:rStyle w:val="StyleUnderline"/>
        </w:rPr>
        <w:t xml:space="preserve">if a strike is to be justified, the cause must be realistic. </w:t>
      </w:r>
      <w:r w:rsidRPr="00A50F40">
        <w:rPr>
          <w:rStyle w:val="StyleUnderline"/>
          <w:highlight w:val="green"/>
        </w:rPr>
        <w:t>There is no point in striking</w:t>
      </w:r>
      <w:r w:rsidRPr="00A50F40">
        <w:rPr>
          <w:rStyle w:val="StyleUnderline"/>
        </w:rPr>
        <w:t xml:space="preserve"> </w:t>
      </w:r>
      <w:r w:rsidRPr="00A50F40">
        <w:rPr>
          <w:rStyle w:val="StyleUnderline"/>
          <w:highlight w:val="green"/>
        </w:rPr>
        <w:t>for something that cannot be obtained.</w:t>
      </w:r>
      <w:r w:rsidRPr="00A50F40">
        <w:rPr>
          <w:rStyle w:val="StyleUnderline"/>
        </w:rPr>
        <w:t xml:space="preserve">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will be linked to student enrolment, perhaps fair wages for lecturers </w:t>
      </w:r>
      <w:proofErr w:type="gramStart"/>
      <w:r w:rsidRPr="00A50F40">
        <w:rPr>
          <w:rStyle w:val="StyleUnderline"/>
        </w:rPr>
        <w:t>is</w:t>
      </w:r>
      <w:proofErr w:type="gramEnd"/>
      <w:r w:rsidRPr="00A50F40">
        <w:rPr>
          <w:rStyle w:val="StyleUnderline"/>
        </w:rPr>
        <w:t xml:space="preserve"> not realistic. </w:t>
      </w:r>
      <w:r w:rsidRPr="00A50F40">
        <w:rPr>
          <w:sz w:val="16"/>
        </w:rPr>
        <w:t>But why would we take those things for granted?</w:t>
      </w:r>
      <w:r w:rsidRPr="00A545D3">
        <w:rPr>
          <w:sz w:val="16"/>
        </w:rPr>
        <w:t xml:space="preserve"> </w:t>
      </w:r>
      <w:r w:rsidRPr="00A50F40">
        <w:rPr>
          <w:sz w:val="16"/>
        </w:rPr>
        <w:t>Finally, of course, less disruptive methods of persuasion should be used first. Striking is a last resort, it is only permissible when negotiation has stalled. We start by trying to persuade the employer on the basis of the reasons: that a policy or proposal is unfair, unnecessary, that there are alternatives. It is only if that fails that we should move to strike action.</w:t>
      </w:r>
      <w:r w:rsidRPr="00A545D3">
        <w:rPr>
          <w:sz w:val="16"/>
        </w:rPr>
        <w:t xml:space="preserve"> </w:t>
      </w:r>
      <w:r w:rsidRPr="00A50F40">
        <w:rPr>
          <w:b/>
          <w:bCs/>
          <w:sz w:val="16"/>
        </w:rPr>
        <w:t>2. Harm</w:t>
      </w:r>
      <w:r w:rsidRPr="00A545D3">
        <w:rPr>
          <w:b/>
          <w:bCs/>
          <w:sz w:val="16"/>
        </w:rPr>
        <w:t xml:space="preserve"> </w:t>
      </w:r>
      <w:r w:rsidRPr="00A50F40">
        <w:rPr>
          <w:sz w:val="16"/>
        </w:rPr>
        <w:t xml:space="preserve">The primary aim of a strike is to harm the interests of the employer. Public Sector workers, will, inevitably end up harming the public too. In the public sector, the work we do is a public good, and if we withdraw our </w:t>
      </w:r>
      <w:proofErr w:type="spellStart"/>
      <w:r w:rsidRPr="00A50F40">
        <w:rPr>
          <w:sz w:val="16"/>
        </w:rPr>
        <w:t>labour</w:t>
      </w:r>
      <w:proofErr w:type="spellEnd"/>
      <w:r w:rsidRPr="00A50F40">
        <w:rPr>
          <w:sz w:val="16"/>
        </w:rPr>
        <w:t>, we hurt the public. How much harm there is depends on what area, and what sort of public good we are talking about – the potential harm from doctors striking is greater than the potential harm we do here. The harm we do to our students in striking is nonetheless significant, and it needs to be defended. I think that the harm here is justified, and I will try to defend that in what follows, but even if you do not agree with me about this case, I aim to provide a way to think clearly about what might justify this sort of harm.</w:t>
      </w:r>
      <w:r w:rsidRPr="00A545D3">
        <w:rPr>
          <w:sz w:val="16"/>
        </w:rPr>
        <w:t xml:space="preserve"> </w:t>
      </w:r>
      <w:r w:rsidRPr="00A50F40">
        <w:rPr>
          <w:sz w:val="16"/>
        </w:rPr>
        <w:t>First though, it is worth thinking a bit more about the nature of the harm, and what role it has. We might think of students as innocent bystanders in all this, and we might think that our duty as teachers is to minimize the harm to them. I don’t think that is quite right: students are innocent bystanders in one sense, they are innocent anyway, they are not the ones deciding to cut our pensions. However, harm to students is an essential part of strike action, and we should face that head on.</w:t>
      </w:r>
      <w:r w:rsidRPr="00A545D3">
        <w:rPr>
          <w:sz w:val="16"/>
        </w:rPr>
        <w:t xml:space="preserve"> </w:t>
      </w:r>
      <w:r w:rsidRPr="00A50F40">
        <w:rPr>
          <w:sz w:val="16"/>
        </w:rPr>
        <w:t>Here is why.</w:t>
      </w:r>
      <w:r w:rsidRPr="00A50F40">
        <w:rPr>
          <w:rStyle w:val="StyleUnderline"/>
        </w:rPr>
        <w:t xml:space="preserve"> </w:t>
      </w:r>
      <w:r w:rsidRPr="00A50F40">
        <w:rPr>
          <w:rStyle w:val="StyleUnderline"/>
          <w:highlight w:val="green"/>
        </w:rPr>
        <w:t>Strike action occurs when negotiation has not worked. If</w:t>
      </w:r>
      <w:r w:rsidRPr="00A50F40">
        <w:rPr>
          <w:rStyle w:val="StyleUnderline"/>
        </w:rPr>
        <w:t xml:space="preserve"> the </w:t>
      </w:r>
      <w:r w:rsidRPr="00A50F40">
        <w:rPr>
          <w:rStyle w:val="StyleUnderline"/>
          <w:highlight w:val="green"/>
        </w:rPr>
        <w:t>suggested changes are</w:t>
      </w:r>
      <w:r w:rsidRPr="00A50F40">
        <w:rPr>
          <w:rStyle w:val="StyleUnderline"/>
        </w:rPr>
        <w:t xml:space="preserve"> truly </w:t>
      </w:r>
      <w:r w:rsidRPr="00A50F40">
        <w:rPr>
          <w:rStyle w:val="StyleUnderline"/>
          <w:highlight w:val="green"/>
        </w:rPr>
        <w:t>unjust</w:t>
      </w:r>
      <w:r w:rsidRPr="00A50F40">
        <w:rPr>
          <w:rStyle w:val="StyleUnderline"/>
        </w:rPr>
        <w:t xml:space="preserve">, what should we do? Should we simply accept the injustice? The recent history of Conservative government policy in the UK, starting with Thatcher and continued by Cameron, is to weaken the power of the Unions and weaken the right to strike. </w:t>
      </w:r>
      <w:r w:rsidRPr="00A50F40">
        <w:rPr>
          <w:sz w:val="16"/>
        </w:rPr>
        <w:t>Their idea is that the way to deal with unjust working condition is through individual employment tribunals. If I am being badly treated by my employer, I should initiate a tribunal.</w:t>
      </w:r>
      <w:r>
        <w:rPr>
          <w:rStyle w:val="StyleUnderline"/>
        </w:rPr>
        <w:t xml:space="preserve"> </w:t>
      </w:r>
      <w:r w:rsidRPr="00A50F40">
        <w:rPr>
          <w:rStyle w:val="StyleUnderline"/>
        </w:rPr>
        <w:t xml:space="preserve">But this deprives us of the power of collective action. </w:t>
      </w:r>
      <w:r w:rsidRPr="00A50F40">
        <w:rPr>
          <w:rStyle w:val="StyleUnderline"/>
          <w:highlight w:val="green"/>
        </w:rPr>
        <w:t>The whole point</w:t>
      </w:r>
      <w:r w:rsidRPr="00A50F40">
        <w:rPr>
          <w:rStyle w:val="StyleUnderline"/>
        </w:rPr>
        <w:t xml:space="preserve"> of the union </w:t>
      </w:r>
      <w:r w:rsidRPr="00A50F40">
        <w:rPr>
          <w:rStyle w:val="StyleUnderline"/>
          <w:highlight w:val="green"/>
        </w:rPr>
        <w:t>is that we are stronger together.</w:t>
      </w:r>
      <w:r w:rsidRPr="00A50F40">
        <w:rPr>
          <w:rStyle w:val="StyleUnderline"/>
        </w:rPr>
        <w:t xml:space="preserve"> We bargain collectively, and </w:t>
      </w:r>
      <w:r w:rsidRPr="00A50F40">
        <w:rPr>
          <w:rStyle w:val="StyleUnderline"/>
          <w:highlight w:val="green"/>
        </w:rPr>
        <w:t>so</w:t>
      </w:r>
      <w:r w:rsidRPr="00A50F40">
        <w:rPr>
          <w:rStyle w:val="StyleUnderline"/>
        </w:rPr>
        <w:t xml:space="preserve"> the </w:t>
      </w:r>
      <w:r w:rsidRPr="00A50F40">
        <w:rPr>
          <w:rStyle w:val="StyleUnderline"/>
          <w:highlight w:val="green"/>
        </w:rPr>
        <w:t>employers cannot pit us against each other</w:t>
      </w:r>
      <w:r w:rsidRPr="00A50F40">
        <w:rPr>
          <w:rStyle w:val="StyleUnderline"/>
        </w:rPr>
        <w:t xml:space="preserve"> as individuals. Furthermore, we threaten collectively.</w:t>
      </w:r>
      <w:r>
        <w:rPr>
          <w:rStyle w:val="StyleUnderline"/>
        </w:rPr>
        <w:t xml:space="preserve"> </w:t>
      </w:r>
      <w:r w:rsidRPr="00A50F40">
        <w:rPr>
          <w:rStyle w:val="StyleUnderline"/>
          <w:highlight w:val="green"/>
        </w:rPr>
        <w:t>Harm to</w:t>
      </w:r>
      <w:r w:rsidRPr="00A50F40">
        <w:rPr>
          <w:rStyle w:val="StyleUnderline"/>
        </w:rPr>
        <w:t xml:space="preserve"> the </w:t>
      </w:r>
      <w:r w:rsidRPr="00A50F40">
        <w:rPr>
          <w:rStyle w:val="StyleUnderline"/>
          <w:highlight w:val="green"/>
        </w:rPr>
        <w:t>employer’s interests</w:t>
      </w:r>
      <w:r w:rsidRPr="00A50F40">
        <w:rPr>
          <w:rStyle w:val="StyleUnderline"/>
        </w:rPr>
        <w:t xml:space="preserve"> is a necessary part of what makes collective action effective. It is because a harm is threatened that the employer has reason to change their mind. When the employer is a public body and the work a public good, then harm to the public – the students, in this case – is inevitable.</w:t>
      </w:r>
      <w:r>
        <w:rPr>
          <w:rStyle w:val="StyleUnderline"/>
        </w:rPr>
        <w:t xml:space="preserve"> </w:t>
      </w:r>
      <w:r w:rsidRPr="00A50F40">
        <w:rPr>
          <w:rStyle w:val="StyleUnderline"/>
        </w:rPr>
        <w:t>To put it another way,</w:t>
      </w:r>
      <w:r>
        <w:rPr>
          <w:rStyle w:val="StyleUnderline"/>
        </w:rPr>
        <w:t xml:space="preserve"> </w:t>
      </w:r>
      <w:r w:rsidRPr="00A50F40">
        <w:rPr>
          <w:rStyle w:val="StyleUnderline"/>
          <w:highlight w:val="green"/>
        </w:rPr>
        <w:t>striking</w:t>
      </w:r>
      <w:r w:rsidRPr="00A50F40">
        <w:rPr>
          <w:rStyle w:val="StyleUnderline"/>
        </w:rPr>
        <w:t xml:space="preserve"> is a form of coercion. We want to </w:t>
      </w:r>
      <w:r w:rsidRPr="00A50F40">
        <w:rPr>
          <w:rStyle w:val="StyleUnderline"/>
          <w:highlight w:val="green"/>
        </w:rPr>
        <w:t>make it impossible for them to say ‘no’</w:t>
      </w:r>
      <w:r w:rsidRPr="00A50F40">
        <w:rPr>
          <w:rStyle w:val="StyleUnderline"/>
        </w:rPr>
        <w:t xml:space="preserve"> to us. The preconditions for a justified strike are that the workers offered the reasons that were directly relevant – the reasons relating to justice, and that failed. So now the workers offer a different sort of reason: coercive practical reasons. As I said, </w:t>
      </w:r>
      <w:r w:rsidRPr="00A50F40">
        <w:rPr>
          <w:rStyle w:val="StyleUnderline"/>
          <w:highlight w:val="green"/>
        </w:rPr>
        <w:t>the right to strike is</w:t>
      </w:r>
      <w:r w:rsidRPr="00A50F40">
        <w:rPr>
          <w:rStyle w:val="StyleUnderline"/>
        </w:rPr>
        <w:t xml:space="preserve"> a </w:t>
      </w:r>
      <w:r w:rsidRPr="00A50F40">
        <w:rPr>
          <w:rStyle w:val="StyleUnderline"/>
          <w:highlight w:val="green"/>
        </w:rPr>
        <w:t>protection against exploitation.</w:t>
      </w:r>
      <w:r w:rsidRPr="00A50F40">
        <w:rPr>
          <w:rStyle w:val="StyleUnderline"/>
        </w:rPr>
        <w:t xml:space="preserve"> We have the right to move on to threat of harm when our reasonable requests are ignored.</w:t>
      </w:r>
      <w:r w:rsidRPr="00A50F40">
        <w:rPr>
          <w:sz w:val="16"/>
        </w:rPr>
        <w:t xml:space="preserve"> Compare this situation: imagine that a student </w:t>
      </w:r>
      <w:proofErr w:type="spellStart"/>
      <w:r w:rsidRPr="00A50F40">
        <w:rPr>
          <w:sz w:val="16"/>
        </w:rPr>
        <w:t>plagiarises</w:t>
      </w:r>
      <w:proofErr w:type="spellEnd"/>
      <w:r w:rsidRPr="00A50F40">
        <w:rPr>
          <w:sz w:val="16"/>
        </w:rPr>
        <w:t xml:space="preserve"> an essay. We have both a </w:t>
      </w:r>
      <w:proofErr w:type="gramStart"/>
      <w:r w:rsidRPr="00A50F40">
        <w:rPr>
          <w:sz w:val="16"/>
        </w:rPr>
        <w:t>reasons based</w:t>
      </w:r>
      <w:proofErr w:type="gramEnd"/>
      <w:r w:rsidRPr="00A50F40">
        <w:rPr>
          <w:sz w:val="16"/>
        </w:rPr>
        <w:t xml:space="preserve"> system to discourage plagiarism (we make clear that it is wrong and unfair) and a practical reason as back up (if you plagiarize, we will take punitive action). The punitive action is essentially harmful, that’s why it is effective, and of course, that is why it is only justified when all else has failed.</w:t>
      </w:r>
      <w:r w:rsidRPr="00A545D3">
        <w:rPr>
          <w:sz w:val="16"/>
        </w:rPr>
        <w:t xml:space="preserve"> </w:t>
      </w:r>
      <w:r w:rsidRPr="00A50F40">
        <w:rPr>
          <w:b/>
          <w:bCs/>
          <w:sz w:val="16"/>
        </w:rPr>
        <w:t>3. Justifying harm</w:t>
      </w:r>
      <w:r w:rsidRPr="00A545D3">
        <w:rPr>
          <w:b/>
          <w:bCs/>
          <w:sz w:val="16"/>
        </w:rPr>
        <w:t xml:space="preserve"> </w:t>
      </w:r>
      <w:r w:rsidRPr="00A50F40">
        <w:rPr>
          <w:sz w:val="16"/>
        </w:rPr>
        <w:t>First, as I said above, I think that the pensions deal we have been offered is unfair in its own terms. But our goal here is not simply to get our pensions back. Long term, we are trying to protect the University, just as the</w:t>
      </w:r>
      <w:r w:rsidRPr="00A545D3">
        <w:rPr>
          <w:sz w:val="16"/>
        </w:rPr>
        <w:t xml:space="preserve"> </w:t>
      </w:r>
      <w:hyperlink r:id="rId15" w:history="1">
        <w:r w:rsidRPr="00A50F40">
          <w:rPr>
            <w:rStyle w:val="Hyperlink"/>
            <w:sz w:val="16"/>
          </w:rPr>
          <w:t>junior doctors’ strike</w:t>
        </w:r>
      </w:hyperlink>
      <w:r w:rsidRPr="00A545D3">
        <w:rPr>
          <w:sz w:val="16"/>
        </w:rPr>
        <w:t xml:space="preserve"> </w:t>
      </w:r>
      <w:r w:rsidRPr="00A50F40">
        <w:rPr>
          <w:sz w:val="16"/>
        </w:rPr>
        <w:t>in 2016 was partly about the future of the NHS. If the university mistreats its employees, it will not have as good a pool of staff to draw on, and the quality of the institution will suffer. We impose harms on this generation of students, but we hope that future generations of students will be able to take advantage of a strong university system.</w:t>
      </w:r>
      <w:r w:rsidRPr="00A545D3">
        <w:rPr>
          <w:sz w:val="16"/>
        </w:rPr>
        <w:t xml:space="preserve"> </w:t>
      </w:r>
      <w:r w:rsidRPr="00A50F40">
        <w:rPr>
          <w:rStyle w:val="StyleUnderline"/>
        </w:rPr>
        <w:t xml:space="preserve">More broadly, </w:t>
      </w:r>
      <w:r w:rsidRPr="00A50F40">
        <w:rPr>
          <w:rStyle w:val="StyleUnderline"/>
          <w:highlight w:val="green"/>
        </w:rPr>
        <w:t>a strike is</w:t>
      </w:r>
      <w:r w:rsidRPr="00A50F40">
        <w:rPr>
          <w:rStyle w:val="StyleUnderline"/>
        </w:rPr>
        <w:t xml:space="preserve"> usually about </w:t>
      </w:r>
      <w:r w:rsidRPr="00A50F40">
        <w:rPr>
          <w:rStyle w:val="StyleUnderline"/>
          <w:highlight w:val="green"/>
        </w:rPr>
        <w:t>more than just the issue at hand.</w:t>
      </w:r>
      <w:r w:rsidRPr="00A50F40">
        <w:rPr>
          <w:rStyle w:val="StyleUnderline"/>
        </w:rPr>
        <w:t xml:space="preserve"> Women factory workers in the early twentieth century went on</w:t>
      </w:r>
      <w:r>
        <w:rPr>
          <w:rStyle w:val="StyleUnderline"/>
        </w:rPr>
        <w:t xml:space="preserve"> </w:t>
      </w:r>
      <w:hyperlink r:id="rId16" w:history="1">
        <w:r w:rsidRPr="00A50F40">
          <w:rPr>
            <w:rStyle w:val="StyleUnderline"/>
          </w:rPr>
          <w:t>strike for equal pay</w:t>
        </w:r>
      </w:hyperlink>
      <w:r w:rsidRPr="00A50F40">
        <w:rPr>
          <w:rStyle w:val="StyleUnderline"/>
        </w:rPr>
        <w:t xml:space="preserve">. They were not just striking for equal pay as individuals, they were protesting about gender inequity. The strike has an expressive message. </w:t>
      </w:r>
      <w:r w:rsidRPr="00A50F40">
        <w:rPr>
          <w:sz w:val="16"/>
        </w:rPr>
        <w:t xml:space="preserve">Most of your lecturers striking here are doing more than asking for their pensions back: they are sending an expressive message to University management. For </w:t>
      </w:r>
      <w:r w:rsidRPr="00A50F40">
        <w:rPr>
          <w:sz w:val="16"/>
        </w:rPr>
        <w:lastRenderedPageBreak/>
        <w:t>many of us, the message is that we want the University to be a public good, a shared asset, a place of learning and teaching, not a business. Our students are not consumers, and market models are not the best way to run universities</w:t>
      </w:r>
      <w:r w:rsidRPr="00A50F40">
        <w:rPr>
          <w:rStyle w:val="StyleUnderline"/>
        </w:rPr>
        <w:t>. In striking, we are referencing a long history of effective strike action, and we are showing that we are willing to fight for the things we value.</w:t>
      </w:r>
      <w:r>
        <w:rPr>
          <w:rStyle w:val="StyleUnderline"/>
        </w:rPr>
        <w:t xml:space="preserve"> </w:t>
      </w:r>
      <w:r w:rsidRPr="00A50F40">
        <w:rPr>
          <w:sz w:val="16"/>
        </w:rPr>
        <w:t xml:space="preserve">This is not to deny that the right to strike could be </w:t>
      </w:r>
      <w:proofErr w:type="gramStart"/>
      <w:r w:rsidRPr="00A50F40">
        <w:rPr>
          <w:sz w:val="16"/>
        </w:rPr>
        <w:t>abused, or</w:t>
      </w:r>
      <w:proofErr w:type="gramEnd"/>
      <w:r w:rsidRPr="00A50F40">
        <w:rPr>
          <w:sz w:val="16"/>
        </w:rPr>
        <w:t xml:space="preserve"> could be ineffective. In the end, it is an empirical matter whether the right to strike has done </w:t>
      </w:r>
      <w:proofErr w:type="gramStart"/>
      <w:r w:rsidRPr="00A50F40">
        <w:rPr>
          <w:sz w:val="16"/>
        </w:rPr>
        <w:t>more good</w:t>
      </w:r>
      <w:proofErr w:type="gramEnd"/>
      <w:r w:rsidRPr="00A50F40">
        <w:rPr>
          <w:sz w:val="16"/>
        </w:rPr>
        <w:t xml:space="preserve"> than harm, or done more harm than good. It is not an empirical matter that is easy to settle either: </w:t>
      </w:r>
      <w:proofErr w:type="spellStart"/>
      <w:r w:rsidRPr="00A50F40">
        <w:rPr>
          <w:sz w:val="16"/>
        </w:rPr>
        <w:t>labour</w:t>
      </w:r>
      <w:proofErr w:type="spellEnd"/>
      <w:r w:rsidRPr="00A50F40">
        <w:rPr>
          <w:sz w:val="16"/>
        </w:rPr>
        <w:t xml:space="preserve"> history is one of the most ideologically polluted areas of human enquiry. On the one hand, there are the supporters of the right to strike, who point out that organization has brought us workers’ rights and tolerable working conditions. On the other </w:t>
      </w:r>
      <w:proofErr w:type="gramStart"/>
      <w:r w:rsidRPr="00A50F40">
        <w:rPr>
          <w:sz w:val="16"/>
        </w:rPr>
        <w:t>hand</w:t>
      </w:r>
      <w:proofErr w:type="gramEnd"/>
      <w:r w:rsidRPr="00A50F40">
        <w:rPr>
          <w:sz w:val="16"/>
        </w:rPr>
        <w:t xml:space="preserve"> there are those who argue, with Thatcher,</w:t>
      </w:r>
      <w:r w:rsidRPr="00A545D3">
        <w:rPr>
          <w:sz w:val="16"/>
        </w:rPr>
        <w:t xml:space="preserve"> </w:t>
      </w:r>
      <w:r w:rsidRPr="00A50F40">
        <w:rPr>
          <w:sz w:val="16"/>
        </w:rPr>
        <w:t>that striking hurts growth; hurts industry; hurts the economy, and should be stopped.</w:t>
      </w:r>
      <w:r w:rsidRPr="00A545D3">
        <w:rPr>
          <w:sz w:val="16"/>
        </w:rPr>
        <w:t xml:space="preserve"> </w:t>
      </w:r>
      <w:r w:rsidRPr="00A50F40">
        <w:rPr>
          <w:rStyle w:val="StyleUnderline"/>
        </w:rPr>
        <w:t xml:space="preserve">It may seem like a </w:t>
      </w:r>
      <w:proofErr w:type="spellStart"/>
      <w:proofErr w:type="gramStart"/>
      <w:r w:rsidRPr="00A50F40">
        <w:rPr>
          <w:rStyle w:val="StyleUnderline"/>
        </w:rPr>
        <w:t>far fetched</w:t>
      </w:r>
      <w:proofErr w:type="spellEnd"/>
      <w:proofErr w:type="gramEnd"/>
      <w:r w:rsidRPr="00A50F40">
        <w:rPr>
          <w:rStyle w:val="StyleUnderline"/>
        </w:rPr>
        <w:t xml:space="preserve"> comparison, but think of the </w:t>
      </w:r>
      <w:r w:rsidRPr="00A50F40">
        <w:rPr>
          <w:rStyle w:val="StyleUnderline"/>
          <w:highlight w:val="green"/>
        </w:rPr>
        <w:t>right to bear arms</w:t>
      </w:r>
      <w:r w:rsidRPr="00A50F40">
        <w:rPr>
          <w:rStyle w:val="StyleUnderline"/>
        </w:rPr>
        <w:t xml:space="preserve">, as enshrined in the American constitution. That right </w:t>
      </w:r>
      <w:r w:rsidRPr="00A50F40">
        <w:rPr>
          <w:rStyle w:val="StyleUnderline"/>
          <w:highlight w:val="green"/>
        </w:rPr>
        <w:t>has the same basic justification as the right to strike</w:t>
      </w:r>
      <w:r w:rsidRPr="00A50F40">
        <w:rPr>
          <w:rStyle w:val="StyleUnderline"/>
        </w:rPr>
        <w:t xml:space="preserve">, </w:t>
      </w:r>
      <w:r w:rsidRPr="00A50F40">
        <w:rPr>
          <w:rStyle w:val="StyleUnderline"/>
          <w:highlight w:val="green"/>
        </w:rPr>
        <w:t>it is there to protect the ordinary</w:t>
      </w:r>
      <w:r w:rsidRPr="00A50F40">
        <w:rPr>
          <w:rStyle w:val="StyleUnderline"/>
        </w:rPr>
        <w:t xml:space="preserve"> person </w:t>
      </w:r>
      <w:r w:rsidRPr="00A50F40">
        <w:rPr>
          <w:rStyle w:val="StyleUnderline"/>
          <w:highlight w:val="green"/>
        </w:rPr>
        <w:t>from tyranny and exploitation</w:t>
      </w:r>
      <w:r w:rsidRPr="00A50F40">
        <w:rPr>
          <w:rStyle w:val="StyleUnderline"/>
        </w:rPr>
        <w:t xml:space="preserve"> by more powerful groups.</w:t>
      </w:r>
      <w:r w:rsidRPr="00A50F40">
        <w:rPr>
          <w:sz w:val="16"/>
        </w:rPr>
        <w:t xml:space="preserve"> However, the right to bear arms does not actually function like that. It is not a safeguard against tyranny, but rather causes immense harm. We can imagine that this is how Thatcher saw the right to strike: as a right that does not achieve its aims and causes unnecessary harm. </w:t>
      </w:r>
      <w:r w:rsidRPr="00A50F40">
        <w:rPr>
          <w:rStyle w:val="StyleUnderline"/>
        </w:rPr>
        <w:t xml:space="preserve">But the opposing view is that the legal right to strike is an effective right, it does protect us, and can be, and is usually, used in a judicious way. </w:t>
      </w:r>
      <w:r w:rsidRPr="00A50F40">
        <w:rPr>
          <w:sz w:val="16"/>
        </w:rPr>
        <w:t xml:space="preserve">But as I say, this is an empirical matter, and we should all know more about </w:t>
      </w:r>
      <w:proofErr w:type="spellStart"/>
      <w:r w:rsidRPr="00A50F40">
        <w:rPr>
          <w:sz w:val="16"/>
        </w:rPr>
        <w:t>labour</w:t>
      </w:r>
      <w:proofErr w:type="spellEnd"/>
      <w:r w:rsidRPr="00A50F40">
        <w:rPr>
          <w:sz w:val="16"/>
        </w:rPr>
        <w:t xml:space="preserve"> history.</w:t>
      </w:r>
      <w:r w:rsidRPr="00A545D3">
        <w:rPr>
          <w:sz w:val="16"/>
        </w:rPr>
        <w:t xml:space="preserve"> </w:t>
      </w:r>
      <w:r w:rsidRPr="00A50F40">
        <w:rPr>
          <w:b/>
          <w:bCs/>
          <w:sz w:val="16"/>
        </w:rPr>
        <w:t>4. Collective Action</w:t>
      </w:r>
      <w:r w:rsidRPr="00A545D3">
        <w:rPr>
          <w:b/>
          <w:bCs/>
          <w:sz w:val="16"/>
        </w:rPr>
        <w:t xml:space="preserve"> </w:t>
      </w:r>
      <w:r w:rsidRPr="00A50F40">
        <w:rPr>
          <w:sz w:val="16"/>
        </w:rPr>
        <w:t xml:space="preserve">Finally, I will close with a couple of thoughts about collective action. As I said, we stand for more than just this issue. That worries some people: they will not march under a banner that they do not fully endorse. Here is an interesting philosophical/sociological thought about that. </w:t>
      </w:r>
      <w:r w:rsidRPr="00A50F40">
        <w:rPr>
          <w:rStyle w:val="StyleUnderline"/>
        </w:rPr>
        <w:t xml:space="preserve">As I said, the anti-union movement encourages us away from collective action and towards individual action. </w:t>
      </w:r>
      <w:r w:rsidRPr="00A50F40">
        <w:rPr>
          <w:sz w:val="16"/>
        </w:rPr>
        <w:t>One of Margaret Thatcher’s major victories was to</w:t>
      </w:r>
      <w:r w:rsidRPr="00A545D3">
        <w:rPr>
          <w:sz w:val="16"/>
        </w:rPr>
        <w:t xml:space="preserve"> </w:t>
      </w:r>
      <w:hyperlink r:id="rId17" w:history="1">
        <w:r w:rsidRPr="00A50F40">
          <w:rPr>
            <w:rStyle w:val="Hyperlink"/>
            <w:sz w:val="16"/>
          </w:rPr>
          <w:t>take away the right to strike in solidarity</w:t>
        </w:r>
      </w:hyperlink>
      <w:r w:rsidRPr="00A545D3">
        <w:rPr>
          <w:sz w:val="16"/>
        </w:rPr>
        <w:t xml:space="preserve"> </w:t>
      </w:r>
      <w:r w:rsidRPr="00A50F40">
        <w:rPr>
          <w:sz w:val="16"/>
        </w:rPr>
        <w:t xml:space="preserve">with other workers who have a different employer. Perhaps it is not coincidental that there is also a cultural movement towards thinking of one’s values as a very individual thing, a personal thing. Philosophically, there is one clear mistake there, and a less clear one. </w:t>
      </w:r>
      <w:r w:rsidRPr="00A50F40">
        <w:rPr>
          <w:rStyle w:val="StyleUnderline"/>
        </w:rPr>
        <w:t xml:space="preserve">The clear mistake is thinking that values are not </w:t>
      </w:r>
      <w:proofErr w:type="spellStart"/>
      <w:r w:rsidRPr="00A50F40">
        <w:rPr>
          <w:rStyle w:val="StyleUnderline"/>
        </w:rPr>
        <w:t>universalisable</w:t>
      </w:r>
      <w:proofErr w:type="spellEnd"/>
      <w:r w:rsidRPr="00A50F40">
        <w:rPr>
          <w:rStyle w:val="StyleUnderline"/>
        </w:rPr>
        <w:t>. As</w:t>
      </w:r>
      <w:r>
        <w:rPr>
          <w:rStyle w:val="StyleUnderline"/>
        </w:rPr>
        <w:t xml:space="preserve"> </w:t>
      </w:r>
      <w:hyperlink r:id="rId18" w:history="1">
        <w:r w:rsidRPr="00A50F40">
          <w:rPr>
            <w:rStyle w:val="StyleUnderline"/>
          </w:rPr>
          <w:t>Kant</w:t>
        </w:r>
      </w:hyperlink>
      <w:r>
        <w:rPr>
          <w:rStyle w:val="StyleUnderline"/>
        </w:rPr>
        <w:t xml:space="preserve"> </w:t>
      </w:r>
      <w:r w:rsidRPr="00A50F40">
        <w:rPr>
          <w:rStyle w:val="StyleUnderline"/>
        </w:rPr>
        <w:t xml:space="preserve">points out, it is part of the definition of values that they are </w:t>
      </w:r>
      <w:proofErr w:type="spellStart"/>
      <w:r w:rsidRPr="00A50F40">
        <w:rPr>
          <w:rStyle w:val="StyleUnderline"/>
        </w:rPr>
        <w:t>universalisable</w:t>
      </w:r>
      <w:proofErr w:type="spellEnd"/>
      <w:r w:rsidRPr="00A50F40">
        <w:rPr>
          <w:rStyle w:val="StyleUnderline"/>
        </w:rPr>
        <w:t>. Values are not personal in the sense that they apply only to the person who holds them.</w:t>
      </w:r>
      <w:r>
        <w:rPr>
          <w:rStyle w:val="StyleUnderline"/>
        </w:rPr>
        <w:t xml:space="preserve"> </w:t>
      </w:r>
      <w:r w:rsidRPr="00A50F40">
        <w:rPr>
          <w:sz w:val="16"/>
        </w:rPr>
        <w:t xml:space="preserve">The less clear point though, and more relevant here, is that integrity does not require that we never sign up for anything we are not fully on board with every detail of. We shouldn’t be too precious about our own values. The mistake here might be characterized as fetishization, or a quest for purity. Think of the voter who says, ‘I can’t vote for X because of something she has done that I don’t agree with, so I will not vote at all’. This is a mistake. </w:t>
      </w:r>
      <w:r w:rsidRPr="00A50F40">
        <w:rPr>
          <w:rStyle w:val="StyleUnderline"/>
        </w:rPr>
        <w:t>We should think of the bigger picture, sometimes be willing to throw our lot in with those we disagree with in pursuit of bigger goals.</w:t>
      </w:r>
      <w:r>
        <w:rPr>
          <w:rStyle w:val="StyleUnderline"/>
        </w:rPr>
        <w:t xml:space="preserve"> </w:t>
      </w:r>
      <w:hyperlink r:id="rId19" w:history="1">
        <w:r w:rsidRPr="00A50F40">
          <w:rPr>
            <w:rStyle w:val="StyleUnderline"/>
          </w:rPr>
          <w:t>Solidarity</w:t>
        </w:r>
      </w:hyperlink>
      <w:r>
        <w:rPr>
          <w:rStyle w:val="StyleUnderline"/>
        </w:rPr>
        <w:t xml:space="preserve"> </w:t>
      </w:r>
      <w:r w:rsidRPr="00A50F40">
        <w:rPr>
          <w:rStyle w:val="StyleUnderline"/>
        </w:rPr>
        <w:t>is important, and solidarity requires that we think of our own values as robust enough to bear some minor disagreements. We should value solidarity; we should engage in it.</w:t>
      </w:r>
      <w:r w:rsidRPr="00A50F40">
        <w:rPr>
          <w:sz w:val="16"/>
        </w:rPr>
        <w:t xml:space="preserve"> We hugely appreciate the solidarity of our students: thank you.</w:t>
      </w:r>
    </w:p>
    <w:p w14:paraId="5F56CAA2" w14:textId="5F7591D4" w:rsidR="003E1B15" w:rsidRPr="00630943" w:rsidRDefault="003E1B15" w:rsidP="003E1B15">
      <w:pPr>
        <w:pStyle w:val="Heading4"/>
      </w:pPr>
      <w:r>
        <w:t>Non-domination requires restriction of the employer’s power to arbitrarily impose their will on employees.</w:t>
      </w:r>
    </w:p>
    <w:p w14:paraId="1FA87FC5" w14:textId="77777777" w:rsidR="003E1B15" w:rsidRPr="00D366C3" w:rsidRDefault="003E1B15" w:rsidP="003E1B15">
      <w:pPr>
        <w:rPr>
          <w:b/>
          <w:bCs/>
          <w:sz w:val="16"/>
          <w:szCs w:val="16"/>
        </w:rPr>
      </w:pPr>
      <w:proofErr w:type="spellStart"/>
      <w:r w:rsidRPr="005C0308">
        <w:rPr>
          <w:rStyle w:val="Style13ptBold"/>
        </w:rPr>
        <w:t>Bogg</w:t>
      </w:r>
      <w:proofErr w:type="spellEnd"/>
      <w:r w:rsidRPr="005C0308">
        <w:rPr>
          <w:rStyle w:val="Style13ptBold"/>
        </w:rPr>
        <w:t xml:space="preserve"> 17</w:t>
      </w:r>
      <w:r>
        <w:t xml:space="preserve"> </w:t>
      </w:r>
      <w:r w:rsidRPr="00D366C3">
        <w:rPr>
          <w:sz w:val="16"/>
          <w:szCs w:val="16"/>
        </w:rPr>
        <w:t xml:space="preserve">[Alan. Alan L </w:t>
      </w:r>
      <w:proofErr w:type="spellStart"/>
      <w:r w:rsidRPr="00D366C3">
        <w:rPr>
          <w:sz w:val="16"/>
          <w:szCs w:val="16"/>
        </w:rPr>
        <w:t>Bogg</w:t>
      </w:r>
      <w:proofErr w:type="spellEnd"/>
      <w:r w:rsidRPr="00D366C3">
        <w:rPr>
          <w:sz w:val="16"/>
          <w:szCs w:val="16"/>
        </w:rPr>
        <w:t xml:space="preserve"> is Professor in Law at the </w:t>
      </w:r>
      <w:hyperlink r:id="rId20" w:history="1">
        <w:r w:rsidRPr="00D366C3">
          <w:rPr>
            <w:rStyle w:val="Hyperlink"/>
            <w:sz w:val="16"/>
            <w:szCs w:val="16"/>
          </w:rPr>
          <w:t>University of Bristol Law School</w:t>
        </w:r>
      </w:hyperlink>
      <w:r w:rsidRPr="00D366C3">
        <w:rPr>
          <w:sz w:val="16"/>
          <w:szCs w:val="16"/>
        </w:rPr>
        <w:t xml:space="preserve">. 'Republican Non-Domination and </w:t>
      </w:r>
      <w:proofErr w:type="spellStart"/>
      <w:r w:rsidRPr="00D366C3">
        <w:rPr>
          <w:sz w:val="16"/>
          <w:szCs w:val="16"/>
        </w:rPr>
        <w:t>Labour</w:t>
      </w:r>
      <w:proofErr w:type="spellEnd"/>
      <w:r w:rsidRPr="00D366C3">
        <w:rPr>
          <w:sz w:val="16"/>
          <w:szCs w:val="16"/>
        </w:rPr>
        <w:t xml:space="preserve"> Law: New Normativity or Trojan Horse?', (2017), 33, International Journal of Comparative </w:t>
      </w:r>
      <w:proofErr w:type="spellStart"/>
      <w:r w:rsidRPr="00D366C3">
        <w:rPr>
          <w:sz w:val="16"/>
          <w:szCs w:val="16"/>
        </w:rPr>
        <w:t>Labour</w:t>
      </w:r>
      <w:proofErr w:type="spellEnd"/>
      <w:r w:rsidRPr="00D366C3">
        <w:rPr>
          <w:sz w:val="16"/>
          <w:szCs w:val="16"/>
        </w:rPr>
        <w:t xml:space="preserve"> Law and Industrial Relations, Issue 3, pp. 391-417, </w:t>
      </w:r>
      <w:hyperlink r:id="rId21" w:history="1">
        <w:r w:rsidRPr="00D366C3">
          <w:rPr>
            <w:rStyle w:val="Hyperlink"/>
            <w:sz w:val="16"/>
            <w:szCs w:val="16"/>
          </w:rPr>
          <w:t>https://kluwerlawonline.com/journalarticle/International+Journal+of+Comparative+Labour+Law+and+Industrial+Relations/33.3/IJCL2017017</w:t>
        </w:r>
      </w:hyperlink>
      <w:r w:rsidRPr="00D366C3">
        <w:rPr>
          <w:sz w:val="16"/>
          <w:szCs w:val="16"/>
        </w:rPr>
        <w:t>] SJ//VM</w:t>
      </w:r>
    </w:p>
    <w:p w14:paraId="1E3A7705" w14:textId="7009B4B9" w:rsidR="003E1B15" w:rsidRDefault="003E1B15" w:rsidP="003E1B15">
      <w:pPr>
        <w:rPr>
          <w:sz w:val="16"/>
        </w:rPr>
      </w:pPr>
      <w:r w:rsidRPr="003F3616">
        <w:rPr>
          <w:sz w:val="16"/>
        </w:rPr>
        <w:t xml:space="preserve">According to Pettit, this </w:t>
      </w:r>
      <w:r w:rsidRPr="003F3616">
        <w:rPr>
          <w:rStyle w:val="StyleUnderline"/>
          <w:highlight w:val="green"/>
        </w:rPr>
        <w:t>equal civic status requires</w:t>
      </w:r>
      <w:r w:rsidRPr="003F3616">
        <w:rPr>
          <w:sz w:val="16"/>
        </w:rPr>
        <w:t xml:space="preserve"> the </w:t>
      </w:r>
      <w:r w:rsidRPr="003F3616">
        <w:rPr>
          <w:rStyle w:val="StyleUnderline"/>
        </w:rPr>
        <w:t xml:space="preserve">effective public resourcing </w:t>
      </w:r>
      <w:r w:rsidRPr="003F3616">
        <w:rPr>
          <w:rStyle w:val="StyleUnderline"/>
          <w:highlight w:val="green"/>
        </w:rPr>
        <w:t>and protection of ‘basic liberties’</w:t>
      </w:r>
      <w:r w:rsidRPr="003F3616">
        <w:rPr>
          <w:rStyle w:val="StyleUnderline"/>
        </w:rPr>
        <w:t xml:space="preserve"> in the relations between private citizens.</w:t>
      </w:r>
      <w:r w:rsidRPr="003F3616">
        <w:rPr>
          <w:sz w:val="16"/>
        </w:rPr>
        <w:t xml:space="preserve">46 </w:t>
      </w:r>
      <w:r w:rsidRPr="003F3616">
        <w:rPr>
          <w:rStyle w:val="StyleUnderline"/>
        </w:rPr>
        <w:t xml:space="preserve">These ‘basic liberties’ consist of those freedoms that are capable of being exercised and enjoyed equally </w:t>
      </w:r>
      <w:r w:rsidRPr="009921E8">
        <w:rPr>
          <w:rStyle w:val="StyleUnderline"/>
        </w:rPr>
        <w:t xml:space="preserve">by all citizens. </w:t>
      </w:r>
      <w:r w:rsidRPr="0009367A">
        <w:rPr>
          <w:sz w:val="16"/>
        </w:rPr>
        <w:t xml:space="preserve">This would require the republican state to entrench such freedoms as ‘the freedom to think what you like’ and ‘the freedom to travel within the society’ as ‘basic liberties’.47 The specification and content of these ‘basic liberties’ is determined through Pettit’s ‘free-person heuristic,’ or ‘eyeball test’: </w:t>
      </w:r>
      <w:r w:rsidRPr="0009367A">
        <w:rPr>
          <w:rStyle w:val="StyleUnderline"/>
        </w:rPr>
        <w:t>‘</w:t>
      </w:r>
      <w:r w:rsidRPr="00BE6197">
        <w:rPr>
          <w:rStyle w:val="StyleUnderline"/>
        </w:rPr>
        <w:t>people should securely enjoy resources and protections to the point where they … can look others in the eye without reason for the fear</w:t>
      </w:r>
      <w:r w:rsidRPr="0009367A">
        <w:rPr>
          <w:rStyle w:val="StyleUnderline"/>
        </w:rPr>
        <w:t xml:space="preserve"> or deference that a power of interference might inspire</w:t>
      </w:r>
      <w:r w:rsidRPr="0009367A">
        <w:rPr>
          <w:sz w:val="16"/>
        </w:rPr>
        <w:t xml:space="preserve">; they can walk tall and assume the public status, objective and subjective, of being equal in this regard with the </w:t>
      </w:r>
      <w:r w:rsidRPr="0009367A">
        <w:rPr>
          <w:sz w:val="16"/>
        </w:rPr>
        <w:lastRenderedPageBreak/>
        <w:t xml:space="preserve">best.’48 </w:t>
      </w:r>
      <w:r w:rsidRPr="003F3616">
        <w:rPr>
          <w:rStyle w:val="StyleUnderline"/>
        </w:rPr>
        <w:t xml:space="preserve">It is a great strength of </w:t>
      </w:r>
      <w:r w:rsidRPr="003F3616">
        <w:rPr>
          <w:rStyle w:val="StyleUnderline"/>
          <w:highlight w:val="green"/>
        </w:rPr>
        <w:t>Pettit’s account</w:t>
      </w:r>
      <w:r w:rsidRPr="003F3616">
        <w:rPr>
          <w:rStyle w:val="StyleUnderline"/>
        </w:rPr>
        <w:t xml:space="preserve"> of ‘basic liberties’ that it </w:t>
      </w:r>
      <w:r w:rsidRPr="003F3616">
        <w:rPr>
          <w:rStyle w:val="StyleUnderline"/>
          <w:highlight w:val="green"/>
        </w:rPr>
        <w:t>is rooted</w:t>
      </w:r>
      <w:r w:rsidRPr="003F3616">
        <w:rPr>
          <w:rStyle w:val="StyleUnderline"/>
        </w:rPr>
        <w:t xml:space="preserve"> in a concern </w:t>
      </w:r>
      <w:r w:rsidRPr="003F3616">
        <w:rPr>
          <w:rStyle w:val="StyleUnderline"/>
          <w:highlight w:val="green"/>
        </w:rPr>
        <w:t>to ameliorate</w:t>
      </w:r>
      <w:r w:rsidRPr="003F3616">
        <w:rPr>
          <w:rStyle w:val="StyleUnderline"/>
        </w:rPr>
        <w:t xml:space="preserve"> private </w:t>
      </w:r>
      <w:r w:rsidRPr="003F3616">
        <w:rPr>
          <w:rStyle w:val="StyleUnderline"/>
          <w:highlight w:val="green"/>
        </w:rPr>
        <w:t>domination between citizens</w:t>
      </w:r>
      <w:r w:rsidRPr="003F3616">
        <w:rPr>
          <w:rStyle w:val="StyleUnderline"/>
        </w:rPr>
        <w:t xml:space="preserve">. </w:t>
      </w:r>
      <w:r w:rsidRPr="003F3616">
        <w:rPr>
          <w:sz w:val="16"/>
        </w:rPr>
        <w:t xml:space="preserve">By contrast, </w:t>
      </w:r>
      <w:r w:rsidRPr="003F3616">
        <w:rPr>
          <w:rStyle w:val="StyleUnderline"/>
        </w:rPr>
        <w:t xml:space="preserve">standard liberal accounts of freedom focus on state infringement of freedom, and are sometimes </w:t>
      </w:r>
      <w:proofErr w:type="spellStart"/>
      <w:r w:rsidRPr="003F3616">
        <w:rPr>
          <w:rStyle w:val="StyleUnderline"/>
        </w:rPr>
        <w:t>sceptical</w:t>
      </w:r>
      <w:proofErr w:type="spellEnd"/>
      <w:r w:rsidRPr="003F3616">
        <w:rPr>
          <w:rStyle w:val="StyleUnderline"/>
        </w:rPr>
        <w:t xml:space="preserve"> of the ‘horizontal’ extension of public rights into the private sphere.</w:t>
      </w:r>
      <w:r w:rsidRPr="003F3616">
        <w:rPr>
          <w:sz w:val="16"/>
        </w:rPr>
        <w:t xml:space="preserve">49 This also marks an important difference with the structure of Lovett’s republican argument, where his discussion of basic liberties is framed as a concern to impose constitutional limits on public democratic processes.50 On Pettit’s republican account, the ‘basic liberties’ demarcate a protected zone of freedoms that must be insulated from arbitrary interference by other private parties.51 In particular, Pettit’s eyeball test leads to the need for ‘special insulation’ of the ‘basic liberties’ within ‘relationships like those of wife and husband, employee and employer, debtor and creditor, where there are often asymmetries of power’.52 </w:t>
      </w:r>
      <w:r w:rsidRPr="003F3616">
        <w:rPr>
          <w:rStyle w:val="StyleUnderline"/>
        </w:rPr>
        <w:t xml:space="preserve">Pettit is therefore concerned to elaborate a republican account of </w:t>
      </w:r>
      <w:proofErr w:type="spellStart"/>
      <w:r w:rsidRPr="003F3616">
        <w:rPr>
          <w:rStyle w:val="StyleUnderline"/>
        </w:rPr>
        <w:t>labour</w:t>
      </w:r>
      <w:proofErr w:type="spellEnd"/>
      <w:r w:rsidRPr="003F3616">
        <w:rPr>
          <w:rStyle w:val="StyleUnderline"/>
        </w:rPr>
        <w:t xml:space="preserve"> standards, and the employment relation lies at the </w:t>
      </w:r>
      <w:proofErr w:type="spellStart"/>
      <w:r w:rsidRPr="003F3616">
        <w:rPr>
          <w:rStyle w:val="StyleUnderline"/>
        </w:rPr>
        <w:t>centre</w:t>
      </w:r>
      <w:proofErr w:type="spellEnd"/>
      <w:r w:rsidRPr="003F3616">
        <w:rPr>
          <w:rStyle w:val="StyleUnderline"/>
        </w:rPr>
        <w:t xml:space="preserve"> of Pettit’s democratic theory. This ‘special insulation’ regime of </w:t>
      </w:r>
      <w:r w:rsidRPr="003F3616">
        <w:rPr>
          <w:rStyle w:val="StyleUnderline"/>
          <w:highlight w:val="green"/>
        </w:rPr>
        <w:t xml:space="preserve">republican </w:t>
      </w:r>
      <w:proofErr w:type="spellStart"/>
      <w:r w:rsidRPr="003F3616">
        <w:rPr>
          <w:rStyle w:val="StyleUnderline"/>
          <w:highlight w:val="green"/>
        </w:rPr>
        <w:t>labour</w:t>
      </w:r>
      <w:proofErr w:type="spellEnd"/>
      <w:r w:rsidRPr="003F3616">
        <w:rPr>
          <w:rStyle w:val="StyleUnderline"/>
          <w:highlight w:val="green"/>
        </w:rPr>
        <w:t xml:space="preserve"> law requires the state to impose legal duties</w:t>
      </w:r>
      <w:r w:rsidRPr="003F3616">
        <w:rPr>
          <w:rStyle w:val="StyleUnderline"/>
        </w:rPr>
        <w:t xml:space="preserve"> on the stronger party </w:t>
      </w:r>
      <w:r w:rsidRPr="003F3616">
        <w:rPr>
          <w:rStyle w:val="StyleUnderline"/>
          <w:highlight w:val="green"/>
        </w:rPr>
        <w:t>to restrain</w:t>
      </w:r>
      <w:r w:rsidRPr="003F3616">
        <w:rPr>
          <w:rStyle w:val="StyleUnderline"/>
        </w:rPr>
        <w:t xml:space="preserve"> the </w:t>
      </w:r>
      <w:r w:rsidRPr="003F3616">
        <w:rPr>
          <w:rStyle w:val="StyleUnderline"/>
          <w:highlight w:val="green"/>
        </w:rPr>
        <w:t>arbitrary exercise of private power.</w:t>
      </w:r>
      <w:r w:rsidRPr="003F3616">
        <w:rPr>
          <w:sz w:val="16"/>
        </w:rPr>
        <w:t xml:space="preserve"> This </w:t>
      </w:r>
      <w:r w:rsidRPr="003F3616">
        <w:rPr>
          <w:rStyle w:val="StyleUnderline"/>
        </w:rPr>
        <w:t xml:space="preserve">would include ‘for cause’ dismissal protection, encompassing ‘constraints within workplace relations that deny an employer the right to fire without cause, imposing something like a requirement to defend an appeal against dismissal in an agreed </w:t>
      </w:r>
      <w:r w:rsidRPr="00BE6197">
        <w:rPr>
          <w:rStyle w:val="StyleUnderline"/>
        </w:rPr>
        <w:t>forum</w:t>
      </w:r>
      <w:r w:rsidRPr="00BE6197">
        <w:rPr>
          <w:sz w:val="16"/>
        </w:rPr>
        <w:t xml:space="preserve">.’53 It </w:t>
      </w:r>
      <w:r w:rsidRPr="00BE6197">
        <w:rPr>
          <w:rStyle w:val="StyleUnderline"/>
        </w:rPr>
        <w:t xml:space="preserve">also </w:t>
      </w:r>
      <w:r w:rsidRPr="00BE6197">
        <w:rPr>
          <w:rStyle w:val="StyleUnderline"/>
          <w:highlight w:val="green"/>
        </w:rPr>
        <w:t>includes ‘legalizing</w:t>
      </w:r>
      <w:r w:rsidRPr="00BE6197">
        <w:rPr>
          <w:rStyle w:val="StyleUnderline"/>
        </w:rPr>
        <w:t xml:space="preserve"> the </w:t>
      </w:r>
      <w:r w:rsidRPr="00BE6197">
        <w:rPr>
          <w:rStyle w:val="StyleUnderline"/>
          <w:highlight w:val="green"/>
        </w:rPr>
        <w:t>unionization of employees</w:t>
      </w:r>
      <w:r w:rsidRPr="00BE6197">
        <w:rPr>
          <w:rStyle w:val="StyleUnderline"/>
        </w:rPr>
        <w:t xml:space="preserve"> and recourse </w:t>
      </w:r>
      <w:r w:rsidRPr="00BE6197">
        <w:rPr>
          <w:rStyle w:val="StyleUnderline"/>
          <w:highlight w:val="green"/>
        </w:rPr>
        <w:t>to strike action’.</w:t>
      </w:r>
      <w:r w:rsidRPr="0009367A">
        <w:rPr>
          <w:sz w:val="16"/>
        </w:rPr>
        <w:t xml:space="preserve">54 </w:t>
      </w:r>
      <w:r w:rsidRPr="0009367A">
        <w:rPr>
          <w:rStyle w:val="StyleUnderline"/>
        </w:rPr>
        <w:t>This is because ‘</w:t>
      </w:r>
      <w:r w:rsidRPr="00BE6197">
        <w:rPr>
          <w:rStyle w:val="StyleUnderline"/>
          <w:highlight w:val="green"/>
        </w:rPr>
        <w:t>the resort to collective action</w:t>
      </w:r>
      <w:r w:rsidRPr="0009367A">
        <w:rPr>
          <w:rStyle w:val="StyleUnderline"/>
        </w:rPr>
        <w:t xml:space="preserve">…may </w:t>
      </w:r>
      <w:r w:rsidRPr="00BE6197">
        <w:rPr>
          <w:rStyle w:val="StyleUnderline"/>
          <w:highlight w:val="green"/>
        </w:rPr>
        <w:t>represent the only hope of winning freedom as non-domination for those</w:t>
      </w:r>
      <w:r w:rsidRPr="0009367A">
        <w:rPr>
          <w:rStyle w:val="StyleUnderline"/>
        </w:rPr>
        <w:t xml:space="preserve"> who are </w:t>
      </w:r>
      <w:r w:rsidRPr="00BE6197">
        <w:rPr>
          <w:rStyle w:val="StyleUnderline"/>
          <w:highlight w:val="green"/>
        </w:rPr>
        <w:t>employed.</w:t>
      </w:r>
      <w:r w:rsidRPr="0009367A">
        <w:rPr>
          <w:rStyle w:val="StyleUnderline"/>
        </w:rPr>
        <w:t>’</w:t>
      </w:r>
      <w:r w:rsidRPr="0009367A">
        <w:rPr>
          <w:sz w:val="16"/>
        </w:rPr>
        <w:t xml:space="preserve">55 </w:t>
      </w:r>
      <w:r w:rsidRPr="0009367A">
        <w:rPr>
          <w:rStyle w:val="StyleUnderline"/>
        </w:rPr>
        <w:t xml:space="preserve">Pettit defends the public provision of unemployment insurance to resource effective ‘exit’ rights for workers, as part of a public republican </w:t>
      </w:r>
      <w:proofErr w:type="spellStart"/>
      <w:r w:rsidRPr="0009367A">
        <w:rPr>
          <w:rStyle w:val="StyleUnderline"/>
        </w:rPr>
        <w:t>programme</w:t>
      </w:r>
      <w:proofErr w:type="spellEnd"/>
      <w:r w:rsidRPr="0009367A">
        <w:rPr>
          <w:rStyle w:val="StyleUnderline"/>
        </w:rPr>
        <w:t xml:space="preserve"> of insurance for citizens. </w:t>
      </w:r>
      <w:r w:rsidRPr="0009367A">
        <w:rPr>
          <w:sz w:val="16"/>
        </w:rPr>
        <w:t xml:space="preserve">56 Pettit’s approach to ‘special insulation’ is also attuned to the specific vulnerabilities of precarious workers. For example, in their republican audit of Spanish governmental reforms implemented under Prime Minister Zapatero, Luis Marti and Pettit offer a </w:t>
      </w:r>
      <w:proofErr w:type="spellStart"/>
      <w:r w:rsidRPr="0009367A">
        <w:rPr>
          <w:sz w:val="16"/>
        </w:rPr>
        <w:t>favourable</w:t>
      </w:r>
      <w:proofErr w:type="spellEnd"/>
      <w:r w:rsidRPr="0009367A">
        <w:rPr>
          <w:sz w:val="16"/>
        </w:rPr>
        <w:t xml:space="preserve"> assessment of specific legal measures to protect illegal migrant-workers and those employed on fixed term contracts.57</w:t>
      </w:r>
    </w:p>
    <w:p w14:paraId="4D2F42B3" w14:textId="77777777" w:rsidR="003E1B15" w:rsidRPr="00CE11B7" w:rsidRDefault="003E1B15" w:rsidP="003E1B15">
      <w:pPr>
        <w:pStyle w:val="Heading3"/>
        <w:rPr>
          <w:rFonts w:asciiTheme="majorHAnsi" w:hAnsiTheme="majorHAnsi" w:cstheme="majorHAnsi"/>
        </w:rPr>
      </w:pPr>
      <w:r w:rsidRPr="00CE11B7">
        <w:rPr>
          <w:rFonts w:asciiTheme="majorHAnsi" w:hAnsiTheme="majorHAnsi" w:cstheme="majorHAnsi"/>
        </w:rPr>
        <w:lastRenderedPageBreak/>
        <w:t>Underview</w:t>
      </w:r>
    </w:p>
    <w:p w14:paraId="291EA1EC" w14:textId="77777777" w:rsidR="003E1B15" w:rsidRDefault="003E1B15" w:rsidP="003E1B15">
      <w:pPr>
        <w:pStyle w:val="Heading4"/>
      </w:pPr>
      <w:r w:rsidRPr="00CE11B7">
        <w:t xml:space="preserve">[1] Aff gets 1AR theory since the neg can be infinitely abusive and I can’t check back. Aff theory is drop the debater, competing </w:t>
      </w:r>
      <w:proofErr w:type="spellStart"/>
      <w:r w:rsidRPr="00CE11B7">
        <w:t>interps</w:t>
      </w:r>
      <w:proofErr w:type="spellEnd"/>
      <w:r w:rsidRPr="00CE11B7">
        <w:t>,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t xml:space="preserve"> No RVIs on AC arguments – incentivizes a </w:t>
      </w:r>
      <w:proofErr w:type="gramStart"/>
      <w:r>
        <w:t>7 minute</w:t>
      </w:r>
      <w:proofErr w:type="gramEnd"/>
      <w:r>
        <w:t xml:space="preserve"> collapse that decks 1AR strategy. If I’m </w:t>
      </w:r>
      <w:proofErr w:type="gramStart"/>
      <w:r>
        <w:t>wrong</w:t>
      </w:r>
      <w:proofErr w:type="gramEnd"/>
      <w:r>
        <w:t xml:space="preserve"> I shouldn’t be punished since it breeds more animosity and decks future solutions for violence.</w:t>
      </w:r>
    </w:p>
    <w:p w14:paraId="1736ACDC" w14:textId="77777777" w:rsidR="003E1B15" w:rsidRPr="00B16AC0" w:rsidRDefault="003E1B15" w:rsidP="003E1B15"/>
    <w:p w14:paraId="27922A66" w14:textId="268FE5BA" w:rsidR="003E1B15" w:rsidRDefault="003E1B15" w:rsidP="003E1B15">
      <w:pPr>
        <w:pStyle w:val="Heading4"/>
      </w:pPr>
      <w:r w:rsidRPr="00CE11B7">
        <w:rPr>
          <w:rStyle w:val="Style13ptBold"/>
          <w:b/>
          <w:sz w:val="28"/>
        </w:rPr>
        <w:t xml:space="preserve">[2]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w:t>
      </w:r>
      <w:r>
        <w:t>r. Procedural unfairness doesn’t compensate since it denies access anyone to the space.</w:t>
      </w:r>
      <w:r w:rsidRPr="00CE11B7">
        <w:t xml:space="preserve"> C] Determines engagement in substance so it outweighs.</w:t>
      </w:r>
      <w:r>
        <w:t xml:space="preserve"> D</w:t>
      </w:r>
      <w:r w:rsidRPr="00CE11B7">
        <w:t xml:space="preserve">] Jurisdiction – every argument you make concedes the authority of fairness: </w:t>
      </w:r>
      <w:proofErr w:type="gramStart"/>
      <w:r w:rsidRPr="00CE11B7">
        <w:t>i.e.</w:t>
      </w:r>
      <w:proofErr w:type="gramEnd"/>
      <w:r w:rsidRPr="00CE11B7">
        <w:t xml:space="preserve"> that the judge will evaluate your arguments. Hack against them if they contest this since that’s the most unfair thing</w:t>
      </w:r>
      <w:r>
        <w:t xml:space="preserve"> to do E</w:t>
      </w:r>
    </w:p>
    <w:p w14:paraId="2D71408E" w14:textId="77777777" w:rsidR="003E1B15" w:rsidRPr="00CE11B7" w:rsidRDefault="003E1B15" w:rsidP="003E1B15">
      <w:pPr>
        <w:rPr>
          <w:rFonts w:asciiTheme="majorHAnsi" w:hAnsiTheme="majorHAnsi" w:cstheme="majorHAnsi"/>
        </w:rPr>
      </w:pPr>
    </w:p>
    <w:p w14:paraId="756229BA" w14:textId="09F5677D" w:rsidR="003E1B15" w:rsidRPr="003469CC" w:rsidRDefault="003E1B15" w:rsidP="006F39C6">
      <w:pPr>
        <w:pStyle w:val="Heading4"/>
        <w:rPr>
          <w:sz w:val="12"/>
          <w:szCs w:val="12"/>
        </w:rPr>
      </w:pPr>
      <w:r w:rsidRPr="00CE11B7">
        <w:rPr>
          <w:rStyle w:val="Style13ptBold"/>
          <w:b/>
          <w:sz w:val="28"/>
        </w:rPr>
        <w:t xml:space="preserve">[3] </w:t>
      </w:r>
      <w:r>
        <w:rPr>
          <w:rStyle w:val="Style13ptBold"/>
          <w:b/>
          <w:sz w:val="28"/>
        </w:rPr>
        <w:t>Weigh the case vs the K: a</w:t>
      </w:r>
      <w:r w:rsidRPr="00CE11B7">
        <w:rPr>
          <w:rStyle w:val="Style13ptBold"/>
          <w:b/>
          <w:sz w:val="28"/>
        </w:rPr>
        <w:t>] Fairness – opposing frameworks moot our offense – there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w:t>
      </w:r>
      <w:r>
        <w:rPr>
          <w:rStyle w:val="Style13ptBold"/>
          <w:b/>
          <w:sz w:val="28"/>
        </w:rPr>
        <w:t>goodness of our framework and plan</w:t>
      </w:r>
      <w:r w:rsidRPr="006978A6">
        <w:rPr>
          <w:rStyle w:val="Style13ptBold"/>
          <w:b/>
          <w:sz w:val="28"/>
        </w:rPr>
        <w:t xml:space="preserve"> </w:t>
      </w:r>
    </w:p>
    <w:p w14:paraId="51E7CAB1" w14:textId="77777777" w:rsidR="003E1B15" w:rsidRDefault="003E1B15" w:rsidP="003E1B15">
      <w:pPr>
        <w:pStyle w:val="Heading3"/>
        <w:rPr>
          <w:rFonts w:asciiTheme="majorHAnsi" w:hAnsiTheme="majorHAnsi" w:cstheme="majorHAnsi"/>
        </w:rPr>
      </w:pPr>
      <w:r>
        <w:rPr>
          <w:rFonts w:asciiTheme="majorHAnsi" w:hAnsiTheme="majorHAnsi" w:cstheme="majorHAnsi"/>
        </w:rPr>
        <w:lastRenderedPageBreak/>
        <w:t>TT</w:t>
      </w:r>
    </w:p>
    <w:p w14:paraId="4457C789" w14:textId="77777777" w:rsidR="003E1B15" w:rsidRPr="00843147" w:rsidRDefault="003E1B15" w:rsidP="003E1B15">
      <w:pPr>
        <w:pStyle w:val="Heading4"/>
      </w:pPr>
      <w:r w:rsidRPr="00843147">
        <w:t>The role of the ballot is to determine whether the resolution is a true or false statement.</w:t>
      </w:r>
    </w:p>
    <w:p w14:paraId="768EA76F" w14:textId="77777777" w:rsidR="003E1B15" w:rsidRPr="00843147" w:rsidRDefault="003E1B15" w:rsidP="003E1B15">
      <w:pPr>
        <w:pStyle w:val="Heading4"/>
      </w:pPr>
      <w:r w:rsidRPr="00843147">
        <w:t xml:space="preserve">[1] </w:t>
      </w:r>
      <w:proofErr w:type="spellStart"/>
      <w:r w:rsidRPr="00843147">
        <w:t>Constitutivism</w:t>
      </w:r>
      <w:proofErr w:type="spellEnd"/>
      <w:r w:rsidRPr="00843147">
        <w:t xml:space="preserve">: The ballot says vote </w:t>
      </w:r>
      <w:proofErr w:type="spellStart"/>
      <w:r w:rsidRPr="00843147">
        <w:t>aff</w:t>
      </w:r>
      <w:proofErr w:type="spellEnd"/>
      <w:r w:rsidRPr="00843147">
        <w:t xml:space="preserve"> or neg based on a topic – five dictionaries</w:t>
      </w:r>
      <w:r w:rsidRPr="00843147">
        <w:footnoteReference w:id="1"/>
      </w:r>
      <w:r w:rsidRPr="00843147">
        <w:t xml:space="preserve"> define to negate as to deny the truth of and affirm</w:t>
      </w:r>
      <w:r w:rsidRPr="00843147">
        <w:footnoteReference w:id="2"/>
      </w:r>
      <w:r w:rsidRPr="00843147">
        <w:t xml:space="preserve"> as to prove true which means it’s constitutive and jurisdictional – that’s a meta constraint on anything else since the judge voting </w:t>
      </w:r>
      <w:proofErr w:type="spellStart"/>
      <w:r w:rsidRPr="00843147">
        <w:t>aff</w:t>
      </w:r>
      <w:proofErr w:type="spellEnd"/>
      <w:r w:rsidRPr="00843147">
        <w:t xml:space="preserve"> if they affirm better and neg the contrary proves that it’s an independent voter means hack against them if they contest it.  </w:t>
      </w:r>
    </w:p>
    <w:p w14:paraId="59BA5744" w14:textId="7B119AE6" w:rsidR="003E1B15" w:rsidRPr="00843147" w:rsidRDefault="003E1B15" w:rsidP="003E1B15">
      <w:pPr>
        <w:pStyle w:val="Heading4"/>
      </w:pPr>
      <w:r w:rsidRPr="00843147">
        <w:t xml:space="preserve">[2] Fairness: Anything new moots 6 minutes of the AC and exacerbates neg reactivity advantage so I should be able to compensate by choosing. They justify substantive skews since there will always be a more correct side of the </w:t>
      </w:r>
      <w:proofErr w:type="gramStart"/>
      <w:r w:rsidRPr="00843147">
        <w:t>issue</w:t>
      </w:r>
      <w:proofErr w:type="gramEnd"/>
      <w:r w:rsidRPr="00843147">
        <w:t xml:space="preserve"> but we compensate for flaws in the lit. </w:t>
      </w:r>
    </w:p>
    <w:p w14:paraId="5CB2B4FA" w14:textId="77777777" w:rsidR="003E1B15" w:rsidRPr="00CD759B" w:rsidRDefault="003E1B15" w:rsidP="003E1B15">
      <w:pPr>
        <w:pStyle w:val="Heading4"/>
      </w:pPr>
      <w:r w:rsidRPr="00843147">
        <w:t xml:space="preserve">[3] Inclusivity: Other ROBs open the door for personal lives to factor into decisions to compare who is more oppressed causing violence. Only we allow anything as long </w:t>
      </w:r>
      <w:proofErr w:type="spellStart"/>
      <w:r w:rsidRPr="00843147">
        <w:t>is</w:t>
      </w:r>
      <w:proofErr w:type="spellEnd"/>
      <w:r w:rsidRPr="00843147">
        <w:t xml:space="preserve"> it proves the res true or </w:t>
      </w:r>
      <w:proofErr w:type="gramStart"/>
      <w:r w:rsidRPr="00843147">
        <w:t>false</w:t>
      </w:r>
      <w:proofErr w:type="gramEnd"/>
      <w:r w:rsidRPr="00843147">
        <w:t xml:space="preserve"> but the judge can stop if its violent. </w:t>
      </w:r>
      <w:proofErr w:type="gramStart"/>
      <w:r w:rsidRPr="00843147">
        <w:t>Also</w:t>
      </w:r>
      <w:proofErr w:type="gramEnd"/>
      <w:r w:rsidRPr="00843147">
        <w:t xml:space="preserve"> if I’m textual I’m fair since the resolution is the only predictable stasis point. </w:t>
      </w:r>
    </w:p>
    <w:p w14:paraId="3F6709C7" w14:textId="79D92AC8" w:rsidR="003E1B15" w:rsidRDefault="00C75C25" w:rsidP="00C75C25">
      <w:pPr>
        <w:pStyle w:val="Heading3"/>
      </w:pPr>
      <w:r>
        <w:lastRenderedPageBreak/>
        <w:t>Adv</w:t>
      </w:r>
    </w:p>
    <w:p w14:paraId="2D9FB861" w14:textId="77777777" w:rsidR="00C75C25" w:rsidRDefault="00C75C25" w:rsidP="00C75C25">
      <w:pPr>
        <w:pStyle w:val="Heading4"/>
      </w:pPr>
      <w:r>
        <w:t>Global democracy is collapsing now.</w:t>
      </w:r>
    </w:p>
    <w:p w14:paraId="63713BC0" w14:textId="77777777" w:rsidR="00C75C25" w:rsidRPr="005F32CE" w:rsidRDefault="00C75C25" w:rsidP="00C75C25">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0A0E1EC7" w14:textId="77777777" w:rsidR="00C75C25" w:rsidRDefault="00C75C25" w:rsidP="00C75C25">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22"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 xml:space="preserve">A need for </w:t>
      </w:r>
      <w:r w:rsidRPr="005F32CE">
        <w:rPr>
          <w:b/>
          <w:bCs/>
          <w:sz w:val="16"/>
        </w:rPr>
        <w:lastRenderedPageBreak/>
        <w:t>reform in the United States</w:t>
      </w:r>
      <w:r w:rsidRPr="005F32CE">
        <w:rPr>
          <w:sz w:val="16"/>
        </w:rPr>
        <w:t xml:space="preserve"> While still considered Free, the United States experienced further democratic decline during the final year of the Trump presidency. The US score in </w:t>
      </w:r>
      <w:hyperlink r:id="rId23" w:history="1">
        <w:r w:rsidRPr="005F32CE">
          <w:rPr>
            <w:rStyle w:val="Hyperlink"/>
            <w:sz w:val="16"/>
          </w:rPr>
          <w:t>Freedom in the World</w:t>
        </w:r>
      </w:hyperlink>
      <w:r w:rsidRPr="005F32CE">
        <w:rPr>
          <w:sz w:val="16"/>
        </w:rPr>
        <w:t xml:space="preserve"> has dropped by 11 points over the past </w:t>
      </w:r>
      <w:proofErr w:type="gramStart"/>
      <w:r w:rsidRPr="005F32CE">
        <w:rPr>
          <w:sz w:val="16"/>
        </w:rPr>
        <w:t>decade, and</w:t>
      </w:r>
      <w:proofErr w:type="gramEnd"/>
      <w:r w:rsidRPr="005F32CE">
        <w:rPr>
          <w:sz w:val="16"/>
        </w:rPr>
        <w:t xml:space="preserve">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24"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5ABF6C97" w14:textId="77777777" w:rsidR="00C75C25" w:rsidRDefault="00C75C25" w:rsidP="00C75C25">
      <w:pPr>
        <w:rPr>
          <w:rStyle w:val="StyleUnderline"/>
        </w:rPr>
      </w:pPr>
    </w:p>
    <w:p w14:paraId="7CB5D4D0" w14:textId="77777777" w:rsidR="00C75C25" w:rsidRPr="005F32CE" w:rsidRDefault="00C75C25" w:rsidP="00C75C25">
      <w:pPr>
        <w:pStyle w:val="Heading4"/>
      </w:pPr>
      <w:r>
        <w:t xml:space="preserve">The plan solves: </w:t>
      </w:r>
    </w:p>
    <w:p w14:paraId="1B4B2A3A" w14:textId="77777777" w:rsidR="00C75C25" w:rsidRPr="00C75C25" w:rsidRDefault="00C75C25" w:rsidP="00C75C25"/>
    <w:p w14:paraId="076FDA2E" w14:textId="77777777" w:rsidR="00C75C25" w:rsidRDefault="00C75C25" w:rsidP="00C75C25">
      <w:pPr>
        <w:pStyle w:val="Heading4"/>
      </w:pPr>
      <w:r>
        <w:lastRenderedPageBreak/>
        <w:t xml:space="preserve">The </w:t>
      </w:r>
      <w:proofErr w:type="spellStart"/>
      <w:r>
        <w:t>aff</w:t>
      </w:r>
      <w:proofErr w:type="spellEnd"/>
      <w:r>
        <w:t xml:space="preserve"> reduces concentrations of power within businesses, strengthens democracy</w:t>
      </w:r>
    </w:p>
    <w:p w14:paraId="6911BCD9" w14:textId="77777777" w:rsidR="00C75C25" w:rsidRPr="004F70F1" w:rsidRDefault="00C75C25" w:rsidP="00C75C25">
      <w:r w:rsidRPr="00F31354">
        <w:rPr>
          <w:rStyle w:val="Style13ptBold"/>
        </w:rPr>
        <w:t>OHCHR 17</w:t>
      </w:r>
      <w:r>
        <w:t xml:space="preserve"> </w:t>
      </w:r>
      <w:r w:rsidRPr="003A4048">
        <w:t>“UN Rights Expert: ‘Fundamental Right to Strike Must Be Preserved.’” OHCHR, 9 Mar. 2017,</w:t>
      </w:r>
      <w:r>
        <w:t xml:space="preserve"> </w:t>
      </w:r>
      <w:hyperlink r:id="rId25" w:history="1">
        <w:r w:rsidRPr="00C62832">
          <w:rPr>
            <w:rStyle w:val="Hyperlink"/>
          </w:rPr>
          <w:t>www.ohchr.org/EN/NewsEvents/Pages/DisplayNews.aspx?NewsID=21328&amp;amp;LangID=E</w:t>
        </w:r>
      </w:hyperlink>
      <w:r w:rsidRPr="003A4048">
        <w:t>.</w:t>
      </w:r>
      <w:r>
        <w:t xml:space="preserve"> SJ//DA</w:t>
      </w:r>
    </w:p>
    <w:p w14:paraId="6886BC21" w14:textId="77777777" w:rsidR="00C75C25" w:rsidRPr="00C777D9" w:rsidRDefault="00C75C25" w:rsidP="00C75C25">
      <w:pPr>
        <w:rPr>
          <w:sz w:val="16"/>
        </w:rPr>
      </w:pPr>
      <w:r w:rsidRPr="00C777D9">
        <w:rPr>
          <w:b/>
          <w:bCs/>
          <w:highlight w:val="green"/>
          <w:u w:val="single"/>
        </w:rPr>
        <w:t>The right to strike is</w:t>
      </w:r>
      <w:r w:rsidRPr="003A4048">
        <w:rPr>
          <w:b/>
          <w:bCs/>
          <w:u w:val="single"/>
        </w:rPr>
        <w:t xml:space="preserve"> also an </w:t>
      </w:r>
      <w:r w:rsidRPr="00C777D9">
        <w:rPr>
          <w:b/>
          <w:bCs/>
          <w:highlight w:val="green"/>
          <w:u w:val="single"/>
        </w:rPr>
        <w:t>intrinsic</w:t>
      </w:r>
      <w:r w:rsidRPr="003A4048">
        <w:rPr>
          <w:b/>
          <w:bCs/>
          <w:u w:val="single"/>
        </w:rPr>
        <w:t xml:space="preserve"> corollary </w:t>
      </w:r>
      <w:r w:rsidRPr="00C777D9">
        <w:rPr>
          <w:b/>
          <w:bCs/>
          <w:highlight w:val="green"/>
          <w:u w:val="single"/>
        </w:rPr>
        <w:t>of the</w:t>
      </w:r>
      <w:r w:rsidRPr="003A4048">
        <w:rPr>
          <w:b/>
          <w:bCs/>
          <w:u w:val="single"/>
        </w:rPr>
        <w:t xml:space="preserve"> fundamental </w:t>
      </w:r>
      <w:r w:rsidRPr="00C777D9">
        <w:rPr>
          <w:b/>
          <w:bCs/>
          <w:highlight w:val="green"/>
          <w:u w:val="single"/>
        </w:rPr>
        <w:t>right of freedom of association</w:t>
      </w:r>
      <w:r w:rsidRPr="00C777D9">
        <w:rPr>
          <w:sz w:val="16"/>
        </w:rPr>
        <w:t xml:space="preserve">. </w:t>
      </w:r>
      <w:r w:rsidRPr="00C777D9">
        <w:rPr>
          <w:b/>
          <w:bCs/>
          <w:highlight w:val="green"/>
          <w:u w:val="single"/>
        </w:rPr>
        <w:t>It is crucial for millions</w:t>
      </w:r>
      <w:r w:rsidRPr="003A4048">
        <w:rPr>
          <w:b/>
          <w:bCs/>
          <w:u w:val="single"/>
        </w:rPr>
        <w:t xml:space="preserve"> of women and men</w:t>
      </w:r>
      <w:r w:rsidRPr="00C777D9">
        <w:rPr>
          <w:sz w:val="16"/>
        </w:rPr>
        <w:t xml:space="preserve"> </w:t>
      </w:r>
      <w:r w:rsidRPr="003A4048">
        <w:rPr>
          <w:b/>
          <w:bCs/>
          <w:u w:val="single"/>
        </w:rPr>
        <w:t xml:space="preserve">around the world </w:t>
      </w:r>
      <w:r w:rsidRPr="00C777D9">
        <w:rPr>
          <w:b/>
          <w:bCs/>
          <w:highlight w:val="green"/>
          <w:u w:val="single"/>
        </w:rPr>
        <w:t>to assert</w:t>
      </w:r>
      <w:r w:rsidRPr="003A4048">
        <w:rPr>
          <w:b/>
          <w:bCs/>
          <w:u w:val="single"/>
        </w:rPr>
        <w:t xml:space="preserve"> collectively </w:t>
      </w:r>
      <w:r w:rsidRPr="00C777D9">
        <w:rPr>
          <w:b/>
          <w:bCs/>
          <w:highlight w:val="green"/>
          <w:u w:val="single"/>
        </w:rPr>
        <w:t>their rights in the workplace</w:t>
      </w:r>
      <w:r w:rsidRPr="003A4048">
        <w:rPr>
          <w:b/>
          <w:bCs/>
          <w:u w:val="single"/>
        </w:rPr>
        <w:t xml:space="preserve">, including the right to just and </w:t>
      </w:r>
      <w:proofErr w:type="spellStart"/>
      <w:r w:rsidRPr="003A4048">
        <w:rPr>
          <w:b/>
          <w:bCs/>
          <w:u w:val="single"/>
        </w:rPr>
        <w:t>favourable</w:t>
      </w:r>
      <w:proofErr w:type="spellEnd"/>
      <w:r w:rsidRPr="003A4048">
        <w:rPr>
          <w:b/>
          <w:bCs/>
          <w:u w:val="single"/>
        </w:rPr>
        <w:t xml:space="preserve"> conditions of work, and to work in dignity and without fear of intimidation and persecution. Moreover, protest action in relation to government social and economic polic</w:t>
      </w:r>
      <w:r w:rsidRPr="00C777D9">
        <w:rPr>
          <w:sz w:val="16"/>
        </w:rPr>
        <w:t xml:space="preserve">y, and against negative corporate practices, forms part of the basic civil liberties whose respect is essential for the meaningful exercise of trade union rights. This right enables them to engage with companies and governments on a more equal footing, and Member </w:t>
      </w:r>
      <w:r w:rsidRPr="00C777D9">
        <w:rPr>
          <w:b/>
          <w:bCs/>
          <w:highlight w:val="green"/>
          <w:u w:val="single"/>
        </w:rPr>
        <w:t>States have a</w:t>
      </w:r>
      <w:r w:rsidRPr="003A4048">
        <w:rPr>
          <w:b/>
          <w:bCs/>
          <w:u w:val="single"/>
        </w:rPr>
        <w:t xml:space="preserve"> positive </w:t>
      </w:r>
      <w:r w:rsidRPr="00C777D9">
        <w:rPr>
          <w:b/>
          <w:bCs/>
          <w:highlight w:val="green"/>
          <w:u w:val="single"/>
        </w:rPr>
        <w:t>obligation to protect this right, and</w:t>
      </w:r>
      <w:r w:rsidRPr="003A4048">
        <w:rPr>
          <w:b/>
          <w:bCs/>
          <w:u w:val="single"/>
        </w:rPr>
        <w:t xml:space="preserve"> a negative obligation not </w:t>
      </w:r>
      <w:r w:rsidRPr="00C777D9">
        <w:rPr>
          <w:b/>
          <w:bCs/>
          <w:highlight w:val="green"/>
          <w:u w:val="single"/>
        </w:rPr>
        <w:t>to interfere with its exercise</w:t>
      </w:r>
      <w:r w:rsidRPr="00C777D9">
        <w:rPr>
          <w:sz w:val="16"/>
        </w:rPr>
        <w:t xml:space="preserve">. Moreover, </w:t>
      </w:r>
      <w:r w:rsidRPr="00C777D9">
        <w:rPr>
          <w:b/>
          <w:bCs/>
          <w:highlight w:val="green"/>
          <w:u w:val="single"/>
        </w:rPr>
        <w:t>protecting the right to strike</w:t>
      </w:r>
      <w:r w:rsidRPr="00C777D9">
        <w:rPr>
          <w:sz w:val="16"/>
        </w:rPr>
        <w:t xml:space="preserve"> is not simply about States fulfilling their legal obligations. </w:t>
      </w:r>
      <w:r w:rsidRPr="00C777D9">
        <w:rPr>
          <w:b/>
          <w:bCs/>
          <w:u w:val="single"/>
        </w:rPr>
        <w:t>It</w:t>
      </w:r>
      <w:r w:rsidRPr="003A4048">
        <w:rPr>
          <w:b/>
          <w:bCs/>
          <w:u w:val="single"/>
        </w:rPr>
        <w:t xml:space="preserve"> </w:t>
      </w:r>
      <w:r w:rsidRPr="00C777D9">
        <w:rPr>
          <w:b/>
          <w:bCs/>
          <w:highlight w:val="green"/>
          <w:u w:val="single"/>
        </w:rPr>
        <w:t>is</w:t>
      </w:r>
      <w:r w:rsidRPr="003A4048">
        <w:rPr>
          <w:b/>
          <w:bCs/>
          <w:u w:val="single"/>
        </w:rPr>
        <w:t xml:space="preserve"> also </w:t>
      </w:r>
      <w:r w:rsidRPr="00C777D9">
        <w:rPr>
          <w:b/>
          <w:bCs/>
          <w:highlight w:val="green"/>
          <w:u w:val="single"/>
        </w:rPr>
        <w:t>about</w:t>
      </w:r>
      <w:r w:rsidRPr="003A4048">
        <w:rPr>
          <w:b/>
          <w:bCs/>
          <w:u w:val="single"/>
        </w:rPr>
        <w:t xml:space="preserve"> them </w:t>
      </w:r>
      <w:r w:rsidRPr="00C777D9">
        <w:rPr>
          <w:b/>
          <w:bCs/>
          <w:highlight w:val="green"/>
          <w:u w:val="single"/>
        </w:rPr>
        <w:t>creating democratic</w:t>
      </w:r>
      <w:r w:rsidRPr="003A4048">
        <w:rPr>
          <w:b/>
          <w:bCs/>
          <w:u w:val="single"/>
        </w:rPr>
        <w:t xml:space="preserve"> and equitable </w:t>
      </w:r>
      <w:r w:rsidRPr="00C777D9">
        <w:rPr>
          <w:b/>
          <w:bCs/>
          <w:highlight w:val="green"/>
          <w:u w:val="single"/>
        </w:rPr>
        <w:t>societies</w:t>
      </w:r>
      <w:r w:rsidRPr="003A4048">
        <w:rPr>
          <w:b/>
          <w:bCs/>
          <w:u w:val="single"/>
        </w:rPr>
        <w:t xml:space="preserve"> that are sustainable </w:t>
      </w:r>
      <w:r w:rsidRPr="00C777D9">
        <w:rPr>
          <w:b/>
          <w:bCs/>
          <w:highlight w:val="green"/>
          <w:u w:val="single"/>
        </w:rPr>
        <w:t>in the long run</w:t>
      </w:r>
      <w:r w:rsidRPr="003A4048">
        <w:rPr>
          <w:b/>
          <w:bCs/>
          <w:u w:val="single"/>
        </w:rPr>
        <w:t xml:space="preserve">. The </w:t>
      </w:r>
      <w:r w:rsidRPr="00C777D9">
        <w:rPr>
          <w:b/>
          <w:bCs/>
          <w:highlight w:val="green"/>
          <w:u w:val="single"/>
        </w:rPr>
        <w:t>concentration of power in one sector</w:t>
      </w:r>
      <w:r w:rsidRPr="003A4048">
        <w:rPr>
          <w:b/>
          <w:bCs/>
          <w:u w:val="single"/>
        </w:rPr>
        <w:t xml:space="preserve"> – whether in the hands of government or business – inevitably </w:t>
      </w:r>
      <w:r w:rsidRPr="00C777D9">
        <w:rPr>
          <w:b/>
          <w:bCs/>
          <w:highlight w:val="green"/>
          <w:u w:val="single"/>
        </w:rPr>
        <w:t>leads to</w:t>
      </w:r>
      <w:r w:rsidRPr="003A4048">
        <w:rPr>
          <w:b/>
          <w:bCs/>
          <w:u w:val="single"/>
        </w:rPr>
        <w:t xml:space="preserve"> the </w:t>
      </w:r>
      <w:r w:rsidRPr="00C777D9">
        <w:rPr>
          <w:b/>
          <w:bCs/>
          <w:highlight w:val="green"/>
          <w:u w:val="single"/>
        </w:rPr>
        <w:t>erosion of democracy</w:t>
      </w:r>
      <w:r w:rsidRPr="003A4048">
        <w:rPr>
          <w:b/>
          <w:bCs/>
          <w:u w:val="single"/>
        </w:rPr>
        <w:t xml:space="preserve">, and an increase in inequalities and marginalization with all their attendant consequences. </w:t>
      </w:r>
      <w:r w:rsidRPr="00C777D9">
        <w:rPr>
          <w:b/>
          <w:bCs/>
          <w:highlight w:val="green"/>
          <w:u w:val="single"/>
        </w:rPr>
        <w:t>The right to strike is a check on this</w:t>
      </w:r>
      <w:r w:rsidRPr="003A4048">
        <w:rPr>
          <w:b/>
          <w:bCs/>
          <w:u w:val="single"/>
        </w:rPr>
        <w:t xml:space="preserve"> concentration of power</w:t>
      </w:r>
      <w:r w:rsidRPr="00C777D9">
        <w:rPr>
          <w:sz w:val="16"/>
        </w:rPr>
        <w:t xml:space="preserve">. I deplore the various attempts made to erode the right to strike at national and multilateral levels. In this regard, </w:t>
      </w:r>
      <w:r w:rsidRPr="003A4048">
        <w:rPr>
          <w:b/>
          <w:bCs/>
          <w:u w:val="single"/>
        </w:rPr>
        <w:t>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r w:rsidRPr="00C777D9">
        <w:rPr>
          <w:sz w:val="16"/>
        </w:rPr>
        <w:t xml:space="preserve"> I urge all stakeholders to ensure that the right to strike be fully preserved and respected across the globe and in all arenas”, the expert concluded.</w:t>
      </w:r>
    </w:p>
    <w:p w14:paraId="13EC1C07" w14:textId="77777777" w:rsidR="00C75C25" w:rsidRPr="0021271B" w:rsidRDefault="00C75C25" w:rsidP="00C75C25"/>
    <w:p w14:paraId="16106448" w14:textId="77777777" w:rsidR="00C75C25" w:rsidRPr="00986680" w:rsidRDefault="00C75C25" w:rsidP="00C75C25">
      <w:pPr>
        <w:pStyle w:val="Heading4"/>
        <w:rPr>
          <w:lang w:eastAsia="zh-CN"/>
        </w:rPr>
      </w:pPr>
      <w:r>
        <w:t>Democratic backsliding causes extinction.</w:t>
      </w:r>
    </w:p>
    <w:p w14:paraId="0DE3D562" w14:textId="77777777" w:rsidR="00C75C25" w:rsidRPr="0073714A" w:rsidRDefault="00C75C25" w:rsidP="00C75C25">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26" w:history="1">
        <w:r w:rsidRPr="00986680">
          <w:rPr>
            <w:rStyle w:val="Hyperlink"/>
          </w:rPr>
          <w:t>https://www.csis.org/analysis/how-democracy%E2%80%99s-decline-would-undermine-international-order</w:t>
        </w:r>
      </w:hyperlink>
      <w:r>
        <w:t>/] Justin</w:t>
      </w:r>
    </w:p>
    <w:p w14:paraId="787DBF0E" w14:textId="77777777" w:rsidR="00C75C25" w:rsidRPr="0073714A" w:rsidRDefault="00C75C25" w:rsidP="00C75C25">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27"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28"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29"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0B176D9B" w14:textId="77777777" w:rsidR="00C75C25" w:rsidRPr="0073714A" w:rsidRDefault="00C75C25" w:rsidP="00C75C25">
      <w:pPr>
        <w:rPr>
          <w:sz w:val="16"/>
        </w:rPr>
      </w:pPr>
      <w:r w:rsidRPr="0073714A">
        <w:rPr>
          <w:sz w:val="16"/>
        </w:rPr>
        <w:lastRenderedPageBreak/>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30"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1CD48DFB" w14:textId="77777777" w:rsidR="00C75C25" w:rsidRPr="0073714A" w:rsidRDefault="00C75C25" w:rsidP="00C75C25">
      <w:pPr>
        <w:rPr>
          <w:sz w:val="16"/>
        </w:rPr>
      </w:pPr>
      <w:r w:rsidRPr="0073714A">
        <w:rPr>
          <w:sz w:val="16"/>
        </w:rPr>
        <w:t xml:space="preserve">Although the number of democracies in the world is at an all-time high, there are a number of </w:t>
      </w:r>
      <w:hyperlink r:id="rId31"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21579247" w14:textId="77777777" w:rsidR="00C75C25" w:rsidRPr="0073714A" w:rsidRDefault="00C75C25" w:rsidP="00C75C25">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32"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37937B32" w14:textId="77777777" w:rsidR="00C75C25" w:rsidRPr="0073714A" w:rsidRDefault="00C75C25" w:rsidP="00C75C25">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2FE9F8FE" w14:textId="77777777" w:rsidR="00C75C25" w:rsidRPr="0073714A" w:rsidRDefault="00C75C25" w:rsidP="00C75C25">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3E01FB38" w14:textId="77777777" w:rsidR="00C75C25" w:rsidRPr="0073714A" w:rsidRDefault="00C75C25" w:rsidP="00C75C25">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33"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7661D08E" w14:textId="32CCEFA0" w:rsidR="00C75C25" w:rsidRPr="00C75C25" w:rsidRDefault="00C75C25" w:rsidP="006F39C6">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w:t>
      </w:r>
      <w:r w:rsidRPr="0073714A">
        <w:rPr>
          <w:sz w:val="16"/>
        </w:rPr>
        <w:lastRenderedPageBreak/>
        <w:t xml:space="preserve">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34" w:anchor=".V2H3MRbXgdI" w:history="1">
        <w:r w:rsidRPr="000F411A">
          <w:rPr>
            <w:highlight w:val="green"/>
            <w:u w:val="single"/>
          </w:rPr>
          <w:t>fragmented and less effective</w:t>
        </w:r>
      </w:hyperlink>
      <w:r w:rsidRPr="00616BB9">
        <w:rPr>
          <w:u w:val="single"/>
        </w:rPr>
        <w:t xml:space="preserve">. </w:t>
      </w:r>
    </w:p>
    <w:p w14:paraId="3748D62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52656C" w14:textId="77777777" w:rsidR="00C71D01" w:rsidRDefault="00C71D01" w:rsidP="003E1B15">
      <w:pPr>
        <w:spacing w:after="0" w:line="240" w:lineRule="auto"/>
      </w:pPr>
      <w:r>
        <w:separator/>
      </w:r>
    </w:p>
  </w:endnote>
  <w:endnote w:type="continuationSeparator" w:id="0">
    <w:p w14:paraId="63D81533" w14:textId="77777777" w:rsidR="00C71D01" w:rsidRDefault="00C71D01" w:rsidP="003E1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7873C9" w14:textId="77777777" w:rsidR="00C71D01" w:rsidRDefault="00C71D01" w:rsidP="003E1B15">
      <w:pPr>
        <w:spacing w:after="0" w:line="240" w:lineRule="auto"/>
      </w:pPr>
      <w:r>
        <w:separator/>
      </w:r>
    </w:p>
  </w:footnote>
  <w:footnote w:type="continuationSeparator" w:id="0">
    <w:p w14:paraId="1CC59017" w14:textId="77777777" w:rsidR="00C71D01" w:rsidRDefault="00C71D01" w:rsidP="003E1B15">
      <w:pPr>
        <w:spacing w:after="0" w:line="240" w:lineRule="auto"/>
      </w:pPr>
      <w:r>
        <w:continuationSeparator/>
      </w:r>
    </w:p>
  </w:footnote>
  <w:footnote w:id="1">
    <w:p w14:paraId="4ED5BC87" w14:textId="77777777" w:rsidR="003E1B15" w:rsidRPr="00752E9C" w:rsidRDefault="003E1B15" w:rsidP="003E1B15">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78AE5B7C" w14:textId="77777777" w:rsidR="003E1B15" w:rsidRPr="00855FDC" w:rsidRDefault="003E1B15" w:rsidP="003E1B15">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1B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B15"/>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C6"/>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D01"/>
    <w:rsid w:val="00C72AFE"/>
    <w:rsid w:val="00C75C25"/>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B43AD9"/>
  <w14:defaultImageDpi w14:val="300"/>
  <w15:docId w15:val="{19E7C764-F540-4B4E-B4BC-E3062574A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1B15"/>
    <w:pPr>
      <w:spacing w:after="160" w:line="259" w:lineRule="auto"/>
    </w:pPr>
  </w:style>
  <w:style w:type="paragraph" w:styleId="Heading1">
    <w:name w:val="heading 1"/>
    <w:aliases w:val="Pocket"/>
    <w:basedOn w:val="Normal"/>
    <w:next w:val="Normal"/>
    <w:link w:val="Heading1Char"/>
    <w:uiPriority w:val="9"/>
    <w:qFormat/>
    <w:rsid w:val="003E1B15"/>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1B15"/>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3E1B15"/>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3E1B15"/>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3E1B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1B15"/>
  </w:style>
  <w:style w:type="character" w:customStyle="1" w:styleId="Heading1Char">
    <w:name w:val="Heading 1 Char"/>
    <w:aliases w:val="Pocket Char"/>
    <w:basedOn w:val="DefaultParagraphFont"/>
    <w:link w:val="Heading1"/>
    <w:uiPriority w:val="9"/>
    <w:rsid w:val="003E1B15"/>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3E1B15"/>
    <w:rPr>
      <w:rFonts w:eastAsiaTheme="majorEastAsia"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3E1B15"/>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3E1B15"/>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1B15"/>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3E1B15"/>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3E1B1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E1B1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C"/>
    <w:basedOn w:val="DefaultParagraphFont"/>
    <w:link w:val="Card"/>
    <w:uiPriority w:val="99"/>
    <w:unhideWhenUsed/>
    <w:rsid w:val="003E1B15"/>
    <w:rPr>
      <w:color w:val="auto"/>
      <w:u w:val="none"/>
    </w:rPr>
  </w:style>
  <w:style w:type="paragraph" w:styleId="DocumentMap">
    <w:name w:val="Document Map"/>
    <w:basedOn w:val="Normal"/>
    <w:link w:val="DocumentMapChar"/>
    <w:uiPriority w:val="99"/>
    <w:semiHidden/>
    <w:unhideWhenUsed/>
    <w:rsid w:val="003E1B15"/>
    <w:rPr>
      <w:rFonts w:ascii="Lucida Grande" w:hAnsi="Lucida Grande" w:cs="Lucida Grande"/>
    </w:rPr>
  </w:style>
  <w:style w:type="character" w:customStyle="1" w:styleId="DocumentMapChar">
    <w:name w:val="Document Map Char"/>
    <w:basedOn w:val="DefaultParagraphFont"/>
    <w:link w:val="DocumentMap"/>
    <w:uiPriority w:val="99"/>
    <w:semiHidden/>
    <w:rsid w:val="003E1B15"/>
    <w:rPr>
      <w:rFonts w:ascii="Lucida Grande" w:hAnsi="Lucida Grande" w:cs="Lucida Grande"/>
    </w:rPr>
  </w:style>
  <w:style w:type="paragraph" w:customStyle="1" w:styleId="textbold">
    <w:name w:val="text bold"/>
    <w:basedOn w:val="Normal"/>
    <w:link w:val="Emphasis"/>
    <w:autoRedefine/>
    <w:uiPriority w:val="20"/>
    <w:qFormat/>
    <w:rsid w:val="003E1B15"/>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No Spacing3,No Spacing111,No Spacing112,No Spacing1121,nonunderlined,Tags,tags,No Spacing111112,No Spacing11,Read stuff,Tag and Ci,Debate Text,No Spacing1,Note Level 2,No Spacing23,No Spacing1111,No Spacing11211,ca,No Spacing13,No Spacing5"/>
    <w:basedOn w:val="Heading1"/>
    <w:link w:val="Hyperlink"/>
    <w:autoRedefine/>
    <w:uiPriority w:val="99"/>
    <w:qFormat/>
    <w:rsid w:val="003E1B1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styleId="FootnoteReference">
    <w:name w:val="footnote reference"/>
    <w:aliases w:val="FN Ref,footnote reference,fr,o,FR,(NECG) Footnote Reference"/>
    <w:basedOn w:val="DefaultParagraphFont"/>
    <w:uiPriority w:val="99"/>
    <w:unhideWhenUsed/>
    <w:qFormat/>
    <w:rsid w:val="003E1B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endemocracy.net/uk/kieran-oberman/just-and-unjust-strikes" TargetMode="External"/><Relationship Id="rId18" Type="http://schemas.openxmlformats.org/officeDocument/2006/relationships/hyperlink" Target="https://plato.stanford.edu/entries/kant-moral/" TargetMode="External"/><Relationship Id="rId26" Type="http://schemas.openxmlformats.org/officeDocument/2006/relationships/hyperlink" Target="https://www.csis.org/analysis/how-democracy%E2%80%99s-decline-would-undermine-international-order" TargetMode="External"/><Relationship Id="rId3" Type="http://schemas.openxmlformats.org/officeDocument/2006/relationships/customXml" Target="../customXml/item3.xml"/><Relationship Id="rId21" Type="http://schemas.openxmlformats.org/officeDocument/2006/relationships/hyperlink" Target="https://kluwerlawonline.com/journalarticle/International+Journal+of+Comparative+Labour+Law+and+Industrial+Relations/33.3/IJCL2017017" TargetMode="External"/><Relationship Id="rId34" Type="http://schemas.openxmlformats.org/officeDocument/2006/relationships/hyperlink" Target="http://www.tandfonline.com/doi/abs/10.1080/00396338.2016.1161899?journalCode=tsur20" TargetMode="External"/><Relationship Id="rId7" Type="http://schemas.openxmlformats.org/officeDocument/2006/relationships/settings" Target="settings.xml"/><Relationship Id="rId12" Type="http://schemas.openxmlformats.org/officeDocument/2006/relationships/hyperlink" Target="https://link.springer.com/article/10.1007/s11158-020-09487-9" TargetMode="External"/><Relationship Id="rId17" Type="http://schemas.openxmlformats.org/officeDocument/2006/relationships/hyperlink" Target="http://www.unionhistory.info/timeline/1960_2000_Narr_Display.php?Where=NarTitle+contains+%27Anti-Union+Legislation%3A+1980-2000%27" TargetMode="External"/><Relationship Id="rId25" Type="http://schemas.openxmlformats.org/officeDocument/2006/relationships/hyperlink" Target="http://www.ohchr.org/EN/NewsEvents/Pages/DisplayNews.aspx?NewsID=21328&amp;amp;LangID=E" TargetMode="External"/><Relationship Id="rId33" Type="http://schemas.openxmlformats.org/officeDocument/2006/relationships/hyperlink" Target="https://www.washingtonpost.com/opinions/christopher-walker-authoritarian-regimes-are-changing-how-the-world-defines-democracy/2014/06/12/d1328e3a-f0ee-11e3-bf76-447a5df6411f_story.html" TargetMode="External"/><Relationship Id="rId2" Type="http://schemas.openxmlformats.org/officeDocument/2006/relationships/customXml" Target="../customXml/item2.xml"/><Relationship Id="rId16" Type="http://schemas.openxmlformats.org/officeDocument/2006/relationships/hyperlink" Target="http://www.unionhistory.info/equalpay/" TargetMode="External"/><Relationship Id="rId20" Type="http://schemas.openxmlformats.org/officeDocument/2006/relationships/hyperlink" Target="https://research-information.bris.ac.uk/en/organisations/university-of-bristol-law-school" TargetMode="External"/><Relationship Id="rId29" Type="http://schemas.openxmlformats.org/officeDocument/2006/relationships/hyperlink" Target="http://www.iiss.org/en/publications/survival/sections/2016-5e13/survival--global-politics-and-strategy-april-may-2016-eb2d/58-2-03-boyle-6db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inceton.edu/~ppettit/papers/FreedomwithHonor_SocialResearch_1997.pdf" TargetMode="External"/><Relationship Id="rId24" Type="http://schemas.openxmlformats.org/officeDocument/2006/relationships/hyperlink" Target="https://freedomhouse.org/report/freedom-world/2021/democracy-under-siege" TargetMode="External"/><Relationship Id="rId32" Type="http://schemas.openxmlformats.org/officeDocument/2006/relationships/hyperlink" Target="file:///C:\Users\PMeylan\AppData\Local\Microsoft\Windows\Temporary%20Internet%20Files\Content.Outlook\5V2CJVRN\160715_KendallTaylor_DemocracysDecline_Commentary.docx" TargetMode="External"/><Relationship Id="rId5" Type="http://schemas.openxmlformats.org/officeDocument/2006/relationships/numbering" Target="numbering.xml"/><Relationship Id="rId15" Type="http://schemas.openxmlformats.org/officeDocument/2006/relationships/hyperlink" Target="http://www.bbc.co.uk/news/health-34775980" TargetMode="External"/><Relationship Id="rId23" Type="http://schemas.openxmlformats.org/officeDocument/2006/relationships/hyperlink" Target="https://freedomhouse.org/report/freedom-world/2021/democracy-under-siege" TargetMode="External"/><Relationship Id="rId28" Type="http://schemas.openxmlformats.org/officeDocument/2006/relationships/hyperlink" Target="http://www.journalofdemocracy.org/article/facing-democratic-recession"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opendemocracy.net/uk/mihaela-mihai/plea-to-my-students" TargetMode="External"/><Relationship Id="rId31" Type="http://schemas.openxmlformats.org/officeDocument/2006/relationships/hyperlink" Target="file:///C:\Users\PMeylan\AppData\Local\Microsoft\Windows\Temporary%20Internet%20Files\Content.Outlook\5V2CJVRN\160715_KendallTaylor_DemocracysDecline_Commentary.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mikeotsuka?lang=en" TargetMode="External"/><Relationship Id="rId22" Type="http://schemas.openxmlformats.org/officeDocument/2006/relationships/hyperlink" Target="https://freedomhouse.org/report/freedom-world/2021/democracy-under-siege" TargetMode="External"/><Relationship Id="rId27" Type="http://schemas.openxmlformats.org/officeDocument/2006/relationships/hyperlink" Target="http://nationalinterest.org/feature/how-china-sees-world-order-15846" TargetMode="External"/><Relationship Id="rId30" Type="http://schemas.openxmlformats.org/officeDocument/2006/relationships/hyperlink" Target="https://freedomhouse.org/sites/default/files/01152015_FIW_2015_final.pdf"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18</Pages>
  <Words>8486</Words>
  <Characters>48374</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56747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2021-10-29T20:01:00Z</dcterms:created>
  <dcterms:modified xsi:type="dcterms:W3CDTF">2021-10-29T20:31:00Z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