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44CDA" w14:textId="77777777" w:rsidR="00637AF3" w:rsidRDefault="00637AF3" w:rsidP="008D4DC5">
      <w:pPr>
        <w:pStyle w:val="Heading4"/>
        <w:rPr>
          <w:rFonts w:cs="Calibri"/>
        </w:rPr>
      </w:pPr>
    </w:p>
    <w:p w14:paraId="5F62CCD6" w14:textId="77777777" w:rsidR="00637AF3" w:rsidRDefault="00637AF3" w:rsidP="008D4DC5">
      <w:pPr>
        <w:pStyle w:val="Heading4"/>
        <w:rPr>
          <w:rFonts w:cs="Calibri"/>
        </w:rPr>
      </w:pPr>
    </w:p>
    <w:p w14:paraId="2FB334F1" w14:textId="5D354346" w:rsidR="008D4DC5" w:rsidRPr="00305C79" w:rsidRDefault="008D4DC5" w:rsidP="008D4DC5">
      <w:pPr>
        <w:pStyle w:val="Heading4"/>
        <w:rPr>
          <w:rFonts w:cs="Calibri"/>
        </w:rPr>
      </w:pPr>
      <w:r w:rsidRPr="00305C79">
        <w:rPr>
          <w:rFonts w:cs="Calibri"/>
        </w:rPr>
        <w:t>Ethics must begin a priori:</w:t>
      </w:r>
    </w:p>
    <w:p w14:paraId="0902CF41" w14:textId="77777777" w:rsidR="008D4DC5" w:rsidRPr="00305C79" w:rsidRDefault="008D4DC5" w:rsidP="008D4DC5">
      <w:pPr>
        <w:pStyle w:val="Heading4"/>
        <w:rPr>
          <w:rFonts w:cs="Calibri"/>
        </w:rPr>
      </w:pPr>
      <w:r w:rsidRPr="00305C79">
        <w:rPr>
          <w:rFonts w:cs="Calibri"/>
        </w:rPr>
        <w:t xml:space="preserve">[A]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4BD5B1F3" w14:textId="77777777" w:rsidR="008D4DC5" w:rsidRPr="00305C79" w:rsidRDefault="008D4DC5" w:rsidP="008D4DC5">
      <w:pPr>
        <w:pStyle w:val="Heading4"/>
        <w:rPr>
          <w:rFonts w:cs="Calibri"/>
        </w:rPr>
      </w:pPr>
      <w:r w:rsidRPr="00305C79">
        <w:rPr>
          <w:rFonts w:cs="Calibri"/>
        </w:rPr>
        <w:t xml:space="preserve">[B] </w:t>
      </w:r>
      <w:r w:rsidRPr="00305C79">
        <w:rPr>
          <w:rFonts w:cs="Calibri"/>
          <w:u w:val="single"/>
        </w:rPr>
        <w:t>Empirical uncertainty</w:t>
      </w:r>
      <w:r w:rsidRPr="00305C79">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6018A01A" w14:textId="77777777" w:rsidR="008D4DC5" w:rsidRPr="00305C79" w:rsidRDefault="008D4DC5" w:rsidP="008D4DC5">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Constitutive Authority</w:t>
      </w:r>
      <w:r w:rsidRPr="00305C79">
        <w:rPr>
          <w:rFonts w:cs="Calibri"/>
        </w:rPr>
        <w:t xml:space="preserve"> – practical reason is the only unescapable authority because to ask for why we should be reasoners concedes its authority since it uses reason – anything else is nonbinding and arbitrary.</w:t>
      </w:r>
    </w:p>
    <w:p w14:paraId="2BC2E3B5" w14:textId="77777777" w:rsidR="008D4DC5" w:rsidRPr="00305C79" w:rsidRDefault="008D4DC5" w:rsidP="008D4DC5">
      <w:pPr>
        <w:pStyle w:val="Heading4"/>
        <w:rPr>
          <w:rFonts w:cs="Calibri"/>
          <w:color w:val="000000" w:themeColor="text1"/>
          <w:szCs w:val="16"/>
        </w:rPr>
      </w:pPr>
      <w:r w:rsidRPr="00305C79">
        <w:rPr>
          <w:rFonts w:cs="Calibri"/>
        </w:rPr>
        <w:t>Next, the relevant feature of reason is universality –</w:t>
      </w:r>
      <w:r w:rsidRPr="00305C79">
        <w:rPr>
          <w:rFonts w:cs="Calibri"/>
          <w:color w:val="000000" w:themeColor="text1"/>
        </w:rPr>
        <w:t xml:space="preserve"> any non-universalizable norm justifies someone’s ability to impede on your ends </w:t>
      </w:r>
      <w:proofErr w:type="gramStart"/>
      <w:r w:rsidRPr="00305C79">
        <w:rPr>
          <w:rFonts w:cs="Calibri"/>
          <w:color w:val="000000" w:themeColor="text1"/>
        </w:rPr>
        <w:t>i.e.</w:t>
      </w:r>
      <w:proofErr w:type="gramEnd"/>
      <w:r w:rsidRPr="00305C79">
        <w:rPr>
          <w:rFonts w:cs="Calibri"/>
          <w:color w:val="000000" w:themeColor="text1"/>
        </w:rPr>
        <w:t xml:space="preserve"> if I want to eat ice cream, I must recognize that others may affect my pursuit of that end and demand the value of my end be recognized by others </w:t>
      </w:r>
      <w:r w:rsidRPr="00305C79">
        <w:rPr>
          <w:rFonts w:cs="Calibri"/>
          <w:color w:val="000000" w:themeColor="text1"/>
          <w:szCs w:val="16"/>
        </w:rPr>
        <w:t>which also means universalizability acts as a side constraint on all other frameworks</w:t>
      </w:r>
      <w:r w:rsidRPr="00305C79">
        <w:rPr>
          <w:rFonts w:cs="Calibri"/>
          <w:color w:val="000000" w:themeColor="text1"/>
        </w:rPr>
        <w:t>. It’s impossible to will a violation of freedom since deciding to do would will incompatible ends since it logically entails willing a violation of your own freedom</w:t>
      </w:r>
    </w:p>
    <w:p w14:paraId="6EA65D8F" w14:textId="77777777" w:rsidR="008D4DC5" w:rsidRPr="00305C79" w:rsidRDefault="008D4DC5" w:rsidP="008D4DC5">
      <w:pPr>
        <w:pStyle w:val="Heading4"/>
        <w:rPr>
          <w:rFonts w:cs="Calibri"/>
        </w:rPr>
      </w:pPr>
      <w:r w:rsidRPr="00305C79">
        <w:rPr>
          <w:rFonts w:cs="Calibri"/>
        </w:rPr>
        <w:t>Thus, the standard is consistency with the categorical imperative. Prefer:</w:t>
      </w:r>
    </w:p>
    <w:p w14:paraId="7F6029BC" w14:textId="77777777" w:rsidR="008D4DC5" w:rsidRPr="00305C79" w:rsidRDefault="008D4DC5" w:rsidP="008D4DC5">
      <w:pPr>
        <w:pStyle w:val="Heading4"/>
        <w:spacing w:line="240" w:lineRule="auto"/>
        <w:rPr>
          <w:rFonts w:cs="Calibri"/>
          <w:color w:val="000000" w:themeColor="text1"/>
        </w:rPr>
      </w:pPr>
      <w:r w:rsidRPr="00305C79">
        <w:rPr>
          <w:rFonts w:cs="Calibri"/>
          <w:color w:val="000000" w:themeColor="text1"/>
        </w:rPr>
        <w:t>[</w:t>
      </w:r>
      <w:r>
        <w:rPr>
          <w:rFonts w:cs="Calibri"/>
          <w:color w:val="000000" w:themeColor="text1"/>
        </w:rPr>
        <w:t>A</w:t>
      </w:r>
      <w:r w:rsidRPr="00305C79">
        <w:rPr>
          <w:rFonts w:cs="Calibri"/>
          <w:color w:val="000000" w:themeColor="text1"/>
        </w:rPr>
        <w:t>] Ethical frameworks must be theoretically legitimate. All frameworks are functionally topicality interpretations of the word ought so they must be theoretically justified: prefer on resource disparities—a focus on evidence and statistics privileges debaters with the most preround prep which excludes lone-wolfs who lack huge evidence files. A debate under my framework can easily be won without any prep since only analytical arguments are required. That controls the internal link to other voters because a pre-req to debating is access to the activity.</w:t>
      </w:r>
    </w:p>
    <w:p w14:paraId="2EF49B24" w14:textId="4894CA95" w:rsidR="008D4DC5" w:rsidRDefault="008D4DC5" w:rsidP="008D4DC5">
      <w:pPr>
        <w:pStyle w:val="Heading4"/>
        <w:rPr>
          <w:rFonts w:cs="Calibri"/>
        </w:rPr>
      </w:pPr>
      <w:r w:rsidRPr="00305C79">
        <w:rPr>
          <w:rFonts w:cs="Calibri"/>
        </w:rPr>
        <w:t>[</w:t>
      </w:r>
      <w:r>
        <w:rPr>
          <w:rFonts w:cs="Calibri"/>
        </w:rPr>
        <w:t>B</w:t>
      </w:r>
      <w:r w:rsidRPr="00305C79">
        <w:rPr>
          <w:rFonts w:cs="Calibri"/>
        </w:rPr>
        <w:t>]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3CAD027B" w14:textId="77777777" w:rsidR="00710580" w:rsidRDefault="00710580" w:rsidP="00710580">
      <w:pPr>
        <w:pStyle w:val="Heading4"/>
      </w:pPr>
      <w:r>
        <w:t>Additionally</w:t>
      </w:r>
      <w:r w:rsidRPr="0088077D">
        <w:t>:</w:t>
      </w:r>
    </w:p>
    <w:p w14:paraId="5444FA34" w14:textId="77777777" w:rsidR="00710580" w:rsidRPr="00CE11B7" w:rsidRDefault="00710580" w:rsidP="00710580">
      <w:pPr>
        <w:pStyle w:val="Heading4"/>
      </w:pPr>
      <w:r>
        <w:lastRenderedPageBreak/>
        <w:t xml:space="preserve">[A] </w:t>
      </w:r>
      <w:r w:rsidRPr="00CE11B7">
        <w:t>Only universalizable reason can effectively explain the perspectives of agents – that’s the best method for combatting oppression</w:t>
      </w:r>
      <w:r>
        <w:t>.</w:t>
      </w:r>
    </w:p>
    <w:p w14:paraId="753F8EB4" w14:textId="77777777" w:rsidR="00710580" w:rsidRPr="00426666" w:rsidRDefault="00710580" w:rsidP="00710580">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22528C39" w14:textId="77777777" w:rsidR="00710580" w:rsidRDefault="00710580" w:rsidP="00710580">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4463843A" w14:textId="718A44BA" w:rsidR="00710580" w:rsidRPr="00305C79" w:rsidRDefault="00710580" w:rsidP="00710580">
      <w:pPr>
        <w:pStyle w:val="Heading4"/>
        <w:rPr>
          <w:rFonts w:cs="Calibri"/>
        </w:rPr>
      </w:pPr>
      <w:r>
        <w:t>[</w:t>
      </w:r>
      <w:r>
        <w:rPr>
          <w:rFonts w:cs="Calibri"/>
        </w:rPr>
        <w:t>B</w:t>
      </w:r>
      <w:r w:rsidRPr="00305C79">
        <w:rPr>
          <w:rFonts w:cs="Calibri"/>
        </w:rPr>
        <w:t>] Practical identities – we find our lives worth living under practical identities such as student but that presupposes agency.</w:t>
      </w:r>
    </w:p>
    <w:p w14:paraId="38D476AB" w14:textId="77777777" w:rsidR="00710580" w:rsidRPr="00305C79" w:rsidRDefault="00710580" w:rsidP="00710580">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w:t>
      </w:r>
      <w:proofErr w:type="gramStart"/>
      <w:r w:rsidRPr="00305C79">
        <w:rPr>
          <w:sz w:val="16"/>
          <w:szCs w:val="16"/>
        </w:rPr>
        <w:t>2008-2009, and</w:t>
      </w:r>
      <w:proofErr w:type="gramEnd"/>
      <w:r w:rsidRPr="00305C79">
        <w:rPr>
          <w:sz w:val="16"/>
          <w:szCs w:val="16"/>
        </w:rPr>
        <w:t xml:space="preserve"> held a Mellon Distinguished Achievement Award from 2006-2009. I work on moral philosophy and its history, practical reason, the nature of agency, personal </w:t>
      </w:r>
      <w:r w:rsidRPr="00305C79">
        <w:rPr>
          <w:sz w:val="16"/>
          <w:szCs w:val="16"/>
        </w:rPr>
        <w:lastRenderedPageBreak/>
        <w:t>identity, normativity, and the ethical relations between human beings and the other animals], “The Sources of Normativity”, THE TANNER LECTURES ON HUMAN VALUES Delivered at Clare Hall, Cambridge University 16-17 Nov 1992, BE</w:t>
      </w:r>
    </w:p>
    <w:p w14:paraId="49D9508B" w14:textId="77777777" w:rsidR="00710580" w:rsidRPr="00305C79" w:rsidRDefault="00710580" w:rsidP="00710580">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w:t>
      </w:r>
      <w:proofErr w:type="gramStart"/>
      <w:r w:rsidRPr="00305C79">
        <w:rPr>
          <w:rStyle w:val="Emphasis"/>
        </w:rPr>
        <w:t>all of</w:t>
      </w:r>
      <w:proofErr w:type="gramEnd"/>
      <w:r w:rsidRPr="00305C79">
        <w:rPr>
          <w:rStyle w:val="Emphasis"/>
        </w:rPr>
        <w:t xml:space="preserve"> your </w:t>
      </w:r>
      <w:r w:rsidRPr="00305C79">
        <w:rPr>
          <w:rStyle w:val="Emphasis"/>
          <w:highlight w:val="green"/>
        </w:rPr>
        <w:t>desires</w:t>
      </w:r>
      <w:r w:rsidRPr="00305C79">
        <w:rPr>
          <w:rStyle w:val="Emphasis"/>
        </w:rPr>
        <w:t xml:space="preserve">, 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w:t>
      </w:r>
      <w:proofErr w:type="gramStart"/>
      <w:r w:rsidRPr="00305C79">
        <w:rPr>
          <w:rStyle w:val="Emphasis"/>
        </w:rPr>
        <w:t>So</w:t>
      </w:r>
      <w:proofErr w:type="gramEnd"/>
      <w:r w:rsidRPr="00305C79">
        <w:rPr>
          <w:rStyle w:val="Emphasis"/>
        </w:rPr>
        <w:t xml:space="preserve">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w:t>
      </w:r>
      <w:proofErr w:type="gramStart"/>
      <w:r w:rsidRPr="00305C79">
        <w:rPr>
          <w:sz w:val="16"/>
        </w:rPr>
        <w:t>all of</w:t>
      </w:r>
      <w:proofErr w:type="gramEnd"/>
      <w:r w:rsidRPr="00305C79">
        <w:rPr>
          <w:sz w:val="16"/>
        </w:rPr>
        <w:t xml:space="preserve"> these identities give rise to reasons and obligations. </w:t>
      </w:r>
      <w:r w:rsidRPr="00305C79">
        <w:rPr>
          <w:rStyle w:val="Emphasis"/>
          <w:highlight w:val="green"/>
        </w:rPr>
        <w:t>Your 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r w:rsidRPr="00305C79">
        <w:rPr>
          <w:sz w:val="16"/>
        </w:rPr>
        <w:t>.</w:t>
      </w:r>
    </w:p>
    <w:p w14:paraId="4041D961" w14:textId="6FDC7F77" w:rsidR="008D4DC5" w:rsidRPr="008D4DC5" w:rsidRDefault="008D4DC5" w:rsidP="008D4DC5">
      <w:pPr>
        <w:rPr>
          <w:b/>
          <w:bCs/>
          <w:color w:val="000000" w:themeColor="text1"/>
          <w:sz w:val="26"/>
          <w:szCs w:val="26"/>
        </w:rPr>
      </w:pPr>
      <w:r w:rsidRPr="00A20754">
        <w:rPr>
          <w:b/>
          <w:bCs/>
          <w:sz w:val="26"/>
          <w:szCs w:val="26"/>
        </w:rPr>
        <w:t xml:space="preserve">Impact calc: [A] There’s an act/omission distinction – otherwise we’d be held infinitely culpable for every omission which kills any conception of morality [B] Weighing practices </w:t>
      </w:r>
      <w:r w:rsidR="00710580">
        <w:rPr>
          <w:b/>
          <w:bCs/>
          <w:sz w:val="26"/>
          <w:szCs w:val="26"/>
        </w:rPr>
        <w:t>are</w:t>
      </w:r>
      <w:r w:rsidRPr="00A20754">
        <w:rPr>
          <w:b/>
          <w:bCs/>
          <w:sz w:val="26"/>
          <w:szCs w:val="26"/>
        </w:rPr>
        <w:t xml:space="preserve"> incoherent because it relies on an assessment of ends, which relies on a further assessment. A practice that negates is not contradictory to a practice that affirms, and thus proving my end affirms is sufficient. So, proving the converse of the resolution is not sufficient to disprove the resolution’s truth.  </w:t>
      </w:r>
    </w:p>
    <w:p w14:paraId="393D3023" w14:textId="77777777" w:rsidR="008D4DC5" w:rsidRPr="00305C79" w:rsidRDefault="008D4DC5" w:rsidP="008D4DC5">
      <w:pPr>
        <w:pStyle w:val="Heading3"/>
        <w:rPr>
          <w:rFonts w:cs="Calibri"/>
        </w:rPr>
      </w:pPr>
      <w:r w:rsidRPr="00305C79">
        <w:rPr>
          <w:rFonts w:cs="Calibri"/>
        </w:rPr>
        <w:lastRenderedPageBreak/>
        <w:t>Advocacy</w:t>
      </w:r>
    </w:p>
    <w:p w14:paraId="6BEF1014" w14:textId="12B3F48A" w:rsidR="008D4DC5" w:rsidRPr="00D6491D" w:rsidRDefault="008D4DC5" w:rsidP="008D4DC5">
      <w:pPr>
        <w:pStyle w:val="Heading4"/>
        <w:rPr>
          <w:rFonts w:ascii="Times New Roman" w:hAnsi="Times New Roman" w:cs="Times New Roman"/>
          <w:sz w:val="24"/>
          <w:lang w:eastAsia="zh-CN"/>
        </w:rPr>
      </w:pPr>
      <w:r>
        <w:t xml:space="preserve">Plan: </w:t>
      </w:r>
      <w:r w:rsidR="00D6491D" w:rsidRPr="00D6491D">
        <w:rPr>
          <w:bdr w:val="none" w:sz="0" w:space="0" w:color="auto" w:frame="1"/>
          <w:lang w:eastAsia="zh-CN"/>
        </w:rPr>
        <w:t>The member nations of the World Trade Organization ought to reduce intellectual property protections for medicines.</w:t>
      </w:r>
    </w:p>
    <w:p w14:paraId="4D48C461" w14:textId="77777777" w:rsidR="008D4DC5" w:rsidRDefault="008D4DC5" w:rsidP="008D4DC5">
      <w:pPr>
        <w:pStyle w:val="Heading4"/>
        <w:rPr>
          <w:rFonts w:asciiTheme="majorHAnsi" w:hAnsiTheme="majorHAnsi" w:cstheme="majorHAnsi"/>
        </w:rPr>
      </w:pPr>
      <w:r>
        <w:rPr>
          <w:rFonts w:asciiTheme="majorHAnsi" w:hAnsiTheme="majorHAnsi" w:cstheme="majorHAnsi"/>
        </w:rPr>
        <w:t>Member nations of the WTO are</w:t>
      </w:r>
    </w:p>
    <w:p w14:paraId="7BA2937A" w14:textId="77777777" w:rsidR="008D4DC5" w:rsidRPr="00906900" w:rsidRDefault="008D4DC5" w:rsidP="008D4DC5">
      <w:pPr>
        <w:rPr>
          <w:rStyle w:val="Style13ptBold"/>
          <w:b w:val="0"/>
        </w:rPr>
      </w:pPr>
      <w:r>
        <w:rPr>
          <w:rStyle w:val="Style13ptBold"/>
        </w:rPr>
        <w:t xml:space="preserve">Cal Chamber </w:t>
      </w:r>
      <w:r w:rsidRPr="00906900">
        <w:rPr>
          <w:rStyle w:val="Style13ptBold"/>
          <w:b w:val="0"/>
          <w:bCs/>
          <w:sz w:val="16"/>
          <w:szCs w:val="16"/>
        </w:rPr>
        <w:t>[“</w:t>
      </w:r>
      <w:r w:rsidRPr="00EE1FA6">
        <w:rPr>
          <w:rStyle w:val="StyleUnderline"/>
        </w:rPr>
        <w:t>World Trade Organization</w:t>
      </w:r>
      <w:r w:rsidRPr="00906900">
        <w:rPr>
          <w:szCs w:val="16"/>
        </w:rPr>
        <w:t>,” California Chamber of Commerce] JL</w:t>
      </w:r>
    </w:p>
    <w:p w14:paraId="2700B226" w14:textId="77777777" w:rsidR="008D4DC5" w:rsidRPr="00906900" w:rsidRDefault="008D4DC5" w:rsidP="008D4DC5">
      <w:pPr>
        <w:rPr>
          <w:sz w:val="12"/>
        </w:rPr>
      </w:pPr>
      <w:r w:rsidRPr="00906900">
        <w:rPr>
          <w:rStyle w:val="StyleUnderline"/>
          <w:highlight w:val="green"/>
        </w:rPr>
        <w:t xml:space="preserve">The </w:t>
      </w:r>
      <w:r w:rsidRPr="00906900">
        <w:rPr>
          <w:rStyle w:val="Emphasis"/>
          <w:highlight w:val="green"/>
        </w:rPr>
        <w:t>WTO</w:t>
      </w:r>
      <w:r w:rsidRPr="00906900">
        <w:rPr>
          <w:rStyle w:val="StyleUnderline"/>
        </w:rPr>
        <w:t xml:space="preserve"> and its </w:t>
      </w:r>
      <w:r w:rsidRPr="00906900">
        <w:rPr>
          <w:rStyle w:val="Emphasis"/>
          <w:highlight w:val="green"/>
        </w:rPr>
        <w:t>164 member nations</w:t>
      </w:r>
      <w:r w:rsidRPr="00906900">
        <w:rPr>
          <w:rStyle w:val="StyleUnderline"/>
          <w:highlight w:val="green"/>
        </w:rPr>
        <w:t xml:space="preserve"> is the only global</w:t>
      </w:r>
      <w:r w:rsidRPr="00906900">
        <w:rPr>
          <w:rStyle w:val="StyleUnderline"/>
        </w:rPr>
        <w:t xml:space="preserve"> international </w:t>
      </w:r>
      <w:r w:rsidRPr="00906900">
        <w:rPr>
          <w:rStyle w:val="StyleUnderline"/>
          <w:highlight w:val="green"/>
        </w:rPr>
        <w:t>organization dealing with</w:t>
      </w:r>
      <w:r w:rsidRPr="00906900">
        <w:rPr>
          <w:rStyle w:val="StyleUnderline"/>
        </w:rPr>
        <w:t xml:space="preserve"> the rules of </w:t>
      </w:r>
      <w:r w:rsidRPr="00906900">
        <w:rPr>
          <w:rStyle w:val="StyleUnderline"/>
          <w:highlight w:val="green"/>
        </w:rPr>
        <w:t>trade</w:t>
      </w:r>
      <w:r w:rsidRPr="00906900">
        <w:rPr>
          <w:rStyle w:val="StyleUnderline"/>
        </w:rPr>
        <w:t xml:space="preserve"> between nations</w:t>
      </w:r>
      <w:r w:rsidRPr="00906900">
        <w:rPr>
          <w:sz w:val="12"/>
        </w:rPr>
        <w:t>. At its heart are the WTO agreements, negotiated and signed by the bulk of the world’s trading nations and ratified or approved in their parliaments or legislatures. The goal is to help producers of goods and services, exporters and importers conduct their business.</w:t>
      </w:r>
    </w:p>
    <w:p w14:paraId="60BF14F9" w14:textId="77777777" w:rsidR="008D4DC5" w:rsidRDefault="008D4DC5" w:rsidP="008D4DC5">
      <w:pPr>
        <w:pStyle w:val="Heading4"/>
      </w:pPr>
      <w:r>
        <w:t>To is an infinitive marker</w:t>
      </w:r>
    </w:p>
    <w:p w14:paraId="1D948500" w14:textId="77777777" w:rsidR="008D4DC5" w:rsidRPr="00E5209E" w:rsidRDefault="008D4DC5" w:rsidP="008D4DC5">
      <w:pPr>
        <w:rPr>
          <w:rStyle w:val="Style13ptBold"/>
          <w:b w:val="0"/>
          <w:bCs/>
        </w:rPr>
      </w:pPr>
      <w:r>
        <w:rPr>
          <w:rStyle w:val="Style13ptBold"/>
        </w:rPr>
        <w:t xml:space="preserve">Oxford n.d. </w:t>
      </w:r>
      <w:r w:rsidRPr="00E5209E">
        <w:rPr>
          <w:rStyle w:val="Style13ptBold"/>
          <w:b w:val="0"/>
          <w:bCs/>
          <w:sz w:val="16"/>
          <w:szCs w:val="16"/>
        </w:rPr>
        <w:t>[“To,” Oxford English Dictionary] JL</w:t>
      </w:r>
    </w:p>
    <w:p w14:paraId="65BF2418" w14:textId="77777777" w:rsidR="008D4DC5" w:rsidRPr="00E5209E" w:rsidRDefault="008D4DC5" w:rsidP="008D4DC5">
      <w:pPr>
        <w:rPr>
          <w:rStyle w:val="StyleUnderline"/>
        </w:rPr>
      </w:pPr>
      <w:r w:rsidRPr="00993431">
        <w:rPr>
          <w:rStyle w:val="StyleUnderline"/>
          <w:highlight w:val="green"/>
        </w:rPr>
        <w:t>infinitive marker</w:t>
      </w:r>
    </w:p>
    <w:p w14:paraId="70D8976A" w14:textId="77777777" w:rsidR="008D4DC5" w:rsidRPr="00E5209E" w:rsidRDefault="008D4DC5" w:rsidP="008D4DC5">
      <w:r w:rsidRPr="00E5209E">
        <w:t xml:space="preserve">used with the base form of a verb </w:t>
      </w:r>
      <w:r w:rsidRPr="00993431">
        <w:rPr>
          <w:rStyle w:val="StyleUnderline"/>
          <w:highlight w:val="green"/>
        </w:rPr>
        <w:t>to indicate that</w:t>
      </w:r>
      <w:r w:rsidRPr="00E5209E">
        <w:rPr>
          <w:rStyle w:val="StyleUnderline"/>
        </w:rPr>
        <w:t xml:space="preserve"> </w:t>
      </w:r>
      <w:r w:rsidRPr="00993431">
        <w:rPr>
          <w:rStyle w:val="StyleUnderline"/>
          <w:highlight w:val="green"/>
        </w:rPr>
        <w:t>the verb is in the infinitive</w:t>
      </w:r>
      <w:r w:rsidRPr="00E5209E">
        <w:t>.</w:t>
      </w:r>
    </w:p>
    <w:p w14:paraId="4035B086" w14:textId="77777777" w:rsidR="008D4DC5" w:rsidRPr="00E5209E" w:rsidRDefault="008D4DC5" w:rsidP="008D4DC5">
      <w:r w:rsidRPr="00E5209E">
        <w:t>used without a verb following when the missing verb is clearly understood.</w:t>
      </w:r>
    </w:p>
    <w:p w14:paraId="66C1D7A0" w14:textId="77777777" w:rsidR="008D4DC5" w:rsidRPr="00E5209E" w:rsidRDefault="008D4DC5" w:rsidP="008D4DC5">
      <w:r w:rsidRPr="00E5209E">
        <w:t>"</w:t>
      </w:r>
      <w:proofErr w:type="gramStart"/>
      <w:r w:rsidRPr="00E5209E">
        <w:rPr>
          <w:rStyle w:val="StyleUnderline"/>
        </w:rPr>
        <w:t>he</w:t>
      </w:r>
      <w:proofErr w:type="gramEnd"/>
      <w:r w:rsidRPr="00E5209E">
        <w:rPr>
          <w:rStyle w:val="StyleUnderline"/>
        </w:rPr>
        <w:t xml:space="preserve"> asked her to come but she said she didn't want to</w:t>
      </w:r>
      <w:r w:rsidRPr="00E5209E">
        <w:t>"</w:t>
      </w:r>
    </w:p>
    <w:p w14:paraId="3579F1E3" w14:textId="77777777" w:rsidR="008D4DC5" w:rsidRPr="00E5209E" w:rsidRDefault="008D4DC5" w:rsidP="008D4DC5"/>
    <w:p w14:paraId="2241665C" w14:textId="77777777" w:rsidR="008D4DC5" w:rsidRDefault="008D4DC5" w:rsidP="008D4DC5">
      <w:pPr>
        <w:pStyle w:val="Heading4"/>
      </w:pPr>
      <w:r>
        <w:t>Reduce means</w:t>
      </w:r>
    </w:p>
    <w:p w14:paraId="4200A98B" w14:textId="77777777" w:rsidR="008D4DC5" w:rsidRPr="0007529D" w:rsidRDefault="008D4DC5" w:rsidP="008D4DC5">
      <w:pPr>
        <w:rPr>
          <w:rStyle w:val="Style13ptBold"/>
          <w:b w:val="0"/>
          <w:bCs/>
        </w:rPr>
      </w:pPr>
      <w:r>
        <w:rPr>
          <w:rStyle w:val="Style13ptBold"/>
        </w:rPr>
        <w:t xml:space="preserve">Cambridge n.d. </w:t>
      </w:r>
      <w:r w:rsidRPr="0007529D">
        <w:rPr>
          <w:rStyle w:val="Style13ptBold"/>
          <w:b w:val="0"/>
          <w:bCs/>
          <w:sz w:val="16"/>
          <w:szCs w:val="16"/>
        </w:rPr>
        <w:t>[“Reduce,” Cambridge English Dictionary] JL</w:t>
      </w:r>
    </w:p>
    <w:p w14:paraId="2E751655" w14:textId="77777777" w:rsidR="008D4DC5" w:rsidRDefault="008D4DC5" w:rsidP="008D4DC5">
      <w:pPr>
        <w:rPr>
          <w:sz w:val="12"/>
        </w:rPr>
      </w:pPr>
      <w:r w:rsidRPr="0007529D">
        <w:rPr>
          <w:sz w:val="12"/>
        </w:rPr>
        <w:t xml:space="preserve">to become or </w:t>
      </w:r>
      <w:r w:rsidRPr="0007529D">
        <w:rPr>
          <w:rStyle w:val="StyleUnderline"/>
          <w:highlight w:val="green"/>
        </w:rPr>
        <w:t>to make something</w:t>
      </w:r>
      <w:r w:rsidRPr="0007529D">
        <w:rPr>
          <w:sz w:val="12"/>
        </w:rPr>
        <w:t> become </w:t>
      </w:r>
      <w:r w:rsidRPr="0007529D">
        <w:rPr>
          <w:rStyle w:val="StyleUnderline"/>
          <w:highlight w:val="green"/>
        </w:rPr>
        <w:t>smaller</w:t>
      </w:r>
      <w:r w:rsidRPr="0007529D">
        <w:rPr>
          <w:rStyle w:val="StyleUnderline"/>
        </w:rPr>
        <w:t> in size, amount, degree</w:t>
      </w:r>
      <w:r w:rsidRPr="0007529D">
        <w:rPr>
          <w:sz w:val="12"/>
        </w:rPr>
        <w:t>, importance, etc.:</w:t>
      </w:r>
    </w:p>
    <w:p w14:paraId="5CE696BD" w14:textId="77777777" w:rsidR="008D4DC5" w:rsidRPr="00E5209E" w:rsidRDefault="008D4DC5" w:rsidP="008D4DC5">
      <w:pPr>
        <w:rPr>
          <w:sz w:val="12"/>
        </w:rPr>
      </w:pPr>
    </w:p>
    <w:p w14:paraId="1531C507" w14:textId="77777777" w:rsidR="008D4DC5" w:rsidRDefault="008D4DC5" w:rsidP="008D4DC5">
      <w:pPr>
        <w:pStyle w:val="Heading4"/>
      </w:pPr>
      <w:r>
        <w:t>Intellectual property protections are</w:t>
      </w:r>
    </w:p>
    <w:p w14:paraId="31605464" w14:textId="77777777" w:rsidR="008D4DC5" w:rsidRPr="006466B8" w:rsidRDefault="008D4DC5" w:rsidP="008D4DC5">
      <w:pPr>
        <w:rPr>
          <w:rStyle w:val="Style13ptBold"/>
          <w:b w:val="0"/>
          <w:bCs/>
        </w:rPr>
      </w:pPr>
      <w:r>
        <w:rPr>
          <w:rStyle w:val="Style13ptBold"/>
        </w:rPr>
        <w:t xml:space="preserve">USFG 14 </w:t>
      </w:r>
      <w:r w:rsidRPr="006466B8">
        <w:rPr>
          <w:rStyle w:val="Style13ptBold"/>
          <w:b w:val="0"/>
          <w:bCs/>
          <w:sz w:val="16"/>
          <w:szCs w:val="16"/>
        </w:rPr>
        <w:t>[(</w:t>
      </w:r>
      <w:r w:rsidRPr="006466B8">
        <w:rPr>
          <w:bCs/>
          <w:szCs w:val="16"/>
        </w:rPr>
        <w:t>US Mission to International Organizations in Geneva</w:t>
      </w:r>
      <w:r w:rsidRPr="006466B8">
        <w:rPr>
          <w:rStyle w:val="Style13ptBold"/>
          <w:b w:val="0"/>
          <w:bCs/>
          <w:sz w:val="16"/>
          <w:szCs w:val="16"/>
        </w:rPr>
        <w:t>) “</w:t>
      </w:r>
      <w:r w:rsidRPr="006466B8">
        <w:rPr>
          <w:bCs/>
          <w:szCs w:val="16"/>
        </w:rPr>
        <w:t>Key Forms of Intellectual Property Protection,” 4/24/2014] JL</w:t>
      </w:r>
    </w:p>
    <w:p w14:paraId="579258AB" w14:textId="77777777" w:rsidR="008D4DC5" w:rsidRDefault="008D4DC5" w:rsidP="008D4DC5">
      <w:pPr>
        <w:rPr>
          <w:sz w:val="12"/>
        </w:rPr>
      </w:pPr>
      <w:r w:rsidRPr="006466B8">
        <w:rPr>
          <w:rStyle w:val="StyleUnderline"/>
        </w:rPr>
        <w:t xml:space="preserve">The key forms of intellectual property protection are </w:t>
      </w:r>
      <w:r w:rsidRPr="006466B8">
        <w:rPr>
          <w:rStyle w:val="StyleUnderline"/>
          <w:highlight w:val="green"/>
        </w:rPr>
        <w:t xml:space="preserve">patents, copyrights, </w:t>
      </w:r>
      <w:proofErr w:type="gramStart"/>
      <w:r w:rsidRPr="006466B8">
        <w:rPr>
          <w:rStyle w:val="StyleUnderline"/>
          <w:highlight w:val="green"/>
        </w:rPr>
        <w:t>trademarks</w:t>
      </w:r>
      <w:proofErr w:type="gramEnd"/>
      <w:r w:rsidRPr="006466B8">
        <w:rPr>
          <w:rStyle w:val="StyleUnderline"/>
          <w:highlight w:val="green"/>
        </w:rPr>
        <w:t xml:space="preserve"> and trade secrets</w:t>
      </w:r>
      <w:r w:rsidRPr="006466B8">
        <w:rPr>
          <w:sz w:val="12"/>
        </w:rPr>
        <w:t xml:space="preserve">. Because intellectual property shares many of the characteristics of real and personal property, associated rights permit intellectual property to be treated as an asset that can be bought, sold, </w:t>
      </w:r>
      <w:proofErr w:type="gramStart"/>
      <w:r w:rsidRPr="006466B8">
        <w:rPr>
          <w:sz w:val="12"/>
        </w:rPr>
        <w:t>licensed</w:t>
      </w:r>
      <w:proofErr w:type="gramEnd"/>
      <w:r w:rsidRPr="006466B8">
        <w:rPr>
          <w:sz w:val="12"/>
        </w:rPr>
        <w:t xml:space="preserve"> or given away. Intellectual property laws enable owners, </w:t>
      </w:r>
      <w:proofErr w:type="gramStart"/>
      <w:r w:rsidRPr="006466B8">
        <w:rPr>
          <w:sz w:val="12"/>
        </w:rPr>
        <w:t>inventors</w:t>
      </w:r>
      <w:proofErr w:type="gramEnd"/>
      <w:r w:rsidRPr="006466B8">
        <w:rPr>
          <w:sz w:val="12"/>
        </w:rPr>
        <w:t xml:space="preserve"> and creators to protect their property from unauthorized use.</w:t>
      </w:r>
    </w:p>
    <w:p w14:paraId="246077E2" w14:textId="77777777" w:rsidR="008D4DC5" w:rsidRDefault="008D4DC5" w:rsidP="008D4DC5">
      <w:pPr>
        <w:rPr>
          <w:sz w:val="12"/>
        </w:rPr>
      </w:pPr>
    </w:p>
    <w:p w14:paraId="23E3D1D3" w14:textId="77777777" w:rsidR="008D4DC5" w:rsidRDefault="008D4DC5" w:rsidP="008D4DC5">
      <w:pPr>
        <w:pStyle w:val="Heading4"/>
      </w:pPr>
      <w:r>
        <w:t>For means</w:t>
      </w:r>
    </w:p>
    <w:p w14:paraId="75F55262" w14:textId="77777777" w:rsidR="008D4DC5" w:rsidRPr="00E5209E" w:rsidRDefault="008D4DC5" w:rsidP="008D4DC5">
      <w:pPr>
        <w:rPr>
          <w:rStyle w:val="Style13ptBold"/>
          <w:b w:val="0"/>
          <w:bCs/>
        </w:rPr>
      </w:pPr>
      <w:r>
        <w:rPr>
          <w:rStyle w:val="Style13ptBold"/>
        </w:rPr>
        <w:t xml:space="preserve">Merriam-Webster n.d. </w:t>
      </w:r>
      <w:r w:rsidRPr="00E5209E">
        <w:rPr>
          <w:rStyle w:val="Style13ptBold"/>
          <w:b w:val="0"/>
          <w:bCs/>
          <w:sz w:val="16"/>
          <w:szCs w:val="16"/>
        </w:rPr>
        <w:t>[(“For: Preposition,” Merriam-Webster] JL</w:t>
      </w:r>
    </w:p>
    <w:p w14:paraId="5F66656C" w14:textId="77777777" w:rsidR="008D4DC5" w:rsidRDefault="008D4DC5" w:rsidP="008D4DC5">
      <w:pPr>
        <w:rPr>
          <w:rStyle w:val="StyleUnderline"/>
        </w:rPr>
      </w:pPr>
      <w:r w:rsidRPr="00E5209E">
        <w:rPr>
          <w:sz w:val="12"/>
        </w:rPr>
        <w:t xml:space="preserve">—used as </w:t>
      </w:r>
      <w:r w:rsidRPr="00E5209E">
        <w:rPr>
          <w:rStyle w:val="StyleUnderline"/>
        </w:rPr>
        <w:t xml:space="preserve">a function word </w:t>
      </w:r>
      <w:r w:rsidRPr="00E5209E">
        <w:rPr>
          <w:rStyle w:val="StyleUnderline"/>
          <w:highlight w:val="green"/>
        </w:rPr>
        <w:t>to indicate purpose</w:t>
      </w:r>
    </w:p>
    <w:p w14:paraId="764DC8C2" w14:textId="77777777" w:rsidR="008D4DC5" w:rsidRPr="00E5209E" w:rsidRDefault="008D4DC5" w:rsidP="008D4DC5">
      <w:pPr>
        <w:rPr>
          <w:rStyle w:val="StyleUnderline"/>
        </w:rPr>
      </w:pPr>
      <w:r w:rsidRPr="00E5209E">
        <w:rPr>
          <w:rStyle w:val="StyleUnderline"/>
        </w:rPr>
        <w:t>a grant for studying medicine</w:t>
      </w:r>
    </w:p>
    <w:p w14:paraId="211BA33B" w14:textId="77777777" w:rsidR="008D4DC5" w:rsidRDefault="008D4DC5" w:rsidP="008D4DC5">
      <w:pPr>
        <w:rPr>
          <w:sz w:val="12"/>
        </w:rPr>
      </w:pPr>
    </w:p>
    <w:p w14:paraId="3C51BF83" w14:textId="77777777" w:rsidR="008D4DC5" w:rsidRDefault="008D4DC5" w:rsidP="008D4DC5">
      <w:pPr>
        <w:pStyle w:val="Heading4"/>
      </w:pPr>
      <w:r>
        <w:t>Medicine is</w:t>
      </w:r>
    </w:p>
    <w:p w14:paraId="272CDD75" w14:textId="77777777" w:rsidR="008D4DC5" w:rsidRPr="00BD6AF4" w:rsidRDefault="008D4DC5" w:rsidP="008D4DC5">
      <w:pPr>
        <w:rPr>
          <w:rStyle w:val="Style13ptBold"/>
        </w:rPr>
      </w:pPr>
      <w:proofErr w:type="spellStart"/>
      <w:r>
        <w:rPr>
          <w:rStyle w:val="Style13ptBold"/>
        </w:rPr>
        <w:t>Lexico</w:t>
      </w:r>
      <w:proofErr w:type="spellEnd"/>
      <w:r>
        <w:rPr>
          <w:rStyle w:val="Style13ptBold"/>
        </w:rPr>
        <w:t xml:space="preserve"> ND </w:t>
      </w:r>
      <w:r w:rsidRPr="00BD6AF4">
        <w:t>[(</w:t>
      </w:r>
      <w:proofErr w:type="spellStart"/>
      <w:r w:rsidRPr="00BD6AF4">
        <w:t>Lexico</w:t>
      </w:r>
      <w:proofErr w:type="spellEnd"/>
      <w:r w:rsidRPr="00BD6AF4">
        <w:t xml:space="preserve"> dictionary) </w:t>
      </w:r>
      <w:r w:rsidRPr="00E151A9">
        <w:t>https://www.lexico.com/definition/medicine</w:t>
      </w:r>
      <w:r w:rsidRPr="00BD6AF4">
        <w:t>] BC</w:t>
      </w:r>
    </w:p>
    <w:p w14:paraId="7F38954F" w14:textId="77777777" w:rsidR="008D4DC5" w:rsidRPr="001A6570" w:rsidRDefault="008D4DC5" w:rsidP="008D4DC5">
      <w:pPr>
        <w:rPr>
          <w:sz w:val="12"/>
        </w:rPr>
      </w:pPr>
      <w:r w:rsidRPr="00B1088D">
        <w:rPr>
          <w:rStyle w:val="Emphasis"/>
          <w:highlight w:val="green"/>
        </w:rPr>
        <w:lastRenderedPageBreak/>
        <w:t>The</w:t>
      </w:r>
      <w:r w:rsidRPr="00BD6AF4">
        <w:rPr>
          <w:rStyle w:val="Emphasis"/>
        </w:rPr>
        <w:t xml:space="preserve"> science or </w:t>
      </w:r>
      <w:r w:rsidRPr="00B1088D">
        <w:rPr>
          <w:rStyle w:val="Emphasis"/>
          <w:highlight w:val="green"/>
        </w:rPr>
        <w:t>practice of the diagnosis, treatment, and prevention of disease</w:t>
      </w:r>
      <w:r w:rsidRPr="001A6570">
        <w:rPr>
          <w:sz w:val="12"/>
        </w:rPr>
        <w:t xml:space="preserve"> (in technical use often taken to exclude surgery)</w:t>
      </w:r>
    </w:p>
    <w:p w14:paraId="1F768208" w14:textId="77777777" w:rsidR="008D4DC5" w:rsidRPr="00DC2CF6" w:rsidRDefault="008D4DC5" w:rsidP="008D4DC5"/>
    <w:p w14:paraId="20673092" w14:textId="77777777" w:rsidR="008D4DC5" w:rsidRPr="00305C79" w:rsidRDefault="008D4DC5" w:rsidP="008D4DC5">
      <w:pPr>
        <w:pStyle w:val="Heading3"/>
        <w:rPr>
          <w:rFonts w:cs="Calibri"/>
        </w:rPr>
      </w:pPr>
      <w:r w:rsidRPr="00305C79">
        <w:rPr>
          <w:rFonts w:cs="Calibri"/>
        </w:rPr>
        <w:lastRenderedPageBreak/>
        <w:t xml:space="preserve">Offense </w:t>
      </w:r>
    </w:p>
    <w:p w14:paraId="4A0845F4" w14:textId="276C1111" w:rsidR="008D4DC5" w:rsidRPr="00305C79" w:rsidRDefault="008D4DC5" w:rsidP="008D4DC5">
      <w:pPr>
        <w:pStyle w:val="Heading4"/>
        <w:rPr>
          <w:rFonts w:cs="Calibri"/>
        </w:rPr>
      </w:pPr>
      <w:r>
        <w:rPr>
          <w:rFonts w:cs="Calibri"/>
        </w:rPr>
        <w:t xml:space="preserve">1]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3A7089A4" w14:textId="77777777" w:rsidR="008D4DC5" w:rsidRPr="00305C79" w:rsidRDefault="008D4DC5" w:rsidP="008D4DC5">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0A5D36EB" w14:textId="77777777" w:rsidR="008D4DC5" w:rsidRDefault="008D4DC5" w:rsidP="008D4DC5">
      <w:r w:rsidRPr="00305C79">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305C79">
        <w:rPr>
          <w:rStyle w:val="Emphasis"/>
        </w:rPr>
        <w:t>4 .</w:t>
      </w:r>
      <w:proofErr w:type="gramEnd"/>
      <w:r w:rsidRPr="00305C79">
        <w:rPr>
          <w:rStyle w:val="Emphasis"/>
        </w:rPr>
        <w:t xml:space="preserve">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w:t>
      </w:r>
      <w:proofErr w:type="gramStart"/>
      <w:r w:rsidRPr="00305C79">
        <w:t>him</w:t>
      </w:r>
      <w:proofErr w:type="gramEnd"/>
      <w:r w:rsidRPr="00305C79">
        <w:t xml:space="preserve"> but he does not have the book. They both </w:t>
      </w:r>
      <w:proofErr w:type="gramStart"/>
      <w:r w:rsidRPr="00305C79">
        <w:t>have to</w:t>
      </w:r>
      <w:proofErr w:type="gramEnd"/>
      <w:r w:rsidRPr="00305C79">
        <w:t xml:space="preserve"> write an essay on Kant’s categorical imperative. Because Y does not have the book, let’s assume that he decides, whether </w:t>
      </w:r>
      <w:proofErr w:type="gramStart"/>
      <w:r w:rsidRPr="00305C79">
        <w:t>by the use of</w:t>
      </w:r>
      <w:proofErr w:type="gramEnd"/>
      <w:r w:rsidRPr="00305C79">
        <w:t xml:space="preserve"> coercion or fraud to take his book. As a result, the theft leaves X without his property because tangible goods are rivalrous in consumption. </w:t>
      </w:r>
      <w:proofErr w:type="gramStart"/>
      <w:r w:rsidRPr="00305C79">
        <w:t>Both student</w:t>
      </w:r>
      <w:proofErr w:type="gramEnd"/>
      <w:r w:rsidRPr="00305C79">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w:t>
      </w:r>
      <w:proofErr w:type="gramStart"/>
      <w:r w:rsidRPr="00305C79">
        <w:rPr>
          <w:rStyle w:val="Emphasis"/>
        </w:rPr>
        <w:t xml:space="preserve">Actually, </w:t>
      </w:r>
      <w:r w:rsidRPr="00305C79">
        <w:rPr>
          <w:rStyle w:val="Emphasis"/>
          <w:highlight w:val="green"/>
        </w:rPr>
        <w:t>the</w:t>
      </w:r>
      <w:proofErr w:type="gramEnd"/>
      <w:r w:rsidRPr="00305C79">
        <w:rPr>
          <w:rStyle w:val="Emphasis"/>
          <w:highlight w:val="green"/>
        </w:rPr>
        <w:t xml:space="preserv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35107CC9" w14:textId="4FFB5DAA" w:rsidR="008D4DC5" w:rsidRDefault="008D4DC5" w:rsidP="008D4DC5">
      <w:pPr>
        <w:pStyle w:val="Heading4"/>
      </w:pPr>
      <w:r>
        <w:t>2] IPP unjustifiably restricts agents from setting and pursuing ends in healthcare because patents prevent people from taking part in scientific advancements in medicine – that violates freedom in multiple ways</w:t>
      </w:r>
    </w:p>
    <w:p w14:paraId="548FF353" w14:textId="77777777" w:rsidR="008D4DC5" w:rsidRPr="00C71D84" w:rsidRDefault="008D4DC5" w:rsidP="008D4DC5">
      <w:pPr>
        <w:spacing w:before="15" w:after="180" w:line="240" w:lineRule="auto"/>
        <w:rPr>
          <w:rFonts w:ascii="Times New Roman" w:eastAsia="Times New Roman" w:hAnsi="Times New Roman" w:cs="Times New Roman"/>
          <w:sz w:val="24"/>
        </w:rPr>
      </w:pPr>
      <w:r w:rsidRPr="00C71D84">
        <w:rPr>
          <w:rFonts w:eastAsia="Times New Roman"/>
          <w:b/>
          <w:bCs/>
          <w:sz w:val="26"/>
          <w:szCs w:val="26"/>
        </w:rPr>
        <w:t>Hale 18</w:t>
      </w:r>
      <w:r w:rsidRPr="00C71D84">
        <w:rPr>
          <w:rFonts w:eastAsia="Times New Roman"/>
          <w:szCs w:val="22"/>
        </w:rPr>
        <w:t> </w:t>
      </w:r>
      <w:r w:rsidRPr="00C71D84">
        <w:rPr>
          <w:rFonts w:ascii="Arial" w:eastAsia="Times New Roman" w:hAnsi="Arial" w:cs="Arial"/>
          <w:szCs w:val="22"/>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11" w:history="1">
        <w:r w:rsidRPr="00C71D84">
          <w:rPr>
            <w:rStyle w:val="Hyperlink"/>
            <w:rFonts w:ascii="Arial" w:eastAsia="Times New Roman" w:hAnsi="Arial" w:cs="Arial"/>
            <w:szCs w:val="22"/>
          </w:rPr>
          <w:t>https://ualr.edu/socialchange/2018/04/04/patently-unfair/</w:t>
        </w:r>
      </w:hyperlink>
      <w:r w:rsidRPr="00C71D84">
        <w:rPr>
          <w:rFonts w:ascii="Arial" w:eastAsia="Times New Roman" w:hAnsi="Arial" w:cs="Arial"/>
          <w:szCs w:val="22"/>
        </w:rPr>
        <w:t>)</w:t>
      </w:r>
      <w:r>
        <w:rPr>
          <w:rFonts w:ascii="Arial" w:eastAsia="Times New Roman" w:hAnsi="Arial" w:cs="Arial"/>
          <w:szCs w:val="22"/>
        </w:rPr>
        <w:t xml:space="preserve"> BHHS AK</w:t>
      </w:r>
    </w:p>
    <w:p w14:paraId="31769BDB" w14:textId="77777777" w:rsidR="008D4DC5" w:rsidRPr="00C71D84" w:rsidRDefault="008D4DC5" w:rsidP="008D4DC5">
      <w:r w:rsidRPr="00C71D84">
        <w:t>Although the right to the protection of “moral and material interests resulting from any scientific, literary, or artistic production</w:t>
      </w:r>
      <w:proofErr w:type="gramStart"/>
      <w:r w:rsidRPr="00C71D84">
        <w:t>,”[</w:t>
      </w:r>
      <w:proofErr w:type="gramEnd"/>
      <w:r w:rsidRPr="00C71D84">
        <w:t xml:space="preserve">32] is a human right as defined in the UDHR and the ICESCR, </w:t>
      </w:r>
      <w:r w:rsidRPr="00C71D84">
        <w:rPr>
          <w:u w:val="single"/>
        </w:rPr>
        <w:t xml:space="preserve">the current system of </w:t>
      </w:r>
      <w:r w:rsidRPr="00C71D84">
        <w:rPr>
          <w:highlight w:val="green"/>
          <w:u w:val="single"/>
        </w:rPr>
        <w:t>intellectual property protection</w:t>
      </w:r>
      <w:r w:rsidRPr="00C71D84">
        <w:rPr>
          <w:u w:val="single"/>
        </w:rPr>
        <w:t xml:space="preserve"> conflicts with and even </w:t>
      </w:r>
      <w:r w:rsidRPr="00C71D84">
        <w:rPr>
          <w:highlight w:val="green"/>
          <w:u w:val="single"/>
        </w:rPr>
        <w:t>violates</w:t>
      </w:r>
      <w:r w:rsidRPr="00C71D84">
        <w:rPr>
          <w:u w:val="single"/>
        </w:rPr>
        <w:t xml:space="preserve"> rights that are considered to be fundamental to human life. Although intellectual property instruments are certainly used to violate essential </w:t>
      </w:r>
      <w:r w:rsidRPr="00C71D84">
        <w:rPr>
          <w:highlight w:val="green"/>
          <w:u w:val="single"/>
        </w:rPr>
        <w:t>civil and political freedom</w:t>
      </w:r>
      <w:r w:rsidRPr="00C71D84">
        <w:rPr>
          <w:u w:val="single"/>
        </w:rPr>
        <w:t xml:space="preserve">s like the freedom </w:t>
      </w:r>
      <w:r w:rsidRPr="00C71D84">
        <w:rPr>
          <w:highlight w:val="green"/>
          <w:u w:val="single"/>
        </w:rPr>
        <w:lastRenderedPageBreak/>
        <w:t>of expression</w:t>
      </w:r>
      <w:r w:rsidRPr="00C71D84">
        <w:rPr>
          <w:u w:val="single"/>
        </w:rPr>
        <w:t xml:space="preserve">, and </w:t>
      </w:r>
      <w:r w:rsidRPr="00C71D84">
        <w:rPr>
          <w:highlight w:val="green"/>
          <w:u w:val="single"/>
        </w:rPr>
        <w:t>economic</w:t>
      </w:r>
      <w:r w:rsidRPr="00C71D84">
        <w:rPr>
          <w:u w:val="single"/>
        </w:rPr>
        <w:t xml:space="preserve"> and social </w:t>
      </w:r>
      <w:r w:rsidRPr="00C71D84">
        <w:rPr>
          <w:highlight w:val="green"/>
          <w:u w:val="single"/>
        </w:rPr>
        <w:t>freedom</w:t>
      </w:r>
      <w:r w:rsidRPr="00C71D84">
        <w:rPr>
          <w:u w:val="single"/>
        </w:rPr>
        <w:t xml:space="preserve">s like the </w:t>
      </w:r>
      <w:r w:rsidRPr="00C71D84">
        <w:rPr>
          <w:highlight w:val="green"/>
          <w:u w:val="single"/>
        </w:rPr>
        <w:t>freedom to share in the scientific advancements</w:t>
      </w:r>
      <w:r w:rsidRPr="00C71D84">
        <w:rPr>
          <w:u w:val="single"/>
        </w:rPr>
        <w:t xml:space="preserve"> of society, </w:t>
      </w:r>
      <w:r w:rsidRPr="00C71D84">
        <w:rPr>
          <w:highlight w:val="green"/>
          <w:u w:val="single"/>
        </w:rPr>
        <w:t>the most blatant violations</w:t>
      </w:r>
      <w:r w:rsidRPr="00C71D84">
        <w:rPr>
          <w:u w:val="single"/>
        </w:rPr>
        <w:t xml:space="preserve"> of human rights caused </w:t>
      </w:r>
      <w:r w:rsidRPr="00C71D84">
        <w:rPr>
          <w:highlight w:val="green"/>
          <w:u w:val="single"/>
        </w:rPr>
        <w:t>by intellectual property protection occur in</w:t>
      </w:r>
      <w:r w:rsidRPr="00C71D84">
        <w:rPr>
          <w:u w:val="single"/>
        </w:rPr>
        <w:t xml:space="preserve"> the fields of nutrition, </w:t>
      </w:r>
      <w:r w:rsidRPr="00C71D84">
        <w:rPr>
          <w:highlight w:val="green"/>
          <w:u w:val="single"/>
        </w:rPr>
        <w:t>healthcare</w:t>
      </w:r>
      <w:r w:rsidRPr="00C71D84">
        <w:rPr>
          <w:u w:val="single"/>
        </w:rPr>
        <w:t>, a</w:t>
      </w:r>
      <w:r w:rsidRPr="00C71D84">
        <w:rPr>
          <w:rStyle w:val="StyleUnderline"/>
        </w:rPr>
        <w:t>nd culture.[33] Of these essential entitlements, the rights to food and health are made even more significant by their relationship to the most fundamental of all human rights: the right to life.</w:t>
      </w:r>
    </w:p>
    <w:p w14:paraId="2E45FF32" w14:textId="77777777" w:rsidR="008D4DC5" w:rsidRDefault="008D4DC5" w:rsidP="008D4DC5"/>
    <w:p w14:paraId="4E5BE473" w14:textId="0DFA41C0" w:rsidR="008D4DC5" w:rsidRDefault="008D4DC5" w:rsidP="008D4DC5">
      <w:pPr>
        <w:pStyle w:val="Heading4"/>
        <w:spacing w:before="0"/>
        <w:rPr>
          <w:rFonts w:ascii="Times New Roman" w:hAnsi="Times New Roman" w:cs="Times New Roman"/>
          <w:sz w:val="24"/>
        </w:rPr>
      </w:pPr>
      <w:r>
        <w:rPr>
          <w:rFonts w:cs="Calibri"/>
        </w:rPr>
        <w:t>3] IPP is inconsistent with free market principles</w:t>
      </w:r>
    </w:p>
    <w:p w14:paraId="3657EDF7" w14:textId="77777777" w:rsidR="008D4DC5" w:rsidRDefault="008D4DC5" w:rsidP="008D4DC5">
      <w:pPr>
        <w:pStyle w:val="NormalWeb"/>
        <w:spacing w:before="15" w:beforeAutospacing="0" w:after="180" w:afterAutospacing="0"/>
      </w:pPr>
      <w:r>
        <w:rPr>
          <w:rFonts w:ascii="Calibri" w:hAnsi="Calibri" w:cs="Calibri"/>
          <w:b/>
          <w:bCs/>
          <w:sz w:val="26"/>
          <w:szCs w:val="26"/>
        </w:rPr>
        <w:t>Kinsella 11</w:t>
      </w:r>
      <w:r>
        <w:rPr>
          <w:rFonts w:ascii="Calibri" w:hAnsi="Calibri" w:cs="Calibri"/>
          <w:sz w:val="22"/>
          <w:szCs w:val="22"/>
        </w:rPr>
        <w:t> </w:t>
      </w:r>
      <w:r>
        <w:rPr>
          <w:rFonts w:ascii="Arial" w:hAnsi="Arial" w:cs="Arial"/>
          <w:sz w:val="22"/>
          <w:szCs w:val="22"/>
        </w:rPr>
        <w:t xml:space="preserve">(Stephan Kinsella, 5-25-2011, accessed on 8-23-2021, Foundation for Economic Education, "How Intellectual Property Hampers the Free Market | N. Stephan Kinsella", </w:t>
      </w:r>
      <w:hyperlink r:id="rId12" w:history="1">
        <w:r w:rsidRPr="00F44138">
          <w:rPr>
            <w:rStyle w:val="Hyperlink"/>
            <w:rFonts w:ascii="Arial" w:hAnsi="Arial" w:cs="Arial"/>
            <w:sz w:val="22"/>
            <w:szCs w:val="22"/>
          </w:rPr>
          <w:t>https://fee.org/articles/how-intellectual-property-hampers-the-free-market/</w:t>
        </w:r>
      </w:hyperlink>
      <w:r>
        <w:rPr>
          <w:rFonts w:ascii="Arial" w:hAnsi="Arial" w:cs="Arial"/>
          <w:sz w:val="22"/>
          <w:szCs w:val="22"/>
        </w:rPr>
        <w:t>) BHHS AK</w:t>
      </w:r>
    </w:p>
    <w:p w14:paraId="6650DC91" w14:textId="77777777" w:rsidR="008D4DC5" w:rsidRPr="006C50A6" w:rsidRDefault="008D4DC5" w:rsidP="008D4DC5">
      <w:pPr>
        <w:rPr>
          <w:rStyle w:val="StyleUnderline"/>
        </w:rPr>
      </w:pPr>
      <w:r w:rsidRPr="006C50A6">
        <w:rPr>
          <w:sz w:val="16"/>
        </w:rPr>
        <w:t xml:space="preserve">But are they? </w:t>
      </w:r>
      <w:r w:rsidRPr="00097C77">
        <w:rPr>
          <w:rStyle w:val="StyleUnderline"/>
        </w:rPr>
        <w:t xml:space="preserve">There are good reasons to think that </w:t>
      </w:r>
      <w:r w:rsidRPr="006C50A6">
        <w:rPr>
          <w:rStyle w:val="StyleUnderline"/>
          <w:highlight w:val="green"/>
        </w:rPr>
        <w:t>IP is not</w:t>
      </w:r>
      <w:r w:rsidRPr="00097C77">
        <w:rPr>
          <w:rStyle w:val="StyleUnderline"/>
        </w:rPr>
        <w:t xml:space="preserve"> actually </w:t>
      </w:r>
      <w:r w:rsidRPr="006C50A6">
        <w:rPr>
          <w:rStyle w:val="StyleUnderline"/>
          <w:highlight w:val="green"/>
        </w:rPr>
        <w:t>property</w:t>
      </w:r>
      <w:r w:rsidRPr="00097C77">
        <w:rPr>
          <w:rStyle w:val="StyleUnderline"/>
        </w:rPr>
        <w:t xml:space="preserve">—that </w:t>
      </w:r>
      <w:r w:rsidRPr="006C50A6">
        <w:rPr>
          <w:rStyle w:val="StyleUnderline"/>
          <w:highlight w:val="green"/>
        </w:rPr>
        <w:t>it is</w:t>
      </w:r>
      <w:r w:rsidRPr="00097C77">
        <w:rPr>
          <w:rStyle w:val="StyleUnderline"/>
        </w:rPr>
        <w:t xml:space="preserve"> </w:t>
      </w:r>
      <w:proofErr w:type="gramStart"/>
      <w:r w:rsidRPr="00097C77">
        <w:rPr>
          <w:rStyle w:val="StyleUnderline"/>
        </w:rPr>
        <w:t xml:space="preserve">actually </w:t>
      </w:r>
      <w:r w:rsidRPr="006C50A6">
        <w:rPr>
          <w:rStyle w:val="StyleUnderline"/>
          <w:highlight w:val="green"/>
        </w:rPr>
        <w:t>antithetical</w:t>
      </w:r>
      <w:proofErr w:type="gramEnd"/>
      <w:r w:rsidRPr="00097C77">
        <w:rPr>
          <w:rStyle w:val="StyleUnderline"/>
        </w:rPr>
        <w:t xml:space="preserve"> </w:t>
      </w:r>
      <w:r w:rsidRPr="006C50A6">
        <w:rPr>
          <w:rStyle w:val="StyleUnderline"/>
          <w:highlight w:val="green"/>
        </w:rPr>
        <w:t>to a</w:t>
      </w:r>
      <w:r w:rsidRPr="00097C77">
        <w:rPr>
          <w:rStyle w:val="StyleUnderline"/>
        </w:rPr>
        <w:t xml:space="preserve"> private-property, </w:t>
      </w:r>
      <w:r w:rsidRPr="006C50A6">
        <w:rPr>
          <w:rStyle w:val="StyleUnderline"/>
          <w:highlight w:val="green"/>
        </w:rPr>
        <w:t>free-market</w:t>
      </w:r>
      <w:r w:rsidRPr="00097C77">
        <w:rPr>
          <w:rStyle w:val="StyleUnderline"/>
        </w:rPr>
        <w:t xml:space="preserve"> order.</w:t>
      </w:r>
      <w:r w:rsidRPr="006C50A6">
        <w:rPr>
          <w:sz w:val="16"/>
        </w:rPr>
        <w:t xml:space="preserve"> </w:t>
      </w:r>
      <w:r w:rsidRPr="006C50A6">
        <w:rPr>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6C50A6">
        <w:rPr>
          <w:sz w:val="8"/>
          <w:szCs w:val="8"/>
        </w:rPr>
        <w:t>patente</w:t>
      </w:r>
      <w:proofErr w:type="spellEnd"/>
      <w:r w:rsidRPr="006C50A6">
        <w:rPr>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6C50A6">
        <w:rPr>
          <w:sz w:val="16"/>
        </w:rPr>
        <w:t xml:space="preserve"> </w:t>
      </w:r>
      <w:proofErr w:type="gramStart"/>
      <w:r w:rsidRPr="006C50A6">
        <w:rPr>
          <w:rStyle w:val="StyleUnderline"/>
        </w:rPr>
        <w:t>So</w:t>
      </w:r>
      <w:proofErr w:type="gramEnd"/>
      <w:r w:rsidRPr="006C50A6">
        <w:rPr>
          <w:rStyle w:val="StyleUnderline"/>
        </w:rPr>
        <w:t xml:space="preserve"> </w:t>
      </w:r>
      <w:r w:rsidRPr="006C50A6">
        <w:rPr>
          <w:rStyle w:val="StyleUnderline"/>
          <w:highlight w:val="green"/>
        </w:rPr>
        <w:t>companies</w:t>
      </w:r>
      <w:r w:rsidRPr="006C50A6">
        <w:rPr>
          <w:rStyle w:val="StyleUnderline"/>
        </w:rPr>
        <w:t xml:space="preserve"> spend millions of dollars to </w:t>
      </w:r>
      <w:r w:rsidRPr="006C50A6">
        <w:rPr>
          <w:rStyle w:val="StyleUnderline"/>
          <w:highlight w:val="green"/>
        </w:rPr>
        <w:t>obtain patents for defensive purposes.</w:t>
      </w:r>
      <w:r>
        <w:rPr>
          <w:rStyle w:val="StyleUnderline"/>
        </w:rPr>
        <w:t xml:space="preserve"> </w:t>
      </w:r>
      <w:r w:rsidRPr="006C50A6">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proofErr w:type="gramStart"/>
      <w:r w:rsidRPr="006C50A6">
        <w:rPr>
          <w:rStyle w:val="StyleUnderline"/>
        </w:rPr>
        <w:t>So</w:t>
      </w:r>
      <w:proofErr w:type="gramEnd"/>
      <w:r w:rsidRPr="006C50A6">
        <w:rPr>
          <w:rStyle w:val="StyleUnderline"/>
        </w:rPr>
        <w:t xml:space="preserve"> </w:t>
      </w:r>
      <w:r w:rsidRPr="006C50A6">
        <w:rPr>
          <w:rStyle w:val="StyleUnderline"/>
          <w:highlight w:val="green"/>
        </w:rPr>
        <w:t>patents amount to a barrier to entry</w:t>
      </w:r>
      <w:r w:rsidRPr="006C50A6">
        <w:rPr>
          <w:rStyle w:val="StyleUnderline"/>
        </w:rPr>
        <w:t>, the modern version of mercantilist protectionism</w:t>
      </w:r>
      <w:r w:rsidRPr="006C50A6">
        <w:rPr>
          <w:sz w:val="16"/>
        </w:rPr>
        <w:t xml:space="preserve">. </w:t>
      </w:r>
      <w:r w:rsidRPr="006C50A6">
        <w:rPr>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sidRPr="006C50A6">
        <w:rPr>
          <w:sz w:val="8"/>
          <w:szCs w:val="8"/>
        </w:rPr>
        <w:t>So</w:t>
      </w:r>
      <w:proofErr w:type="gramEnd"/>
      <w:r w:rsidRPr="006C50A6">
        <w:rPr>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w:t>
      </w:r>
      <w:proofErr w:type="gramStart"/>
      <w:r w:rsidRPr="006C50A6">
        <w:rPr>
          <w:sz w:val="8"/>
          <w:szCs w:val="8"/>
        </w:rPr>
        <w:t>did:</w:t>
      </w:r>
      <w:proofErr w:type="gramEnd"/>
      <w:r w:rsidRPr="006C50A6">
        <w:rPr>
          <w:sz w:val="8"/>
          <w:szCs w:val="8"/>
        </w:rPr>
        <w:t xml:space="preserve"> to censor and ban books. (More below.) IP, American Style </w:t>
      </w:r>
      <w:proofErr w:type="gramStart"/>
      <w:r w:rsidRPr="006C50A6">
        <w:rPr>
          <w:sz w:val="8"/>
          <w:szCs w:val="8"/>
        </w:rPr>
        <w:t>The</w:t>
      </w:r>
      <w:proofErr w:type="gramEnd"/>
      <w:r w:rsidRPr="006C50A6">
        <w:rPr>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6C50A6">
        <w:rPr>
          <w:sz w:val="16"/>
        </w:rPr>
        <w:t xml:space="preserve"> </w:t>
      </w:r>
      <w:r w:rsidRPr="006C50A6">
        <w:rPr>
          <w:rStyle w:val="StyleUnderline"/>
        </w:rPr>
        <w:t xml:space="preserve">In the case of </w:t>
      </w:r>
      <w:proofErr w:type="gramStart"/>
      <w:r w:rsidRPr="006C50A6">
        <w:rPr>
          <w:rStyle w:val="StyleUnderline"/>
        </w:rPr>
        <w:t>patents</w:t>
      </w:r>
      <w:proofErr w:type="gramEnd"/>
      <w:r w:rsidRPr="006C50A6">
        <w:rPr>
          <w:rStyle w:val="StyleUnderline"/>
        </w:rPr>
        <w:t xml:space="preserve"> we have a modern statute administered by a huge </w:t>
      </w:r>
      <w:r w:rsidRPr="006C50A6">
        <w:rPr>
          <w:rStyle w:val="StyleUnderline"/>
          <w:highlight w:val="green"/>
        </w:rPr>
        <w:t>federal bureaucracy</w:t>
      </w:r>
      <w:r w:rsidRPr="006C50A6">
        <w:rPr>
          <w:rStyle w:val="StyleUnderline"/>
        </w:rPr>
        <w:t xml:space="preserve"> that </w:t>
      </w:r>
      <w:r w:rsidRPr="006C50A6">
        <w:rPr>
          <w:rStyle w:val="StyleUnderline"/>
          <w:highlight w:val="green"/>
        </w:rPr>
        <w:t>grants monopolies</w:t>
      </w:r>
      <w:r w:rsidRPr="006C50A6">
        <w:rPr>
          <w:rStyle w:val="StyleUnderline"/>
        </w:rPr>
        <w:t xml:space="preserve"> on the production and trade of various things, which means </w:t>
      </w:r>
      <w:r w:rsidRPr="006C50A6">
        <w:rPr>
          <w:rStyle w:val="StyleUnderline"/>
          <w:highlight w:val="green"/>
        </w:rPr>
        <w:t>holders may</w:t>
      </w:r>
      <w:r w:rsidRPr="006C50A6">
        <w:rPr>
          <w:rStyle w:val="StyleUnderline"/>
        </w:rPr>
        <w:t xml:space="preserve"> ask the federal courts to </w:t>
      </w:r>
      <w:r w:rsidRPr="006C50A6">
        <w:rPr>
          <w:rStyle w:val="StyleUnderline"/>
          <w:highlight w:val="green"/>
        </w:rPr>
        <w:t>order the use of force to stop competitors</w:t>
      </w:r>
      <w:r w:rsidRPr="006C50A6">
        <w:rPr>
          <w:rStyle w:val="StyleUnderline"/>
        </w:rPr>
        <w:t xml:space="preserve">. But </w:t>
      </w:r>
      <w:r w:rsidRPr="006C50A6">
        <w:rPr>
          <w:rStyle w:val="StyleUnderline"/>
          <w:highlight w:val="green"/>
        </w:rPr>
        <w:t>the competitors have not done anything</w:t>
      </w:r>
      <w:r w:rsidRPr="006C50A6">
        <w:rPr>
          <w:rStyle w:val="StyleUnderline"/>
        </w:rPr>
        <w:t xml:space="preserve"> that justifies force. They merely have used information to guide their actions with respect to their own property. Is that compatible with private property and the free market?</w:t>
      </w:r>
    </w:p>
    <w:p w14:paraId="472A9D96" w14:textId="77777777" w:rsidR="008D4DC5" w:rsidRDefault="008D4DC5" w:rsidP="008D4DC5"/>
    <w:p w14:paraId="48EC6772" w14:textId="77777777" w:rsidR="008D4DC5" w:rsidRDefault="008D4DC5" w:rsidP="008D4DC5">
      <w:pPr>
        <w:pStyle w:val="Heading4"/>
      </w:pPr>
      <w:r>
        <w:t>That affirms: Free market economies are the only ones that allow people to be free to pursue their own interests.</w:t>
      </w:r>
    </w:p>
    <w:p w14:paraId="30496618" w14:textId="77777777" w:rsidR="008D4DC5" w:rsidRPr="001142DE" w:rsidRDefault="008D4DC5" w:rsidP="008D4DC5">
      <w:r w:rsidRPr="001142DE">
        <w:rPr>
          <w:b/>
          <w:bCs/>
          <w:sz w:val="26"/>
          <w:szCs w:val="26"/>
        </w:rPr>
        <w:t>Richman 12</w:t>
      </w:r>
      <w:r>
        <w:t xml:space="preserve"> [</w:t>
      </w:r>
      <w:r w:rsidRPr="001142DE">
        <w:t xml:space="preserve">Sheldon Richman, 8-5-2012, "The Free Market Doesn't Need Government Regulation," Reason, </w:t>
      </w:r>
      <w:hyperlink r:id="rId13" w:history="1">
        <w:r w:rsidRPr="00C81CEE">
          <w:rPr>
            <w:rStyle w:val="Hyperlink"/>
          </w:rPr>
          <w:t>https://reason.com/2012/08/05/the-free-market-doesnt-need-government-r/</w:t>
        </w:r>
      </w:hyperlink>
      <w:r>
        <w:t>] // SJ AME</w:t>
      </w:r>
    </w:p>
    <w:p w14:paraId="0ADE6CDB" w14:textId="1ED1415B" w:rsidR="008D4DC5" w:rsidRDefault="008D4DC5" w:rsidP="008D4DC5">
      <w:pPr>
        <w:rPr>
          <w:sz w:val="16"/>
        </w:rPr>
      </w:pPr>
      <w:r w:rsidRPr="006C50A6">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6C50A6">
        <w:rPr>
          <w:highlight w:val="green"/>
          <w:u w:val="single"/>
        </w:rPr>
        <w:t>in a free</w:t>
      </w:r>
      <w:r w:rsidRPr="006C50A6">
        <w:rPr>
          <w:u w:val="single"/>
        </w:rPr>
        <w:t xml:space="preserve">d </w:t>
      </w:r>
      <w:r w:rsidRPr="006C50A6">
        <w:rPr>
          <w:highlight w:val="green"/>
          <w:u w:val="single"/>
        </w:rPr>
        <w:t>market</w:t>
      </w:r>
      <w:r w:rsidRPr="006C50A6">
        <w:rPr>
          <w:sz w:val="16"/>
        </w:rPr>
        <w:t xml:space="preserve"> because other </w:t>
      </w:r>
      <w:r w:rsidRPr="006C50A6">
        <w:rPr>
          <w:highlight w:val="green"/>
          <w:u w:val="single"/>
        </w:rPr>
        <w:t>people are free</w:t>
      </w:r>
      <w:r w:rsidRPr="006C50A6">
        <w:rPr>
          <w:u w:val="single"/>
        </w:rPr>
        <w:t xml:space="preserve"> </w:t>
      </w:r>
      <w:r w:rsidRPr="006C50A6">
        <w:rPr>
          <w:highlight w:val="green"/>
          <w:u w:val="single"/>
        </w:rPr>
        <w:t>to counteract them and it's in their interest to do so</w:t>
      </w:r>
      <w:r w:rsidRPr="006C50A6">
        <w:rPr>
          <w:u w:val="single"/>
        </w:rPr>
        <w:t xml:space="preserve">. </w:t>
      </w:r>
      <w:r w:rsidRPr="006C50A6">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w:t>
      </w:r>
      <w:proofErr w:type="gramStart"/>
      <w:r w:rsidRPr="006C50A6">
        <w:rPr>
          <w:sz w:val="16"/>
        </w:rPr>
        <w:t>so, because</w:t>
      </w:r>
      <w:proofErr w:type="gramEnd"/>
      <w:r w:rsidRPr="006C50A6">
        <w:rPr>
          <w:sz w:val="16"/>
        </w:rPr>
        <w:t xml:space="preserve"> a bureaucrat can be bribed. Whom would you have to bribe to win an exemption from the law of supply and demand? (Well, you might bribe enough legislators to obtain protection from competition, but that would </w:t>
      </w:r>
      <w:r w:rsidRPr="006C50A6">
        <w:rPr>
          <w:sz w:val="16"/>
        </w:rPr>
        <w:lastRenderedPageBreak/>
        <w:t xml:space="preserve">constitute an abrogation of the market.) It is no matter of indifference whether state operatives or market forces do the regulating. </w:t>
      </w:r>
      <w:r w:rsidRPr="006C50A6">
        <w:rPr>
          <w:highlight w:val="green"/>
          <w:u w:val="single"/>
        </w:rPr>
        <w:t>Bureaucrats</w:t>
      </w:r>
      <w:r w:rsidRPr="006C50A6">
        <w:rPr>
          <w:sz w:val="16"/>
        </w:rPr>
        <w:t xml:space="preserve">, who necessarily have limited knowledge and perverse incentives, </w:t>
      </w:r>
      <w:r w:rsidRPr="006C50A6">
        <w:rPr>
          <w:highlight w:val="green"/>
          <w:u w:val="single"/>
        </w:rPr>
        <w:t>regulate by threat of physical force</w:t>
      </w:r>
      <w:r w:rsidRPr="006C50A6">
        <w:rPr>
          <w:u w:val="single"/>
        </w:rPr>
        <w:t>.</w:t>
      </w:r>
      <w:r w:rsidRPr="006C50A6">
        <w:rPr>
          <w:sz w:val="16"/>
        </w:rPr>
        <w:t xml:space="preserve"> </w:t>
      </w:r>
      <w:r w:rsidRPr="006C50A6">
        <w:rPr>
          <w:u w:val="single"/>
        </w:rPr>
        <w:t xml:space="preserve">In contrast, </w:t>
      </w:r>
      <w:r w:rsidRPr="006C50A6">
        <w:rPr>
          <w:highlight w:val="green"/>
          <w:u w:val="single"/>
        </w:rPr>
        <w:t>market forces operate peacefully through millions of cooperating participants</w:t>
      </w:r>
      <w:r w:rsidRPr="006C50A6">
        <w:rPr>
          <w:u w:val="single"/>
        </w:rPr>
        <w:t>, each with intimate knowledge of her own personal circumstances and looking out for her own well-being</w:t>
      </w:r>
      <w:r w:rsidRPr="006C50A6">
        <w:rPr>
          <w:sz w:val="16"/>
        </w:rPr>
        <w:t xml:space="preserve">. </w:t>
      </w:r>
      <w:r w:rsidRPr="006C50A6">
        <w:rPr>
          <w:highlight w:val="green"/>
          <w:u w:val="single"/>
        </w:rPr>
        <w:t>Bureaucratic regulation</w:t>
      </w:r>
      <w:r w:rsidRPr="006C50A6">
        <w:rPr>
          <w:u w:val="single"/>
        </w:rPr>
        <w:t xml:space="preserve"> </w:t>
      </w:r>
      <w:r w:rsidRPr="006C50A6">
        <w:rPr>
          <w:highlight w:val="green"/>
          <w:u w:val="single"/>
        </w:rPr>
        <w:t>is</w:t>
      </w:r>
      <w:r w:rsidRPr="006C50A6">
        <w:rPr>
          <w:sz w:val="16"/>
        </w:rPr>
        <w:t xml:space="preserve"> likely to be </w:t>
      </w:r>
      <w:r w:rsidRPr="006C50A6">
        <w:rPr>
          <w:highlight w:val="green"/>
          <w:u w:val="single"/>
        </w:rPr>
        <w:t>irrelevant</w:t>
      </w:r>
      <w:r w:rsidRPr="006C50A6">
        <w:rPr>
          <w:sz w:val="16"/>
        </w:rPr>
        <w:t xml:space="preserve"> or (more likely) </w:t>
      </w:r>
      <w:r w:rsidRPr="006C50A6">
        <w:rPr>
          <w:u w:val="single"/>
        </w:rPr>
        <w:t xml:space="preserve">inimical </w:t>
      </w:r>
      <w:r w:rsidRPr="006C50A6">
        <w:rPr>
          <w:highlight w:val="green"/>
          <w:u w:val="single"/>
        </w:rPr>
        <w:t>to what people in the market care about</w:t>
      </w:r>
      <w:r w:rsidRPr="006C50A6">
        <w:rPr>
          <w:sz w:val="16"/>
        </w:rPr>
        <w:t>. Not so regulation by market forces.</w:t>
      </w:r>
    </w:p>
    <w:p w14:paraId="0D5D6250" w14:textId="77777777" w:rsidR="008D4DC5" w:rsidRDefault="008D4DC5" w:rsidP="008D4DC5"/>
    <w:p w14:paraId="529148F7" w14:textId="77777777" w:rsidR="008D4DC5" w:rsidRDefault="008D4DC5" w:rsidP="008D4DC5">
      <w:pPr>
        <w:pStyle w:val="Heading3"/>
      </w:pPr>
      <w:r>
        <w:lastRenderedPageBreak/>
        <w:t>ROB</w:t>
      </w:r>
    </w:p>
    <w:p w14:paraId="102498B4" w14:textId="77777777" w:rsidR="008D4DC5" w:rsidRDefault="008D4DC5" w:rsidP="008D4DC5">
      <w:pPr>
        <w:pStyle w:val="Heading4"/>
      </w:pPr>
      <w:r>
        <w:t>Use a comparative worlds paradigm where the Affirmative must prove the plan is better than the status quo or a competitive policy option.</w:t>
      </w:r>
    </w:p>
    <w:p w14:paraId="6702E145" w14:textId="77777777" w:rsidR="008D4DC5" w:rsidRDefault="008D4DC5" w:rsidP="008D4DC5"/>
    <w:p w14:paraId="7488F086" w14:textId="77777777" w:rsidR="008D4DC5" w:rsidRPr="00793092" w:rsidRDefault="008D4DC5" w:rsidP="008D4DC5">
      <w:pPr>
        <w:keepNext/>
        <w:keepLines/>
        <w:spacing w:before="200"/>
        <w:outlineLvl w:val="3"/>
        <w:rPr>
          <w:rFonts w:eastAsiaTheme="majorEastAsia"/>
          <w:bCs/>
          <w:iCs/>
          <w:sz w:val="26"/>
        </w:rPr>
      </w:pPr>
      <w:r w:rsidRPr="00793092">
        <w:rPr>
          <w:rFonts w:eastAsiaTheme="majorEastAsia"/>
          <w:b/>
          <w:bCs/>
          <w:iCs/>
          <w:sz w:val="26"/>
        </w:rPr>
        <w:t xml:space="preserve">Resolved denotes a proposal to be enacted by law </w:t>
      </w:r>
      <w:r w:rsidRPr="00793092">
        <w:rPr>
          <w:rFonts w:eastAsiaTheme="majorEastAsia"/>
          <w:bCs/>
          <w:iCs/>
          <w:sz w:val="26"/>
        </w:rPr>
        <w:br/>
      </w:r>
      <w:r w:rsidRPr="00793092">
        <w:rPr>
          <w:b/>
          <w:sz w:val="26"/>
          <w:szCs w:val="26"/>
        </w:rPr>
        <w:t>Words and Phrases 1964</w:t>
      </w:r>
      <w:r w:rsidRPr="00793092">
        <w:rPr>
          <w:b/>
        </w:rPr>
        <w:t xml:space="preserve"> </w:t>
      </w:r>
      <w:r w:rsidRPr="003328CA">
        <w:t xml:space="preserve">Permanent Edition </w:t>
      </w:r>
      <w:r w:rsidRPr="00793092">
        <w:rPr>
          <w:rFonts w:eastAsiaTheme="majorEastAsia"/>
          <w:bCs/>
          <w:iCs/>
          <w:sz w:val="26"/>
        </w:rPr>
        <w:br/>
      </w:r>
      <w:r w:rsidRPr="00793092">
        <w:rPr>
          <w:rFonts w:eastAsia="Times New Roman"/>
          <w:szCs w:val="16"/>
        </w:rPr>
        <w:t>Definition of the word “resolve,” given by Webster is “</w:t>
      </w:r>
      <w:r w:rsidRPr="00793092">
        <w:rPr>
          <w:rFonts w:eastAsia="Times New Roman"/>
          <w:b/>
          <w:szCs w:val="22"/>
          <w:highlight w:val="green"/>
          <w:u w:val="single"/>
        </w:rPr>
        <w:t>to express</w:t>
      </w:r>
      <w:r w:rsidRPr="00793092">
        <w:rPr>
          <w:rFonts w:eastAsia="Times New Roman"/>
          <w:b/>
          <w:szCs w:val="22"/>
          <w:u w:val="single"/>
        </w:rPr>
        <w:t xml:space="preserve"> an opinion or </w:t>
      </w:r>
      <w:r w:rsidRPr="00793092">
        <w:rPr>
          <w:rFonts w:eastAsia="Times New Roman"/>
          <w:b/>
          <w:szCs w:val="22"/>
          <w:highlight w:val="green"/>
          <w:u w:val="single"/>
        </w:rPr>
        <w:t xml:space="preserve">determination by resolution or </w:t>
      </w:r>
      <w:r w:rsidRPr="00793092">
        <w:rPr>
          <w:rFonts w:eastAsia="Times New Roman"/>
          <w:b/>
          <w:szCs w:val="22"/>
          <w:u w:val="single"/>
        </w:rPr>
        <w:t xml:space="preserve">vote; as ‘it was resolved by the </w:t>
      </w:r>
      <w:r w:rsidRPr="00793092">
        <w:rPr>
          <w:rFonts w:eastAsia="Times New Roman"/>
          <w:b/>
          <w:szCs w:val="22"/>
          <w:highlight w:val="green"/>
          <w:u w:val="single"/>
        </w:rPr>
        <w:t>legislature</w:t>
      </w:r>
      <w:r w:rsidRPr="00793092">
        <w:rPr>
          <w:rFonts w:eastAsia="Times New Roman"/>
          <w:b/>
          <w:szCs w:val="16"/>
          <w:u w:val="single"/>
        </w:rPr>
        <w:t>;</w:t>
      </w:r>
      <w:r w:rsidRPr="00793092">
        <w:rPr>
          <w:rFonts w:eastAsia="Times New Roman"/>
          <w:szCs w:val="16"/>
        </w:rPr>
        <w:t xml:space="preserve">” It is of </w:t>
      </w:r>
      <w:r w:rsidRPr="00793092">
        <w:rPr>
          <w:rFonts w:eastAsia="Times New Roman"/>
          <w:b/>
          <w:szCs w:val="22"/>
          <w:u w:val="single"/>
        </w:rPr>
        <w:t>similar</w:t>
      </w:r>
      <w:r w:rsidRPr="00793092">
        <w:rPr>
          <w:rFonts w:eastAsia="Times New Roman"/>
          <w:sz w:val="20"/>
          <w:szCs w:val="20"/>
        </w:rPr>
        <w:t xml:space="preserve"> </w:t>
      </w:r>
      <w:r w:rsidRPr="00793092">
        <w:rPr>
          <w:rFonts w:eastAsia="Times New Roman"/>
          <w:szCs w:val="16"/>
        </w:rPr>
        <w:t xml:space="preserve">force </w:t>
      </w:r>
      <w:r w:rsidRPr="00793092">
        <w:rPr>
          <w:rFonts w:eastAsia="Times New Roman"/>
          <w:b/>
          <w:szCs w:val="22"/>
          <w:u w:val="single"/>
        </w:rPr>
        <w:t>to the word “enact,”</w:t>
      </w:r>
      <w:r w:rsidRPr="00793092">
        <w:rPr>
          <w:rFonts w:eastAsia="Times New Roman"/>
          <w:sz w:val="20"/>
          <w:szCs w:val="20"/>
        </w:rPr>
        <w:t xml:space="preserve"> </w:t>
      </w:r>
      <w:r w:rsidRPr="00793092">
        <w:rPr>
          <w:rFonts w:eastAsia="Times New Roman"/>
          <w:szCs w:val="16"/>
        </w:rPr>
        <w:t xml:space="preserve">which is </w:t>
      </w:r>
      <w:r w:rsidRPr="00793092">
        <w:rPr>
          <w:rFonts w:eastAsia="Times New Roman"/>
          <w:b/>
          <w:szCs w:val="22"/>
          <w:u w:val="single"/>
        </w:rPr>
        <w:t>defined</w:t>
      </w:r>
      <w:r w:rsidRPr="00793092">
        <w:rPr>
          <w:rFonts w:eastAsia="Times New Roman"/>
          <w:sz w:val="20"/>
          <w:szCs w:val="20"/>
        </w:rPr>
        <w:t xml:space="preserve"> </w:t>
      </w:r>
      <w:r w:rsidRPr="00793092">
        <w:rPr>
          <w:rFonts w:eastAsia="Times New Roman"/>
          <w:szCs w:val="16"/>
        </w:rPr>
        <w:t>by Bouvier</w:t>
      </w:r>
      <w:r w:rsidRPr="00793092">
        <w:rPr>
          <w:rFonts w:eastAsia="Times New Roman"/>
          <w:sz w:val="20"/>
          <w:szCs w:val="20"/>
        </w:rPr>
        <w:t xml:space="preserve"> </w:t>
      </w:r>
      <w:r w:rsidRPr="00793092">
        <w:rPr>
          <w:rFonts w:eastAsia="Times New Roman"/>
          <w:b/>
          <w:szCs w:val="22"/>
          <w:u w:val="single"/>
        </w:rPr>
        <w:t>as</w:t>
      </w:r>
      <w:r w:rsidRPr="00793092">
        <w:rPr>
          <w:rFonts w:eastAsia="Times New Roman"/>
          <w:sz w:val="20"/>
          <w:szCs w:val="20"/>
        </w:rPr>
        <w:t xml:space="preserve"> </w:t>
      </w:r>
      <w:r w:rsidRPr="00793092">
        <w:rPr>
          <w:rFonts w:eastAsia="Times New Roman"/>
          <w:szCs w:val="16"/>
        </w:rPr>
        <w:t xml:space="preserve">meaning </w:t>
      </w:r>
      <w:r w:rsidRPr="00793092">
        <w:rPr>
          <w:rFonts w:eastAsia="Times New Roman"/>
          <w:sz w:val="20"/>
          <w:szCs w:val="20"/>
        </w:rPr>
        <w:t>“</w:t>
      </w:r>
      <w:r w:rsidRPr="00793092">
        <w:rPr>
          <w:rFonts w:eastAsia="Times New Roman"/>
          <w:b/>
          <w:szCs w:val="22"/>
          <w:highlight w:val="green"/>
          <w:u w:val="single"/>
        </w:rPr>
        <w:t>to establish by law</w:t>
      </w:r>
      <w:r w:rsidRPr="00793092">
        <w:rPr>
          <w:rFonts w:eastAsia="Times New Roman"/>
          <w:sz w:val="20"/>
          <w:szCs w:val="20"/>
        </w:rPr>
        <w:t xml:space="preserve">”.  </w:t>
      </w:r>
    </w:p>
    <w:p w14:paraId="44804A6D" w14:textId="77777777" w:rsidR="008D4DC5" w:rsidRDefault="008D4DC5" w:rsidP="008D4DC5">
      <w:pPr>
        <w:pStyle w:val="Heading4"/>
      </w:pPr>
      <w:r>
        <w:t xml:space="preserve">Ought </w:t>
      </w:r>
      <w:proofErr w:type="gramStart"/>
      <w:r>
        <w:t>means</w:t>
      </w:r>
      <w:proofErr w:type="gramEnd"/>
      <w:r>
        <w:t xml:space="preserve"> should </w:t>
      </w:r>
    </w:p>
    <w:p w14:paraId="08B41A48" w14:textId="77777777" w:rsidR="008D4DC5" w:rsidRPr="00C40336" w:rsidRDefault="008D4DC5" w:rsidP="008D4DC5">
      <w:r w:rsidRPr="00C40336">
        <w:rPr>
          <w:rStyle w:val="Style13ptBold"/>
        </w:rPr>
        <w:t>Merriam Webster, No Date</w:t>
      </w:r>
      <w:r>
        <w:t xml:space="preserve"> – Merriam Webster’s Learner’s Dictionary, “ought”, </w:t>
      </w:r>
      <w:hyperlink r:id="rId14" w:history="1">
        <w:r w:rsidRPr="0022064D">
          <w:rPr>
            <w:rStyle w:val="Hyperlink"/>
          </w:rPr>
          <w:t>http://www.learnersdictionary.com/definition/ought</w:t>
        </w:r>
      </w:hyperlink>
      <w:r>
        <w:br/>
      </w:r>
      <w:r w:rsidRPr="00C40336">
        <w:t>ought /</w:t>
      </w:r>
      <w:r w:rsidRPr="00793092">
        <w:rPr>
          <w:rFonts w:ascii="Times New Roman" w:hAnsi="Times New Roman"/>
        </w:rPr>
        <w:t>ˈ</w:t>
      </w:r>
      <w:proofErr w:type="spellStart"/>
      <w:r w:rsidRPr="00793092">
        <w:rPr>
          <w:rFonts w:ascii="Times New Roman" w:hAnsi="Times New Roman"/>
        </w:rPr>
        <w:t>ɑː</w:t>
      </w:r>
      <w:r w:rsidRPr="00C40336">
        <w:t>t</w:t>
      </w:r>
      <w:proofErr w:type="spellEnd"/>
      <w:r w:rsidRPr="00C40336">
        <w:t>/ verb</w:t>
      </w:r>
      <w:r>
        <w:br/>
      </w:r>
      <w:r w:rsidRPr="00C40336">
        <w:t>Learner's definition of OUGHT</w:t>
      </w:r>
      <w:r>
        <w:t xml:space="preserve"> </w:t>
      </w:r>
      <w:r w:rsidRPr="00C40336">
        <w:t>[modal verb]</w:t>
      </w:r>
      <w:r>
        <w:t xml:space="preserve"> </w:t>
      </w:r>
      <w:r w:rsidRPr="00C40336">
        <w:t xml:space="preserve">1 ◊ Ought is almost always followed by to and the infinitive form of a verb. </w:t>
      </w:r>
      <w:r w:rsidRPr="00C40336">
        <w:rPr>
          <w:rStyle w:val="StyleUnderline"/>
        </w:rPr>
        <w:t xml:space="preserve">The phrase </w:t>
      </w:r>
      <w:r w:rsidRPr="00793092">
        <w:rPr>
          <w:rStyle w:val="StyleUnderline"/>
          <w:highlight w:val="green"/>
        </w:rPr>
        <w:t>ought</w:t>
      </w:r>
      <w:r w:rsidRPr="00C40336">
        <w:rPr>
          <w:rStyle w:val="StyleUnderline"/>
        </w:rPr>
        <w:t xml:space="preserve"> to </w:t>
      </w:r>
      <w:r w:rsidRPr="00793092">
        <w:rPr>
          <w:rStyle w:val="StyleUnderline"/>
          <w:highlight w:val="green"/>
        </w:rPr>
        <w:t>has the same meaning as should</w:t>
      </w:r>
      <w:r w:rsidRPr="00C40336">
        <w:rPr>
          <w:rStyle w:val="StyleUnderline"/>
        </w:rPr>
        <w:t xml:space="preserve"> and is used in the same ways</w:t>
      </w:r>
      <w:r w:rsidRPr="00C40336">
        <w:t xml:space="preserve">, </w:t>
      </w:r>
      <w:r w:rsidRPr="00C40336">
        <w:rPr>
          <w:rStyle w:val="StyleUnderline"/>
        </w:rPr>
        <w:t>but it is less common and somewhat more formal.</w:t>
      </w:r>
      <w:r w:rsidRPr="00C40336">
        <w:t xml:space="preserve"> The negative forms ought not and oughtn't are often used without a following to.</w:t>
      </w:r>
      <w:r>
        <w:t xml:space="preserve"> </w:t>
      </w:r>
      <w:r w:rsidRPr="00C40336">
        <w:t>— used to indicate what is expected</w:t>
      </w:r>
      <w:r>
        <w:t xml:space="preserve"> </w:t>
      </w:r>
      <w:r w:rsidRPr="00C40336">
        <w:t>They ought to be here by now.</w:t>
      </w:r>
      <w:r>
        <w:t xml:space="preserve"> </w:t>
      </w:r>
      <w:r w:rsidRPr="00C40336">
        <w:t>You ought to be able to read this book.</w:t>
      </w:r>
      <w:r>
        <w:t xml:space="preserve"> </w:t>
      </w:r>
      <w:r w:rsidRPr="00C40336">
        <w:t>There ought to be a gas station on the way.</w:t>
      </w:r>
      <w:r>
        <w:t xml:space="preserve"> </w:t>
      </w:r>
      <w:r w:rsidRPr="00C40336">
        <w:t xml:space="preserve">2 — </w:t>
      </w:r>
      <w:r w:rsidRPr="00793092">
        <w:rPr>
          <w:rStyle w:val="StyleUnderline"/>
          <w:highlight w:val="green"/>
        </w:rPr>
        <w:t>used to say or suggest what should be done</w:t>
      </w:r>
      <w:r>
        <w:t xml:space="preserve"> </w:t>
      </w:r>
      <w:r w:rsidRPr="00C40336">
        <w:t>You ought to get some rest.</w:t>
      </w:r>
      <w:r>
        <w:t xml:space="preserve"> </w:t>
      </w:r>
      <w:r w:rsidRPr="00C40336">
        <w:t>That leak ought to be fixed.</w:t>
      </w:r>
      <w:r>
        <w:t xml:space="preserve"> </w:t>
      </w:r>
      <w:r w:rsidRPr="00C40336">
        <w:t>You ought to do your homework.</w:t>
      </w:r>
    </w:p>
    <w:p w14:paraId="0060F81A" w14:textId="77777777" w:rsidR="008D4DC5" w:rsidRDefault="008D4DC5" w:rsidP="008D4DC5">
      <w:pPr>
        <w:rPr>
          <w:rFonts w:eastAsia="Times New Roman"/>
          <w:sz w:val="20"/>
          <w:szCs w:val="20"/>
        </w:rPr>
      </w:pPr>
      <w:r w:rsidRPr="00D50D1D">
        <w:rPr>
          <w:rFonts w:eastAsiaTheme="majorEastAsia" w:cstheme="majorBidi"/>
          <w:b/>
          <w:bCs/>
          <w:sz w:val="26"/>
          <w:szCs w:val="26"/>
        </w:rPr>
        <w:t xml:space="preserve">Prefer </w:t>
      </w:r>
      <w:r>
        <w:rPr>
          <w:rFonts w:eastAsiaTheme="majorEastAsia" w:cstheme="majorBidi"/>
          <w:b/>
          <w:bCs/>
          <w:sz w:val="26"/>
          <w:szCs w:val="26"/>
        </w:rPr>
        <w:t>our</w:t>
      </w:r>
      <w:r w:rsidRPr="00D50D1D">
        <w:rPr>
          <w:rFonts w:eastAsiaTheme="majorEastAsia" w:cstheme="majorBidi"/>
          <w:b/>
          <w:bCs/>
          <w:sz w:val="26"/>
          <w:szCs w:val="26"/>
        </w:rPr>
        <w:t xml:space="preserve"> definition</w:t>
      </w:r>
      <w:r>
        <w:rPr>
          <w:rFonts w:eastAsiaTheme="majorEastAsia" w:cstheme="majorBidi"/>
          <w:b/>
          <w:bCs/>
          <w:sz w:val="26"/>
          <w:szCs w:val="26"/>
        </w:rPr>
        <w:t>s</w:t>
      </w:r>
      <w:r w:rsidRPr="00D50D1D">
        <w:rPr>
          <w:rFonts w:eastAsiaTheme="majorEastAsia" w:cstheme="majorBidi"/>
          <w:b/>
          <w:bCs/>
          <w:sz w:val="26"/>
          <w:szCs w:val="26"/>
        </w:rPr>
        <w:t xml:space="preserve"> – </w:t>
      </w:r>
      <w:r>
        <w:rPr>
          <w:rFonts w:eastAsiaTheme="majorEastAsia" w:cstheme="majorBidi"/>
          <w:b/>
          <w:bCs/>
          <w:sz w:val="26"/>
          <w:szCs w:val="26"/>
        </w:rPr>
        <w:t>a</w:t>
      </w:r>
      <w:r w:rsidRPr="00D50D1D">
        <w:rPr>
          <w:rFonts w:eastAsiaTheme="majorEastAsia" w:cstheme="majorBidi"/>
          <w:b/>
          <w:bCs/>
          <w:sz w:val="26"/>
          <w:szCs w:val="26"/>
        </w:rPr>
        <w:t>ffirm and negate aren’t words in the resolution</w:t>
      </w:r>
      <w:r>
        <w:rPr>
          <w:rFonts w:eastAsiaTheme="majorEastAsia" w:cstheme="majorBidi"/>
          <w:b/>
          <w:bCs/>
          <w:sz w:val="26"/>
          <w:szCs w:val="26"/>
        </w:rPr>
        <w:t xml:space="preserve">, and they don’t even appear on the ballot </w:t>
      </w:r>
    </w:p>
    <w:p w14:paraId="231ABCE9" w14:textId="77777777" w:rsidR="008D4DC5" w:rsidRPr="00793092" w:rsidRDefault="008D4DC5" w:rsidP="008D4DC5">
      <w:pPr>
        <w:pStyle w:val="Heading4"/>
      </w:pPr>
      <w:r>
        <w:t>Net benefits:</w:t>
      </w:r>
    </w:p>
    <w:p w14:paraId="53CE0AB7" w14:textId="77777777" w:rsidR="008D4DC5" w:rsidRDefault="008D4DC5" w:rsidP="008D4DC5">
      <w:pPr>
        <w:pStyle w:val="Heading4"/>
        <w:numPr>
          <w:ilvl w:val="0"/>
          <w:numId w:val="12"/>
        </w:numPr>
        <w:tabs>
          <w:tab w:val="num" w:pos="360"/>
        </w:tabs>
        <w:ind w:left="360"/>
      </w:pPr>
      <w:r>
        <w:t xml:space="preserve">Topic Education – Truth-testing moots topic education because it allows debaters to </w:t>
      </w:r>
      <w:r w:rsidRPr="00793092">
        <w:rPr>
          <w:u w:val="single"/>
        </w:rPr>
        <w:t>recycle</w:t>
      </w:r>
      <w:r>
        <w:t xml:space="preserve"> generic arguments which deny the truth of everything. Outweighs other forms of education – we only have 2 months to debate the topic and can have discussions about other issues out of round. </w:t>
      </w:r>
      <w:r>
        <w:br/>
      </w:r>
    </w:p>
    <w:p w14:paraId="227DEF11" w14:textId="77777777" w:rsidR="008D4DC5" w:rsidRDefault="008D4DC5" w:rsidP="008D4DC5">
      <w:pPr>
        <w:pStyle w:val="Heading4"/>
        <w:numPr>
          <w:ilvl w:val="0"/>
          <w:numId w:val="12"/>
        </w:numPr>
        <w:tabs>
          <w:tab w:val="num" w:pos="360"/>
        </w:tabs>
        <w:ind w:left="360"/>
      </w:pPr>
      <w:r>
        <w:t xml:space="preserve">Reciprocal burdens – proving a deductive argument is false only requires you win defense against one premise and proving an inductive argument is false is easier because of status quo bias. Comparative worlds solves because it eschews the idea that either side </w:t>
      </w:r>
      <w:r w:rsidRPr="00793092">
        <w:rPr>
          <w:u w:val="single"/>
        </w:rPr>
        <w:t>unilaterally</w:t>
      </w:r>
      <w:r>
        <w:t xml:space="preserve"> carries the </w:t>
      </w:r>
      <w:r w:rsidRPr="00793092">
        <w:rPr>
          <w:u w:val="single"/>
        </w:rPr>
        <w:t>burden of proof,</w:t>
      </w:r>
      <w:r>
        <w:t xml:space="preserve"> </w:t>
      </w:r>
      <w:proofErr w:type="gramStart"/>
      <w:r>
        <w:t>and</w:t>
      </w:r>
      <w:proofErr w:type="gramEnd"/>
      <w:r>
        <w:t xml:space="preserve"> requires both debaters to give an </w:t>
      </w:r>
      <w:r w:rsidRPr="00793092">
        <w:rPr>
          <w:u w:val="single"/>
        </w:rPr>
        <w:t>account</w:t>
      </w:r>
      <w:r>
        <w:t xml:space="preserve"> of why their world is </w:t>
      </w:r>
      <w:r w:rsidRPr="00793092">
        <w:rPr>
          <w:u w:val="single"/>
        </w:rPr>
        <w:t>more desirable</w:t>
      </w:r>
      <w:r>
        <w:t>.</w:t>
      </w:r>
    </w:p>
    <w:p w14:paraId="5CC504FE" w14:textId="77777777" w:rsidR="008D4DC5" w:rsidRPr="006C50A6" w:rsidRDefault="008D4DC5" w:rsidP="008D4DC5">
      <w:pPr>
        <w:rPr>
          <w:sz w:val="16"/>
        </w:rPr>
      </w:pPr>
    </w:p>
    <w:p w14:paraId="13815B87" w14:textId="77777777" w:rsidR="008D4DC5" w:rsidRDefault="008D4DC5" w:rsidP="008D4DC5">
      <w:pPr>
        <w:pStyle w:val="Heading2"/>
      </w:pPr>
      <w:proofErr w:type="spellStart"/>
      <w:r>
        <w:lastRenderedPageBreak/>
        <w:t>Underview</w:t>
      </w:r>
      <w:proofErr w:type="spellEnd"/>
    </w:p>
    <w:p w14:paraId="64A0F32D" w14:textId="192D6147" w:rsidR="008D4DC5" w:rsidRDefault="008D4DC5" w:rsidP="008D4DC5">
      <w:pPr>
        <w:pStyle w:val="Heading4"/>
      </w:pPr>
      <w:r>
        <w:t xml:space="preserve">1] </w:t>
      </w:r>
      <w:r w:rsidRPr="00E600C8">
        <w:t xml:space="preserve">Presumption and permissibility affirm – </w:t>
      </w:r>
    </w:p>
    <w:p w14:paraId="0D9DFAD7" w14:textId="77777777" w:rsidR="008D4DC5" w:rsidRDefault="008D4DC5" w:rsidP="008D4DC5">
      <w:pPr>
        <w:pStyle w:val="Heading4"/>
      </w:pPr>
      <w:r w:rsidRPr="00E600C8">
        <w:t xml:space="preserve">[a] Statements are true before false since if I told you my name, you’d believe me. </w:t>
      </w:r>
    </w:p>
    <w:p w14:paraId="00ACB664" w14:textId="77777777" w:rsidR="008D4DC5" w:rsidRDefault="008D4DC5" w:rsidP="008D4DC5">
      <w:pPr>
        <w:pStyle w:val="Heading4"/>
      </w:pPr>
      <w:r w:rsidRPr="00E600C8">
        <w:t xml:space="preserve">[b] Epistemics – we wouldn’t be able to start a strand of reasoning since we’d have to question that reason. </w:t>
      </w:r>
    </w:p>
    <w:p w14:paraId="7CDDDB36" w14:textId="77777777" w:rsidR="008D4DC5" w:rsidRDefault="008D4DC5" w:rsidP="008D4DC5">
      <w:pPr>
        <w:pStyle w:val="Heading4"/>
      </w:pPr>
      <w:r w:rsidRPr="00E600C8">
        <w:t xml:space="preserve">[c] Otherwise we’d have to have a proactive justification to do things like drink water. </w:t>
      </w:r>
    </w:p>
    <w:p w14:paraId="4EDA4FA8" w14:textId="1C879A0B" w:rsidR="008D4DC5" w:rsidRDefault="008D4DC5" w:rsidP="008D4DC5">
      <w:pPr>
        <w:pStyle w:val="Heading4"/>
      </w:pPr>
      <w:r w:rsidRPr="00E600C8">
        <w:t xml:space="preserve">[d] If anything is permissible, then definitionally so is the </w:t>
      </w:r>
      <w:proofErr w:type="spellStart"/>
      <w:r w:rsidRPr="00E600C8">
        <w:t>aff</w:t>
      </w:r>
      <w:proofErr w:type="spellEnd"/>
      <w:r w:rsidRPr="00E600C8">
        <w:t xml:space="preserve"> since there is nothing that prevents us from doing it. </w:t>
      </w:r>
    </w:p>
    <w:p w14:paraId="282ED0E0" w14:textId="77777777" w:rsidR="008D4DC5" w:rsidRDefault="008D4DC5" w:rsidP="008D4DC5">
      <w:pPr>
        <w:pStyle w:val="Heading4"/>
        <w:rPr>
          <w:rFonts w:cs="Calibri"/>
          <w:color w:val="000000" w:themeColor="text1"/>
        </w:rPr>
      </w:pPr>
      <w:r>
        <w:rPr>
          <w:rFonts w:cs="Calibri"/>
          <w:color w:val="000000" w:themeColor="text1"/>
        </w:rPr>
        <w:t>2</w:t>
      </w:r>
      <w:r w:rsidRPr="007B328F">
        <w:rPr>
          <w:rFonts w:cs="Calibri"/>
          <w:color w:val="000000" w:themeColor="text1"/>
        </w:rPr>
        <w:t xml:space="preserve">] 1AR theory is legit otherwise the neg can be infinitely abusive and there would be no way to check back against that.  </w:t>
      </w:r>
    </w:p>
    <w:p w14:paraId="270FE9FB" w14:textId="77777777" w:rsidR="008D4DC5" w:rsidRDefault="008D4DC5" w:rsidP="008D4DC5">
      <w:pPr>
        <w:pStyle w:val="Heading4"/>
        <w:rPr>
          <w:rFonts w:cs="Calibri"/>
          <w:color w:val="000000" w:themeColor="text1"/>
        </w:rPr>
      </w:pPr>
      <w:r w:rsidRPr="007B328F">
        <w:rPr>
          <w:rFonts w:cs="Calibri"/>
          <w:color w:val="000000" w:themeColor="text1"/>
        </w:rPr>
        <w:t xml:space="preserve">Comes first because it indicts the </w:t>
      </w:r>
      <w:proofErr w:type="spellStart"/>
      <w:r w:rsidRPr="007B328F">
        <w:rPr>
          <w:rFonts w:cs="Calibri"/>
          <w:color w:val="000000" w:themeColor="text1"/>
        </w:rPr>
        <w:t>neg’s</w:t>
      </w:r>
      <w:proofErr w:type="spellEnd"/>
      <w:r w:rsidRPr="007B328F">
        <w:rPr>
          <w:rFonts w:cs="Calibri"/>
          <w:color w:val="000000" w:themeColor="text1"/>
        </w:rPr>
        <w:t xml:space="preserve"> positions and skews my time allocation on other flows like T.</w:t>
      </w:r>
    </w:p>
    <w:p w14:paraId="28901C66" w14:textId="77777777" w:rsidR="008D4DC5" w:rsidRDefault="008D4DC5" w:rsidP="008D4DC5">
      <w:pPr>
        <w:pStyle w:val="Heading4"/>
        <w:rPr>
          <w:rFonts w:cs="Calibri"/>
          <w:color w:val="000000" w:themeColor="text1"/>
        </w:rPr>
      </w:pPr>
      <w:r>
        <w:rPr>
          <w:rFonts w:cs="Calibri"/>
          <w:color w:val="000000" w:themeColor="text1"/>
        </w:rPr>
        <w:t xml:space="preserve">Competing </w:t>
      </w:r>
      <w:proofErr w:type="spellStart"/>
      <w:r>
        <w:rPr>
          <w:rFonts w:cs="Calibri"/>
          <w:color w:val="000000" w:themeColor="text1"/>
        </w:rPr>
        <w:t>interps</w:t>
      </w:r>
      <w:proofErr w:type="spellEnd"/>
      <w:r>
        <w:rPr>
          <w:rFonts w:cs="Calibri"/>
          <w:color w:val="000000" w:themeColor="text1"/>
        </w:rPr>
        <w:t xml:space="preserve"> – </w:t>
      </w:r>
      <w:proofErr w:type="spellStart"/>
      <w:r>
        <w:rPr>
          <w:rFonts w:cs="Calibri"/>
          <w:color w:val="000000" w:themeColor="text1"/>
        </w:rPr>
        <w:t>rzn</w:t>
      </w:r>
      <w:proofErr w:type="spellEnd"/>
      <w:r>
        <w:rPr>
          <w:rFonts w:cs="Calibri"/>
          <w:color w:val="000000" w:themeColor="text1"/>
        </w:rPr>
        <w:t xml:space="preserve"> is </w:t>
      </w:r>
      <w:proofErr w:type="spellStart"/>
      <w:r>
        <w:rPr>
          <w:rFonts w:cs="Calibri"/>
          <w:color w:val="000000" w:themeColor="text1"/>
        </w:rPr>
        <w:t>artbitrary</w:t>
      </w:r>
      <w:proofErr w:type="spellEnd"/>
      <w:r>
        <w:rPr>
          <w:rFonts w:cs="Calibri"/>
          <w:color w:val="000000" w:themeColor="text1"/>
        </w:rPr>
        <w:t xml:space="preserve"> and invites judge intervention and race to the top</w:t>
      </w:r>
    </w:p>
    <w:p w14:paraId="3B9E4335" w14:textId="77777777" w:rsidR="008D4DC5" w:rsidRDefault="008D4DC5" w:rsidP="008D4DC5">
      <w:pPr>
        <w:pStyle w:val="Heading4"/>
        <w:rPr>
          <w:rFonts w:cs="Calibri"/>
          <w:color w:val="000000" w:themeColor="text1"/>
        </w:rPr>
      </w:pPr>
      <w:r w:rsidRPr="007B328F">
        <w:rPr>
          <w:rFonts w:cs="Calibri"/>
          <w:color w:val="000000" w:themeColor="text1"/>
        </w:rPr>
        <w:t xml:space="preserve">1AR theory is drop the debater – a </w:t>
      </w:r>
      <w:proofErr w:type="gramStart"/>
      <w:r w:rsidRPr="007B328F">
        <w:rPr>
          <w:rFonts w:cs="Calibri"/>
          <w:color w:val="000000" w:themeColor="text1"/>
        </w:rPr>
        <w:t>4 minute</w:t>
      </w:r>
      <w:proofErr w:type="gramEnd"/>
      <w:r w:rsidRPr="007B328F">
        <w:rPr>
          <w:rFonts w:cs="Calibri"/>
          <w:color w:val="000000" w:themeColor="text1"/>
        </w:rPr>
        <w:t xml:space="preserve"> 1AR doesn’t have time to win both theory and substance – you must be punished. </w:t>
      </w:r>
    </w:p>
    <w:p w14:paraId="41850D0A" w14:textId="77777777" w:rsidR="008D4DC5" w:rsidRDefault="008D4DC5" w:rsidP="008D4DC5">
      <w:pPr>
        <w:pStyle w:val="Heading4"/>
        <w:rPr>
          <w:rFonts w:cs="Calibri"/>
          <w:color w:val="000000" w:themeColor="text1"/>
        </w:rPr>
      </w:pPr>
      <w:r w:rsidRPr="007B328F">
        <w:rPr>
          <w:rFonts w:cs="Calibri"/>
          <w:color w:val="000000" w:themeColor="text1"/>
        </w:rPr>
        <w:t xml:space="preserve">No RVI on 1AR theory-It would be impossible to check back against neg abuse because the 2NR could just spend 6 minutes railing on the theory debate and the </w:t>
      </w:r>
      <w:proofErr w:type="spellStart"/>
      <w:r w:rsidRPr="007B328F">
        <w:rPr>
          <w:rFonts w:cs="Calibri"/>
          <w:color w:val="000000" w:themeColor="text1"/>
        </w:rPr>
        <w:t>aff</w:t>
      </w:r>
      <w:proofErr w:type="spellEnd"/>
      <w:r w:rsidRPr="007B328F">
        <w:rPr>
          <w:rFonts w:cs="Calibri"/>
          <w:color w:val="000000" w:themeColor="text1"/>
        </w:rPr>
        <w:t xml:space="preserve"> couldn’t win</w:t>
      </w:r>
    </w:p>
    <w:p w14:paraId="46A1E8A5" w14:textId="7DEEDE07" w:rsidR="00E42E4C" w:rsidRDefault="008D4DC5" w:rsidP="008D4DC5">
      <w:pPr>
        <w:pStyle w:val="Heading4"/>
      </w:pPr>
      <w:r>
        <w:t xml:space="preserve">3] Evaluate the debate after the 2ar-a. key to reciprocal access to the ballot as we both respond to </w:t>
      </w:r>
      <w:proofErr w:type="spellStart"/>
      <w:r>
        <w:t xml:space="preserve">each </w:t>
      </w:r>
      <w:proofErr w:type="gramStart"/>
      <w:r>
        <w:t>others</w:t>
      </w:r>
      <w:proofErr w:type="spellEnd"/>
      <w:proofErr w:type="gramEnd"/>
      <w:r>
        <w:t xml:space="preserve"> arguments b. both get equal speech times </w:t>
      </w:r>
    </w:p>
    <w:p w14:paraId="2A132EE7" w14:textId="20EE48CA" w:rsidR="00710580" w:rsidRPr="007D4E90" w:rsidRDefault="00710580" w:rsidP="00710580">
      <w:pPr>
        <w:keepNext/>
        <w:keepLines/>
        <w:spacing w:before="40"/>
        <w:jc w:val="both"/>
        <w:outlineLvl w:val="3"/>
        <w:rPr>
          <w:rFonts w:eastAsiaTheme="majorEastAsia"/>
          <w:b/>
          <w:bCs/>
          <w:iCs/>
          <w:sz w:val="26"/>
          <w:szCs w:val="26"/>
        </w:rPr>
      </w:pPr>
      <w:r>
        <w:rPr>
          <w:rFonts w:eastAsiaTheme="majorEastAsia"/>
          <w:b/>
          <w:iCs/>
          <w:sz w:val="26"/>
        </w:rPr>
        <w:t>4</w:t>
      </w:r>
      <w:r w:rsidRPr="00366A58">
        <w:rPr>
          <w:rFonts w:eastAsiaTheme="majorEastAsia"/>
          <w:b/>
          <w:iCs/>
          <w:sz w:val="26"/>
        </w:rPr>
        <w:t xml:space="preserve">] No 2n theory arguments and paradigm issues. a) overloads the 2AR with a massive clarification burden b) it becomes impossible to check NC abuse if you can dump on reasons the shell doesn't matter in the 2n. </w:t>
      </w:r>
      <w:r>
        <w:rPr>
          <w:rFonts w:eastAsiaTheme="majorEastAsia"/>
          <w:b/>
          <w:iCs/>
          <w:sz w:val="26"/>
        </w:rPr>
        <w:t xml:space="preserve">allow new 2ar responses to NC A </w:t>
      </w:r>
      <w:proofErr w:type="spellStart"/>
      <w:r>
        <w:rPr>
          <w:rFonts w:eastAsiaTheme="majorEastAsia"/>
          <w:b/>
          <w:iCs/>
          <w:sz w:val="26"/>
        </w:rPr>
        <w:t>prioris</w:t>
      </w:r>
      <w:proofErr w:type="spellEnd"/>
      <w:r>
        <w:rPr>
          <w:rFonts w:eastAsiaTheme="majorEastAsia"/>
          <w:b/>
          <w:iCs/>
          <w:sz w:val="26"/>
        </w:rPr>
        <w:t xml:space="preserve">, spikes, and tricks because the 1ar is too short to breeze through 7 </w:t>
      </w:r>
      <w:proofErr w:type="gramStart"/>
      <w:r>
        <w:rPr>
          <w:rFonts w:eastAsiaTheme="majorEastAsia"/>
          <w:b/>
          <w:iCs/>
          <w:sz w:val="26"/>
        </w:rPr>
        <w:t>minute</w:t>
      </w:r>
      <w:proofErr w:type="gramEnd"/>
      <w:r>
        <w:rPr>
          <w:rFonts w:eastAsiaTheme="majorEastAsia"/>
          <w:b/>
          <w:iCs/>
          <w:sz w:val="26"/>
        </w:rPr>
        <w:t xml:space="preserve"> of tricks causing me to auto lose </w:t>
      </w:r>
    </w:p>
    <w:p w14:paraId="4FC8BCA3" w14:textId="77777777" w:rsidR="008D4DC5" w:rsidRPr="008D4DC5" w:rsidRDefault="008D4DC5" w:rsidP="008D4DC5"/>
    <w:sectPr w:rsidR="008D4DC5" w:rsidRPr="008D4DC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50182" w14:textId="77777777" w:rsidR="0067075A" w:rsidRDefault="0067075A" w:rsidP="008D4DC5">
      <w:pPr>
        <w:spacing w:after="0" w:line="240" w:lineRule="auto"/>
      </w:pPr>
      <w:r>
        <w:separator/>
      </w:r>
    </w:p>
  </w:endnote>
  <w:endnote w:type="continuationSeparator" w:id="0">
    <w:p w14:paraId="37E25792" w14:textId="77777777" w:rsidR="0067075A" w:rsidRDefault="0067075A" w:rsidP="008D4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58772" w14:textId="77777777" w:rsidR="0067075A" w:rsidRDefault="0067075A" w:rsidP="008D4DC5">
      <w:pPr>
        <w:spacing w:after="0" w:line="240" w:lineRule="auto"/>
      </w:pPr>
      <w:r>
        <w:separator/>
      </w:r>
    </w:p>
  </w:footnote>
  <w:footnote w:type="continuationSeparator" w:id="0">
    <w:p w14:paraId="619837BB" w14:textId="77777777" w:rsidR="0067075A" w:rsidRDefault="0067075A" w:rsidP="008D4D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D4DC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37AF3"/>
    <w:rsid w:val="006438CB"/>
    <w:rsid w:val="006529B9"/>
    <w:rsid w:val="00654695"/>
    <w:rsid w:val="0065500A"/>
    <w:rsid w:val="00655217"/>
    <w:rsid w:val="0065727C"/>
    <w:rsid w:val="0067075A"/>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058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E67"/>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2CFA"/>
    <w:rsid w:val="008C77B6"/>
    <w:rsid w:val="008D1B91"/>
    <w:rsid w:val="008D4DC5"/>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33D6"/>
    <w:rsid w:val="00D61A4E"/>
    <w:rsid w:val="00D634EA"/>
    <w:rsid w:val="00D6491D"/>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A566D6"/>
  <w14:defaultImageDpi w14:val="300"/>
  <w15:docId w15:val="{8B48052A-4E51-4346-AEAC-716DA9083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33D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533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533D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D533D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
    <w:unhideWhenUsed/>
    <w:qFormat/>
    <w:rsid w:val="00D533D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533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33D6"/>
  </w:style>
  <w:style w:type="character" w:customStyle="1" w:styleId="Heading1Char">
    <w:name w:val="Heading 1 Char"/>
    <w:aliases w:val="Pocket Char"/>
    <w:basedOn w:val="DefaultParagraphFont"/>
    <w:link w:val="Heading1"/>
    <w:uiPriority w:val="9"/>
    <w:rsid w:val="00D533D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533D6"/>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D533D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D533D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533D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D533D6"/>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D533D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533D6"/>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D533D6"/>
    <w:rPr>
      <w:color w:val="auto"/>
      <w:u w:val="none"/>
    </w:rPr>
  </w:style>
  <w:style w:type="paragraph" w:styleId="DocumentMap">
    <w:name w:val="Document Map"/>
    <w:basedOn w:val="Normal"/>
    <w:link w:val="DocumentMapChar"/>
    <w:uiPriority w:val="99"/>
    <w:semiHidden/>
    <w:unhideWhenUsed/>
    <w:rsid w:val="00D533D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33D6"/>
    <w:rPr>
      <w:rFonts w:ascii="Lucida Grande" w:hAnsi="Lucida Grande" w:cs="Lucida Grande"/>
    </w:rPr>
  </w:style>
  <w:style w:type="paragraph" w:customStyle="1" w:styleId="textbold">
    <w:name w:val="text bold"/>
    <w:basedOn w:val="Normal"/>
    <w:link w:val="Emphasis"/>
    <w:uiPriority w:val="20"/>
    <w:qFormat/>
    <w:rsid w:val="008D4DC5"/>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8D4DC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8D4DC5"/>
    <w:rPr>
      <w:vertAlign w:val="superscript"/>
    </w:rPr>
  </w:style>
  <w:style w:type="paragraph" w:styleId="NormalWeb">
    <w:name w:val="Normal (Web)"/>
    <w:basedOn w:val="Normal"/>
    <w:uiPriority w:val="99"/>
    <w:unhideWhenUsed/>
    <w:rsid w:val="008D4DC5"/>
    <w:pPr>
      <w:spacing w:before="100" w:beforeAutospacing="1" w:after="100" w:afterAutospacing="1" w:line="240" w:lineRule="auto"/>
    </w:pPr>
    <w:rPr>
      <w:rFonts w:ascii="Times New Roman" w:eastAsia="Times New Roman" w:hAnsi="Times New Roman" w:cs="Times New Roman"/>
      <w:sz w:val="24"/>
      <w:lang w:eastAsia="zh-CN"/>
    </w:rPr>
  </w:style>
  <w:style w:type="character" w:styleId="Strong">
    <w:name w:val="Strong"/>
    <w:basedOn w:val="DefaultParagraphFont"/>
    <w:uiPriority w:val="22"/>
    <w:qFormat/>
    <w:rsid w:val="00D649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2445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ason.com/2012/08/05/the-free-market-doesnt-need-government-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ee.org/articles/how-intellectual-property-hampers-the-free-marke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alr.edu/socialchange/2018/04/04/patently-unfai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earnersdictionary.com/definition/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10</Pages>
  <Words>4274</Words>
  <Characters>24365</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28582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3</cp:revision>
  <dcterms:created xsi:type="dcterms:W3CDTF">2021-09-05T21:31:00Z</dcterms:created>
  <dcterms:modified xsi:type="dcterms:W3CDTF">2021-09-06T17:40:00Z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