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D505E" w14:textId="2CE354B8" w:rsidR="00BE4E23" w:rsidRDefault="00BE4E23" w:rsidP="006233F9">
      <w:pPr>
        <w:pStyle w:val="Heading2"/>
      </w:pPr>
      <w:r>
        <w:t>1</w:t>
      </w:r>
    </w:p>
    <w:p w14:paraId="3784C513" w14:textId="77777777" w:rsidR="00BE4E23" w:rsidRPr="00010B7D" w:rsidRDefault="00BE4E23" w:rsidP="00BE4E23">
      <w:pPr>
        <w:pStyle w:val="Heading4"/>
      </w:pPr>
      <w:r>
        <w:t>Ethics must begin a priori and the meta-ethic is bindingness.</w:t>
      </w:r>
    </w:p>
    <w:p w14:paraId="7B894995" w14:textId="77777777" w:rsidR="00BE4E23" w:rsidRDefault="00BE4E23" w:rsidP="00BE4E23">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CD8D79B" w14:textId="77777777" w:rsidR="00BE4E23" w:rsidRDefault="00BE4E23" w:rsidP="00BE4E23">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5D44687" w14:textId="77777777" w:rsidR="00BE4E23" w:rsidRDefault="00BE4E23" w:rsidP="00BE4E23">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3BA26E21" w14:textId="77777777" w:rsidR="00BE4E23" w:rsidRDefault="00BE4E23" w:rsidP="00BE4E23">
      <w:pPr>
        <w:pStyle w:val="Heading4"/>
      </w:pPr>
      <w:r w:rsidRPr="000A5608">
        <w:t xml:space="preserve">Thus, the standard is consistency with the categorical imperative. </w:t>
      </w:r>
    </w:p>
    <w:p w14:paraId="6167AD98" w14:textId="77777777" w:rsidR="00BE4E23" w:rsidRDefault="00BE4E23" w:rsidP="00BE4E23">
      <w:pPr>
        <w:pStyle w:val="Heading4"/>
      </w:pPr>
      <w:r>
        <w:t xml:space="preserve">Prefer – </w:t>
      </w:r>
    </w:p>
    <w:p w14:paraId="617B969B" w14:textId="77777777" w:rsidR="00BE4E23" w:rsidRDefault="00BE4E23" w:rsidP="00BE4E23">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5D4D91D9" w14:textId="77777777" w:rsidR="00BE4E23" w:rsidRDefault="00BE4E23" w:rsidP="00BE4E23">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03E10DFF" w14:textId="2302F4B3" w:rsidR="00BE4E23" w:rsidRDefault="00BE4E23" w:rsidP="00BE4E23">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w:t>
      </w:r>
    </w:p>
    <w:p w14:paraId="313A8C07" w14:textId="119C673B" w:rsidR="00BE4E23" w:rsidRDefault="00BE4E23" w:rsidP="00BE4E23">
      <w:pPr>
        <w:pStyle w:val="Heading4"/>
      </w:pPr>
      <w:r>
        <w:t>Negate:</w:t>
      </w:r>
    </w:p>
    <w:p w14:paraId="2E1AAB9B" w14:textId="77777777" w:rsidR="00BE4E23" w:rsidRDefault="00BE4E23" w:rsidP="00BE4E23">
      <w:pPr>
        <w:pStyle w:val="Heading4"/>
        <w:rPr>
          <w:b w:val="0"/>
          <w:bCs w:val="0"/>
        </w:rPr>
      </w:pPr>
      <w:r>
        <w:rPr>
          <w:b w:val="0"/>
        </w:rPr>
        <w:t xml:space="preserve">[1] </w:t>
      </w:r>
      <w:r>
        <w:t>A model of freedom mandates a market-oriented approach to space—that negates</w:t>
      </w:r>
    </w:p>
    <w:p w14:paraId="50362296" w14:textId="77777777" w:rsidR="00BE4E23" w:rsidRPr="006C5A71" w:rsidRDefault="00BE4E23" w:rsidP="00BE4E23">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47D9C70F" w14:textId="77777777" w:rsidR="00BE4E23" w:rsidRPr="00A93110" w:rsidRDefault="00BE4E23" w:rsidP="00BE4E23">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lastRenderedPageBreak/>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Simberg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Simberg,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reality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amount of resources available within our current reach/capabilities simply speaks for itself.</w:t>
      </w:r>
      <w:r w:rsidRPr="00A93110">
        <w:rPr>
          <w:sz w:val="16"/>
        </w:rPr>
        <w:t xml:space="preserve"> However, although those new realities will, as Simberg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nonrivalrous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Simberg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amount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things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08B659E0" w14:textId="77777777" w:rsidR="00BE4E23" w:rsidRDefault="00BE4E23" w:rsidP="00BE4E23"/>
    <w:p w14:paraId="56A2AE88" w14:textId="77777777" w:rsidR="00BE4E23" w:rsidRDefault="00BE4E23" w:rsidP="00BE4E23">
      <w:pPr>
        <w:pStyle w:val="Heading4"/>
        <w:spacing w:line="240" w:lineRule="auto"/>
      </w:pPr>
      <w:r>
        <w:t>[2] Banning private space appropriation inhibits the sale and use of spacecraft and fuel- that’s a form of restricting the free economic choices of individuals</w:t>
      </w:r>
    </w:p>
    <w:p w14:paraId="3A0E6E2D" w14:textId="77777777" w:rsidR="00BE4E23" w:rsidRPr="00023E75" w:rsidRDefault="00BE4E23" w:rsidP="00BE4E23">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56A574DC" w14:textId="77777777" w:rsidR="00BE4E23" w:rsidRDefault="00BE4E23" w:rsidP="00BE4E23">
      <w:pPr>
        <w:spacing w:line="240" w:lineRule="auto"/>
        <w:rPr>
          <w:b/>
          <w:sz w:val="26"/>
          <w:szCs w:val="26"/>
          <w:u w:val="single"/>
        </w:rPr>
      </w:pPr>
      <w:r w:rsidRPr="003572E3">
        <w:rPr>
          <w:sz w:val="14"/>
          <w:szCs w:val="26"/>
        </w:rPr>
        <w:lastRenderedPageBreak/>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248104D3" w14:textId="77777777" w:rsidR="00BE4E23" w:rsidRDefault="00BE4E23" w:rsidP="00BE4E23">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04A2D185" w14:textId="77777777" w:rsidR="00BE4E23" w:rsidRPr="009D349B" w:rsidRDefault="00BE4E23" w:rsidP="00BE4E23">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754C9E00" w14:textId="77777777" w:rsidR="00BE4E23" w:rsidRDefault="00BE4E23" w:rsidP="00BE4E23">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 xml:space="preserve">it </w:t>
      </w:r>
      <w:r w:rsidRPr="009D349B">
        <w:rPr>
          <w:rStyle w:val="Emphasis"/>
          <w:highlight w:val="cyan"/>
        </w:rPr>
        <w:lastRenderedPageBreak/>
        <w:t>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756592B" w14:textId="77777777" w:rsidR="00BE4E23" w:rsidRDefault="00BE4E23" w:rsidP="00BE4E23">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66A78123" w14:textId="77777777" w:rsidR="00BE4E23" w:rsidRPr="009D349B" w:rsidRDefault="00BE4E23" w:rsidP="00BE4E23">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3121699" w14:textId="77777777" w:rsidR="00BE4E23" w:rsidRPr="009D349B" w:rsidRDefault="00BE4E23" w:rsidP="00BE4E23">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w:t>
      </w:r>
      <w:r w:rsidRPr="009D349B">
        <w:rPr>
          <w:sz w:val="10"/>
        </w:rPr>
        <w:lastRenderedPageBreak/>
        <w:t xml:space="preserve">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7F9C13A" w14:textId="77777777" w:rsidR="00BE4E23" w:rsidRDefault="00BE4E23" w:rsidP="00BE4E23"/>
    <w:p w14:paraId="33769926" w14:textId="77777777" w:rsidR="00BE4E23" w:rsidRPr="009D349B" w:rsidRDefault="00BE4E23" w:rsidP="00BE4E23">
      <w:pPr>
        <w:pStyle w:val="Heading4"/>
        <w:spacing w:before="0"/>
        <w:rPr>
          <w:rFonts w:ascii="Times New Roman" w:hAnsi="Times New Roman" w:cs="Times New Roman"/>
          <w:sz w:val="24"/>
        </w:rPr>
      </w:pPr>
      <w:r>
        <w:rPr>
          <w:rFonts w:cs="Calibri"/>
        </w:rPr>
        <w:lastRenderedPageBreak/>
        <w:t>Thus, self-ownership justifies the appropriation of property – our freedom necessitates being able to set and pursue external things as our ends, including exercising our rights on property. Restricting this arbitrarily limits our freedom which is unjust.</w:t>
      </w:r>
    </w:p>
    <w:p w14:paraId="67DE20CB" w14:textId="77777777" w:rsidR="00BE4E23" w:rsidRPr="009D349B" w:rsidRDefault="00BE4E23" w:rsidP="00BE4E23">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F9CEB5B" w14:textId="77777777" w:rsidR="00BE4E23" w:rsidRPr="009D349B" w:rsidRDefault="00BE4E23" w:rsidP="00BE4E23">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51FDD335" w14:textId="77777777" w:rsidR="00BE4E23" w:rsidRDefault="00BE4E23" w:rsidP="00BE4E23">
      <w:pPr>
        <w:spacing w:line="240" w:lineRule="auto"/>
        <w:rPr>
          <w:b/>
          <w:sz w:val="26"/>
          <w:szCs w:val="26"/>
          <w:u w:val="single"/>
        </w:rPr>
      </w:pPr>
    </w:p>
    <w:p w14:paraId="4372379E" w14:textId="77777777" w:rsidR="00BE4E23" w:rsidRPr="00BE4E23" w:rsidRDefault="00BE4E23" w:rsidP="00BE4E23"/>
    <w:p w14:paraId="2835EAFD" w14:textId="77777777" w:rsidR="00BE4E23" w:rsidRPr="00BE4E23" w:rsidRDefault="00BE4E23" w:rsidP="00BE4E23"/>
    <w:p w14:paraId="7C319AE0" w14:textId="551DB7F3" w:rsidR="00F64F72" w:rsidRDefault="00AB306D" w:rsidP="006233F9">
      <w:pPr>
        <w:pStyle w:val="Heading2"/>
      </w:pPr>
      <w:r>
        <w:lastRenderedPageBreak/>
        <w:t>2</w:t>
      </w:r>
    </w:p>
    <w:p w14:paraId="49F171DC" w14:textId="77777777" w:rsidR="00EC40DA" w:rsidRDefault="00EC40DA" w:rsidP="00EC40DA">
      <w:pPr>
        <w:pStyle w:val="Heading4"/>
      </w:pPr>
      <w:r>
        <w:t xml:space="preserve">Asteroid mining is starting </w:t>
      </w:r>
      <w:r>
        <w:rPr>
          <w:u w:val="single"/>
        </w:rPr>
        <w:t>now</w:t>
      </w:r>
      <w:r>
        <w:t>. New legal frameworks and massive investments bring it closer than you think-but we need to focus on maintaining progress</w:t>
      </w:r>
    </w:p>
    <w:p w14:paraId="4EA9D578" w14:textId="77777777" w:rsidR="00EC40DA" w:rsidRPr="00C319A5" w:rsidRDefault="00EC40DA" w:rsidP="00EC40DA">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646F408C" w14:textId="77777777" w:rsidR="00EC40DA" w:rsidRPr="005228BD" w:rsidRDefault="00EC40DA" w:rsidP="00EC40DA">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3"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4"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5"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The United States has adopted the world’s first spaceresources</w:t>
      </w:r>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6"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1B0C208A" w14:textId="77777777" w:rsidR="00EC40DA" w:rsidRDefault="00EC40DA" w:rsidP="00EC40DA"/>
    <w:p w14:paraId="3B491444" w14:textId="77777777" w:rsidR="00EC40DA" w:rsidRDefault="00EC40DA" w:rsidP="00EC40DA">
      <w:pPr>
        <w:pStyle w:val="Heading4"/>
      </w:pPr>
      <w:r>
        <w:t xml:space="preserve">Prohibitions on appropriation prevent asteroid mining </w:t>
      </w:r>
      <w:r w:rsidRPr="00380C30">
        <w:rPr>
          <w:u w:val="single"/>
        </w:rPr>
        <w:t>despite</w:t>
      </w:r>
      <w:r>
        <w:t xml:space="preserve"> growing space industries</w:t>
      </w:r>
    </w:p>
    <w:p w14:paraId="7D9B4F23" w14:textId="77777777" w:rsidR="00EC40DA" w:rsidRPr="00992ADF" w:rsidRDefault="00EC40DA" w:rsidP="00EC40DA">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A37FB22" w14:textId="77777777" w:rsidR="00EC40DA" w:rsidRPr="00380C30" w:rsidRDefault="00EC40DA" w:rsidP="00EC40DA">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w:t>
      </w:r>
      <w:r w:rsidRPr="00380C30">
        <w:lastRenderedPageBreak/>
        <w:t xml:space="preserve">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7A8B9DAD" w14:textId="77777777" w:rsidR="00EC40DA" w:rsidRPr="00DC4636" w:rsidRDefault="00EC40DA" w:rsidP="00EC40DA">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592CE9E9" w14:textId="77777777" w:rsidR="00EC40DA" w:rsidRPr="00C37EF9" w:rsidRDefault="00EC40DA" w:rsidP="00EC40DA">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7" w:history="1">
        <w:r w:rsidRPr="00A56056">
          <w:rPr>
            <w:rStyle w:val="Hyperlink"/>
          </w:rPr>
          <w:t>https://scholarship.law.wm.edu/cgi/viewcontent.cgi?referer=https://www.google.com/&amp;httpsredir=1&amp;article=1653&amp;context=wmelpr</w:t>
        </w:r>
      </w:hyperlink>
      <w:r>
        <w:t>] brett</w:t>
      </w:r>
    </w:p>
    <w:p w14:paraId="2B16776C" w14:textId="77777777" w:rsidR="00EC40DA" w:rsidRDefault="00EC40DA" w:rsidP="00EC40DA">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w:t>
      </w:r>
      <w:r w:rsidRPr="00C37EF9">
        <w:rPr>
          <w:rStyle w:val="StyleUnderline"/>
        </w:rPr>
        <w:lastRenderedPageBreak/>
        <w:t>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294FA1FC" w14:textId="0EF0D2EE" w:rsidR="00514072" w:rsidRDefault="00514072" w:rsidP="00AB306D">
      <w:pPr>
        <w:pStyle w:val="Heading2"/>
      </w:pPr>
      <w:r>
        <w:lastRenderedPageBreak/>
        <w:t>3</w:t>
      </w:r>
    </w:p>
    <w:p w14:paraId="5D679717" w14:textId="77777777" w:rsidR="00B27F7C" w:rsidRDefault="00B27F7C" w:rsidP="00B27F7C">
      <w:pPr>
        <w:pStyle w:val="Heading4"/>
      </w:pPr>
      <w:r>
        <w:t>Your rhetoric of “climate change” is problematic and creates complacency which turns case– use “climate crisis” instead, Carrington 19</w:t>
      </w:r>
    </w:p>
    <w:p w14:paraId="6A1C410B" w14:textId="77777777" w:rsidR="00B27F7C" w:rsidRDefault="00B27F7C" w:rsidP="00B27F7C">
      <w:r w:rsidRPr="002E1221">
        <w:t xml:space="preserve">Carrington, Damian. “Why the Guardian Is Changing the Language It Uses about the Environment.” The Guardian, Guardian News and Media, 17 May 2019, </w:t>
      </w:r>
      <w:hyperlink r:id="rId18" w:history="1">
        <w:r w:rsidRPr="00912324">
          <w:rPr>
            <w:rStyle w:val="Hyperlink"/>
          </w:rPr>
          <w:t>www.theguardian.com/environment/2019/may/17/why-the-guardian-is-changing-the-language-it-uses-about-the-environment?fbclid=IwAR3iLWHjVpKhuZ-i_FQQRYwd0TnRA43-CwT18Ah9vZajKkRm13S_76oHFtg</w:t>
        </w:r>
      </w:hyperlink>
      <w:r w:rsidRPr="002E1221">
        <w:t>.</w:t>
      </w:r>
      <w:r>
        <w:t xml:space="preserve"> Cw//az</w:t>
      </w:r>
    </w:p>
    <w:p w14:paraId="58F82E38" w14:textId="77777777" w:rsidR="00B27F7C" w:rsidRPr="002E1221" w:rsidRDefault="00B27F7C" w:rsidP="00B27F7C">
      <w:r w:rsidRPr="0039376C">
        <w:rPr>
          <w:rStyle w:val="Emphasis"/>
          <w:highlight w:val="green"/>
        </w:rPr>
        <w:t>Instead of “climate change</w:t>
      </w:r>
      <w:r w:rsidRPr="002E1221">
        <w:rPr>
          <w:rStyle w:val="Emphasis"/>
        </w:rPr>
        <w:t xml:space="preserve">” </w:t>
      </w:r>
      <w:r>
        <w:t xml:space="preserve">the </w:t>
      </w:r>
      <w:r w:rsidRPr="0039376C">
        <w:rPr>
          <w:rStyle w:val="Emphasis"/>
          <w:highlight w:val="green"/>
        </w:rPr>
        <w:t>prefer</w:t>
      </w:r>
      <w:r w:rsidRPr="0039376C">
        <w:t>red</w:t>
      </w:r>
      <w:r>
        <w:t xml:space="preserve"> terms are “</w:t>
      </w:r>
      <w:r w:rsidRPr="0039376C">
        <w:rPr>
          <w:rStyle w:val="Emphasis"/>
          <w:highlight w:val="green"/>
        </w:rPr>
        <w:t>climate</w:t>
      </w:r>
      <w:r w:rsidRPr="002E1221">
        <w:rPr>
          <w:rStyle w:val="Emphasis"/>
        </w:rPr>
        <w:t xml:space="preserve"> emergency, </w:t>
      </w:r>
      <w:r w:rsidRPr="0039376C">
        <w:rPr>
          <w:rStyle w:val="Emphasis"/>
          <w:highlight w:val="green"/>
        </w:rPr>
        <w:t>crisis</w:t>
      </w:r>
      <w:r w:rsidRPr="002E1221">
        <w:rPr>
          <w:rStyle w:val="Emphasis"/>
        </w:rPr>
        <w:t xml:space="preserve"> or breakdown” </w:t>
      </w:r>
      <w:r>
        <w:t xml:space="preserve">and “global heating” is favoured over “global warming”, although the original terms are not banned. “We want to ensure that we are </w:t>
      </w:r>
      <w:r w:rsidRPr="0039376C">
        <w:rPr>
          <w:rStyle w:val="Emphasis"/>
          <w:highlight w:val="green"/>
        </w:rPr>
        <w:t>being scientifically precise</w:t>
      </w:r>
      <w:r>
        <w:t>, while also communicating clearly with readers on this very important issue,” said the editor-in-chief, Katharine Viner. “The phrase ‘</w:t>
      </w:r>
      <w:r w:rsidRPr="0039376C">
        <w:rPr>
          <w:rStyle w:val="Emphasis"/>
          <w:highlight w:val="green"/>
        </w:rPr>
        <w:t>climate change’</w:t>
      </w:r>
      <w:r>
        <w:t xml:space="preserve">, for example, </w:t>
      </w:r>
      <w:r w:rsidRPr="0039376C">
        <w:rPr>
          <w:rStyle w:val="Emphasis"/>
          <w:highlight w:val="green"/>
        </w:rPr>
        <w:t>sounds</w:t>
      </w:r>
      <w:r>
        <w:t xml:space="preserve"> rather </w:t>
      </w:r>
      <w:r w:rsidRPr="0039376C">
        <w:rPr>
          <w:rStyle w:val="Emphasis"/>
          <w:highlight w:val="green"/>
        </w:rPr>
        <w:t>passive</w:t>
      </w:r>
      <w:r>
        <w:t xml:space="preserve"> and gentle </w:t>
      </w:r>
      <w:r w:rsidRPr="0039376C">
        <w:rPr>
          <w:rStyle w:val="Emphasis"/>
          <w:highlight w:val="green"/>
        </w:rPr>
        <w:t>when</w:t>
      </w:r>
      <w:r>
        <w:t xml:space="preserve"> what scientists are </w:t>
      </w:r>
      <w:r w:rsidRPr="0039376C">
        <w:rPr>
          <w:rStyle w:val="Emphasis"/>
          <w:highlight w:val="green"/>
        </w:rPr>
        <w:t>talking about</w:t>
      </w:r>
      <w:r>
        <w:t xml:space="preserve"> is </w:t>
      </w:r>
      <w:r w:rsidRPr="0039376C">
        <w:rPr>
          <w:rStyle w:val="Emphasis"/>
          <w:highlight w:val="green"/>
        </w:rPr>
        <w:t>a</w:t>
      </w:r>
      <w:r w:rsidRPr="002E1221">
        <w:rPr>
          <w:rStyle w:val="Emphasis"/>
        </w:rPr>
        <w:t xml:space="preserve"> </w:t>
      </w:r>
      <w:r w:rsidRPr="0039376C">
        <w:rPr>
          <w:rStyle w:val="Emphasis"/>
          <w:highlight w:val="green"/>
        </w:rPr>
        <w:t>catastrophe</w:t>
      </w:r>
      <w:r>
        <w:t xml:space="preserve"> for humanity.” “Increasingly, </w:t>
      </w:r>
      <w:r w:rsidRPr="0039376C">
        <w:rPr>
          <w:rStyle w:val="Emphasis"/>
          <w:highlight w:val="green"/>
        </w:rPr>
        <w:t>climate scientists and</w:t>
      </w:r>
      <w:r>
        <w:t xml:space="preserve"> organisations from the </w:t>
      </w:r>
      <w:r w:rsidRPr="0039376C">
        <w:rPr>
          <w:rStyle w:val="Emphasis"/>
          <w:highlight w:val="green"/>
        </w:rPr>
        <w:t>UN</w:t>
      </w:r>
      <w:r>
        <w:t xml:space="preserve"> to the </w:t>
      </w:r>
      <w:r w:rsidRPr="0039376C">
        <w:rPr>
          <w:rStyle w:val="Emphasis"/>
          <w:highlight w:val="green"/>
        </w:rPr>
        <w:t>Met Office</w:t>
      </w:r>
      <w:r>
        <w:t xml:space="preserve"> are </w:t>
      </w:r>
      <w:r w:rsidRPr="0039376C">
        <w:rPr>
          <w:rStyle w:val="Emphasis"/>
          <w:highlight w:val="green"/>
        </w:rPr>
        <w:t>chang</w:t>
      </w:r>
      <w:r w:rsidRPr="0039376C">
        <w:t>ing</w:t>
      </w:r>
      <w:r>
        <w:t xml:space="preserve"> their </w:t>
      </w:r>
      <w:r w:rsidRPr="0039376C">
        <w:rPr>
          <w:rStyle w:val="Emphasis"/>
          <w:highlight w:val="green"/>
        </w:rPr>
        <w:t>terminology</w:t>
      </w:r>
      <w:r>
        <w:t>, and using stronger language to describe the situation we’re in,” she said. The United Nations secretary general, António Guterres, talked of the “climate crisis” in September, adding: “We face a direct existential threat.” The climate scientist Prof Hans Joachim Schellnhuber, a former adviser to Angela Merkel, the EU and the pope, also uses “climate crisis”. In December, Prof Richard Betts, who leads the Met Office’s climate research, said “global heating” was a more accurate term than “global warming” to describe the changes taking place to the world’s climate. In the political world, UK MPs recently endorsed the Labour party’s declaration of a “climate emergency”.</w:t>
      </w:r>
    </w:p>
    <w:p w14:paraId="618D3CE4" w14:textId="77777777" w:rsidR="00B27F7C" w:rsidRPr="00535E08" w:rsidRDefault="00B27F7C" w:rsidP="00B27F7C">
      <w:pPr>
        <w:pStyle w:val="Heading4"/>
      </w:pPr>
      <w:r w:rsidRPr="00535E08">
        <w:t>Language is a necessary starting point of deconstruction of</w:t>
      </w:r>
      <w:r>
        <w:t xml:space="preserve"> oppressive </w:t>
      </w:r>
      <w:r w:rsidRPr="00535E08">
        <w:t>biases.</w:t>
      </w:r>
    </w:p>
    <w:p w14:paraId="0265E653" w14:textId="77777777" w:rsidR="00B27F7C" w:rsidRPr="00591B72" w:rsidRDefault="00B27F7C" w:rsidP="00B27F7C">
      <w:pPr>
        <w:rPr>
          <w:sz w:val="16"/>
          <w:szCs w:val="16"/>
        </w:rPr>
      </w:pPr>
      <w:r>
        <w:rPr>
          <w:b/>
          <w:sz w:val="26"/>
          <w:szCs w:val="26"/>
        </w:rPr>
        <w:t>Sani ‘13</w:t>
      </w:r>
      <w:r>
        <w:t xml:space="preserve"> </w:t>
      </w:r>
      <w:r w:rsidRPr="00591B72">
        <w:rPr>
          <w:sz w:val="16"/>
          <w:szCs w:val="16"/>
        </w:rPr>
        <w:t>[Shehu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w:t>
      </w:r>
    </w:p>
    <w:p w14:paraId="1A41BC6C" w14:textId="77777777" w:rsidR="00B27F7C" w:rsidRPr="00153604" w:rsidRDefault="00B27F7C" w:rsidP="00B27F7C">
      <w:pPr>
        <w:rPr>
          <w:sz w:val="16"/>
        </w:rPr>
      </w:pPr>
      <w:r w:rsidRPr="00535E08">
        <w:rPr>
          <w:sz w:val="16"/>
        </w:rPr>
        <w:t xml:space="preserve">The important point here is that </w:t>
      </w:r>
      <w:r w:rsidRPr="00E542DA">
        <w:rPr>
          <w:rStyle w:val="Emphasis"/>
          <w:highlight w:val="green"/>
        </w:rPr>
        <w:t>language plays a role in the state's definition and policing</w:t>
      </w:r>
      <w:r w:rsidRPr="00535E08">
        <w:rPr>
          <w:rStyle w:val="Emphasis"/>
        </w:rPr>
        <w:t xml:space="preserve"> of "the epistemological limits of what society can be." </w:t>
      </w:r>
      <w:r w:rsidRPr="00E542DA">
        <w:rPr>
          <w:rStyle w:val="Emphasis"/>
          <w:highlight w:val="green"/>
        </w:rPr>
        <w:t>Language</w:t>
      </w:r>
      <w:r w:rsidRPr="00535E08">
        <w:rPr>
          <w:rStyle w:val="Emphasis"/>
        </w:rPr>
        <w:t xml:space="preserve"> is not simply a cultural epiphenomenon of more fundamental economic processes. It </w:t>
      </w:r>
      <w:r w:rsidRPr="00E542DA">
        <w:rPr>
          <w:rStyle w:val="Emphasis"/>
          <w:highlight w:val="green"/>
        </w:rPr>
        <w:t>functions as a "</w:t>
      </w:r>
      <w:r w:rsidRPr="00E542DA">
        <w:rPr>
          <w:rStyle w:val="Emphasis"/>
          <w:highlight w:val="green"/>
          <w:bdr w:val="single" w:sz="18" w:space="0" w:color="auto"/>
        </w:rPr>
        <w:t>measure of population</w:t>
      </w:r>
      <w:r w:rsidRPr="00E542DA">
        <w:rPr>
          <w:rStyle w:val="Emphasis"/>
          <w:highlight w:val="green"/>
        </w:rPr>
        <w:t>" setting</w:t>
      </w:r>
      <w:r w:rsidRPr="00C33AA3">
        <w:rPr>
          <w:rStyle w:val="Emphasis"/>
        </w:rPr>
        <w:t xml:space="preserve"> both </w:t>
      </w:r>
      <w:r w:rsidRPr="00E542DA">
        <w:rPr>
          <w:rStyle w:val="Emphasis"/>
          <w:highlight w:val="green"/>
        </w:rPr>
        <w:t xml:space="preserve">the </w:t>
      </w:r>
      <w:r w:rsidRPr="00E542DA">
        <w:rPr>
          <w:rStyle w:val="Emphasis"/>
          <w:highlight w:val="green"/>
          <w:bdr w:val="single" w:sz="18" w:space="0" w:color="auto"/>
        </w:rPr>
        <w:t>outer limits of society</w:t>
      </w:r>
      <w:r w:rsidRPr="00535E08">
        <w:rPr>
          <w:rStyle w:val="Emphasis"/>
        </w:rPr>
        <w:t>—that is, the question of who legitimately belongs to the national community—</w:t>
      </w:r>
      <w:r w:rsidRPr="00E542DA">
        <w:rPr>
          <w:rStyle w:val="Emphasis"/>
          <w:highlight w:val="green"/>
        </w:rPr>
        <w:t>and</w:t>
      </w:r>
      <w:r w:rsidRPr="00535E08">
        <w:rPr>
          <w:rStyle w:val="Emphasis"/>
        </w:rPr>
        <w:t xml:space="preserve"> its inner limits or </w:t>
      </w:r>
      <w:r w:rsidRPr="00E542DA">
        <w:rPr>
          <w:rStyle w:val="Emphasis"/>
          <w:highlight w:val="green"/>
        </w:rPr>
        <w:t>demarcations</w:t>
      </w:r>
      <w:r w:rsidRPr="00535E08">
        <w:rPr>
          <w:sz w:val="16"/>
        </w:rPr>
        <w:t xml:space="preserve">. The reality is that language is a strong force in society that segregates groups according to specific cultures, sexes, races, classes, etc. </w:t>
      </w:r>
      <w:r w:rsidRPr="00535E08">
        <w:rPr>
          <w:rStyle w:val="Emphasis"/>
        </w:rPr>
        <w:t xml:space="preserve">The underlying issue that allows language to build up such barriers is the subconscious fight to possess the English language. </w:t>
      </w:r>
      <w:r w:rsidRPr="00E542DA">
        <w:rPr>
          <w:rStyle w:val="Emphasis"/>
          <w:highlight w:val="green"/>
        </w:rPr>
        <w:t>Language segregates members</w:t>
      </w:r>
      <w:r w:rsidRPr="00535E08">
        <w:rPr>
          <w:rStyle w:val="Emphasis"/>
        </w:rPr>
        <w:t xml:space="preserve"> of society, either </w:t>
      </w:r>
      <w:r w:rsidRPr="00E542DA">
        <w:rPr>
          <w:rStyle w:val="Emphasis"/>
          <w:highlight w:val="green"/>
        </w:rPr>
        <w:t>forcing them out or accepting them</w:t>
      </w:r>
      <w:r w:rsidRPr="00535E08">
        <w:rPr>
          <w:rStyle w:val="Emphasis"/>
        </w:rPr>
        <w:t xml:space="preserve"> into the larger, accepted group. </w:t>
      </w:r>
      <w:r w:rsidRPr="00E542DA">
        <w:rPr>
          <w:rStyle w:val="Emphasis"/>
          <w:highlight w:val="green"/>
        </w:rPr>
        <w:t>Languages force people out</w:t>
      </w:r>
      <w:r w:rsidRPr="00535E08">
        <w:rPr>
          <w:rStyle w:val="Emphasis"/>
        </w:rPr>
        <w:t xml:space="preserve"> of the majority, </w:t>
      </w:r>
      <w:r w:rsidRPr="00E542DA">
        <w:rPr>
          <w:rStyle w:val="Emphasis"/>
          <w:highlight w:val="green"/>
        </w:rPr>
        <w:t>while</w:t>
      </w:r>
      <w:r w:rsidRPr="00535E08">
        <w:rPr>
          <w:rStyle w:val="Emphasis"/>
        </w:rPr>
        <w:t xml:space="preserve"> at the same time </w:t>
      </w:r>
      <w:r w:rsidRPr="00E542DA">
        <w:rPr>
          <w:rStyle w:val="Emphasis"/>
          <w:highlight w:val="green"/>
        </w:rPr>
        <w:t>segregating them into smaller</w:t>
      </w:r>
      <w:r w:rsidRPr="00535E08">
        <w:rPr>
          <w:rStyle w:val="Emphasis"/>
        </w:rPr>
        <w:t xml:space="preserve"> and smaller </w:t>
      </w:r>
      <w:r w:rsidRPr="00E542DA">
        <w:rPr>
          <w:rStyle w:val="Emphasis"/>
          <w:highlight w:val="green"/>
        </w:rPr>
        <w:t>groups</w:t>
      </w:r>
      <w:r w:rsidRPr="00535E08">
        <w:rPr>
          <w:rStyle w:val="Emphasis"/>
        </w:rPr>
        <w:t xml:space="preserve"> within their minority.</w:t>
      </w:r>
      <w:r w:rsidRPr="00535E08">
        <w:rPr>
          <w:sz w:val="16"/>
        </w:rPr>
        <w:t xml:space="preserve"> People at each level of society associate and claim a certain type of language that defines their identity. Everyone is trying to define and prove themselves through their use of language, either consciously or subconsciously.</w:t>
      </w:r>
    </w:p>
    <w:p w14:paraId="66E62C8A" w14:textId="77777777" w:rsidR="00B27F7C" w:rsidRPr="00FA72F0" w:rsidRDefault="00B27F7C" w:rsidP="00B27F7C">
      <w:pPr>
        <w:pStyle w:val="Heading4"/>
      </w:pPr>
      <w:r>
        <w:lastRenderedPageBreak/>
        <w:t xml:space="preserve">Drop the debater – </w:t>
      </w:r>
      <w:r w:rsidRPr="00CD3E37">
        <w:t xml:space="preserve">1] </w:t>
      </w:r>
      <w:r>
        <w:t>O</w:t>
      </w:r>
      <w:r w:rsidRPr="00CD3E37">
        <w:t>nce oppressive rhetoric is used it cannot be taken back</w:t>
      </w:r>
      <w:r>
        <w:t xml:space="preserve"> 2</w:t>
      </w:r>
      <w:r w:rsidRPr="00CD3E37">
        <w:t xml:space="preserve">] </w:t>
      </w:r>
      <w:r>
        <w:t>D</w:t>
      </w:r>
      <w:r w:rsidRPr="00CD3E37">
        <w:t>ebate is an educational competition with no place for offensive rhetoric – that kills access to the lasting benefit</w:t>
      </w:r>
      <w:r>
        <w:t>s.</w:t>
      </w:r>
    </w:p>
    <w:p w14:paraId="47D8A610" w14:textId="77777777" w:rsidR="00B27F7C" w:rsidRPr="00B27F7C" w:rsidRDefault="00B27F7C" w:rsidP="00B27F7C"/>
    <w:p w14:paraId="69AE24B5" w14:textId="77777777" w:rsidR="003F6DC8" w:rsidRPr="003F6DC8" w:rsidRDefault="003F6DC8" w:rsidP="003F6DC8"/>
    <w:p w14:paraId="7DC485DD" w14:textId="0CCCD68D" w:rsidR="00AB306D" w:rsidRDefault="00AB306D" w:rsidP="00AB306D">
      <w:pPr>
        <w:pStyle w:val="Heading2"/>
      </w:pPr>
      <w:r>
        <w:lastRenderedPageBreak/>
        <w:t>Case</w:t>
      </w:r>
    </w:p>
    <w:p w14:paraId="654FA9B2" w14:textId="77777777" w:rsidR="00EC40DA" w:rsidRPr="00EC40DA" w:rsidRDefault="00EC40DA" w:rsidP="00EC40DA"/>
    <w:sectPr w:rsidR="00EC40DA" w:rsidRPr="00EC40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33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C7A"/>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460"/>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6DC8"/>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07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DB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3F9"/>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4D3"/>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6B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306D"/>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F7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E2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40D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F72"/>
    <w:rsid w:val="00F73954"/>
    <w:rsid w:val="00F8351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442121"/>
  <w14:defaultImageDpi w14:val="300"/>
  <w15:docId w15:val="{8251E3A2-F7B3-744D-8508-3ADD331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34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34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34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34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7A34D3"/>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7A34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34D3"/>
  </w:style>
  <w:style w:type="character" w:customStyle="1" w:styleId="Heading1Char">
    <w:name w:val="Heading 1 Char"/>
    <w:aliases w:val="Pocket Char"/>
    <w:basedOn w:val="DefaultParagraphFont"/>
    <w:link w:val="Heading1"/>
    <w:uiPriority w:val="9"/>
    <w:rsid w:val="007A34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34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34D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7A34D3"/>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34D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A34D3"/>
    <w:rPr>
      <w:rFonts w:asciiTheme="majorHAnsi" w:hAnsiTheme="majorHAnsi"/>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A34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34D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7A34D3"/>
    <w:rPr>
      <w:color w:val="auto"/>
      <w:u w:val="none"/>
    </w:rPr>
  </w:style>
  <w:style w:type="paragraph" w:styleId="DocumentMap">
    <w:name w:val="Document Map"/>
    <w:basedOn w:val="Normal"/>
    <w:link w:val="DocumentMapChar"/>
    <w:uiPriority w:val="99"/>
    <w:semiHidden/>
    <w:unhideWhenUsed/>
    <w:rsid w:val="007A34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34D3"/>
    <w:rPr>
      <w:rFonts w:ascii="Lucida Grande" w:hAnsi="Lucida Grande" w:cs="Lucida Grande"/>
    </w:rPr>
  </w:style>
  <w:style w:type="paragraph" w:customStyle="1" w:styleId="textbold">
    <w:name w:val="text bold"/>
    <w:basedOn w:val="Normal"/>
    <w:link w:val="Emphasis"/>
    <w:autoRedefine/>
    <w:uiPriority w:val="20"/>
    <w:qFormat/>
    <w:rsid w:val="00182C7A"/>
    <w:rPr>
      <w:b/>
      <w:iCs/>
      <w:u w:val="single"/>
    </w:rPr>
  </w:style>
  <w:style w:type="paragraph" w:customStyle="1" w:styleId="Card">
    <w:name w:val="Card"/>
    <w:aliases w:val="Dont use,No Spacing41,No Spacing111112,Note Level 2,No Spacing1121,No Spacing112,No Spacing1,Tag and Cite,nonunderlined,Small Text,tag,No Spacing11211,Debate Text,No Spacing11,No Spacing111,No Spacing2,Read stuff,No Spacing31,No Spacing22"/>
    <w:basedOn w:val="Heading1"/>
    <w:link w:val="Hyperlink"/>
    <w:autoRedefine/>
    <w:uiPriority w:val="99"/>
    <w:qFormat/>
    <w:rsid w:val="00182C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yneinstitute.mines.edu/wp-content/uploads/sites/149/2020/09/Payne-Institute-Commentary-The-Era-of-Commercial-Space-Mining-Begins.pdf" TargetMode="External"/><Relationship Id="rId18" Type="http://schemas.openxmlformats.org/officeDocument/2006/relationships/hyperlink" Target="http://www.theguardian.com/environment/2019/may/17/why-the-guardian-is-changing-the-language-it-uses-about-the-environment?fbclid=IwAR3iLWHjVpKhuZ-i_FQQRYwd0TnRA43-CwT18Ah9vZajKkRm13S_76oHFt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7" Type="http://schemas.openxmlformats.org/officeDocument/2006/relationships/hyperlink" Target="https://scholarship.law.wm.edu/cgi/viewcontent.cgi?referer=https://www.google.com/&amp;httpsredir=1&amp;article=1653&amp;context=wmelpr" TargetMode="External"/><Relationship Id="rId2" Type="http://schemas.openxmlformats.org/officeDocument/2006/relationships/customXml" Target="../customXml/item2.xml"/><Relationship Id="rId16" Type="http://schemas.openxmlformats.org/officeDocument/2006/relationships/hyperlink" Target="https://issues.org/new-policies-needed-to-advance-space-min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hyperlink" Target="https://nationalinterest.org/feature/geostrategic-importance-outer-space-resources-154746"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 Id="rId14" Type="http://schemas.openxmlformats.org/officeDocument/2006/relationships/hyperlink" Target="https://www.fastcompany.com/90347364/jeff-bezos-wants-to-save-earth-by-moving-industry-to-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12</Pages>
  <Words>6993</Words>
  <Characters>38252</Characters>
  <Application>Microsoft Office Word</Application>
  <DocSecurity>0</DocSecurity>
  <Lines>490</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13</cp:revision>
  <dcterms:created xsi:type="dcterms:W3CDTF">2022-01-08T00:55:00Z</dcterms:created>
  <dcterms:modified xsi:type="dcterms:W3CDTF">2022-01-08T17:42:00Z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