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1E8C3" w14:textId="2D5D3F39" w:rsidR="00301E88" w:rsidRDefault="00301E88" w:rsidP="00565FB0">
      <w:pPr>
        <w:pStyle w:val="Heading2"/>
      </w:pPr>
      <w:bookmarkStart w:id="0" w:name="_Hlk92398573"/>
      <w:r>
        <w:t>1</w:t>
      </w:r>
    </w:p>
    <w:p w14:paraId="4A88315F" w14:textId="11476ADE" w:rsidR="002B2AC6" w:rsidRPr="00932813" w:rsidRDefault="002B2AC6" w:rsidP="002B2AC6">
      <w:pPr>
        <w:pStyle w:val="Heading4"/>
        <w:rPr>
          <w:rFonts w:asciiTheme="majorHAnsi" w:hAnsiTheme="majorHAnsi"/>
        </w:rPr>
      </w:pPr>
      <w:r w:rsidRPr="00932813">
        <w:rPr>
          <w:rFonts w:asciiTheme="majorHAnsi" w:hAnsiTheme="majorHAnsi"/>
        </w:rPr>
        <w:t>Interp</w:t>
      </w:r>
      <w:r>
        <w:rPr>
          <w:rFonts w:asciiTheme="majorHAnsi" w:hAnsiTheme="majorHAnsi"/>
        </w:rPr>
        <w:t>retation</w:t>
      </w:r>
      <w:r w:rsidRPr="00932813">
        <w:rPr>
          <w:rFonts w:asciiTheme="majorHAnsi" w:hAnsiTheme="majorHAnsi"/>
        </w:rPr>
        <w:t xml:space="preserve">: The affirmative must define “outer space” in a delimited text in the 1AC.  </w:t>
      </w:r>
    </w:p>
    <w:p w14:paraId="65DAD410" w14:textId="77777777" w:rsidR="002B2AC6" w:rsidRPr="00932813" w:rsidRDefault="002B2AC6" w:rsidP="002B2AC6">
      <w:pPr>
        <w:pStyle w:val="Heading4"/>
        <w:rPr>
          <w:rFonts w:asciiTheme="majorHAnsi" w:hAnsiTheme="majorHAnsi"/>
        </w:rPr>
      </w:pPr>
      <w:r w:rsidRPr="00932813">
        <w:rPr>
          <w:rFonts w:asciiTheme="majorHAnsi" w:hAnsiTheme="majorHAnsi"/>
        </w:rPr>
        <w:t xml:space="preserve">“Outer Space” is flexible and has too many interps – normal means shows no consensus </w:t>
      </w:r>
    </w:p>
    <w:p w14:paraId="17065FC1" w14:textId="77777777" w:rsidR="002B2AC6" w:rsidRPr="00932813" w:rsidRDefault="002B2AC6" w:rsidP="002B2AC6">
      <w:pPr>
        <w:rPr>
          <w:rFonts w:asciiTheme="majorHAnsi" w:hAnsiTheme="majorHAnsi" w:cstheme="majorHAnsi"/>
        </w:rPr>
      </w:pPr>
      <w:r w:rsidRPr="00932813">
        <w:rPr>
          <w:rStyle w:val="Style13ptBold"/>
          <w:rFonts w:asciiTheme="majorHAnsi" w:hAnsiTheme="majorHAnsi" w:cstheme="majorHAnsi"/>
        </w:rPr>
        <w:t>Leepuengtham 17</w:t>
      </w:r>
      <w:r w:rsidRPr="00932813">
        <w:rPr>
          <w:rFonts w:asciiTheme="majorHAnsi" w:hAnsiTheme="majorHAnsi" w:cstheme="majorHAnsi"/>
        </w:rPr>
        <w:t xml:space="preserve"> [Tosaporn Leepuengtham (Research Judge, Intellectual Property and International Trade Division, Supreme Court of Thailand). "International space law and its implications for outer space activities." 01-27-2017, Accessed 12-9-2021. https://www.elgaronline.com/view/9781785369612/06_chapter1.xhtml // duongie</w:t>
      </w:r>
    </w:p>
    <w:p w14:paraId="6A941ED7" w14:textId="77777777" w:rsidR="002B2AC6" w:rsidRPr="00932813" w:rsidRDefault="002B2AC6" w:rsidP="002B2AC6">
      <w:pPr>
        <w:rPr>
          <w:rFonts w:asciiTheme="majorHAnsi" w:hAnsiTheme="majorHAnsi" w:cstheme="majorHAnsi"/>
          <w:sz w:val="16"/>
        </w:rPr>
      </w:pPr>
      <w:r w:rsidRPr="00932813">
        <w:rPr>
          <w:rFonts w:asciiTheme="majorHAnsi" w:hAnsiTheme="majorHAnsi" w:cstheme="majorHAnsi"/>
          <w:sz w:val="16"/>
        </w:rPr>
        <w:t xml:space="preserve">Those states which favor the precise demarcation of outer space support the spatial approach, whereas those who oppose to such demarcation prefer the functional approach, as the latter allows more flexibility in terms of the development of space technology.34 This </w:t>
      </w:r>
      <w:r w:rsidRPr="00932813">
        <w:rPr>
          <w:rFonts w:asciiTheme="majorHAnsi" w:hAnsiTheme="majorHAnsi" w:cstheme="majorHAnsi"/>
          <w:highlight w:val="green"/>
          <w:u w:val="single"/>
        </w:rPr>
        <w:t>lack of</w:t>
      </w:r>
      <w:r w:rsidRPr="00932813">
        <w:rPr>
          <w:rFonts w:asciiTheme="majorHAnsi" w:hAnsiTheme="majorHAnsi" w:cstheme="majorHAnsi"/>
          <w:u w:val="single"/>
        </w:rPr>
        <w:t xml:space="preserve"> a </w:t>
      </w:r>
      <w:r w:rsidRPr="00932813">
        <w:rPr>
          <w:rFonts w:asciiTheme="majorHAnsi" w:hAnsiTheme="majorHAnsi" w:cstheme="majorHAnsi"/>
          <w:highlight w:val="green"/>
          <w:u w:val="single"/>
        </w:rPr>
        <w:t>definition</w:t>
      </w:r>
      <w:r w:rsidRPr="00932813">
        <w:rPr>
          <w:rFonts w:asciiTheme="majorHAnsi" w:hAnsiTheme="majorHAnsi" w:cstheme="majorHAnsi"/>
          <w:u w:val="single"/>
        </w:rPr>
        <w:t xml:space="preserve"> and delimitation </w:t>
      </w:r>
      <w:r w:rsidRPr="00932813">
        <w:rPr>
          <w:rFonts w:asciiTheme="majorHAnsi" w:hAnsiTheme="majorHAnsi" w:cstheme="majorHAnsi"/>
          <w:highlight w:val="green"/>
          <w:u w:val="single"/>
        </w:rPr>
        <w:t>of outer space is problematic</w:t>
      </w:r>
      <w:r w:rsidRPr="00932813">
        <w:rPr>
          <w:rFonts w:asciiTheme="majorHAnsi" w:hAnsiTheme="majorHAnsi" w:cstheme="majorHAnsi"/>
          <w:sz w:val="16"/>
        </w:rPr>
        <w:t xml:space="preserve">, since </w:t>
      </w:r>
      <w:r w:rsidRPr="00932813">
        <w:rPr>
          <w:rFonts w:asciiTheme="majorHAnsi" w:hAnsiTheme="majorHAnsi" w:cstheme="majorHAnsi"/>
          <w:u w:val="single"/>
        </w:rPr>
        <w:t xml:space="preserve">certain </w:t>
      </w:r>
      <w:proofErr w:type="gramStart"/>
      <w:r w:rsidRPr="00932813">
        <w:rPr>
          <w:rFonts w:asciiTheme="majorHAnsi" w:hAnsiTheme="majorHAnsi" w:cstheme="majorHAnsi"/>
          <w:u w:val="single"/>
        </w:rPr>
        <w:t xml:space="preserve">particular </w:t>
      </w:r>
      <w:r w:rsidRPr="00932813">
        <w:rPr>
          <w:rFonts w:asciiTheme="majorHAnsi" w:hAnsiTheme="majorHAnsi" w:cstheme="majorHAnsi"/>
          <w:highlight w:val="green"/>
          <w:u w:val="single"/>
        </w:rPr>
        <w:t>areas</w:t>
      </w:r>
      <w:proofErr w:type="gramEnd"/>
      <w:r w:rsidRPr="00932813">
        <w:rPr>
          <w:rFonts w:asciiTheme="majorHAnsi" w:hAnsiTheme="majorHAnsi" w:cstheme="majorHAnsi"/>
          <w:u w:val="single"/>
        </w:rPr>
        <w:t xml:space="preserve"> are </w:t>
      </w:r>
      <w:r w:rsidRPr="00932813">
        <w:rPr>
          <w:rFonts w:asciiTheme="majorHAnsi" w:hAnsiTheme="majorHAnsi" w:cstheme="majorHAnsi"/>
          <w:highlight w:val="green"/>
          <w:u w:val="single"/>
        </w:rPr>
        <w:t>neither</w:t>
      </w:r>
      <w:r w:rsidRPr="00932813">
        <w:rPr>
          <w:rFonts w:asciiTheme="majorHAnsi" w:hAnsiTheme="majorHAnsi" w:cstheme="majorHAnsi"/>
          <w:u w:val="single"/>
        </w:rPr>
        <w:t xml:space="preserve"> explicitly </w:t>
      </w:r>
      <w:r w:rsidRPr="00932813">
        <w:rPr>
          <w:rFonts w:asciiTheme="majorHAnsi" w:hAnsiTheme="majorHAnsi" w:cstheme="majorHAnsi"/>
          <w:highlight w:val="green"/>
          <w:u w:val="single"/>
        </w:rPr>
        <w:t>defined as ‘air space’ or ‘outer space’</w:t>
      </w:r>
      <w:r w:rsidRPr="00932813">
        <w:rPr>
          <w:rFonts w:asciiTheme="majorHAnsi" w:hAnsiTheme="majorHAnsi" w:cstheme="majorHAnsi"/>
          <w:u w:val="single"/>
        </w:rPr>
        <w:t>.</w:t>
      </w:r>
      <w:r w:rsidRPr="00932813">
        <w:rPr>
          <w:rFonts w:asciiTheme="majorHAnsi" w:hAnsiTheme="majorHAnsi" w:cstheme="majorHAnsi"/>
          <w:sz w:val="16"/>
        </w:rPr>
        <w:t xml:space="preserve"> For example, it is </w:t>
      </w:r>
      <w:r w:rsidRPr="00932813">
        <w:rPr>
          <w:rFonts w:asciiTheme="majorHAnsi" w:hAnsiTheme="majorHAnsi" w:cstheme="majorHAnsi"/>
          <w:u w:val="single"/>
        </w:rPr>
        <w:t>vague whether an area located between 80 km and 120 km above sea level would be classified as either air space or outer space in the absence of demarcation</w:t>
      </w:r>
      <w:r w:rsidRPr="00932813">
        <w:rPr>
          <w:rFonts w:asciiTheme="majorHAnsi" w:hAnsiTheme="majorHAnsi" w:cstheme="majorHAnsi"/>
          <w:sz w:val="16"/>
        </w:rPr>
        <w:t xml:space="preserve">, since 80 km is the maximum attitude for convention aircraft, and 120 km is the lowest attitude in which space activities could be carried out.35 </w:t>
      </w:r>
      <w:r w:rsidRPr="00932813">
        <w:rPr>
          <w:rFonts w:asciiTheme="majorHAnsi" w:hAnsiTheme="majorHAnsi" w:cstheme="majorHAnsi"/>
          <w:u w:val="single"/>
        </w:rPr>
        <w:t>Satellites which are stationed in a geostationary orbit are a good example of this ambiguity.</w:t>
      </w:r>
      <w:r w:rsidRPr="00932813">
        <w:rPr>
          <w:rFonts w:asciiTheme="majorHAnsi" w:hAnsiTheme="majorHAnsi" w:cstheme="majorHAnsi"/>
          <w:sz w:val="16"/>
        </w:rPr>
        <w:t xml:space="preserve"> </w:t>
      </w:r>
      <w:r w:rsidRPr="00932813">
        <w:rPr>
          <w:rFonts w:asciiTheme="majorHAnsi" w:hAnsiTheme="majorHAnsi" w:cstheme="majorHAnsi"/>
          <w:u w:val="single"/>
        </w:rPr>
        <w:t>Owing to this lack of any internationally recognized delimitation, equatorial states claim sovereignty over that part of the geostationary orbit which is located over their respective territories;</w:t>
      </w:r>
      <w:r w:rsidRPr="00932813">
        <w:rPr>
          <w:rFonts w:asciiTheme="majorHAnsi" w:hAnsiTheme="majorHAnsi" w:cstheme="majorHAnsi"/>
          <w:sz w:val="16"/>
        </w:rPr>
        <w:t xml:space="preserve">36 whereas </w:t>
      </w:r>
      <w:r w:rsidRPr="00932813">
        <w:rPr>
          <w:rFonts w:asciiTheme="majorHAnsi" w:hAnsiTheme="majorHAnsi" w:cstheme="majorHAnsi"/>
          <w:u w:val="single"/>
        </w:rPr>
        <w:t>technologically developed countries believe that the geostationary orbit is an integral part of outer space</w:t>
      </w:r>
      <w:r w:rsidRPr="00932813">
        <w:rPr>
          <w:rFonts w:asciiTheme="majorHAnsi" w:hAnsiTheme="majorHAnsi" w:cstheme="majorHAnsi"/>
          <w:sz w:val="16"/>
        </w:rPr>
        <w:t xml:space="preserve">.37 This uncertain status of areas </w:t>
      </w:r>
      <w:r w:rsidRPr="00932813">
        <w:rPr>
          <w:rFonts w:asciiTheme="majorHAnsi" w:hAnsiTheme="majorHAnsi" w:cstheme="majorHAnsi"/>
          <w:highlight w:val="green"/>
          <w:u w:val="single"/>
        </w:rPr>
        <w:t>leads to legal jurisdictional problems</w:t>
      </w:r>
      <w:r w:rsidRPr="00932813">
        <w:rPr>
          <w:rFonts w:asciiTheme="majorHAnsi" w:hAnsiTheme="majorHAnsi" w:cstheme="majorHAnsi"/>
          <w:sz w:val="16"/>
        </w:rPr>
        <w:t xml:space="preserve">. According to international law, a state has sovereignty over the airspace above its territory.38 However, national sovereignty does not extend into outer space.39 Thus, it is </w:t>
      </w:r>
      <w:r w:rsidRPr="00932813">
        <w:rPr>
          <w:rFonts w:asciiTheme="majorHAnsi" w:hAnsiTheme="majorHAnsi" w:cstheme="majorHAnsi"/>
          <w:highlight w:val="green"/>
          <w:u w:val="single"/>
        </w:rPr>
        <w:t>necessary</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to determine</w:t>
      </w:r>
      <w:r w:rsidRPr="00932813">
        <w:rPr>
          <w:rFonts w:asciiTheme="majorHAnsi" w:hAnsiTheme="majorHAnsi" w:cstheme="majorHAnsi"/>
          <w:u w:val="single"/>
        </w:rPr>
        <w:t xml:space="preserve"> where a </w:t>
      </w:r>
      <w:r w:rsidRPr="00932813">
        <w:rPr>
          <w:rFonts w:asciiTheme="majorHAnsi" w:hAnsiTheme="majorHAnsi" w:cstheme="majorHAnsi"/>
          <w:highlight w:val="green"/>
          <w:u w:val="single"/>
        </w:rPr>
        <w:t>state’s airspace ends to ensure</w:t>
      </w:r>
      <w:r w:rsidRPr="00932813">
        <w:rPr>
          <w:rFonts w:asciiTheme="majorHAnsi" w:hAnsiTheme="majorHAnsi" w:cstheme="majorHAnsi"/>
          <w:u w:val="single"/>
        </w:rPr>
        <w:t xml:space="preserve"> that the </w:t>
      </w:r>
      <w:r w:rsidRPr="00932813">
        <w:rPr>
          <w:rFonts w:asciiTheme="majorHAnsi" w:hAnsiTheme="majorHAnsi" w:cstheme="majorHAnsi"/>
          <w:highlight w:val="green"/>
          <w:u w:val="single"/>
        </w:rPr>
        <w:t>appropriate legal regime is applied</w:t>
      </w:r>
      <w:r w:rsidRPr="00932813">
        <w:rPr>
          <w:rFonts w:asciiTheme="majorHAnsi" w:hAnsiTheme="majorHAnsi" w:cstheme="majorHAnsi"/>
          <w:sz w:val="16"/>
          <w:highlight w:val="green"/>
        </w:rPr>
        <w:t>.</w:t>
      </w:r>
      <w:r w:rsidRPr="00932813">
        <w:rPr>
          <w:rFonts w:asciiTheme="majorHAnsi" w:hAnsiTheme="majorHAnsi" w:cstheme="majorHAnsi"/>
          <w:sz w:val="16"/>
        </w:rPr>
        <w:t xml:space="preserve"> One possible scenario which might </w:t>
      </w:r>
      <w:proofErr w:type="gramStart"/>
      <w:r w:rsidRPr="00932813">
        <w:rPr>
          <w:rFonts w:asciiTheme="majorHAnsi" w:hAnsiTheme="majorHAnsi" w:cstheme="majorHAnsi"/>
          <w:sz w:val="16"/>
        </w:rPr>
        <w:t>occur</w:t>
      </w:r>
      <w:proofErr w:type="gramEnd"/>
      <w:r w:rsidRPr="00932813">
        <w:rPr>
          <w:rFonts w:asciiTheme="majorHAnsi" w:hAnsiTheme="majorHAnsi" w:cstheme="majorHAnsi"/>
          <w:sz w:val="16"/>
        </w:rPr>
        <w:t xml:space="preserve"> and which is relevant to the subject of this book is the creation or </w:t>
      </w:r>
      <w:r w:rsidRPr="00932813">
        <w:rPr>
          <w:rFonts w:asciiTheme="majorHAnsi" w:hAnsiTheme="majorHAnsi" w:cstheme="majorHAnsi"/>
          <w:u w:val="single"/>
        </w:rPr>
        <w:t xml:space="preserve">infringement of an intellectual work is in just such an ambiguous location. </w:t>
      </w:r>
      <w:r w:rsidRPr="00932813">
        <w:rPr>
          <w:rFonts w:asciiTheme="majorHAnsi" w:hAnsiTheme="majorHAnsi" w:cstheme="majorHAnsi"/>
          <w:sz w:val="16"/>
        </w:rPr>
        <w:t xml:space="preserve">This would </w:t>
      </w:r>
      <w:r w:rsidRPr="00932813">
        <w:rPr>
          <w:rFonts w:asciiTheme="majorHAnsi" w:hAnsiTheme="majorHAnsi" w:cstheme="majorHAnsi"/>
          <w:u w:val="single"/>
        </w:rPr>
        <w:t xml:space="preserve">cast doubt on the ‘legal’ location of creation or infringement, and the question of which applicable legal regime arises. Should we apply the law of the underlying state or is there no law to apply? For example, would satellite signals transmitted from a satellite stationed in a geostationary orbit located over equatorial countries be considered as works created or, if intercepted, be infringed, in outer space or in the sovereign air space of those respective countries? These hypothetical examples highlight why a </w:t>
      </w:r>
      <w:r w:rsidRPr="00932813">
        <w:rPr>
          <w:rFonts w:asciiTheme="majorHAnsi" w:hAnsiTheme="majorHAnsi" w:cstheme="majorHAnsi"/>
          <w:highlight w:val="green"/>
          <w:u w:val="single"/>
        </w:rPr>
        <w:t>boundary</w:t>
      </w:r>
      <w:r w:rsidRPr="00932813">
        <w:rPr>
          <w:rFonts w:asciiTheme="majorHAnsi" w:hAnsiTheme="majorHAnsi" w:cstheme="majorHAnsi"/>
          <w:u w:val="single"/>
        </w:rPr>
        <w:t xml:space="preserve"> is </w:t>
      </w:r>
      <w:r w:rsidRPr="00932813">
        <w:rPr>
          <w:rFonts w:asciiTheme="majorHAnsi" w:hAnsiTheme="majorHAnsi" w:cstheme="majorHAnsi"/>
          <w:highlight w:val="green"/>
          <w:u w:val="single"/>
        </w:rPr>
        <w:t>necessary if</w:t>
      </w:r>
      <w:r w:rsidRPr="00932813">
        <w:rPr>
          <w:rFonts w:asciiTheme="majorHAnsi" w:hAnsiTheme="majorHAnsi" w:cstheme="majorHAnsi"/>
          <w:u w:val="single"/>
        </w:rPr>
        <w:t xml:space="preserve"> unpredictability arising from </w:t>
      </w:r>
      <w:r w:rsidRPr="00932813">
        <w:rPr>
          <w:rFonts w:asciiTheme="majorHAnsi" w:hAnsiTheme="majorHAnsi" w:cstheme="majorHAnsi"/>
          <w:highlight w:val="green"/>
          <w:u w:val="single"/>
        </w:rPr>
        <w:t>different legal application</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is to be avoided.</w:t>
      </w:r>
      <w:r w:rsidRPr="00932813">
        <w:rPr>
          <w:rFonts w:asciiTheme="majorHAnsi" w:hAnsiTheme="majorHAnsi" w:cstheme="majorHAnsi"/>
          <w:sz w:val="16"/>
        </w:rPr>
        <w:t xml:space="preserve"> While it might be argued that this issue is being overemphasized at this stage, given increasing use of space technology, this problem is worth considering now rather than later.</w:t>
      </w:r>
    </w:p>
    <w:p w14:paraId="4F7012FE" w14:textId="77777777" w:rsidR="002B2AC6" w:rsidRPr="00932813" w:rsidRDefault="002B2AC6" w:rsidP="002B2AC6">
      <w:pPr>
        <w:pStyle w:val="Heading4"/>
        <w:rPr>
          <w:rFonts w:asciiTheme="majorHAnsi" w:hAnsiTheme="majorHAnsi"/>
        </w:rPr>
      </w:pPr>
      <w:r w:rsidRPr="00932813">
        <w:rPr>
          <w:rFonts w:asciiTheme="majorHAnsi" w:hAnsiTheme="majorHAnsi"/>
        </w:rPr>
        <w:lastRenderedPageBreak/>
        <w:t>Violation – you don’t.</w:t>
      </w:r>
    </w:p>
    <w:p w14:paraId="199581E7" w14:textId="77777777" w:rsidR="002B2AC6" w:rsidRPr="00932813" w:rsidRDefault="002B2AC6" w:rsidP="002B2AC6">
      <w:pPr>
        <w:pStyle w:val="Heading4"/>
        <w:spacing w:line="240" w:lineRule="auto"/>
        <w:rPr>
          <w:rFonts w:asciiTheme="majorHAnsi" w:hAnsiTheme="majorHAnsi"/>
        </w:rPr>
      </w:pPr>
      <w:r w:rsidRPr="00932813">
        <w:rPr>
          <w:rFonts w:asciiTheme="majorHAnsi" w:hAnsiTheme="majorHAnsi"/>
        </w:rPr>
        <w:t xml:space="preserve">Prefer – </w:t>
      </w:r>
    </w:p>
    <w:p w14:paraId="17A5366A" w14:textId="77777777" w:rsidR="002B2AC6" w:rsidRPr="00932813" w:rsidRDefault="002B2AC6" w:rsidP="002B2AC6">
      <w:pPr>
        <w:pStyle w:val="Heading4"/>
        <w:rPr>
          <w:rFonts w:asciiTheme="majorHAnsi" w:hAnsiTheme="majorHAnsi"/>
        </w:rPr>
      </w:pPr>
      <w:r w:rsidRPr="00932813">
        <w:rPr>
          <w:rFonts w:asciiTheme="majorHAnsi" w:hAnsiTheme="majorHAnsi"/>
        </w:rPr>
        <w:t xml:space="preserve">1] </w:t>
      </w:r>
      <w:r w:rsidRPr="00932813">
        <w:rPr>
          <w:rFonts w:asciiTheme="majorHAnsi" w:hAnsiTheme="majorHAnsi"/>
          <w:u w:val="single"/>
        </w:rPr>
        <w:t>Stable Advocacy</w:t>
      </w:r>
      <w:r w:rsidRPr="00932813">
        <w:rPr>
          <w:rFonts w:asciiTheme="majorHAnsi" w:hAnsiTheme="majorHAnsi"/>
        </w:rPr>
        <w:t xml:space="preserve"> – they can redefine in the 1AR to wriggle out of DA’s which </w:t>
      </w:r>
      <w:r w:rsidRPr="00932813">
        <w:rPr>
          <w:rFonts w:asciiTheme="majorHAnsi" w:eastAsia="SimSun" w:hAnsiTheme="majorHAnsi"/>
        </w:rPr>
        <w:t>kills high-quality engagement and becomes two ships passing in the night –</w:t>
      </w:r>
      <w:r w:rsidRPr="00932813">
        <w:rPr>
          <w:rFonts w:asciiTheme="majorHAnsi" w:hAnsiTheme="majorHAnsi"/>
        </w:rPr>
        <w:t>We lose access to Tech Race DA’s, Asteroid DA’s, basic case turns, and core process counter plans that have different definitions and 1NC pre-round prep.</w:t>
      </w:r>
    </w:p>
    <w:p w14:paraId="38253C87" w14:textId="3F1EE5B4" w:rsidR="002B2AC6" w:rsidRDefault="002B2AC6" w:rsidP="002B2AC6">
      <w:pPr>
        <w:pStyle w:val="Heading4"/>
        <w:spacing w:line="240" w:lineRule="auto"/>
        <w:rPr>
          <w:rFonts w:asciiTheme="majorHAnsi" w:hAnsiTheme="majorHAnsi"/>
        </w:rPr>
      </w:pPr>
      <w:r w:rsidRPr="00932813">
        <w:rPr>
          <w:rFonts w:asciiTheme="majorHAnsi" w:eastAsia="SimSun" w:hAnsiTheme="majorHAnsi"/>
        </w:rPr>
        <w:t xml:space="preserve">2] </w:t>
      </w:r>
      <w:r w:rsidRPr="00932813">
        <w:rPr>
          <w:rFonts w:asciiTheme="majorHAnsi" w:hAnsiTheme="majorHAnsi"/>
          <w:u w:val="single"/>
        </w:rPr>
        <w:t>Real World</w:t>
      </w:r>
      <w:r w:rsidRPr="00932813">
        <w:rPr>
          <w:rFonts w:asciiTheme="majorHAnsi" w:hAnsiTheme="majorHAnsi"/>
        </w:rPr>
        <w:t xml:space="preserve"> – Policy makers will always define the entity that they are recognizing. It also means zero solvency, absent spec, private entities can circumvent since there is no delineated way to enforce the aff and means their solvency can’t actualize. </w:t>
      </w:r>
    </w:p>
    <w:p w14:paraId="1D572468" w14:textId="0F22371A" w:rsidR="002B2AC6" w:rsidRPr="00977589" w:rsidRDefault="002B2AC6" w:rsidP="002B2AC6">
      <w:pPr>
        <w:pStyle w:val="Heading4"/>
      </w:pPr>
      <w:r w:rsidRPr="00941301">
        <w:t xml:space="preserve">Drop the debater – deter future abuse </w:t>
      </w:r>
    </w:p>
    <w:p w14:paraId="331C6F51" w14:textId="77777777" w:rsidR="002B2AC6" w:rsidRPr="00941301" w:rsidRDefault="002B2AC6" w:rsidP="002B2AC6">
      <w:pPr>
        <w:pStyle w:val="Heading4"/>
      </w:pPr>
      <w:r w:rsidRPr="00941301">
        <w:t xml:space="preserve">Fairness – debate is a competitive activity that requires fairness for objective evaluation. </w:t>
      </w:r>
      <w:r>
        <w:t xml:space="preserve">Education – why schools fund debate. </w:t>
      </w:r>
    </w:p>
    <w:p w14:paraId="64E73F7B" w14:textId="77777777" w:rsidR="002B2AC6" w:rsidRPr="00941301" w:rsidRDefault="002B2AC6" w:rsidP="002B2AC6">
      <w:pPr>
        <w:pStyle w:val="Heading4"/>
      </w:pPr>
      <w:r w:rsidRPr="00941301">
        <w:t>Competing interps – a] reasonability is arbitrary and encourages judge intervention since there’s no clear norm b] it creates a race to the top where we create the best possible norms for debate.</w:t>
      </w:r>
      <w:r>
        <w:t xml:space="preserve"> Norming outweighs – it’s the goal of theory debate and ensures more fairness and education in the long run.</w:t>
      </w:r>
    </w:p>
    <w:p w14:paraId="167B2F59" w14:textId="7AACBF81" w:rsidR="002B2AC6" w:rsidRDefault="002B2AC6" w:rsidP="002B2AC6">
      <w:pPr>
        <w:pStyle w:val="Heading4"/>
      </w:pPr>
      <w:r w:rsidRPr="00941301">
        <w:t>No RVIs – a] illogical, you don’t win for proving that you meet the burden of being fair, logic outweighs since it’s a prerequisite for evaluating any other argument, b] RVIs incentivize baiting theory and prepping it out which leads to maximally abusive practices</w:t>
      </w:r>
      <w:r>
        <w:t xml:space="preserve"> </w:t>
      </w:r>
    </w:p>
    <w:p w14:paraId="0ED41EC2" w14:textId="77777777" w:rsidR="002B2AC6" w:rsidRPr="00EB5613" w:rsidRDefault="002B2AC6" w:rsidP="002B2AC6">
      <w:pPr>
        <w:pStyle w:val="Heading4"/>
      </w:pPr>
      <w:r w:rsidRPr="00941301">
        <w:t xml:space="preserve">1NC theory first a] </w:t>
      </w:r>
      <w:r>
        <w:t xml:space="preserve">If I was </w:t>
      </w:r>
      <w:proofErr w:type="gramStart"/>
      <w:r>
        <w:t>abusive</w:t>
      </w:r>
      <w:proofErr w:type="gramEnd"/>
      <w:r>
        <w:t xml:space="preserve"> it was because the 1AC was</w:t>
      </w:r>
      <w:r w:rsidRPr="00941301">
        <w:t xml:space="preserve"> b] We have more speeches to norm over whether it’s a good idea </w:t>
      </w:r>
    </w:p>
    <w:p w14:paraId="1F5F128B" w14:textId="77777777" w:rsidR="002B2AC6" w:rsidRPr="002B2AC6" w:rsidRDefault="002B2AC6" w:rsidP="002B2AC6"/>
    <w:p w14:paraId="0765C066" w14:textId="77777777" w:rsidR="002B2AC6" w:rsidRPr="002B2AC6" w:rsidRDefault="002B2AC6" w:rsidP="002B2AC6"/>
    <w:p w14:paraId="5B9457A5" w14:textId="62CFE1AF" w:rsidR="00565FB0" w:rsidRDefault="00301E88" w:rsidP="00565FB0">
      <w:pPr>
        <w:pStyle w:val="Heading2"/>
      </w:pPr>
      <w:r>
        <w:lastRenderedPageBreak/>
        <w:t>2</w:t>
      </w:r>
    </w:p>
    <w:p w14:paraId="44ECA007" w14:textId="77777777" w:rsidR="00565FB0" w:rsidRPr="00FC65F3" w:rsidRDefault="00565FB0" w:rsidP="00565FB0">
      <w:pPr>
        <w:pStyle w:val="Heading4"/>
      </w:pPr>
      <w:r w:rsidRPr="00FC65F3">
        <w:t xml:space="preserve">Nuanced debates about the </w:t>
      </w:r>
      <w:r w:rsidRPr="00FC65F3">
        <w:rPr>
          <w:u w:val="single"/>
        </w:rPr>
        <w:t>necessity</w:t>
      </w:r>
      <w:r w:rsidRPr="00FC65F3">
        <w:t xml:space="preserve"> of internationalism </w:t>
      </w:r>
      <w:r w:rsidRPr="00FC65F3">
        <w:rPr>
          <w:u w:val="single"/>
        </w:rPr>
        <w:t>lock in</w:t>
      </w:r>
      <w:r w:rsidRPr="00FC65F3">
        <w:t xml:space="preserve"> hegemony.</w:t>
      </w:r>
    </w:p>
    <w:p w14:paraId="44C3F958" w14:textId="77777777" w:rsidR="00565FB0" w:rsidRDefault="00565FB0" w:rsidP="00565FB0">
      <w:r>
        <w:t>Hal</w:t>
      </w:r>
      <w:r>
        <w:rPr>
          <w:b/>
        </w:rPr>
        <w:t xml:space="preserve"> </w:t>
      </w:r>
      <w:r>
        <w:rPr>
          <w:rStyle w:val="Style13ptBold"/>
        </w:rPr>
        <w:t>Brands 18.</w:t>
      </w:r>
      <w:r>
        <w:t xml:space="preserve"> Hal, Henry Kissinger Distinguished Professor at Johns Hopkins University's School of Advanced International Studies and a senior fellow at the Center for Strategic and Budgetary Assessments." American Grand Strategy in the Age of Trump." Page 21-23</w:t>
      </w:r>
    </w:p>
    <w:p w14:paraId="2D4185C7" w14:textId="77777777" w:rsidR="00565FB0" w:rsidRDefault="00565FB0" w:rsidP="00565FB0">
      <w:pPr>
        <w:rPr>
          <w:sz w:val="12"/>
        </w:rPr>
      </w:pPr>
      <w:r>
        <w:rPr>
          <w:sz w:val="12"/>
        </w:rPr>
        <w:t xml:space="preserve">Fifth and finally, </w:t>
      </w:r>
      <w:r>
        <w:rPr>
          <w:rStyle w:val="StyleUnderline"/>
          <w:highlight w:val="green"/>
        </w:rPr>
        <w:t>sustaining America’s</w:t>
      </w:r>
      <w:r>
        <w:rPr>
          <w:rStyle w:val="StyleUnderline"/>
        </w:rPr>
        <w:t xml:space="preserve"> post–Cold War </w:t>
      </w:r>
      <w:r>
        <w:rPr>
          <w:rStyle w:val="StyleUnderline"/>
          <w:highlight w:val="green"/>
        </w:rPr>
        <w:t>strategy entails</w:t>
      </w:r>
      <w:r>
        <w:rPr>
          <w:sz w:val="12"/>
        </w:rPr>
        <w:t xml:space="preserve"> </w:t>
      </w:r>
      <w:r>
        <w:rPr>
          <w:rStyle w:val="Emphasis"/>
          <w:highlight w:val="green"/>
        </w:rPr>
        <w:t>persuading the</w:t>
      </w:r>
      <w:r>
        <w:rPr>
          <w:rStyle w:val="Emphasis"/>
        </w:rPr>
        <w:t xml:space="preserve"> American </w:t>
      </w:r>
      <w:r>
        <w:rPr>
          <w:rStyle w:val="Emphasis"/>
          <w:highlight w:val="green"/>
        </w:rPr>
        <w:t>public</w:t>
      </w:r>
      <w:r>
        <w:rPr>
          <w:sz w:val="12"/>
        </w:rPr>
        <w:t xml:space="preserve"> </w:t>
      </w:r>
      <w:r>
        <w:rPr>
          <w:rStyle w:val="StyleUnderline"/>
        </w:rPr>
        <w:t>to</w:t>
      </w:r>
      <w:r>
        <w:rPr>
          <w:sz w:val="12"/>
        </w:rPr>
        <w:t xml:space="preserve"> </w:t>
      </w:r>
      <w:r>
        <w:rPr>
          <w:rStyle w:val="Emphasis"/>
        </w:rPr>
        <w:t>recommit</w:t>
      </w:r>
      <w:r>
        <w:rPr>
          <w:rStyle w:val="StyleUnderline"/>
        </w:rPr>
        <w:t xml:space="preserve"> to that strategy and the investments it requires</w:t>
      </w:r>
      <w:r>
        <w:rPr>
          <w:sz w:val="12"/>
        </w:rPr>
        <w:t>. The state of American opinion on that subject is currently ambiguous. Polling data indicates that public support for most key aspects of American internationalism has recovered somewhat from where it was in 2012–</w:t>
      </w:r>
      <w:proofErr w:type="gramStart"/>
      <w:r>
        <w:rPr>
          <w:sz w:val="12"/>
        </w:rPr>
        <w:t>13, and</w:t>
      </w:r>
      <w:proofErr w:type="gramEnd"/>
      <w:r>
        <w:rPr>
          <w:sz w:val="12"/>
        </w:rPr>
        <w:t xml:space="preserve"> is again at or near postwar averages.32 But </w:t>
      </w:r>
      <w:r>
        <w:rPr>
          <w:rStyle w:val="StyleUnderline"/>
        </w:rPr>
        <w:t xml:space="preserve">the </w:t>
      </w:r>
      <w:r>
        <w:rPr>
          <w:rStyle w:val="StyleUnderline"/>
          <w:highlight w:val="green"/>
        </w:rPr>
        <w:t xml:space="preserve">2016 </w:t>
      </w:r>
      <w:r>
        <w:rPr>
          <w:rStyle w:val="StyleUnderline"/>
        </w:rPr>
        <w:t xml:space="preserve">election cycle and its eventual outcome </w:t>
      </w:r>
      <w:r>
        <w:rPr>
          <w:rStyle w:val="StyleUnderline"/>
          <w:highlight w:val="green"/>
        </w:rPr>
        <w:t xml:space="preserve">revealed </w:t>
      </w:r>
      <w:r>
        <w:rPr>
          <w:rStyle w:val="Emphasis"/>
        </w:rPr>
        <w:t xml:space="preserve">strong </w:t>
      </w:r>
      <w:r>
        <w:rPr>
          <w:rStyle w:val="Emphasis"/>
          <w:highlight w:val="green"/>
        </w:rPr>
        <w:t>support</w:t>
      </w:r>
      <w:r>
        <w:rPr>
          <w:rStyle w:val="StyleUnderline"/>
          <w:highlight w:val="green"/>
        </w:rPr>
        <w:t xml:space="preserve"> for </w:t>
      </w:r>
      <w:r>
        <w:rPr>
          <w:rStyle w:val="StyleUnderline"/>
        </w:rPr>
        <w:t>candidates who advocated</w:t>
      </w:r>
      <w:r>
        <w:rPr>
          <w:sz w:val="12"/>
        </w:rPr>
        <w:t xml:space="preserve"> </w:t>
      </w:r>
      <w:r>
        <w:rPr>
          <w:rStyle w:val="Emphasis"/>
          <w:highlight w:val="green"/>
        </w:rPr>
        <w:t>rolling back</w:t>
      </w:r>
      <w:r>
        <w:rPr>
          <w:rStyle w:val="Emphasis"/>
        </w:rPr>
        <w:t xml:space="preserve"> key elements of post–Cold War (</w:t>
      </w:r>
      <w:r>
        <w:rPr>
          <w:sz w:val="12"/>
        </w:rPr>
        <w:t xml:space="preserve">and post–World War II) </w:t>
      </w:r>
      <w:r>
        <w:rPr>
          <w:rStyle w:val="Emphasis"/>
        </w:rPr>
        <w:t xml:space="preserve">grand </w:t>
      </w:r>
      <w:r>
        <w:rPr>
          <w:rStyle w:val="Emphasis"/>
          <w:highlight w:val="green"/>
        </w:rPr>
        <w:t>strategy</w:t>
      </w:r>
      <w:r>
        <w:rPr>
          <w:sz w:val="12"/>
        </w:rPr>
        <w:t xml:space="preserve">, from free trade to U.S. alliances. </w:t>
      </w:r>
      <w:r>
        <w:rPr>
          <w:rStyle w:val="StyleUnderline"/>
          <w:highlight w:val="green"/>
        </w:rPr>
        <w:t>This</w:t>
      </w:r>
      <w:r>
        <w:rPr>
          <w:rStyle w:val="StyleUnderline"/>
        </w:rPr>
        <w:t xml:space="preserve"> atmosphere </w:t>
      </w:r>
      <w:r>
        <w:rPr>
          <w:rStyle w:val="StyleUnderline"/>
          <w:highlight w:val="green"/>
        </w:rPr>
        <w:t xml:space="preserve">reflects </w:t>
      </w:r>
      <w:r>
        <w:rPr>
          <w:rStyle w:val="Emphasis"/>
          <w:highlight w:val="green"/>
        </w:rPr>
        <w:t>discontent</w:t>
      </w:r>
      <w:r>
        <w:rPr>
          <w:rStyle w:val="StyleUnderline"/>
          <w:highlight w:val="green"/>
        </w:rPr>
        <w:t xml:space="preserve"> </w:t>
      </w:r>
      <w:r>
        <w:rPr>
          <w:rStyle w:val="StyleUnderline"/>
        </w:rPr>
        <w:t xml:space="preserve">with the </w:t>
      </w:r>
      <w:r>
        <w:rPr>
          <w:rStyle w:val="Emphasis"/>
        </w:rPr>
        <w:t>failures</w:t>
      </w:r>
      <w:r>
        <w:rPr>
          <w:rStyle w:val="StyleUnderline"/>
        </w:rPr>
        <w:t xml:space="preserve"> and </w:t>
      </w:r>
      <w:r>
        <w:rPr>
          <w:rStyle w:val="Emphasis"/>
        </w:rPr>
        <w:t>frustrations</w:t>
      </w:r>
      <w:r>
        <w:rPr>
          <w:sz w:val="12"/>
        </w:rPr>
        <w:t xml:space="preserve"> </w:t>
      </w:r>
      <w:r>
        <w:rPr>
          <w:rStyle w:val="StyleUnderline"/>
          <w:highlight w:val="green"/>
        </w:rPr>
        <w:t xml:space="preserve">of U.S. </w:t>
      </w:r>
      <w:r>
        <w:rPr>
          <w:rStyle w:val="StyleUnderline"/>
        </w:rPr>
        <w:t xml:space="preserve">grand </w:t>
      </w:r>
      <w:r>
        <w:rPr>
          <w:rStyle w:val="StyleUnderline"/>
          <w:highlight w:val="green"/>
        </w:rPr>
        <w:t>strategy</w:t>
      </w:r>
      <w:r>
        <w:rPr>
          <w:sz w:val="12"/>
        </w:rPr>
        <w:t xml:space="preserve"> in the post–Cold War era, no doubt, </w:t>
      </w:r>
      <w:r>
        <w:rPr>
          <w:rStyle w:val="StyleUnderline"/>
        </w:rPr>
        <w:t>yet it also reflects the fact that American strategy seems at risk of becoming a </w:t>
      </w:r>
      <w:r>
        <w:rPr>
          <w:rStyle w:val="Emphasis"/>
        </w:rPr>
        <w:t>victim of its own success</w:t>
      </w:r>
      <w:r>
        <w:rPr>
          <w:sz w:val="12"/>
        </w:rPr>
        <w:t xml:space="preserve">.33 By helping to foster a comparatively stable and congenial environment, </w:t>
      </w:r>
      <w:r>
        <w:rPr>
          <w:rStyle w:val="StyleUnderline"/>
        </w:rPr>
        <w:t xml:space="preserve">American </w:t>
      </w:r>
      <w:r>
        <w:rPr>
          <w:rStyle w:val="StyleUnderline"/>
          <w:highlight w:val="green"/>
        </w:rPr>
        <w:t xml:space="preserve">policies </w:t>
      </w:r>
      <w:r>
        <w:rPr>
          <w:rStyle w:val="StyleUnderline"/>
        </w:rPr>
        <w:t xml:space="preserve">have </w:t>
      </w:r>
      <w:r>
        <w:rPr>
          <w:rStyle w:val="StyleUnderline"/>
          <w:highlight w:val="green"/>
        </w:rPr>
        <w:t xml:space="preserve">made it </w:t>
      </w:r>
      <w:r>
        <w:rPr>
          <w:rStyle w:val="StyleUnderline"/>
        </w:rPr>
        <w:t xml:space="preserve">more </w:t>
      </w:r>
      <w:r>
        <w:rPr>
          <w:rStyle w:val="StyleUnderline"/>
          <w:highlight w:val="green"/>
        </w:rPr>
        <w:t xml:space="preserve">difficult for Americans to </w:t>
      </w:r>
      <w:r>
        <w:rPr>
          <w:rStyle w:val="Emphasis"/>
          <w:highlight w:val="green"/>
        </w:rPr>
        <w:t>remember</w:t>
      </w:r>
      <w:r>
        <w:rPr>
          <w:rStyle w:val="StyleUnderline"/>
          <w:highlight w:val="green"/>
        </w:rPr>
        <w:t xml:space="preserve"> why </w:t>
      </w:r>
      <w:r>
        <w:rPr>
          <w:rStyle w:val="Emphasis"/>
        </w:rPr>
        <w:t xml:space="preserve">significant </w:t>
      </w:r>
      <w:r>
        <w:rPr>
          <w:rStyle w:val="Emphasis"/>
          <w:highlight w:val="green"/>
        </w:rPr>
        <w:t xml:space="preserve">investments </w:t>
      </w:r>
      <w:r>
        <w:rPr>
          <w:rStyle w:val="Emphasis"/>
        </w:rPr>
        <w:t>in the global order</w:t>
      </w:r>
      <w:r>
        <w:rPr>
          <w:rStyle w:val="Emphasis"/>
          <w:highlight w:val="green"/>
        </w:rPr>
        <w:t xml:space="preserve"> are needed</w:t>
      </w:r>
      <w:r>
        <w:rPr>
          <w:sz w:val="12"/>
        </w:rPr>
        <w:t xml:space="preserve"> in the first place.</w:t>
      </w:r>
    </w:p>
    <w:p w14:paraId="45B5F0D8" w14:textId="77777777" w:rsidR="00565FB0" w:rsidRDefault="00565FB0" w:rsidP="00565FB0">
      <w:pPr>
        <w:rPr>
          <w:rStyle w:val="StyleUnderline"/>
        </w:rPr>
      </w:pPr>
      <w:r>
        <w:rPr>
          <w:sz w:val="12"/>
        </w:rPr>
        <w:t xml:space="preserve">Today, this </w:t>
      </w:r>
      <w:r>
        <w:rPr>
          <w:rStyle w:val="Emphasis"/>
        </w:rPr>
        <w:t>ambivalence</w:t>
      </w:r>
      <w:r>
        <w:rPr>
          <w:sz w:val="12"/>
        </w:rPr>
        <w:t xml:space="preserve"> </w:t>
      </w:r>
      <w:r>
        <w:rPr>
          <w:rStyle w:val="StyleUnderline"/>
        </w:rPr>
        <w:t xml:space="preserve">is becoming increasingly </w:t>
      </w:r>
      <w:r>
        <w:rPr>
          <w:rStyle w:val="Emphasis"/>
        </w:rPr>
        <w:t>problematic</w:t>
      </w:r>
      <w:r>
        <w:rPr>
          <w:sz w:val="12"/>
        </w:rPr>
        <w:t xml:space="preserve">, for the simple reason that </w:t>
      </w:r>
      <w:r>
        <w:rPr>
          <w:rStyle w:val="StyleUnderline"/>
        </w:rPr>
        <w:t xml:space="preserve">properly </w:t>
      </w:r>
      <w:r>
        <w:rPr>
          <w:rStyle w:val="StyleUnderline"/>
          <w:highlight w:val="green"/>
        </w:rPr>
        <w:t xml:space="preserve">resourcing </w:t>
      </w:r>
      <w:r>
        <w:rPr>
          <w:rStyle w:val="StyleUnderline"/>
        </w:rPr>
        <w:t xml:space="preserve">American </w:t>
      </w:r>
      <w:r>
        <w:rPr>
          <w:rStyle w:val="StyleUnderline"/>
          <w:highlight w:val="green"/>
        </w:rPr>
        <w:t>strategy requires</w:t>
      </w:r>
      <w:r>
        <w:rPr>
          <w:rStyle w:val="StyleUnderline"/>
        </w:rPr>
        <w:t xml:space="preserve"> making politically difficult </w:t>
      </w:r>
      <w:r>
        <w:rPr>
          <w:rStyle w:val="StyleUnderline"/>
          <w:highlight w:val="green"/>
        </w:rPr>
        <w:t>trade-offs</w:t>
      </w:r>
      <w:r>
        <w:rPr>
          <w:rStyle w:val="StyleUnderline"/>
        </w:rPr>
        <w:t xml:space="preserve"> with respect to entitlements and other ballooning domestic costs</w:t>
      </w:r>
      <w:r>
        <w:rPr>
          <w:sz w:val="12"/>
        </w:rPr>
        <w:t xml:space="preserve">. It is also becoming problematic, of course, because </w:t>
      </w:r>
      <w:r>
        <w:rPr>
          <w:u w:val="single"/>
        </w:rPr>
        <w:t>e</w:t>
      </w:r>
      <w:r>
        <w:rPr>
          <w:rStyle w:val="StyleUnderline"/>
        </w:rPr>
        <w:t xml:space="preserve">ven if the American public seems to support </w:t>
      </w:r>
      <w:proofErr w:type="gramStart"/>
      <w:r>
        <w:rPr>
          <w:rStyle w:val="StyleUnderline"/>
        </w:rPr>
        <w:t>particular aspects</w:t>
      </w:r>
      <w:proofErr w:type="gramEnd"/>
      <w:r>
        <w:rPr>
          <w:rStyle w:val="StyleUnderline"/>
        </w:rPr>
        <w:t xml:space="preserve"> of American grand strategy, the </w:t>
      </w:r>
      <w:r>
        <w:rPr>
          <w:rStyle w:val="Emphasis"/>
          <w:highlight w:val="green"/>
        </w:rPr>
        <w:t>public</w:t>
      </w:r>
      <w:r>
        <w:rPr>
          <w:rStyle w:val="StyleUnderline"/>
          <w:highlight w:val="green"/>
        </w:rPr>
        <w:t xml:space="preserve"> </w:t>
      </w:r>
      <w:r>
        <w:rPr>
          <w:rStyle w:val="StyleUnderline"/>
        </w:rPr>
        <w:t xml:space="preserve">has </w:t>
      </w:r>
      <w:r>
        <w:rPr>
          <w:rStyle w:val="StyleUnderline"/>
          <w:highlight w:val="green"/>
        </w:rPr>
        <w:t xml:space="preserve">shown itself </w:t>
      </w:r>
      <w:r>
        <w:rPr>
          <w:rStyle w:val="Emphasis"/>
          <w:highlight w:val="green"/>
        </w:rPr>
        <w:t xml:space="preserve">willing to elect a president who </w:t>
      </w:r>
      <w:r>
        <w:rPr>
          <w:rStyle w:val="Emphasis"/>
        </w:rPr>
        <w:t xml:space="preserve">appears to </w:t>
      </w:r>
      <w:r>
        <w:rPr>
          <w:rStyle w:val="Emphasis"/>
          <w:highlight w:val="green"/>
        </w:rPr>
        <w:t>care little</w:t>
      </w:r>
      <w:r>
        <w:rPr>
          <w:rStyle w:val="StyleUnderline"/>
        </w:rPr>
        <w:t xml:space="preserve"> for the successful postwar and post–Cold War tradition</w:t>
      </w:r>
      <w:r>
        <w:rPr>
          <w:sz w:val="12"/>
        </w:rPr>
        <w:t xml:space="preserve">, even if he has, so far, maintained more aspects of that tradition as president than his campaign rhetoric might have led one to expect. In the future—and indeed, </w:t>
      </w:r>
      <w:r>
        <w:rPr>
          <w:rStyle w:val="StyleUnderline"/>
        </w:rPr>
        <w:t xml:space="preserve">looking beyond Trump’s presidency— </w:t>
      </w:r>
      <w:r>
        <w:rPr>
          <w:rStyle w:val="StyleUnderline"/>
          <w:highlight w:val="green"/>
        </w:rPr>
        <w:t xml:space="preserve">sustaining </w:t>
      </w:r>
      <w:r>
        <w:rPr>
          <w:rStyle w:val="StyleUnderline"/>
        </w:rPr>
        <w:t xml:space="preserve">American grand </w:t>
      </w:r>
      <w:r>
        <w:rPr>
          <w:rStyle w:val="StyleUnderline"/>
          <w:highlight w:val="green"/>
        </w:rPr>
        <w:t>strategy will</w:t>
      </w:r>
      <w:r>
        <w:rPr>
          <w:rStyle w:val="StyleUnderline"/>
        </w:rPr>
        <w:t xml:space="preserve"> thus </w:t>
      </w:r>
      <w:r>
        <w:rPr>
          <w:rStyle w:val="StyleUnderline"/>
          <w:highlight w:val="green"/>
        </w:rPr>
        <w:t>require</w:t>
      </w:r>
      <w:r>
        <w:rPr>
          <w:rStyle w:val="StyleUnderline"/>
        </w:rPr>
        <w:t xml:space="preserve"> more </w:t>
      </w:r>
      <w:r>
        <w:rPr>
          <w:rStyle w:val="Emphasis"/>
        </w:rPr>
        <w:t xml:space="preserve">intensive </w:t>
      </w:r>
      <w:r>
        <w:rPr>
          <w:rStyle w:val="Emphasis"/>
          <w:highlight w:val="green"/>
        </w:rPr>
        <w:t>political</w:t>
      </w:r>
      <w:r>
        <w:rPr>
          <w:rStyle w:val="Emphasis"/>
        </w:rPr>
        <w:t xml:space="preserve"> </w:t>
      </w:r>
      <w:r>
        <w:rPr>
          <w:rStyle w:val="Emphasis"/>
          <w:highlight w:val="green"/>
        </w:rPr>
        <w:t>efforts</w:t>
      </w:r>
      <w:r>
        <w:rPr>
          <w:rStyle w:val="StyleUnderline"/>
        </w:rPr>
        <w:t xml:space="preserve">. </w:t>
      </w:r>
    </w:p>
    <w:p w14:paraId="6FE5683B" w14:textId="77777777" w:rsidR="00565FB0" w:rsidRDefault="00565FB0" w:rsidP="00565FB0">
      <w:pPr>
        <w:rPr>
          <w:rStyle w:val="StyleUnderline"/>
        </w:rPr>
      </w:pPr>
      <w:r>
        <w:rPr>
          <w:rStyle w:val="StyleUnderline"/>
        </w:rPr>
        <w:t xml:space="preserve">American leaders will need to </w:t>
      </w:r>
      <w:proofErr w:type="gramStart"/>
      <w:r>
        <w:rPr>
          <w:rStyle w:val="StyleUnderline"/>
        </w:rPr>
        <w:t>more effectively make the case</w:t>
      </w:r>
      <w:proofErr w:type="gramEnd"/>
      <w:r>
        <w:rPr>
          <w:rStyle w:val="StyleUnderline"/>
        </w:rPr>
        <w:t xml:space="preserve"> for </w:t>
      </w:r>
      <w:r>
        <w:rPr>
          <w:rStyle w:val="Emphasis"/>
        </w:rPr>
        <w:t>controversial</w:t>
      </w:r>
      <w:r>
        <w:rPr>
          <w:sz w:val="12"/>
        </w:rPr>
        <w:t xml:space="preserve"> </w:t>
      </w:r>
      <w:r>
        <w:rPr>
          <w:rStyle w:val="StyleUnderline"/>
        </w:rPr>
        <w:t xml:space="preserve">but </w:t>
      </w:r>
      <w:r>
        <w:rPr>
          <w:rStyle w:val="Emphasis"/>
        </w:rPr>
        <w:t>broadly beneficial policies</w:t>
      </w:r>
      <w:r>
        <w:rPr>
          <w:sz w:val="12"/>
        </w:rPr>
        <w:t xml:space="preserve"> </w:t>
      </w:r>
      <w:r>
        <w:rPr>
          <w:rStyle w:val="StyleUnderline"/>
        </w:rPr>
        <w:t xml:space="preserve">such as </w:t>
      </w:r>
      <w:r>
        <w:rPr>
          <w:rStyle w:val="Emphasis"/>
        </w:rPr>
        <w:t>free trade</w:t>
      </w:r>
      <w:r>
        <w:rPr>
          <w:sz w:val="12"/>
        </w:rPr>
        <w:t xml:space="preserve">, </w:t>
      </w:r>
      <w:r>
        <w:rPr>
          <w:rStyle w:val="StyleUnderline"/>
        </w:rPr>
        <w:t>while also addressing the inevitable socioeconomic dislocations such policies cause</w:t>
      </w:r>
      <w:r>
        <w:rPr>
          <w:sz w:val="12"/>
        </w:rPr>
        <w:t xml:space="preserve">.34 </w:t>
      </w:r>
      <w:r>
        <w:rPr>
          <w:rStyle w:val="StyleUnderline"/>
        </w:rPr>
        <w:t xml:space="preserve">They will need to more fully articulate the </w:t>
      </w:r>
      <w:r>
        <w:rPr>
          <w:rStyle w:val="Emphasis"/>
        </w:rPr>
        <w:t>underlying logic</w:t>
      </w:r>
      <w:r>
        <w:rPr>
          <w:rStyle w:val="StyleUnderline"/>
        </w:rPr>
        <w:t xml:space="preserve"> and </w:t>
      </w:r>
      <w:r>
        <w:rPr>
          <w:rStyle w:val="Emphasis"/>
        </w:rPr>
        <w:t>value of alliances</w:t>
      </w:r>
      <w:r>
        <w:rPr>
          <w:rStyle w:val="StyleUnderline"/>
        </w:rPr>
        <w:t xml:space="preserve"> and other</w:t>
      </w:r>
      <w:r>
        <w:rPr>
          <w:sz w:val="12"/>
        </w:rPr>
        <w:t xml:space="preserve"> </w:t>
      </w:r>
      <w:r>
        <w:rPr>
          <w:rStyle w:val="Emphasis"/>
        </w:rPr>
        <w:t>commitments</w:t>
      </w:r>
      <w:r>
        <w:rPr>
          <w:sz w:val="12"/>
        </w:rPr>
        <w:t xml:space="preserve"> </w:t>
      </w:r>
      <w:r>
        <w:rPr>
          <w:rStyle w:val="StyleUnderline"/>
        </w:rPr>
        <w:t xml:space="preserve">whose costs are often more </w:t>
      </w:r>
      <w:r>
        <w:rPr>
          <w:rStyle w:val="Emphasis"/>
        </w:rPr>
        <w:t>visible—not to say greater—than their benefits.</w:t>
      </w:r>
      <w:r>
        <w:rPr>
          <w:sz w:val="12"/>
        </w:rPr>
        <w:t xml:space="preserve"> </w:t>
      </w:r>
      <w:r>
        <w:rPr>
          <w:rStyle w:val="StyleUnderline"/>
        </w:rPr>
        <w:t xml:space="preserve">They will need to remind Americans that their country’s leadership has not been a </w:t>
      </w:r>
      <w:r>
        <w:rPr>
          <w:rStyle w:val="Emphasis"/>
        </w:rPr>
        <w:t>matter of charity</w:t>
      </w:r>
      <w:r>
        <w:rPr>
          <w:sz w:val="12"/>
        </w:rPr>
        <w:t xml:space="preserve">; </w:t>
      </w:r>
      <w:r>
        <w:rPr>
          <w:rStyle w:val="StyleUnderline"/>
        </w:rPr>
        <w:t xml:space="preserve">it has helped produce an international order that is exceptional in its stability, liberalism, and benefits for the United States. </w:t>
      </w:r>
      <w:r>
        <w:rPr>
          <w:sz w:val="12"/>
        </w:rPr>
        <w:t xml:space="preserve">Not least, </w:t>
      </w:r>
      <w:r>
        <w:rPr>
          <w:rStyle w:val="StyleUnderline"/>
        </w:rPr>
        <w:t xml:space="preserve">they will need to make the case that the </w:t>
      </w:r>
      <w:r>
        <w:rPr>
          <w:rStyle w:val="Emphasis"/>
        </w:rPr>
        <w:t xml:space="preserve">costs that the country has </w:t>
      </w:r>
      <w:r>
        <w:rPr>
          <w:rStyle w:val="StyleUnderline"/>
        </w:rPr>
        <w:t xml:space="preserve">borne in support of that order are designed to avoid the necessity of bearing </w:t>
      </w:r>
      <w:r>
        <w:rPr>
          <w:rStyle w:val="Emphasis"/>
        </w:rPr>
        <w:t>vastly higher costs if the international scene returned to a more tumultuous state</w:t>
      </w:r>
      <w:r>
        <w:rPr>
          <w:sz w:val="12"/>
        </w:rPr>
        <w:t xml:space="preserve">. After all, </w:t>
      </w:r>
      <w:r>
        <w:rPr>
          <w:rStyle w:val="StyleUnderline"/>
          <w:highlight w:val="green"/>
        </w:rPr>
        <w:t xml:space="preserve">the success of </w:t>
      </w:r>
      <w:r>
        <w:rPr>
          <w:rStyle w:val="StyleUnderline"/>
        </w:rPr>
        <w:t xml:space="preserve">American </w:t>
      </w:r>
      <w:r>
        <w:rPr>
          <w:rStyle w:val="StyleUnderline"/>
          <w:highlight w:val="green"/>
        </w:rPr>
        <w:t xml:space="preserve">statecraft is </w:t>
      </w:r>
      <w:r>
        <w:rPr>
          <w:rStyle w:val="StyleUnderline"/>
        </w:rPr>
        <w:t xml:space="preserve">often </w:t>
      </w:r>
      <w:r>
        <w:rPr>
          <w:rStyle w:val="StyleUnderline"/>
          <w:highlight w:val="green"/>
        </w:rPr>
        <w:t xml:space="preserve">reflected </w:t>
      </w:r>
      <w:r>
        <w:rPr>
          <w:rStyle w:val="StyleUnderline"/>
        </w:rPr>
        <w:t xml:space="preserve">in the </w:t>
      </w:r>
      <w:r>
        <w:rPr>
          <w:rStyle w:val="Emphasis"/>
        </w:rPr>
        <w:t>bad things</w:t>
      </w:r>
      <w:r>
        <w:rPr>
          <w:rStyle w:val="StyleUnderline"/>
        </w:rPr>
        <w:t xml:space="preserve"> that </w:t>
      </w:r>
      <w:r>
        <w:rPr>
          <w:rStyle w:val="Emphasis"/>
        </w:rPr>
        <w:t>don’t happen</w:t>
      </w:r>
      <w:r>
        <w:rPr>
          <w:sz w:val="12"/>
        </w:rPr>
        <w:t xml:space="preserve"> </w:t>
      </w:r>
      <w:r>
        <w:rPr>
          <w:rStyle w:val="StyleUnderline"/>
        </w:rPr>
        <w:t xml:space="preserve">as well as in the </w:t>
      </w:r>
      <w:r>
        <w:rPr>
          <w:rStyle w:val="Emphasis"/>
        </w:rPr>
        <w:t>good things that do.</w:t>
      </w:r>
      <w:r>
        <w:rPr>
          <w:sz w:val="12"/>
        </w:rPr>
        <w:t xml:space="preserve"> </w:t>
      </w:r>
      <w:r>
        <w:rPr>
          <w:rStyle w:val="StyleUnderline"/>
          <w:highlight w:val="green"/>
        </w:rPr>
        <w:t xml:space="preserve">Making this </w:t>
      </w:r>
      <w:r>
        <w:rPr>
          <w:rStyle w:val="StyleUnderline"/>
        </w:rPr>
        <w:t xml:space="preserve">point </w:t>
      </w:r>
      <w:r>
        <w:rPr>
          <w:rStyle w:val="StyleUnderline"/>
          <w:highlight w:val="green"/>
        </w:rPr>
        <w:t>is</w:t>
      </w:r>
      <w:r>
        <w:rPr>
          <w:sz w:val="12"/>
        </w:rPr>
        <w:t xml:space="preserve"> </w:t>
      </w:r>
      <w:r>
        <w:rPr>
          <w:rStyle w:val="Emphasis"/>
          <w:highlight w:val="green"/>
        </w:rPr>
        <w:t xml:space="preserve">essential to reconsolidating </w:t>
      </w:r>
      <w:r>
        <w:rPr>
          <w:rStyle w:val="Emphasis"/>
        </w:rPr>
        <w:t xml:space="preserve">domestic </w:t>
      </w:r>
      <w:r>
        <w:rPr>
          <w:rStyle w:val="Emphasis"/>
          <w:highlight w:val="green"/>
        </w:rPr>
        <w:t xml:space="preserve">support </w:t>
      </w:r>
      <w:r>
        <w:rPr>
          <w:rStyle w:val="Emphasis"/>
        </w:rPr>
        <w:t xml:space="preserve">now </w:t>
      </w:r>
      <w:proofErr w:type="gramStart"/>
      <w:r>
        <w:rPr>
          <w:rStyle w:val="Emphasis"/>
        </w:rPr>
        <w:t>and in the future</w:t>
      </w:r>
      <w:proofErr w:type="gramEnd"/>
      <w:r>
        <w:rPr>
          <w:sz w:val="12"/>
        </w:rPr>
        <w:t>—</w:t>
      </w:r>
      <w:r>
        <w:rPr>
          <w:rStyle w:val="StyleUnderline"/>
          <w:highlight w:val="green"/>
        </w:rPr>
        <w:t xml:space="preserve">and </w:t>
      </w:r>
      <w:r>
        <w:rPr>
          <w:rStyle w:val="StyleUnderline"/>
        </w:rPr>
        <w:t xml:space="preserve">to </w:t>
      </w:r>
      <w:r>
        <w:rPr>
          <w:rStyle w:val="Emphasis"/>
          <w:highlight w:val="green"/>
        </w:rPr>
        <w:t xml:space="preserve">preserving </w:t>
      </w:r>
      <w:r>
        <w:rPr>
          <w:rStyle w:val="Emphasis"/>
        </w:rPr>
        <w:t xml:space="preserve">a grand </w:t>
      </w:r>
      <w:r>
        <w:rPr>
          <w:rStyle w:val="Emphasis"/>
          <w:highlight w:val="green"/>
        </w:rPr>
        <w:t>strategy</w:t>
      </w:r>
      <w:r>
        <w:rPr>
          <w:rStyle w:val="StyleUnderline"/>
        </w:rPr>
        <w:t xml:space="preserve"> that has delivered </w:t>
      </w:r>
      <w:r>
        <w:rPr>
          <w:rStyle w:val="Emphasis"/>
        </w:rPr>
        <w:t>pretty good results for a quarter century</w:t>
      </w:r>
      <w:r>
        <w:rPr>
          <w:rStyle w:val="StyleUnderline"/>
        </w:rPr>
        <w:t>.</w:t>
      </w:r>
    </w:p>
    <w:p w14:paraId="4EDC9080" w14:textId="77777777" w:rsidR="00565FB0" w:rsidRDefault="00565FB0" w:rsidP="00565FB0"/>
    <w:p w14:paraId="7EA05C15" w14:textId="77777777" w:rsidR="00565FB0" w:rsidRPr="00FC65F3" w:rsidRDefault="00565FB0" w:rsidP="00565FB0">
      <w:pPr>
        <w:pStyle w:val="Heading4"/>
      </w:pPr>
      <w:r w:rsidRPr="00FC65F3">
        <w:t xml:space="preserve">We’ll pull some lines – </w:t>
      </w:r>
      <w:r w:rsidRPr="00FC65F3">
        <w:rPr>
          <w:u w:val="single"/>
        </w:rPr>
        <w:t>no</w:t>
      </w:r>
      <w:r w:rsidRPr="00FC65F3">
        <w:t xml:space="preserve"> shifting out of the link:</w:t>
      </w:r>
    </w:p>
    <w:p w14:paraId="68F98CCF" w14:textId="77777777" w:rsidR="00565FB0" w:rsidRDefault="00565FB0" w:rsidP="00565FB0">
      <w:pPr>
        <w:rPr>
          <w:rStyle w:val="Heading4Char"/>
        </w:rPr>
      </w:pPr>
      <w:r>
        <w:rPr>
          <w:rStyle w:val="Heading4Char"/>
        </w:rPr>
        <w:t>1AC Smiles- current US</w:t>
      </w:r>
      <w:r>
        <w:t xml:space="preserve"> “</w:t>
      </w:r>
      <w:r>
        <w:rPr>
          <w:rStyle w:val="StyleUnderline"/>
          <w:highlight w:val="green"/>
        </w:rPr>
        <w:t>space exploration</w:t>
      </w:r>
      <w:r>
        <w:rPr>
          <w:rStyle w:val="StyleUnderline"/>
        </w:rPr>
        <w:t xml:space="preserve"> </w:t>
      </w:r>
      <w:r>
        <w:rPr>
          <w:sz w:val="14"/>
        </w:rPr>
        <w:t>by the American settler state</w:t>
      </w:r>
      <w:r>
        <w:rPr>
          <w:rStyle w:val="StyleUnderline"/>
        </w:rPr>
        <w:t xml:space="preserve"> </w:t>
      </w:r>
      <w:r>
        <w:rPr>
          <w:rStyle w:val="StyleUnderline"/>
          <w:highlight w:val="green"/>
        </w:rPr>
        <w:t>is situated within</w:t>
      </w:r>
      <w:r>
        <w:rPr>
          <w:rStyle w:val="StyleUnderline"/>
        </w:rPr>
        <w:t xml:space="preserve"> questions of </w:t>
      </w:r>
      <w:r>
        <w:rPr>
          <w:rStyle w:val="StyleUnderline"/>
          <w:highlight w:val="green"/>
        </w:rPr>
        <w:t>hegemony, imperialism, and terra nullius</w:t>
      </w:r>
      <w:r>
        <w:rPr>
          <w:rStyle w:val="StyleUnderline"/>
        </w:rPr>
        <w:t>”</w:t>
      </w:r>
      <w:r>
        <w:rPr>
          <w:rStyle w:val="Heading4Char"/>
        </w:rPr>
        <w:t xml:space="preserve">, and private appropriation </w:t>
      </w:r>
      <w:r>
        <w:rPr>
          <w:rStyle w:val="StyleUnderline"/>
        </w:rPr>
        <w:t>“</w:t>
      </w:r>
      <w:r>
        <w:rPr>
          <w:rStyle w:val="StyleUnderline"/>
          <w:highlight w:val="green"/>
        </w:rPr>
        <w:t>became</w:t>
      </w:r>
      <w:r>
        <w:rPr>
          <w:rStyle w:val="StyleUnderline"/>
        </w:rPr>
        <w:t xml:space="preserve"> inextricably </w:t>
      </w:r>
      <w:r>
        <w:rPr>
          <w:rStyle w:val="StyleUnderline"/>
          <w:highlight w:val="green"/>
        </w:rPr>
        <w:t>tied with</w:t>
      </w:r>
      <w:r>
        <w:rPr>
          <w:rStyle w:val="StyleUnderline"/>
        </w:rPr>
        <w:t xml:space="preserve"> questions</w:t>
      </w:r>
      <w:r>
        <w:rPr>
          <w:rStyle w:val="Emphasis"/>
        </w:rPr>
        <w:t xml:space="preserve"> of state </w:t>
      </w:r>
      <w:r>
        <w:rPr>
          <w:rStyle w:val="Emphasis"/>
          <w:highlight w:val="green"/>
        </w:rPr>
        <w:t>hegemony and geopolitics</w:t>
      </w:r>
      <w:r>
        <w:rPr>
          <w:rStyle w:val="Emphasis"/>
        </w:rPr>
        <w:t>”</w:t>
      </w:r>
      <w:r>
        <w:rPr>
          <w:rStyle w:val="Heading4Char"/>
        </w:rPr>
        <w:t xml:space="preserve">- the plan reverses hegemonic </w:t>
      </w:r>
      <w:r>
        <w:rPr>
          <w:rStyle w:val="Heading4Char"/>
        </w:rPr>
        <w:lastRenderedPageBreak/>
        <w:t>exploration that is necessary for satellite dominance and 5</w:t>
      </w:r>
      <w:r>
        <w:rPr>
          <w:rStyle w:val="Heading4Char"/>
          <w:vertAlign w:val="superscript"/>
        </w:rPr>
        <w:t>th</w:t>
      </w:r>
      <w:r>
        <w:rPr>
          <w:rStyle w:val="Heading4Char"/>
        </w:rPr>
        <w:t xml:space="preserve"> generation technology which is the next Brands ev.</w:t>
      </w:r>
    </w:p>
    <w:p w14:paraId="489BD2B7" w14:textId="77777777" w:rsidR="00565FB0" w:rsidRDefault="00565FB0" w:rsidP="00565FB0">
      <w:pPr>
        <w:rPr>
          <w:rStyle w:val="Heading4Char"/>
        </w:rPr>
      </w:pPr>
      <w:r>
        <w:rPr>
          <w:rStyle w:val="Heading4Char"/>
        </w:rPr>
        <w:t>1AC Sammler- a decolonial praxis poses a challenge to hegemonic dominance and even the “</w:t>
      </w:r>
      <w:r>
        <w:rPr>
          <w:sz w:val="16"/>
        </w:rPr>
        <w:t xml:space="preserve">The </w:t>
      </w:r>
      <w:r>
        <w:rPr>
          <w:rStyle w:val="Emphasis"/>
          <w:highlight w:val="cyan"/>
        </w:rPr>
        <w:t>existence</w:t>
      </w:r>
      <w:r>
        <w:rPr>
          <w:rStyle w:val="Emphasis"/>
        </w:rPr>
        <w:t xml:space="preserve"> of contemporary Indigenous peoples </w:t>
      </w:r>
      <w:r>
        <w:rPr>
          <w:rStyle w:val="Emphasis"/>
          <w:highlight w:val="cyan"/>
        </w:rPr>
        <w:t>poses a challenge to</w:t>
      </w:r>
      <w:r>
        <w:rPr>
          <w:rStyle w:val="Emphasis"/>
        </w:rPr>
        <w:t xml:space="preserve"> ongoing </w:t>
      </w:r>
      <w:r>
        <w:rPr>
          <w:rStyle w:val="Emphasis"/>
          <w:highlight w:val="cyan"/>
        </w:rPr>
        <w:t>settler</w:t>
      </w:r>
      <w:r>
        <w:rPr>
          <w:rStyle w:val="Emphasis"/>
        </w:rPr>
        <w:t xml:space="preserve"> colonial </w:t>
      </w:r>
      <w:r>
        <w:rPr>
          <w:rStyle w:val="Emphasis"/>
          <w:highlight w:val="cyan"/>
        </w:rPr>
        <w:t>hegemony</w:t>
      </w:r>
      <w:r>
        <w:rPr>
          <w:rStyle w:val="Heading4Char"/>
        </w:rPr>
        <w:t>”.</w:t>
      </w:r>
    </w:p>
    <w:p w14:paraId="1CEF9771" w14:textId="77777777" w:rsidR="00565FB0" w:rsidRDefault="00565FB0" w:rsidP="00565FB0">
      <w:pPr>
        <w:rPr>
          <w:rStyle w:val="Heading4Char"/>
        </w:rPr>
      </w:pPr>
      <w:r>
        <w:rPr>
          <w:rStyle w:val="Heading4Char"/>
        </w:rPr>
        <w:t>1AC Saraceno- the praxis the affirmative endorses “</w:t>
      </w:r>
      <w:r>
        <w:rPr>
          <w:rStyle w:val="Emphasis"/>
          <w:highlight w:val="green"/>
        </w:rPr>
        <w:t>mapping out new</w:t>
      </w:r>
      <w:r>
        <w:rPr>
          <w:rStyle w:val="Emphasis"/>
        </w:rPr>
        <w:t xml:space="preserve">, engaged </w:t>
      </w:r>
      <w:r>
        <w:rPr>
          <w:rStyle w:val="Emphasis"/>
          <w:highlight w:val="green"/>
        </w:rPr>
        <w:t>methods to uncover</w:t>
      </w:r>
      <w:r>
        <w:rPr>
          <w:rStyle w:val="Emphasis"/>
        </w:rPr>
        <w:t xml:space="preserve">, track, and resist these hidden </w:t>
      </w:r>
      <w:r>
        <w:rPr>
          <w:rStyle w:val="Emphasis"/>
          <w:highlight w:val="green"/>
        </w:rPr>
        <w:t>hegemonic normative values</w:t>
      </w:r>
      <w:r>
        <w:rPr>
          <w:rStyle w:val="Heading4Char"/>
        </w:rPr>
        <w:t>”</w:t>
      </w:r>
    </w:p>
    <w:p w14:paraId="2E917F2D" w14:textId="77777777" w:rsidR="00565FB0" w:rsidRDefault="00565FB0" w:rsidP="00565FB0"/>
    <w:p w14:paraId="1EC8B2DF" w14:textId="77777777" w:rsidR="00565FB0" w:rsidRPr="00FC65F3" w:rsidRDefault="00565FB0" w:rsidP="00565FB0">
      <w:pPr>
        <w:pStyle w:val="Heading4"/>
        <w:rPr>
          <w:rFonts w:cs="Calibri"/>
        </w:rPr>
      </w:pPr>
      <w:r w:rsidRPr="00FC65F3">
        <w:rPr>
          <w:rFonts w:cs="Calibri"/>
        </w:rPr>
        <w:t xml:space="preserve">Hegemony sustains </w:t>
      </w:r>
      <w:r w:rsidRPr="00FC65F3">
        <w:rPr>
          <w:rFonts w:cs="Calibri"/>
          <w:u w:val="single"/>
        </w:rPr>
        <w:t>military overmatch</w:t>
      </w:r>
      <w:r w:rsidRPr="00FC65F3">
        <w:rPr>
          <w:rFonts w:cs="Calibri"/>
        </w:rPr>
        <w:t xml:space="preserve">---decline </w:t>
      </w:r>
      <w:r w:rsidRPr="00FC65F3">
        <w:rPr>
          <w:rFonts w:cs="Calibri"/>
          <w:u w:val="single"/>
        </w:rPr>
        <w:t>emboldens rivals</w:t>
      </w:r>
      <w:r w:rsidRPr="00FC65F3">
        <w:rPr>
          <w:rFonts w:cs="Calibri"/>
        </w:rPr>
        <w:t xml:space="preserve"> and causes </w:t>
      </w:r>
      <w:r w:rsidRPr="00FC65F3">
        <w:rPr>
          <w:rFonts w:cs="Calibri"/>
          <w:u w:val="single"/>
        </w:rPr>
        <w:t>miscalc</w:t>
      </w:r>
      <w:r w:rsidRPr="00FC65F3">
        <w:rPr>
          <w:rFonts w:cs="Calibri"/>
        </w:rPr>
        <w:t xml:space="preserve"> and </w:t>
      </w:r>
      <w:r w:rsidRPr="00FC65F3">
        <w:rPr>
          <w:rFonts w:cs="Calibri"/>
          <w:u w:val="single"/>
        </w:rPr>
        <w:t>arms races</w:t>
      </w:r>
      <w:r w:rsidRPr="00FC65F3">
        <w:rPr>
          <w:rFonts w:cs="Calibri"/>
        </w:rPr>
        <w:t xml:space="preserve"> that </w:t>
      </w:r>
      <w:r w:rsidRPr="00FC65F3">
        <w:rPr>
          <w:rFonts w:cs="Calibri"/>
          <w:u w:val="single"/>
        </w:rPr>
        <w:t>escalate</w:t>
      </w:r>
      <w:r w:rsidRPr="00FC65F3">
        <w:rPr>
          <w:rFonts w:cs="Calibri"/>
        </w:rPr>
        <w:t>.</w:t>
      </w:r>
    </w:p>
    <w:p w14:paraId="1482E078" w14:textId="77777777" w:rsidR="00565FB0" w:rsidRDefault="00565FB0" w:rsidP="00565FB0">
      <w:r>
        <w:t xml:space="preserve">Hal </w:t>
      </w:r>
      <w:r>
        <w:rPr>
          <w:rStyle w:val="Style13ptBold"/>
        </w:rPr>
        <w:t>Brands 18</w:t>
      </w:r>
      <w:r>
        <w:t xml:space="preserve">. Henry A. Kissinger Distinguished Professor of Global Affairs at the Johns Hopkins University School of Advanced International Studies, Senior Fellow at the Center for Strategic and Budgetary Assessments and the Foreign Policy Research Institute, Ph.D. in history from Yale University. “Chapter 6: Does America Have Enough Hard Power?” American Grand Strategy in the Age of Trump; pp. 129-133. </w:t>
      </w:r>
    </w:p>
    <w:p w14:paraId="7BEA0BB2" w14:textId="77777777" w:rsidR="00565FB0" w:rsidRDefault="00565FB0" w:rsidP="00565FB0">
      <w:pPr>
        <w:rPr>
          <w:sz w:val="12"/>
        </w:rPr>
      </w:pPr>
      <w:r>
        <w:rPr>
          <w:sz w:val="12"/>
        </w:rPr>
        <w:t xml:space="preserve">Much contemporary commentary favors the first option—reducing commitments—and denounces the third as financially ruinous and perhaps impossible.5 Yet </w:t>
      </w:r>
      <w:r>
        <w:rPr>
          <w:rStyle w:val="StyleUnderline"/>
        </w:rPr>
        <w:t xml:space="preserve">significantly </w:t>
      </w:r>
      <w:r>
        <w:rPr>
          <w:rStyle w:val="Emphasis"/>
        </w:rPr>
        <w:t>expanding American capabilities</w:t>
      </w:r>
      <w:r>
        <w:rPr>
          <w:rStyle w:val="StyleUnderline"/>
        </w:rPr>
        <w:t xml:space="preserve"> would not be</w:t>
      </w:r>
      <w:r>
        <w:rPr>
          <w:sz w:val="12"/>
        </w:rPr>
        <w:t xml:space="preserve"> nearly as </w:t>
      </w:r>
      <w:r>
        <w:rPr>
          <w:rStyle w:val="StyleUnderline"/>
        </w:rPr>
        <w:t>economically onerous</w:t>
      </w:r>
      <w:r>
        <w:rPr>
          <w:sz w:val="12"/>
        </w:rPr>
        <w:t xml:space="preserve"> as it may seem. Compared to the alternatives, in fact, </w:t>
      </w:r>
      <w:r>
        <w:rPr>
          <w:rStyle w:val="StyleUnderline"/>
        </w:rPr>
        <w:t>this</w:t>
      </w:r>
      <w:r>
        <w:rPr>
          <w:sz w:val="12"/>
        </w:rPr>
        <w:t xml:space="preserve"> approach </w:t>
      </w:r>
      <w:r>
        <w:rPr>
          <w:rStyle w:val="StyleUnderline"/>
        </w:rPr>
        <w:t xml:space="preserve">represents the best option for </w:t>
      </w:r>
      <w:r>
        <w:rPr>
          <w:rStyle w:val="Emphasis"/>
          <w:highlight w:val="green"/>
        </w:rPr>
        <w:t xml:space="preserve">sustaining </w:t>
      </w:r>
      <w:r>
        <w:rPr>
          <w:rStyle w:val="Emphasis"/>
        </w:rPr>
        <w:t xml:space="preserve">American </w:t>
      </w:r>
      <w:r>
        <w:rPr>
          <w:rStyle w:val="Emphasis"/>
          <w:highlight w:val="green"/>
        </w:rPr>
        <w:t>primacy</w:t>
      </w:r>
      <w:r>
        <w:rPr>
          <w:rStyle w:val="StyleUnderline"/>
        </w:rPr>
        <w:t xml:space="preserve"> and preventing</w:t>
      </w:r>
      <w:r>
        <w:rPr>
          <w:sz w:val="12"/>
        </w:rPr>
        <w:t xml:space="preserve"> a slide into </w:t>
      </w:r>
      <w:r>
        <w:rPr>
          <w:rStyle w:val="Emphasis"/>
        </w:rPr>
        <w:t>strategic bankruptcy</w:t>
      </w:r>
      <w:r>
        <w:rPr>
          <w:rStyle w:val="StyleUnderline"/>
        </w:rPr>
        <w:t xml:space="preserve"> that will</w:t>
      </w:r>
      <w:r>
        <w:rPr>
          <w:sz w:val="12"/>
        </w:rPr>
        <w:t xml:space="preserve"> eventually </w:t>
      </w:r>
      <w:r>
        <w:rPr>
          <w:rStyle w:val="StyleUnderline"/>
        </w:rPr>
        <w:t>be punished.</w:t>
      </w:r>
      <w:r>
        <w:rPr>
          <w:sz w:val="12"/>
        </w:rPr>
        <w:t xml:space="preserve"> </w:t>
      </w:r>
      <w:r>
        <w:rPr>
          <w:rStyle w:val="StyleUnderline"/>
        </w:rPr>
        <w:t>Since World War II, the U</w:t>
      </w:r>
      <w:r>
        <w:rPr>
          <w:sz w:val="12"/>
        </w:rPr>
        <w:t xml:space="preserve">nited </w:t>
      </w:r>
      <w:r>
        <w:rPr>
          <w:rStyle w:val="StyleUnderline"/>
        </w:rPr>
        <w:t>S</w:t>
      </w:r>
      <w:r>
        <w:rPr>
          <w:sz w:val="12"/>
        </w:rPr>
        <w:t xml:space="preserve">tates </w:t>
      </w:r>
      <w:r>
        <w:rPr>
          <w:rStyle w:val="StyleUnderline"/>
        </w:rPr>
        <w:t xml:space="preserve">has had a military </w:t>
      </w:r>
      <w:r>
        <w:rPr>
          <w:rStyle w:val="Emphasis"/>
        </w:rPr>
        <w:t>second to none</w:t>
      </w:r>
      <w:r>
        <w:rPr>
          <w:sz w:val="12"/>
        </w:rPr>
        <w:t xml:space="preserve">. Since the Cold War, </w:t>
      </w:r>
      <w:r>
        <w:rPr>
          <w:rStyle w:val="StyleUnderline"/>
        </w:rPr>
        <w:t>America has committed to</w:t>
      </w:r>
      <w:r>
        <w:rPr>
          <w:sz w:val="12"/>
        </w:rPr>
        <w:t xml:space="preserve"> having </w:t>
      </w:r>
      <w:r>
        <w:rPr>
          <w:rStyle w:val="Emphasis"/>
        </w:rPr>
        <w:t>overwhelming military primacy</w:t>
      </w:r>
      <w:r>
        <w:rPr>
          <w:rStyle w:val="StyleUnderline"/>
        </w:rPr>
        <w:t>. The idea,</w:t>
      </w:r>
      <w:r>
        <w:rPr>
          <w:sz w:val="12"/>
        </w:rPr>
        <w:t xml:space="preserve"> as George W. Bush declared in 2002, </w:t>
      </w:r>
      <w:r>
        <w:rPr>
          <w:rStyle w:val="StyleUnderline"/>
        </w:rPr>
        <w:t xml:space="preserve">that America must possess “strengths </w:t>
      </w:r>
      <w:r>
        <w:rPr>
          <w:rStyle w:val="Emphasis"/>
        </w:rPr>
        <w:t>beyond challenge</w:t>
      </w:r>
      <w:r>
        <w:rPr>
          <w:rStyle w:val="StyleUnderline"/>
        </w:rPr>
        <w:t>” has featured in every</w:t>
      </w:r>
      <w:r>
        <w:rPr>
          <w:sz w:val="12"/>
        </w:rPr>
        <w:t xml:space="preserve"> major </w:t>
      </w:r>
      <w:r>
        <w:rPr>
          <w:rStyle w:val="StyleUnderline"/>
        </w:rPr>
        <w:t>U.S. strategy document for a quarter century</w:t>
      </w:r>
      <w:r>
        <w:rPr>
          <w:sz w:val="12"/>
        </w:rPr>
        <w:t xml:space="preserve">; it has also been reflected in concrete terms.6 </w:t>
      </w:r>
      <w:r>
        <w:rPr>
          <w:rStyle w:val="StyleUnderline"/>
        </w:rPr>
        <w:t>From the early 1990s</w:t>
      </w:r>
      <w:r>
        <w:rPr>
          <w:sz w:val="12"/>
        </w:rPr>
        <w:t xml:space="preserve">, for example, </w:t>
      </w:r>
      <w:r>
        <w:rPr>
          <w:rStyle w:val="StyleUnderline"/>
        </w:rPr>
        <w:t>the U</w:t>
      </w:r>
      <w:r>
        <w:rPr>
          <w:sz w:val="12"/>
        </w:rPr>
        <w:t xml:space="preserve">nited </w:t>
      </w:r>
      <w:r>
        <w:rPr>
          <w:rStyle w:val="StyleUnderline"/>
        </w:rPr>
        <w:t>S</w:t>
      </w:r>
      <w:r>
        <w:rPr>
          <w:sz w:val="12"/>
        </w:rPr>
        <w:t xml:space="preserve">tates </w:t>
      </w:r>
      <w:r>
        <w:rPr>
          <w:rStyle w:val="StyleUnderline"/>
        </w:rPr>
        <w:t>consistently accounted for</w:t>
      </w:r>
      <w:r>
        <w:rPr>
          <w:sz w:val="12"/>
        </w:rPr>
        <w:t xml:space="preserve"> around 35 to </w:t>
      </w:r>
      <w:r>
        <w:rPr>
          <w:rStyle w:val="StyleUnderline"/>
        </w:rPr>
        <w:t>45 percent of world defense spending and maintained</w:t>
      </w:r>
      <w:r>
        <w:rPr>
          <w:sz w:val="12"/>
        </w:rPr>
        <w:t xml:space="preserve"> peerless </w:t>
      </w:r>
      <w:r>
        <w:rPr>
          <w:rStyle w:val="Emphasis"/>
        </w:rPr>
        <w:t>global power-projection</w:t>
      </w:r>
      <w:r>
        <w:rPr>
          <w:sz w:val="12"/>
        </w:rPr>
        <w:t xml:space="preserve"> capabilities.7 Perhaps more important, </w:t>
      </w:r>
      <w:r>
        <w:rPr>
          <w:rStyle w:val="StyleUnderline"/>
        </w:rPr>
        <w:t xml:space="preserve">U.S. primacy was also </w:t>
      </w:r>
      <w:r>
        <w:rPr>
          <w:rStyle w:val="Emphasis"/>
        </w:rPr>
        <w:t>unrivaled</w:t>
      </w:r>
      <w:r>
        <w:rPr>
          <w:rStyle w:val="StyleUnderline"/>
        </w:rPr>
        <w:t xml:space="preserve"> in</w:t>
      </w:r>
      <w:r>
        <w:rPr>
          <w:sz w:val="12"/>
        </w:rPr>
        <w:t xml:space="preserve"> key </w:t>
      </w:r>
      <w:r>
        <w:rPr>
          <w:rStyle w:val="StyleUnderline"/>
        </w:rPr>
        <w:t>overseas strategic regions—</w:t>
      </w:r>
      <w:r>
        <w:rPr>
          <w:rStyle w:val="Emphasis"/>
        </w:rPr>
        <w:t>Europe</w:t>
      </w:r>
      <w:r>
        <w:rPr>
          <w:rStyle w:val="StyleUnderline"/>
        </w:rPr>
        <w:t xml:space="preserve">, </w:t>
      </w:r>
      <w:r>
        <w:rPr>
          <w:rStyle w:val="Emphasis"/>
        </w:rPr>
        <w:t>East Asia</w:t>
      </w:r>
      <w:r>
        <w:rPr>
          <w:rStyle w:val="StyleUnderline"/>
        </w:rPr>
        <w:t xml:space="preserve">, the </w:t>
      </w:r>
      <w:r>
        <w:rPr>
          <w:rStyle w:val="Emphasis"/>
        </w:rPr>
        <w:t>Middle East</w:t>
      </w:r>
      <w:r>
        <w:rPr>
          <w:rStyle w:val="StyleUnderline"/>
        </w:rPr>
        <w:t>. From thrashing Saddam</w:t>
      </w:r>
      <w:r>
        <w:rPr>
          <w:sz w:val="12"/>
        </w:rPr>
        <w:t xml:space="preserve"> Hussein’s million-man Iraqi military </w:t>
      </w:r>
      <w:r>
        <w:rPr>
          <w:rStyle w:val="StyleUnderline"/>
        </w:rPr>
        <w:t>during Operation Desert Storm, to deploying</w:t>
      </w:r>
      <w:r>
        <w:rPr>
          <w:sz w:val="12"/>
        </w:rPr>
        <w:t xml:space="preserve">—with impunity—two </w:t>
      </w:r>
      <w:r>
        <w:rPr>
          <w:rStyle w:val="StyleUnderline"/>
        </w:rPr>
        <w:t>carrier strike groups off Taiwan during the China-Taiwan crisis</w:t>
      </w:r>
      <w:r>
        <w:rPr>
          <w:sz w:val="12"/>
        </w:rPr>
        <w:t xml:space="preserve"> of 1995– 96, </w:t>
      </w:r>
      <w:r>
        <w:rPr>
          <w:rStyle w:val="StyleUnderline"/>
        </w:rPr>
        <w:t xml:space="preserve">Washington has been able to project military power </w:t>
      </w:r>
      <w:r>
        <w:rPr>
          <w:rStyle w:val="Emphasis"/>
        </w:rPr>
        <w:t>superior to</w:t>
      </w:r>
      <w:r>
        <w:rPr>
          <w:sz w:val="12"/>
        </w:rPr>
        <w:t xml:space="preserve"> anything </w:t>
      </w:r>
      <w:r>
        <w:rPr>
          <w:rStyle w:val="Emphasis"/>
        </w:rPr>
        <w:t>a regional rival</w:t>
      </w:r>
      <w:r>
        <w:rPr>
          <w:sz w:val="12"/>
        </w:rPr>
        <w:t xml:space="preserve"> could employ even </w:t>
      </w:r>
      <w:r>
        <w:rPr>
          <w:rStyle w:val="StyleUnderline"/>
        </w:rPr>
        <w:t>on its own</w:t>
      </w:r>
      <w:r>
        <w:rPr>
          <w:sz w:val="12"/>
        </w:rPr>
        <w:t xml:space="preserve"> geopolitical </w:t>
      </w:r>
      <w:r>
        <w:rPr>
          <w:rStyle w:val="StyleUnderline"/>
        </w:rPr>
        <w:t>doorstep</w:t>
      </w:r>
      <w:r>
        <w:rPr>
          <w:sz w:val="12"/>
        </w:rPr>
        <w:t xml:space="preserve">. This </w:t>
      </w:r>
      <w:r>
        <w:rPr>
          <w:rStyle w:val="StyleUnderline"/>
        </w:rPr>
        <w:t xml:space="preserve">military dominance has constituted the </w:t>
      </w:r>
      <w:r>
        <w:rPr>
          <w:rStyle w:val="Emphasis"/>
        </w:rPr>
        <w:t>hard-power backbone</w:t>
      </w:r>
      <w:r>
        <w:rPr>
          <w:rStyle w:val="StyleUnderline"/>
        </w:rPr>
        <w:t xml:space="preserve"> of</w:t>
      </w:r>
      <w:r>
        <w:rPr>
          <w:sz w:val="12"/>
        </w:rPr>
        <w:t xml:space="preserve"> an ambitious </w:t>
      </w:r>
      <w:r>
        <w:rPr>
          <w:rStyle w:val="StyleUnderline"/>
        </w:rPr>
        <w:t>global strategy. After the Cold War</w:t>
      </w:r>
      <w:r>
        <w:rPr>
          <w:sz w:val="12"/>
        </w:rPr>
        <w:t xml:space="preserve">, U.S. </w:t>
      </w:r>
      <w:r>
        <w:rPr>
          <w:rStyle w:val="StyleUnderline"/>
        </w:rPr>
        <w:t xml:space="preserve">policymakers committed to </w:t>
      </w:r>
      <w:r>
        <w:rPr>
          <w:rStyle w:val="StyleUnderline"/>
          <w:highlight w:val="green"/>
        </w:rPr>
        <w:t>averting</w:t>
      </w:r>
      <w:r>
        <w:rPr>
          <w:sz w:val="12"/>
        </w:rPr>
        <w:t xml:space="preserve"> a return to the </w:t>
      </w:r>
      <w:r>
        <w:rPr>
          <w:rStyle w:val="Emphasis"/>
          <w:highlight w:val="green"/>
        </w:rPr>
        <w:t>unstable multipolarity</w:t>
      </w:r>
      <w:r>
        <w:rPr>
          <w:sz w:val="12"/>
        </w:rPr>
        <w:t xml:space="preserve"> of earlier eras, </w:t>
      </w:r>
      <w:r>
        <w:rPr>
          <w:rStyle w:val="StyleUnderline"/>
          <w:highlight w:val="green"/>
        </w:rPr>
        <w:t>and</w:t>
      </w:r>
      <w:r>
        <w:rPr>
          <w:sz w:val="12"/>
        </w:rPr>
        <w:t xml:space="preserve"> to </w:t>
      </w:r>
      <w:r>
        <w:rPr>
          <w:rStyle w:val="StyleUnderline"/>
        </w:rPr>
        <w:t>perpetuating the</w:t>
      </w:r>
      <w:r>
        <w:rPr>
          <w:sz w:val="12"/>
        </w:rPr>
        <w:t xml:space="preserve"> more </w:t>
      </w:r>
      <w:r>
        <w:rPr>
          <w:rStyle w:val="StyleUnderline"/>
        </w:rPr>
        <w:t>favorable unipolar order. They committed to building on</w:t>
      </w:r>
      <w:r>
        <w:rPr>
          <w:sz w:val="12"/>
        </w:rPr>
        <w:t xml:space="preserve"> the </w:t>
      </w:r>
      <w:r>
        <w:rPr>
          <w:rStyle w:val="StyleUnderline"/>
        </w:rPr>
        <w:t>successes</w:t>
      </w:r>
      <w:r>
        <w:rPr>
          <w:sz w:val="12"/>
        </w:rPr>
        <w:t xml:space="preserve"> of the postwar era </w:t>
      </w:r>
      <w:r>
        <w:rPr>
          <w:rStyle w:val="StyleUnderline"/>
        </w:rPr>
        <w:t>by</w:t>
      </w:r>
      <w:r>
        <w:rPr>
          <w:sz w:val="12"/>
        </w:rPr>
        <w:t xml:space="preserve"> further </w:t>
      </w:r>
      <w:r>
        <w:rPr>
          <w:rStyle w:val="StyleUnderline"/>
        </w:rPr>
        <w:t>advancing liberal</w:t>
      </w:r>
      <w:r>
        <w:rPr>
          <w:sz w:val="12"/>
        </w:rPr>
        <w:t xml:space="preserve"> political </w:t>
      </w:r>
      <w:r>
        <w:rPr>
          <w:rStyle w:val="StyleUnderline"/>
        </w:rPr>
        <w:t>values and an open international economy, and</w:t>
      </w:r>
      <w:r>
        <w:rPr>
          <w:sz w:val="12"/>
        </w:rPr>
        <w:t xml:space="preserve"> to </w:t>
      </w:r>
      <w:r>
        <w:rPr>
          <w:rStyle w:val="StyleUnderline"/>
        </w:rPr>
        <w:t>suppressing</w:t>
      </w:r>
      <w:r>
        <w:rPr>
          <w:sz w:val="12"/>
        </w:rPr>
        <w:t xml:space="preserve"> international scourges such as </w:t>
      </w:r>
      <w:r>
        <w:rPr>
          <w:rStyle w:val="Emphasis"/>
        </w:rPr>
        <w:t>rogue states</w:t>
      </w:r>
      <w:r>
        <w:rPr>
          <w:rStyle w:val="StyleUnderline"/>
        </w:rPr>
        <w:t xml:space="preserve">, </w:t>
      </w:r>
      <w:r>
        <w:rPr>
          <w:rStyle w:val="Emphasis"/>
          <w:highlight w:val="green"/>
        </w:rPr>
        <w:t>nuclear proliferation</w:t>
      </w:r>
      <w:r>
        <w:rPr>
          <w:rStyle w:val="StyleUnderline"/>
        </w:rPr>
        <w:t xml:space="preserve">, and </w:t>
      </w:r>
      <w:r>
        <w:rPr>
          <w:rStyle w:val="Emphasis"/>
        </w:rPr>
        <w:t xml:space="preserve">catastrophic </w:t>
      </w:r>
      <w:r>
        <w:rPr>
          <w:rStyle w:val="Emphasis"/>
          <w:highlight w:val="green"/>
        </w:rPr>
        <w:t>terrorism</w:t>
      </w:r>
      <w:r>
        <w:rPr>
          <w:sz w:val="12"/>
        </w:rPr>
        <w:t xml:space="preserve">. And because they recognized that military force remained the ultima ratio regum, </w:t>
      </w:r>
      <w:r>
        <w:rPr>
          <w:rStyle w:val="StyleUnderline"/>
        </w:rPr>
        <w:t xml:space="preserve">they understood the </w:t>
      </w:r>
      <w:r>
        <w:rPr>
          <w:rStyle w:val="Emphasis"/>
        </w:rPr>
        <w:t xml:space="preserve">centrality of </w:t>
      </w:r>
      <w:r>
        <w:rPr>
          <w:rStyle w:val="Emphasis"/>
          <w:highlight w:val="green"/>
        </w:rPr>
        <w:t xml:space="preserve">military </w:t>
      </w:r>
      <w:r>
        <w:rPr>
          <w:rStyle w:val="Emphasis"/>
        </w:rPr>
        <w:t>preponderance</w:t>
      </w:r>
      <w:r>
        <w:rPr>
          <w:sz w:val="12"/>
        </w:rPr>
        <w:t xml:space="preserve">. </w:t>
      </w:r>
      <w:r>
        <w:rPr>
          <w:rStyle w:val="StyleUnderline"/>
        </w:rPr>
        <w:t>Washington would need</w:t>
      </w:r>
      <w:r>
        <w:rPr>
          <w:sz w:val="12"/>
        </w:rPr>
        <w:t xml:space="preserve"> the </w:t>
      </w:r>
      <w:r>
        <w:rPr>
          <w:rStyle w:val="StyleUnderline"/>
        </w:rPr>
        <w:t>military power</w:t>
      </w:r>
      <w:r>
        <w:rPr>
          <w:sz w:val="12"/>
        </w:rPr>
        <w:t xml:space="preserve"> necessary </w:t>
      </w:r>
      <w:r>
        <w:rPr>
          <w:rStyle w:val="StyleUnderline"/>
        </w:rPr>
        <w:t xml:space="preserve">to </w:t>
      </w:r>
      <w:r>
        <w:rPr>
          <w:rStyle w:val="Emphasis"/>
          <w:highlight w:val="green"/>
        </w:rPr>
        <w:t>underwrite</w:t>
      </w:r>
      <w:r>
        <w:rPr>
          <w:rStyle w:val="Emphasis"/>
        </w:rPr>
        <w:t xml:space="preserve"> worldwide </w:t>
      </w:r>
      <w:r>
        <w:rPr>
          <w:rStyle w:val="Emphasis"/>
          <w:highlight w:val="green"/>
        </w:rPr>
        <w:t>alliance commitments</w:t>
      </w:r>
      <w:r>
        <w:rPr>
          <w:rStyle w:val="StyleUnderline"/>
        </w:rPr>
        <w:t xml:space="preserve">. It would have to </w:t>
      </w:r>
      <w:r>
        <w:rPr>
          <w:rStyle w:val="StyleUnderline"/>
          <w:highlight w:val="green"/>
        </w:rPr>
        <w:t xml:space="preserve">preserve </w:t>
      </w:r>
      <w:r>
        <w:rPr>
          <w:rStyle w:val="Emphasis"/>
        </w:rPr>
        <w:t xml:space="preserve">substantial </w:t>
      </w:r>
      <w:r>
        <w:rPr>
          <w:rStyle w:val="Emphasis"/>
          <w:highlight w:val="green"/>
        </w:rPr>
        <w:t>overmatch</w:t>
      </w:r>
      <w:r>
        <w:rPr>
          <w:rStyle w:val="StyleUnderline"/>
        </w:rPr>
        <w:t xml:space="preserve"> versus any</w:t>
      </w:r>
      <w:r>
        <w:rPr>
          <w:sz w:val="12"/>
        </w:rPr>
        <w:t xml:space="preserve"> potential </w:t>
      </w:r>
      <w:r>
        <w:rPr>
          <w:rStyle w:val="StyleUnderline"/>
        </w:rPr>
        <w:t>great-power rival. It must</w:t>
      </w:r>
      <w:r>
        <w:rPr>
          <w:sz w:val="12"/>
        </w:rPr>
        <w:t xml:space="preserve"> be able to </w:t>
      </w:r>
      <w:r>
        <w:rPr>
          <w:rStyle w:val="StyleUnderline"/>
        </w:rPr>
        <w:t>answer the sharpest challenges to the international system</w:t>
      </w:r>
      <w:r>
        <w:rPr>
          <w:sz w:val="12"/>
        </w:rPr>
        <w:t xml:space="preserve">, such as Saddam’s invasion of Kuwait in 1990 or jihadist extremism after 9/11. Finally, </w:t>
      </w:r>
      <w:r>
        <w:rPr>
          <w:rStyle w:val="StyleUnderline"/>
        </w:rPr>
        <w:t>because</w:t>
      </w:r>
      <w:r>
        <w:rPr>
          <w:sz w:val="12"/>
        </w:rPr>
        <w:t xml:space="preserve"> prevailing </w:t>
      </w:r>
      <w:r>
        <w:rPr>
          <w:rStyle w:val="StyleUnderline"/>
          <w:highlight w:val="green"/>
        </w:rPr>
        <w:t>global norms</w:t>
      </w:r>
      <w:r>
        <w:rPr>
          <w:sz w:val="12"/>
        </w:rPr>
        <w:t xml:space="preserve"> generally </w:t>
      </w:r>
      <w:r>
        <w:rPr>
          <w:rStyle w:val="Emphasis"/>
          <w:highlight w:val="green"/>
        </w:rPr>
        <w:t>reflect</w:t>
      </w:r>
      <w:r>
        <w:rPr>
          <w:rStyle w:val="Emphasis"/>
        </w:rPr>
        <w:t xml:space="preserve"> hard-power </w:t>
      </w:r>
      <w:r>
        <w:rPr>
          <w:rStyle w:val="Emphasis"/>
          <w:highlight w:val="green"/>
        </w:rPr>
        <w:t>realities</w:t>
      </w:r>
      <w:r>
        <w:rPr>
          <w:rStyle w:val="StyleUnderline"/>
        </w:rPr>
        <w:t xml:space="preserve">, America would </w:t>
      </w:r>
      <w:r>
        <w:rPr>
          <w:rStyle w:val="StyleUnderline"/>
          <w:highlight w:val="green"/>
        </w:rPr>
        <w:t>need</w:t>
      </w:r>
      <w:r>
        <w:rPr>
          <w:sz w:val="12"/>
        </w:rPr>
        <w:t xml:space="preserve"> the </w:t>
      </w:r>
      <w:r>
        <w:rPr>
          <w:rStyle w:val="StyleUnderline"/>
          <w:highlight w:val="green"/>
        </w:rPr>
        <w:t>superiority to assure</w:t>
      </w:r>
      <w:r>
        <w:rPr>
          <w:sz w:val="12"/>
        </w:rPr>
        <w:t xml:space="preserve"> that </w:t>
      </w:r>
      <w:r>
        <w:rPr>
          <w:rStyle w:val="StyleUnderline"/>
        </w:rPr>
        <w:t xml:space="preserve">its own values remained </w:t>
      </w:r>
      <w:r>
        <w:rPr>
          <w:rStyle w:val="Emphasis"/>
        </w:rPr>
        <w:t>ascendant</w:t>
      </w:r>
      <w:r>
        <w:rPr>
          <w:rStyle w:val="StyleUnderline"/>
        </w:rPr>
        <w:t>.</w:t>
      </w:r>
      <w:r>
        <w:rPr>
          <w:sz w:val="12"/>
        </w:rPr>
        <w:t xml:space="preserve"> It was impolitic to say that U.S. strategy and the international order required “strengths beyond challenge,” but it was not at all inaccurate. </w:t>
      </w:r>
      <w:r>
        <w:rPr>
          <w:rStyle w:val="StyleUnderline"/>
        </w:rPr>
        <w:t>American primacy</w:t>
      </w:r>
      <w:r>
        <w:rPr>
          <w:sz w:val="12"/>
        </w:rPr>
        <w:t xml:space="preserve">, moreover, </w:t>
      </w:r>
      <w:r>
        <w:rPr>
          <w:rStyle w:val="StyleUnderline"/>
        </w:rPr>
        <w:t>was</w:t>
      </w:r>
      <w:r>
        <w:rPr>
          <w:sz w:val="12"/>
        </w:rPr>
        <w:t xml:space="preserve"> eminently </w:t>
      </w:r>
      <w:r>
        <w:rPr>
          <w:rStyle w:val="Emphasis"/>
        </w:rPr>
        <w:t>affordable</w:t>
      </w:r>
      <w:r>
        <w:rPr>
          <w:rStyle w:val="StyleUnderline"/>
        </w:rPr>
        <w:t xml:space="preserve">. At the height of the </w:t>
      </w:r>
      <w:r>
        <w:rPr>
          <w:rStyle w:val="StyleUnderline"/>
        </w:rPr>
        <w:lastRenderedPageBreak/>
        <w:t>Cold War, the U</w:t>
      </w:r>
      <w:r>
        <w:rPr>
          <w:sz w:val="12"/>
        </w:rPr>
        <w:t xml:space="preserve">nited </w:t>
      </w:r>
      <w:r>
        <w:rPr>
          <w:rStyle w:val="StyleUnderline"/>
        </w:rPr>
        <w:t>S</w:t>
      </w:r>
      <w:r>
        <w:rPr>
          <w:sz w:val="12"/>
        </w:rPr>
        <w:t xml:space="preserve">tates </w:t>
      </w:r>
      <w:r>
        <w:rPr>
          <w:rStyle w:val="StyleUnderline"/>
        </w:rPr>
        <w:t>spent</w:t>
      </w:r>
      <w:r>
        <w:rPr>
          <w:sz w:val="12"/>
        </w:rPr>
        <w:t xml:space="preserve"> over </w:t>
      </w:r>
      <w:r>
        <w:rPr>
          <w:rStyle w:val="StyleUnderline"/>
        </w:rPr>
        <w:t>12 percent of GDP on defense. Since the mid-1990s, the number has</w:t>
      </w:r>
      <w:r>
        <w:rPr>
          <w:sz w:val="12"/>
        </w:rPr>
        <w:t xml:space="preserve"> usually </w:t>
      </w:r>
      <w:r>
        <w:rPr>
          <w:rStyle w:val="StyleUnderline"/>
        </w:rPr>
        <w:t>been</w:t>
      </w:r>
      <w:r>
        <w:rPr>
          <w:sz w:val="12"/>
        </w:rPr>
        <w:t xml:space="preserve"> between </w:t>
      </w:r>
      <w:r>
        <w:rPr>
          <w:rStyle w:val="StyleUnderline"/>
        </w:rPr>
        <w:t>3 and 4 percent</w:t>
      </w:r>
      <w:r>
        <w:rPr>
          <w:sz w:val="12"/>
        </w:rPr>
        <w:t xml:space="preserve">.8 In a historically favorable international environment, Washington could enjoy primacy—and its geopolitical fruits—on the cheap. Yet U.S. strategy also heeded, at least until recently, the fact that there was a limit to how cheaply that primacy could be had. </w:t>
      </w:r>
      <w:r>
        <w:rPr>
          <w:rStyle w:val="StyleUnderline"/>
        </w:rPr>
        <w:t>The</w:t>
      </w:r>
      <w:r>
        <w:rPr>
          <w:sz w:val="12"/>
        </w:rPr>
        <w:t xml:space="preserve"> American </w:t>
      </w:r>
      <w:r>
        <w:rPr>
          <w:rStyle w:val="StyleUnderline"/>
        </w:rPr>
        <w:t>military did shrink</w:t>
      </w:r>
      <w:r>
        <w:rPr>
          <w:sz w:val="12"/>
        </w:rPr>
        <w:t xml:space="preserve"> significantly </w:t>
      </w:r>
      <w:r>
        <w:rPr>
          <w:rStyle w:val="StyleUnderline"/>
        </w:rPr>
        <w:t>during the 1990s, but</w:t>
      </w:r>
      <w:r>
        <w:rPr>
          <w:sz w:val="12"/>
        </w:rPr>
        <w:t xml:space="preserve"> U.S. </w:t>
      </w:r>
      <w:r>
        <w:rPr>
          <w:rStyle w:val="StyleUnderline"/>
        </w:rPr>
        <w:t xml:space="preserve">officials understood that if Washington cut back too far, its </w:t>
      </w:r>
      <w:r>
        <w:rPr>
          <w:rStyle w:val="Emphasis"/>
          <w:highlight w:val="green"/>
        </w:rPr>
        <w:t>primacy</w:t>
      </w:r>
      <w:r>
        <w:rPr>
          <w:rStyle w:val="Emphasis"/>
        </w:rPr>
        <w:t xml:space="preserve"> would </w:t>
      </w:r>
      <w:r>
        <w:rPr>
          <w:rStyle w:val="Emphasis"/>
          <w:highlight w:val="green"/>
        </w:rPr>
        <w:t>erode</w:t>
      </w:r>
      <w:r>
        <w:rPr>
          <w:sz w:val="12"/>
        </w:rPr>
        <w:t xml:space="preserve"> to a point </w:t>
      </w:r>
      <w:r>
        <w:rPr>
          <w:rStyle w:val="StyleUnderline"/>
        </w:rPr>
        <w:t>where it ceased to deliver</w:t>
      </w:r>
      <w:r>
        <w:rPr>
          <w:sz w:val="12"/>
        </w:rPr>
        <w:t xml:space="preserve"> its </w:t>
      </w:r>
      <w:r>
        <w:rPr>
          <w:rStyle w:val="StyleUnderline"/>
        </w:rPr>
        <w:t xml:space="preserve">geopolitical benefits. </w:t>
      </w:r>
      <w:r>
        <w:rPr>
          <w:rStyle w:val="StyleUnderline"/>
          <w:highlight w:val="green"/>
        </w:rPr>
        <w:t>Alliances</w:t>
      </w:r>
      <w:r>
        <w:rPr>
          <w:rStyle w:val="StyleUnderline"/>
        </w:rPr>
        <w:t xml:space="preserve"> would </w:t>
      </w:r>
      <w:r>
        <w:rPr>
          <w:rStyle w:val="Emphasis"/>
          <w:highlight w:val="green"/>
        </w:rPr>
        <w:t>lose</w:t>
      </w:r>
      <w:r>
        <w:rPr>
          <w:rStyle w:val="Emphasis"/>
        </w:rPr>
        <w:t xml:space="preserve"> </w:t>
      </w:r>
      <w:r>
        <w:rPr>
          <w:rStyle w:val="Emphasis"/>
          <w:highlight w:val="green"/>
        </w:rPr>
        <w:t>credibility</w:t>
      </w:r>
      <w:r>
        <w:rPr>
          <w:rStyle w:val="StyleUnderline"/>
        </w:rPr>
        <w:t xml:space="preserve">; the </w:t>
      </w:r>
      <w:r>
        <w:rPr>
          <w:rStyle w:val="StyleUnderline"/>
          <w:highlight w:val="green"/>
        </w:rPr>
        <w:t>stability</w:t>
      </w:r>
      <w:r>
        <w:rPr>
          <w:rStyle w:val="StyleUnderline"/>
        </w:rPr>
        <w:t xml:space="preserve"> of</w:t>
      </w:r>
      <w:r>
        <w:rPr>
          <w:sz w:val="12"/>
        </w:rPr>
        <w:t xml:space="preserve"> key </w:t>
      </w:r>
      <w:r>
        <w:rPr>
          <w:rStyle w:val="StyleUnderline"/>
        </w:rPr>
        <w:t xml:space="preserve">regions would be </w:t>
      </w:r>
      <w:r>
        <w:rPr>
          <w:rStyle w:val="Emphasis"/>
          <w:highlight w:val="green"/>
        </w:rPr>
        <w:t>eroded</w:t>
      </w:r>
      <w:r>
        <w:rPr>
          <w:rStyle w:val="StyleUnderline"/>
        </w:rPr>
        <w:t xml:space="preserve">; </w:t>
      </w:r>
      <w:r>
        <w:rPr>
          <w:rStyle w:val="StyleUnderline"/>
          <w:highlight w:val="green"/>
        </w:rPr>
        <w:t>rivals</w:t>
      </w:r>
      <w:r>
        <w:rPr>
          <w:rStyle w:val="StyleUnderline"/>
        </w:rPr>
        <w:t xml:space="preserve"> would be </w:t>
      </w:r>
      <w:r>
        <w:rPr>
          <w:rStyle w:val="Emphasis"/>
          <w:highlight w:val="green"/>
        </w:rPr>
        <w:t>emboldened</w:t>
      </w:r>
      <w:r>
        <w:rPr>
          <w:rStyle w:val="StyleUnderline"/>
        </w:rPr>
        <w:t xml:space="preserve">; </w:t>
      </w:r>
      <w:r>
        <w:rPr>
          <w:rStyle w:val="StyleUnderline"/>
          <w:highlight w:val="green"/>
        </w:rPr>
        <w:t>international</w:t>
      </w:r>
      <w:r>
        <w:rPr>
          <w:rStyle w:val="StyleUnderline"/>
        </w:rPr>
        <w:t xml:space="preserve"> </w:t>
      </w:r>
      <w:r>
        <w:rPr>
          <w:rStyle w:val="Emphasis"/>
          <w:highlight w:val="green"/>
        </w:rPr>
        <w:t>crises</w:t>
      </w:r>
      <w:r>
        <w:rPr>
          <w:rStyle w:val="Emphasis"/>
        </w:rPr>
        <w:t xml:space="preserve"> would go </w:t>
      </w:r>
      <w:r>
        <w:rPr>
          <w:rStyle w:val="Emphasis"/>
          <w:highlight w:val="green"/>
        </w:rPr>
        <w:t>unaddressed</w:t>
      </w:r>
      <w:r>
        <w:rPr>
          <w:sz w:val="12"/>
        </w:rPr>
        <w:t xml:space="preserve">. American primacy was thus like a reasonably priced insurance policy. It required nontrivial </w:t>
      </w:r>
      <w:proofErr w:type="gramStart"/>
      <w:r>
        <w:rPr>
          <w:sz w:val="12"/>
        </w:rPr>
        <w:t>expenditures, but</w:t>
      </w:r>
      <w:proofErr w:type="gramEnd"/>
      <w:r>
        <w:rPr>
          <w:sz w:val="12"/>
        </w:rPr>
        <w:t xml:space="preserve"> protected against far costlier outcomes.9 Washington paid its insurance premiums for two decades after the Cold War. But more recently American primacy and strategic solvency have been imperiled. THE DARKENING HORIZON For most of the post–Cold War era, the international system was— by historical standards—remarkably benign. Dangers existed, and as the terrorist attacks of September 11, 2001, demonstrated, they could manifest with horrific effect. But </w:t>
      </w:r>
      <w:r>
        <w:rPr>
          <w:rStyle w:val="StyleUnderline"/>
        </w:rPr>
        <w:t>for two decades after the Soviet collapse, the world was characterized by</w:t>
      </w:r>
      <w:r>
        <w:rPr>
          <w:sz w:val="12"/>
        </w:rPr>
        <w:t xml:space="preserve"> remarkably </w:t>
      </w:r>
      <w:r>
        <w:rPr>
          <w:rStyle w:val="Emphasis"/>
          <w:highlight w:val="green"/>
        </w:rPr>
        <w:t xml:space="preserve">low </w:t>
      </w:r>
      <w:r>
        <w:rPr>
          <w:rStyle w:val="Emphasis"/>
        </w:rPr>
        <w:t xml:space="preserve">levels of great-power </w:t>
      </w:r>
      <w:r>
        <w:rPr>
          <w:rStyle w:val="Emphasis"/>
          <w:highlight w:val="green"/>
        </w:rPr>
        <w:t>competition</w:t>
      </w:r>
      <w:r>
        <w:rPr>
          <w:rStyle w:val="StyleUnderline"/>
        </w:rPr>
        <w:t xml:space="preserve">, </w:t>
      </w:r>
      <w:r>
        <w:rPr>
          <w:rStyle w:val="StyleUnderline"/>
          <w:highlight w:val="green"/>
        </w:rPr>
        <w:t>high</w:t>
      </w:r>
      <w:r>
        <w:rPr>
          <w:sz w:val="12"/>
        </w:rPr>
        <w:t xml:space="preserve"> levels of </w:t>
      </w:r>
      <w:r>
        <w:rPr>
          <w:rStyle w:val="StyleUnderline"/>
          <w:highlight w:val="green"/>
        </w:rPr>
        <w:t xml:space="preserve">security </w:t>
      </w:r>
      <w:r>
        <w:rPr>
          <w:rStyle w:val="StyleUnderline"/>
        </w:rPr>
        <w:t>in</w:t>
      </w:r>
      <w:r>
        <w:rPr>
          <w:sz w:val="12"/>
        </w:rPr>
        <w:t xml:space="preserve"> key theaters such as</w:t>
      </w:r>
      <w:r>
        <w:rPr>
          <w:rStyle w:val="StyleUnderline"/>
        </w:rPr>
        <w:t xml:space="preserve"> Europe and East Asia, and the </w:t>
      </w:r>
      <w:r>
        <w:rPr>
          <w:rStyle w:val="Emphasis"/>
        </w:rPr>
        <w:t xml:space="preserve">comparative </w:t>
      </w:r>
      <w:r>
        <w:rPr>
          <w:rStyle w:val="Emphasis"/>
          <w:highlight w:val="green"/>
        </w:rPr>
        <w:t>weakness</w:t>
      </w:r>
      <w:r>
        <w:rPr>
          <w:rStyle w:val="StyleUnderline"/>
        </w:rPr>
        <w:t xml:space="preserve"> </w:t>
      </w:r>
      <w:r>
        <w:rPr>
          <w:rStyle w:val="StyleUnderline"/>
          <w:highlight w:val="green"/>
        </w:rPr>
        <w:t>of</w:t>
      </w:r>
      <w:r>
        <w:rPr>
          <w:sz w:val="12"/>
        </w:rPr>
        <w:t xml:space="preserve"> those </w:t>
      </w:r>
      <w:r>
        <w:rPr>
          <w:rStyle w:val="StyleUnderline"/>
        </w:rPr>
        <w:t>“</w:t>
      </w:r>
      <w:r>
        <w:rPr>
          <w:rStyle w:val="Emphasis"/>
          <w:highlight w:val="green"/>
        </w:rPr>
        <w:t>rogue” actors</w:t>
      </w:r>
      <w:r>
        <w:rPr>
          <w:rStyle w:val="StyleUnderline"/>
        </w:rPr>
        <w:t>—</w:t>
      </w:r>
      <w:r>
        <w:rPr>
          <w:rStyle w:val="Emphasis"/>
        </w:rPr>
        <w:t>Iran, Iraq, North Korea, al-Qaeda</w:t>
      </w:r>
      <w:r>
        <w:rPr>
          <w:rStyle w:val="StyleUnderline"/>
        </w:rPr>
        <w:t>—who</w:t>
      </w:r>
      <w:r>
        <w:rPr>
          <w:sz w:val="12"/>
        </w:rPr>
        <w:t xml:space="preserve"> most aggressively </w:t>
      </w:r>
      <w:r>
        <w:rPr>
          <w:rStyle w:val="StyleUnderline"/>
        </w:rPr>
        <w:t>challenged American power.</w:t>
      </w:r>
      <w:r>
        <w:rPr>
          <w:sz w:val="12"/>
        </w:rPr>
        <w:t xml:space="preserve"> During the 1990s, some observers even spoke of a “strategic pause,” the idea being that the end of </w:t>
      </w:r>
      <w:r>
        <w:rPr>
          <w:rStyle w:val="StyleUnderline"/>
        </w:rPr>
        <w:t>the Cold War</w:t>
      </w:r>
      <w:r>
        <w:rPr>
          <w:sz w:val="12"/>
        </w:rPr>
        <w:t xml:space="preserve"> had </w:t>
      </w:r>
      <w:r>
        <w:rPr>
          <w:rStyle w:val="StyleUnderline"/>
        </w:rPr>
        <w:t>afforded the U</w:t>
      </w:r>
      <w:r>
        <w:rPr>
          <w:sz w:val="12"/>
        </w:rPr>
        <w:t xml:space="preserve">nited </w:t>
      </w:r>
      <w:r>
        <w:rPr>
          <w:rStyle w:val="StyleUnderline"/>
        </w:rPr>
        <w:t>S</w:t>
      </w:r>
      <w:r>
        <w:rPr>
          <w:sz w:val="12"/>
        </w:rPr>
        <w:t xml:space="preserve">tates </w:t>
      </w:r>
      <w:r>
        <w:rPr>
          <w:rStyle w:val="StyleUnderline"/>
        </w:rPr>
        <w:t>a respite from</w:t>
      </w:r>
      <w:r>
        <w:rPr>
          <w:sz w:val="12"/>
        </w:rPr>
        <w:t xml:space="preserve"> normal levels of </w:t>
      </w:r>
      <w:r>
        <w:rPr>
          <w:rStyle w:val="StyleUnderline"/>
        </w:rPr>
        <w:t>geopolitical danger and competition</w:t>
      </w:r>
      <w:r>
        <w:rPr>
          <w:sz w:val="12"/>
        </w:rPr>
        <w:t xml:space="preserve">. Now, however, </w:t>
      </w:r>
      <w:r>
        <w:rPr>
          <w:rStyle w:val="StyleUnderline"/>
        </w:rPr>
        <w:t xml:space="preserve">the </w:t>
      </w:r>
      <w:r>
        <w:rPr>
          <w:rStyle w:val="Emphasis"/>
        </w:rPr>
        <w:t>strategic horizon is darkening,</w:t>
      </w:r>
      <w:r>
        <w:rPr>
          <w:sz w:val="12"/>
        </w:rPr>
        <w:t xml:space="preserve"> due to four factors. First, </w:t>
      </w:r>
      <w:r>
        <w:rPr>
          <w:rStyle w:val="Emphasis"/>
        </w:rPr>
        <w:t xml:space="preserve">great-power military competition </w:t>
      </w:r>
      <w:r>
        <w:rPr>
          <w:rStyle w:val="StyleUnderline"/>
        </w:rPr>
        <w:t>is back. The world’s</w:t>
      </w:r>
      <w:r>
        <w:rPr>
          <w:sz w:val="12"/>
        </w:rPr>
        <w:t xml:space="preserve"> two </w:t>
      </w:r>
      <w:r>
        <w:rPr>
          <w:rStyle w:val="StyleUnderline"/>
        </w:rPr>
        <w:t>leading authoritarian powers—</w:t>
      </w:r>
      <w:r>
        <w:rPr>
          <w:rStyle w:val="Emphasis"/>
          <w:highlight w:val="green"/>
        </w:rPr>
        <w:t xml:space="preserve">China </w:t>
      </w:r>
      <w:r>
        <w:rPr>
          <w:sz w:val="12"/>
        </w:rPr>
        <w:t>and Russia</w:t>
      </w:r>
      <w:r>
        <w:rPr>
          <w:rStyle w:val="StyleUnderline"/>
        </w:rPr>
        <w:t>—are seeking</w:t>
      </w:r>
      <w:r>
        <w:rPr>
          <w:sz w:val="12"/>
        </w:rPr>
        <w:t xml:space="preserve"> regional </w:t>
      </w:r>
      <w:r>
        <w:rPr>
          <w:rStyle w:val="StyleUnderline"/>
        </w:rPr>
        <w:t xml:space="preserve">hegemony, </w:t>
      </w:r>
      <w:r>
        <w:rPr>
          <w:rStyle w:val="Emphasis"/>
          <w:highlight w:val="green"/>
        </w:rPr>
        <w:t xml:space="preserve">contesting </w:t>
      </w:r>
      <w:r>
        <w:rPr>
          <w:rStyle w:val="Emphasis"/>
        </w:rPr>
        <w:t xml:space="preserve">global </w:t>
      </w:r>
      <w:r>
        <w:rPr>
          <w:rStyle w:val="Emphasis"/>
          <w:highlight w:val="green"/>
        </w:rPr>
        <w:t>norms</w:t>
      </w:r>
      <w:r>
        <w:rPr>
          <w:rStyle w:val="StyleUnderline"/>
        </w:rPr>
        <w:t xml:space="preserve"> such as nonaggression and freedom of navigation, and developing the</w:t>
      </w:r>
      <w:r>
        <w:rPr>
          <w:sz w:val="12"/>
        </w:rPr>
        <w:t xml:space="preserve"> military </w:t>
      </w:r>
      <w:r>
        <w:rPr>
          <w:rStyle w:val="StyleUnderline"/>
        </w:rPr>
        <w:t>punch to underwrite these ambitions</w:t>
      </w:r>
      <w:r>
        <w:rPr>
          <w:sz w:val="12"/>
        </w:rPr>
        <w:t xml:space="preserve">. Notwithstanding severe economic and demographic problems, </w:t>
      </w:r>
      <w:r>
        <w:rPr>
          <w:rStyle w:val="StyleUnderline"/>
        </w:rPr>
        <w:t>Russia</w:t>
      </w:r>
      <w:r>
        <w:rPr>
          <w:sz w:val="12"/>
        </w:rPr>
        <w:t xml:space="preserve"> has </w:t>
      </w:r>
      <w:r>
        <w:rPr>
          <w:rStyle w:val="StyleUnderline"/>
        </w:rPr>
        <w:t>conducted a major military modernization emphasizing nuclear weapons</w:t>
      </w:r>
      <w:r>
        <w:rPr>
          <w:sz w:val="12"/>
        </w:rPr>
        <w:t xml:space="preserve">, high-end </w:t>
      </w:r>
      <w:r>
        <w:rPr>
          <w:rStyle w:val="StyleUnderline"/>
        </w:rPr>
        <w:t>conventional capabilities, and</w:t>
      </w:r>
      <w:r>
        <w:rPr>
          <w:sz w:val="12"/>
        </w:rPr>
        <w:t xml:space="preserve"> rapid-deployment and </w:t>
      </w:r>
      <w:r>
        <w:rPr>
          <w:rStyle w:val="StyleUnderline"/>
        </w:rPr>
        <w:t>special operations</w:t>
      </w:r>
      <w:r>
        <w:rPr>
          <w:sz w:val="12"/>
        </w:rPr>
        <w:t xml:space="preserve"> forces— </w:t>
      </w:r>
      <w:r>
        <w:rPr>
          <w:rStyle w:val="StyleUnderline"/>
        </w:rPr>
        <w:t xml:space="preserve">and utilized </w:t>
      </w:r>
      <w:r>
        <w:rPr>
          <w:sz w:val="12"/>
        </w:rPr>
        <w:t xml:space="preserve">many of </w:t>
      </w:r>
      <w:r>
        <w:rPr>
          <w:rStyle w:val="StyleUnderline"/>
        </w:rPr>
        <w:t xml:space="preserve">these </w:t>
      </w:r>
      <w:r>
        <w:rPr>
          <w:sz w:val="12"/>
        </w:rPr>
        <w:t xml:space="preserve">capabilities in conflicts </w:t>
      </w:r>
      <w:r>
        <w:rPr>
          <w:rStyle w:val="StyleUnderline"/>
        </w:rPr>
        <w:t>in Ukraine and Syria</w:t>
      </w:r>
      <w:r>
        <w:rPr>
          <w:sz w:val="12"/>
        </w:rPr>
        <w:t xml:space="preserve">.10 </w:t>
      </w:r>
      <w:r>
        <w:rPr>
          <w:rStyle w:val="StyleUnderline"/>
        </w:rPr>
        <w:t>China</w:t>
      </w:r>
      <w:r>
        <w:rPr>
          <w:sz w:val="12"/>
        </w:rPr>
        <w:t xml:space="preserve">, meanwhile, has </w:t>
      </w:r>
      <w:r>
        <w:rPr>
          <w:rStyle w:val="StyleUnderline"/>
        </w:rPr>
        <w:t xml:space="preserve">carried out a </w:t>
      </w:r>
      <w:r>
        <w:rPr>
          <w:rStyle w:val="Emphasis"/>
        </w:rPr>
        <w:t>buildup of historic proportions</w:t>
      </w:r>
      <w:r>
        <w:rPr>
          <w:sz w:val="12"/>
        </w:rPr>
        <w:t xml:space="preserve">, with constant-dollar defense outlays rising from US$26 billion in 1995 to US$226 billion in 2016.11 Ominously, </w:t>
      </w:r>
      <w:r>
        <w:rPr>
          <w:rStyle w:val="StyleUnderline"/>
        </w:rPr>
        <w:t>these expenditures</w:t>
      </w:r>
      <w:r>
        <w:rPr>
          <w:sz w:val="12"/>
        </w:rPr>
        <w:t xml:space="preserve"> have </w:t>
      </w:r>
      <w:r>
        <w:rPr>
          <w:rStyle w:val="StyleUnderline"/>
        </w:rPr>
        <w:t>funded</w:t>
      </w:r>
      <w:r>
        <w:rPr>
          <w:sz w:val="12"/>
        </w:rPr>
        <w:t xml:space="preserve"> development of </w:t>
      </w:r>
      <w:r>
        <w:rPr>
          <w:rStyle w:val="Emphasis"/>
        </w:rPr>
        <w:t>power-projection</w:t>
      </w:r>
      <w:r>
        <w:rPr>
          <w:rStyle w:val="StyleUnderline"/>
        </w:rPr>
        <w:t xml:space="preserve"> and antiaccess</w:t>
      </w:r>
      <w:r>
        <w:rPr>
          <w:sz w:val="12"/>
        </w:rPr>
        <w:t xml:space="preserve">/area denial (A2/AD) </w:t>
      </w:r>
      <w:r>
        <w:rPr>
          <w:rStyle w:val="StyleUnderline"/>
        </w:rPr>
        <w:t>tools</w:t>
      </w:r>
      <w:r>
        <w:rPr>
          <w:sz w:val="12"/>
        </w:rPr>
        <w:t xml:space="preserve"> necessary </w:t>
      </w:r>
      <w:r>
        <w:rPr>
          <w:rStyle w:val="StyleUnderline"/>
        </w:rPr>
        <w:t>to threaten China’s neighbors and complicate U.S. intervention</w:t>
      </w:r>
      <w:r>
        <w:rPr>
          <w:sz w:val="12"/>
        </w:rPr>
        <w:t xml:space="preserve"> on their behalf. Washington has grown accustomed to having a generational military lead; </w:t>
      </w:r>
      <w:r>
        <w:rPr>
          <w:rStyle w:val="StyleUnderline"/>
        </w:rPr>
        <w:t>Russian and Chinese modernization</w:t>
      </w:r>
      <w:r>
        <w:rPr>
          <w:sz w:val="12"/>
        </w:rPr>
        <w:t xml:space="preserve"> efforts </w:t>
      </w:r>
      <w:r>
        <w:rPr>
          <w:rStyle w:val="StyleUnderline"/>
        </w:rPr>
        <w:t>are</w:t>
      </w:r>
      <w:r>
        <w:rPr>
          <w:sz w:val="12"/>
        </w:rPr>
        <w:t xml:space="preserve"> now </w:t>
      </w:r>
      <w:r>
        <w:rPr>
          <w:rStyle w:val="StyleUnderline"/>
        </w:rPr>
        <w:t>creating a</w:t>
      </w:r>
      <w:r>
        <w:rPr>
          <w:sz w:val="12"/>
        </w:rPr>
        <w:t xml:space="preserve"> far </w:t>
      </w:r>
      <w:r>
        <w:rPr>
          <w:rStyle w:val="Emphasis"/>
          <w:highlight w:val="green"/>
        </w:rPr>
        <w:t>more competitive environment</w:t>
      </w:r>
      <w:r>
        <w:rPr>
          <w:sz w:val="12"/>
        </w:rPr>
        <w:t xml:space="preserve">. Second, the </w:t>
      </w:r>
      <w:r>
        <w:rPr>
          <w:rStyle w:val="StyleUnderline"/>
        </w:rPr>
        <w:t>international outlaws are no longer</w:t>
      </w:r>
      <w:r>
        <w:rPr>
          <w:sz w:val="12"/>
        </w:rPr>
        <w:t xml:space="preserve"> so </w:t>
      </w:r>
      <w:r>
        <w:rPr>
          <w:rStyle w:val="StyleUnderline"/>
        </w:rPr>
        <w:t xml:space="preserve">weak. </w:t>
      </w:r>
      <w:r>
        <w:rPr>
          <w:rStyle w:val="Emphasis"/>
          <w:highlight w:val="green"/>
        </w:rPr>
        <w:t>North Korea</w:t>
      </w:r>
      <w:r>
        <w:rPr>
          <w:sz w:val="12"/>
          <w:highlight w:val="green"/>
        </w:rPr>
        <w:t>’s</w:t>
      </w:r>
      <w:r>
        <w:rPr>
          <w:sz w:val="12"/>
        </w:rPr>
        <w:t xml:space="preserve"> conventional forces have atrophied, but it </w:t>
      </w:r>
      <w:r>
        <w:rPr>
          <w:rStyle w:val="StyleUnderline"/>
        </w:rPr>
        <w:t xml:space="preserve">has amassed a </w:t>
      </w:r>
      <w:r>
        <w:rPr>
          <w:rStyle w:val="Emphasis"/>
        </w:rPr>
        <w:t xml:space="preserve">growing </w:t>
      </w:r>
      <w:r>
        <w:rPr>
          <w:rStyle w:val="Emphasis"/>
          <w:highlight w:val="green"/>
        </w:rPr>
        <w:t>nuclear arsenal</w:t>
      </w:r>
      <w:r>
        <w:rPr>
          <w:rStyle w:val="StyleUnderline"/>
        </w:rPr>
        <w:t xml:space="preserve"> and is developing</w:t>
      </w:r>
      <w:r>
        <w:rPr>
          <w:sz w:val="12"/>
        </w:rPr>
        <w:t xml:space="preserve"> an </w:t>
      </w:r>
      <w:r>
        <w:rPr>
          <w:rStyle w:val="StyleUnderline"/>
        </w:rPr>
        <w:t xml:space="preserve">intercontinental delivery </w:t>
      </w:r>
      <w:r>
        <w:rPr>
          <w:sz w:val="12"/>
        </w:rPr>
        <w:t xml:space="preserve">capability </w:t>
      </w:r>
      <w:r>
        <w:rPr>
          <w:rStyle w:val="StyleUnderline"/>
        </w:rPr>
        <w:t xml:space="preserve">that will </w:t>
      </w:r>
      <w:r>
        <w:rPr>
          <w:sz w:val="12"/>
        </w:rPr>
        <w:t xml:space="preserve">soon </w:t>
      </w:r>
      <w:r>
        <w:rPr>
          <w:rStyle w:val="StyleUnderline"/>
        </w:rPr>
        <w:t xml:space="preserve">allow it to threaten </w:t>
      </w:r>
      <w:r>
        <w:rPr>
          <w:sz w:val="12"/>
        </w:rPr>
        <w:t xml:space="preserve">not just America’s regional allies but also </w:t>
      </w:r>
      <w:r>
        <w:rPr>
          <w:rStyle w:val="StyleUnderline"/>
        </w:rPr>
        <w:t>the continental U</w:t>
      </w:r>
      <w:r>
        <w:rPr>
          <w:sz w:val="12"/>
        </w:rPr>
        <w:t xml:space="preserve">nited </w:t>
      </w:r>
      <w:r>
        <w:rPr>
          <w:rStyle w:val="StyleUnderline"/>
        </w:rPr>
        <w:t>S</w:t>
      </w:r>
      <w:r>
        <w:rPr>
          <w:sz w:val="12"/>
        </w:rPr>
        <w:t xml:space="preserve">tates.12 </w:t>
      </w:r>
      <w:r>
        <w:rPr>
          <w:rStyle w:val="Emphasis"/>
          <w:highlight w:val="green"/>
        </w:rPr>
        <w:t>Iran</w:t>
      </w:r>
      <w:r>
        <w:rPr>
          <w:rStyle w:val="StyleUnderline"/>
        </w:rPr>
        <w:t xml:space="preserve"> </w:t>
      </w:r>
      <w:r>
        <w:rPr>
          <w:rStyle w:val="StyleUnderline"/>
          <w:highlight w:val="green"/>
        </w:rPr>
        <w:t xml:space="preserve">remains </w:t>
      </w:r>
      <w:r>
        <w:rPr>
          <w:rStyle w:val="StyleUnderline"/>
        </w:rPr>
        <w:t xml:space="preserve">a </w:t>
      </w:r>
      <w:r>
        <w:rPr>
          <w:rStyle w:val="StyleUnderline"/>
          <w:highlight w:val="green"/>
        </w:rPr>
        <w:t xml:space="preserve">nuclear </w:t>
      </w:r>
      <w:r>
        <w:rPr>
          <w:rStyle w:val="StyleUnderline"/>
        </w:rPr>
        <w:t>threshold state</w:t>
      </w:r>
      <w:r>
        <w:rPr>
          <w:sz w:val="12"/>
        </w:rPr>
        <w:t xml:space="preserve">, one </w:t>
      </w:r>
      <w:r>
        <w:rPr>
          <w:rStyle w:val="StyleUnderline"/>
        </w:rPr>
        <w:t>that continues to develop</w:t>
      </w:r>
      <w:r>
        <w:rPr>
          <w:sz w:val="12"/>
        </w:rPr>
        <w:t xml:space="preserve"> ballistic </w:t>
      </w:r>
      <w:r>
        <w:rPr>
          <w:rStyle w:val="StyleUnderline"/>
        </w:rPr>
        <w:t>missiles and A2/AD</w:t>
      </w:r>
      <w:r>
        <w:rPr>
          <w:sz w:val="12"/>
        </w:rPr>
        <w:t xml:space="preserve"> capabilities </w:t>
      </w:r>
      <w:r>
        <w:rPr>
          <w:rStyle w:val="StyleUnderline"/>
        </w:rPr>
        <w:t>while employing</w:t>
      </w:r>
      <w:r>
        <w:rPr>
          <w:sz w:val="12"/>
        </w:rPr>
        <w:t xml:space="preserve"> sectarian and </w:t>
      </w:r>
      <w:r>
        <w:rPr>
          <w:rStyle w:val="Emphasis"/>
          <w:highlight w:val="green"/>
        </w:rPr>
        <w:t>proxy forces</w:t>
      </w:r>
      <w:r>
        <w:rPr>
          <w:rStyle w:val="StyleUnderline"/>
          <w:highlight w:val="green"/>
        </w:rPr>
        <w:t xml:space="preserve"> </w:t>
      </w:r>
      <w:r>
        <w:rPr>
          <w:rStyle w:val="StyleUnderline"/>
        </w:rPr>
        <w:t>across the Middle East.</w:t>
      </w:r>
      <w:r>
        <w:rPr>
          <w:sz w:val="12"/>
        </w:rPr>
        <w:t xml:space="preserve"> </w:t>
      </w:r>
      <w:r>
        <w:rPr>
          <w:rStyle w:val="StyleUnderline"/>
        </w:rPr>
        <w:t xml:space="preserve">The </w:t>
      </w:r>
      <w:r>
        <w:rPr>
          <w:rStyle w:val="Emphasis"/>
        </w:rPr>
        <w:t>Islamic State</w:t>
      </w:r>
      <w:r>
        <w:rPr>
          <w:sz w:val="12"/>
        </w:rPr>
        <w:t xml:space="preserve">, for its part, is headed for defeat, but </w:t>
      </w:r>
      <w:r>
        <w:rPr>
          <w:rStyle w:val="StyleUnderline"/>
        </w:rPr>
        <w:t xml:space="preserve">has </w:t>
      </w:r>
      <w:r>
        <w:rPr>
          <w:rStyle w:val="StyleUnderline"/>
          <w:highlight w:val="green"/>
        </w:rPr>
        <w:t xml:space="preserve">displayed </w:t>
      </w:r>
      <w:r>
        <w:rPr>
          <w:rStyle w:val="StyleUnderline"/>
        </w:rPr>
        <w:t xml:space="preserve">military </w:t>
      </w:r>
      <w:r>
        <w:rPr>
          <w:rStyle w:val="StyleUnderline"/>
          <w:highlight w:val="green"/>
        </w:rPr>
        <w:t>capabilities</w:t>
      </w:r>
      <w:r>
        <w:rPr>
          <w:rStyle w:val="StyleUnderline"/>
        </w:rPr>
        <w:t xml:space="preserve"> unprecedented for any terrorist </w:t>
      </w:r>
      <w:proofErr w:type="gramStart"/>
      <w:r>
        <w:rPr>
          <w:rStyle w:val="StyleUnderline"/>
        </w:rPr>
        <w:t>group</w:t>
      </w:r>
      <w:r>
        <w:rPr>
          <w:sz w:val="12"/>
        </w:rPr>
        <w:t>, and</w:t>
      </w:r>
      <w:proofErr w:type="gramEnd"/>
      <w:r>
        <w:rPr>
          <w:sz w:val="12"/>
        </w:rPr>
        <w:t xml:space="preserve"> shown that </w:t>
      </w:r>
      <w:r>
        <w:rPr>
          <w:rStyle w:val="StyleUnderline"/>
        </w:rPr>
        <w:t>counterterrorism will continue to place</w:t>
      </w:r>
      <w:r>
        <w:rPr>
          <w:sz w:val="12"/>
        </w:rPr>
        <w:t xml:space="preserve"> significant </w:t>
      </w:r>
      <w:r>
        <w:rPr>
          <w:rStyle w:val="Emphasis"/>
        </w:rPr>
        <w:t>operational demands</w:t>
      </w:r>
      <w:r>
        <w:rPr>
          <w:rStyle w:val="StyleUnderline"/>
        </w:rPr>
        <w:t xml:space="preserve"> on U.S. forces</w:t>
      </w:r>
      <w:r>
        <w:rPr>
          <w:sz w:val="12"/>
        </w:rPr>
        <w:t xml:space="preserve"> whether in this context or in others. Rogue actors have long preoccupied American planners, but the rogues are now more capable than at any time in decades. Third, </w:t>
      </w:r>
      <w:r>
        <w:rPr>
          <w:rStyle w:val="StyleUnderline"/>
        </w:rPr>
        <w:t xml:space="preserve">the </w:t>
      </w:r>
      <w:r>
        <w:rPr>
          <w:rStyle w:val="Emphasis"/>
        </w:rPr>
        <w:t>democratization of technology</w:t>
      </w:r>
      <w:r>
        <w:rPr>
          <w:sz w:val="12"/>
        </w:rPr>
        <w:t xml:space="preserve"> has </w:t>
      </w:r>
      <w:r>
        <w:rPr>
          <w:rStyle w:val="StyleUnderline"/>
        </w:rPr>
        <w:t>allowed</w:t>
      </w:r>
      <w:r>
        <w:rPr>
          <w:sz w:val="12"/>
        </w:rPr>
        <w:t xml:space="preserve"> more </w:t>
      </w:r>
      <w:r>
        <w:rPr>
          <w:rStyle w:val="StyleUnderline"/>
        </w:rPr>
        <w:t>actors to contest American superiority</w:t>
      </w:r>
      <w:r>
        <w:rPr>
          <w:sz w:val="12"/>
        </w:rPr>
        <w:t xml:space="preserve"> in dangerous ways. </w:t>
      </w:r>
      <w:r>
        <w:rPr>
          <w:rStyle w:val="StyleUnderline"/>
        </w:rPr>
        <w:t>The spread of antisatellite and cyberwarfare capabilities; the proliferation of</w:t>
      </w:r>
      <w:r>
        <w:rPr>
          <w:sz w:val="12"/>
        </w:rPr>
        <w:t xml:space="preserve"> man-portable </w:t>
      </w:r>
      <w:r>
        <w:rPr>
          <w:rStyle w:val="StyleUnderline"/>
        </w:rPr>
        <w:t>air defense</w:t>
      </w:r>
      <w:r>
        <w:rPr>
          <w:sz w:val="12"/>
        </w:rPr>
        <w:t xml:space="preserve"> systems </w:t>
      </w:r>
      <w:r>
        <w:rPr>
          <w:rStyle w:val="StyleUnderline"/>
        </w:rPr>
        <w:t>and ballistic missiles; the increasing availability of</w:t>
      </w:r>
      <w:r>
        <w:rPr>
          <w:sz w:val="12"/>
        </w:rPr>
        <w:t xml:space="preserve"> key elements of the </w:t>
      </w:r>
      <w:r>
        <w:rPr>
          <w:rStyle w:val="StyleUnderline"/>
        </w:rPr>
        <w:t>precision-strike</w:t>
      </w:r>
      <w:r>
        <w:rPr>
          <w:sz w:val="12"/>
        </w:rPr>
        <w:t xml:space="preserve"> complex— these phenomena have </w:t>
      </w:r>
      <w:r>
        <w:rPr>
          <w:rStyle w:val="StyleUnderline"/>
        </w:rPr>
        <w:t>had a</w:t>
      </w:r>
      <w:r>
        <w:rPr>
          <w:sz w:val="12"/>
        </w:rPr>
        <w:t xml:space="preserve"> military </w:t>
      </w:r>
      <w:r>
        <w:rPr>
          <w:rStyle w:val="Emphasis"/>
        </w:rPr>
        <w:t>leveling effect</w:t>
      </w:r>
      <w:r>
        <w:rPr>
          <w:rStyle w:val="StyleUnderline"/>
        </w:rPr>
        <w:t xml:space="preserve"> by giving weaker actors capabilities which were</w:t>
      </w:r>
      <w:r>
        <w:rPr>
          <w:sz w:val="12"/>
        </w:rPr>
        <w:t xml:space="preserve"> formerly </w:t>
      </w:r>
      <w:r>
        <w:rPr>
          <w:rStyle w:val="StyleUnderline"/>
        </w:rPr>
        <w:t>unique to</w:t>
      </w:r>
      <w:r>
        <w:rPr>
          <w:sz w:val="12"/>
        </w:rPr>
        <w:t xml:space="preserve"> technologically</w:t>
      </w:r>
      <w:r>
        <w:rPr>
          <w:rStyle w:val="StyleUnderline"/>
        </w:rPr>
        <w:t xml:space="preserve"> advanced states. As such technologies “proliferate</w:t>
      </w:r>
      <w:r>
        <w:rPr>
          <w:sz w:val="12"/>
        </w:rPr>
        <w:t xml:space="preserve"> worldwide,” Air Force Chief of Staff General David Goldfein commented in 2016, “</w:t>
      </w:r>
      <w:r>
        <w:rPr>
          <w:rStyle w:val="StyleUnderline"/>
        </w:rPr>
        <w:t xml:space="preserve">the </w:t>
      </w:r>
      <w:r>
        <w:rPr>
          <w:rStyle w:val="Emphasis"/>
          <w:highlight w:val="green"/>
        </w:rPr>
        <w:t>technology and capability gaps</w:t>
      </w:r>
      <w:r>
        <w:rPr>
          <w:sz w:val="12"/>
        </w:rPr>
        <w:t xml:space="preserve"> between America and our adversaries </w:t>
      </w:r>
      <w:r>
        <w:rPr>
          <w:rStyle w:val="StyleUnderline"/>
        </w:rPr>
        <w:t xml:space="preserve">are </w:t>
      </w:r>
      <w:r>
        <w:rPr>
          <w:rStyle w:val="Emphasis"/>
          <w:highlight w:val="green"/>
        </w:rPr>
        <w:t xml:space="preserve">closing </w:t>
      </w:r>
      <w:r>
        <w:rPr>
          <w:rStyle w:val="Emphasis"/>
        </w:rPr>
        <w:t xml:space="preserve">dangerously </w:t>
      </w:r>
      <w:r>
        <w:rPr>
          <w:rStyle w:val="Emphasis"/>
          <w:highlight w:val="green"/>
        </w:rPr>
        <w:t>fast</w:t>
      </w:r>
      <w:r>
        <w:rPr>
          <w:sz w:val="12"/>
        </w:rPr>
        <w:t xml:space="preserve">.”13 Indeed, as these capabilities spread, </w:t>
      </w:r>
      <w:r>
        <w:rPr>
          <w:rStyle w:val="StyleUnderline"/>
        </w:rPr>
        <w:t>fourth-generation systems</w:t>
      </w:r>
      <w:r>
        <w:rPr>
          <w:sz w:val="12"/>
        </w:rPr>
        <w:t xml:space="preserve"> (such as F-15s and F-16s) </w:t>
      </w:r>
      <w:r>
        <w:rPr>
          <w:rStyle w:val="StyleUnderline"/>
        </w:rPr>
        <w:t>may provide decreasing utility against</w:t>
      </w:r>
      <w:r>
        <w:rPr>
          <w:sz w:val="12"/>
        </w:rPr>
        <w:t xml:space="preserve"> even </w:t>
      </w:r>
      <w:r>
        <w:rPr>
          <w:rStyle w:val="StyleUnderline"/>
        </w:rPr>
        <w:t>non-great-power competitors</w:t>
      </w:r>
      <w:r>
        <w:rPr>
          <w:sz w:val="12"/>
        </w:rPr>
        <w:t xml:space="preserve">, and far more </w:t>
      </w:r>
      <w:r>
        <w:rPr>
          <w:rStyle w:val="Emphasis"/>
          <w:highlight w:val="green"/>
        </w:rPr>
        <w:t>fifth-generation capabilities</w:t>
      </w:r>
      <w:r>
        <w:rPr>
          <w:rStyle w:val="StyleUnderline"/>
        </w:rPr>
        <w:t xml:space="preserve"> may be </w:t>
      </w:r>
      <w:r>
        <w:rPr>
          <w:rStyle w:val="StyleUnderline"/>
          <w:highlight w:val="green"/>
        </w:rPr>
        <w:t>needed to</w:t>
      </w:r>
      <w:r>
        <w:rPr>
          <w:rStyle w:val="StyleUnderline"/>
        </w:rPr>
        <w:t xml:space="preserve"> </w:t>
      </w:r>
      <w:r>
        <w:rPr>
          <w:rStyle w:val="Emphasis"/>
          <w:highlight w:val="green"/>
        </w:rPr>
        <w:t xml:space="preserve">perpetuate </w:t>
      </w:r>
      <w:r>
        <w:rPr>
          <w:rStyle w:val="Emphasis"/>
        </w:rPr>
        <w:t xml:space="preserve">American </w:t>
      </w:r>
      <w:r>
        <w:rPr>
          <w:rStyle w:val="Emphasis"/>
          <w:highlight w:val="green"/>
        </w:rPr>
        <w:t>overmatch</w:t>
      </w:r>
      <w:r>
        <w:rPr>
          <w:sz w:val="12"/>
        </w:rPr>
        <w:t xml:space="preserve">. Finally, </w:t>
      </w:r>
      <w:r>
        <w:rPr>
          <w:rStyle w:val="StyleUnderline"/>
        </w:rPr>
        <w:t xml:space="preserve">the number of </w:t>
      </w:r>
      <w:r>
        <w:rPr>
          <w:rStyle w:val="StyleUnderline"/>
          <w:highlight w:val="green"/>
        </w:rPr>
        <w:t>challenges</w:t>
      </w:r>
      <w:r>
        <w:rPr>
          <w:rStyle w:val="StyleUnderline"/>
        </w:rPr>
        <w:t xml:space="preserve"> has </w:t>
      </w:r>
      <w:r>
        <w:rPr>
          <w:rStyle w:val="Emphasis"/>
          <w:highlight w:val="green"/>
        </w:rPr>
        <w:t>multiplied</w:t>
      </w:r>
      <w:r>
        <w:rPr>
          <w:sz w:val="12"/>
        </w:rPr>
        <w:t xml:space="preserve">. During the 1990s and early 2000s, Washington faced rogue states and jihadist extremism—but not intense great-power rivalry. America faced conflicts in the Middle East—but East Asia and Europe were comparatively secure. Now, the </w:t>
      </w:r>
      <w:r>
        <w:rPr>
          <w:rStyle w:val="StyleUnderline"/>
        </w:rPr>
        <w:t>old threats still exist—but</w:t>
      </w:r>
      <w:r>
        <w:rPr>
          <w:sz w:val="12"/>
        </w:rPr>
        <w:t xml:space="preserve"> the more </w:t>
      </w:r>
      <w:r>
        <w:rPr>
          <w:rStyle w:val="StyleUnderline"/>
        </w:rPr>
        <w:t>permissive conditions have vanished. The U</w:t>
      </w:r>
      <w:r>
        <w:rPr>
          <w:sz w:val="12"/>
        </w:rPr>
        <w:t xml:space="preserve">nited </w:t>
      </w:r>
      <w:r>
        <w:rPr>
          <w:rStyle w:val="StyleUnderline"/>
        </w:rPr>
        <w:t>S</w:t>
      </w:r>
      <w:r>
        <w:rPr>
          <w:sz w:val="12"/>
        </w:rPr>
        <w:t xml:space="preserve">tates </w:t>
      </w:r>
      <w:r>
        <w:rPr>
          <w:rStyle w:val="StyleUnderline"/>
        </w:rPr>
        <w:t xml:space="preserve">confronts </w:t>
      </w:r>
      <w:r>
        <w:rPr>
          <w:rStyle w:val="Emphasis"/>
        </w:rPr>
        <w:t>rogue states</w:t>
      </w:r>
      <w:r>
        <w:rPr>
          <w:sz w:val="12"/>
        </w:rPr>
        <w:t xml:space="preserve">, lethal </w:t>
      </w:r>
      <w:r>
        <w:rPr>
          <w:rStyle w:val="StyleUnderline"/>
        </w:rPr>
        <w:t xml:space="preserve">jihadist organizations, and </w:t>
      </w:r>
      <w:r>
        <w:rPr>
          <w:rStyle w:val="Emphasis"/>
        </w:rPr>
        <w:t>great-power competition</w:t>
      </w:r>
      <w:r>
        <w:rPr>
          <w:rStyle w:val="StyleUnderline"/>
        </w:rPr>
        <w:t xml:space="preserve">; there are </w:t>
      </w:r>
      <w:r>
        <w:rPr>
          <w:rStyle w:val="Emphasis"/>
        </w:rPr>
        <w:t>severe challenges</w:t>
      </w:r>
      <w:r>
        <w:rPr>
          <w:rStyle w:val="StyleUnderline"/>
        </w:rPr>
        <w:t xml:space="preserve"> in all</w:t>
      </w:r>
      <w:r>
        <w:rPr>
          <w:sz w:val="12"/>
        </w:rPr>
        <w:t xml:space="preserve"> three </w:t>
      </w:r>
      <w:r>
        <w:rPr>
          <w:rStyle w:val="StyleUnderline"/>
        </w:rPr>
        <w:t xml:space="preserve">Eurasian theaters. “I don’t recall a time when we have been confronted with a more </w:t>
      </w:r>
      <w:r>
        <w:rPr>
          <w:rStyle w:val="Emphasis"/>
        </w:rPr>
        <w:t>diverse array of threats</w:t>
      </w:r>
      <w:r>
        <w:rPr>
          <w:rStyle w:val="StyleUnderline"/>
        </w:rPr>
        <w:t>, whether it’s</w:t>
      </w:r>
      <w:r>
        <w:rPr>
          <w:sz w:val="12"/>
        </w:rPr>
        <w:t xml:space="preserve"> the nation state threats posed by </w:t>
      </w:r>
      <w:r>
        <w:rPr>
          <w:rStyle w:val="StyleUnderline"/>
        </w:rPr>
        <w:t xml:space="preserve">Russia and China </w:t>
      </w:r>
      <w:r>
        <w:rPr>
          <w:sz w:val="12"/>
        </w:rPr>
        <w:t xml:space="preserve">and particularly their substantial nuclear capabilities, </w:t>
      </w:r>
      <w:r>
        <w:rPr>
          <w:rStyle w:val="StyleUnderline"/>
        </w:rPr>
        <w:t>or non-nation states</w:t>
      </w:r>
      <w:r>
        <w:rPr>
          <w:sz w:val="12"/>
        </w:rPr>
        <w:t xml:space="preserve"> of the likes of ISIL, Al Qaida, etc.,” Director of National Intelligence James </w:t>
      </w:r>
      <w:r>
        <w:rPr>
          <w:sz w:val="12"/>
        </w:rPr>
        <w:lastRenderedPageBreak/>
        <w:t xml:space="preserve">Clapper commented in 2016. </w:t>
      </w:r>
      <w:r>
        <w:rPr>
          <w:rStyle w:val="StyleUnderline"/>
        </w:rPr>
        <w:t>Trends in the strategic landscape constituted a</w:t>
      </w:r>
      <w:r>
        <w:rPr>
          <w:sz w:val="12"/>
        </w:rPr>
        <w:t xml:space="preserve"> veritable “</w:t>
      </w:r>
      <w:r>
        <w:rPr>
          <w:rStyle w:val="Emphasis"/>
        </w:rPr>
        <w:t>litany of doom</w:t>
      </w:r>
      <w:r>
        <w:rPr>
          <w:sz w:val="12"/>
        </w:rPr>
        <w:t xml:space="preserve">.”14 </w:t>
      </w:r>
      <w:r>
        <w:rPr>
          <w:rStyle w:val="StyleUnderline"/>
        </w:rPr>
        <w:t>The U</w:t>
      </w:r>
      <w:r>
        <w:rPr>
          <w:sz w:val="12"/>
        </w:rPr>
        <w:t xml:space="preserve">nited </w:t>
      </w:r>
      <w:r>
        <w:rPr>
          <w:rStyle w:val="StyleUnderline"/>
        </w:rPr>
        <w:t>S</w:t>
      </w:r>
      <w:r>
        <w:rPr>
          <w:sz w:val="12"/>
        </w:rPr>
        <w:t xml:space="preserve">tates thus </w:t>
      </w:r>
      <w:r>
        <w:rPr>
          <w:rStyle w:val="StyleUnderline"/>
        </w:rPr>
        <w:t>faces</w:t>
      </w:r>
      <w:r>
        <w:rPr>
          <w:sz w:val="12"/>
        </w:rPr>
        <w:t xml:space="preserve"> not just more significant, but also more </w:t>
      </w:r>
      <w:r>
        <w:rPr>
          <w:rStyle w:val="StyleUnderline"/>
        </w:rPr>
        <w:t>numerous, challenges to its military dominance</w:t>
      </w:r>
      <w:r>
        <w:rPr>
          <w:sz w:val="12"/>
        </w:rPr>
        <w:t xml:space="preserve"> than it has for at least a quarter century.</w:t>
      </w:r>
    </w:p>
    <w:p w14:paraId="5CCF9D07" w14:textId="77777777" w:rsidR="00565FB0" w:rsidRDefault="00565FB0" w:rsidP="00565FB0"/>
    <w:p w14:paraId="23C80F01" w14:textId="77777777" w:rsidR="00565FB0" w:rsidRPr="00FC65F3" w:rsidRDefault="00565FB0" w:rsidP="00565FB0">
      <w:pPr>
        <w:pStyle w:val="Heading4"/>
      </w:pPr>
      <w:r w:rsidRPr="00FC65F3">
        <w:t xml:space="preserve">Retrenchment triggers </w:t>
      </w:r>
      <w:r w:rsidRPr="00FC65F3">
        <w:rPr>
          <w:u w:val="single"/>
        </w:rPr>
        <w:t>great power war</w:t>
      </w:r>
      <w:r w:rsidRPr="00FC65F3">
        <w:t xml:space="preserve">, </w:t>
      </w:r>
      <w:r w:rsidRPr="00FC65F3">
        <w:rPr>
          <w:u w:val="single"/>
        </w:rPr>
        <w:t>nuclear proliferation</w:t>
      </w:r>
      <w:r w:rsidRPr="00FC65F3">
        <w:t xml:space="preserve"> and </w:t>
      </w:r>
      <w:r w:rsidRPr="00FC65F3">
        <w:rPr>
          <w:u w:val="single"/>
        </w:rPr>
        <w:t>terrorism</w:t>
      </w:r>
      <w:r w:rsidRPr="00FC65F3">
        <w:t xml:space="preserve">, and </w:t>
      </w:r>
      <w:r w:rsidRPr="00FC65F3">
        <w:rPr>
          <w:u w:val="single"/>
        </w:rPr>
        <w:t>racist nationalism</w:t>
      </w:r>
      <w:r w:rsidRPr="00FC65F3">
        <w:t xml:space="preserve">. </w:t>
      </w:r>
    </w:p>
    <w:p w14:paraId="4CF45DB3" w14:textId="77777777" w:rsidR="00565FB0" w:rsidRDefault="00565FB0" w:rsidP="00565FB0">
      <w:r>
        <w:t xml:space="preserve">Thomas </w:t>
      </w:r>
      <w:r>
        <w:rPr>
          <w:rStyle w:val="Style13ptBold"/>
        </w:rPr>
        <w:t>Wright 20</w:t>
      </w:r>
      <w:r>
        <w:t xml:space="preserve">. Director of the Center on the United States and Europe and a Senior Fellow in the Project on International Order and Strategy at the Brookings Institution. “The Folly of Retrenchment: Why America Can’t Withdraw </w:t>
      </w:r>
      <w:proofErr w:type="gramStart"/>
      <w:r>
        <w:t>From</w:t>
      </w:r>
      <w:proofErr w:type="gramEnd"/>
      <w:r>
        <w:t xml:space="preserve"> the World.” https://www.foreignaffairs.com/articles/2020-02-10/folly-retrenchment</w:t>
      </w:r>
    </w:p>
    <w:p w14:paraId="55BB68AE" w14:textId="77777777" w:rsidR="00565FB0" w:rsidRDefault="00565FB0" w:rsidP="00565FB0">
      <w:pPr>
        <w:rPr>
          <w:sz w:val="12"/>
        </w:rPr>
      </w:pPr>
      <w:r>
        <w:rPr>
          <w:rStyle w:val="StyleUnderline"/>
        </w:rPr>
        <w:t>Amid the shifting political winds, a growing chorus</w:t>
      </w:r>
      <w:r>
        <w:rPr>
          <w:sz w:val="12"/>
        </w:rPr>
        <w:t xml:space="preserve"> </w:t>
      </w:r>
      <w:r>
        <w:rPr>
          <w:rStyle w:val="StyleUnderline"/>
        </w:rPr>
        <w:t>of voices</w:t>
      </w:r>
      <w:r>
        <w:rPr>
          <w:sz w:val="12"/>
        </w:rPr>
        <w:t xml:space="preserve"> in the policy community, </w:t>
      </w:r>
      <w:r>
        <w:rPr>
          <w:rStyle w:val="Emphasis"/>
        </w:rPr>
        <w:t>from the left</w:t>
      </w:r>
      <w:r>
        <w:rPr>
          <w:rStyle w:val="StyleUnderline"/>
        </w:rPr>
        <w:t xml:space="preserve"> and </w:t>
      </w:r>
      <w:r>
        <w:rPr>
          <w:rStyle w:val="Emphasis"/>
        </w:rPr>
        <w:t>the right</w:t>
      </w:r>
      <w:r>
        <w:rPr>
          <w:sz w:val="12"/>
        </w:rPr>
        <w:t xml:space="preserve">, </w:t>
      </w:r>
      <w:r>
        <w:rPr>
          <w:rStyle w:val="StyleUnderline"/>
        </w:rPr>
        <w:t xml:space="preserve">is calling for a </w:t>
      </w:r>
      <w:r>
        <w:rPr>
          <w:rStyle w:val="Emphasis"/>
        </w:rPr>
        <w:t>strategy</w:t>
      </w:r>
      <w:r>
        <w:rPr>
          <w:rStyle w:val="StyleUnderline"/>
        </w:rPr>
        <w:t xml:space="preserve"> of </w:t>
      </w:r>
      <w:r>
        <w:rPr>
          <w:rStyle w:val="Emphasis"/>
        </w:rPr>
        <w:t xml:space="preserve">global </w:t>
      </w:r>
      <w:r>
        <w:rPr>
          <w:rStyle w:val="Emphasis"/>
          <w:highlight w:val="green"/>
        </w:rPr>
        <w:t>retrenchment</w:t>
      </w:r>
      <w:r>
        <w:rPr>
          <w:rStyle w:val="StyleUnderline"/>
        </w:rPr>
        <w:t>, whereby the United States would withdraw its forces from around the world and reduce its security commitments</w:t>
      </w:r>
      <w:r>
        <w:rPr>
          <w:sz w:val="12"/>
        </w:rPr>
        <w:t xml:space="preserve">. Leading scholars and policy experts, such as Barry Posen and Ian Bremmer, have called on the United States to significantly reduce its role in Europe and Asia, including withdrawing from NATO. In 2019, a new think tank, the Quincy Institute for Responsible Statecraft, set up shop, with funding from the conservative Charles Koch Foundation and the liberal philanthropist George Soros. Its mission, in its own words, is to advocate “a new foreign policy centered on diplomatic engagement and military restraint.” </w:t>
      </w:r>
      <w:r>
        <w:rPr>
          <w:rStyle w:val="StyleUnderline"/>
        </w:rPr>
        <w:t>Global retrenchment is fast emerging as the most coherent and ready-made alternative to the United States’ postwar strategy</w:t>
      </w:r>
      <w:r>
        <w:rPr>
          <w:sz w:val="12"/>
        </w:rPr>
        <w:t xml:space="preserve">. </w:t>
      </w:r>
      <w:r>
        <w:rPr>
          <w:rStyle w:val="StyleUnderline"/>
        </w:rPr>
        <w:t xml:space="preserve">Yet </w:t>
      </w:r>
      <w:r>
        <w:rPr>
          <w:rStyle w:val="Emphasis"/>
        </w:rPr>
        <w:t>pursuing</w:t>
      </w:r>
      <w:r>
        <w:rPr>
          <w:rStyle w:val="StyleUnderline"/>
        </w:rPr>
        <w:t xml:space="preserve"> </w:t>
      </w:r>
      <w:r>
        <w:rPr>
          <w:rStyle w:val="Emphasis"/>
        </w:rPr>
        <w:t>it</w:t>
      </w:r>
      <w:r>
        <w:rPr>
          <w:rStyle w:val="StyleUnderline"/>
        </w:rPr>
        <w:t xml:space="preserve"> </w:t>
      </w:r>
      <w:r>
        <w:rPr>
          <w:rStyle w:val="StyleUnderline"/>
          <w:highlight w:val="green"/>
        </w:rPr>
        <w:t xml:space="preserve">would be a </w:t>
      </w:r>
      <w:r>
        <w:rPr>
          <w:rStyle w:val="Emphasis"/>
        </w:rPr>
        <w:t xml:space="preserve">grave </w:t>
      </w:r>
      <w:r>
        <w:rPr>
          <w:rStyle w:val="Emphasis"/>
          <w:highlight w:val="green"/>
        </w:rPr>
        <w:t>mistake</w:t>
      </w:r>
      <w:r>
        <w:rPr>
          <w:sz w:val="12"/>
          <w:highlight w:val="green"/>
        </w:rPr>
        <w:t>.</w:t>
      </w:r>
      <w:r>
        <w:rPr>
          <w:sz w:val="12"/>
        </w:rPr>
        <w:t xml:space="preserve"> </w:t>
      </w:r>
      <w:r>
        <w:rPr>
          <w:rStyle w:val="StyleUnderline"/>
        </w:rPr>
        <w:t xml:space="preserve">By </w:t>
      </w:r>
      <w:r>
        <w:rPr>
          <w:rStyle w:val="Emphasis"/>
        </w:rPr>
        <w:t>dissolving U.S. alliances</w:t>
      </w:r>
      <w:r>
        <w:rPr>
          <w:rStyle w:val="StyleUnderline"/>
        </w:rPr>
        <w:t xml:space="preserve"> and </w:t>
      </w:r>
      <w:r>
        <w:rPr>
          <w:rStyle w:val="Emphasis"/>
        </w:rPr>
        <w:t>ending</w:t>
      </w:r>
      <w:r>
        <w:rPr>
          <w:rStyle w:val="StyleUnderline"/>
        </w:rPr>
        <w:t xml:space="preserve"> the </w:t>
      </w:r>
      <w:r>
        <w:rPr>
          <w:rStyle w:val="Emphasis"/>
        </w:rPr>
        <w:t>forward presence</w:t>
      </w:r>
      <w:r>
        <w:rPr>
          <w:rStyle w:val="StyleUnderline"/>
        </w:rPr>
        <w:t xml:space="preserve"> of U.S. forces, </w:t>
      </w:r>
      <w:r>
        <w:rPr>
          <w:rStyle w:val="StyleUnderline"/>
          <w:highlight w:val="green"/>
        </w:rPr>
        <w:t xml:space="preserve">this strategy would </w:t>
      </w:r>
      <w:r>
        <w:rPr>
          <w:rStyle w:val="Emphasis"/>
          <w:highlight w:val="green"/>
        </w:rPr>
        <w:t>destabilize</w:t>
      </w:r>
      <w:r>
        <w:rPr>
          <w:rStyle w:val="StyleUnderline"/>
        </w:rPr>
        <w:t xml:space="preserve"> the </w:t>
      </w:r>
      <w:r>
        <w:rPr>
          <w:rStyle w:val="Emphasis"/>
          <w:highlight w:val="green"/>
        </w:rPr>
        <w:t>regional security</w:t>
      </w:r>
      <w:r>
        <w:rPr>
          <w:rStyle w:val="StyleUnderline"/>
        </w:rPr>
        <w:t xml:space="preserve"> orders </w:t>
      </w:r>
      <w:r>
        <w:rPr>
          <w:rStyle w:val="Emphasis"/>
        </w:rPr>
        <w:t>in Europe and Asia</w:t>
      </w:r>
      <w:r>
        <w:rPr>
          <w:sz w:val="12"/>
        </w:rPr>
        <w:t xml:space="preserve">. </w:t>
      </w:r>
      <w:r>
        <w:rPr>
          <w:rStyle w:val="StyleUnderline"/>
          <w:highlight w:val="green"/>
        </w:rPr>
        <w:t>It would</w:t>
      </w:r>
      <w:r>
        <w:rPr>
          <w:rStyle w:val="StyleUnderline"/>
        </w:rPr>
        <w:t xml:space="preserve"> also </w:t>
      </w:r>
      <w:r>
        <w:rPr>
          <w:rStyle w:val="Emphasis"/>
        </w:rPr>
        <w:t>increase</w:t>
      </w:r>
      <w:r>
        <w:rPr>
          <w:rStyle w:val="StyleUnderline"/>
        </w:rPr>
        <w:t xml:space="preserve"> the </w:t>
      </w:r>
      <w:r>
        <w:rPr>
          <w:rStyle w:val="Emphasis"/>
          <w:highlight w:val="green"/>
        </w:rPr>
        <w:t>risk</w:t>
      </w:r>
      <w:r>
        <w:rPr>
          <w:rStyle w:val="Emphasis"/>
        </w:rPr>
        <w:t xml:space="preserve"> of nuclear </w:t>
      </w:r>
      <w:r>
        <w:rPr>
          <w:rStyle w:val="Emphasis"/>
          <w:highlight w:val="green"/>
        </w:rPr>
        <w:t>proliferation</w:t>
      </w:r>
      <w:r>
        <w:rPr>
          <w:rStyle w:val="StyleUnderline"/>
        </w:rPr>
        <w:t xml:space="preserve">, </w:t>
      </w:r>
      <w:r>
        <w:rPr>
          <w:rStyle w:val="Emphasis"/>
          <w:highlight w:val="green"/>
        </w:rPr>
        <w:t>empower</w:t>
      </w:r>
      <w:r>
        <w:rPr>
          <w:rStyle w:val="StyleUnderline"/>
          <w:highlight w:val="green"/>
        </w:rPr>
        <w:t xml:space="preserve"> </w:t>
      </w:r>
      <w:r>
        <w:rPr>
          <w:rStyle w:val="Emphasis"/>
          <w:highlight w:val="green"/>
        </w:rPr>
        <w:t>right-wing nationalists</w:t>
      </w:r>
      <w:r>
        <w:rPr>
          <w:rStyle w:val="StyleUnderline"/>
        </w:rPr>
        <w:t xml:space="preserve"> in Europe, </w:t>
      </w:r>
      <w:r>
        <w:rPr>
          <w:rStyle w:val="Emphasis"/>
          <w:highlight w:val="green"/>
        </w:rPr>
        <w:t>and aggravate</w:t>
      </w:r>
      <w:r>
        <w:rPr>
          <w:rStyle w:val="StyleUnderline"/>
        </w:rPr>
        <w:t xml:space="preserve"> the threat of </w:t>
      </w:r>
      <w:r>
        <w:rPr>
          <w:rStyle w:val="Emphasis"/>
        </w:rPr>
        <w:t xml:space="preserve">major-power </w:t>
      </w:r>
      <w:r>
        <w:rPr>
          <w:rStyle w:val="Emphasis"/>
          <w:highlight w:val="green"/>
        </w:rPr>
        <w:t>conflict</w:t>
      </w:r>
      <w:r>
        <w:rPr>
          <w:rStyle w:val="Emphasis"/>
        </w:rPr>
        <w:t xml:space="preserve">. </w:t>
      </w:r>
      <w:r>
        <w:rPr>
          <w:rStyle w:val="StyleUnderline"/>
        </w:rPr>
        <w:t>This is not to say that U.S. strategy should never change</w:t>
      </w:r>
      <w:r>
        <w:rPr>
          <w:sz w:val="12"/>
        </w:rPr>
        <w:t xml:space="preserve">. The United States has regularly increased and decreased its presence around the world as threats have risen and ebbed. Even though Washington followed a strategy of containment throughout the Cold War, that took various forms, which meant the difference between war and peace in Vietnam, between an arms race and arms control, and between détente and an all-out attempt to defeat the Soviets. After the fall of the Soviet Union, the United States changed course again, expanding its alliances to include many countries that had previously been part of the Warsaw Pact. Likewise, the United States will now have to do less in some areas and more in others as it shifts its focus from counterterrorism and reform in the Middle East toward great-power competition with China and Russia. </w:t>
      </w:r>
      <w:r>
        <w:rPr>
          <w:rStyle w:val="StyleUnderline"/>
        </w:rPr>
        <w:t xml:space="preserve">But </w:t>
      </w:r>
      <w:r>
        <w:rPr>
          <w:rStyle w:val="Emphasis"/>
        </w:rPr>
        <w:t>advocates</w:t>
      </w:r>
      <w:r>
        <w:rPr>
          <w:rStyle w:val="StyleUnderline"/>
        </w:rPr>
        <w:t xml:space="preserve"> of </w:t>
      </w:r>
      <w:r>
        <w:rPr>
          <w:rStyle w:val="Emphasis"/>
        </w:rPr>
        <w:t>global retrenchment</w:t>
      </w:r>
      <w:r>
        <w:rPr>
          <w:rStyle w:val="StyleUnderline"/>
        </w:rPr>
        <w:t xml:space="preserve"> are </w:t>
      </w:r>
      <w:r>
        <w:rPr>
          <w:rStyle w:val="Emphasis"/>
        </w:rPr>
        <w:t>not</w:t>
      </w:r>
      <w:r>
        <w:rPr>
          <w:rStyle w:val="StyleUnderline"/>
        </w:rPr>
        <w:t xml:space="preserve"> so much </w:t>
      </w:r>
      <w:r>
        <w:rPr>
          <w:rStyle w:val="Emphasis"/>
        </w:rPr>
        <w:t>proposing changes</w:t>
      </w:r>
      <w:r>
        <w:rPr>
          <w:rStyle w:val="StyleUnderline"/>
        </w:rPr>
        <w:t xml:space="preserve"> within a strategy as they are calling for the </w:t>
      </w:r>
      <w:r>
        <w:rPr>
          <w:rStyle w:val="Emphasis"/>
        </w:rPr>
        <w:t>wholesale replacement</w:t>
      </w:r>
      <w:r>
        <w:rPr>
          <w:sz w:val="12"/>
        </w:rPr>
        <w:t xml:space="preserve"> of one that has been in place since World War II. </w:t>
      </w:r>
      <w:r>
        <w:rPr>
          <w:rStyle w:val="StyleUnderline"/>
        </w:rPr>
        <w:t xml:space="preserve">What the </w:t>
      </w:r>
      <w:r>
        <w:rPr>
          <w:rStyle w:val="Emphasis"/>
        </w:rPr>
        <w:t>United States needs</w:t>
      </w:r>
      <w:r>
        <w:rPr>
          <w:rStyle w:val="StyleUnderline"/>
        </w:rPr>
        <w:t xml:space="preserve"> now is a </w:t>
      </w:r>
      <w:r>
        <w:rPr>
          <w:rStyle w:val="Emphasis"/>
        </w:rPr>
        <w:t>careful pruning</w:t>
      </w:r>
      <w:r>
        <w:rPr>
          <w:rStyle w:val="StyleUnderline"/>
        </w:rPr>
        <w:t xml:space="preserve"> of its overseas commitments—</w:t>
      </w:r>
      <w:r>
        <w:rPr>
          <w:rStyle w:val="Emphasis"/>
        </w:rPr>
        <w:t>not</w:t>
      </w:r>
      <w:r>
        <w:rPr>
          <w:rStyle w:val="StyleUnderline"/>
        </w:rPr>
        <w:t xml:space="preserve"> the </w:t>
      </w:r>
      <w:r>
        <w:rPr>
          <w:rStyle w:val="Emphasis"/>
        </w:rPr>
        <w:t>indiscriminate abandonment of a strategy</w:t>
      </w:r>
      <w:r>
        <w:rPr>
          <w:rStyle w:val="StyleUnderline"/>
        </w:rPr>
        <w:t xml:space="preserve"> that has served it well for decades. </w:t>
      </w:r>
      <w:r>
        <w:rPr>
          <w:sz w:val="12"/>
          <w:szCs w:val="16"/>
        </w:rPr>
        <w:t xml:space="preserve">RETRENCHMENT REDUX Support for retrenchment stems from the view that the United States has overextended itself in countries that have little bearing on its national interest. According to this perspective, which is closely associated with the realist school of international relations, the United States is fundamentally secure thanks to its geography, nuclear arsenal, and military advantage. Yet the country has nonetheless chosen to pursue a strategy of “liberal hegemony,” using force in an unwise attempt to perpetuate a liberal international order (one that, as evidenced by U.S. support for authoritarian regimes, is not so liberal, after all). Washington, the argument goes, has distracted itself with costly overseas commitments and interventions that breed resentment and encourage </w:t>
      </w:r>
      <w:proofErr w:type="gramStart"/>
      <w:r>
        <w:rPr>
          <w:sz w:val="12"/>
          <w:szCs w:val="16"/>
        </w:rPr>
        <w:t>free-riding</w:t>
      </w:r>
      <w:proofErr w:type="gramEnd"/>
      <w:r>
        <w:rPr>
          <w:sz w:val="12"/>
          <w:szCs w:val="16"/>
        </w:rPr>
        <w:t xml:space="preserve"> abroad. </w:t>
      </w:r>
      <w:r>
        <w:rPr>
          <w:rStyle w:val="StyleUnderline"/>
        </w:rPr>
        <w:t>Critics of the status quo argue that the United States must take two steps to change its ways</w:t>
      </w:r>
      <w:r>
        <w:rPr>
          <w:sz w:val="12"/>
        </w:rPr>
        <w:t xml:space="preserve">. The </w:t>
      </w:r>
      <w:r>
        <w:rPr>
          <w:rStyle w:val="StyleUnderline"/>
        </w:rPr>
        <w:t>first is retrenchment itself</w:t>
      </w:r>
      <w:r>
        <w:rPr>
          <w:sz w:val="12"/>
        </w:rPr>
        <w:t xml:space="preserve">: the action of withdrawing from many of the United States’ existing commitments, such as the ongoing military interventions in the Middle East and one-sided alliances in Europe and Asia. The </w:t>
      </w:r>
      <w:r>
        <w:rPr>
          <w:rStyle w:val="StyleUnderline"/>
        </w:rPr>
        <w:t>second is restraint</w:t>
      </w:r>
      <w:r>
        <w:rPr>
          <w:sz w:val="12"/>
        </w:rPr>
        <w:t xml:space="preserve">: the strategy of defining U.S. interests narrowly, refusing to launch wars unless vital interests are directly threatened and Congress authorizes such action, compelling other nations to take care of their own security, and relying more on diplomatic, economic, and political tools. In practice, </w:t>
      </w:r>
      <w:r>
        <w:rPr>
          <w:rStyle w:val="StyleUnderline"/>
        </w:rPr>
        <w:t>this approach means ending U.S. military operations in Afghanistan, withdrawing U.S. forces from the Middle East, relying on an over-the-horizon force that can uphold U.S. national interests, and no longer taking on responsibility for the security of other states</w:t>
      </w:r>
      <w:r>
        <w:rPr>
          <w:sz w:val="12"/>
        </w:rPr>
        <w:t xml:space="preserve">. As for alliances, Posen has argued that the United States should abandon the mutual-defense provision of NATO, replace the organization “with a new, more limited security cooperation agreement,” and reduce U.S. commitments to Japan, South Korea, and Taiwan. On the question of China, realists have split in recent years. Some, such as the scholar John Mearsheimer, contend that even as the United States retrenches elsewhere, in Asia, it must contain the threat of China, whereas others, such as Posen, argue that nations in the region are perfectly capable of doing the job themselves. Since Trump’s election, </w:t>
      </w:r>
      <w:r>
        <w:rPr>
          <w:rStyle w:val="StyleUnderline"/>
        </w:rPr>
        <w:t xml:space="preserve">some </w:t>
      </w:r>
      <w:r>
        <w:rPr>
          <w:rStyle w:val="Emphasis"/>
        </w:rPr>
        <w:t>progressive</w:t>
      </w:r>
      <w:r>
        <w:rPr>
          <w:rStyle w:val="StyleUnderline"/>
        </w:rPr>
        <w:t xml:space="preserve"> foreign policy </w:t>
      </w:r>
      <w:r>
        <w:rPr>
          <w:rStyle w:val="Emphasis"/>
        </w:rPr>
        <w:t>thinkers</w:t>
      </w:r>
      <w:r>
        <w:rPr>
          <w:rStyle w:val="StyleUnderline"/>
        </w:rPr>
        <w:t xml:space="preserve"> </w:t>
      </w:r>
      <w:r>
        <w:rPr>
          <w:rStyle w:val="Emphasis"/>
        </w:rPr>
        <w:t>have</w:t>
      </w:r>
      <w:r>
        <w:rPr>
          <w:rStyle w:val="StyleUnderline"/>
        </w:rPr>
        <w:t xml:space="preserve"> </w:t>
      </w:r>
      <w:r>
        <w:rPr>
          <w:rStyle w:val="Emphasis"/>
        </w:rPr>
        <w:t>joined the retrenchment camp</w:t>
      </w:r>
      <w:r>
        <w:rPr>
          <w:sz w:val="12"/>
        </w:rPr>
        <w:t xml:space="preserve">. They diverge from other progressives, who advocate maintaining the United States’ current role. Like the realists, progressive retrenchers hold the view that the United States is safe because of its geography and the size of its military. Where these progressives break from the realists, however, is on the question of what will happen if the United States pulls back. While the realists favoring retrenchment have few illusions about the sort of regional competition that will break out in the absence of U.S. dominance, the progressives expect that the world will become more peaceful and cooperative, because Washington can still manage tensions through diplomatic, economic, and political tools. The immediate focus of the progressives is the so-called forever wars—U.S. military involvement in Afghanistan, Iraq, Syria, and the broader war on terrorism—as well as the defense budget and overseas bases. Although the </w:t>
      </w:r>
      <w:r>
        <w:rPr>
          <w:rStyle w:val="StyleUnderline"/>
        </w:rPr>
        <w:t>progressives have a less developed vision of how to implement retrenchment than the realists</w:t>
      </w:r>
      <w:r>
        <w:rPr>
          <w:sz w:val="12"/>
        </w:rPr>
        <w:t xml:space="preserve">, they do provide some guideposts. Stephen Wertheim, a co-founder of the Quincy Institute, has called for bringing home many of the U.S. soldiers serving abroad, “leaving small </w:t>
      </w:r>
      <w:r>
        <w:rPr>
          <w:sz w:val="12"/>
        </w:rPr>
        <w:lastRenderedPageBreak/>
        <w:t xml:space="preserve">forces to protect commercial sea lanes,” as part of an effort to “deprive presidents of the temptation to answer every problem with a violent solution.” He argues that U.S. allies may believe that the United States has been inflating regional threats and thus conclude that they do not need to increase their conventional or nuclear forces. Another progressive thinker, Peter Beinart, has argued that the United States should accept Chinese and Russian spheres of influence, a strategy that would include abandoning Taiwan. </w:t>
      </w:r>
      <w:r>
        <w:rPr>
          <w:sz w:val="12"/>
          <w:szCs w:val="16"/>
        </w:rPr>
        <w:t xml:space="preserve">IS LESS REALLY MORE? </w:t>
      </w:r>
      <w:r>
        <w:rPr>
          <w:sz w:val="12"/>
        </w:rPr>
        <w:t xml:space="preserve">The realists and the progressives arguing for retrenchment differ in their assumptions, logic, and intentions. The realists tend to be more pessimistic about the prospects for peace and frame their arguments in hardheaded terms, whereas the </w:t>
      </w:r>
      <w:r>
        <w:rPr>
          <w:rStyle w:val="StyleUnderline"/>
        </w:rPr>
        <w:t xml:space="preserve">progressives downplay the consequences of American withdrawal and make a </w:t>
      </w:r>
      <w:r>
        <w:rPr>
          <w:rStyle w:val="Emphasis"/>
        </w:rPr>
        <w:t>moral case</w:t>
      </w:r>
      <w:r>
        <w:rPr>
          <w:rStyle w:val="StyleUnderline"/>
        </w:rPr>
        <w:t xml:space="preserve"> </w:t>
      </w:r>
      <w:r>
        <w:rPr>
          <w:rStyle w:val="Emphasis"/>
        </w:rPr>
        <w:t>against</w:t>
      </w:r>
      <w:r>
        <w:rPr>
          <w:rStyle w:val="StyleUnderline"/>
        </w:rPr>
        <w:t xml:space="preserve"> the </w:t>
      </w:r>
      <w:r>
        <w:rPr>
          <w:rStyle w:val="Emphasis"/>
        </w:rPr>
        <w:t>current grand strategy</w:t>
      </w:r>
      <w:r>
        <w:rPr>
          <w:sz w:val="12"/>
        </w:rPr>
        <w:t xml:space="preserve">. But they share a common claim: that the United States would be better off if it dramatically reduced its global military footprint and security commitments. This is a false promise, for </w:t>
      </w:r>
      <w:proofErr w:type="gramStart"/>
      <w:r>
        <w:rPr>
          <w:sz w:val="12"/>
        </w:rPr>
        <w:t>a number of</w:t>
      </w:r>
      <w:proofErr w:type="gramEnd"/>
      <w:r>
        <w:rPr>
          <w:sz w:val="12"/>
        </w:rPr>
        <w:t xml:space="preserve"> reasons. First, </w:t>
      </w:r>
      <w:r>
        <w:rPr>
          <w:rStyle w:val="StyleUnderline"/>
        </w:rPr>
        <w:t xml:space="preserve">retrenchment would </w:t>
      </w:r>
      <w:r>
        <w:rPr>
          <w:rStyle w:val="Emphasis"/>
        </w:rPr>
        <w:t>worsen</w:t>
      </w:r>
      <w:r>
        <w:rPr>
          <w:rStyle w:val="StyleUnderline"/>
        </w:rPr>
        <w:t xml:space="preserve"> </w:t>
      </w:r>
      <w:r>
        <w:rPr>
          <w:rStyle w:val="Emphasis"/>
        </w:rPr>
        <w:t>regional security competition</w:t>
      </w:r>
      <w:r>
        <w:rPr>
          <w:rStyle w:val="StyleUnderline"/>
        </w:rPr>
        <w:t xml:space="preserve"> in Europe and Asia</w:t>
      </w:r>
      <w:r>
        <w:rPr>
          <w:sz w:val="12"/>
        </w:rPr>
        <w:t xml:space="preserve">. The realists recognize that the U.S. military presence in Europe and Asia does dampen security competition, but they claim that it does so at too high a price—and one that, at any rate, should be paid by U.S. allies in the regions themselves. Although </w:t>
      </w:r>
      <w:r>
        <w:rPr>
          <w:rStyle w:val="StyleUnderline"/>
        </w:rPr>
        <w:t>pulling back would invite regional security competition</w:t>
      </w:r>
      <w:r>
        <w:rPr>
          <w:sz w:val="12"/>
        </w:rPr>
        <w:t xml:space="preserve">, realist retrenchers admit, the United States could be safer in a more dangerous world because regional rivals would check one another. This is a perilous gambit, however, because </w:t>
      </w:r>
      <w:r>
        <w:rPr>
          <w:rStyle w:val="Emphasis"/>
        </w:rPr>
        <w:t>regional conflicts</w:t>
      </w:r>
      <w:r>
        <w:rPr>
          <w:rStyle w:val="StyleUnderline"/>
        </w:rPr>
        <w:t xml:space="preserve"> often end up </w:t>
      </w:r>
      <w:r>
        <w:rPr>
          <w:rStyle w:val="Emphasis"/>
        </w:rPr>
        <w:t>implicating U.S. interests</w:t>
      </w:r>
      <w:r>
        <w:rPr>
          <w:sz w:val="12"/>
        </w:rPr>
        <w:t xml:space="preserve">. They might thus end up drawing the United States back in after it has left—resulting in a much more dangerous venture than heading off the conflict in the first place by staying. Realist retrenchment reveals a hubris that the United States can control consequences and prevent crises from erupting into war. The progressives’ view of regional security is similarly flawed. These </w:t>
      </w:r>
      <w:r>
        <w:rPr>
          <w:rStyle w:val="StyleUnderline"/>
          <w:highlight w:val="green"/>
        </w:rPr>
        <w:t>retrenchers</w:t>
      </w:r>
      <w:r>
        <w:rPr>
          <w:rStyle w:val="StyleUnderline"/>
        </w:rPr>
        <w:t xml:space="preserve"> </w:t>
      </w:r>
      <w:r>
        <w:rPr>
          <w:rStyle w:val="StyleUnderline"/>
          <w:highlight w:val="green"/>
        </w:rPr>
        <w:t>reject</w:t>
      </w:r>
      <w:r>
        <w:rPr>
          <w:rStyle w:val="StyleUnderline"/>
        </w:rPr>
        <w:t xml:space="preserve"> the idea </w:t>
      </w:r>
      <w:r>
        <w:rPr>
          <w:rStyle w:val="StyleUnderline"/>
          <w:highlight w:val="green"/>
        </w:rPr>
        <w:t>that</w:t>
      </w:r>
      <w:r>
        <w:rPr>
          <w:rStyle w:val="StyleUnderline"/>
        </w:rPr>
        <w:t xml:space="preserve"> regional security </w:t>
      </w:r>
      <w:r>
        <w:rPr>
          <w:rStyle w:val="StyleUnderline"/>
          <w:highlight w:val="green"/>
        </w:rPr>
        <w:t>competition will intensify</w:t>
      </w:r>
      <w:r>
        <w:rPr>
          <w:rStyle w:val="StyleUnderline"/>
        </w:rPr>
        <w:t xml:space="preserve"> if the United States leaves.</w:t>
      </w:r>
      <w:r>
        <w:rPr>
          <w:sz w:val="12"/>
        </w:rPr>
        <w:t xml:space="preserve"> In fact, </w:t>
      </w:r>
      <w:r>
        <w:rPr>
          <w:rStyle w:val="StyleUnderline"/>
        </w:rPr>
        <w:t>they argue, U.S. alliances often promote competition</w:t>
      </w:r>
      <w:r>
        <w:rPr>
          <w:sz w:val="12"/>
        </w:rPr>
        <w:t xml:space="preserve">, </w:t>
      </w:r>
      <w:r>
        <w:rPr>
          <w:rStyle w:val="StyleUnderline"/>
        </w:rPr>
        <w:t>as in the Middle East</w:t>
      </w:r>
      <w:r>
        <w:rPr>
          <w:sz w:val="12"/>
        </w:rPr>
        <w:t xml:space="preserve">, where U.S. support for Saudi Arabia and the United Arab Emirates has emboldened those countries in their cold war with Iran. </w:t>
      </w:r>
      <w:r>
        <w:rPr>
          <w:rStyle w:val="StyleUnderline"/>
        </w:rPr>
        <w:t xml:space="preserve">But </w:t>
      </w:r>
      <w:r>
        <w:rPr>
          <w:rStyle w:val="Emphasis"/>
          <w:highlight w:val="green"/>
        </w:rPr>
        <w:t xml:space="preserve">this </w:t>
      </w:r>
      <w:r>
        <w:rPr>
          <w:rStyle w:val="Emphasis"/>
        </w:rPr>
        <w:t>logic</w:t>
      </w:r>
      <w:r>
        <w:rPr>
          <w:rStyle w:val="StyleUnderline"/>
        </w:rPr>
        <w:t xml:space="preserve"> </w:t>
      </w:r>
      <w:r>
        <w:rPr>
          <w:rStyle w:val="Emphasis"/>
          <w:highlight w:val="green"/>
        </w:rPr>
        <w:t>does not apply</w:t>
      </w:r>
      <w:r>
        <w:rPr>
          <w:rStyle w:val="StyleUnderline"/>
          <w:highlight w:val="green"/>
        </w:rPr>
        <w:t xml:space="preserve"> to </w:t>
      </w:r>
      <w:r>
        <w:rPr>
          <w:rStyle w:val="Emphasis"/>
          <w:highlight w:val="green"/>
        </w:rPr>
        <w:t>Europe or Asia</w:t>
      </w:r>
      <w:r>
        <w:rPr>
          <w:sz w:val="12"/>
        </w:rPr>
        <w:t xml:space="preserve">, where U.S. allies have behaved responsibly. </w:t>
      </w:r>
      <w:r>
        <w:rPr>
          <w:rStyle w:val="StyleUnderline"/>
          <w:highlight w:val="green"/>
        </w:rPr>
        <w:t>A</w:t>
      </w:r>
      <w:r>
        <w:rPr>
          <w:rStyle w:val="StyleUnderline"/>
        </w:rPr>
        <w:t xml:space="preserve"> U.S. </w:t>
      </w:r>
      <w:r>
        <w:rPr>
          <w:rStyle w:val="Emphasis"/>
          <w:highlight w:val="green"/>
        </w:rPr>
        <w:t>pullback</w:t>
      </w:r>
      <w:r>
        <w:rPr>
          <w:rStyle w:val="StyleUnderline"/>
        </w:rPr>
        <w:t xml:space="preserve"> from those places </w:t>
      </w:r>
      <w:r>
        <w:rPr>
          <w:rStyle w:val="StyleUnderline"/>
          <w:highlight w:val="green"/>
        </w:rPr>
        <w:t>is</w:t>
      </w:r>
      <w:r>
        <w:rPr>
          <w:rStyle w:val="StyleUnderline"/>
        </w:rPr>
        <w:t xml:space="preserve"> more </w:t>
      </w:r>
      <w:r>
        <w:rPr>
          <w:rStyle w:val="StyleUnderline"/>
          <w:highlight w:val="green"/>
        </w:rPr>
        <w:t xml:space="preserve">likely to </w:t>
      </w:r>
      <w:r>
        <w:rPr>
          <w:rStyle w:val="Emphasis"/>
          <w:highlight w:val="green"/>
        </w:rPr>
        <w:t>embolden</w:t>
      </w:r>
      <w:r>
        <w:rPr>
          <w:rStyle w:val="StyleUnderline"/>
        </w:rPr>
        <w:t xml:space="preserve"> the </w:t>
      </w:r>
      <w:r>
        <w:rPr>
          <w:rStyle w:val="Emphasis"/>
          <w:highlight w:val="green"/>
        </w:rPr>
        <w:t>regional powers</w:t>
      </w:r>
      <w:r>
        <w:rPr>
          <w:sz w:val="12"/>
        </w:rPr>
        <w:t xml:space="preserve">. Since 2008, Russia has invaded two of its neighbors that are not members of NATO, and </w:t>
      </w:r>
      <w:r>
        <w:rPr>
          <w:rStyle w:val="StyleUnderline"/>
        </w:rPr>
        <w:t>if the Baltic states were no longer protected by a U.S. security guarantee</w:t>
      </w:r>
      <w:r>
        <w:rPr>
          <w:sz w:val="12"/>
        </w:rPr>
        <w:t xml:space="preserve">, it is conceivable that </w:t>
      </w:r>
      <w:r>
        <w:rPr>
          <w:rStyle w:val="StyleUnderline"/>
          <w:highlight w:val="green"/>
        </w:rPr>
        <w:t>Russia would</w:t>
      </w:r>
      <w:r>
        <w:rPr>
          <w:rStyle w:val="StyleUnderline"/>
        </w:rPr>
        <w:t xml:space="preserve"> </w:t>
      </w:r>
      <w:r>
        <w:rPr>
          <w:rStyle w:val="StyleUnderline"/>
          <w:highlight w:val="green"/>
        </w:rPr>
        <w:t>test</w:t>
      </w:r>
      <w:r>
        <w:rPr>
          <w:rStyle w:val="StyleUnderline"/>
        </w:rPr>
        <w:t xml:space="preserve"> the boundaries with </w:t>
      </w:r>
      <w:r>
        <w:rPr>
          <w:rStyle w:val="Emphasis"/>
          <w:highlight w:val="green"/>
        </w:rPr>
        <w:t>gray-zone warfare</w:t>
      </w:r>
      <w:r>
        <w:rPr>
          <w:sz w:val="12"/>
        </w:rPr>
        <w:t xml:space="preserve">. </w:t>
      </w:r>
      <w:r>
        <w:rPr>
          <w:rStyle w:val="StyleUnderline"/>
        </w:rPr>
        <w:t>In East Asia</w:t>
      </w:r>
      <w:r>
        <w:rPr>
          <w:sz w:val="12"/>
        </w:rPr>
        <w:t xml:space="preserve">, </w:t>
      </w:r>
      <w:r>
        <w:rPr>
          <w:rStyle w:val="StyleUnderline"/>
        </w:rPr>
        <w:t xml:space="preserve">a U.S. withdrawal would force </w:t>
      </w:r>
      <w:r>
        <w:rPr>
          <w:rStyle w:val="Emphasis"/>
          <w:highlight w:val="green"/>
        </w:rPr>
        <w:t>Japan</w:t>
      </w:r>
      <w:r>
        <w:rPr>
          <w:rStyle w:val="StyleUnderline"/>
        </w:rPr>
        <w:t xml:space="preserve"> to </w:t>
      </w:r>
      <w:r>
        <w:rPr>
          <w:rStyle w:val="StyleUnderline"/>
          <w:highlight w:val="green"/>
        </w:rPr>
        <w:t xml:space="preserve">increase </w:t>
      </w:r>
      <w:r>
        <w:rPr>
          <w:rStyle w:val="StyleUnderline"/>
        </w:rPr>
        <w:t xml:space="preserve">its </w:t>
      </w:r>
      <w:r>
        <w:rPr>
          <w:rStyle w:val="Emphasis"/>
        </w:rPr>
        <w:t xml:space="preserve">defense </w:t>
      </w:r>
      <w:r>
        <w:rPr>
          <w:rStyle w:val="Emphasis"/>
          <w:highlight w:val="green"/>
        </w:rPr>
        <w:t>capabilities</w:t>
      </w:r>
      <w:r>
        <w:rPr>
          <w:rStyle w:val="StyleUnderline"/>
        </w:rPr>
        <w:t xml:space="preserve"> and change its constitution to enable it </w:t>
      </w:r>
      <w:r>
        <w:rPr>
          <w:rStyle w:val="StyleUnderline"/>
          <w:highlight w:val="green"/>
        </w:rPr>
        <w:t xml:space="preserve">to </w:t>
      </w:r>
      <w:r>
        <w:rPr>
          <w:rStyle w:val="Emphasis"/>
          <w:highlight w:val="green"/>
        </w:rPr>
        <w:t>compete with</w:t>
      </w:r>
      <w:r>
        <w:rPr>
          <w:rStyle w:val="Emphasis"/>
        </w:rPr>
        <w:t xml:space="preserve"> </w:t>
      </w:r>
      <w:r>
        <w:rPr>
          <w:rStyle w:val="Emphasis"/>
          <w:highlight w:val="green"/>
        </w:rPr>
        <w:t>China</w:t>
      </w:r>
      <w:r>
        <w:rPr>
          <w:rStyle w:val="StyleUnderline"/>
        </w:rPr>
        <w:t xml:space="preserve"> on its own, straining relations with South Korea. The second problem with retrenchment involves </w:t>
      </w:r>
      <w:r>
        <w:rPr>
          <w:rStyle w:val="Emphasis"/>
          <w:highlight w:val="green"/>
        </w:rPr>
        <w:t>nuclear proliferation</w:t>
      </w:r>
      <w:r>
        <w:rPr>
          <w:sz w:val="12"/>
        </w:rPr>
        <w:t xml:space="preserve">. If the United States pulled out of NATO or ended its alliance with Japan, as many realist advocates of retrenchment recommend, some of its </w:t>
      </w:r>
      <w:r>
        <w:rPr>
          <w:rStyle w:val="Emphasis"/>
          <w:highlight w:val="green"/>
        </w:rPr>
        <w:t>allies</w:t>
      </w:r>
      <w:r>
        <w:rPr>
          <w:sz w:val="12"/>
        </w:rPr>
        <w:t xml:space="preserve">, </w:t>
      </w:r>
      <w:r>
        <w:rPr>
          <w:rStyle w:val="StyleUnderline"/>
        </w:rPr>
        <w:t xml:space="preserve">no longer protected by the U.S. nuclear umbrella, </w:t>
      </w:r>
      <w:r>
        <w:rPr>
          <w:rStyle w:val="StyleUnderline"/>
          <w:highlight w:val="green"/>
        </w:rPr>
        <w:t>would</w:t>
      </w:r>
      <w:r>
        <w:rPr>
          <w:rStyle w:val="StyleUnderline"/>
        </w:rPr>
        <w:t xml:space="preserve"> be </w:t>
      </w:r>
      <w:r>
        <w:rPr>
          <w:rStyle w:val="Emphasis"/>
        </w:rPr>
        <w:t xml:space="preserve">tempted to </w:t>
      </w:r>
      <w:r>
        <w:rPr>
          <w:rStyle w:val="Emphasis"/>
          <w:highlight w:val="green"/>
        </w:rPr>
        <w:t>acquire nuclear weapons</w:t>
      </w:r>
      <w:r>
        <w:rPr>
          <w:rStyle w:val="StyleUnderline"/>
        </w:rPr>
        <w:t xml:space="preserve"> of their own</w:t>
      </w:r>
      <w:r>
        <w:rPr>
          <w:sz w:val="12"/>
        </w:rPr>
        <w:t xml:space="preserve">. Unlike the progressives for retrenchment, the realists are comfortable with that </w:t>
      </w:r>
      <w:proofErr w:type="gramStart"/>
      <w:r>
        <w:rPr>
          <w:sz w:val="12"/>
        </w:rPr>
        <w:t>result, since</w:t>
      </w:r>
      <w:proofErr w:type="gramEnd"/>
      <w:r>
        <w:rPr>
          <w:sz w:val="12"/>
        </w:rPr>
        <w:t xml:space="preserve"> they see deterrence as a stabilizing force. Most Americans are not so sanguine, and rightly so. There are good reasons to worry about nuclear proliferation: </w:t>
      </w:r>
      <w:r>
        <w:rPr>
          <w:rStyle w:val="Emphasis"/>
          <w:highlight w:val="green"/>
        </w:rPr>
        <w:t>nuclear materials</w:t>
      </w:r>
      <w:r>
        <w:rPr>
          <w:rStyle w:val="StyleUnderline"/>
          <w:highlight w:val="green"/>
        </w:rPr>
        <w:t xml:space="preserve"> </w:t>
      </w:r>
      <w:r>
        <w:rPr>
          <w:rStyle w:val="StyleUnderline"/>
        </w:rPr>
        <w:t xml:space="preserve">could </w:t>
      </w:r>
      <w:r>
        <w:rPr>
          <w:rStyle w:val="StyleUnderline"/>
          <w:highlight w:val="green"/>
        </w:rPr>
        <w:t>end up in</w:t>
      </w:r>
      <w:r>
        <w:rPr>
          <w:rStyle w:val="StyleUnderline"/>
        </w:rPr>
        <w:t xml:space="preserve"> the </w:t>
      </w:r>
      <w:r>
        <w:rPr>
          <w:rStyle w:val="Emphasis"/>
        </w:rPr>
        <w:t xml:space="preserve">hands of </w:t>
      </w:r>
      <w:r>
        <w:rPr>
          <w:rStyle w:val="Emphasis"/>
          <w:highlight w:val="green"/>
        </w:rPr>
        <w:t>terrorists</w:t>
      </w:r>
      <w:r>
        <w:rPr>
          <w:sz w:val="12"/>
        </w:rPr>
        <w:t xml:space="preserve">, </w:t>
      </w:r>
      <w:r>
        <w:rPr>
          <w:rStyle w:val="StyleUnderline"/>
        </w:rPr>
        <w:t>states with less experience might be more prone to nuclear accidents</w:t>
      </w:r>
      <w:r>
        <w:rPr>
          <w:sz w:val="12"/>
        </w:rPr>
        <w:t xml:space="preserve">, </w:t>
      </w:r>
      <w:r>
        <w:rPr>
          <w:rStyle w:val="StyleUnderline"/>
        </w:rPr>
        <w:t xml:space="preserve">and nuclear powers in </w:t>
      </w:r>
      <w:proofErr w:type="gramStart"/>
      <w:r>
        <w:rPr>
          <w:rStyle w:val="StyleUnderline"/>
        </w:rPr>
        <w:t>close proximity</w:t>
      </w:r>
      <w:proofErr w:type="gramEnd"/>
      <w:r>
        <w:rPr>
          <w:rStyle w:val="StyleUnderline"/>
        </w:rPr>
        <w:t xml:space="preserve"> have shorter response times and thus conflicts among them have a greater chance of </w:t>
      </w:r>
      <w:r>
        <w:rPr>
          <w:rStyle w:val="Emphasis"/>
        </w:rPr>
        <w:t xml:space="preserve">spiraling into escalation. </w:t>
      </w:r>
      <w:r>
        <w:rPr>
          <w:sz w:val="12"/>
        </w:rPr>
        <w:t xml:space="preserve">Third, </w:t>
      </w:r>
      <w:r>
        <w:rPr>
          <w:rStyle w:val="StyleUnderline"/>
          <w:highlight w:val="green"/>
        </w:rPr>
        <w:t xml:space="preserve">retrenchment </w:t>
      </w:r>
      <w:r>
        <w:rPr>
          <w:rStyle w:val="StyleUnderline"/>
        </w:rPr>
        <w:t xml:space="preserve">would </w:t>
      </w:r>
      <w:r>
        <w:rPr>
          <w:rStyle w:val="StyleUnderline"/>
          <w:highlight w:val="green"/>
        </w:rPr>
        <w:t xml:space="preserve">heighten </w:t>
      </w:r>
      <w:r>
        <w:rPr>
          <w:rStyle w:val="Emphasis"/>
          <w:highlight w:val="green"/>
        </w:rPr>
        <w:t>nationalism</w:t>
      </w:r>
      <w:r>
        <w:rPr>
          <w:rStyle w:val="StyleUnderline"/>
        </w:rPr>
        <w:t xml:space="preserve"> </w:t>
      </w:r>
      <w:r>
        <w:rPr>
          <w:rStyle w:val="StyleUnderline"/>
          <w:highlight w:val="green"/>
        </w:rPr>
        <w:t xml:space="preserve">and </w:t>
      </w:r>
      <w:r>
        <w:rPr>
          <w:rStyle w:val="Emphasis"/>
          <w:highlight w:val="green"/>
        </w:rPr>
        <w:t>xenophobia</w:t>
      </w:r>
      <w:r>
        <w:rPr>
          <w:sz w:val="12"/>
          <w:highlight w:val="green"/>
        </w:rPr>
        <w:t xml:space="preserve">. </w:t>
      </w:r>
      <w:r>
        <w:rPr>
          <w:sz w:val="12"/>
        </w:rPr>
        <w:t xml:space="preserve">In Europe, a U.S. withdrawal would send the message that every country must fend for itself. It would therefore empower the far-right groups already making this claim—such as the Alternative for Germany, the League in Italy, and the National Front in France—while undermining the centrist democratic leaders there who told their populations that they could rely on the United States and NATO. As a result, </w:t>
      </w:r>
      <w:r>
        <w:rPr>
          <w:rStyle w:val="StyleUnderline"/>
          <w:highlight w:val="green"/>
        </w:rPr>
        <w:t>Washington</w:t>
      </w:r>
      <w:r>
        <w:rPr>
          <w:rStyle w:val="StyleUnderline"/>
        </w:rPr>
        <w:t xml:space="preserve"> would </w:t>
      </w:r>
      <w:r>
        <w:rPr>
          <w:rStyle w:val="StyleUnderline"/>
          <w:highlight w:val="green"/>
        </w:rPr>
        <w:t>lose leverage over</w:t>
      </w:r>
      <w:r>
        <w:rPr>
          <w:rStyle w:val="StyleUnderline"/>
        </w:rPr>
        <w:t xml:space="preserve"> the domestic politics of individual allies, particularly younger and more fragile </w:t>
      </w:r>
      <w:r>
        <w:rPr>
          <w:rStyle w:val="StyleUnderline"/>
          <w:highlight w:val="green"/>
        </w:rPr>
        <w:t>democracies</w:t>
      </w:r>
      <w:r>
        <w:rPr>
          <w:rStyle w:val="StyleUnderline"/>
        </w:rPr>
        <w:t xml:space="preserve"> such as Poland.</w:t>
      </w:r>
      <w:r>
        <w:rPr>
          <w:sz w:val="12"/>
        </w:rPr>
        <w:t xml:space="preserve"> And since these </w:t>
      </w:r>
      <w:r>
        <w:rPr>
          <w:rStyle w:val="StyleUnderline"/>
        </w:rPr>
        <w:t>nationalist populist groups are almost always protectionist, retrenchment would damage U.S. economic interests, as well</w:t>
      </w:r>
      <w:r>
        <w:rPr>
          <w:sz w:val="12"/>
        </w:rPr>
        <w:t xml:space="preserve">. Even more alarming, </w:t>
      </w:r>
      <w:r>
        <w:rPr>
          <w:rStyle w:val="StyleUnderline"/>
        </w:rPr>
        <w:t xml:space="preserve">many of the right-wing nationalists that retrenchment would empower have called for greater </w:t>
      </w:r>
      <w:r>
        <w:rPr>
          <w:rStyle w:val="Emphasis"/>
        </w:rPr>
        <w:t>accommodation of China and Russia</w:t>
      </w:r>
      <w:r>
        <w:rPr>
          <w:rStyle w:val="StyleUnderline"/>
        </w:rPr>
        <w:t>. A fourth problem concerns regional stability after global retrenchment.</w:t>
      </w:r>
      <w:r>
        <w:rPr>
          <w:sz w:val="12"/>
        </w:rPr>
        <w:t xml:space="preserve"> </w:t>
      </w:r>
      <w:r>
        <w:rPr>
          <w:rStyle w:val="StyleUnderline"/>
        </w:rPr>
        <w:t xml:space="preserve">The most likely end state is a spheres-of-influence system, whereby </w:t>
      </w:r>
      <w:r>
        <w:rPr>
          <w:rStyle w:val="Emphasis"/>
        </w:rPr>
        <w:t>China and Russia</w:t>
      </w:r>
      <w:r>
        <w:rPr>
          <w:rStyle w:val="StyleUnderline"/>
        </w:rPr>
        <w:t xml:space="preserve"> </w:t>
      </w:r>
      <w:r>
        <w:rPr>
          <w:rStyle w:val="Emphasis"/>
        </w:rPr>
        <w:t>dominate</w:t>
      </w:r>
      <w:r>
        <w:rPr>
          <w:rStyle w:val="StyleUnderline"/>
        </w:rPr>
        <w:t xml:space="preserve"> their neighbors, but </w:t>
      </w:r>
      <w:r>
        <w:rPr>
          <w:rStyle w:val="Emphasis"/>
        </w:rPr>
        <w:t>such an order is</w:t>
      </w:r>
      <w:r>
        <w:rPr>
          <w:rStyle w:val="StyleUnderline"/>
        </w:rPr>
        <w:t xml:space="preserve"> </w:t>
      </w:r>
      <w:r>
        <w:rPr>
          <w:rStyle w:val="Emphasis"/>
        </w:rPr>
        <w:t>inherently unstable</w:t>
      </w:r>
      <w:r>
        <w:rPr>
          <w:sz w:val="12"/>
        </w:rPr>
        <w:t xml:space="preserve">. The lines of demarcation for such spheres tend to be unclear, and there is no guarantee that China and Russia will not seek to move them outward over time. Moreover, the United States cannot simply grant other major powers a sphere of influence—the countries that would fall into those realms have agency, too. If the United States ceded Taiwan to China, for example, the Taiwanese people could say no. The current U.S. policy toward the country is working and may be sustainable. </w:t>
      </w:r>
      <w:r>
        <w:rPr>
          <w:rStyle w:val="StyleUnderline"/>
        </w:rPr>
        <w:t xml:space="preserve">Withdrawing support from Taiwan against its will would </w:t>
      </w:r>
      <w:r>
        <w:rPr>
          <w:rStyle w:val="Emphasis"/>
        </w:rPr>
        <w:t>plunge</w:t>
      </w:r>
      <w:r>
        <w:rPr>
          <w:rStyle w:val="StyleUnderline"/>
        </w:rPr>
        <w:t xml:space="preserve"> </w:t>
      </w:r>
      <w:r>
        <w:rPr>
          <w:rStyle w:val="Emphasis"/>
        </w:rPr>
        <w:t>cross-strait relations into chaos</w:t>
      </w:r>
      <w:r>
        <w:rPr>
          <w:sz w:val="12"/>
        </w:rPr>
        <w:t xml:space="preserve">. The entire idea of letting regional powers have their own spheres of influence has an imperial air that is at odds with modern principles of sovereignty and international law. A </w:t>
      </w:r>
      <w:r w:rsidRPr="00FC65F3">
        <w:rPr>
          <w:sz w:val="12"/>
        </w:rPr>
        <w:t xml:space="preserve">fifth problem with </w:t>
      </w:r>
      <w:r w:rsidRPr="00FC65F3">
        <w:rPr>
          <w:rStyle w:val="Emphasis"/>
        </w:rPr>
        <w:t>retrenchment</w:t>
      </w:r>
      <w:r w:rsidRPr="00FC65F3">
        <w:rPr>
          <w:sz w:val="12"/>
        </w:rPr>
        <w:t xml:space="preserve"> is that it </w:t>
      </w:r>
      <w:r w:rsidRPr="00FC65F3">
        <w:rPr>
          <w:rStyle w:val="Emphasis"/>
        </w:rPr>
        <w:t>lacks domestic support</w:t>
      </w:r>
      <w:r w:rsidRPr="00FC65F3">
        <w:rPr>
          <w:rStyle w:val="StyleUnderline"/>
        </w:rPr>
        <w:t>. The American people may favor greater burden sharing, but there is no evidence that they are onboard with a withdrawal from Europe and Asia</w:t>
      </w:r>
      <w:r w:rsidRPr="00FC65F3">
        <w:rPr>
          <w:sz w:val="12"/>
        </w:rPr>
        <w:t xml:space="preserve">. As a survey conducted in 2019 by the Chicago Council on Global Affairs found, </w:t>
      </w:r>
      <w:r w:rsidRPr="00FC65F3">
        <w:rPr>
          <w:rStyle w:val="StyleUnderline"/>
        </w:rPr>
        <w:t>seven out of ten Americans believe that maintaining military superiority makes the United States safer, and almost three-quarters think that alliances contribute to U.S. security</w:t>
      </w:r>
      <w:r w:rsidRPr="00FC65F3">
        <w:rPr>
          <w:sz w:val="12"/>
        </w:rPr>
        <w:t xml:space="preserve">. A 2019 Eurasia Group Foundation poll found that over </w:t>
      </w:r>
      <w:r w:rsidRPr="00FC65F3">
        <w:rPr>
          <w:rStyle w:val="StyleUnderline"/>
        </w:rPr>
        <w:t>60 percent of Americans want to maintain or increase defense spending. As it became apparent that China and Russia would benefit from</w:t>
      </w:r>
      <w:r w:rsidRPr="00FC65F3">
        <w:rPr>
          <w:sz w:val="12"/>
          <w:szCs w:val="12"/>
        </w:rPr>
        <w:t xml:space="preserve"> this shift toward </w:t>
      </w:r>
      <w:r w:rsidRPr="00FC65F3">
        <w:rPr>
          <w:rStyle w:val="StyleUnderline"/>
        </w:rPr>
        <w:t>retrenchment, and as the United States’ democratic</w:t>
      </w:r>
      <w:r>
        <w:rPr>
          <w:rStyle w:val="StyleUnderline"/>
        </w:rPr>
        <w:t xml:space="preserve"> allies </w:t>
      </w:r>
      <w:r>
        <w:rPr>
          <w:rStyle w:val="StyleUnderline"/>
        </w:rPr>
        <w:lastRenderedPageBreak/>
        <w:t>objected to its withdrawal, the domestic political backlash would grow</w:t>
      </w:r>
      <w:r>
        <w:rPr>
          <w:sz w:val="12"/>
        </w:rPr>
        <w:t xml:space="preserve">. </w:t>
      </w:r>
      <w:r>
        <w:rPr>
          <w:rStyle w:val="StyleUnderline"/>
        </w:rPr>
        <w:t xml:space="preserve">One result could be </w:t>
      </w:r>
      <w:r>
        <w:rPr>
          <w:rStyle w:val="StyleUnderline"/>
          <w:highlight w:val="green"/>
        </w:rPr>
        <w:t>a prolonged</w:t>
      </w:r>
      <w:r>
        <w:rPr>
          <w:rStyle w:val="StyleUnderline"/>
        </w:rPr>
        <w:t xml:space="preserve"> foreign policy </w:t>
      </w:r>
      <w:r>
        <w:rPr>
          <w:rStyle w:val="StyleUnderline"/>
          <w:highlight w:val="green"/>
        </w:rPr>
        <w:t xml:space="preserve">debate </w:t>
      </w:r>
      <w:r>
        <w:rPr>
          <w:rStyle w:val="StyleUnderline"/>
        </w:rPr>
        <w:t xml:space="preserve">that </w:t>
      </w:r>
      <w:r>
        <w:rPr>
          <w:rStyle w:val="StyleUnderline"/>
          <w:highlight w:val="green"/>
        </w:rPr>
        <w:t>would cause the U</w:t>
      </w:r>
      <w:r>
        <w:rPr>
          <w:rStyle w:val="StyleUnderline"/>
        </w:rPr>
        <w:t xml:space="preserve">nited </w:t>
      </w:r>
      <w:r>
        <w:rPr>
          <w:rStyle w:val="StyleUnderline"/>
          <w:highlight w:val="green"/>
        </w:rPr>
        <w:t>S</w:t>
      </w:r>
      <w:r>
        <w:rPr>
          <w:rStyle w:val="StyleUnderline"/>
        </w:rPr>
        <w:t xml:space="preserve">tates </w:t>
      </w:r>
      <w:r>
        <w:rPr>
          <w:rStyle w:val="StyleUnderline"/>
          <w:highlight w:val="green"/>
        </w:rPr>
        <w:t xml:space="preserve">to </w:t>
      </w:r>
      <w:r>
        <w:rPr>
          <w:rStyle w:val="Emphasis"/>
          <w:highlight w:val="green"/>
        </w:rPr>
        <w:t xml:space="preserve">oscillate </w:t>
      </w:r>
      <w:r>
        <w:rPr>
          <w:rStyle w:val="Emphasis"/>
        </w:rPr>
        <w:t>between retrenchment and reengagement</w:t>
      </w:r>
      <w:r>
        <w:rPr>
          <w:rStyle w:val="StyleUnderline"/>
        </w:rPr>
        <w:t xml:space="preserve">, </w:t>
      </w:r>
      <w:r>
        <w:rPr>
          <w:rStyle w:val="StyleUnderline"/>
          <w:highlight w:val="green"/>
        </w:rPr>
        <w:t>creating</w:t>
      </w:r>
      <w:r>
        <w:rPr>
          <w:rStyle w:val="StyleUnderline"/>
        </w:rPr>
        <w:t xml:space="preserve"> uncertainty about its commitments and thus </w:t>
      </w:r>
      <w:r>
        <w:rPr>
          <w:rStyle w:val="Emphasis"/>
        </w:rPr>
        <w:t xml:space="preserve">raising the risk of </w:t>
      </w:r>
      <w:r>
        <w:rPr>
          <w:rStyle w:val="Emphasis"/>
          <w:highlight w:val="green"/>
        </w:rPr>
        <w:t>miscalc</w:t>
      </w:r>
      <w:r>
        <w:rPr>
          <w:rStyle w:val="Emphasis"/>
        </w:rPr>
        <w:t>ulation by Washington, its allies, or its rivals</w:t>
      </w:r>
      <w:r>
        <w:rPr>
          <w:sz w:val="12"/>
        </w:rPr>
        <w:t xml:space="preserve">. </w:t>
      </w:r>
      <w:r>
        <w:rPr>
          <w:sz w:val="12"/>
          <w:szCs w:val="16"/>
        </w:rPr>
        <w:t xml:space="preserve">Realist and progressive retrenchers like to argue that the architects of the United States’ postwar foreign policy naively sought to remake the world in its image. But the real revisionists are those who argue for retrenchment, a geopolitical experiment of unprecedented scale in modern history. If this camp were to have its way, </w:t>
      </w:r>
      <w:proofErr w:type="gramStart"/>
      <w:r>
        <w:rPr>
          <w:sz w:val="12"/>
          <w:szCs w:val="16"/>
        </w:rPr>
        <w:t>Europe</w:t>
      </w:r>
      <w:proofErr w:type="gramEnd"/>
      <w:r>
        <w:rPr>
          <w:sz w:val="12"/>
          <w:szCs w:val="16"/>
        </w:rPr>
        <w:t xml:space="preserve"> and Asia—two stable, peaceful, and prosperous regions that form the two main pillars of the U.S.-led order—would be plunged into an era of uncertainty. THE CHINA CHALLENGE </w:t>
      </w:r>
      <w:r>
        <w:rPr>
          <w:sz w:val="12"/>
        </w:rPr>
        <w:t xml:space="preserve">Such are the inherent flaws of </w:t>
      </w:r>
      <w:r>
        <w:rPr>
          <w:rStyle w:val="StyleUnderline"/>
        </w:rPr>
        <w:t>retrenchment</w:t>
      </w:r>
      <w:r>
        <w:rPr>
          <w:sz w:val="12"/>
        </w:rPr>
        <w:t xml:space="preserve">, downsides that would apply at any time in the post–Cold War era. But the strategy </w:t>
      </w:r>
      <w:r>
        <w:rPr>
          <w:rStyle w:val="StyleUnderline"/>
        </w:rPr>
        <w:t xml:space="preserve">is particularly poorly suited for the current moment, when the United States finds itself in a systemic competition with China, in which each side threatens the other not just because of what they do but also because of what they are. </w:t>
      </w:r>
      <w:r>
        <w:rPr>
          <w:sz w:val="12"/>
        </w:rPr>
        <w:t xml:space="preserve">To </w:t>
      </w:r>
      <w:r>
        <w:rPr>
          <w:rStyle w:val="StyleUnderline"/>
        </w:rPr>
        <w:t>China</w:t>
      </w:r>
      <w:r>
        <w:rPr>
          <w:sz w:val="12"/>
        </w:rPr>
        <w:t xml:space="preserve"> </w:t>
      </w:r>
      <w:r>
        <w:rPr>
          <w:rStyle w:val="StyleUnderline"/>
        </w:rPr>
        <w:t>and other autocracies</w:t>
      </w:r>
      <w:r>
        <w:rPr>
          <w:sz w:val="12"/>
        </w:rPr>
        <w:t xml:space="preserve">, the United States’ democratic system is inherently threatening. The free press promises to reveal vital secrets about the Chinese regime simply because it can, with American journalists’ 2012 reports about elite corruption in China and Hong Kong and their 2019 revelations about the repression of China’s Uighurs serving as Exhibits A and B. </w:t>
      </w:r>
      <w:proofErr w:type="gramStart"/>
      <w:r>
        <w:rPr>
          <w:sz w:val="12"/>
        </w:rPr>
        <w:t>Social media</w:t>
      </w:r>
      <w:proofErr w:type="gramEnd"/>
      <w:r>
        <w:rPr>
          <w:sz w:val="12"/>
        </w:rPr>
        <w:t xml:space="preserve">, businesses, universities, nongovernmental organizations, and Congress have all played a role in undermining the regime in Beijing and sowing the seeds of democracy. To combat these threats, </w:t>
      </w:r>
      <w:r>
        <w:rPr>
          <w:rStyle w:val="Emphasis"/>
          <w:highlight w:val="green"/>
        </w:rPr>
        <w:t>Beijing</w:t>
      </w:r>
      <w:r>
        <w:rPr>
          <w:rStyle w:val="StyleUnderline"/>
          <w:highlight w:val="green"/>
        </w:rPr>
        <w:t xml:space="preserve"> is </w:t>
      </w:r>
      <w:r>
        <w:rPr>
          <w:rStyle w:val="Emphasis"/>
        </w:rPr>
        <w:t xml:space="preserve">increasingly </w:t>
      </w:r>
      <w:r>
        <w:rPr>
          <w:rStyle w:val="Emphasis"/>
          <w:highlight w:val="green"/>
        </w:rPr>
        <w:t>relying on repression</w:t>
      </w:r>
      <w:r>
        <w:rPr>
          <w:sz w:val="12"/>
        </w:rPr>
        <w:t xml:space="preserve">, </w:t>
      </w:r>
      <w:r>
        <w:rPr>
          <w:rStyle w:val="StyleUnderline"/>
        </w:rPr>
        <w:t xml:space="preserve">often </w:t>
      </w:r>
      <w:r>
        <w:rPr>
          <w:rStyle w:val="Emphasis"/>
          <w:highlight w:val="green"/>
        </w:rPr>
        <w:t>facilitated</w:t>
      </w:r>
      <w:r>
        <w:rPr>
          <w:rStyle w:val="StyleUnderline"/>
          <w:highlight w:val="green"/>
        </w:rPr>
        <w:t xml:space="preserve"> by</w:t>
      </w:r>
      <w:r>
        <w:rPr>
          <w:rStyle w:val="StyleUnderline"/>
        </w:rPr>
        <w:t xml:space="preserve"> innovations such as </w:t>
      </w:r>
      <w:r>
        <w:rPr>
          <w:rStyle w:val="Emphasis"/>
          <w:highlight w:val="green"/>
        </w:rPr>
        <w:t xml:space="preserve">facial recognition </w:t>
      </w:r>
      <w:r>
        <w:rPr>
          <w:rStyle w:val="Emphasis"/>
        </w:rPr>
        <w:t>technology</w:t>
      </w:r>
      <w:r>
        <w:rPr>
          <w:rStyle w:val="StyleUnderline"/>
        </w:rPr>
        <w:t xml:space="preserve"> </w:t>
      </w:r>
      <w:r>
        <w:rPr>
          <w:rStyle w:val="StyleUnderline"/>
          <w:highlight w:val="green"/>
        </w:rPr>
        <w:t>and</w:t>
      </w:r>
      <w:r>
        <w:rPr>
          <w:rStyle w:val="StyleUnderline"/>
        </w:rPr>
        <w:t xml:space="preserve"> </w:t>
      </w:r>
      <w:r>
        <w:rPr>
          <w:rStyle w:val="Emphasis"/>
          <w:highlight w:val="green"/>
        </w:rPr>
        <w:t>artificial intelligence</w:t>
      </w:r>
      <w:r>
        <w:rPr>
          <w:sz w:val="12"/>
        </w:rPr>
        <w:t xml:space="preserve">. But its ambitions are not limited to its own territory: </w:t>
      </w:r>
      <w:r>
        <w:rPr>
          <w:rStyle w:val="StyleUnderline"/>
        </w:rPr>
        <w:t xml:space="preserve">Beijing has exported its tactics and technology abroad </w:t>
      </w:r>
      <w:proofErr w:type="gramStart"/>
      <w:r>
        <w:rPr>
          <w:rStyle w:val="StyleUnderline"/>
        </w:rPr>
        <w:t>in an attempt to</w:t>
      </w:r>
      <w:proofErr w:type="gramEnd"/>
      <w:r>
        <w:rPr>
          <w:rStyle w:val="StyleUnderline"/>
        </w:rPr>
        <w:t xml:space="preserve"> </w:t>
      </w:r>
      <w:r>
        <w:rPr>
          <w:rStyle w:val="Emphasis"/>
        </w:rPr>
        <w:t>undermine liberalism</w:t>
      </w:r>
      <w:r>
        <w:rPr>
          <w:sz w:val="12"/>
        </w:rPr>
        <w:t xml:space="preserve">. </w:t>
      </w:r>
      <w:r>
        <w:rPr>
          <w:rStyle w:val="StyleUnderline"/>
        </w:rPr>
        <w:t>It</w:t>
      </w:r>
      <w:r>
        <w:rPr>
          <w:sz w:val="12"/>
        </w:rPr>
        <w:t xml:space="preserve"> </w:t>
      </w:r>
      <w:r>
        <w:rPr>
          <w:rStyle w:val="StyleUnderline"/>
        </w:rPr>
        <w:t xml:space="preserve">has </w:t>
      </w:r>
      <w:r>
        <w:rPr>
          <w:rStyle w:val="Emphasis"/>
        </w:rPr>
        <w:t>cracked down</w:t>
      </w:r>
      <w:r>
        <w:rPr>
          <w:rStyle w:val="StyleUnderline"/>
        </w:rPr>
        <w:t xml:space="preserve"> on foreign nongovernmental organizations with a presence in China, pressured foreign corporations to endorse its behavior, and grown more vocal within the UN Human Rights Council </w:t>
      </w:r>
      <w:proofErr w:type="gramStart"/>
      <w:r>
        <w:rPr>
          <w:rStyle w:val="StyleUnderline"/>
        </w:rPr>
        <w:t>in an effort to</w:t>
      </w:r>
      <w:proofErr w:type="gramEnd"/>
      <w:r>
        <w:rPr>
          <w:rStyle w:val="StyleUnderline"/>
        </w:rPr>
        <w:t xml:space="preserve"> weaken international norms</w:t>
      </w:r>
      <w:r>
        <w:rPr>
          <w:sz w:val="12"/>
        </w:rPr>
        <w:t xml:space="preserve">. China has also attempted to illicitly influence Western democracies through operations such as </w:t>
      </w:r>
      <w:r>
        <w:rPr>
          <w:rStyle w:val="StyleUnderline"/>
        </w:rPr>
        <w:t>illegally funneling money into Australian politics to support politicians favorable to China</w:t>
      </w:r>
      <w:r>
        <w:rPr>
          <w:sz w:val="12"/>
        </w:rPr>
        <w:t xml:space="preserve">. These actions are seen as threatening by the United States. The competition of systems between the United States and China increasingly involves all parts of society—business, the media, sports, technology, education, politics, diplomacy, intelligence, the military. This competition does not generally involve the use of force, but the geopolitical balance of power is a vital component. </w:t>
      </w:r>
      <w:r>
        <w:rPr>
          <w:rStyle w:val="StyleUnderline"/>
        </w:rPr>
        <w:t xml:space="preserve">It is the </w:t>
      </w:r>
      <w:r>
        <w:rPr>
          <w:rStyle w:val="Emphasis"/>
        </w:rPr>
        <w:t>United States’ strength</w:t>
      </w:r>
      <w:r>
        <w:rPr>
          <w:rStyle w:val="StyleUnderline"/>
        </w:rPr>
        <w:t xml:space="preserve"> and the </w:t>
      </w:r>
      <w:r>
        <w:rPr>
          <w:rStyle w:val="Emphasis"/>
        </w:rPr>
        <w:t>deterrence</w:t>
      </w:r>
      <w:r>
        <w:rPr>
          <w:rStyle w:val="StyleUnderline"/>
        </w:rPr>
        <w:t xml:space="preserve"> it produces that </w:t>
      </w:r>
      <w:r>
        <w:rPr>
          <w:rStyle w:val="Emphasis"/>
        </w:rPr>
        <w:t>prevents this competition</w:t>
      </w:r>
      <w:r>
        <w:rPr>
          <w:rStyle w:val="StyleUnderline"/>
        </w:rPr>
        <w:t xml:space="preserve"> </w:t>
      </w:r>
      <w:r>
        <w:rPr>
          <w:rStyle w:val="Emphasis"/>
        </w:rPr>
        <w:t>from spilling over</w:t>
      </w:r>
      <w:r>
        <w:rPr>
          <w:rStyle w:val="StyleUnderline"/>
        </w:rPr>
        <w:t xml:space="preserve"> into the military domain</w:t>
      </w:r>
      <w:r>
        <w:rPr>
          <w:sz w:val="12"/>
        </w:rPr>
        <w:t xml:space="preserve">. </w:t>
      </w:r>
      <w:r>
        <w:rPr>
          <w:rStyle w:val="StyleUnderline"/>
        </w:rPr>
        <w:t>The U.S. alliance system also provides a basis for helping other states preserve and strengthen their democratic systems in the shadow of Chinese influence.</w:t>
      </w:r>
      <w:r>
        <w:rPr>
          <w:sz w:val="12"/>
        </w:rPr>
        <w:t xml:space="preserve"> But </w:t>
      </w:r>
      <w:r>
        <w:rPr>
          <w:rStyle w:val="StyleUnderline"/>
        </w:rPr>
        <w:t xml:space="preserve">advocates of </w:t>
      </w:r>
      <w:r>
        <w:rPr>
          <w:rStyle w:val="Emphasis"/>
        </w:rPr>
        <w:t>retrenchment</w:t>
      </w:r>
      <w:r>
        <w:rPr>
          <w:rStyle w:val="StyleUnderline"/>
        </w:rPr>
        <w:t xml:space="preserve"> </w:t>
      </w:r>
      <w:r>
        <w:rPr>
          <w:rStyle w:val="Emphasis"/>
        </w:rPr>
        <w:t>aim to weaken</w:t>
      </w:r>
      <w:r>
        <w:rPr>
          <w:rStyle w:val="StyleUnderline"/>
        </w:rPr>
        <w:t xml:space="preserve"> both the </w:t>
      </w:r>
      <w:r>
        <w:rPr>
          <w:rStyle w:val="Emphasis"/>
        </w:rPr>
        <w:t>U.S. military</w:t>
      </w:r>
      <w:r>
        <w:rPr>
          <w:rStyle w:val="StyleUnderline"/>
        </w:rPr>
        <w:t xml:space="preserve"> and </w:t>
      </w:r>
      <w:r>
        <w:rPr>
          <w:rStyle w:val="Emphasis"/>
        </w:rPr>
        <w:t>U.S. alliances</w:t>
      </w:r>
      <w:r>
        <w:rPr>
          <w:rStyle w:val="StyleUnderline"/>
        </w:rPr>
        <w:t xml:space="preserve">. It is vitally important that the United States manage this competition of systems responsibly to protect U.S. interests and to prevent the rivalry from </w:t>
      </w:r>
      <w:r>
        <w:rPr>
          <w:rStyle w:val="Emphasis"/>
        </w:rPr>
        <w:t xml:space="preserve">spiraling out of control. </w:t>
      </w:r>
      <w:r>
        <w:rPr>
          <w:sz w:val="12"/>
        </w:rPr>
        <w:t xml:space="preserve">In a moment of such ideological competition, </w:t>
      </w:r>
      <w:r>
        <w:rPr>
          <w:rStyle w:val="Emphasis"/>
        </w:rPr>
        <w:t xml:space="preserve">global </w:t>
      </w:r>
      <w:r>
        <w:rPr>
          <w:rStyle w:val="Emphasis"/>
          <w:highlight w:val="green"/>
        </w:rPr>
        <w:t>retrenchment</w:t>
      </w:r>
      <w:r>
        <w:rPr>
          <w:rStyle w:val="StyleUnderline"/>
        </w:rPr>
        <w:t xml:space="preserve"> </w:t>
      </w:r>
      <w:r>
        <w:rPr>
          <w:rStyle w:val="Emphasis"/>
        </w:rPr>
        <w:t xml:space="preserve">would effectively </w:t>
      </w:r>
      <w:r>
        <w:rPr>
          <w:rStyle w:val="Emphasis"/>
          <w:highlight w:val="green"/>
        </w:rPr>
        <w:t>concede</w:t>
      </w:r>
      <w:r>
        <w:rPr>
          <w:rStyle w:val="StyleUnderline"/>
          <w:highlight w:val="green"/>
        </w:rPr>
        <w:t xml:space="preserve"> </w:t>
      </w:r>
      <w:r>
        <w:rPr>
          <w:rStyle w:val="Emphasis"/>
        </w:rPr>
        <w:t xml:space="preserve">victory </w:t>
      </w:r>
      <w:r>
        <w:rPr>
          <w:rStyle w:val="Emphasis"/>
          <w:highlight w:val="green"/>
        </w:rPr>
        <w:t xml:space="preserve">to </w:t>
      </w:r>
      <w:r>
        <w:rPr>
          <w:rStyle w:val="Emphasis"/>
        </w:rPr>
        <w:t>China</w:t>
      </w:r>
      <w:r>
        <w:rPr>
          <w:rStyle w:val="StyleUnderline"/>
        </w:rPr>
        <w:t xml:space="preserve"> and other </w:t>
      </w:r>
      <w:r>
        <w:rPr>
          <w:rStyle w:val="Emphasis"/>
          <w:highlight w:val="green"/>
        </w:rPr>
        <w:t xml:space="preserve">authoritarian </w:t>
      </w:r>
      <w:r>
        <w:rPr>
          <w:rStyle w:val="Emphasis"/>
        </w:rPr>
        <w:t>states</w:t>
      </w:r>
      <w:r>
        <w:rPr>
          <w:sz w:val="12"/>
        </w:rPr>
        <w:t xml:space="preserve">. It would make it impossible to maintain a political alliance with the democratic world—most notably, with France, Germany, and the United Kingdom in Europe and with Australia, Japan, and South Korea in Asia. In the absence of U.S. support, these countries could never hold the line against China. </w:t>
      </w:r>
      <w:r>
        <w:rPr>
          <w:rStyle w:val="StyleUnderline"/>
        </w:rPr>
        <w:t>Governments would begin to give Beijing the benefit of the doubt on everything from human rights to 5G wireless technology</w:t>
      </w:r>
      <w:r>
        <w:rPr>
          <w:sz w:val="12"/>
        </w:rPr>
        <w:t>. As the U.S. defense budget plummeted, the United States would fall behind in new technologies, giving China an additional edge.</w:t>
      </w:r>
    </w:p>
    <w:p w14:paraId="11ABAE16" w14:textId="77777777" w:rsidR="00565FB0" w:rsidRDefault="00565FB0" w:rsidP="00565FB0"/>
    <w:p w14:paraId="0242316D" w14:textId="77777777" w:rsidR="00565FB0" w:rsidRPr="00FC65F3" w:rsidRDefault="00565FB0" w:rsidP="00565FB0">
      <w:pPr>
        <w:pStyle w:val="Heading4"/>
      </w:pPr>
      <w:r w:rsidRPr="00FC65F3">
        <w:t xml:space="preserve">Robust statistical analysis proves </w:t>
      </w:r>
      <w:r w:rsidRPr="00FC65F3">
        <w:rPr>
          <w:u w:val="single"/>
        </w:rPr>
        <w:t>unipolarity</w:t>
      </w:r>
      <w:r w:rsidRPr="00FC65F3">
        <w:t xml:space="preserve"> prevents war---the world has </w:t>
      </w:r>
      <w:r w:rsidRPr="00FC65F3">
        <w:rPr>
          <w:u w:val="single"/>
        </w:rPr>
        <w:t>no alternative</w:t>
      </w:r>
      <w:r w:rsidRPr="00FC65F3">
        <w:t>.</w:t>
      </w:r>
    </w:p>
    <w:p w14:paraId="406ED540" w14:textId="77777777" w:rsidR="00565FB0" w:rsidRDefault="00565FB0" w:rsidP="00565FB0">
      <w:r>
        <w:t>Daniel</w:t>
      </w:r>
      <w:r>
        <w:rPr>
          <w:rStyle w:val="Style13ptBold"/>
        </w:rPr>
        <w:t xml:space="preserve"> Drezner 13</w:t>
      </w:r>
      <w:r>
        <w:t xml:space="preserve">. Professor of International Politics at the Fletcher School of Law and Diplomacy at Tufts University. “Military Primacy Doesn’t Pay (Nearly </w:t>
      </w:r>
      <w:proofErr w:type="gramStart"/>
      <w:r>
        <w:t>As</w:t>
      </w:r>
      <w:proofErr w:type="gramEnd"/>
      <w:r>
        <w:t xml:space="preserve"> Much As You Think)” </w:t>
      </w:r>
      <w:r>
        <w:rPr>
          <w:i/>
        </w:rPr>
        <w:t>International Security</w:t>
      </w:r>
      <w:r>
        <w:t xml:space="preserve"> 38.1 52–79</w:t>
      </w:r>
    </w:p>
    <w:p w14:paraId="76F7C9FF" w14:textId="77777777" w:rsidR="00565FB0" w:rsidRDefault="00565FB0" w:rsidP="00565FB0">
      <w:pPr>
        <w:rPr>
          <w:sz w:val="12"/>
        </w:rPr>
      </w:pPr>
      <w:r>
        <w:rPr>
          <w:sz w:val="12"/>
        </w:rPr>
        <w:t xml:space="preserve">William Wohlforth has made the strongest theoretical argument for this position in the post–Cold War era. He argues, contrary to balance of power theorists, that </w:t>
      </w:r>
      <w:r>
        <w:rPr>
          <w:rStyle w:val="Emphasis"/>
        </w:rPr>
        <w:t>unipolarity is the most stable and peaceful of all possible international systems</w:t>
      </w:r>
      <w:r>
        <w:rPr>
          <w:sz w:val="12"/>
        </w:rPr>
        <w:t>: “</w:t>
      </w:r>
      <w:r>
        <w:rPr>
          <w:rStyle w:val="StyleUnderline"/>
          <w:highlight w:val="green"/>
        </w:rPr>
        <w:t>Unipolarity favors</w:t>
      </w:r>
      <w:r>
        <w:rPr>
          <w:rStyle w:val="StyleUnderline"/>
        </w:rPr>
        <w:t xml:space="preserve"> the </w:t>
      </w:r>
      <w:r>
        <w:rPr>
          <w:rStyle w:val="StyleUnderline"/>
          <w:highlight w:val="green"/>
        </w:rPr>
        <w:t>absence of war</w:t>
      </w:r>
      <w:r>
        <w:rPr>
          <w:rStyle w:val="StyleUnderline"/>
        </w:rPr>
        <w:t xml:space="preserve"> among the great powers and comparatively </w:t>
      </w:r>
      <w:r>
        <w:rPr>
          <w:rStyle w:val="StyleUnderline"/>
          <w:highlight w:val="green"/>
        </w:rPr>
        <w:t>low levels of competition</w:t>
      </w:r>
      <w:r>
        <w:rPr>
          <w:rStyle w:val="StyleUnderline"/>
        </w:rPr>
        <w:t xml:space="preserve"> for prestige or security for two reasons: </w:t>
      </w:r>
      <w:r>
        <w:rPr>
          <w:rStyle w:val="StyleUnderline"/>
          <w:highlight w:val="green"/>
        </w:rPr>
        <w:t xml:space="preserve">the leading </w:t>
      </w:r>
      <w:r>
        <w:rPr>
          <w:rStyle w:val="StyleUnderline"/>
        </w:rPr>
        <w:t xml:space="preserve">state’s </w:t>
      </w:r>
      <w:r>
        <w:rPr>
          <w:rStyle w:val="StyleUnderline"/>
          <w:highlight w:val="green"/>
        </w:rPr>
        <w:t>power</w:t>
      </w:r>
      <w:r>
        <w:rPr>
          <w:rStyle w:val="StyleUnderline"/>
        </w:rPr>
        <w:t xml:space="preserve"> advantage </w:t>
      </w:r>
      <w:r>
        <w:rPr>
          <w:rStyle w:val="StyleUnderline"/>
          <w:highlight w:val="green"/>
        </w:rPr>
        <w:t>removes</w:t>
      </w:r>
      <w:r>
        <w:rPr>
          <w:rStyle w:val="StyleUnderline"/>
        </w:rPr>
        <w:t xml:space="preserve"> the problem of hegemonic </w:t>
      </w:r>
      <w:r>
        <w:rPr>
          <w:rStyle w:val="StyleUnderline"/>
          <w:highlight w:val="green"/>
        </w:rPr>
        <w:t xml:space="preserve">rivalry </w:t>
      </w:r>
      <w:r>
        <w:rPr>
          <w:rStyle w:val="StyleUnderline"/>
        </w:rPr>
        <w:t>from world politics</w:t>
      </w:r>
      <w:r>
        <w:rPr>
          <w:sz w:val="12"/>
        </w:rPr>
        <w:t xml:space="preserve">, </w:t>
      </w:r>
      <w:r>
        <w:rPr>
          <w:rStyle w:val="StyleUnderline"/>
        </w:rPr>
        <w:t xml:space="preserve">and it reduces the salience and stakes of </w:t>
      </w:r>
      <w:r>
        <w:rPr>
          <w:rStyle w:val="Emphasis"/>
        </w:rPr>
        <w:t>b</w:t>
      </w:r>
      <w:r>
        <w:rPr>
          <w:rStyle w:val="StyleUnderline"/>
        </w:rPr>
        <w:t xml:space="preserve">alance </w:t>
      </w:r>
      <w:r>
        <w:rPr>
          <w:rStyle w:val="Emphasis"/>
        </w:rPr>
        <w:t>o</w:t>
      </w:r>
      <w:r>
        <w:rPr>
          <w:rStyle w:val="StyleUnderline"/>
        </w:rPr>
        <w:t xml:space="preserve">f </w:t>
      </w:r>
      <w:r>
        <w:rPr>
          <w:rStyle w:val="Emphasis"/>
        </w:rPr>
        <w:t>p</w:t>
      </w:r>
      <w:r>
        <w:rPr>
          <w:rStyle w:val="StyleUnderline"/>
        </w:rPr>
        <w:t>ower politics among</w:t>
      </w:r>
      <w:r>
        <w:rPr>
          <w:sz w:val="12"/>
        </w:rPr>
        <w:t xml:space="preserve"> </w:t>
      </w:r>
      <w:r>
        <w:rPr>
          <w:rStyle w:val="StyleUnderline"/>
        </w:rPr>
        <w:t>the major states</w:t>
      </w:r>
      <w:r>
        <w:rPr>
          <w:sz w:val="12"/>
        </w:rPr>
        <w:t xml:space="preserve">.”77 </w:t>
      </w:r>
      <w:r>
        <w:rPr>
          <w:rStyle w:val="StyleUnderline"/>
        </w:rPr>
        <w:t>Wohlforth</w:t>
      </w:r>
      <w:r>
        <w:rPr>
          <w:sz w:val="12"/>
        </w:rPr>
        <w:t xml:space="preserve"> has expanded on this argument in later work, </w:t>
      </w:r>
      <w:r>
        <w:rPr>
          <w:rStyle w:val="StyleUnderline"/>
        </w:rPr>
        <w:t>applying social identity theory to explain the durability and peaceful nature of unipolarity</w:t>
      </w:r>
      <w:r>
        <w:rPr>
          <w:sz w:val="12"/>
        </w:rPr>
        <w:t xml:space="preserve">.78 He and Stephen Brooks further point out that </w:t>
      </w:r>
      <w:r>
        <w:rPr>
          <w:rStyle w:val="StyleUnderline"/>
        </w:rPr>
        <w:t xml:space="preserve">balancing against a rising power is one thing, </w:t>
      </w:r>
      <w:r>
        <w:rPr>
          <w:rStyle w:val="Emphasis"/>
        </w:rPr>
        <w:t>but balancing against an existing hegemon is altogether different</w:t>
      </w:r>
      <w:r>
        <w:rPr>
          <w:sz w:val="12"/>
        </w:rPr>
        <w:t xml:space="preserve">: “Balance-of power theory predicts that states will try to </w:t>
      </w:r>
      <w:r>
        <w:rPr>
          <w:sz w:val="12"/>
        </w:rPr>
        <w:lastRenderedPageBreak/>
        <w:t xml:space="preserve">prevent the rise of a hegemon; it tells us nothing about what will happen once a country establishes such a position.”79 Indeed, </w:t>
      </w:r>
      <w:r>
        <w:rPr>
          <w:rStyle w:val="Emphasis"/>
        </w:rPr>
        <w:t xml:space="preserve">even realists </w:t>
      </w:r>
      <w:r>
        <w:rPr>
          <w:sz w:val="12"/>
        </w:rPr>
        <w:t xml:space="preserve">such as John Mearsheimer and Randall Schweller </w:t>
      </w:r>
      <w:r>
        <w:rPr>
          <w:rStyle w:val="StyleUnderline"/>
        </w:rPr>
        <w:t>have acknowledged that balancing is less common than realism predicts</w:t>
      </w:r>
      <w:r>
        <w:rPr>
          <w:sz w:val="12"/>
        </w:rPr>
        <w:t xml:space="preserve">. Mearsheimer posits that this is because balancing is in and of itself a public good, and therefore buckpassing is more likely. Schweller attributes “underbalancing” to domestic political factors.80¶ </w:t>
      </w:r>
      <w:r>
        <w:rPr>
          <w:rStyle w:val="Emphasis"/>
        </w:rPr>
        <w:t>Regardless of the causal mechanism</w:t>
      </w:r>
      <w:r>
        <w:rPr>
          <w:rStyle w:val="StyleUnderline"/>
        </w:rPr>
        <w:t xml:space="preserve">, </w:t>
      </w:r>
      <w:proofErr w:type="gramStart"/>
      <w:r>
        <w:rPr>
          <w:rStyle w:val="StyleUnderline"/>
        </w:rPr>
        <w:t>all of</w:t>
      </w:r>
      <w:proofErr w:type="gramEnd"/>
      <w:r>
        <w:rPr>
          <w:rStyle w:val="StyleUnderline"/>
        </w:rPr>
        <w:t xml:space="preserve"> these international relations theories posit that once a military hegemon emerges, </w:t>
      </w:r>
      <w:r>
        <w:rPr>
          <w:rStyle w:val="Emphasis"/>
        </w:rPr>
        <w:t>the world should be much more secure, peaceful, and prosperous</w:t>
      </w:r>
      <w:r>
        <w:rPr>
          <w:sz w:val="12"/>
        </w:rPr>
        <w:t xml:space="preserve">. With a preeminent military superpower, </w:t>
      </w:r>
      <w:r>
        <w:rPr>
          <w:rStyle w:val="StyleUnderline"/>
        </w:rPr>
        <w:t xml:space="preserve">other </w:t>
      </w:r>
      <w:r>
        <w:rPr>
          <w:rStyle w:val="StyleUnderline"/>
          <w:highlight w:val="green"/>
        </w:rPr>
        <w:t xml:space="preserve">states have </w:t>
      </w:r>
      <w:r>
        <w:rPr>
          <w:rStyle w:val="Emphasis"/>
          <w:highlight w:val="green"/>
        </w:rPr>
        <w:t xml:space="preserve">less </w:t>
      </w:r>
      <w:r>
        <w:rPr>
          <w:rStyle w:val="Emphasis"/>
        </w:rPr>
        <w:t xml:space="preserve">incentive to engage in </w:t>
      </w:r>
      <w:r>
        <w:rPr>
          <w:rStyle w:val="Emphasis"/>
          <w:highlight w:val="green"/>
        </w:rPr>
        <w:t>arms races</w:t>
      </w:r>
      <w:r>
        <w:rPr>
          <w:sz w:val="12"/>
        </w:rPr>
        <w:t xml:space="preserve">, </w:t>
      </w:r>
      <w:r>
        <w:rPr>
          <w:rStyle w:val="Emphasis"/>
        </w:rPr>
        <w:t xml:space="preserve">brinkmanship, </w:t>
      </w:r>
      <w:r>
        <w:rPr>
          <w:rStyle w:val="Emphasis"/>
          <w:highlight w:val="green"/>
        </w:rPr>
        <w:t>or</w:t>
      </w:r>
      <w:r>
        <w:rPr>
          <w:rStyle w:val="Emphasis"/>
        </w:rPr>
        <w:t xml:space="preserve"> security </w:t>
      </w:r>
      <w:r>
        <w:rPr>
          <w:rStyle w:val="Emphasis"/>
          <w:highlight w:val="green"/>
        </w:rPr>
        <w:t>rivalries</w:t>
      </w:r>
      <w:r>
        <w:rPr>
          <w:sz w:val="12"/>
        </w:rPr>
        <w:t xml:space="preserve">. </w:t>
      </w:r>
      <w:r>
        <w:rPr>
          <w:rStyle w:val="StyleUnderline"/>
        </w:rPr>
        <w:t>Potential great power rivals do not see the utility of attempt</w:t>
      </w:r>
      <w:r>
        <w:rPr>
          <w:sz w:val="12"/>
        </w:rPr>
        <w:t xml:space="preserve">ing </w:t>
      </w:r>
      <w:r>
        <w:rPr>
          <w:rStyle w:val="StyleUnderline"/>
        </w:rPr>
        <w:t>to challenge the hegemon militarily</w:t>
      </w:r>
      <w:r>
        <w:rPr>
          <w:sz w:val="12"/>
        </w:rPr>
        <w:t xml:space="preserve">. </w:t>
      </w:r>
      <w:r>
        <w:rPr>
          <w:rStyle w:val="Emphasis"/>
          <w:highlight w:val="green"/>
        </w:rPr>
        <w:t>Smaller states</w:t>
      </w:r>
      <w:r>
        <w:rPr>
          <w:rStyle w:val="StyleUnderline"/>
          <w:highlight w:val="green"/>
        </w:rPr>
        <w:t xml:space="preserve"> recognize</w:t>
      </w:r>
      <w:r>
        <w:rPr>
          <w:rStyle w:val="StyleUnderline"/>
        </w:rPr>
        <w:t xml:space="preserve"> that the </w:t>
      </w:r>
      <w:r>
        <w:rPr>
          <w:rStyle w:val="Emphasis"/>
          <w:highlight w:val="green"/>
        </w:rPr>
        <w:t>benefits of bandwagoning</w:t>
      </w:r>
      <w:r>
        <w:rPr>
          <w:rStyle w:val="Emphasis"/>
        </w:rPr>
        <w:t xml:space="preserve"> outweigh efforts to balance</w:t>
      </w:r>
      <w:r>
        <w:rPr>
          <w:sz w:val="12"/>
        </w:rPr>
        <w:t xml:space="preserve">. As a result, both </w:t>
      </w:r>
      <w:r>
        <w:rPr>
          <w:rStyle w:val="StyleUnderline"/>
        </w:rPr>
        <w:t xml:space="preserve">militarized </w:t>
      </w:r>
      <w:r>
        <w:rPr>
          <w:rStyle w:val="StyleUnderline"/>
          <w:highlight w:val="green"/>
        </w:rPr>
        <w:t xml:space="preserve">disputes </w:t>
      </w:r>
      <w:r>
        <w:rPr>
          <w:rStyle w:val="Emphasis"/>
          <w:highlight w:val="green"/>
        </w:rPr>
        <w:t>and</w:t>
      </w:r>
      <w:r>
        <w:rPr>
          <w:rStyle w:val="Emphasis"/>
        </w:rPr>
        <w:t xml:space="preserve"> aggregate defense </w:t>
      </w:r>
      <w:r>
        <w:rPr>
          <w:rStyle w:val="Emphasis"/>
          <w:highlight w:val="green"/>
        </w:rPr>
        <w:t>expenditures</w:t>
      </w:r>
      <w:r>
        <w:rPr>
          <w:rStyle w:val="StyleUnderline"/>
        </w:rPr>
        <w:t xml:space="preserve"> should be expected to </w:t>
      </w:r>
      <w:r>
        <w:rPr>
          <w:rStyle w:val="StyleUnderline"/>
          <w:highlight w:val="green"/>
        </w:rPr>
        <w:t>decline</w:t>
      </w:r>
      <w:r>
        <w:rPr>
          <w:sz w:val="12"/>
        </w:rPr>
        <w:t xml:space="preserve"> during eras of unipolarity, </w:t>
      </w:r>
      <w:r>
        <w:rPr>
          <w:rStyle w:val="StyleUnderline"/>
        </w:rPr>
        <w:t>thus allocating more resources for economic growth</w:t>
      </w:r>
      <w:r>
        <w:rPr>
          <w:sz w:val="12"/>
        </w:rPr>
        <w:t xml:space="preserve">, </w:t>
      </w:r>
      <w:r>
        <w:rPr>
          <w:rStyle w:val="StyleUnderline"/>
          <w:highlight w:val="green"/>
        </w:rPr>
        <w:t>which</w:t>
      </w:r>
      <w:r>
        <w:rPr>
          <w:sz w:val="12"/>
        </w:rPr>
        <w:t xml:space="preserve"> in turn </w:t>
      </w:r>
      <w:r>
        <w:rPr>
          <w:rStyle w:val="StyleUnderline"/>
          <w:highlight w:val="green"/>
        </w:rPr>
        <w:t xml:space="preserve">creates </w:t>
      </w:r>
      <w:r>
        <w:rPr>
          <w:rStyle w:val="StyleUnderline"/>
        </w:rPr>
        <w:t xml:space="preserve">a virtuous circle of </w:t>
      </w:r>
      <w:r>
        <w:rPr>
          <w:rStyle w:val="Emphasis"/>
        </w:rPr>
        <w:t xml:space="preserve">greater </w:t>
      </w:r>
      <w:r>
        <w:rPr>
          <w:rStyle w:val="Emphasis"/>
          <w:highlight w:val="green"/>
        </w:rPr>
        <w:t>growth and</w:t>
      </w:r>
      <w:r>
        <w:rPr>
          <w:rStyle w:val="Emphasis"/>
        </w:rPr>
        <w:t xml:space="preserve"> greater </w:t>
      </w:r>
      <w:proofErr w:type="gramStart"/>
      <w:r>
        <w:rPr>
          <w:rStyle w:val="Emphasis"/>
          <w:highlight w:val="green"/>
        </w:rPr>
        <w:t>peace</w:t>
      </w:r>
      <w:r>
        <w:rPr>
          <w:sz w:val="12"/>
        </w:rPr>
        <w:t>.</w:t>
      </w:r>
      <w:r>
        <w:rPr>
          <w:rStyle w:val="StyleUnderline"/>
          <w:sz w:val="12"/>
        </w:rPr>
        <w:t>¶</w:t>
      </w:r>
      <w:proofErr w:type="gramEnd"/>
      <w:r>
        <w:rPr>
          <w:rStyle w:val="StyleUnderline"/>
          <w:sz w:val="12"/>
        </w:rPr>
        <w:t xml:space="preserve"> </w:t>
      </w:r>
      <w:r>
        <w:rPr>
          <w:sz w:val="12"/>
        </w:rPr>
        <w:t xml:space="preserve">The empirical evidence for this causal mechanism is stronger than for the mechanisms previously discussed in this article, although there are significant qualifiers. On one hand, the literature rejects the notion that hegemony is a necessary condition for an open global economy.81 Indeed, the existence of a liberal hegemon alone is not a sufficient condition; supporter states also play a crucial role in the spread of economic openness.82 Although the precise causal mechanisms remain disputed, </w:t>
      </w:r>
      <w:r>
        <w:rPr>
          <w:rStyle w:val="StyleUnderline"/>
        </w:rPr>
        <w:t xml:space="preserve">hegemonic eras are </w:t>
      </w:r>
      <w:r>
        <w:rPr>
          <w:sz w:val="12"/>
        </w:rPr>
        <w:t>nevertheless</w:t>
      </w:r>
      <w:r>
        <w:rPr>
          <w:rStyle w:val="StyleUnderline"/>
        </w:rPr>
        <w:t xml:space="preserve"> strongly correlated with lower trade barriers and greater levels of globalization</w:t>
      </w:r>
      <w:r>
        <w:rPr>
          <w:sz w:val="12"/>
        </w:rPr>
        <w:t xml:space="preserve">.83¶ Furthermore, </w:t>
      </w:r>
      <w:r>
        <w:rPr>
          <w:rStyle w:val="StyleUnderline"/>
        </w:rPr>
        <w:t xml:space="preserve">direct evidence exists that </w:t>
      </w:r>
      <w:r>
        <w:rPr>
          <w:rStyle w:val="Emphasis"/>
        </w:rPr>
        <w:t>the exercise of military power to protect sea-lanes boosts global trade flows</w:t>
      </w:r>
      <w:r>
        <w:rPr>
          <w:sz w:val="12"/>
        </w:rPr>
        <w:t xml:space="preserve"> (though the magnitude of the effect is disputed). </w:t>
      </w:r>
      <w:r>
        <w:rPr>
          <w:rStyle w:val="StyleUnderline"/>
        </w:rPr>
        <w:t>The presence of naval forces during times of militarized disputes has reduced market expectations of supply disruptions</w:t>
      </w:r>
      <w:r>
        <w:rPr>
          <w:sz w:val="12"/>
        </w:rPr>
        <w:t xml:space="preserve">.84 It could be argued, however, that concerns about energy disruptions have been overstated; even in instances when U.S. military intervention was absent, world oil markets have rapidly adjusted to price spikes.85 A similar story can be told when analyzing the naval reaction to the post-2008 surge in Somali piracy. Attacks spiked after the financial crisis and peaked in 2011. Attacks remain at an elevated level after peaking in 2011, but their success rate has fallen markedly. Between 2011 and 2012, the number of successful global piracy attacks declined by 67 percent. </w:t>
      </w:r>
      <w:r>
        <w:rPr>
          <w:rStyle w:val="StyleUnderline"/>
        </w:rPr>
        <w:t xml:space="preserve">The presence of multinational naval patrols—including the U.S. Navy—in the most vulnerable sea-lanes has helped matters, but the improved private security on board the commercial tankers </w:t>
      </w:r>
      <w:proofErr w:type="gramStart"/>
      <w:r>
        <w:rPr>
          <w:rStyle w:val="StyleUnderline"/>
        </w:rPr>
        <w:t>appears</w:t>
      </w:r>
      <w:proofErr w:type="gramEnd"/>
      <w:r>
        <w:rPr>
          <w:rStyle w:val="StyleUnderline"/>
        </w:rPr>
        <w:t xml:space="preserve"> to have helped even more.8</w:t>
      </w:r>
      <w:r>
        <w:rPr>
          <w:sz w:val="12"/>
        </w:rPr>
        <w:t xml:space="preserve">¶ The historical evidence further suggests that </w:t>
      </w:r>
      <w:r>
        <w:rPr>
          <w:rStyle w:val="StyleUnderline"/>
        </w:rPr>
        <w:t xml:space="preserve">global and regional systems with a </w:t>
      </w:r>
      <w:r>
        <w:rPr>
          <w:rStyle w:val="Emphasis"/>
        </w:rPr>
        <w:t>sole superpower have lower levels of arms races and violent conflict</w:t>
      </w:r>
      <w:r>
        <w:rPr>
          <w:sz w:val="12"/>
        </w:rPr>
        <w:t>. In one empirical review of the literature, Daniel Geller concluded, “</w:t>
      </w:r>
      <w:r>
        <w:rPr>
          <w:rStyle w:val="Emphasis"/>
        </w:rPr>
        <w:t>The only polar structure that appears to influence conflict probability is unipolarity</w:t>
      </w:r>
      <w:r>
        <w:rPr>
          <w:sz w:val="12"/>
        </w:rPr>
        <w:t xml:space="preserve">.”87 </w:t>
      </w:r>
      <w:r>
        <w:rPr>
          <w:rStyle w:val="StyleUnderline"/>
          <w:highlight w:val="green"/>
        </w:rPr>
        <w:t xml:space="preserve">Examinations </w:t>
      </w:r>
      <w:r>
        <w:rPr>
          <w:rStyle w:val="StyleUnderline"/>
        </w:rPr>
        <w:t xml:space="preserve">of pre-Westphalian regional systems also </w:t>
      </w:r>
      <w:r>
        <w:rPr>
          <w:rStyle w:val="Emphasis"/>
          <w:highlight w:val="green"/>
        </w:rPr>
        <w:t>support this</w:t>
      </w:r>
      <w:r>
        <w:rPr>
          <w:rStyle w:val="Emphasis"/>
        </w:rPr>
        <w:t xml:space="preserve"> finding</w:t>
      </w:r>
      <w:r>
        <w:rPr>
          <w:sz w:val="12"/>
        </w:rPr>
        <w:t xml:space="preserve">.88 For example, </w:t>
      </w:r>
      <w:r>
        <w:rPr>
          <w:rStyle w:val="StyleUnderline"/>
        </w:rPr>
        <w:t xml:space="preserve">the East Asia region had a clear hegemon in </w:t>
      </w:r>
      <w:r>
        <w:rPr>
          <w:rStyle w:val="StyleUnderline"/>
          <w:highlight w:val="green"/>
        </w:rPr>
        <w:t>China from the</w:t>
      </w:r>
      <w:r>
        <w:rPr>
          <w:rStyle w:val="StyleUnderline"/>
        </w:rPr>
        <w:t xml:space="preserve"> start of the </w:t>
      </w:r>
      <w:r>
        <w:rPr>
          <w:rStyle w:val="Emphasis"/>
          <w:highlight w:val="green"/>
        </w:rPr>
        <w:t>Ming</w:t>
      </w:r>
      <w:r>
        <w:rPr>
          <w:rStyle w:val="StyleUnderline"/>
        </w:rPr>
        <w:t xml:space="preserve"> dynasty </w:t>
      </w:r>
      <w:r>
        <w:rPr>
          <w:rStyle w:val="StyleUnderline"/>
          <w:highlight w:val="green"/>
        </w:rPr>
        <w:t>to</w:t>
      </w:r>
      <w:r>
        <w:rPr>
          <w:rStyle w:val="StyleUnderline"/>
        </w:rPr>
        <w:t xml:space="preserve"> the peak of the </w:t>
      </w:r>
      <w:r>
        <w:rPr>
          <w:rStyle w:val="Emphasis"/>
          <w:highlight w:val="green"/>
        </w:rPr>
        <w:t>Manchu</w:t>
      </w:r>
      <w:r>
        <w:rPr>
          <w:rStyle w:val="StyleUnderline"/>
        </w:rPr>
        <w:t xml:space="preserve"> dynasty. The result </w:t>
      </w:r>
      <w:r>
        <w:rPr>
          <w:rStyle w:val="StyleUnderline"/>
          <w:highlight w:val="green"/>
        </w:rPr>
        <w:t xml:space="preserve">was </w:t>
      </w:r>
      <w:r>
        <w:rPr>
          <w:rStyle w:val="StyleUnderline"/>
        </w:rPr>
        <w:t xml:space="preserve">a period of remarkable </w:t>
      </w:r>
      <w:r>
        <w:rPr>
          <w:rStyle w:val="Emphasis"/>
        </w:rPr>
        <w:t xml:space="preserve">political </w:t>
      </w:r>
      <w:r>
        <w:rPr>
          <w:rStyle w:val="Emphasis"/>
          <w:highlight w:val="green"/>
        </w:rPr>
        <w:t>stability</w:t>
      </w:r>
      <w:r>
        <w:rPr>
          <w:sz w:val="12"/>
        </w:rPr>
        <w:t xml:space="preserve">. Countries in the region refrained from attacking China and each other; Beijing refrained from converting its hegemony into an expanding empire.89 </w:t>
      </w:r>
      <w:r>
        <w:rPr>
          <w:rStyle w:val="StyleUnderline"/>
        </w:rPr>
        <w:t>Except for moments of Chinese stagnation, war was extremely rare during this period</w:t>
      </w:r>
      <w:r>
        <w:rPr>
          <w:sz w:val="12"/>
        </w:rPr>
        <w:t xml:space="preserve">; indeed, it was so rare that some Chinese international relations scholars now extol this tianxia era as a model for the future of global order.90¶ </w:t>
      </w:r>
      <w:r>
        <w:rPr>
          <w:rStyle w:val="StyleUnderline"/>
        </w:rPr>
        <w:t xml:space="preserve">The post–Cold War era offers </w:t>
      </w:r>
      <w:r>
        <w:rPr>
          <w:rStyle w:val="Emphasis"/>
        </w:rPr>
        <w:t>further evidence for reduced security rivalries and greater stability in a hegemonic world order</w:t>
      </w:r>
      <w:r>
        <w:rPr>
          <w:sz w:val="12"/>
        </w:rPr>
        <w:t xml:space="preserve">. The Human Security Project has tracked </w:t>
      </w:r>
      <w:r>
        <w:rPr>
          <w:rStyle w:val="StyleUnderline"/>
        </w:rPr>
        <w:t xml:space="preserve">violent conflict in the post-1945 period, and its </w:t>
      </w:r>
      <w:r>
        <w:rPr>
          <w:rStyle w:val="Emphasis"/>
          <w:highlight w:val="green"/>
        </w:rPr>
        <w:t>data are incontrovertible</w:t>
      </w:r>
      <w:r>
        <w:rPr>
          <w:sz w:val="12"/>
        </w:rPr>
        <w:t xml:space="preserve">: </w:t>
      </w:r>
      <w:r>
        <w:rPr>
          <w:rStyle w:val="Emphasis"/>
        </w:rPr>
        <w:t xml:space="preserve">there has been </w:t>
      </w:r>
      <w:r>
        <w:rPr>
          <w:rStyle w:val="Emphasis"/>
          <w:highlight w:val="green"/>
        </w:rPr>
        <w:t>a marked</w:t>
      </w:r>
      <w:r>
        <w:rPr>
          <w:rStyle w:val="Emphasis"/>
        </w:rPr>
        <w:t xml:space="preserve"> and secular </w:t>
      </w:r>
      <w:r>
        <w:rPr>
          <w:rStyle w:val="Emphasis"/>
          <w:highlight w:val="green"/>
        </w:rPr>
        <w:t>decline in</w:t>
      </w:r>
      <w:r>
        <w:rPr>
          <w:rStyle w:val="Emphasis"/>
        </w:rPr>
        <w:t xml:space="preserve"> interstate </w:t>
      </w:r>
      <w:r>
        <w:rPr>
          <w:rStyle w:val="Emphasis"/>
          <w:highlight w:val="green"/>
        </w:rPr>
        <w:t>violence</w:t>
      </w:r>
      <w:r>
        <w:rPr>
          <w:rStyle w:val="Emphasis"/>
        </w:rPr>
        <w:t xml:space="preserve"> since the end of the Cold War</w:t>
      </w:r>
      <w:r>
        <w:rPr>
          <w:sz w:val="12"/>
        </w:rPr>
        <w:t xml:space="preserve">, </w:t>
      </w:r>
      <w:r>
        <w:rPr>
          <w:rStyle w:val="StyleUnderline"/>
        </w:rPr>
        <w:t xml:space="preserve">and a further decline in other forms of violence, such as </w:t>
      </w:r>
      <w:r>
        <w:rPr>
          <w:rStyle w:val="Emphasis"/>
          <w:highlight w:val="green"/>
        </w:rPr>
        <w:t>civil war</w:t>
      </w:r>
      <w:r>
        <w:rPr>
          <w:rStyle w:val="StyleUnderline"/>
          <w:highlight w:val="green"/>
        </w:rPr>
        <w:t xml:space="preserve"> and</w:t>
      </w:r>
      <w:r>
        <w:rPr>
          <w:rStyle w:val="StyleUnderline"/>
        </w:rPr>
        <w:t xml:space="preserve"> </w:t>
      </w:r>
      <w:r>
        <w:rPr>
          <w:rStyle w:val="Emphasis"/>
        </w:rPr>
        <w:t xml:space="preserve">extrajudicial </w:t>
      </w:r>
      <w:r>
        <w:rPr>
          <w:rStyle w:val="Emphasis"/>
          <w:highlight w:val="green"/>
        </w:rPr>
        <w:t>killings</w:t>
      </w:r>
      <w:r>
        <w:rPr>
          <w:sz w:val="12"/>
        </w:rPr>
        <w:t xml:space="preserve">.91 </w:t>
      </w:r>
      <w:r>
        <w:rPr>
          <w:rStyle w:val="StyleUnderline"/>
        </w:rPr>
        <w:t>Consistent with the logic of unipolarity, global military expenditures</w:t>
      </w:r>
      <w:r>
        <w:rPr>
          <w:sz w:val="12"/>
        </w:rPr>
        <w:t xml:space="preserve"> </w:t>
      </w:r>
      <w:r>
        <w:rPr>
          <w:rStyle w:val="Emphasis"/>
        </w:rPr>
        <w:t>have declined dramatically following the end of the Cold War</w:t>
      </w:r>
      <w:r>
        <w:rPr>
          <w:sz w:val="12"/>
        </w:rPr>
        <w:t xml:space="preserve">. Global expenditures on defense as a percentage of global output averaged 5.1 percent between 1972 and 1990. Over the last decade, </w:t>
      </w:r>
      <w:r>
        <w:rPr>
          <w:rStyle w:val="Emphasis"/>
        </w:rPr>
        <w:t>despite the global war on terror</w:t>
      </w:r>
      <w:r>
        <w:rPr>
          <w:sz w:val="12"/>
        </w:rPr>
        <w:t xml:space="preserve">, </w:t>
      </w:r>
      <w:r>
        <w:rPr>
          <w:rStyle w:val="StyleUnderline"/>
        </w:rPr>
        <w:t>defense expenditures as a percentage of global output have averaged only 2.5 percent</w:t>
      </w:r>
      <w:r>
        <w:rPr>
          <w:sz w:val="12"/>
        </w:rPr>
        <w:t xml:space="preserve">.92 </w:t>
      </w:r>
      <w:r>
        <w:rPr>
          <w:rStyle w:val="Emphasis"/>
        </w:rPr>
        <w:t xml:space="preserve">The peace dividend from the shift to unipolarity has been </w:t>
      </w:r>
      <w:proofErr w:type="gramStart"/>
      <w:r>
        <w:rPr>
          <w:rStyle w:val="Emphasis"/>
        </w:rPr>
        <w:t>significant</w:t>
      </w:r>
      <w:r>
        <w:rPr>
          <w:sz w:val="12"/>
        </w:rPr>
        <w:t>.¶</w:t>
      </w:r>
      <w:proofErr w:type="gramEnd"/>
      <w:r>
        <w:rPr>
          <w:sz w:val="12"/>
        </w:rPr>
        <w:t xml:space="preserve"> Military primacy alone is not the sole cause of this decline. </w:t>
      </w:r>
      <w:r>
        <w:rPr>
          <w:rStyle w:val="StyleUnderline"/>
        </w:rPr>
        <w:t>A growing body of work suggests that the post–Cold War decline is merely the continuation of a long-term secular trend toward less violence</w:t>
      </w:r>
      <w:r>
        <w:rPr>
          <w:sz w:val="12"/>
        </w:rPr>
        <w:t xml:space="preserve">.93 Still, </w:t>
      </w:r>
      <w:r>
        <w:rPr>
          <w:rStyle w:val="StyleUnderline"/>
        </w:rPr>
        <w:t>even scholars advancing this long-term argument acknowledge the role that U.S. military hegemony plays</w:t>
      </w:r>
      <w:r>
        <w:rPr>
          <w:sz w:val="12"/>
        </w:rPr>
        <w:t xml:space="preserve">. Joshua </w:t>
      </w:r>
      <w:r>
        <w:rPr>
          <w:rStyle w:val="StyleUnderline"/>
        </w:rPr>
        <w:t>Goldstein</w:t>
      </w:r>
      <w:r>
        <w:rPr>
          <w:sz w:val="12"/>
        </w:rPr>
        <w:t xml:space="preserve">, for example, </w:t>
      </w:r>
      <w:r>
        <w:rPr>
          <w:rStyle w:val="StyleUnderline"/>
        </w:rPr>
        <w:t>attributes part of the decline in violent conflict to “</w:t>
      </w:r>
      <w:r>
        <w:rPr>
          <w:rStyle w:val="Emphasis"/>
        </w:rPr>
        <w:t>the end of the cold war, and to a unipolar world order with a single superpower</w:t>
      </w:r>
      <w:r>
        <w:rPr>
          <w:sz w:val="12"/>
        </w:rPr>
        <w:t xml:space="preserve"> to impose its will in places like Kuwait, Serbia, and Afghanistan.... </w:t>
      </w:r>
      <w:r>
        <w:rPr>
          <w:rStyle w:val="StyleUnderline"/>
        </w:rPr>
        <w:t xml:space="preserve">[A] unipolar world is </w:t>
      </w:r>
      <w:r>
        <w:rPr>
          <w:rStyle w:val="Emphasis"/>
        </w:rPr>
        <w:t xml:space="preserve">inherently </w:t>
      </w:r>
      <w:r>
        <w:rPr>
          <w:rStyle w:val="Emphasis"/>
          <w:highlight w:val="green"/>
        </w:rPr>
        <w:t>more peaceful than the bipolar one</w:t>
      </w:r>
      <w:r>
        <w:rPr>
          <w:rStyle w:val="Emphasis"/>
        </w:rPr>
        <w:t xml:space="preserve"> where two superpowers fueled rival armies around the world</w:t>
      </w:r>
      <w:r>
        <w:rPr>
          <w:sz w:val="12"/>
        </w:rPr>
        <w:t>.”9</w:t>
      </w:r>
    </w:p>
    <w:p w14:paraId="1B0D3300" w14:textId="77777777" w:rsidR="00565FB0" w:rsidRDefault="00565FB0" w:rsidP="00565FB0"/>
    <w:p w14:paraId="646A481C" w14:textId="77777777" w:rsidR="00565FB0" w:rsidRPr="009F214B" w:rsidRDefault="00565FB0" w:rsidP="00565FB0">
      <w:pPr>
        <w:pStyle w:val="Heading4"/>
        <w:rPr>
          <w:rFonts w:cs="Calibri"/>
        </w:rPr>
      </w:pPr>
      <w:proofErr w:type="gramStart"/>
      <w:r w:rsidRPr="009F214B">
        <w:rPr>
          <w:rFonts w:cs="Calibri"/>
        </w:rPr>
        <w:lastRenderedPageBreak/>
        <w:t>Yes</w:t>
      </w:r>
      <w:proofErr w:type="gramEnd"/>
      <w:r w:rsidRPr="009F214B">
        <w:rPr>
          <w:rFonts w:cs="Calibri"/>
        </w:rPr>
        <w:t xml:space="preserve"> transition wars</w:t>
      </w:r>
      <w:r>
        <w:rPr>
          <w:rFonts w:cs="Calibri"/>
        </w:rPr>
        <w:t>—</w:t>
      </w:r>
      <w:r w:rsidRPr="009F214B">
        <w:rPr>
          <w:rFonts w:cs="Calibri"/>
        </w:rPr>
        <w:t xml:space="preserve">both sides </w:t>
      </w:r>
      <w:r w:rsidRPr="009F214B">
        <w:rPr>
          <w:rFonts w:cs="Calibri"/>
          <w:u w:val="single"/>
        </w:rPr>
        <w:t>miscalculate</w:t>
      </w:r>
      <w:r w:rsidRPr="009F214B">
        <w:rPr>
          <w:rFonts w:cs="Calibri"/>
        </w:rPr>
        <w:t>.</w:t>
      </w:r>
    </w:p>
    <w:p w14:paraId="5C5D5474" w14:textId="77777777" w:rsidR="00565FB0" w:rsidRPr="009F214B" w:rsidRDefault="00565FB0" w:rsidP="00565FB0">
      <w:r w:rsidRPr="009F214B">
        <w:t xml:space="preserve">Min-hyung </w:t>
      </w:r>
      <w:r w:rsidRPr="009F214B">
        <w:rPr>
          <w:rStyle w:val="Style13ptBold"/>
        </w:rPr>
        <w:t>Kim 20</w:t>
      </w:r>
      <w:r w:rsidRPr="009F214B">
        <w:t xml:space="preserve">. Department of Political Science and International Relations, Kyung Hee University, Seoul, South Korea. “A real driver of US–China trade conflict: The Sino–US competition for global hegemony and its implications for the future” Emerald Insight. 02-04-2019. </w:t>
      </w:r>
      <w:hyperlink r:id="rId9" w:history="1">
        <w:r w:rsidRPr="009F214B">
          <w:rPr>
            <w:rStyle w:val="Hyperlink"/>
          </w:rPr>
          <w:t>https://www.emerald.com/insight/content/doi/10.1108/ITPD-02-2019-003/full/html</w:t>
        </w:r>
      </w:hyperlink>
      <w:r w:rsidRPr="009F214B">
        <w:rPr>
          <w:rStyle w:val="Hyperlink"/>
        </w:rPr>
        <w:t xml:space="preserve"> </w:t>
      </w:r>
    </w:p>
    <w:p w14:paraId="037DD0C5" w14:textId="77777777" w:rsidR="00565FB0" w:rsidRPr="009F214B" w:rsidRDefault="00565FB0" w:rsidP="00565FB0">
      <w:pPr>
        <w:rPr>
          <w:u w:val="single"/>
        </w:rPr>
      </w:pPr>
      <w:r w:rsidRPr="009F214B">
        <w:rPr>
          <w:sz w:val="14"/>
        </w:rPr>
        <w:t xml:space="preserve">Underlying these arguments for an inevitable war between the two superpowers is PTT. PTT originally formulated by Organski (1958) posits that </w:t>
      </w:r>
      <w:r w:rsidRPr="009F214B">
        <w:rPr>
          <w:b/>
          <w:bCs/>
          <w:highlight w:val="green"/>
          <w:u w:val="single"/>
        </w:rPr>
        <w:t>war is likely</w:t>
      </w:r>
      <w:r w:rsidRPr="009F214B">
        <w:rPr>
          <w:highlight w:val="green"/>
          <w:u w:val="single"/>
        </w:rPr>
        <w:t xml:space="preserve"> when</w:t>
      </w:r>
      <w:r w:rsidRPr="009F214B">
        <w:rPr>
          <w:u w:val="single"/>
        </w:rPr>
        <w:t xml:space="preserve"> the power of the dominant state in the international system (</w:t>
      </w:r>
      <w:proofErr w:type="gramStart"/>
      <w:r w:rsidRPr="009F214B">
        <w:rPr>
          <w:u w:val="single"/>
        </w:rPr>
        <w:t>i.e.</w:t>
      </w:r>
      <w:proofErr w:type="gramEnd"/>
      <w:r w:rsidRPr="009F214B">
        <w:rPr>
          <w:u w:val="single"/>
        </w:rPr>
        <w:t xml:space="preserve"> </w:t>
      </w:r>
      <w:r w:rsidRPr="009F214B">
        <w:rPr>
          <w:highlight w:val="green"/>
          <w:u w:val="single"/>
        </w:rPr>
        <w:t>hegemon</w:t>
      </w:r>
      <w:r w:rsidRPr="009F214B">
        <w:rPr>
          <w:u w:val="single"/>
        </w:rPr>
        <w:t xml:space="preserve">) </w:t>
      </w:r>
      <w:r w:rsidRPr="009F214B">
        <w:rPr>
          <w:highlight w:val="green"/>
          <w:u w:val="single"/>
        </w:rPr>
        <w:t xml:space="preserve">is </w:t>
      </w:r>
      <w:r w:rsidRPr="009F214B">
        <w:rPr>
          <w:b/>
          <w:bCs/>
          <w:highlight w:val="green"/>
          <w:u w:val="single"/>
        </w:rPr>
        <w:t>declining</w:t>
      </w:r>
      <w:r w:rsidRPr="009F214B">
        <w:rPr>
          <w:highlight w:val="green"/>
          <w:u w:val="single"/>
        </w:rPr>
        <w:t xml:space="preserve"> and</w:t>
      </w:r>
      <w:r w:rsidRPr="009F214B">
        <w:rPr>
          <w:u w:val="single"/>
        </w:rPr>
        <w:t xml:space="preserve"> that a dissatisfied rising </w:t>
      </w:r>
      <w:r w:rsidRPr="009F214B">
        <w:rPr>
          <w:highlight w:val="green"/>
          <w:u w:val="single"/>
        </w:rPr>
        <w:t>challenger</w:t>
      </w:r>
      <w:r w:rsidRPr="009F214B">
        <w:rPr>
          <w:u w:val="single"/>
        </w:rPr>
        <w:t xml:space="preserve"> </w:t>
      </w:r>
      <w:r w:rsidRPr="009F214B">
        <w:rPr>
          <w:b/>
          <w:bCs/>
          <w:u w:val="single"/>
        </w:rPr>
        <w:t xml:space="preserve">substantially </w:t>
      </w:r>
      <w:r w:rsidRPr="009F214B">
        <w:rPr>
          <w:b/>
          <w:bCs/>
          <w:highlight w:val="green"/>
          <w:u w:val="single"/>
        </w:rPr>
        <w:t>reduces the power gap</w:t>
      </w:r>
      <w:r w:rsidRPr="009F214B">
        <w:rPr>
          <w:b/>
          <w:bCs/>
          <w:u w:val="single"/>
        </w:rPr>
        <w:t xml:space="preserve"> between the hegemon and itself</w:t>
      </w:r>
      <w:r w:rsidRPr="009F214B">
        <w:rPr>
          <w:u w:val="single"/>
        </w:rPr>
        <w:t>.</w:t>
      </w:r>
      <w:r w:rsidRPr="009F214B">
        <w:rPr>
          <w:sz w:val="14"/>
        </w:rPr>
        <w:t xml:space="preserve"> Unlike balance of power theory, PTT argues that the war is most likely when there is near power parity between a dominant state and a rising and dissatisfied challenger (Organski and Kugler, 1980, pp. 19-</w:t>
      </w:r>
      <w:proofErr w:type="gramStart"/>
      <w:r w:rsidRPr="009F214B">
        <w:rPr>
          <w:sz w:val="14"/>
        </w:rPr>
        <w:t>20)[</w:t>
      </w:r>
      <w:proofErr w:type="gramEnd"/>
      <w:r w:rsidRPr="009F214B">
        <w:rPr>
          <w:sz w:val="14"/>
        </w:rPr>
        <w:t xml:space="preserve">5]. </w:t>
      </w:r>
      <w:r w:rsidRPr="009F214B">
        <w:rPr>
          <w:u w:val="single"/>
        </w:rPr>
        <w:t xml:space="preserve">A </w:t>
      </w:r>
      <w:r w:rsidRPr="009F214B">
        <w:rPr>
          <w:highlight w:val="green"/>
          <w:u w:val="single"/>
        </w:rPr>
        <w:t>rising power</w:t>
      </w:r>
      <w:r w:rsidRPr="009F214B">
        <w:rPr>
          <w:u w:val="single"/>
        </w:rPr>
        <w:t xml:space="preserve"> here is generally </w:t>
      </w:r>
      <w:r w:rsidRPr="00FC65F3">
        <w:rPr>
          <w:u w:val="single"/>
        </w:rPr>
        <w:t xml:space="preserve">dissatisfied </w:t>
      </w:r>
      <w:r w:rsidRPr="009F214B">
        <w:rPr>
          <w:u w:val="single"/>
        </w:rPr>
        <w:t xml:space="preserve">with the existing international order and </w:t>
      </w:r>
      <w:r w:rsidRPr="009F214B">
        <w:rPr>
          <w:b/>
          <w:bCs/>
          <w:highlight w:val="green"/>
          <w:u w:val="single"/>
        </w:rPr>
        <w:t>initiates war</w:t>
      </w:r>
      <w:r w:rsidRPr="009F214B">
        <w:rPr>
          <w:b/>
          <w:bCs/>
          <w:u w:val="single"/>
        </w:rPr>
        <w:t xml:space="preserve"> against a declining hegemon </w:t>
      </w:r>
      <w:proofErr w:type="gramStart"/>
      <w:r w:rsidRPr="009F214B">
        <w:rPr>
          <w:b/>
          <w:bCs/>
          <w:u w:val="single"/>
        </w:rPr>
        <w:t xml:space="preserve">in order </w:t>
      </w:r>
      <w:r w:rsidRPr="009F214B">
        <w:rPr>
          <w:b/>
          <w:bCs/>
          <w:highlight w:val="green"/>
          <w:u w:val="single"/>
        </w:rPr>
        <w:t>to</w:t>
      </w:r>
      <w:proofErr w:type="gramEnd"/>
      <w:r w:rsidRPr="009F214B">
        <w:rPr>
          <w:b/>
          <w:bCs/>
          <w:highlight w:val="green"/>
          <w:u w:val="single"/>
        </w:rPr>
        <w:t xml:space="preserve"> impose orders </w:t>
      </w:r>
      <w:r w:rsidRPr="00FC65F3">
        <w:rPr>
          <w:b/>
          <w:bCs/>
          <w:u w:val="single"/>
        </w:rPr>
        <w:t>that are more favorable to itself</w:t>
      </w:r>
      <w:r w:rsidRPr="00FC65F3">
        <w:rPr>
          <w:sz w:val="14"/>
        </w:rPr>
        <w:t xml:space="preserve"> (Organski 1958, pp. 364-367). Layne (2018, p. 110) put these power transition dynamics quite succinctly as follows: “Over time, however, the relative power of states changes, and eventually the international order no longer reflects the actual distribution of power between or</w:t>
      </w:r>
      <w:r w:rsidRPr="009F214B">
        <w:rPr>
          <w:sz w:val="14"/>
        </w:rPr>
        <w:t xml:space="preserve"> among the leading Great Powers. When that happens, </w:t>
      </w:r>
      <w:r w:rsidRPr="009F214B">
        <w:rPr>
          <w:u w:val="single"/>
        </w:rPr>
        <w:t>the legitimacy of the prevailing order is called into question, and it will be challenged by the rising power</w:t>
      </w:r>
      <w:r w:rsidRPr="009F214B">
        <w:rPr>
          <w:sz w:val="14"/>
        </w:rPr>
        <w:t xml:space="preserve">(s).” And </w:t>
      </w:r>
      <w:r w:rsidRPr="009F214B">
        <w:rPr>
          <w:u w:val="single"/>
        </w:rPr>
        <w:t>when the balance of power between a dominant state and a rising challenger changes sufficiently, a new order replaces an old one</w:t>
      </w:r>
      <w:r w:rsidRPr="009F214B">
        <w:rPr>
          <w:sz w:val="14"/>
        </w:rPr>
        <w:t xml:space="preserve"> typically </w:t>
      </w:r>
      <w:r w:rsidRPr="009F214B">
        <w:rPr>
          <w:b/>
          <w:bCs/>
          <w:u w:val="single"/>
        </w:rPr>
        <w:t>by a hegemonic war</w:t>
      </w:r>
      <w:r w:rsidRPr="009F214B">
        <w:rPr>
          <w:sz w:val="14"/>
        </w:rPr>
        <w:t xml:space="preserve"> (2018, p. 104). </w:t>
      </w:r>
      <w:r w:rsidRPr="009F214B">
        <w:rPr>
          <w:u w:val="single"/>
        </w:rPr>
        <w:t xml:space="preserve">Paying close attention to the </w:t>
      </w:r>
      <w:r w:rsidRPr="009F214B">
        <w:rPr>
          <w:b/>
          <w:bCs/>
          <w:highlight w:val="green"/>
          <w:u w:val="single"/>
        </w:rPr>
        <w:t xml:space="preserve">growing </w:t>
      </w:r>
      <w:r w:rsidRPr="00FC65F3">
        <w:rPr>
          <w:b/>
          <w:bCs/>
          <w:u w:val="single"/>
        </w:rPr>
        <w:t xml:space="preserve">Sino–US </w:t>
      </w:r>
      <w:r w:rsidRPr="009F214B">
        <w:rPr>
          <w:b/>
          <w:bCs/>
          <w:highlight w:val="green"/>
          <w:u w:val="single"/>
        </w:rPr>
        <w:t>competition</w:t>
      </w:r>
      <w:r w:rsidRPr="009F214B">
        <w:rPr>
          <w:u w:val="single"/>
        </w:rPr>
        <w:t xml:space="preserve"> over hegemony</w:t>
      </w:r>
      <w:r w:rsidRPr="009F214B">
        <w:rPr>
          <w:sz w:val="14"/>
        </w:rPr>
        <w:t xml:space="preserve"> in the twenty-first century, therefore, </w:t>
      </w:r>
      <w:proofErr w:type="gramStart"/>
      <w:r w:rsidRPr="009F214B">
        <w:rPr>
          <w:sz w:val="14"/>
        </w:rPr>
        <w:t>Shirk</w:t>
      </w:r>
      <w:proofErr w:type="gramEnd"/>
      <w:r w:rsidRPr="009F214B">
        <w:rPr>
          <w:sz w:val="14"/>
        </w:rPr>
        <w:t xml:space="preserve"> (2007, p. 4), China specialist, argues that </w:t>
      </w:r>
      <w:r w:rsidRPr="009F214B">
        <w:rPr>
          <w:u w:val="single"/>
        </w:rPr>
        <w:t xml:space="preserve">“History teaches us that rising powers </w:t>
      </w:r>
      <w:r w:rsidRPr="00FC65F3">
        <w:rPr>
          <w:u w:val="single"/>
        </w:rPr>
        <w:t xml:space="preserve">are likely to </w:t>
      </w:r>
      <w:r w:rsidRPr="009F214B">
        <w:rPr>
          <w:highlight w:val="green"/>
          <w:u w:val="single"/>
        </w:rPr>
        <w:t>provoke war</w:t>
      </w:r>
      <w:r w:rsidRPr="009F214B">
        <w:rPr>
          <w:u w:val="single"/>
        </w:rPr>
        <w:t xml:space="preserve">.” </w:t>
      </w:r>
      <w:r w:rsidRPr="009F214B">
        <w:rPr>
          <w:sz w:val="14"/>
        </w:rPr>
        <w:t xml:space="preserve">On the other hand, scholars like Gilpin (1981) contend that the </w:t>
      </w:r>
      <w:r w:rsidRPr="009F214B">
        <w:rPr>
          <w:u w:val="single"/>
        </w:rPr>
        <w:t>power transition war between great powers is likely to occur when a hegemonic state</w:t>
      </w:r>
      <w:r w:rsidRPr="009F214B">
        <w:rPr>
          <w:sz w:val="14"/>
        </w:rPr>
        <w:t xml:space="preserve"> whose power is declining due to imperial overstretch[6] </w:t>
      </w:r>
      <w:r w:rsidRPr="009F214B">
        <w:rPr>
          <w:u w:val="single"/>
        </w:rPr>
        <w:t>views “</w:t>
      </w:r>
      <w:r w:rsidRPr="009F214B">
        <w:rPr>
          <w:b/>
          <w:bCs/>
          <w:u w:val="single"/>
        </w:rPr>
        <w:t>preventive war as the most attractive means of eliminating the threat</w:t>
      </w:r>
      <w:r w:rsidRPr="009F214B">
        <w:rPr>
          <w:u w:val="single"/>
        </w:rPr>
        <w:t xml:space="preserve"> posed by challengers”</w:t>
      </w:r>
      <w:r w:rsidRPr="009F214B">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F214B">
        <w:rPr>
          <w:u w:val="single"/>
        </w:rPr>
        <w:t xml:space="preserve">The </w:t>
      </w:r>
      <w:r w:rsidRPr="009F214B">
        <w:rPr>
          <w:highlight w:val="green"/>
          <w:u w:val="single"/>
        </w:rPr>
        <w:t>declining hegemon</w:t>
      </w:r>
      <w:r w:rsidRPr="009F214B">
        <w:rPr>
          <w:u w:val="single"/>
        </w:rPr>
        <w:t xml:space="preserve"> who </w:t>
      </w:r>
      <w:r w:rsidRPr="009F214B">
        <w:rPr>
          <w:highlight w:val="green"/>
          <w:u w:val="single"/>
        </w:rPr>
        <w:t>fears</w:t>
      </w:r>
      <w:r w:rsidRPr="009F214B">
        <w:rPr>
          <w:u w:val="single"/>
        </w:rPr>
        <w:t xml:space="preserve"> a rising </w:t>
      </w:r>
      <w:r w:rsidRPr="009F214B">
        <w:rPr>
          <w:highlight w:val="green"/>
          <w:u w:val="single"/>
        </w:rPr>
        <w:t xml:space="preserve">challenger’s overtaking </w:t>
      </w:r>
      <w:r w:rsidRPr="00FC65F3">
        <w:rPr>
          <w:u w:val="single"/>
        </w:rPr>
        <w:t xml:space="preserve">its </w:t>
      </w:r>
      <w:r w:rsidRPr="009F214B">
        <w:rPr>
          <w:highlight w:val="green"/>
          <w:u w:val="single"/>
        </w:rPr>
        <w:t>power</w:t>
      </w:r>
      <w:r w:rsidRPr="009F214B">
        <w:rPr>
          <w:u w:val="single"/>
        </w:rPr>
        <w:t xml:space="preserve"> </w:t>
      </w:r>
      <w:proofErr w:type="gramStart"/>
      <w:r w:rsidRPr="009F214B">
        <w:rPr>
          <w:u w:val="single"/>
        </w:rPr>
        <w:t>in the near future</w:t>
      </w:r>
      <w:proofErr w:type="gramEnd"/>
      <w:r w:rsidRPr="009F214B">
        <w:rPr>
          <w:u w:val="single"/>
        </w:rPr>
        <w:t xml:space="preserve"> </w:t>
      </w:r>
      <w:r w:rsidRPr="009F214B">
        <w:rPr>
          <w:b/>
          <w:bCs/>
          <w:highlight w:val="green"/>
          <w:u w:val="single"/>
        </w:rPr>
        <w:t>sees war as a</w:t>
      </w:r>
      <w:r w:rsidRPr="009F214B">
        <w:rPr>
          <w:b/>
          <w:bCs/>
          <w:u w:val="single"/>
        </w:rPr>
        <w:t xml:space="preserve"> better </w:t>
      </w:r>
      <w:r w:rsidRPr="009F214B">
        <w:rPr>
          <w:b/>
          <w:bCs/>
          <w:highlight w:val="green"/>
          <w:u w:val="single"/>
        </w:rPr>
        <w:t>option</w:t>
      </w:r>
      <w:r w:rsidRPr="009F214B">
        <w:rPr>
          <w:b/>
          <w:bCs/>
          <w:u w:val="single"/>
        </w:rPr>
        <w:t xml:space="preserve"> </w:t>
      </w:r>
      <w:r w:rsidRPr="009F214B">
        <w:rPr>
          <w:u w:val="single"/>
        </w:rPr>
        <w:t>than other options of maintaining its hegemony such as reducing its commitments abroad and appeasing a rising challenger.</w:t>
      </w:r>
    </w:p>
    <w:p w14:paraId="0CBEB4E4" w14:textId="77777777" w:rsidR="00565FB0" w:rsidRDefault="00565FB0" w:rsidP="00565FB0">
      <w:pPr>
        <w:rPr>
          <w:rStyle w:val="Emphasis"/>
          <w:b w:val="0"/>
        </w:rPr>
      </w:pPr>
    </w:p>
    <w:p w14:paraId="0B2E3F76" w14:textId="77777777" w:rsidR="00565FB0" w:rsidRPr="00FC65F3" w:rsidRDefault="00565FB0" w:rsidP="00565FB0">
      <w:pPr>
        <w:pStyle w:val="Heading4"/>
      </w:pPr>
      <w:r w:rsidRPr="00FC65F3">
        <w:rPr>
          <w:rFonts w:cs="Calibri"/>
        </w:rPr>
        <w:t xml:space="preserve">Any nuclear war causes </w:t>
      </w:r>
      <w:r w:rsidRPr="00FC65F3">
        <w:rPr>
          <w:rFonts w:cs="Calibri"/>
          <w:u w:val="single"/>
        </w:rPr>
        <w:t>extinction</w:t>
      </w:r>
      <w:r w:rsidRPr="00FC65F3">
        <w:t xml:space="preserve"> </w:t>
      </w:r>
      <w:r w:rsidRPr="00FC65F3">
        <w:rPr>
          <w:rFonts w:cs="Calibri"/>
        </w:rPr>
        <w:t>– ice age and famine.</w:t>
      </w:r>
    </w:p>
    <w:p w14:paraId="084540ED" w14:textId="77777777" w:rsidR="00565FB0" w:rsidRDefault="00565FB0" w:rsidP="00565FB0">
      <w:r>
        <w:t>Steven</w:t>
      </w:r>
      <w:r>
        <w:rPr>
          <w:rStyle w:val="Style13ptBold"/>
        </w:rPr>
        <w:t xml:space="preserve"> Starr 15</w:t>
      </w:r>
      <w:r>
        <w:t xml:space="preserve"> [Director of the University of Missouri’s Clinical Laboratory Science Program, as well as a senior scientist at </w:t>
      </w:r>
      <w:r w:rsidRPr="00FC65F3">
        <w:t>the </w:t>
      </w:r>
      <w:hyperlink r:id="rId10" w:tgtFrame="_blank" w:history="1">
        <w:r w:rsidRPr="00FC65F3">
          <w:t>Physicians for Social Responsibility</w:t>
        </w:r>
      </w:hyperlink>
      <w:r w:rsidRPr="00FC65F3">
        <w:t>. He has worked with the Swiss, Chilean, and Swedish governments in support of their efforts at the United Nations to eliminate thousands of high-</w:t>
      </w:r>
      <w:proofErr w:type="gramStart"/>
      <w:r w:rsidRPr="00FC65F3">
        <w:t>alert</w:t>
      </w:r>
      <w:proofErr w:type="gramEnd"/>
      <w:r w:rsidRPr="00FC65F3">
        <w:t xml:space="preserve">, launch-ready U.S. and Russian nuclear weapons. “Nuclear War: An Unrecognized Mass Extinction Event Waiting </w:t>
      </w:r>
      <w:proofErr w:type="gramStart"/>
      <w:r w:rsidRPr="00FC65F3">
        <w:t>To</w:t>
      </w:r>
      <w:proofErr w:type="gramEnd"/>
      <w:r w:rsidRPr="00FC65F3">
        <w:t xml:space="preserve"> Happen.” Ratical. March 2015. </w:t>
      </w:r>
      <w:hyperlink r:id="rId11" w:history="1">
        <w:r w:rsidRPr="00FC65F3">
          <w:t>https://ratical.org/radiation/NuclearExtinction/StevenStarr022815.html</w:t>
        </w:r>
      </w:hyperlink>
      <w:r w:rsidRPr="00FC65F3">
        <w:t>] T</w:t>
      </w:r>
      <w:r>
        <w:t xml:space="preserve">G </w:t>
      </w:r>
    </w:p>
    <w:p w14:paraId="63D87A45" w14:textId="77777777" w:rsidR="00565FB0" w:rsidRDefault="00565FB0" w:rsidP="00565FB0">
      <w:pPr>
        <w:rPr>
          <w:u w:val="single"/>
        </w:rPr>
      </w:pPr>
      <w:bookmarkStart w:id="1" w:name="slide2"/>
      <w:bookmarkEnd w:id="1"/>
      <w:r>
        <w:rPr>
          <w:sz w:val="12"/>
        </w:rPr>
        <w:t xml:space="preserve">A </w:t>
      </w:r>
      <w:r>
        <w:rPr>
          <w:highlight w:val="green"/>
          <w:u w:val="single"/>
        </w:rPr>
        <w:t>war</w:t>
      </w:r>
      <w:r>
        <w:rPr>
          <w:u w:val="single"/>
        </w:rPr>
        <w:t xml:space="preserve"> fought </w:t>
      </w:r>
      <w:r>
        <w:rPr>
          <w:highlight w:val="green"/>
          <w:u w:val="single"/>
        </w:rPr>
        <w:t>with</w:t>
      </w:r>
      <w:r>
        <w:rPr>
          <w:u w:val="single"/>
        </w:rPr>
        <w:t xml:space="preserve"> 21st century strategic </w:t>
      </w:r>
      <w:r>
        <w:rPr>
          <w:highlight w:val="green"/>
          <w:u w:val="single"/>
        </w:rPr>
        <w:t>nuclear weapons would be</w:t>
      </w:r>
      <w:r>
        <w:rPr>
          <w:u w:val="single"/>
        </w:rPr>
        <w:t xml:space="preserve"> more than just a </w:t>
      </w:r>
      <w:r>
        <w:rPr>
          <w:rStyle w:val="Emphasis"/>
        </w:rPr>
        <w:t>great catastrophe in human history</w:t>
      </w:r>
      <w:r>
        <w:rPr>
          <w:u w:val="single"/>
        </w:rPr>
        <w:t xml:space="preserve">. If we allow it to happen, such a war would be a </w:t>
      </w:r>
      <w:r>
        <w:rPr>
          <w:rStyle w:val="Emphasis"/>
          <w:highlight w:val="green"/>
        </w:rPr>
        <w:t>mass extinction event</w:t>
      </w:r>
      <w:r>
        <w:rPr>
          <w:u w:val="single"/>
        </w:rPr>
        <w:t xml:space="preserve"> that </w:t>
      </w:r>
      <w:hyperlink r:id="rId12" w:history="1">
        <w:r>
          <w:rPr>
            <w:rStyle w:val="Hyperlink"/>
            <w:color w:val="000000"/>
            <w:u w:val="single"/>
          </w:rPr>
          <w:t>ends human history</w:t>
        </w:r>
      </w:hyperlink>
      <w:r>
        <w:rPr>
          <w:sz w:val="12"/>
        </w:rPr>
        <w:t xml:space="preserve">. There is a profound difference between extinction and “an unprecedented disaster,” or even “the end of civilization,” because even after such an immense catastrophe, human life would go on. </w:t>
      </w:r>
      <w:r>
        <w:rPr>
          <w:u w:val="single"/>
        </w:rPr>
        <w:t xml:space="preserve">But extinction, by definition, is an </w:t>
      </w:r>
      <w:r w:rsidRPr="00FC65F3">
        <w:rPr>
          <w:u w:val="single"/>
        </w:rPr>
        <w:t xml:space="preserve">event of </w:t>
      </w:r>
      <w:r w:rsidRPr="00FC65F3">
        <w:rPr>
          <w:rStyle w:val="Emphasis"/>
        </w:rPr>
        <w:t>utter finality,</w:t>
      </w:r>
      <w:r w:rsidRPr="00FC65F3">
        <w:rPr>
          <w:u w:val="single"/>
        </w:rPr>
        <w:t xml:space="preserve"> and</w:t>
      </w:r>
      <w:r>
        <w:rPr>
          <w:u w:val="single"/>
        </w:rPr>
        <w:t xml:space="preserve"> a nuclear war that could cause human extinction should really be </w:t>
      </w:r>
      <w:r>
        <w:rPr>
          <w:rStyle w:val="Emphasis"/>
        </w:rPr>
        <w:t>considered as the ultimate criminal act</w:t>
      </w:r>
      <w:r>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Pr>
          <w:u w:val="single"/>
        </w:rPr>
        <w:t xml:space="preserve">create </w:t>
      </w:r>
      <w:hyperlink r:id="rId13" w:history="1">
        <w:r>
          <w:rPr>
            <w:rStyle w:val="Hyperlink"/>
            <w:color w:val="000000"/>
            <w:u w:val="single"/>
          </w:rPr>
          <w:t xml:space="preserve">a post-war environment in which for many years </w:t>
        </w:r>
        <w:r>
          <w:rPr>
            <w:rStyle w:val="StyleUnderline"/>
            <w:color w:val="000000"/>
          </w:rPr>
          <w:t xml:space="preserve">it would be </w:t>
        </w:r>
        <w:r>
          <w:rPr>
            <w:rStyle w:val="Emphasis"/>
            <w:color w:val="000000"/>
            <w:highlight w:val="green"/>
          </w:rPr>
          <w:t xml:space="preserve">too cold </w:t>
        </w:r>
        <w:r w:rsidRPr="00FC65F3">
          <w:rPr>
            <w:rStyle w:val="Emphasis"/>
            <w:color w:val="000000"/>
          </w:rPr>
          <w:t>and dark</w:t>
        </w:r>
        <w:r>
          <w:rPr>
            <w:rStyle w:val="Emphasis"/>
            <w:color w:val="000000"/>
            <w:highlight w:val="green"/>
          </w:rPr>
          <w:t xml:space="preserve"> to</w:t>
        </w:r>
        <w:r>
          <w:rPr>
            <w:rStyle w:val="Emphasis"/>
            <w:color w:val="000000"/>
          </w:rPr>
          <w:t xml:space="preserve"> even </w:t>
        </w:r>
        <w:r>
          <w:rPr>
            <w:rStyle w:val="Emphasis"/>
            <w:color w:val="000000"/>
            <w:highlight w:val="green"/>
          </w:rPr>
          <w:t>grow food</w:t>
        </w:r>
      </w:hyperlink>
      <w:r>
        <w:rPr>
          <w:u w:val="single"/>
        </w:rPr>
        <w:t xml:space="preserve">. Their findings make it clear that not only humans, but </w:t>
      </w:r>
      <w:r>
        <w:rPr>
          <w:rStyle w:val="Emphasis"/>
        </w:rPr>
        <w:t xml:space="preserve">most large animals and many other forms </w:t>
      </w:r>
      <w:r w:rsidRPr="00FC65F3">
        <w:rPr>
          <w:rStyle w:val="Emphasis"/>
        </w:rPr>
        <w:t>of complex life</w:t>
      </w:r>
      <w:r w:rsidRPr="00FC65F3">
        <w:rPr>
          <w:u w:val="single"/>
        </w:rPr>
        <w:t xml:space="preserve"> would likely </w:t>
      </w:r>
      <w:r w:rsidRPr="00FC65F3">
        <w:rPr>
          <w:rStyle w:val="Emphasis"/>
        </w:rPr>
        <w:t>vanish</w:t>
      </w:r>
      <w:r w:rsidRPr="00FC65F3">
        <w:rPr>
          <w:u w:val="single"/>
        </w:rPr>
        <w:t xml:space="preserve"> forever in a nuclear</w:t>
      </w:r>
      <w:r>
        <w:rPr>
          <w:u w:val="single"/>
        </w:rPr>
        <w:t xml:space="preserve"> darkness of our own </w:t>
      </w:r>
      <w:r>
        <w:rPr>
          <w:u w:val="single"/>
        </w:rPr>
        <w:lastRenderedPageBreak/>
        <w:t>making.</w:t>
      </w:r>
      <w:r>
        <w:rPr>
          <w:sz w:val="12"/>
        </w:rPr>
        <w:t xml:space="preserve"> The environmental consequences of nuclear war would attack the ecological support systems of life at every level. </w:t>
      </w:r>
      <w:r>
        <w:rPr>
          <w:rStyle w:val="Emphasis"/>
        </w:rPr>
        <w:t xml:space="preserve">Radioactive </w:t>
      </w:r>
      <w:r>
        <w:rPr>
          <w:rStyle w:val="Emphasis"/>
          <w:highlight w:val="green"/>
        </w:rPr>
        <w:t>fallout</w:t>
      </w:r>
      <w:r>
        <w:rPr>
          <w:u w:val="single"/>
        </w:rPr>
        <w:t xml:space="preserve">, produced not only by nuclear bombs, but also by the destruction of nuclear power plants and their spent fuel pools, would </w:t>
      </w:r>
      <w:r>
        <w:rPr>
          <w:rStyle w:val="Emphasis"/>
          <w:highlight w:val="green"/>
        </w:rPr>
        <w:t>poison</w:t>
      </w:r>
      <w:r>
        <w:rPr>
          <w:highlight w:val="green"/>
          <w:u w:val="single"/>
        </w:rPr>
        <w:t xml:space="preserve"> the biosphere</w:t>
      </w:r>
      <w:r>
        <w:rPr>
          <w:u w:val="single"/>
        </w:rPr>
        <w:t xml:space="preserve">. Millions of tons of </w:t>
      </w:r>
      <w:r>
        <w:rPr>
          <w:highlight w:val="green"/>
          <w:u w:val="single"/>
        </w:rPr>
        <w:t>smoke</w:t>
      </w:r>
      <w:r>
        <w:rPr>
          <w:u w:val="single"/>
        </w:rPr>
        <w:t xml:space="preserve"> would act to </w:t>
      </w:r>
      <w:hyperlink r:id="rId14" w:history="1">
        <w:r>
          <w:rPr>
            <w:rStyle w:val="Hyperlink"/>
            <w:color w:val="000000"/>
            <w:highlight w:val="green"/>
            <w:u w:val="single"/>
          </w:rPr>
          <w:t>destroy</w:t>
        </w:r>
        <w:r>
          <w:rPr>
            <w:rStyle w:val="Hyperlink"/>
            <w:color w:val="000000"/>
            <w:u w:val="single"/>
          </w:rPr>
          <w:t xml:space="preserve"> Earth’s protective </w:t>
        </w:r>
        <w:r>
          <w:rPr>
            <w:rStyle w:val="Hyperlink"/>
            <w:color w:val="000000"/>
            <w:highlight w:val="green"/>
            <w:u w:val="single"/>
          </w:rPr>
          <w:t xml:space="preserve">ozone </w:t>
        </w:r>
        <w:r w:rsidRPr="00FC65F3">
          <w:rPr>
            <w:rStyle w:val="Hyperlink"/>
            <w:color w:val="000000"/>
            <w:u w:val="single"/>
          </w:rPr>
          <w:t>layer</w:t>
        </w:r>
      </w:hyperlink>
      <w:r>
        <w:rPr>
          <w:u w:val="single"/>
        </w:rPr>
        <w:t xml:space="preserve"> </w:t>
      </w:r>
      <w:r w:rsidRPr="00FC65F3">
        <w:rPr>
          <w:u w:val="single"/>
        </w:rPr>
        <w:t>an</w:t>
      </w:r>
      <w:r>
        <w:rPr>
          <w:u w:val="single"/>
        </w:rPr>
        <w:t xml:space="preserve">d </w:t>
      </w:r>
      <w:r>
        <w:rPr>
          <w:rStyle w:val="Emphasis"/>
          <w:highlight w:val="green"/>
        </w:rPr>
        <w:t>block</w:t>
      </w:r>
      <w:r>
        <w:rPr>
          <w:rStyle w:val="Emphasis"/>
        </w:rPr>
        <w:t xml:space="preserve"> most </w:t>
      </w:r>
      <w:r>
        <w:rPr>
          <w:rStyle w:val="Emphasis"/>
          <w:highlight w:val="green"/>
        </w:rPr>
        <w:t>sunlight</w:t>
      </w:r>
      <w:r>
        <w:rPr>
          <w:rStyle w:val="Emphasis"/>
        </w:rPr>
        <w:t xml:space="preserve"> from reaching Earth’s surface, </w:t>
      </w:r>
      <w:r>
        <w:rPr>
          <w:rStyle w:val="Emphasis"/>
          <w:highlight w:val="green"/>
        </w:rPr>
        <w:t>creating Ice Age</w:t>
      </w:r>
      <w:r>
        <w:rPr>
          <w:rStyle w:val="Emphasis"/>
        </w:rPr>
        <w:t xml:space="preserve"> </w:t>
      </w:r>
      <w:r>
        <w:rPr>
          <w:u w:val="single"/>
        </w:rPr>
        <w:t>weather conditions that would last for decades</w:t>
      </w:r>
      <w:r>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FC65F3">
        <w:rPr>
          <w:u w:val="single"/>
        </w:rPr>
        <w:t>virtually any nuclear war</w:t>
      </w:r>
      <w:r w:rsidRPr="00FC65F3">
        <w:rPr>
          <w:sz w:val="12"/>
        </w:rPr>
        <w:t xml:space="preserve">, fought with even a fraction of the operational and deployed nuclear arsenals, </w:t>
      </w:r>
      <w:r w:rsidRPr="00FC65F3">
        <w:rPr>
          <w:u w:val="single"/>
        </w:rPr>
        <w:t xml:space="preserve">will leave the Earth </w:t>
      </w:r>
      <w:r w:rsidRPr="00FC65F3">
        <w:rPr>
          <w:rStyle w:val="Emphasis"/>
        </w:rPr>
        <w:t>essentially uninhabitable</w:t>
      </w:r>
      <w:r w:rsidRPr="00FC65F3">
        <w:rPr>
          <w:u w:val="single"/>
        </w:rPr>
        <w:t>.</w:t>
      </w:r>
    </w:p>
    <w:p w14:paraId="02D78F6C" w14:textId="77777777" w:rsidR="00565FB0" w:rsidRDefault="00565FB0" w:rsidP="00565FB0">
      <w:pPr>
        <w:rPr>
          <w:rStyle w:val="Emphasis"/>
          <w:b w:val="0"/>
        </w:rPr>
      </w:pPr>
    </w:p>
    <w:p w14:paraId="22A5DA5C" w14:textId="77777777" w:rsidR="00565FB0" w:rsidRPr="00FC65F3" w:rsidRDefault="00565FB0" w:rsidP="00565FB0">
      <w:pPr>
        <w:pStyle w:val="Heading4"/>
      </w:pPr>
      <w:r w:rsidRPr="00FC65F3">
        <w:t xml:space="preserve">US has been the cause of </w:t>
      </w:r>
      <w:r w:rsidRPr="00FC65F3">
        <w:rPr>
          <w:u w:val="single"/>
        </w:rPr>
        <w:t>anti-imperialism</w:t>
      </w:r>
      <w:r w:rsidRPr="00FC65F3">
        <w:t xml:space="preserve"> globally.</w:t>
      </w:r>
    </w:p>
    <w:p w14:paraId="4FB6B0C6" w14:textId="77777777" w:rsidR="00565FB0" w:rsidRDefault="00565FB0" w:rsidP="00565FB0">
      <w:r>
        <w:t>Daniel</w:t>
      </w:r>
      <w:r>
        <w:rPr>
          <w:rStyle w:val="Style13ptBold"/>
        </w:rPr>
        <w:t xml:space="preserve"> Deudney &amp; </w:t>
      </w:r>
      <w:r>
        <w:t>John</w:t>
      </w:r>
      <w:r>
        <w:rPr>
          <w:rStyle w:val="Style13ptBold"/>
        </w:rPr>
        <w:t xml:space="preserve"> Ikenberry 15. </w:t>
      </w:r>
      <w:r>
        <w:t>Daniel Deudney, Johns Hopkins University G. John Ikenberry, Princeton University “America’s Impact: The End of Empire and the Globalization of the Westphalian System”, August 2015, http://scholar.princeton.edu/sites/default/files/gji3/files/am-impact-dd-gji-final-1-august-2015.pdf) **two charts from the article</w:t>
      </w:r>
    </w:p>
    <w:p w14:paraId="2EA872FF" w14:textId="77777777" w:rsidR="00565FB0" w:rsidRDefault="00565FB0" w:rsidP="00565FB0">
      <w:pPr>
        <w:rPr>
          <w:rStyle w:val="StyleUnderline"/>
          <w:b w:val="0"/>
          <w:iCs/>
        </w:rPr>
      </w:pPr>
      <w:r>
        <w:rPr>
          <w:sz w:val="14"/>
        </w:rPr>
        <w:t>In contemporary debates</w:t>
      </w:r>
      <w:r>
        <w:rPr>
          <w:rStyle w:val="StyleUnderline"/>
        </w:rPr>
        <w:t xml:space="preserve">, this argument undercuts, modifies, and qualifies characterizations held by so many of the </w:t>
      </w:r>
      <w:r>
        <w:rPr>
          <w:rStyle w:val="Emphasis"/>
        </w:rPr>
        <w:t>U</w:t>
      </w:r>
      <w:r>
        <w:rPr>
          <w:sz w:val="14"/>
        </w:rPr>
        <w:t xml:space="preserve">nited </w:t>
      </w:r>
      <w:r>
        <w:rPr>
          <w:rStyle w:val="Emphasis"/>
        </w:rPr>
        <w:t>S</w:t>
      </w:r>
      <w:r>
        <w:rPr>
          <w:sz w:val="14"/>
        </w:rPr>
        <w:t>tates</w:t>
      </w:r>
      <w:r>
        <w:rPr>
          <w:rStyle w:val="StyleUnderline"/>
        </w:rPr>
        <w:t xml:space="preserve"> as </w:t>
      </w:r>
      <w:r>
        <w:rPr>
          <w:rStyle w:val="Emphasis"/>
        </w:rPr>
        <w:t>essentially imperial</w:t>
      </w:r>
      <w:r>
        <w:rPr>
          <w:sz w:val="14"/>
        </w:rPr>
        <w:t xml:space="preserve">, and the American order as an empire. In our rendering, </w:t>
      </w:r>
      <w:r>
        <w:rPr>
          <w:rStyle w:val="StyleUnderline"/>
          <w:highlight w:val="green"/>
        </w:rPr>
        <w:t>the</w:t>
      </w:r>
      <w:r>
        <w:rPr>
          <w:sz w:val="14"/>
          <w:highlight w:val="green"/>
        </w:rPr>
        <w:t xml:space="preserve"> </w:t>
      </w:r>
      <w:r>
        <w:rPr>
          <w:rStyle w:val="Emphasis"/>
          <w:highlight w:val="green"/>
        </w:rPr>
        <w:t>U</w:t>
      </w:r>
      <w:r>
        <w:rPr>
          <w:sz w:val="14"/>
        </w:rPr>
        <w:t xml:space="preserve">nited </w:t>
      </w:r>
      <w:r>
        <w:rPr>
          <w:rStyle w:val="Emphasis"/>
          <w:highlight w:val="green"/>
        </w:rPr>
        <w:t>S</w:t>
      </w:r>
      <w:r>
        <w:rPr>
          <w:sz w:val="14"/>
        </w:rPr>
        <w:t xml:space="preserve">tate </w:t>
      </w:r>
      <w:r>
        <w:rPr>
          <w:rStyle w:val="StyleUnderline"/>
          <w:highlight w:val="green"/>
        </w:rPr>
        <w:t>is</w:t>
      </w:r>
      <w:r>
        <w:rPr>
          <w:sz w:val="14"/>
        </w:rPr>
        <w:t xml:space="preserve"> not the last Western empire, but </w:t>
      </w:r>
      <w:r>
        <w:rPr>
          <w:rStyle w:val="Emphasis"/>
        </w:rPr>
        <w:t>the first anti-imperial and post-imperial great power in the global system.</w:t>
      </w:r>
      <w:r>
        <w:rPr>
          <w:sz w:val="14"/>
        </w:rPr>
        <w:t xml:space="preserve"> Our argument is thus focused on the consequences of American foreign policy for the evolution of the international system, and we do not in this confined treatment </w:t>
      </w:r>
      <w:proofErr w:type="gramStart"/>
      <w:r>
        <w:rPr>
          <w:sz w:val="14"/>
        </w:rPr>
        <w:t>offer an explanation for</w:t>
      </w:r>
      <w:proofErr w:type="gramEnd"/>
      <w:r>
        <w:rPr>
          <w:sz w:val="14"/>
        </w:rPr>
        <w:t xml:space="preserve"> the origins of U.S. foreign policy. In short, we offer an argument about impacts rather than the sources of America’s antiimperial and pro-Westphalian role. </w:t>
      </w:r>
      <w:r>
        <w:rPr>
          <w:rStyle w:val="StyleUnderline"/>
        </w:rPr>
        <w:t>Against</w:t>
      </w:r>
      <w:r>
        <w:rPr>
          <w:sz w:val="14"/>
        </w:rPr>
        <w:t xml:space="preserve"> the backdrop of this evolution of the international system and </w:t>
      </w:r>
      <w:r>
        <w:rPr>
          <w:rStyle w:val="StyleUnderline"/>
        </w:rPr>
        <w:t>the four waves of empire building and dismantlement</w:t>
      </w:r>
      <w:r>
        <w:rPr>
          <w:sz w:val="14"/>
        </w:rPr>
        <w:t xml:space="preserve">, </w:t>
      </w:r>
      <w:r>
        <w:rPr>
          <w:rStyle w:val="StyleUnderline"/>
        </w:rPr>
        <w:t>it becomes possible to see</w:t>
      </w:r>
      <w:r>
        <w:rPr>
          <w:sz w:val="14"/>
        </w:rPr>
        <w:t xml:space="preserve"> more clearly </w:t>
      </w:r>
      <w:r>
        <w:rPr>
          <w:rStyle w:val="StyleUnderline"/>
        </w:rPr>
        <w:t>the many ways in which the</w:t>
      </w:r>
      <w:r>
        <w:rPr>
          <w:sz w:val="14"/>
        </w:rPr>
        <w:t xml:space="preserve"> </w:t>
      </w:r>
      <w:r>
        <w:rPr>
          <w:rStyle w:val="Emphasis"/>
        </w:rPr>
        <w:t>U</w:t>
      </w:r>
      <w:r>
        <w:rPr>
          <w:sz w:val="14"/>
        </w:rPr>
        <w:t xml:space="preserve">nited </w:t>
      </w:r>
      <w:r>
        <w:rPr>
          <w:rStyle w:val="Emphasis"/>
        </w:rPr>
        <w:t>S</w:t>
      </w:r>
      <w:r>
        <w:rPr>
          <w:sz w:val="14"/>
        </w:rPr>
        <w:t xml:space="preserve">tates </w:t>
      </w:r>
      <w:r>
        <w:rPr>
          <w:rStyle w:val="StyleUnderline"/>
          <w:highlight w:val="green"/>
        </w:rPr>
        <w:t>played</w:t>
      </w:r>
      <w:r>
        <w:rPr>
          <w:rStyle w:val="StyleUnderline"/>
        </w:rPr>
        <w:t xml:space="preserve"> important </w:t>
      </w:r>
      <w:r>
        <w:rPr>
          <w:rStyle w:val="Emphasis"/>
          <w:highlight w:val="green"/>
        </w:rPr>
        <w:t>anti-imperial</w:t>
      </w:r>
      <w:r>
        <w:rPr>
          <w:rStyle w:val="Emphasis"/>
        </w:rPr>
        <w:t xml:space="preserve">, </w:t>
      </w:r>
      <w:r>
        <w:rPr>
          <w:rStyle w:val="Emphasis"/>
          <w:highlight w:val="green"/>
        </w:rPr>
        <w:t>anti-colonial</w:t>
      </w:r>
      <w:r>
        <w:rPr>
          <w:rStyle w:val="Emphasis"/>
        </w:rPr>
        <w:t xml:space="preserve">, and pro-Westphalian </w:t>
      </w:r>
      <w:r>
        <w:rPr>
          <w:rStyle w:val="Emphasis"/>
          <w:highlight w:val="green"/>
        </w:rPr>
        <w:t>roles</w:t>
      </w:r>
      <w:r>
        <w:rPr>
          <w:sz w:val="14"/>
        </w:rPr>
        <w:t xml:space="preserve">. 16 The Pattern of American Anti-Imperial, Anti-Colonial, and Pro-Westphalian Impacts </w:t>
      </w:r>
      <w:r>
        <w:rPr>
          <w:rStyle w:val="StyleUnderline"/>
        </w:rPr>
        <w:t>In each of the four waves of empire building and dismantlement</w:t>
      </w:r>
      <w:r>
        <w:rPr>
          <w:sz w:val="14"/>
        </w:rPr>
        <w:t xml:space="preserve">, </w:t>
      </w:r>
      <w:r>
        <w:rPr>
          <w:rStyle w:val="StyleUnderline"/>
        </w:rPr>
        <w:t>the</w:t>
      </w:r>
      <w:r>
        <w:rPr>
          <w:sz w:val="14"/>
        </w:rPr>
        <w:t xml:space="preserve"> </w:t>
      </w:r>
      <w:r>
        <w:rPr>
          <w:rStyle w:val="Emphasis"/>
        </w:rPr>
        <w:t>U</w:t>
      </w:r>
      <w:r>
        <w:rPr>
          <w:sz w:val="14"/>
        </w:rPr>
        <w:t xml:space="preserve">nited </w:t>
      </w:r>
      <w:r>
        <w:rPr>
          <w:rStyle w:val="Emphasis"/>
        </w:rPr>
        <w:t>S</w:t>
      </w:r>
      <w:r>
        <w:rPr>
          <w:sz w:val="14"/>
        </w:rPr>
        <w:t xml:space="preserve">tates </w:t>
      </w:r>
      <w:r>
        <w:rPr>
          <w:rStyle w:val="StyleUnderline"/>
        </w:rPr>
        <w:t>had an impact</w:t>
      </w:r>
      <w:r>
        <w:rPr>
          <w:sz w:val="14"/>
        </w:rPr>
        <w:t xml:space="preserve">. </w:t>
      </w:r>
      <w:r>
        <w:rPr>
          <w:rStyle w:val="StyleUnderline"/>
        </w:rPr>
        <w:t>The</w:t>
      </w:r>
      <w:r>
        <w:rPr>
          <w:sz w:val="14"/>
        </w:rPr>
        <w:t xml:space="preserve"> </w:t>
      </w:r>
      <w:r>
        <w:rPr>
          <w:rStyle w:val="Emphasis"/>
        </w:rPr>
        <w:t>U</w:t>
      </w:r>
      <w:r>
        <w:rPr>
          <w:sz w:val="14"/>
        </w:rPr>
        <w:t xml:space="preserve">nited </w:t>
      </w:r>
      <w:r>
        <w:rPr>
          <w:rStyle w:val="Emphasis"/>
        </w:rPr>
        <w:t>S</w:t>
      </w:r>
      <w:r>
        <w:rPr>
          <w:sz w:val="14"/>
        </w:rPr>
        <w:t xml:space="preserve">tates </w:t>
      </w:r>
      <w:r>
        <w:rPr>
          <w:rStyle w:val="StyleUnderline"/>
        </w:rPr>
        <w:t>was the first “new nation” to emerge from a rebellion against European imperial</w:t>
      </w:r>
      <w:r>
        <w:rPr>
          <w:sz w:val="14"/>
        </w:rPr>
        <w:t xml:space="preserve"> rule during the first wave of modern empire. </w:t>
      </w:r>
      <w:r>
        <w:rPr>
          <w:rStyle w:val="StyleUnderline"/>
        </w:rPr>
        <w:t>The</w:t>
      </w:r>
      <w:r>
        <w:rPr>
          <w:sz w:val="14"/>
        </w:rPr>
        <w:t xml:space="preserve"> </w:t>
      </w:r>
      <w:r>
        <w:rPr>
          <w:rStyle w:val="Emphasis"/>
        </w:rPr>
        <w:t>U</w:t>
      </w:r>
      <w:r>
        <w:rPr>
          <w:sz w:val="14"/>
        </w:rPr>
        <w:t xml:space="preserve">nited </w:t>
      </w:r>
      <w:r>
        <w:rPr>
          <w:rStyle w:val="Emphasis"/>
        </w:rPr>
        <w:t>S</w:t>
      </w:r>
      <w:r>
        <w:rPr>
          <w:sz w:val="14"/>
        </w:rPr>
        <w:t xml:space="preserve">tates also </w:t>
      </w:r>
      <w:r>
        <w:rPr>
          <w:rStyle w:val="StyleUnderline"/>
          <w:highlight w:val="green"/>
        </w:rPr>
        <w:t>supported</w:t>
      </w:r>
      <w:r>
        <w:rPr>
          <w:sz w:val="14"/>
        </w:rPr>
        <w:t xml:space="preserve"> the </w:t>
      </w:r>
      <w:r>
        <w:rPr>
          <w:rStyle w:val="StyleUnderline"/>
          <w:highlight w:val="green"/>
        </w:rPr>
        <w:t xml:space="preserve">independence of </w:t>
      </w:r>
      <w:r>
        <w:rPr>
          <w:rStyle w:val="StyleUnderline"/>
        </w:rPr>
        <w:t xml:space="preserve">other European settler </w:t>
      </w:r>
      <w:r>
        <w:rPr>
          <w:rStyle w:val="StyleUnderline"/>
          <w:highlight w:val="green"/>
        </w:rPr>
        <w:t>colonies</w:t>
      </w:r>
      <w:r>
        <w:rPr>
          <w:sz w:val="14"/>
        </w:rPr>
        <w:t xml:space="preserve"> </w:t>
      </w:r>
      <w:r>
        <w:rPr>
          <w:rStyle w:val="StyleUnderline"/>
        </w:rPr>
        <w:t>throughout the Americas and</w:t>
      </w:r>
      <w:r>
        <w:rPr>
          <w:sz w:val="14"/>
        </w:rPr>
        <w:t xml:space="preserve">, </w:t>
      </w:r>
      <w:r>
        <w:rPr>
          <w:rStyle w:val="StyleUnderline"/>
        </w:rPr>
        <w:t>with the Monroe Doctrine</w:t>
      </w:r>
      <w:r>
        <w:rPr>
          <w:sz w:val="14"/>
        </w:rPr>
        <w:t xml:space="preserve">, </w:t>
      </w:r>
      <w:r>
        <w:rPr>
          <w:rStyle w:val="StyleUnderline"/>
        </w:rPr>
        <w:t>helped sustain their independence against European efforts to recolonize parts of the Americas</w:t>
      </w:r>
      <w:r>
        <w:rPr>
          <w:sz w:val="14"/>
        </w:rPr>
        <w:t xml:space="preserve">. In the second wave of late 19th century empire-building, </w:t>
      </w:r>
      <w:r>
        <w:rPr>
          <w:rStyle w:val="StyleUnderline"/>
        </w:rPr>
        <w:t>the</w:t>
      </w:r>
      <w:r>
        <w:rPr>
          <w:sz w:val="14"/>
        </w:rPr>
        <w:t xml:space="preserve"> </w:t>
      </w:r>
      <w:r>
        <w:rPr>
          <w:rStyle w:val="Emphasis"/>
        </w:rPr>
        <w:t>U</w:t>
      </w:r>
      <w:r>
        <w:rPr>
          <w:sz w:val="14"/>
        </w:rPr>
        <w:t xml:space="preserve">nited </w:t>
      </w:r>
      <w:r>
        <w:rPr>
          <w:rStyle w:val="Emphasis"/>
        </w:rPr>
        <w:t>S</w:t>
      </w:r>
      <w:r>
        <w:rPr>
          <w:sz w:val="14"/>
        </w:rPr>
        <w:t xml:space="preserve">tates, </w:t>
      </w:r>
      <w:r>
        <w:rPr>
          <w:rStyle w:val="StyleUnderline"/>
        </w:rPr>
        <w:t>despite its great relative power</w:t>
      </w:r>
      <w:r>
        <w:rPr>
          <w:sz w:val="14"/>
        </w:rPr>
        <w:t xml:space="preserve">, </w:t>
      </w:r>
      <w:r>
        <w:rPr>
          <w:rStyle w:val="Emphasis"/>
          <w:highlight w:val="green"/>
        </w:rPr>
        <w:t xml:space="preserve">did not establish an empire </w:t>
      </w:r>
      <w:r>
        <w:rPr>
          <w:rStyle w:val="Emphasis"/>
        </w:rPr>
        <w:t>of its own of any significance or duration</w:t>
      </w:r>
      <w:r>
        <w:rPr>
          <w:sz w:val="14"/>
        </w:rPr>
        <w:t xml:space="preserve">. And </w:t>
      </w:r>
      <w:r>
        <w:rPr>
          <w:rStyle w:val="StyleUnderline"/>
        </w:rPr>
        <w:t>during the</w:t>
      </w:r>
      <w:r>
        <w:rPr>
          <w:sz w:val="14"/>
        </w:rPr>
        <w:t xml:space="preserve"> latter part of the </w:t>
      </w:r>
      <w:r>
        <w:rPr>
          <w:rStyle w:val="StyleUnderline"/>
        </w:rPr>
        <w:t>20th century, the</w:t>
      </w:r>
      <w:r>
        <w:rPr>
          <w:sz w:val="14"/>
        </w:rPr>
        <w:t xml:space="preserve"> </w:t>
      </w:r>
      <w:r>
        <w:rPr>
          <w:rStyle w:val="Emphasis"/>
        </w:rPr>
        <w:t>U</w:t>
      </w:r>
      <w:r>
        <w:rPr>
          <w:sz w:val="14"/>
        </w:rPr>
        <w:t xml:space="preserve">nited </w:t>
      </w:r>
      <w:r>
        <w:rPr>
          <w:rStyle w:val="Emphasis"/>
        </w:rPr>
        <w:t>S</w:t>
      </w:r>
      <w:r>
        <w:rPr>
          <w:sz w:val="14"/>
        </w:rPr>
        <w:t xml:space="preserve">tates </w:t>
      </w:r>
      <w:r>
        <w:rPr>
          <w:rStyle w:val="StyleUnderline"/>
          <w:highlight w:val="green"/>
        </w:rPr>
        <w:t>pushed European decolonization</w:t>
      </w:r>
      <w:r>
        <w:rPr>
          <w:rStyle w:val="StyleUnderline"/>
        </w:rPr>
        <w:t>,</w:t>
      </w:r>
      <w:r>
        <w:rPr>
          <w:sz w:val="14"/>
        </w:rPr>
        <w:t xml:space="preserve"> thus </w:t>
      </w:r>
      <w:r>
        <w:rPr>
          <w:rStyle w:val="Emphasis"/>
          <w:highlight w:val="green"/>
        </w:rPr>
        <w:t xml:space="preserve">facilitating </w:t>
      </w:r>
      <w:r>
        <w:rPr>
          <w:rStyle w:val="Emphasis"/>
        </w:rPr>
        <w:t xml:space="preserve">the </w:t>
      </w:r>
      <w:r>
        <w:rPr>
          <w:rStyle w:val="Emphasis"/>
          <w:highlight w:val="green"/>
        </w:rPr>
        <w:t xml:space="preserve">breakup of </w:t>
      </w:r>
      <w:r>
        <w:rPr>
          <w:rStyle w:val="Emphasis"/>
        </w:rPr>
        <w:t xml:space="preserve">second wave </w:t>
      </w:r>
      <w:r>
        <w:rPr>
          <w:rStyle w:val="Emphasis"/>
          <w:highlight w:val="green"/>
        </w:rPr>
        <w:t>empires</w:t>
      </w:r>
      <w:r>
        <w:rPr>
          <w:sz w:val="14"/>
        </w:rPr>
        <w:t xml:space="preserve">. </w:t>
      </w:r>
      <w:r>
        <w:rPr>
          <w:rStyle w:val="StyleUnderline"/>
        </w:rPr>
        <w:t xml:space="preserve">In the </w:t>
      </w:r>
      <w:r>
        <w:rPr>
          <w:sz w:val="14"/>
        </w:rPr>
        <w:t>great</w:t>
      </w:r>
      <w:r>
        <w:rPr>
          <w:rStyle w:val="StyleUnderline"/>
        </w:rPr>
        <w:t xml:space="preserve"> world wars</w:t>
      </w:r>
      <w:r>
        <w:rPr>
          <w:sz w:val="14"/>
        </w:rPr>
        <w:t xml:space="preserve"> in the 20th century, </w:t>
      </w:r>
      <w:r>
        <w:rPr>
          <w:rStyle w:val="StyleUnderline"/>
        </w:rPr>
        <w:t>the</w:t>
      </w:r>
      <w:r>
        <w:rPr>
          <w:sz w:val="14"/>
        </w:rPr>
        <w:t xml:space="preserve"> </w:t>
      </w:r>
      <w:r>
        <w:rPr>
          <w:rStyle w:val="Emphasis"/>
        </w:rPr>
        <w:t>U</w:t>
      </w:r>
      <w:r>
        <w:rPr>
          <w:sz w:val="14"/>
        </w:rPr>
        <w:t xml:space="preserve">nited </w:t>
      </w:r>
      <w:r>
        <w:rPr>
          <w:rStyle w:val="Emphasis"/>
        </w:rPr>
        <w:t>S</w:t>
      </w:r>
      <w:r>
        <w:rPr>
          <w:sz w:val="14"/>
        </w:rPr>
        <w:t xml:space="preserve">tates </w:t>
      </w:r>
      <w:r>
        <w:rPr>
          <w:rStyle w:val="StyleUnderline"/>
        </w:rPr>
        <w:t xml:space="preserve">played an important role in </w:t>
      </w:r>
      <w:r>
        <w:rPr>
          <w:rStyle w:val="StyleUnderline"/>
          <w:highlight w:val="green"/>
        </w:rPr>
        <w:t>thwarting</w:t>
      </w:r>
      <w:r>
        <w:rPr>
          <w:sz w:val="14"/>
        </w:rPr>
        <w:t xml:space="preserve"> a third wave of imperial projects of </w:t>
      </w:r>
      <w:r>
        <w:rPr>
          <w:rStyle w:val="Emphasis"/>
          <w:highlight w:val="green"/>
        </w:rPr>
        <w:t>Germany, Japan, and Italy</w:t>
      </w:r>
      <w:r>
        <w:rPr>
          <w:sz w:val="14"/>
        </w:rPr>
        <w:t xml:space="preserve">. </w:t>
      </w:r>
      <w:r>
        <w:rPr>
          <w:rStyle w:val="StyleUnderline"/>
        </w:rPr>
        <w:t>In the second half of the 20th century</w:t>
      </w:r>
      <w:r>
        <w:rPr>
          <w:sz w:val="14"/>
        </w:rPr>
        <w:t xml:space="preserve">, </w:t>
      </w:r>
      <w:r>
        <w:rPr>
          <w:rStyle w:val="StyleUnderline"/>
        </w:rPr>
        <w:t>the</w:t>
      </w:r>
      <w:r>
        <w:rPr>
          <w:sz w:val="14"/>
        </w:rPr>
        <w:t xml:space="preserve"> </w:t>
      </w:r>
      <w:r>
        <w:rPr>
          <w:rStyle w:val="Emphasis"/>
        </w:rPr>
        <w:t>U</w:t>
      </w:r>
      <w:r>
        <w:rPr>
          <w:sz w:val="14"/>
        </w:rPr>
        <w:t xml:space="preserve">nited </w:t>
      </w:r>
      <w:r>
        <w:rPr>
          <w:rStyle w:val="Emphasis"/>
        </w:rPr>
        <w:t>S</w:t>
      </w:r>
      <w:r>
        <w:rPr>
          <w:sz w:val="14"/>
        </w:rPr>
        <w:t xml:space="preserve">tates </w:t>
      </w:r>
      <w:r>
        <w:rPr>
          <w:rStyle w:val="StyleUnderline"/>
        </w:rPr>
        <w:t>played</w:t>
      </w:r>
      <w:r>
        <w:rPr>
          <w:sz w:val="14"/>
        </w:rPr>
        <w:t xml:space="preserve"> </w:t>
      </w:r>
      <w:r>
        <w:rPr>
          <w:rStyle w:val="Emphasis"/>
        </w:rPr>
        <w:t>decisive roles, both ideological and military</w:t>
      </w:r>
      <w:r>
        <w:rPr>
          <w:sz w:val="14"/>
        </w:rPr>
        <w:t xml:space="preserve">, </w:t>
      </w:r>
      <w:r>
        <w:rPr>
          <w:rStyle w:val="StyleUnderline"/>
        </w:rPr>
        <w:t xml:space="preserve">in thwarting the fourth wave of empire building, the expansion of the communist great power, </w:t>
      </w:r>
      <w:r>
        <w:rPr>
          <w:rStyle w:val="StyleUnderline"/>
          <w:highlight w:val="green"/>
        </w:rPr>
        <w:t xml:space="preserve">the Soviet </w:t>
      </w:r>
      <w:r>
        <w:rPr>
          <w:rStyle w:val="StyleUnderline"/>
        </w:rPr>
        <w:t>Union</w:t>
      </w:r>
      <w:r>
        <w:rPr>
          <w:sz w:val="14"/>
        </w:rPr>
        <w:t xml:space="preserve">, </w:t>
      </w:r>
      <w:r>
        <w:rPr>
          <w:rStyle w:val="Emphasis"/>
        </w:rPr>
        <w:t xml:space="preserve">as well as communist coups and revolutions in many weak and small independent states. </w:t>
      </w:r>
      <w:r>
        <w:rPr>
          <w:noProof/>
          <w:sz w:val="14"/>
        </w:rPr>
        <w:lastRenderedPageBreak/>
        <w:drawing>
          <wp:inline distT="0" distB="0" distL="0" distR="0" wp14:anchorId="1EF78B80" wp14:editId="19AF707D">
            <wp:extent cx="3273425" cy="2569210"/>
            <wp:effectExtent l="0" t="0" r="3175" b="2540"/>
            <wp:docPr id="6" name="Picture 6"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ble&#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273425" cy="2569210"/>
                    </a:xfrm>
                    <a:prstGeom prst="rect">
                      <a:avLst/>
                    </a:prstGeom>
                    <a:noFill/>
                    <a:ln>
                      <a:noFill/>
                    </a:ln>
                  </pic:spPr>
                </pic:pic>
              </a:graphicData>
            </a:graphic>
          </wp:inline>
        </w:drawing>
      </w:r>
      <w:r>
        <w:rPr>
          <w:sz w:val="14"/>
        </w:rPr>
        <w:t xml:space="preserve"> </w:t>
      </w:r>
      <w:r>
        <w:rPr>
          <w:rStyle w:val="StyleUnderline"/>
        </w:rPr>
        <w:t>The</w:t>
      </w:r>
      <w:r>
        <w:rPr>
          <w:sz w:val="14"/>
        </w:rPr>
        <w:t xml:space="preserve"> </w:t>
      </w:r>
      <w:r>
        <w:rPr>
          <w:rStyle w:val="Emphasis"/>
        </w:rPr>
        <w:t>U</w:t>
      </w:r>
      <w:r>
        <w:rPr>
          <w:sz w:val="14"/>
        </w:rPr>
        <w:t xml:space="preserve">nited </w:t>
      </w:r>
      <w:r>
        <w:rPr>
          <w:rStyle w:val="Emphasis"/>
        </w:rPr>
        <w:t>S</w:t>
      </w:r>
      <w:r>
        <w:rPr>
          <w:sz w:val="14"/>
        </w:rPr>
        <w:t xml:space="preserve">tates also </w:t>
      </w:r>
      <w:r>
        <w:rPr>
          <w:rStyle w:val="StyleUnderline"/>
        </w:rPr>
        <w:t xml:space="preserve">played a variety of important roles in </w:t>
      </w:r>
      <w:r>
        <w:rPr>
          <w:rStyle w:val="Emphasis"/>
        </w:rPr>
        <w:t>building and strengthening Westphalian institutions</w:t>
      </w:r>
      <w:r>
        <w:rPr>
          <w:sz w:val="14"/>
        </w:rPr>
        <w:t xml:space="preserve">, </w:t>
      </w:r>
      <w:r>
        <w:rPr>
          <w:rStyle w:val="Emphasis"/>
        </w:rPr>
        <w:t>moderating inter-state anarchy</w:t>
      </w:r>
      <w:r>
        <w:rPr>
          <w:sz w:val="14"/>
        </w:rPr>
        <w:t xml:space="preserve">, </w:t>
      </w:r>
      <w:r>
        <w:rPr>
          <w:rStyle w:val="StyleUnderline"/>
        </w:rPr>
        <w:t>and</w:t>
      </w:r>
      <w:r>
        <w:rPr>
          <w:sz w:val="14"/>
        </w:rPr>
        <w:t xml:space="preserve"> </w:t>
      </w:r>
      <w:r>
        <w:rPr>
          <w:rStyle w:val="Emphasis"/>
        </w:rPr>
        <w:t>facilitating</w:t>
      </w:r>
      <w:r>
        <w:rPr>
          <w:sz w:val="14"/>
        </w:rPr>
        <w:t xml:space="preserve"> </w:t>
      </w:r>
      <w:r>
        <w:rPr>
          <w:rStyle w:val="StyleUnderline"/>
        </w:rPr>
        <w:t xml:space="preserve">the ability of states to survive </w:t>
      </w:r>
      <w:r>
        <w:rPr>
          <w:rStyle w:val="Emphasis"/>
        </w:rPr>
        <w:t>as independent members of international society</w:t>
      </w:r>
      <w:r>
        <w:rPr>
          <w:sz w:val="14"/>
        </w:rPr>
        <w:t xml:space="preserve">. </w:t>
      </w:r>
      <w:r>
        <w:rPr>
          <w:rStyle w:val="StyleUnderline"/>
        </w:rPr>
        <w:t>From its inception</w:t>
      </w:r>
      <w:r>
        <w:rPr>
          <w:sz w:val="14"/>
        </w:rPr>
        <w:t xml:space="preserve">, </w:t>
      </w:r>
      <w:r>
        <w:rPr>
          <w:rStyle w:val="StyleUnderline"/>
        </w:rPr>
        <w:t>the</w:t>
      </w:r>
      <w:r>
        <w:rPr>
          <w:sz w:val="14"/>
        </w:rPr>
        <w:t xml:space="preserve"> </w:t>
      </w:r>
      <w:r>
        <w:rPr>
          <w:rStyle w:val="Emphasis"/>
        </w:rPr>
        <w:t>U</w:t>
      </w:r>
      <w:r>
        <w:rPr>
          <w:sz w:val="14"/>
        </w:rPr>
        <w:t xml:space="preserve">nited </w:t>
      </w:r>
      <w:r>
        <w:rPr>
          <w:rStyle w:val="Emphasis"/>
        </w:rPr>
        <w:t>S</w:t>
      </w:r>
      <w:r>
        <w:rPr>
          <w:sz w:val="14"/>
        </w:rPr>
        <w:t xml:space="preserve">tates </w:t>
      </w:r>
      <w:r>
        <w:rPr>
          <w:rStyle w:val="StyleUnderline"/>
        </w:rPr>
        <w:t xml:space="preserve">was precocious in its support for the </w:t>
      </w:r>
      <w:r>
        <w:rPr>
          <w:rStyle w:val="Emphasis"/>
        </w:rPr>
        <w:t>law of nations</w:t>
      </w:r>
      <w:r>
        <w:rPr>
          <w:sz w:val="14"/>
        </w:rPr>
        <w:t xml:space="preserve">, the </w:t>
      </w:r>
      <w:r>
        <w:rPr>
          <w:rStyle w:val="Emphasis"/>
        </w:rPr>
        <w:t>institutions of the society of states</w:t>
      </w:r>
      <w:r>
        <w:rPr>
          <w:sz w:val="14"/>
        </w:rPr>
        <w:t xml:space="preserve">, particularly </w:t>
      </w:r>
      <w:r>
        <w:rPr>
          <w:rStyle w:val="Emphasis"/>
        </w:rPr>
        <w:t>the laws of war</w:t>
      </w:r>
      <w:r>
        <w:rPr>
          <w:sz w:val="14"/>
        </w:rPr>
        <w:t xml:space="preserve"> and </w:t>
      </w:r>
      <w:r>
        <w:rPr>
          <w:rStyle w:val="StyleUnderline"/>
        </w:rPr>
        <w:t>neutrality</w:t>
      </w:r>
      <w:r>
        <w:rPr>
          <w:sz w:val="14"/>
        </w:rPr>
        <w:t xml:space="preserve">, </w:t>
      </w:r>
      <w:r>
        <w:rPr>
          <w:rStyle w:val="StyleUnderline"/>
        </w:rPr>
        <w:t>and</w:t>
      </w:r>
      <w:r>
        <w:rPr>
          <w:sz w:val="14"/>
        </w:rPr>
        <w:t xml:space="preserve"> public </w:t>
      </w:r>
      <w:r>
        <w:rPr>
          <w:rStyle w:val="Emphasis"/>
          <w:highlight w:val="green"/>
        </w:rPr>
        <w:t>international law</w:t>
      </w:r>
      <w:r>
        <w:rPr>
          <w:sz w:val="14"/>
        </w:rPr>
        <w:t xml:space="preserve">, as </w:t>
      </w:r>
      <w:r>
        <w:rPr>
          <w:rStyle w:val="StyleUnderline"/>
        </w:rPr>
        <w:t xml:space="preserve">a means of </w:t>
      </w:r>
      <w:r>
        <w:rPr>
          <w:rStyle w:val="Emphasis"/>
        </w:rPr>
        <w:t>restraining war and aggression</w:t>
      </w:r>
      <w:r>
        <w:rPr>
          <w:sz w:val="14"/>
        </w:rPr>
        <w:t xml:space="preserve">. </w:t>
      </w:r>
      <w:r>
        <w:rPr>
          <w:rStyle w:val="StyleUnderline"/>
        </w:rPr>
        <w:t>In</w:t>
      </w:r>
      <w:r>
        <w:rPr>
          <w:sz w:val="14"/>
        </w:rPr>
        <w:t xml:space="preserve"> both </w:t>
      </w:r>
      <w:r>
        <w:rPr>
          <w:rStyle w:val="StyleUnderline"/>
        </w:rPr>
        <w:t>the 19th and 20th centuries</w:t>
      </w:r>
      <w:r>
        <w:rPr>
          <w:sz w:val="14"/>
        </w:rPr>
        <w:t xml:space="preserve">, </w:t>
      </w:r>
      <w:r>
        <w:rPr>
          <w:rStyle w:val="StyleUnderline"/>
        </w:rPr>
        <w:t>the</w:t>
      </w:r>
      <w:r>
        <w:rPr>
          <w:sz w:val="14"/>
        </w:rPr>
        <w:t xml:space="preserve"> </w:t>
      </w:r>
      <w:r>
        <w:rPr>
          <w:rStyle w:val="Emphasis"/>
        </w:rPr>
        <w:t>U</w:t>
      </w:r>
      <w:r>
        <w:rPr>
          <w:sz w:val="14"/>
        </w:rPr>
        <w:t xml:space="preserve">nited </w:t>
      </w:r>
      <w:r>
        <w:rPr>
          <w:rStyle w:val="Emphasis"/>
        </w:rPr>
        <w:t>S</w:t>
      </w:r>
      <w:r>
        <w:rPr>
          <w:sz w:val="14"/>
        </w:rPr>
        <w:t xml:space="preserve">tates, first regionally and then globally, </w:t>
      </w:r>
      <w:r>
        <w:rPr>
          <w:rStyle w:val="StyleUnderline"/>
          <w:highlight w:val="green"/>
        </w:rPr>
        <w:t>inspired</w:t>
      </w:r>
      <w:r>
        <w:rPr>
          <w:rStyle w:val="StyleUnderline"/>
        </w:rPr>
        <w:t xml:space="preserve"> and helped </w:t>
      </w:r>
      <w:r>
        <w:rPr>
          <w:rStyle w:val="Emphasis"/>
        </w:rPr>
        <w:t xml:space="preserve">legitimate </w:t>
      </w:r>
      <w:r>
        <w:rPr>
          <w:rStyle w:val="Emphasis"/>
          <w:highlight w:val="green"/>
        </w:rPr>
        <w:t>anti-colonial</w:t>
      </w:r>
      <w:r>
        <w:rPr>
          <w:rStyle w:val="Emphasis"/>
        </w:rPr>
        <w:t xml:space="preserve"> and anti-imperial independence </w:t>
      </w:r>
      <w:r>
        <w:rPr>
          <w:rStyle w:val="Emphasis"/>
          <w:highlight w:val="green"/>
        </w:rPr>
        <w:t>movements</w:t>
      </w:r>
      <w:r>
        <w:rPr>
          <w:sz w:val="14"/>
        </w:rPr>
        <w:t xml:space="preserve"> </w:t>
      </w:r>
      <w:r>
        <w:rPr>
          <w:rStyle w:val="StyleUnderline"/>
        </w:rPr>
        <w:t xml:space="preserve">and national liberation struggles among peoples struggling </w:t>
      </w:r>
      <w:r>
        <w:rPr>
          <w:rStyle w:val="Emphasis"/>
        </w:rPr>
        <w:t>against empires all over the world</w:t>
      </w:r>
      <w:r>
        <w:rPr>
          <w:sz w:val="14"/>
        </w:rPr>
        <w:t xml:space="preserve">. In the 20th century, </w:t>
      </w:r>
      <w:r>
        <w:rPr>
          <w:rStyle w:val="StyleUnderline"/>
        </w:rPr>
        <w:t>the</w:t>
      </w:r>
      <w:r>
        <w:rPr>
          <w:sz w:val="14"/>
        </w:rPr>
        <w:t xml:space="preserve"> </w:t>
      </w:r>
      <w:r>
        <w:rPr>
          <w:rStyle w:val="Emphasis"/>
        </w:rPr>
        <w:t>U</w:t>
      </w:r>
      <w:r>
        <w:rPr>
          <w:sz w:val="14"/>
        </w:rPr>
        <w:t xml:space="preserve">nited </w:t>
      </w:r>
      <w:r>
        <w:rPr>
          <w:rStyle w:val="Emphasis"/>
        </w:rPr>
        <w:t>S</w:t>
      </w:r>
      <w:r>
        <w:rPr>
          <w:sz w:val="14"/>
        </w:rPr>
        <w:t xml:space="preserve">tates </w:t>
      </w:r>
      <w:r>
        <w:rPr>
          <w:rStyle w:val="StyleUnderline"/>
        </w:rPr>
        <w:t>led the efforts to institutionalize Westphalian norms of non-aggression and sovereign independence</w:t>
      </w:r>
      <w:r>
        <w:rPr>
          <w:sz w:val="14"/>
        </w:rPr>
        <w:t xml:space="preserve">, first with the League of Nations and then with the United Nations Charter. In the second half of the 20th century, </w:t>
      </w:r>
      <w:r>
        <w:rPr>
          <w:rStyle w:val="StyleUnderline"/>
        </w:rPr>
        <w:t>the American-led liberal international order institutionalized free trade and multilateral cooperation</w:t>
      </w:r>
      <w:r>
        <w:rPr>
          <w:sz w:val="14"/>
        </w:rPr>
        <w:t xml:space="preserve">, thus </w:t>
      </w:r>
      <w:r>
        <w:rPr>
          <w:rStyle w:val="StyleUnderline"/>
          <w:highlight w:val="green"/>
        </w:rPr>
        <w:t>providing</w:t>
      </w:r>
      <w:r>
        <w:rPr>
          <w:sz w:val="14"/>
        </w:rPr>
        <w:t xml:space="preserve"> the </w:t>
      </w:r>
      <w:r>
        <w:rPr>
          <w:rStyle w:val="Emphasis"/>
          <w:highlight w:val="green"/>
        </w:rPr>
        <w:t xml:space="preserve">infrastructure for </w:t>
      </w:r>
      <w:r>
        <w:rPr>
          <w:rStyle w:val="Emphasis"/>
        </w:rPr>
        <w:t>a global economic system</w:t>
      </w:r>
      <w:r>
        <w:rPr>
          <w:sz w:val="14"/>
        </w:rPr>
        <w:t xml:space="preserve">, thus </w:t>
      </w:r>
      <w:r>
        <w:rPr>
          <w:rStyle w:val="StyleUnderline"/>
        </w:rPr>
        <w:t>enabling</w:t>
      </w:r>
      <w:r>
        <w:rPr>
          <w:rStyle w:val="StyleUnderline"/>
          <w:highlight w:val="green"/>
        </w:rPr>
        <w:t xml:space="preserve"> smaller</w:t>
      </w:r>
      <w:r>
        <w:rPr>
          <w:rStyle w:val="StyleUnderline"/>
        </w:rPr>
        <w:t xml:space="preserve"> and weaker </w:t>
      </w:r>
      <w:r>
        <w:rPr>
          <w:rStyle w:val="StyleUnderline"/>
          <w:highlight w:val="green"/>
        </w:rPr>
        <w:t xml:space="preserve">states to </w:t>
      </w:r>
      <w:r>
        <w:rPr>
          <w:rStyle w:val="Emphasis"/>
          <w:highlight w:val="green"/>
        </w:rPr>
        <w:t xml:space="preserve">sustain </w:t>
      </w:r>
      <w:r>
        <w:rPr>
          <w:rStyle w:val="Emphasis"/>
        </w:rPr>
        <w:t xml:space="preserve">their </w:t>
      </w:r>
      <w:r>
        <w:rPr>
          <w:rStyle w:val="Emphasis"/>
          <w:highlight w:val="green"/>
        </w:rPr>
        <w:t>sovereign</w:t>
      </w:r>
      <w:r>
        <w:rPr>
          <w:sz w:val="14"/>
        </w:rPr>
        <w:t xml:space="preserve">. </w:t>
      </w:r>
      <w:proofErr w:type="gramStart"/>
      <w:r>
        <w:rPr>
          <w:sz w:val="14"/>
        </w:rPr>
        <w:t>Also</w:t>
      </w:r>
      <w:proofErr w:type="gramEnd"/>
      <w:r>
        <w:rPr>
          <w:sz w:val="14"/>
        </w:rPr>
        <w:t xml:space="preserve"> in the second half of the 20th century, </w:t>
      </w:r>
      <w:r>
        <w:rPr>
          <w:rStyle w:val="StyleUnderline"/>
        </w:rPr>
        <w:t>the American system of military alliances contribute</w:t>
      </w:r>
      <w:r>
        <w:rPr>
          <w:rStyle w:val="Emphasis"/>
        </w:rPr>
        <w:t>d to the dampening of violent conflicts among allied states</w:t>
      </w:r>
      <w:r>
        <w:rPr>
          <w:sz w:val="14"/>
        </w:rPr>
        <w:t xml:space="preserve">, particularly in Europe and East Asia, thus </w:t>
      </w:r>
      <w:r>
        <w:rPr>
          <w:rStyle w:val="Emphasis"/>
        </w:rPr>
        <w:t xml:space="preserve">protecting the Westphalian system from the return of violent conflict and empire-building. </w:t>
      </w:r>
      <w:r>
        <w:rPr>
          <w:sz w:val="14"/>
        </w:rPr>
        <w:t xml:space="preserve">Taken together, </w:t>
      </w:r>
      <w:r>
        <w:rPr>
          <w:rStyle w:val="StyleUnderline"/>
        </w:rPr>
        <w:t>these varied American activities in the world clearly provide strong preliminary evidence for our claim that the U</w:t>
      </w:r>
      <w:r>
        <w:rPr>
          <w:sz w:val="14"/>
        </w:rPr>
        <w:t xml:space="preserve">nited </w:t>
      </w:r>
      <w:r>
        <w:rPr>
          <w:rStyle w:val="StyleUnderline"/>
        </w:rPr>
        <w:t>S</w:t>
      </w:r>
      <w:r>
        <w:rPr>
          <w:sz w:val="14"/>
        </w:rPr>
        <w:t>tates</w:t>
      </w:r>
      <w:r>
        <w:rPr>
          <w:rStyle w:val="StyleUnderline"/>
        </w:rPr>
        <w:t xml:space="preserve"> has </w:t>
      </w:r>
      <w:r>
        <w:rPr>
          <w:rStyle w:val="Emphasis"/>
        </w:rPr>
        <w:t>significantly contributed to the dismantlement of empires</w:t>
      </w:r>
      <w:r>
        <w:rPr>
          <w:rStyle w:val="StyleUnderline"/>
        </w:rPr>
        <w:t xml:space="preserve">, the </w:t>
      </w:r>
      <w:r>
        <w:rPr>
          <w:rStyle w:val="Emphasis"/>
        </w:rPr>
        <w:t>thwarting of further empire-building, and to the universalization, institutionalization, and stabilization of the Westphalian state-system.</w:t>
      </w:r>
      <w:r>
        <w:rPr>
          <w:rStyle w:val="StyleUnderline"/>
        </w:rPr>
        <w:t xml:space="preserve"> </w:t>
      </w:r>
    </w:p>
    <w:p w14:paraId="0F507D07" w14:textId="77777777" w:rsidR="00565FB0" w:rsidRDefault="00565FB0" w:rsidP="00565FB0">
      <w:pPr>
        <w:rPr>
          <w:sz w:val="12"/>
        </w:rPr>
      </w:pPr>
      <w:r>
        <w:rPr>
          <w:noProof/>
          <w:sz w:val="14"/>
        </w:rPr>
        <w:lastRenderedPageBreak/>
        <w:drawing>
          <wp:inline distT="0" distB="0" distL="0" distR="0" wp14:anchorId="7A7B2DB8" wp14:editId="6295E287">
            <wp:extent cx="4123690" cy="4251960"/>
            <wp:effectExtent l="0" t="0" r="0" b="0"/>
            <wp:docPr id="5" name="Picture 5"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ble&#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23690" cy="4251960"/>
                    </a:xfrm>
                    <a:prstGeom prst="rect">
                      <a:avLst/>
                    </a:prstGeom>
                    <a:noFill/>
                    <a:ln>
                      <a:noFill/>
                    </a:ln>
                  </pic:spPr>
                </pic:pic>
              </a:graphicData>
            </a:graphic>
          </wp:inline>
        </w:drawing>
      </w:r>
    </w:p>
    <w:p w14:paraId="1DD92799" w14:textId="77777777" w:rsidR="00565FB0" w:rsidRDefault="00565FB0" w:rsidP="00565FB0">
      <w:pPr>
        <w:rPr>
          <w:sz w:val="12"/>
        </w:rPr>
      </w:pPr>
    </w:p>
    <w:p w14:paraId="2ED0D8F2" w14:textId="77777777" w:rsidR="00565FB0" w:rsidRPr="00FC65F3" w:rsidRDefault="00565FB0" w:rsidP="00565FB0">
      <w:pPr>
        <w:pStyle w:val="Heading4"/>
        <w:jc w:val="both"/>
      </w:pPr>
      <w:r w:rsidRPr="00FC65F3">
        <w:rPr>
          <w:u w:val="single"/>
        </w:rPr>
        <w:t>Shallow disavowals</w:t>
      </w:r>
      <w:r w:rsidRPr="00FC65F3">
        <w:t xml:space="preserve"> of the nation state and hegemonic anti-imperialism creates a </w:t>
      </w:r>
      <w:r w:rsidRPr="00FC65F3">
        <w:rPr>
          <w:u w:val="single"/>
        </w:rPr>
        <w:t>pessimism trap</w:t>
      </w:r>
      <w:r w:rsidRPr="00FC65F3">
        <w:t xml:space="preserve"> – this card </w:t>
      </w:r>
      <w:r w:rsidRPr="00FC65F3">
        <w:rPr>
          <w:u w:val="single"/>
        </w:rPr>
        <w:t>ends the debate</w:t>
      </w:r>
      <w:r w:rsidRPr="00FC65F3">
        <w:t>.</w:t>
      </w:r>
    </w:p>
    <w:p w14:paraId="1D1F96E1" w14:textId="77777777" w:rsidR="00565FB0" w:rsidRDefault="00565FB0" w:rsidP="00565FB0">
      <w:r>
        <w:rPr>
          <w:rStyle w:val="Style13ptBold"/>
          <w:rFonts w:asciiTheme="minorHAnsi" w:hAnsiTheme="minorHAnsi" w:cstheme="minorHAnsi"/>
        </w:rPr>
        <w:t>Lightfoot 20</w:t>
      </w:r>
      <w:r>
        <w:t xml:space="preserve">—Associate professor in First Nations and Indigenous Studies and the Department of Political Science, University of British Columbia, Ojibwe (Sheryl, “The Pessimism Traps of Indigenous Resurgence,” </w:t>
      </w:r>
      <w:r>
        <w:rPr>
          <w:i/>
        </w:rPr>
        <w:t>Pessimism in International Relations</w:t>
      </w:r>
      <w:r>
        <w:t>, Chapter 9, pp 162-170, SpringerLink, dml)</w:t>
      </w:r>
    </w:p>
    <w:p w14:paraId="5FEBFCD8" w14:textId="77777777" w:rsidR="00565FB0" w:rsidRDefault="00565FB0" w:rsidP="00565FB0">
      <w:pPr>
        <w:rPr>
          <w:rStyle w:val="Emphasis"/>
          <w:rFonts w:asciiTheme="minorHAnsi" w:hAnsiTheme="minorHAnsi" w:cstheme="minorHAnsi"/>
        </w:rPr>
      </w:pPr>
      <w:r>
        <w:rPr>
          <w:rStyle w:val="StyleUnderline"/>
          <w:rFonts w:asciiTheme="minorHAnsi" w:hAnsiTheme="minorHAnsi" w:cstheme="minorHAnsi"/>
          <w:highlight w:val="green"/>
        </w:rPr>
        <w:t>Pessimism Trap</w:t>
      </w:r>
      <w:r>
        <w:rPr>
          <w:rStyle w:val="StyleUnderline"/>
          <w:rFonts w:asciiTheme="minorHAnsi" w:hAnsiTheme="minorHAnsi" w:cstheme="minorHAnsi"/>
        </w:rPr>
        <w:t xml:space="preserve"> 2</w:t>
      </w:r>
      <w:r>
        <w:rPr>
          <w:rStyle w:val="StyleUnderline"/>
          <w:rFonts w:asciiTheme="minorHAnsi" w:hAnsiTheme="minorHAnsi" w:cstheme="minorHAnsi"/>
          <w:highlight w:val="green"/>
        </w:rPr>
        <w:t>: The State is</w:t>
      </w:r>
      <w:r>
        <w:rPr>
          <w:rStyle w:val="StyleUnderline"/>
          <w:rFonts w:asciiTheme="minorHAnsi" w:hAnsiTheme="minorHAnsi" w:cstheme="minorHAnsi"/>
        </w:rPr>
        <w:t xml:space="preserve"> </w:t>
      </w:r>
      <w:r>
        <w:rPr>
          <w:rStyle w:val="Emphasis"/>
          <w:rFonts w:asciiTheme="minorHAnsi" w:hAnsiTheme="minorHAnsi" w:cstheme="minorHAnsi"/>
        </w:rPr>
        <w:t>Unified</w:t>
      </w:r>
      <w:r>
        <w:rPr>
          <w:rStyle w:val="StyleUnderline"/>
          <w:rFonts w:asciiTheme="minorHAnsi" w:hAnsiTheme="minorHAnsi" w:cstheme="minorHAnsi"/>
        </w:rPr>
        <w:t xml:space="preserve">, </w:t>
      </w:r>
      <w:r>
        <w:rPr>
          <w:rStyle w:val="Emphasis"/>
          <w:rFonts w:asciiTheme="minorHAnsi" w:hAnsiTheme="minorHAnsi" w:cstheme="minorHAnsi"/>
        </w:rPr>
        <w:t>Deliberate</w:t>
      </w:r>
      <w:r>
        <w:rPr>
          <w:rStyle w:val="StyleUnderline"/>
          <w:rFonts w:asciiTheme="minorHAnsi" w:hAnsiTheme="minorHAnsi" w:cstheme="minorHAnsi"/>
        </w:rPr>
        <w:t xml:space="preserve"> and </w:t>
      </w:r>
      <w:r>
        <w:rPr>
          <w:rStyle w:val="Emphasis"/>
          <w:rFonts w:asciiTheme="minorHAnsi" w:hAnsiTheme="minorHAnsi" w:cstheme="minorHAnsi"/>
          <w:highlight w:val="green"/>
        </w:rPr>
        <w:t>Unchanging</w:t>
      </w:r>
      <w:r>
        <w:rPr>
          <w:rStyle w:val="StyleUnderline"/>
          <w:rFonts w:asciiTheme="minorHAnsi" w:hAnsiTheme="minorHAnsi" w:cstheme="minorHAnsi"/>
          <w:highlight w:val="green"/>
        </w:rPr>
        <w:t xml:space="preserve"> </w:t>
      </w:r>
      <w:r>
        <w:rPr>
          <w:rStyle w:val="StyleUnderline"/>
          <w:rFonts w:asciiTheme="minorHAnsi" w:hAnsiTheme="minorHAnsi" w:cstheme="minorHAnsi"/>
        </w:rPr>
        <w:t xml:space="preserve">in Its Desire to </w:t>
      </w:r>
      <w:r>
        <w:rPr>
          <w:rStyle w:val="Emphasis"/>
          <w:rFonts w:asciiTheme="minorHAnsi" w:hAnsiTheme="minorHAnsi" w:cstheme="minorHAnsi"/>
        </w:rPr>
        <w:t>Dispossess</w:t>
      </w:r>
      <w:r>
        <w:rPr>
          <w:rFonts w:asciiTheme="minorHAnsi" w:hAnsiTheme="minorHAnsi" w:cstheme="minorHAnsi"/>
          <w:sz w:val="8"/>
        </w:rPr>
        <w:t xml:space="preserve"> Indigenous Peoples </w:t>
      </w:r>
      <w:r>
        <w:rPr>
          <w:rStyle w:val="StyleUnderline"/>
          <w:rFonts w:asciiTheme="minorHAnsi" w:hAnsiTheme="minorHAnsi" w:cstheme="minorHAnsi"/>
        </w:rPr>
        <w:t xml:space="preserve">and </w:t>
      </w:r>
      <w:r>
        <w:rPr>
          <w:rStyle w:val="Emphasis"/>
          <w:rFonts w:asciiTheme="minorHAnsi" w:hAnsiTheme="minorHAnsi" w:cstheme="minorHAnsi"/>
        </w:rPr>
        <w:t>Gain Unfettered Access</w:t>
      </w:r>
      <w:r>
        <w:rPr>
          <w:rStyle w:val="StyleUnderline"/>
          <w:rFonts w:asciiTheme="minorHAnsi" w:hAnsiTheme="minorHAnsi" w:cstheme="minorHAnsi"/>
        </w:rPr>
        <w:t xml:space="preserve"> to Indigenous Lands</w:t>
      </w:r>
      <w:r>
        <w:rPr>
          <w:rFonts w:asciiTheme="minorHAnsi" w:hAnsiTheme="minorHAnsi" w:cstheme="minorHAnsi"/>
          <w:sz w:val="8"/>
        </w:rPr>
        <w:t xml:space="preserve"> and Resources </w:t>
      </w:r>
      <w:r>
        <w:rPr>
          <w:rStyle w:val="StyleUnderline"/>
          <w:rFonts w:asciiTheme="minorHAnsi" w:hAnsiTheme="minorHAnsi" w:cstheme="minorHAnsi"/>
        </w:rPr>
        <w:t xml:space="preserve">In other words, colonialism by settler states is a </w:t>
      </w:r>
      <w:r>
        <w:rPr>
          <w:rStyle w:val="Emphasis"/>
          <w:rFonts w:asciiTheme="minorHAnsi" w:hAnsiTheme="minorHAnsi" w:cstheme="minorHAnsi"/>
        </w:rPr>
        <w:t>constant</w:t>
      </w:r>
      <w:r>
        <w:rPr>
          <w:rStyle w:val="StyleUnderline"/>
          <w:rFonts w:asciiTheme="minorHAnsi" w:hAnsiTheme="minorHAnsi" w:cstheme="minorHAnsi"/>
        </w:rPr>
        <w:t xml:space="preserve">, </w:t>
      </w:r>
      <w:r>
        <w:rPr>
          <w:rStyle w:val="Emphasis"/>
          <w:rFonts w:asciiTheme="minorHAnsi" w:hAnsiTheme="minorHAnsi" w:cstheme="minorHAnsi"/>
        </w:rPr>
        <w:t>not a variable</w:t>
      </w:r>
      <w:r>
        <w:rPr>
          <w:rStyle w:val="StyleUnderline"/>
          <w:rFonts w:asciiTheme="minorHAnsi" w:hAnsiTheme="minorHAnsi" w:cstheme="minorHAnsi"/>
        </w:rPr>
        <w:t xml:space="preserve">, in both </w:t>
      </w:r>
      <w:r>
        <w:rPr>
          <w:rStyle w:val="Emphasis"/>
          <w:rFonts w:asciiTheme="minorHAnsi" w:hAnsiTheme="minorHAnsi" w:cstheme="minorHAnsi"/>
        </w:rPr>
        <w:t>outcome</w:t>
      </w:r>
      <w:r>
        <w:rPr>
          <w:rStyle w:val="StyleUnderline"/>
          <w:rFonts w:asciiTheme="minorHAnsi" w:hAnsiTheme="minorHAnsi" w:cstheme="minorHAnsi"/>
        </w:rPr>
        <w:t xml:space="preserve"> and </w:t>
      </w:r>
      <w:r>
        <w:rPr>
          <w:rStyle w:val="Emphasis"/>
          <w:rFonts w:asciiTheme="minorHAnsi" w:hAnsiTheme="minorHAnsi" w:cstheme="minorHAnsi"/>
        </w:rPr>
        <w:t>intent</w:t>
      </w:r>
      <w:r>
        <w:rPr>
          <w:rFonts w:asciiTheme="minorHAnsi" w:hAnsiTheme="minorHAnsi" w:cstheme="minorHAnsi"/>
          <w:sz w:val="8"/>
        </w:rPr>
        <w:t xml:space="preserve">. Further, the state is not only intentionally colonial, but it is also unifed in its desire to co-opt Indigenous peoples as a method and means of control. </w:t>
      </w:r>
      <w:r>
        <w:rPr>
          <w:rFonts w:asciiTheme="minorHAnsi" w:hAnsiTheme="minorHAnsi" w:cstheme="minorHAnsi"/>
          <w:sz w:val="8"/>
          <w:szCs w:val="10"/>
        </w:rPr>
        <w:t xml:space="preserve">In 2005’s Wasase, Alfred presents the state as unitary, intentional and unchanging in its desire to colonise and oppress Indigenous peoples noting, ‘I think that the only thing that has changed since our ancestors first declared war on the invaders is that some of us have lost heart’.22 Referring to current state policies as a ‘self-termination movement’, Alfred states, ‘It is senseless to advocate for an accord with imperialism while there is a steady and intense ongoing attack by the Settler society on everything meaningful to us: our cultures, our communities, and our deep attachments to land’.23 Alfred’s Peace, Power, Righteousness (2009) also argues that the state is deliberate and unchanging, stating quite plainly that ‘it is still the objective of the Canadian and US governments to remove Indians, or, failing that, to prevent them from benefitting, from their ancestral territories’.24 Contemporary states do this, he argues, not through outright violent control but ‘by insidiously promoting a form of neo-colonial self-government in our communities and forcing our integration into the legal mainstream’.25 According to Alfred, the state ‘relegates indigenous peoples’ rights to the past, and constrains the development of their societies by allowing only those activities that support its own necessary illusion: that indigenous peoples today do not present a serious challenge to its legitimacy’.26 Linking back to the aim of co-option, Alfred argues that while the state’s desire to control Indigenous peoples and lands has never changed, the techniques for doing so have become subtler over time. ‘Recognizing the power of the indigenous challenge and unable to deny it a voice’, due to successful Indigenous resistance over the years, ‘the state has (now) attempted to pull indigenous people closer to it’.27 According to Alfred, the state has outwitted Indigenous leaders and ‘encouraged them to reframe and moderate their nationhood demands to accept the fait accompli of colonization, (and) to collaborate in the development of a “solution” that does not challenge the fundamental imperial lie’.28 In a similar vein, Coulthard’s central argument is centred on his understanding of the dual structure of colonialism. Drawing directly from Fanon, Coulthard finds that colonialism relies on both objective and subjective elements. The objective components involve domination through the political, </w:t>
      </w:r>
      <w:proofErr w:type="gramStart"/>
      <w:r>
        <w:rPr>
          <w:rFonts w:asciiTheme="minorHAnsi" w:hAnsiTheme="minorHAnsi" w:cstheme="minorHAnsi"/>
          <w:sz w:val="8"/>
          <w:szCs w:val="10"/>
        </w:rPr>
        <w:t>economic</w:t>
      </w:r>
      <w:proofErr w:type="gramEnd"/>
      <w:r>
        <w:rPr>
          <w:rFonts w:asciiTheme="minorHAnsi" w:hAnsiTheme="minorHAnsi" w:cstheme="minorHAnsi"/>
          <w:sz w:val="8"/>
          <w:szCs w:val="10"/>
        </w:rPr>
        <w:t xml:space="preserve"> and legal structures of the colonial state. The subjective elements of colonialism involve the creation of ‘colonized subjects’, including a process of internalisation by which colonised subjects come to not only accept the limited forms of ‘misrecognition’ granted through the state but can even come to identify with it.29 Through this dual structure, colonial power now works through the inclusion of Indigenous peoples, actively shaping their perspectives in line with state discourses, rather than merely excluding them, as in years past. Therefore, any attempt to seek ‘the reconciliation of Indigenous nationhood with state sovereignty is still colonial insofar as it remains structurally committed to the dispossession of Indigenous peoples of our lands and self-determining authority’.30 </w:t>
      </w:r>
      <w:r>
        <w:rPr>
          <w:rFonts w:asciiTheme="minorHAnsi" w:hAnsiTheme="minorHAnsi" w:cstheme="minorHAnsi"/>
          <w:sz w:val="8"/>
        </w:rPr>
        <w:t xml:space="preserve">Concerning the state in relation to Indigenous peoples on the international level, Corntassel argues that states and global organisations, for years, have been consistently framing Indigenous peoples’ self-determination claims in ways that ‘jeopardize the futures of indigenous communities’.31 He claims that states frst compartmentalise Indigenous self-determination by separating lands and resources from political and legal recognition of a limited autonomy. Second, he notes, states sometimes deny the existence of Indigenous peoples living within their borders. Thirdly, a political and legal entitlement framing by states deemphasises other responsibilities. Finally, he claims that states, through the rights discourse, limit the frameworks through which Indigenous peoples can seek self-determination. Like Alfred and Coulthard, Corntassel has concluded that states are deliberate and never changing in their behaviour. With </w:t>
      </w:r>
      <w:r>
        <w:rPr>
          <w:rStyle w:val="StyleUnderline"/>
          <w:rFonts w:asciiTheme="minorHAnsi" w:hAnsiTheme="minorHAnsi" w:cstheme="minorHAnsi"/>
          <w:highlight w:val="green"/>
        </w:rPr>
        <w:t>this</w:t>
      </w:r>
      <w:r>
        <w:rPr>
          <w:rStyle w:val="StyleUnderline"/>
          <w:rFonts w:asciiTheme="minorHAnsi" w:hAnsiTheme="minorHAnsi" w:cstheme="minorHAnsi"/>
        </w:rPr>
        <w:t xml:space="preserve"> move</w:t>
      </w:r>
      <w:r>
        <w:rPr>
          <w:rFonts w:asciiTheme="minorHAnsi" w:hAnsiTheme="minorHAnsi" w:cstheme="minorHAnsi"/>
          <w:sz w:val="8"/>
        </w:rPr>
        <w:t xml:space="preserve">, Corntassel </w:t>
      </w:r>
      <w:r>
        <w:rPr>
          <w:rStyle w:val="Emphasis"/>
          <w:rFonts w:asciiTheme="minorHAnsi" w:hAnsiTheme="minorHAnsi" w:cstheme="minorHAnsi"/>
        </w:rPr>
        <w:t>limits</w:t>
      </w:r>
      <w:r>
        <w:rPr>
          <w:rStyle w:val="StyleUnderline"/>
          <w:rFonts w:asciiTheme="minorHAnsi" w:hAnsiTheme="minorHAnsi" w:cstheme="minorHAnsi"/>
        </w:rPr>
        <w:t xml:space="preserve"> and </w:t>
      </w:r>
      <w:proofErr w:type="gramStart"/>
      <w:r>
        <w:rPr>
          <w:rStyle w:val="StyleUnderline"/>
          <w:rFonts w:asciiTheme="minorHAnsi" w:hAnsiTheme="minorHAnsi" w:cstheme="minorHAnsi"/>
        </w:rPr>
        <w:t xml:space="preserve">actually </w:t>
      </w:r>
      <w:r>
        <w:rPr>
          <w:rStyle w:val="Emphasis"/>
          <w:rFonts w:asciiTheme="minorHAnsi" w:hAnsiTheme="minorHAnsi" w:cstheme="minorHAnsi"/>
          <w:highlight w:val="green"/>
        </w:rPr>
        <w:t>demeans</w:t>
      </w:r>
      <w:proofErr w:type="gramEnd"/>
      <w:r>
        <w:rPr>
          <w:rStyle w:val="Emphasis"/>
          <w:rFonts w:asciiTheme="minorHAnsi" w:hAnsiTheme="minorHAnsi" w:cstheme="minorHAnsi"/>
          <w:highlight w:val="green"/>
        </w:rPr>
        <w:t xml:space="preserve"> Indigenous agency</w:t>
      </w:r>
      <w:r>
        <w:rPr>
          <w:rStyle w:val="StyleUnderline"/>
          <w:rFonts w:asciiTheme="minorHAnsi" w:hAnsiTheme="minorHAnsi" w:cstheme="minorHAnsi"/>
        </w:rPr>
        <w:t xml:space="preserve">, </w:t>
      </w:r>
      <w:r>
        <w:rPr>
          <w:rStyle w:val="Emphasis"/>
          <w:rFonts w:asciiTheme="minorHAnsi" w:hAnsiTheme="minorHAnsi" w:cstheme="minorHAnsi"/>
          <w:highlight w:val="green"/>
        </w:rPr>
        <w:t>overlooking</w:t>
      </w:r>
      <w:r>
        <w:rPr>
          <w:rStyle w:val="StyleUnderline"/>
          <w:rFonts w:asciiTheme="minorHAnsi" w:hAnsiTheme="minorHAnsi" w:cstheme="minorHAnsi"/>
        </w:rPr>
        <w:t xml:space="preserve"> the reality that </w:t>
      </w:r>
      <w:r>
        <w:rPr>
          <w:rStyle w:val="Emphasis"/>
          <w:rFonts w:asciiTheme="minorHAnsi" w:hAnsiTheme="minorHAnsi" w:cstheme="minorHAnsi"/>
        </w:rPr>
        <w:t xml:space="preserve">Indigenous </w:t>
      </w:r>
      <w:r>
        <w:rPr>
          <w:rStyle w:val="Emphasis"/>
          <w:rFonts w:asciiTheme="minorHAnsi" w:hAnsiTheme="minorHAnsi" w:cstheme="minorHAnsi"/>
          <w:highlight w:val="green"/>
        </w:rPr>
        <w:t>organisations</w:t>
      </w:r>
      <w:r>
        <w:rPr>
          <w:rStyle w:val="Emphasis"/>
          <w:rFonts w:asciiTheme="minorHAnsi" w:hAnsiTheme="minorHAnsi" w:cstheme="minorHAnsi"/>
        </w:rPr>
        <w:t xml:space="preserve"> themselves</w:t>
      </w:r>
      <w:r>
        <w:rPr>
          <w:rStyle w:val="StyleUnderline"/>
          <w:rFonts w:asciiTheme="minorHAnsi" w:hAnsiTheme="minorHAnsi" w:cstheme="minorHAnsi"/>
        </w:rPr>
        <w:t xml:space="preserve"> chose the </w:t>
      </w:r>
      <w:r>
        <w:rPr>
          <w:rStyle w:val="Emphasis"/>
          <w:rFonts w:asciiTheme="minorHAnsi" w:hAnsiTheme="minorHAnsi" w:cstheme="minorHAnsi"/>
        </w:rPr>
        <w:t>human rights framework</w:t>
      </w:r>
      <w:r>
        <w:rPr>
          <w:rStyle w:val="StyleUnderline"/>
          <w:rFonts w:asciiTheme="minorHAnsi" w:hAnsiTheme="minorHAnsi" w:cstheme="minorHAnsi"/>
        </w:rPr>
        <w:t xml:space="preserve"> and </w:t>
      </w:r>
      <w:r>
        <w:rPr>
          <w:rStyle w:val="Emphasis"/>
          <w:rFonts w:asciiTheme="minorHAnsi" w:hAnsiTheme="minorHAnsi" w:cstheme="minorHAnsi"/>
        </w:rPr>
        <w:t>rights discourse</w:t>
      </w:r>
      <w:r>
        <w:rPr>
          <w:rStyle w:val="StyleUnderline"/>
          <w:rFonts w:asciiTheme="minorHAnsi" w:hAnsiTheme="minorHAnsi" w:cstheme="minorHAnsi"/>
        </w:rPr>
        <w:t xml:space="preserve"> as a target sphere of action </w:t>
      </w:r>
      <w:r>
        <w:rPr>
          <w:rStyle w:val="Emphasis"/>
          <w:rFonts w:asciiTheme="minorHAnsi" w:hAnsiTheme="minorHAnsi" w:cstheme="minorHAnsi"/>
        </w:rPr>
        <w:t>precisely because</w:t>
      </w:r>
      <w:r>
        <w:rPr>
          <w:rStyle w:val="StyleUnderline"/>
          <w:rFonts w:asciiTheme="minorHAnsi" w:hAnsiTheme="minorHAnsi" w:cstheme="minorHAnsi"/>
        </w:rPr>
        <w:t xml:space="preserve">, as was </w:t>
      </w:r>
      <w:r>
        <w:rPr>
          <w:rStyle w:val="Emphasis"/>
          <w:rFonts w:asciiTheme="minorHAnsi" w:hAnsiTheme="minorHAnsi" w:cstheme="minorHAnsi"/>
        </w:rPr>
        <w:t>evident</w:t>
      </w:r>
      <w:r>
        <w:rPr>
          <w:rStyle w:val="StyleUnderline"/>
          <w:rFonts w:asciiTheme="minorHAnsi" w:hAnsiTheme="minorHAnsi" w:cstheme="minorHAnsi"/>
        </w:rPr>
        <w:t xml:space="preserve"> in earlier struggles like </w:t>
      </w:r>
      <w:r>
        <w:rPr>
          <w:rStyle w:val="Emphasis"/>
          <w:rFonts w:asciiTheme="minorHAnsi" w:hAnsiTheme="minorHAnsi" w:cstheme="minorHAnsi"/>
        </w:rPr>
        <w:t>slavery</w:t>
      </w:r>
      <w:r>
        <w:rPr>
          <w:rStyle w:val="StyleUnderline"/>
          <w:rFonts w:asciiTheme="minorHAnsi" w:hAnsiTheme="minorHAnsi" w:cstheme="minorHAnsi"/>
        </w:rPr>
        <w:t xml:space="preserve">, </w:t>
      </w:r>
      <w:r>
        <w:rPr>
          <w:rStyle w:val="Emphasis"/>
          <w:rFonts w:asciiTheme="minorHAnsi" w:hAnsiTheme="minorHAnsi" w:cstheme="minorHAnsi"/>
        </w:rPr>
        <w:t>civil rights</w:t>
      </w:r>
      <w:r>
        <w:rPr>
          <w:rStyle w:val="StyleUnderline"/>
          <w:rFonts w:asciiTheme="minorHAnsi" w:hAnsiTheme="minorHAnsi" w:cstheme="minorHAnsi"/>
        </w:rPr>
        <w:t xml:space="preserve"> or </w:t>
      </w:r>
      <w:r>
        <w:rPr>
          <w:rStyle w:val="Emphasis"/>
          <w:rFonts w:asciiTheme="minorHAnsi" w:hAnsiTheme="minorHAnsi" w:cstheme="minorHAnsi"/>
        </w:rPr>
        <w:t>women’s rights</w:t>
      </w:r>
      <w:r>
        <w:rPr>
          <w:rStyle w:val="StyleUnderline"/>
          <w:rFonts w:asciiTheme="minorHAnsi" w:hAnsiTheme="minorHAnsi" w:cstheme="minorHAnsi"/>
        </w:rPr>
        <w:t xml:space="preserve">, these were </w:t>
      </w:r>
      <w:r>
        <w:rPr>
          <w:rStyle w:val="Emphasis"/>
          <w:rFonts w:asciiTheme="minorHAnsi" w:hAnsiTheme="minorHAnsi" w:cstheme="minorHAnsi"/>
        </w:rPr>
        <w:t>tools available to them</w:t>
      </w:r>
      <w:r>
        <w:rPr>
          <w:rStyle w:val="StyleUnderline"/>
          <w:rFonts w:asciiTheme="minorHAnsi" w:hAnsiTheme="minorHAnsi" w:cstheme="minorHAnsi"/>
        </w:rPr>
        <w:t xml:space="preserve"> that had a </w:t>
      </w:r>
      <w:r>
        <w:rPr>
          <w:rStyle w:val="Emphasis"/>
          <w:rFonts w:asciiTheme="minorHAnsi" w:hAnsiTheme="minorHAnsi" w:cstheme="minorHAnsi"/>
        </w:rPr>
        <w:t>proven track record of opening up new possibilities</w:t>
      </w:r>
      <w:r>
        <w:rPr>
          <w:rStyle w:val="StyleUnderline"/>
          <w:rFonts w:asciiTheme="minorHAnsi" w:hAnsiTheme="minorHAnsi" w:cstheme="minorHAnsi"/>
        </w:rPr>
        <w:t xml:space="preserve"> </w:t>
      </w:r>
      <w:r>
        <w:rPr>
          <w:rStyle w:val="StyleUnderline"/>
          <w:rFonts w:asciiTheme="minorHAnsi" w:hAnsiTheme="minorHAnsi" w:cstheme="minorHAnsi"/>
        </w:rPr>
        <w:lastRenderedPageBreak/>
        <w:t xml:space="preserve">and </w:t>
      </w:r>
      <w:r>
        <w:rPr>
          <w:rStyle w:val="Emphasis"/>
          <w:rFonts w:asciiTheme="minorHAnsi" w:hAnsiTheme="minorHAnsi" w:cstheme="minorHAnsi"/>
          <w:highlight w:val="green"/>
        </w:rPr>
        <w:t>shifting</w:t>
      </w:r>
      <w:r>
        <w:rPr>
          <w:rStyle w:val="Emphasis"/>
          <w:rFonts w:asciiTheme="minorHAnsi" w:hAnsiTheme="minorHAnsi" w:cstheme="minorHAnsi"/>
        </w:rPr>
        <w:t xml:space="preserve"> previous </w:t>
      </w:r>
      <w:r>
        <w:rPr>
          <w:rStyle w:val="Emphasis"/>
          <w:rFonts w:asciiTheme="minorHAnsi" w:hAnsiTheme="minorHAnsi" w:cstheme="minorHAnsi"/>
          <w:highlight w:val="green"/>
        </w:rPr>
        <w:t>state positions</w:t>
      </w:r>
      <w:r>
        <w:rPr>
          <w:rStyle w:val="StyleUnderline"/>
          <w:rFonts w:asciiTheme="minorHAnsi" w:hAnsiTheme="minorHAnsi" w:cstheme="minorHAnsi"/>
        </w:rPr>
        <w:t xml:space="preserve"> and </w:t>
      </w:r>
      <w:r>
        <w:rPr>
          <w:rStyle w:val="Emphasis"/>
          <w:rFonts w:asciiTheme="minorHAnsi" w:hAnsiTheme="minorHAnsi" w:cstheme="minorHAnsi"/>
        </w:rPr>
        <w:t>behaviour</w:t>
      </w:r>
      <w:r>
        <w:rPr>
          <w:rStyle w:val="StyleUnderline"/>
          <w:rFonts w:asciiTheme="minorHAnsi" w:hAnsiTheme="minorHAnsi" w:cstheme="minorHAnsi"/>
        </w:rPr>
        <w:t xml:space="preserve">. Indigenous advocates also </w:t>
      </w:r>
      <w:r>
        <w:rPr>
          <w:rStyle w:val="Emphasis"/>
          <w:rFonts w:asciiTheme="minorHAnsi" w:hAnsiTheme="minorHAnsi" w:cstheme="minorHAnsi"/>
        </w:rPr>
        <w:t>cleverly realised</w:t>
      </w:r>
      <w:r>
        <w:rPr>
          <w:rFonts w:asciiTheme="minorHAnsi" w:hAnsiTheme="minorHAnsi" w:cstheme="minorHAnsi"/>
          <w:sz w:val="8"/>
        </w:rPr>
        <w:t xml:space="preserve">, by the 1970s, </w:t>
      </w:r>
      <w:r>
        <w:rPr>
          <w:rStyle w:val="StyleUnderline"/>
          <w:rFonts w:asciiTheme="minorHAnsi" w:hAnsiTheme="minorHAnsi" w:cstheme="minorHAnsi"/>
        </w:rPr>
        <w:t xml:space="preserve">that the </w:t>
      </w:r>
      <w:r>
        <w:rPr>
          <w:rStyle w:val="Emphasis"/>
          <w:rFonts w:asciiTheme="minorHAnsi" w:hAnsiTheme="minorHAnsi" w:cstheme="minorHAnsi"/>
          <w:highlight w:val="green"/>
        </w:rPr>
        <w:t>anti-discrimination</w:t>
      </w:r>
      <w:r>
        <w:rPr>
          <w:rStyle w:val="StyleUnderline"/>
          <w:rFonts w:asciiTheme="minorHAnsi" w:hAnsiTheme="minorHAnsi" w:cstheme="minorHAnsi"/>
          <w:highlight w:val="green"/>
        </w:rPr>
        <w:t xml:space="preserve"> and </w:t>
      </w:r>
      <w:r>
        <w:rPr>
          <w:rStyle w:val="Emphasis"/>
          <w:rFonts w:asciiTheme="minorHAnsi" w:hAnsiTheme="minorHAnsi" w:cstheme="minorHAnsi"/>
          <w:highlight w:val="green"/>
        </w:rPr>
        <w:t xml:space="preserve">decolonisation </w:t>
      </w:r>
      <w:r>
        <w:rPr>
          <w:rStyle w:val="Emphasis"/>
          <w:rFonts w:asciiTheme="minorHAnsi" w:hAnsiTheme="minorHAnsi" w:cstheme="minorHAnsi"/>
        </w:rPr>
        <w:t>frames</w:t>
      </w:r>
      <w:r>
        <w:rPr>
          <w:rStyle w:val="StyleUnderline"/>
          <w:rFonts w:asciiTheme="minorHAnsi" w:hAnsiTheme="minorHAnsi" w:cstheme="minorHAnsi"/>
        </w:rPr>
        <w:t xml:space="preserve"> could be </w:t>
      </w:r>
      <w:r>
        <w:rPr>
          <w:rStyle w:val="Emphasis"/>
          <w:rFonts w:asciiTheme="minorHAnsi" w:hAnsiTheme="minorHAnsi" w:cstheme="minorHAnsi"/>
          <w:highlight w:val="green"/>
        </w:rPr>
        <w:t>used together</w:t>
      </w:r>
      <w:r>
        <w:rPr>
          <w:rStyle w:val="Emphasis"/>
          <w:rFonts w:asciiTheme="minorHAnsi" w:hAnsiTheme="minorHAnsi" w:cstheme="minorHAnsi"/>
        </w:rPr>
        <w:t xml:space="preserve"> against states</w:t>
      </w:r>
      <w:r>
        <w:rPr>
          <w:rStyle w:val="StyleUnderline"/>
          <w:rFonts w:asciiTheme="minorHAnsi" w:hAnsiTheme="minorHAnsi" w:cstheme="minorHAnsi"/>
        </w:rPr>
        <w:t xml:space="preserve">. States did, </w:t>
      </w:r>
      <w:r>
        <w:rPr>
          <w:rStyle w:val="Emphasis"/>
          <w:rFonts w:asciiTheme="minorHAnsi" w:hAnsiTheme="minorHAnsi" w:cstheme="minorHAnsi"/>
        </w:rPr>
        <w:t>in no way</w:t>
      </w:r>
      <w:r>
        <w:rPr>
          <w:rStyle w:val="StyleUnderline"/>
          <w:rFonts w:asciiTheme="minorHAnsi" w:hAnsiTheme="minorHAnsi" w:cstheme="minorHAnsi"/>
        </w:rPr>
        <w:t xml:space="preserve">, </w:t>
      </w:r>
      <w:r>
        <w:rPr>
          <w:rStyle w:val="Emphasis"/>
          <w:rFonts w:asciiTheme="minorHAnsi" w:hAnsiTheme="minorHAnsi" w:cstheme="minorHAnsi"/>
        </w:rPr>
        <w:t>nefariously impose a rights framework</w:t>
      </w:r>
      <w:r>
        <w:rPr>
          <w:rStyle w:val="StyleUnderline"/>
          <w:rFonts w:asciiTheme="minorHAnsi" w:hAnsiTheme="minorHAnsi" w:cstheme="minorHAnsi"/>
        </w:rPr>
        <w:t xml:space="preserve"> on Indigenous peoples. Rather, Indigenous organisations and savvy </w:t>
      </w:r>
      <w:r>
        <w:rPr>
          <w:rStyle w:val="StyleUnderline"/>
          <w:rFonts w:asciiTheme="minorHAnsi" w:hAnsiTheme="minorHAnsi" w:cstheme="minorHAnsi"/>
          <w:highlight w:val="green"/>
        </w:rPr>
        <w:t>Indigenous</w:t>
      </w:r>
      <w:r>
        <w:rPr>
          <w:rStyle w:val="StyleUnderline"/>
          <w:rFonts w:asciiTheme="minorHAnsi" w:hAnsiTheme="minorHAnsi" w:cstheme="minorHAnsi"/>
        </w:rPr>
        <w:t xml:space="preserve"> political </w:t>
      </w:r>
      <w:r>
        <w:rPr>
          <w:rStyle w:val="StyleUnderline"/>
          <w:rFonts w:asciiTheme="minorHAnsi" w:hAnsiTheme="minorHAnsi" w:cstheme="minorHAnsi"/>
          <w:highlight w:val="green"/>
        </w:rPr>
        <w:t xml:space="preserve">actors </w:t>
      </w:r>
      <w:r>
        <w:rPr>
          <w:rStyle w:val="Emphasis"/>
          <w:rFonts w:asciiTheme="minorHAnsi" w:hAnsiTheme="minorHAnsi" w:cstheme="minorHAnsi"/>
        </w:rPr>
        <w:t>deliberately chose</w:t>
      </w:r>
      <w:r>
        <w:rPr>
          <w:rStyle w:val="StyleUnderline"/>
          <w:rFonts w:asciiTheme="minorHAnsi" w:hAnsiTheme="minorHAnsi" w:cstheme="minorHAnsi"/>
        </w:rPr>
        <w:t xml:space="preserve"> to </w:t>
      </w:r>
      <w:r>
        <w:rPr>
          <w:rStyle w:val="StyleUnderline"/>
          <w:rFonts w:asciiTheme="minorHAnsi" w:hAnsiTheme="minorHAnsi" w:cstheme="minorHAnsi"/>
          <w:highlight w:val="green"/>
        </w:rPr>
        <w:t>frame</w:t>
      </w:r>
      <w:r>
        <w:rPr>
          <w:rStyle w:val="StyleUnderline"/>
          <w:rFonts w:asciiTheme="minorHAnsi" w:hAnsiTheme="minorHAnsi" w:cstheme="minorHAnsi"/>
        </w:rPr>
        <w:t xml:space="preserve"> their </w:t>
      </w:r>
      <w:r>
        <w:rPr>
          <w:rStyle w:val="StyleUnderline"/>
          <w:rFonts w:asciiTheme="minorHAnsi" w:hAnsiTheme="minorHAnsi" w:cstheme="minorHAnsi"/>
          <w:highlight w:val="green"/>
        </w:rPr>
        <w:t>self-determination</w:t>
      </w:r>
      <w:r>
        <w:rPr>
          <w:rStyle w:val="StyleUnderline"/>
          <w:rFonts w:asciiTheme="minorHAnsi" w:hAnsiTheme="minorHAnsi" w:cstheme="minorHAnsi"/>
        </w:rPr>
        <w:t xml:space="preserve"> struggles </w:t>
      </w:r>
      <w:r>
        <w:rPr>
          <w:rStyle w:val="Emphasis"/>
          <w:rFonts w:asciiTheme="minorHAnsi" w:hAnsiTheme="minorHAnsi" w:cstheme="minorHAnsi"/>
        </w:rPr>
        <w:t>within the human rights framework</w:t>
      </w:r>
      <w:r>
        <w:rPr>
          <w:rStyle w:val="StyleUnderline"/>
          <w:rFonts w:asciiTheme="minorHAnsi" w:hAnsiTheme="minorHAnsi" w:cstheme="minorHAnsi"/>
        </w:rPr>
        <w:t xml:space="preserve"> </w:t>
      </w:r>
      <w:proofErr w:type="gramStart"/>
      <w:r>
        <w:rPr>
          <w:rStyle w:val="StyleUnderline"/>
          <w:rFonts w:asciiTheme="minorHAnsi" w:hAnsiTheme="minorHAnsi" w:cstheme="minorHAnsi"/>
        </w:rPr>
        <w:t>in order to</w:t>
      </w:r>
      <w:proofErr w:type="gramEnd"/>
      <w:r>
        <w:rPr>
          <w:rStyle w:val="StyleUnderline"/>
          <w:rFonts w:asciiTheme="minorHAnsi" w:hAnsiTheme="minorHAnsi" w:cstheme="minorHAnsi"/>
        </w:rPr>
        <w:t xml:space="preserve"> </w:t>
      </w:r>
      <w:r>
        <w:rPr>
          <w:rStyle w:val="Emphasis"/>
          <w:rFonts w:asciiTheme="minorHAnsi" w:hAnsiTheme="minorHAnsi" w:cstheme="minorHAnsi"/>
          <w:highlight w:val="green"/>
        </w:rPr>
        <w:t>bring states into a double bind</w:t>
      </w:r>
      <w:r>
        <w:rPr>
          <w:rStyle w:val="StyleUnderline"/>
          <w:rFonts w:asciiTheme="minorHAnsi" w:hAnsiTheme="minorHAnsi" w:cstheme="minorHAnsi"/>
        </w:rPr>
        <w:t xml:space="preserve"> where they </w:t>
      </w:r>
      <w:r>
        <w:rPr>
          <w:rStyle w:val="Emphasis"/>
          <w:rFonts w:asciiTheme="minorHAnsi" w:hAnsiTheme="minorHAnsi" w:cstheme="minorHAnsi"/>
        </w:rPr>
        <w:t>could not credibly claim</w:t>
      </w:r>
      <w:r>
        <w:rPr>
          <w:rStyle w:val="StyleUnderline"/>
          <w:rFonts w:asciiTheme="minorHAnsi" w:hAnsiTheme="minorHAnsi" w:cstheme="minorHAnsi"/>
        </w:rPr>
        <w:t xml:space="preserve"> to adhere to human rights and claim that they uphold equality while </w:t>
      </w:r>
      <w:r>
        <w:rPr>
          <w:rStyle w:val="Emphasis"/>
          <w:rFonts w:asciiTheme="minorHAnsi" w:hAnsiTheme="minorHAnsi" w:cstheme="minorHAnsi"/>
        </w:rPr>
        <w:t>simultaneously denying Indigenous peoples’ human rights</w:t>
      </w:r>
      <w:r>
        <w:rPr>
          <w:rStyle w:val="StyleUnderline"/>
          <w:rFonts w:asciiTheme="minorHAnsi" w:hAnsiTheme="minorHAnsi" w:cstheme="minorHAnsi"/>
        </w:rPr>
        <w:t xml:space="preserve"> and leaving them with a </w:t>
      </w:r>
      <w:r>
        <w:rPr>
          <w:rStyle w:val="Emphasis"/>
          <w:rFonts w:asciiTheme="minorHAnsi" w:hAnsiTheme="minorHAnsi" w:cstheme="minorHAnsi"/>
        </w:rPr>
        <w:t>diminished</w:t>
      </w:r>
      <w:r>
        <w:rPr>
          <w:rStyle w:val="StyleUnderline"/>
          <w:rFonts w:asciiTheme="minorHAnsi" w:hAnsiTheme="minorHAnsi" w:cstheme="minorHAnsi"/>
        </w:rPr>
        <w:t xml:space="preserve"> and </w:t>
      </w:r>
      <w:r>
        <w:rPr>
          <w:rStyle w:val="Emphasis"/>
          <w:rFonts w:asciiTheme="minorHAnsi" w:hAnsiTheme="minorHAnsi" w:cstheme="minorHAnsi"/>
        </w:rPr>
        <w:t>unequal right of self-determination</w:t>
      </w:r>
      <w:r>
        <w:rPr>
          <w:rFonts w:asciiTheme="minorHAnsi" w:hAnsiTheme="minorHAnsi" w:cstheme="minorHAnsi"/>
          <w:sz w:val="8"/>
        </w:rPr>
        <w:t xml:space="preserve">. But, because he is caught in </w:t>
      </w:r>
      <w:r>
        <w:rPr>
          <w:rStyle w:val="StyleUnderline"/>
          <w:rFonts w:asciiTheme="minorHAnsi" w:hAnsiTheme="minorHAnsi" w:cstheme="minorHAnsi"/>
        </w:rPr>
        <w:t xml:space="preserve">the pessimism trap of </w:t>
      </w:r>
      <w:r>
        <w:rPr>
          <w:rStyle w:val="Emphasis"/>
          <w:rFonts w:asciiTheme="minorHAnsi" w:hAnsiTheme="minorHAnsi" w:cstheme="minorHAnsi"/>
        </w:rPr>
        <w:t>seeing the state only as unified</w:t>
      </w:r>
      <w:r>
        <w:rPr>
          <w:rStyle w:val="StyleUnderline"/>
          <w:rFonts w:asciiTheme="minorHAnsi" w:hAnsiTheme="minorHAnsi" w:cstheme="minorHAnsi"/>
        </w:rPr>
        <w:t xml:space="preserve">, </w:t>
      </w:r>
      <w:proofErr w:type="gramStart"/>
      <w:r>
        <w:rPr>
          <w:rStyle w:val="Emphasis"/>
          <w:rFonts w:asciiTheme="minorHAnsi" w:hAnsiTheme="minorHAnsi" w:cstheme="minorHAnsi"/>
        </w:rPr>
        <w:t>deliberate</w:t>
      </w:r>
      <w:proofErr w:type="gramEnd"/>
      <w:r>
        <w:rPr>
          <w:rStyle w:val="StyleUnderline"/>
          <w:rFonts w:asciiTheme="minorHAnsi" w:hAnsiTheme="minorHAnsi" w:cstheme="minorHAnsi"/>
        </w:rPr>
        <w:t xml:space="preserve"> and </w:t>
      </w:r>
      <w:r>
        <w:rPr>
          <w:rStyle w:val="Emphasis"/>
          <w:rFonts w:asciiTheme="minorHAnsi" w:hAnsiTheme="minorHAnsi" w:cstheme="minorHAnsi"/>
        </w:rPr>
        <w:t>unchanging</w:t>
      </w:r>
      <w:r>
        <w:rPr>
          <w:rFonts w:asciiTheme="minorHAnsi" w:hAnsiTheme="minorHAnsi" w:cstheme="minorHAnsi"/>
          <w:sz w:val="8"/>
        </w:rPr>
        <w:t xml:space="preserve">, Corntassel </w:t>
      </w:r>
      <w:r>
        <w:rPr>
          <w:rStyle w:val="Emphasis"/>
          <w:rFonts w:asciiTheme="minorHAnsi" w:hAnsiTheme="minorHAnsi" w:cstheme="minorHAnsi"/>
        </w:rPr>
        <w:t>overlooks</w:t>
      </w:r>
      <w:r>
        <w:rPr>
          <w:rStyle w:val="StyleUnderline"/>
          <w:rFonts w:asciiTheme="minorHAnsi" w:hAnsiTheme="minorHAnsi" w:cstheme="minorHAnsi"/>
        </w:rPr>
        <w:t xml:space="preserve"> and </w:t>
      </w:r>
      <w:r>
        <w:rPr>
          <w:rStyle w:val="Emphasis"/>
          <w:rFonts w:asciiTheme="minorHAnsi" w:hAnsiTheme="minorHAnsi" w:cstheme="minorHAnsi"/>
        </w:rPr>
        <w:t>diminishes</w:t>
      </w:r>
      <w:r>
        <w:rPr>
          <w:rStyle w:val="StyleUnderline"/>
          <w:rFonts w:asciiTheme="minorHAnsi" w:hAnsiTheme="minorHAnsi" w:cstheme="minorHAnsi"/>
        </w:rPr>
        <w:t xml:space="preserve"> the clear story of </w:t>
      </w:r>
      <w:r>
        <w:rPr>
          <w:rStyle w:val="Emphasis"/>
          <w:rFonts w:asciiTheme="minorHAnsi" w:hAnsiTheme="minorHAnsi" w:cstheme="minorHAnsi"/>
        </w:rPr>
        <w:t>Indigenous agency</w:t>
      </w:r>
      <w:r>
        <w:rPr>
          <w:rStyle w:val="StyleUnderline"/>
          <w:rFonts w:asciiTheme="minorHAnsi" w:hAnsiTheme="minorHAnsi" w:cstheme="minorHAnsi"/>
        </w:rPr>
        <w:t xml:space="preserve"> and the </w:t>
      </w:r>
      <w:r>
        <w:rPr>
          <w:rStyle w:val="Emphasis"/>
          <w:rFonts w:asciiTheme="minorHAnsi" w:hAnsiTheme="minorHAnsi" w:cstheme="minorHAnsi"/>
        </w:rPr>
        <w:t>potential for positive change</w:t>
      </w:r>
      <w:r>
        <w:rPr>
          <w:rStyle w:val="StyleUnderline"/>
          <w:rFonts w:asciiTheme="minorHAnsi" w:hAnsiTheme="minorHAnsi" w:cstheme="minorHAnsi"/>
        </w:rPr>
        <w:t xml:space="preserve"> in advancing self-determination in a multitude of ways</w:t>
      </w:r>
      <w:r>
        <w:rPr>
          <w:rFonts w:asciiTheme="minorHAnsi" w:hAnsiTheme="minorHAnsi" w:cstheme="minorHAnsi"/>
          <w:sz w:val="8"/>
        </w:rPr>
        <w:t xml:space="preserve">. </w:t>
      </w:r>
      <w:r>
        <w:rPr>
          <w:rStyle w:val="StyleUnderline"/>
          <w:rFonts w:asciiTheme="minorHAnsi" w:hAnsiTheme="minorHAnsi" w:cstheme="minorHAnsi"/>
        </w:rPr>
        <w:t xml:space="preserve">Pessimism Trap 3: </w:t>
      </w:r>
      <w:r>
        <w:rPr>
          <w:rStyle w:val="Emphasis"/>
          <w:rFonts w:asciiTheme="minorHAnsi" w:hAnsiTheme="minorHAnsi" w:cstheme="minorHAnsi"/>
        </w:rPr>
        <w:t>Engagement</w:t>
      </w:r>
      <w:r>
        <w:rPr>
          <w:rStyle w:val="StyleUnderline"/>
          <w:rFonts w:asciiTheme="minorHAnsi" w:hAnsiTheme="minorHAnsi" w:cstheme="minorHAnsi"/>
        </w:rPr>
        <w:t xml:space="preserve"> with the Settler State is </w:t>
      </w:r>
      <w:r>
        <w:rPr>
          <w:rStyle w:val="Emphasis"/>
          <w:rFonts w:asciiTheme="minorHAnsi" w:hAnsiTheme="minorHAnsi" w:cstheme="minorHAnsi"/>
        </w:rPr>
        <w:t>Futile</w:t>
      </w:r>
      <w:r>
        <w:rPr>
          <w:rFonts w:asciiTheme="minorHAnsi" w:hAnsiTheme="minorHAnsi" w:cstheme="minorHAnsi"/>
          <w:sz w:val="8"/>
        </w:rPr>
        <w:t xml:space="preserve">, if Not Counter-Productive </w:t>
      </w:r>
      <w:r>
        <w:rPr>
          <w:rStyle w:val="StyleUnderline"/>
          <w:rFonts w:asciiTheme="minorHAnsi" w:hAnsiTheme="minorHAnsi" w:cstheme="minorHAnsi"/>
        </w:rPr>
        <w:t xml:space="preserve">Since the state always intends to </w:t>
      </w:r>
      <w:r>
        <w:rPr>
          <w:rStyle w:val="Emphasis"/>
          <w:rFonts w:asciiTheme="minorHAnsi" w:hAnsiTheme="minorHAnsi" w:cstheme="minorHAnsi"/>
        </w:rPr>
        <w:t>maintain</w:t>
      </w:r>
      <w:r>
        <w:rPr>
          <w:rStyle w:val="StyleUnderline"/>
          <w:rFonts w:asciiTheme="minorHAnsi" w:hAnsiTheme="minorHAnsi" w:cstheme="minorHAnsi"/>
        </w:rPr>
        <w:t xml:space="preserve">, if not </w:t>
      </w:r>
      <w:r>
        <w:rPr>
          <w:rStyle w:val="Emphasis"/>
          <w:rFonts w:asciiTheme="minorHAnsi" w:hAnsiTheme="minorHAnsi" w:cstheme="minorHAnsi"/>
        </w:rPr>
        <w:t>expand</w:t>
      </w:r>
      <w:r>
        <w:rPr>
          <w:rStyle w:val="StyleUnderline"/>
          <w:rFonts w:asciiTheme="minorHAnsi" w:hAnsiTheme="minorHAnsi" w:cstheme="minorHAnsi"/>
        </w:rPr>
        <w:t xml:space="preserve">, </w:t>
      </w:r>
      <w:r>
        <w:rPr>
          <w:rStyle w:val="Emphasis"/>
          <w:rFonts w:asciiTheme="minorHAnsi" w:hAnsiTheme="minorHAnsi" w:cstheme="minorHAnsi"/>
        </w:rPr>
        <w:t>colonial control</w:t>
      </w:r>
      <w:r>
        <w:rPr>
          <w:rFonts w:asciiTheme="minorHAnsi" w:hAnsiTheme="minorHAnsi" w:cstheme="minorHAnsi"/>
          <w:sz w:val="8"/>
        </w:rPr>
        <w:t xml:space="preserve">, and is seeking to co-opt as many Indigenous peoples as possible </w:t>
      </w:r>
      <w:proofErr w:type="gramStart"/>
      <w:r>
        <w:rPr>
          <w:rFonts w:asciiTheme="minorHAnsi" w:hAnsiTheme="minorHAnsi" w:cstheme="minorHAnsi"/>
          <w:sz w:val="8"/>
        </w:rPr>
        <w:t>in order to</w:t>
      </w:r>
      <w:proofErr w:type="gramEnd"/>
      <w:r>
        <w:rPr>
          <w:rFonts w:asciiTheme="minorHAnsi" w:hAnsiTheme="minorHAnsi" w:cstheme="minorHAnsi"/>
          <w:sz w:val="8"/>
        </w:rPr>
        <w:t xml:space="preserve"> maintain or expand its dispossession and control, </w:t>
      </w:r>
      <w:r>
        <w:rPr>
          <w:rStyle w:val="StyleUnderline"/>
          <w:rFonts w:asciiTheme="minorHAnsi" w:hAnsiTheme="minorHAnsi" w:cstheme="minorHAnsi"/>
        </w:rPr>
        <w:t xml:space="preserve">it is therefore </w:t>
      </w:r>
      <w:r>
        <w:rPr>
          <w:rStyle w:val="Emphasis"/>
          <w:rFonts w:asciiTheme="minorHAnsi" w:hAnsiTheme="minorHAnsi" w:cstheme="minorHAnsi"/>
        </w:rPr>
        <w:t>futile</w:t>
      </w:r>
      <w:r>
        <w:rPr>
          <w:rFonts w:asciiTheme="minorHAnsi" w:hAnsiTheme="minorHAnsi" w:cstheme="minorHAnsi"/>
          <w:sz w:val="8"/>
        </w:rPr>
        <w:t xml:space="preserve">, at best, </w:t>
      </w:r>
      <w:r>
        <w:rPr>
          <w:rStyle w:val="StyleUnderline"/>
          <w:rFonts w:asciiTheme="minorHAnsi" w:hAnsiTheme="minorHAnsi" w:cstheme="minorHAnsi"/>
        </w:rPr>
        <w:t>and</w:t>
      </w:r>
      <w:r>
        <w:rPr>
          <w:rFonts w:asciiTheme="minorHAnsi" w:hAnsiTheme="minorHAnsi" w:cstheme="minorHAnsi"/>
          <w:sz w:val="8"/>
        </w:rPr>
        <w:t xml:space="preserve"> actually </w:t>
      </w:r>
      <w:r>
        <w:rPr>
          <w:rStyle w:val="Emphasis"/>
          <w:rFonts w:asciiTheme="minorHAnsi" w:hAnsiTheme="minorHAnsi" w:cstheme="minorHAnsi"/>
        </w:rPr>
        <w:t>dangerous</w:t>
      </w:r>
      <w:r>
        <w:rPr>
          <w:rStyle w:val="StyleUnderline"/>
          <w:rFonts w:asciiTheme="minorHAnsi" w:hAnsiTheme="minorHAnsi" w:cstheme="minorHAnsi"/>
        </w:rPr>
        <w:t xml:space="preserve"> to Indigenous existence to engage with the state</w:t>
      </w:r>
      <w:r>
        <w:rPr>
          <w:rFonts w:asciiTheme="minorHAnsi" w:hAnsiTheme="minorHAnsi" w:cstheme="minorHAnsi"/>
          <w:sz w:val="8"/>
        </w:rPr>
        <w:t xml:space="preserve">. Furthermore, </w:t>
      </w:r>
      <w:r>
        <w:rPr>
          <w:rStyle w:val="Emphasis"/>
          <w:rFonts w:asciiTheme="minorHAnsi" w:hAnsiTheme="minorHAnsi" w:cstheme="minorHAnsi"/>
        </w:rPr>
        <w:t>all patterns of engagement</w:t>
      </w:r>
      <w:r>
        <w:rPr>
          <w:rStyle w:val="StyleUnderline"/>
          <w:rFonts w:asciiTheme="minorHAnsi" w:hAnsiTheme="minorHAnsi" w:cstheme="minorHAnsi"/>
        </w:rPr>
        <w:t xml:space="preserve"> will lead to </w:t>
      </w:r>
      <w:r>
        <w:rPr>
          <w:rStyle w:val="Emphasis"/>
          <w:rFonts w:asciiTheme="minorHAnsi" w:hAnsiTheme="minorHAnsi" w:cstheme="minorHAnsi"/>
        </w:rPr>
        <w:t>co-optation</w:t>
      </w:r>
      <w:r>
        <w:rPr>
          <w:rStyle w:val="StyleUnderline"/>
          <w:rFonts w:asciiTheme="minorHAnsi" w:hAnsiTheme="minorHAnsi" w:cstheme="minorHAnsi"/>
        </w:rPr>
        <w:t xml:space="preserve"> as the state is </w:t>
      </w:r>
      <w:r>
        <w:rPr>
          <w:rStyle w:val="Emphasis"/>
          <w:rFonts w:asciiTheme="minorHAnsi" w:hAnsiTheme="minorHAnsi" w:cstheme="minorHAnsi"/>
        </w:rPr>
        <w:t>cunning</w:t>
      </w:r>
      <w:r>
        <w:rPr>
          <w:rStyle w:val="StyleUnderline"/>
          <w:rFonts w:asciiTheme="minorHAnsi" w:hAnsiTheme="minorHAnsi" w:cstheme="minorHAnsi"/>
        </w:rPr>
        <w:t xml:space="preserve"> and </w:t>
      </w:r>
      <w:r>
        <w:rPr>
          <w:rStyle w:val="Emphasis"/>
          <w:rFonts w:asciiTheme="minorHAnsi" w:hAnsiTheme="minorHAnsi" w:cstheme="minorHAnsi"/>
        </w:rPr>
        <w:t>unrelenting</w:t>
      </w:r>
      <w:r>
        <w:rPr>
          <w:rStyle w:val="StyleUnderline"/>
          <w:rFonts w:asciiTheme="minorHAnsi" w:hAnsiTheme="minorHAnsi" w:cstheme="minorHAnsi"/>
        </w:rPr>
        <w:t xml:space="preserve"> in its desire to co-opt</w:t>
      </w:r>
      <w:r>
        <w:rPr>
          <w:rFonts w:asciiTheme="minorHAnsi" w:hAnsiTheme="minorHAnsi" w:cstheme="minorHAnsi"/>
          <w:sz w:val="8"/>
        </w:rPr>
        <w:t xml:space="preserve"> Indigenous leaders, </w:t>
      </w:r>
      <w:proofErr w:type="gramStart"/>
      <w:r>
        <w:rPr>
          <w:rFonts w:asciiTheme="minorHAnsi" w:hAnsiTheme="minorHAnsi" w:cstheme="minorHAnsi"/>
          <w:sz w:val="8"/>
        </w:rPr>
        <w:t>academics</w:t>
      </w:r>
      <w:proofErr w:type="gramEnd"/>
      <w:r>
        <w:rPr>
          <w:rFonts w:asciiTheme="minorHAnsi" w:hAnsiTheme="minorHAnsi" w:cstheme="minorHAnsi"/>
          <w:sz w:val="8"/>
        </w:rPr>
        <w:t xml:space="preserve"> and professionals in order to gain or maintain control of </w:t>
      </w:r>
      <w:r>
        <w:rPr>
          <w:rStyle w:val="StyleUnderline"/>
          <w:rFonts w:asciiTheme="minorHAnsi" w:hAnsiTheme="minorHAnsi" w:cstheme="minorHAnsi"/>
        </w:rPr>
        <w:t>Indigenous peoples</w:t>
      </w:r>
      <w:r>
        <w:rPr>
          <w:rFonts w:asciiTheme="minorHAnsi" w:hAnsiTheme="minorHAnsi" w:cstheme="minorHAnsi"/>
          <w:sz w:val="8"/>
        </w:rPr>
        <w:t xml:space="preserve">. </w:t>
      </w:r>
      <w:r>
        <w:rPr>
          <w:rFonts w:asciiTheme="minorHAnsi" w:hAnsiTheme="minorHAnsi" w:cstheme="minorHAnsi"/>
          <w:sz w:val="8"/>
          <w:szCs w:val="10"/>
        </w:rPr>
        <w:t xml:space="preserve">Alfred argues, in both his 2005 and 2009 books, that any Indigenous engagement with the state, including agreements and negotiations, is not only futile but fundamentally dangerous, as such pathways do not directly challenge the existing colonial structure and ‘to argue on behalf of indigenous nationhood within the dominant Western paradigm is self-defeating’.32 Alfred states that a ‘notion of nationhood or self-government rooted in state institutions and framed within the context of state sovereignty can never satisfy the imperatives of Native American political traditions’33 because the possibility for a true expression of Indigenous self-determination is ‘precluded by the state’s insistence on dominion and its exclusionary notion of sovereignty’.34 Worst of all, according to Alfred, when Indigenous communities frame their struggles in terms of asserting Aboriginal rights and title, but do so within a state framework, rather than resisting the state itself, it ‘represents the culmination of white society’s efforts to assimilate indigenous peoples’.35 Because it is impossible to advance Indigenous self-determination through any sort of engagement with the state, Coulthard also advocates for an Indigenous resurgence paradigm that follows both his mentor Taiaiake Alfred but also Anishinaabe feminist theorist Leanne Simpson.36 As Coulthard writes, ‘both Alfred and Simpson start from a position that calls on Indigenous peoples and communities to “turn away” from the assimilative reformism of the liberal recognition approach and to instead build our national liberation efforts on the revitalization of “traditional” political values and practices’.37 Drawing upon the prescriptive approach of these theorists, Coulthard proposes, in his concluding chapter, five theses from his analysis that are intended to build and solidify Indigenous resurgence into the future: 1. On the necessity of direct action, meaning that physical forms of Indigenous resistance, like protest and blockades, are very important not only as a reaction to the state but also as a means of protecting the lands that are central to Indigenous peoples’ existence; 2. Capitalism, No More!, meaning the rejection of capitalist forms of economic development in Indigenous communities in favour of land-based Indigenous political-economic alternative approaches; 3. Dispossession and Indigenous Sovereignty in the City, meaning the need for Indigenous resurgence movements ‘to address the interrelated systems of dispossession that shape Indigenous peoples’ experiences in both urban and land-based settings’38; 4. Gender Justice and Decolonisation, meaning that decolonisation must also include a shift away from patriarchy and an embrace of gender relations that are non-violent and refective of the centrality of women in traditional forms of Indigenous governance and society; and 5. Beyond the Nation-State. While Coulthard denies that he advocates complete rejection of engagement with the state’s political and legal system, he does assert that ‘our efforts to engage these discursive and institutional spaces to secure recognition of our rights have not only failed, but have instead served to subtly reproduce the forms of racist, sexist, economic, and political confgurations of power that we initially sought…to challenge’.39 He therefore advocates expressly for ‘critical self-refection, skepticism, and caution’ in a ‘resurgent politics of recognition that seeks to practice decolonial, gender-emancipatory, and economically nonexploitative alternative structures of law and sovereign authority grounded on a critical refashioning of the best of Indigenous legal and political traditions’.40 Corntassel also demonstrates the third pessimism trap, that all engagement with the state is ultimately futile. For the most part, however, Corntassel’s observation is that the UN system operates like a reverse Keck and Sikkink ‘boomerang model’ and ‘channels the energies of transnational Indigenous networks into the institutional fiefdoms of member countries’, by which an ‘illusion of inclusion’ is created.41 He argues that, in order to be included or their views listened to, Indigenous delegates at the UN must mimic the strategies, language, norms and modes of behaviour of member states and international institutions. Corntassel fnds that ‘what results is a cadre of professionalized Indigenous delegates who demonstrate more allegiance to the UN system than to their own communities’.42 In his final analysis, he charges that the co-optation of international Indigenous political actors is highly ‘effective in challenging the unity of the global Indigenous rights movement and hindering genuine dialogue regarding Indigenous self-determination and justice’.43 Finding that states deliberately co-opt and provide ‘illusions of inclusion’ to Indigenous political actors in UN settings, Corntassel comes to the same conclusion as Alfred concerning the futility of engagement, arguing that because transnational Indigenous networks are ‘channeled’ and ‘blunted’ by colonial state actors, ‘it is a critical time for Indigenous peoples to rethink their approaches to bringing Indigenous rights concerns to global forums’.44 Imagining a Post-Colonial Future: Pessimistic ‘Resurgence’ Versus the Optimism and Tenacity of Indigenous Movements on the Ground </w:t>
      </w:r>
      <w:r>
        <w:rPr>
          <w:rStyle w:val="StyleUnderline"/>
          <w:rFonts w:asciiTheme="minorHAnsi" w:hAnsiTheme="minorHAnsi" w:cstheme="minorHAnsi"/>
        </w:rPr>
        <w:t>All of these</w:t>
      </w:r>
      <w:r>
        <w:rPr>
          <w:rFonts w:asciiTheme="minorHAnsi" w:hAnsiTheme="minorHAnsi" w:cstheme="minorHAnsi"/>
          <w:sz w:val="8"/>
        </w:rPr>
        <w:t xml:space="preserve"> writers </w:t>
      </w:r>
      <w:r>
        <w:rPr>
          <w:rStyle w:val="StyleUnderline"/>
          <w:rFonts w:asciiTheme="minorHAnsi" w:hAnsiTheme="minorHAnsi" w:cstheme="minorHAnsi"/>
        </w:rPr>
        <w:t xml:space="preserve">advocate </w:t>
      </w:r>
      <w:r>
        <w:rPr>
          <w:rStyle w:val="Emphasis"/>
          <w:rFonts w:asciiTheme="minorHAnsi" w:hAnsiTheme="minorHAnsi" w:cstheme="minorHAnsi"/>
        </w:rPr>
        <w:t>Indigenous resurgence</w:t>
      </w:r>
      <w:r>
        <w:rPr>
          <w:rStyle w:val="StyleUnderline"/>
          <w:rFonts w:asciiTheme="minorHAnsi" w:hAnsiTheme="minorHAnsi" w:cstheme="minorHAnsi"/>
        </w:rPr>
        <w:t xml:space="preserve">, through a combination of </w:t>
      </w:r>
      <w:r>
        <w:rPr>
          <w:rStyle w:val="Emphasis"/>
          <w:rFonts w:asciiTheme="minorHAnsi" w:hAnsiTheme="minorHAnsi" w:cstheme="minorHAnsi"/>
        </w:rPr>
        <w:t>rejecting</w:t>
      </w:r>
      <w:r>
        <w:rPr>
          <w:rFonts w:asciiTheme="minorHAnsi" w:hAnsiTheme="minorHAnsi" w:cstheme="minorHAnsi"/>
          <w:sz w:val="8"/>
        </w:rPr>
        <w:t xml:space="preserve"> the current reconciliation politics of </w:t>
      </w:r>
      <w:r>
        <w:rPr>
          <w:rStyle w:val="Emphasis"/>
          <w:rFonts w:asciiTheme="minorHAnsi" w:hAnsiTheme="minorHAnsi" w:cstheme="minorHAnsi"/>
        </w:rPr>
        <w:t>settler colonial states</w:t>
      </w:r>
      <w:r>
        <w:rPr>
          <w:rStyle w:val="StyleUnderline"/>
          <w:rFonts w:asciiTheme="minorHAnsi" w:hAnsiTheme="minorHAnsi" w:cstheme="minorHAnsi"/>
        </w:rPr>
        <w:t xml:space="preserve">, coupled with a </w:t>
      </w:r>
      <w:r>
        <w:rPr>
          <w:rStyle w:val="Emphasis"/>
          <w:rFonts w:asciiTheme="minorHAnsi" w:hAnsiTheme="minorHAnsi" w:cstheme="minorHAnsi"/>
          <w:highlight w:val="green"/>
        </w:rPr>
        <w:t>return to</w:t>
      </w:r>
      <w:r>
        <w:rPr>
          <w:rStyle w:val="Emphasis"/>
          <w:rFonts w:asciiTheme="minorHAnsi" w:hAnsiTheme="minorHAnsi" w:cstheme="minorHAnsi"/>
        </w:rPr>
        <w:t xml:space="preserve"> land-based </w:t>
      </w:r>
      <w:r>
        <w:rPr>
          <w:rStyle w:val="Emphasis"/>
          <w:rFonts w:asciiTheme="minorHAnsi" w:hAnsiTheme="minorHAnsi" w:cstheme="minorHAnsi"/>
          <w:highlight w:val="green"/>
        </w:rPr>
        <w:t>Indigenous</w:t>
      </w:r>
      <w:r>
        <w:rPr>
          <w:rStyle w:val="Emphasis"/>
          <w:rFonts w:asciiTheme="minorHAnsi" w:hAnsiTheme="minorHAnsi" w:cstheme="minorHAnsi"/>
        </w:rPr>
        <w:t xml:space="preserve"> expressions</w:t>
      </w:r>
      <w:r>
        <w:rPr>
          <w:rStyle w:val="StyleUnderline"/>
          <w:rFonts w:asciiTheme="minorHAnsi" w:hAnsiTheme="minorHAnsi" w:cstheme="minorHAnsi"/>
        </w:rPr>
        <w:t xml:space="preserve"> of </w:t>
      </w:r>
      <w:r>
        <w:rPr>
          <w:rStyle w:val="StyleUnderline"/>
          <w:rFonts w:asciiTheme="minorHAnsi" w:hAnsiTheme="minorHAnsi" w:cstheme="minorHAnsi"/>
          <w:highlight w:val="green"/>
        </w:rPr>
        <w:t xml:space="preserve">governance </w:t>
      </w:r>
      <w:r>
        <w:rPr>
          <w:rStyle w:val="StyleUnderline"/>
          <w:rFonts w:asciiTheme="minorHAnsi" w:hAnsiTheme="minorHAnsi" w:cstheme="minorHAnsi"/>
        </w:rPr>
        <w:t xml:space="preserve">as the </w:t>
      </w:r>
      <w:r>
        <w:rPr>
          <w:rStyle w:val="Emphasis"/>
          <w:rFonts w:asciiTheme="minorHAnsi" w:hAnsiTheme="minorHAnsi" w:cstheme="minorHAnsi"/>
        </w:rPr>
        <w:t>only viable</w:t>
      </w:r>
      <w:r>
        <w:rPr>
          <w:rStyle w:val="StyleUnderline"/>
          <w:rFonts w:asciiTheme="minorHAnsi" w:hAnsiTheme="minorHAnsi" w:cstheme="minorHAnsi"/>
        </w:rPr>
        <w:t>, ‘</w:t>
      </w:r>
      <w:r>
        <w:rPr>
          <w:rStyle w:val="Emphasis"/>
          <w:rFonts w:asciiTheme="minorHAnsi" w:hAnsiTheme="minorHAnsi" w:cstheme="minorHAnsi"/>
        </w:rPr>
        <w:t>authentic</w:t>
      </w:r>
      <w:r>
        <w:rPr>
          <w:rStyle w:val="StyleUnderline"/>
          <w:rFonts w:asciiTheme="minorHAnsi" w:hAnsiTheme="minorHAnsi" w:cstheme="minorHAnsi"/>
        </w:rPr>
        <w:t xml:space="preserve">’ and </w:t>
      </w:r>
      <w:r>
        <w:rPr>
          <w:rStyle w:val="Emphasis"/>
          <w:rFonts w:asciiTheme="minorHAnsi" w:hAnsiTheme="minorHAnsi" w:cstheme="minorHAnsi"/>
        </w:rPr>
        <w:t>legitimate path</w:t>
      </w:r>
      <w:r>
        <w:rPr>
          <w:rStyle w:val="StyleUnderline"/>
          <w:rFonts w:asciiTheme="minorHAnsi" w:hAnsiTheme="minorHAnsi" w:cstheme="minorHAnsi"/>
        </w:rPr>
        <w:t xml:space="preserve"> to a better future for Indigenous peoples, which they refer to as </w:t>
      </w:r>
      <w:r>
        <w:rPr>
          <w:rStyle w:val="Emphasis"/>
          <w:rFonts w:asciiTheme="minorHAnsi" w:hAnsiTheme="minorHAnsi" w:cstheme="minorHAnsi"/>
        </w:rPr>
        <w:t>decolonisation</w:t>
      </w:r>
      <w:r>
        <w:rPr>
          <w:rFonts w:asciiTheme="minorHAnsi" w:hAnsiTheme="minorHAnsi" w:cstheme="minorHAnsi"/>
          <w:sz w:val="8"/>
        </w:rPr>
        <w:t xml:space="preserve">. While inherently critical in their orientation, these three approaches do make some positive and productive contributions to Indigenous movements. They help shed light on the various and subtle ways that Indigenous leaders and communities can become co-opted into a colonial system. They help us to hold leadership accountable. They also help us keep a strong focus on our traditional, </w:t>
      </w:r>
      <w:proofErr w:type="gramStart"/>
      <w:r>
        <w:rPr>
          <w:rFonts w:asciiTheme="minorHAnsi" w:hAnsiTheme="minorHAnsi" w:cstheme="minorHAnsi"/>
          <w:sz w:val="8"/>
        </w:rPr>
        <w:t>cultural</w:t>
      </w:r>
      <w:proofErr w:type="gramEnd"/>
      <w:r>
        <w:rPr>
          <w:rFonts w:asciiTheme="minorHAnsi" w:hAnsiTheme="minorHAnsi" w:cstheme="minorHAnsi"/>
          <w:sz w:val="8"/>
        </w:rPr>
        <w:t xml:space="preserve"> and spiritual values as well as our traditional forms of governance which then also helps us imagine future possibilities. As I have pointed out here, however, </w:t>
      </w:r>
      <w:r>
        <w:rPr>
          <w:rStyle w:val="StyleUnderline"/>
          <w:rFonts w:asciiTheme="minorHAnsi" w:hAnsiTheme="minorHAnsi" w:cstheme="minorHAnsi"/>
        </w:rPr>
        <w:t>all</w:t>
      </w:r>
      <w:r>
        <w:rPr>
          <w:rFonts w:asciiTheme="minorHAnsi" w:hAnsiTheme="minorHAnsi" w:cstheme="minorHAnsi"/>
          <w:sz w:val="8"/>
        </w:rPr>
        <w:t xml:space="preserve"> three theorists </w:t>
      </w:r>
      <w:r>
        <w:rPr>
          <w:rStyle w:val="StyleUnderline"/>
          <w:rFonts w:asciiTheme="minorHAnsi" w:hAnsiTheme="minorHAnsi" w:cstheme="minorHAnsi"/>
        </w:rPr>
        <w:t>are</w:t>
      </w:r>
      <w:r>
        <w:rPr>
          <w:rFonts w:asciiTheme="minorHAnsi" w:hAnsiTheme="minorHAnsi" w:cstheme="minorHAnsi"/>
          <w:sz w:val="8"/>
        </w:rPr>
        <w:t xml:space="preserve"> also </w:t>
      </w:r>
      <w:r>
        <w:rPr>
          <w:rStyle w:val="Emphasis"/>
          <w:rFonts w:asciiTheme="minorHAnsi" w:hAnsiTheme="minorHAnsi" w:cstheme="minorHAnsi"/>
        </w:rPr>
        <w:t>caught</w:t>
      </w:r>
      <w:r>
        <w:rPr>
          <w:rStyle w:val="StyleUnderline"/>
          <w:rFonts w:asciiTheme="minorHAnsi" w:hAnsiTheme="minorHAnsi" w:cstheme="minorHAnsi"/>
        </w:rPr>
        <w:t xml:space="preserve"> in the</w:t>
      </w:r>
      <w:r>
        <w:rPr>
          <w:rFonts w:asciiTheme="minorHAnsi" w:hAnsiTheme="minorHAnsi" w:cstheme="minorHAnsi"/>
          <w:sz w:val="8"/>
        </w:rPr>
        <w:t xml:space="preserve"> same three </w:t>
      </w:r>
      <w:r>
        <w:rPr>
          <w:rStyle w:val="Emphasis"/>
          <w:rFonts w:asciiTheme="minorHAnsi" w:hAnsiTheme="minorHAnsi" w:cstheme="minorHAnsi"/>
        </w:rPr>
        <w:t>pessimism traps</w:t>
      </w:r>
      <w:r>
        <w:rPr>
          <w:rStyle w:val="StyleUnderline"/>
          <w:rFonts w:asciiTheme="minorHAnsi" w:hAnsiTheme="minorHAnsi" w:cstheme="minorHAnsi"/>
        </w:rPr>
        <w:t xml:space="preserve">: </w:t>
      </w:r>
      <w:r>
        <w:rPr>
          <w:rStyle w:val="Emphasis"/>
          <w:rFonts w:asciiTheme="minorHAnsi" w:hAnsiTheme="minorHAnsi" w:cstheme="minorHAnsi"/>
        </w:rPr>
        <w:t>authenticity versus co-option</w:t>
      </w:r>
      <w:r>
        <w:rPr>
          <w:rStyle w:val="StyleUnderline"/>
          <w:rFonts w:asciiTheme="minorHAnsi" w:hAnsiTheme="minorHAnsi" w:cstheme="minorHAnsi"/>
        </w:rPr>
        <w:t xml:space="preserve">; a vision of the state as </w:t>
      </w:r>
      <w:r>
        <w:rPr>
          <w:rStyle w:val="Emphasis"/>
          <w:rFonts w:asciiTheme="minorHAnsi" w:hAnsiTheme="minorHAnsi" w:cstheme="minorHAnsi"/>
        </w:rPr>
        <w:t>unified</w:t>
      </w:r>
      <w:r>
        <w:rPr>
          <w:rStyle w:val="StyleUnderline"/>
          <w:rFonts w:asciiTheme="minorHAnsi" w:hAnsiTheme="minorHAnsi" w:cstheme="minorHAnsi"/>
        </w:rPr>
        <w:t xml:space="preserve">, </w:t>
      </w:r>
      <w:r>
        <w:rPr>
          <w:rStyle w:val="Emphasis"/>
          <w:rFonts w:asciiTheme="minorHAnsi" w:hAnsiTheme="minorHAnsi" w:cstheme="minorHAnsi"/>
        </w:rPr>
        <w:t>deliberate</w:t>
      </w:r>
      <w:r>
        <w:rPr>
          <w:rStyle w:val="StyleUnderline"/>
          <w:rFonts w:asciiTheme="minorHAnsi" w:hAnsiTheme="minorHAnsi" w:cstheme="minorHAnsi"/>
        </w:rPr>
        <w:t xml:space="preserve"> and </w:t>
      </w:r>
      <w:r>
        <w:rPr>
          <w:rStyle w:val="Emphasis"/>
          <w:rFonts w:asciiTheme="minorHAnsi" w:hAnsiTheme="minorHAnsi" w:cstheme="minorHAnsi"/>
        </w:rPr>
        <w:t>never changing</w:t>
      </w:r>
      <w:r>
        <w:rPr>
          <w:rStyle w:val="StyleUnderline"/>
          <w:rFonts w:asciiTheme="minorHAnsi" w:hAnsiTheme="minorHAnsi" w:cstheme="minorHAnsi"/>
        </w:rPr>
        <w:t xml:space="preserve"> in its desire to </w:t>
      </w:r>
      <w:r>
        <w:rPr>
          <w:rStyle w:val="Emphasis"/>
          <w:rFonts w:asciiTheme="minorHAnsi" w:hAnsiTheme="minorHAnsi" w:cstheme="minorHAnsi"/>
        </w:rPr>
        <w:t>colonise</w:t>
      </w:r>
      <w:r>
        <w:rPr>
          <w:rStyle w:val="StyleUnderline"/>
          <w:rFonts w:asciiTheme="minorHAnsi" w:hAnsiTheme="minorHAnsi" w:cstheme="minorHAnsi"/>
        </w:rPr>
        <w:t xml:space="preserve"> and </w:t>
      </w:r>
      <w:r>
        <w:rPr>
          <w:rStyle w:val="Emphasis"/>
          <w:rFonts w:asciiTheme="minorHAnsi" w:hAnsiTheme="minorHAnsi" w:cstheme="minorHAnsi"/>
        </w:rPr>
        <w:t>control</w:t>
      </w:r>
      <w:r>
        <w:rPr>
          <w:rStyle w:val="StyleUnderline"/>
          <w:rFonts w:asciiTheme="minorHAnsi" w:hAnsiTheme="minorHAnsi" w:cstheme="minorHAnsi"/>
        </w:rPr>
        <w:t xml:space="preserve">; and a view of engagement with the state as </w:t>
      </w:r>
      <w:r>
        <w:rPr>
          <w:rStyle w:val="Emphasis"/>
          <w:rFonts w:asciiTheme="minorHAnsi" w:hAnsiTheme="minorHAnsi" w:cstheme="minorHAnsi"/>
        </w:rPr>
        <w:t>futile</w:t>
      </w:r>
      <w:r>
        <w:rPr>
          <w:rStyle w:val="StyleUnderline"/>
          <w:rFonts w:asciiTheme="minorHAnsi" w:hAnsiTheme="minorHAnsi" w:cstheme="minorHAnsi"/>
        </w:rPr>
        <w:t xml:space="preserve">, if not </w:t>
      </w:r>
      <w:r>
        <w:rPr>
          <w:rStyle w:val="Emphasis"/>
          <w:rFonts w:asciiTheme="minorHAnsi" w:hAnsiTheme="minorHAnsi" w:cstheme="minorHAnsi"/>
        </w:rPr>
        <w:t>dangerous</w:t>
      </w:r>
      <w:r>
        <w:rPr>
          <w:rStyle w:val="StyleUnderline"/>
          <w:rFonts w:asciiTheme="minorHAnsi" w:hAnsiTheme="minorHAnsi" w:cstheme="minorHAnsi"/>
        </w:rPr>
        <w:t>, to Indigenous sovereignty and existence</w:t>
      </w:r>
      <w:r>
        <w:rPr>
          <w:rFonts w:asciiTheme="minorHAnsi" w:hAnsiTheme="minorHAnsi" w:cstheme="minorHAnsi"/>
          <w:sz w:val="8"/>
        </w:rPr>
        <w:t xml:space="preserve">. When combined, </w:t>
      </w:r>
      <w:r>
        <w:rPr>
          <w:rStyle w:val="StyleUnderline"/>
          <w:rFonts w:asciiTheme="minorHAnsi" w:hAnsiTheme="minorHAnsi" w:cstheme="minorHAnsi"/>
        </w:rPr>
        <w:t>these</w:t>
      </w:r>
      <w:r>
        <w:rPr>
          <w:rFonts w:asciiTheme="minorHAnsi" w:hAnsiTheme="minorHAnsi" w:cstheme="minorHAnsi"/>
          <w:sz w:val="8"/>
        </w:rPr>
        <w:t xml:space="preserve"> three pessimism </w:t>
      </w:r>
      <w:r>
        <w:rPr>
          <w:rStyle w:val="StyleUnderline"/>
          <w:rFonts w:asciiTheme="minorHAnsi" w:hAnsiTheme="minorHAnsi" w:cstheme="minorHAnsi"/>
        </w:rPr>
        <w:t>traps</w:t>
      </w:r>
      <w:r>
        <w:rPr>
          <w:rFonts w:asciiTheme="minorHAnsi" w:hAnsiTheme="minorHAnsi" w:cstheme="minorHAnsi"/>
          <w:sz w:val="8"/>
        </w:rPr>
        <w:t xml:space="preserve"> aim to </w:t>
      </w:r>
      <w:r>
        <w:rPr>
          <w:rStyle w:val="Emphasis"/>
          <w:rFonts w:asciiTheme="minorHAnsi" w:hAnsiTheme="minorHAnsi" w:cstheme="minorHAnsi"/>
          <w:highlight w:val="green"/>
        </w:rPr>
        <w:t>inhibit</w:t>
      </w:r>
      <w:r>
        <w:rPr>
          <w:rStyle w:val="Emphasis"/>
          <w:rFonts w:asciiTheme="minorHAnsi" w:hAnsiTheme="minorHAnsi" w:cstheme="minorHAnsi"/>
        </w:rPr>
        <w:t xml:space="preserve"> Indigenous peoples’ engagement</w:t>
      </w:r>
      <w:r>
        <w:rPr>
          <w:rStyle w:val="StyleUnderline"/>
          <w:rFonts w:asciiTheme="minorHAnsi" w:hAnsiTheme="minorHAnsi" w:cstheme="minorHAnsi"/>
        </w:rPr>
        <w:t xml:space="preserve"> with the state in </w:t>
      </w:r>
      <w:r>
        <w:rPr>
          <w:rStyle w:val="Emphasis"/>
          <w:rFonts w:asciiTheme="minorHAnsi" w:hAnsiTheme="minorHAnsi" w:cstheme="minorHAnsi"/>
        </w:rPr>
        <w:t>any process</w:t>
      </w:r>
      <w:r>
        <w:rPr>
          <w:rStyle w:val="StyleUnderline"/>
          <w:rFonts w:asciiTheme="minorHAnsi" w:hAnsiTheme="minorHAnsi" w:cstheme="minorHAnsi"/>
        </w:rPr>
        <w:t xml:space="preserve"> that could potentially </w:t>
      </w:r>
      <w:r>
        <w:rPr>
          <w:rStyle w:val="Emphasis"/>
          <w:rFonts w:asciiTheme="minorHAnsi" w:hAnsiTheme="minorHAnsi" w:cstheme="minorHAnsi"/>
        </w:rPr>
        <w:t>re-imagine</w:t>
      </w:r>
      <w:r>
        <w:rPr>
          <w:rStyle w:val="StyleUnderline"/>
          <w:rFonts w:asciiTheme="minorHAnsi" w:hAnsiTheme="minorHAnsi" w:cstheme="minorHAnsi"/>
        </w:rPr>
        <w:t xml:space="preserve"> and </w:t>
      </w:r>
      <w:r>
        <w:rPr>
          <w:rStyle w:val="Emphasis"/>
          <w:rFonts w:asciiTheme="minorHAnsi" w:hAnsiTheme="minorHAnsi" w:cstheme="minorHAnsi"/>
        </w:rPr>
        <w:t>re-formulate</w:t>
      </w:r>
      <w:r>
        <w:rPr>
          <w:rStyle w:val="StyleUnderline"/>
          <w:rFonts w:asciiTheme="minorHAnsi" w:hAnsiTheme="minorHAnsi" w:cstheme="minorHAnsi"/>
        </w:rPr>
        <w:t xml:space="preserve"> their current relationship into one that could be </w:t>
      </w:r>
      <w:r>
        <w:rPr>
          <w:rStyle w:val="Emphasis"/>
          <w:rFonts w:asciiTheme="minorHAnsi" w:hAnsiTheme="minorHAnsi" w:cstheme="minorHAnsi"/>
        </w:rPr>
        <w:t>transformative</w:t>
      </w:r>
      <w:r>
        <w:rPr>
          <w:rStyle w:val="StyleUnderline"/>
          <w:rFonts w:asciiTheme="minorHAnsi" w:hAnsiTheme="minorHAnsi" w:cstheme="minorHAnsi"/>
        </w:rPr>
        <w:t xml:space="preserve"> and </w:t>
      </w:r>
      <w:r>
        <w:rPr>
          <w:rStyle w:val="Emphasis"/>
          <w:rFonts w:asciiTheme="minorHAnsi" w:hAnsiTheme="minorHAnsi" w:cstheme="minorHAnsi"/>
        </w:rPr>
        <w:t>post-colonial</w:t>
      </w:r>
      <w:r>
        <w:rPr>
          <w:rStyle w:val="StyleUnderline"/>
          <w:rFonts w:asciiTheme="minorHAnsi" w:hAnsiTheme="minorHAnsi" w:cstheme="minorHAnsi"/>
        </w:rPr>
        <w:t xml:space="preserve">, as envisioned by </w:t>
      </w:r>
      <w:r>
        <w:rPr>
          <w:rStyle w:val="StyleUnderline"/>
          <w:rFonts w:asciiTheme="minorHAnsi" w:hAnsiTheme="minorHAnsi" w:cstheme="minorHAnsi"/>
          <w:highlight w:val="green"/>
        </w:rPr>
        <w:t xml:space="preserve">the </w:t>
      </w:r>
      <w:r>
        <w:rPr>
          <w:rStyle w:val="Emphasis"/>
          <w:rFonts w:asciiTheme="minorHAnsi" w:hAnsiTheme="minorHAnsi" w:cstheme="minorHAnsi"/>
          <w:highlight w:val="green"/>
        </w:rPr>
        <w:t>UN D</w:t>
      </w:r>
      <w:r>
        <w:rPr>
          <w:rStyle w:val="Emphasis"/>
          <w:rFonts w:asciiTheme="minorHAnsi" w:hAnsiTheme="minorHAnsi" w:cstheme="minorHAnsi"/>
        </w:rPr>
        <w:t xml:space="preserve">eclaration on the </w:t>
      </w:r>
      <w:r>
        <w:rPr>
          <w:rStyle w:val="Emphasis"/>
          <w:rFonts w:asciiTheme="minorHAnsi" w:hAnsiTheme="minorHAnsi" w:cstheme="minorHAnsi"/>
          <w:highlight w:val="green"/>
        </w:rPr>
        <w:t>R</w:t>
      </w:r>
      <w:r>
        <w:rPr>
          <w:rStyle w:val="Emphasis"/>
          <w:rFonts w:asciiTheme="minorHAnsi" w:hAnsiTheme="minorHAnsi" w:cstheme="minorHAnsi"/>
        </w:rPr>
        <w:t xml:space="preserve">ights of </w:t>
      </w:r>
      <w:r>
        <w:rPr>
          <w:rStyle w:val="Emphasis"/>
          <w:rFonts w:asciiTheme="minorHAnsi" w:hAnsiTheme="minorHAnsi" w:cstheme="minorHAnsi"/>
          <w:highlight w:val="green"/>
        </w:rPr>
        <w:t>I</w:t>
      </w:r>
      <w:r>
        <w:rPr>
          <w:rStyle w:val="Emphasis"/>
          <w:rFonts w:asciiTheme="minorHAnsi" w:hAnsiTheme="minorHAnsi" w:cstheme="minorHAnsi"/>
        </w:rPr>
        <w:t xml:space="preserve">ndigenous </w:t>
      </w:r>
      <w:r>
        <w:rPr>
          <w:rStyle w:val="Emphasis"/>
          <w:rFonts w:asciiTheme="minorHAnsi" w:hAnsiTheme="minorHAnsi" w:cstheme="minorHAnsi"/>
          <w:highlight w:val="green"/>
        </w:rPr>
        <w:t>P</w:t>
      </w:r>
      <w:r>
        <w:rPr>
          <w:rStyle w:val="Emphasis"/>
          <w:rFonts w:asciiTheme="minorHAnsi" w:hAnsiTheme="minorHAnsi" w:cstheme="minorHAnsi"/>
        </w:rPr>
        <w:t>eoples</w:t>
      </w:r>
      <w:r>
        <w:rPr>
          <w:rStyle w:val="StyleUnderline"/>
          <w:rFonts w:asciiTheme="minorHAnsi" w:hAnsiTheme="minorHAnsi" w:cstheme="minorHAnsi"/>
        </w:rPr>
        <w:t>. The</w:t>
      </w:r>
      <w:r>
        <w:rPr>
          <w:rFonts w:asciiTheme="minorHAnsi" w:hAnsiTheme="minorHAnsi" w:cstheme="minorHAnsi"/>
          <w:sz w:val="8"/>
        </w:rPr>
        <w:t xml:space="preserve"> pessimism </w:t>
      </w:r>
      <w:r>
        <w:rPr>
          <w:rStyle w:val="StyleUnderline"/>
          <w:rFonts w:asciiTheme="minorHAnsi" w:hAnsiTheme="minorHAnsi" w:cstheme="minorHAnsi"/>
        </w:rPr>
        <w:t>traps</w:t>
      </w:r>
      <w:r>
        <w:rPr>
          <w:rFonts w:asciiTheme="minorHAnsi" w:hAnsiTheme="minorHAnsi" w:cstheme="minorHAnsi"/>
          <w:sz w:val="8"/>
        </w:rPr>
        <w:t xml:space="preserve"> together work to </w:t>
      </w:r>
      <w:r>
        <w:rPr>
          <w:rStyle w:val="Emphasis"/>
          <w:rFonts w:asciiTheme="minorHAnsi" w:hAnsiTheme="minorHAnsi" w:cstheme="minorHAnsi"/>
        </w:rPr>
        <w:t>foreclose any possibility</w:t>
      </w:r>
      <w:r>
        <w:rPr>
          <w:rStyle w:val="StyleUnderline"/>
          <w:rFonts w:asciiTheme="minorHAnsi" w:hAnsiTheme="minorHAnsi" w:cstheme="minorHAnsi"/>
        </w:rPr>
        <w:t xml:space="preserve"> that there could be </w:t>
      </w:r>
      <w:r>
        <w:rPr>
          <w:rStyle w:val="Emphasis"/>
          <w:rFonts w:asciiTheme="minorHAnsi" w:hAnsiTheme="minorHAnsi" w:cstheme="minorHAnsi"/>
        </w:rPr>
        <w:t>credible openings of opportunity</w:t>
      </w:r>
      <w:r>
        <w:rPr>
          <w:rStyle w:val="StyleUnderline"/>
          <w:rFonts w:asciiTheme="minorHAnsi" w:hAnsiTheme="minorHAnsi" w:cstheme="minorHAnsi"/>
        </w:rPr>
        <w:t xml:space="preserve"> to negotiate a </w:t>
      </w:r>
      <w:r>
        <w:rPr>
          <w:rStyle w:val="Emphasis"/>
          <w:rFonts w:asciiTheme="minorHAnsi" w:hAnsiTheme="minorHAnsi" w:cstheme="minorHAnsi"/>
        </w:rPr>
        <w:t>fairer</w:t>
      </w:r>
      <w:r>
        <w:rPr>
          <w:rStyle w:val="StyleUnderline"/>
          <w:rFonts w:asciiTheme="minorHAnsi" w:hAnsiTheme="minorHAnsi" w:cstheme="minorHAnsi"/>
        </w:rPr>
        <w:t xml:space="preserve"> and </w:t>
      </w:r>
      <w:r>
        <w:rPr>
          <w:rStyle w:val="Emphasis"/>
          <w:rFonts w:asciiTheme="minorHAnsi" w:hAnsiTheme="minorHAnsi" w:cstheme="minorHAnsi"/>
        </w:rPr>
        <w:t>just relationship</w:t>
      </w:r>
      <w:r>
        <w:rPr>
          <w:rStyle w:val="StyleUnderline"/>
          <w:rFonts w:asciiTheme="minorHAnsi" w:hAnsiTheme="minorHAnsi" w:cstheme="minorHAnsi"/>
        </w:rPr>
        <w:t xml:space="preserve"> of co-existence with </w:t>
      </w:r>
      <w:r>
        <w:rPr>
          <w:rStyle w:val="Emphasis"/>
          <w:rFonts w:asciiTheme="minorHAnsi" w:hAnsiTheme="minorHAnsi" w:cstheme="minorHAnsi"/>
        </w:rPr>
        <w:t>even the most progressive state government</w:t>
      </w:r>
      <w:r>
        <w:rPr>
          <w:rStyle w:val="StyleUnderline"/>
          <w:rFonts w:asciiTheme="minorHAnsi" w:hAnsiTheme="minorHAnsi" w:cstheme="minorHAnsi"/>
        </w:rPr>
        <w:t>. This</w:t>
      </w:r>
      <w:r>
        <w:rPr>
          <w:rFonts w:asciiTheme="minorHAnsi" w:hAnsiTheme="minorHAnsi" w:cstheme="minorHAnsi"/>
          <w:sz w:val="8"/>
        </w:rPr>
        <w:t xml:space="preserve"> pessimistic approach </w:t>
      </w:r>
      <w:r>
        <w:rPr>
          <w:rStyle w:val="StyleUnderline"/>
          <w:rFonts w:asciiTheme="minorHAnsi" w:hAnsiTheme="minorHAnsi" w:cstheme="minorHAnsi"/>
        </w:rPr>
        <w:t xml:space="preserve">is </w:t>
      </w:r>
      <w:r>
        <w:rPr>
          <w:rStyle w:val="Emphasis"/>
          <w:rFonts w:asciiTheme="minorHAnsi" w:hAnsiTheme="minorHAnsi" w:cstheme="minorHAnsi"/>
        </w:rPr>
        <w:t>not innocuous</w:t>
      </w:r>
      <w:r>
        <w:rPr>
          <w:rStyle w:val="StyleUnderline"/>
          <w:rFonts w:asciiTheme="minorHAnsi" w:hAnsiTheme="minorHAnsi" w:cstheme="minorHAnsi"/>
        </w:rPr>
        <w:t xml:space="preserve">. By </w:t>
      </w:r>
      <w:r>
        <w:rPr>
          <w:rStyle w:val="Emphasis"/>
          <w:rFonts w:asciiTheme="minorHAnsi" w:hAnsiTheme="minorHAnsi" w:cstheme="minorHAnsi"/>
          <w:highlight w:val="green"/>
        </w:rPr>
        <w:t>overemphasising structure</w:t>
      </w:r>
      <w:r>
        <w:rPr>
          <w:rStyle w:val="StyleUnderline"/>
          <w:rFonts w:asciiTheme="minorHAnsi" w:hAnsiTheme="minorHAnsi" w:cstheme="minorHAnsi"/>
        </w:rPr>
        <w:t xml:space="preserve"> and granting the state an </w:t>
      </w:r>
      <w:r>
        <w:rPr>
          <w:rStyle w:val="Emphasis"/>
          <w:rFonts w:asciiTheme="minorHAnsi" w:hAnsiTheme="minorHAnsi" w:cstheme="minorHAnsi"/>
        </w:rPr>
        <w:t>enormous degree of agency</w:t>
      </w:r>
      <w:r>
        <w:rPr>
          <w:rStyle w:val="StyleUnderline"/>
          <w:rFonts w:asciiTheme="minorHAnsi" w:hAnsiTheme="minorHAnsi" w:cstheme="minorHAnsi"/>
        </w:rPr>
        <w:t xml:space="preserve"> as a </w:t>
      </w:r>
      <w:r>
        <w:rPr>
          <w:rStyle w:val="Emphasis"/>
          <w:rFonts w:asciiTheme="minorHAnsi" w:hAnsiTheme="minorHAnsi" w:cstheme="minorHAnsi"/>
        </w:rPr>
        <w:t>unitary actor</w:t>
      </w:r>
      <w:r>
        <w:rPr>
          <w:rStyle w:val="StyleUnderline"/>
          <w:rFonts w:asciiTheme="minorHAnsi" w:hAnsiTheme="minorHAnsi" w:cstheme="minorHAnsi"/>
        </w:rPr>
        <w:t>, this</w:t>
      </w:r>
      <w:r>
        <w:rPr>
          <w:rFonts w:asciiTheme="minorHAnsi" w:hAnsiTheme="minorHAnsi" w:cstheme="minorHAnsi"/>
          <w:sz w:val="8"/>
        </w:rPr>
        <w:t xml:space="preserve"> pessimistic approach </w:t>
      </w:r>
      <w:r>
        <w:rPr>
          <w:rStyle w:val="Emphasis"/>
          <w:rFonts w:asciiTheme="minorHAnsi" w:hAnsiTheme="minorHAnsi" w:cstheme="minorHAnsi"/>
          <w:highlight w:val="green"/>
        </w:rPr>
        <w:t>does a</w:t>
      </w:r>
      <w:r>
        <w:rPr>
          <w:rStyle w:val="Emphasis"/>
          <w:rFonts w:asciiTheme="minorHAnsi" w:hAnsiTheme="minorHAnsi" w:cstheme="minorHAnsi"/>
        </w:rPr>
        <w:t xml:space="preserve"> remarkable </w:t>
      </w:r>
      <w:r>
        <w:rPr>
          <w:rStyle w:val="Emphasis"/>
          <w:rFonts w:asciiTheme="minorHAnsi" w:hAnsiTheme="minorHAnsi" w:cstheme="minorHAnsi"/>
          <w:highlight w:val="green"/>
        </w:rPr>
        <w:t>disservice</w:t>
      </w:r>
      <w:r>
        <w:rPr>
          <w:rStyle w:val="StyleUnderline"/>
          <w:rFonts w:asciiTheme="minorHAnsi" w:hAnsiTheme="minorHAnsi" w:cstheme="minorHAnsi"/>
        </w:rPr>
        <w:t xml:space="preserve"> to Indigenous resistance movements </w:t>
      </w:r>
      <w:r>
        <w:rPr>
          <w:rStyle w:val="StyleUnderline"/>
          <w:rFonts w:asciiTheme="minorHAnsi" w:hAnsiTheme="minorHAnsi" w:cstheme="minorHAnsi"/>
          <w:highlight w:val="green"/>
        </w:rPr>
        <w:t xml:space="preserve">by </w:t>
      </w:r>
      <w:r>
        <w:rPr>
          <w:rStyle w:val="Emphasis"/>
          <w:rFonts w:asciiTheme="minorHAnsi" w:hAnsiTheme="minorHAnsi" w:cstheme="minorHAnsi"/>
          <w:highlight w:val="green"/>
        </w:rPr>
        <w:t>proscribing</w:t>
      </w:r>
      <w:r>
        <w:rPr>
          <w:rStyle w:val="StyleUnderline"/>
          <w:rFonts w:asciiTheme="minorHAnsi" w:hAnsiTheme="minorHAnsi" w:cstheme="minorHAnsi"/>
        </w:rPr>
        <w:t xml:space="preserve">, from </w:t>
      </w:r>
      <w:r>
        <w:rPr>
          <w:rStyle w:val="Emphasis"/>
          <w:rFonts w:asciiTheme="minorHAnsi" w:hAnsiTheme="minorHAnsi" w:cstheme="minorHAnsi"/>
        </w:rPr>
        <w:t>academia</w:t>
      </w:r>
      <w:r>
        <w:rPr>
          <w:rStyle w:val="StyleUnderline"/>
          <w:rFonts w:asciiTheme="minorHAnsi" w:hAnsiTheme="minorHAnsi" w:cstheme="minorHAnsi"/>
        </w:rPr>
        <w:t xml:space="preserve">, </w:t>
      </w:r>
      <w:r>
        <w:rPr>
          <w:rStyle w:val="StyleUnderline"/>
          <w:rFonts w:asciiTheme="minorHAnsi" w:hAnsiTheme="minorHAnsi" w:cstheme="minorHAnsi"/>
          <w:highlight w:val="green"/>
        </w:rPr>
        <w:t>a</w:t>
      </w:r>
      <w:r>
        <w:rPr>
          <w:rStyle w:val="StyleUnderline"/>
          <w:rFonts w:asciiTheme="minorHAnsi" w:hAnsiTheme="minorHAnsi" w:cstheme="minorHAnsi"/>
        </w:rPr>
        <w:t xml:space="preserve">n </w:t>
      </w:r>
      <w:r>
        <w:rPr>
          <w:rStyle w:val="Emphasis"/>
          <w:rFonts w:asciiTheme="minorHAnsi" w:hAnsiTheme="minorHAnsi" w:cstheme="minorHAnsi"/>
        </w:rPr>
        <w:t xml:space="preserve">extremely </w:t>
      </w:r>
      <w:r>
        <w:rPr>
          <w:rStyle w:val="Emphasis"/>
          <w:rFonts w:asciiTheme="minorHAnsi" w:hAnsiTheme="minorHAnsi" w:cstheme="minorHAnsi"/>
          <w:highlight w:val="green"/>
        </w:rPr>
        <w:t>narrow view</w:t>
      </w:r>
      <w:r>
        <w:rPr>
          <w:rStyle w:val="StyleUnderline"/>
          <w:rFonts w:asciiTheme="minorHAnsi" w:hAnsiTheme="minorHAnsi" w:cstheme="minorHAnsi"/>
          <w:highlight w:val="green"/>
        </w:rPr>
        <w:t xml:space="preserve"> </w:t>
      </w:r>
      <w:r>
        <w:rPr>
          <w:rStyle w:val="StyleUnderline"/>
          <w:rFonts w:asciiTheme="minorHAnsi" w:hAnsiTheme="minorHAnsi" w:cstheme="minorHAnsi"/>
        </w:rPr>
        <w:t xml:space="preserve">of what Indigenous self-determination </w:t>
      </w:r>
      <w:r>
        <w:rPr>
          <w:rStyle w:val="Emphasis"/>
          <w:rFonts w:asciiTheme="minorHAnsi" w:hAnsiTheme="minorHAnsi" w:cstheme="minorHAnsi"/>
        </w:rPr>
        <w:t>can</w:t>
      </w:r>
      <w:r>
        <w:rPr>
          <w:rStyle w:val="StyleUnderline"/>
          <w:rFonts w:asciiTheme="minorHAnsi" w:hAnsiTheme="minorHAnsi" w:cstheme="minorHAnsi"/>
        </w:rPr>
        <w:t xml:space="preserve"> and </w:t>
      </w:r>
      <w:r>
        <w:rPr>
          <w:rStyle w:val="Emphasis"/>
          <w:rFonts w:asciiTheme="minorHAnsi" w:hAnsiTheme="minorHAnsi" w:cstheme="minorHAnsi"/>
        </w:rPr>
        <w:t>should mean</w:t>
      </w:r>
      <w:r>
        <w:rPr>
          <w:rStyle w:val="StyleUnderline"/>
          <w:rFonts w:asciiTheme="minorHAnsi" w:hAnsiTheme="minorHAnsi" w:cstheme="minorHAnsi"/>
        </w:rPr>
        <w:t xml:space="preserve"> in practice. By </w:t>
      </w:r>
      <w:r>
        <w:rPr>
          <w:rStyle w:val="Emphasis"/>
          <w:rFonts w:asciiTheme="minorHAnsi" w:hAnsiTheme="minorHAnsi" w:cstheme="minorHAnsi"/>
        </w:rPr>
        <w:t>overlooking</w:t>
      </w:r>
      <w:r>
        <w:rPr>
          <w:rStyle w:val="StyleUnderline"/>
          <w:rFonts w:asciiTheme="minorHAnsi" w:hAnsiTheme="minorHAnsi" w:cstheme="minorHAnsi"/>
        </w:rPr>
        <w:t xml:space="preserve"> and/or </w:t>
      </w:r>
      <w:r>
        <w:rPr>
          <w:rStyle w:val="Emphasis"/>
          <w:rFonts w:asciiTheme="minorHAnsi" w:hAnsiTheme="minorHAnsi" w:cstheme="minorHAnsi"/>
        </w:rPr>
        <w:t>discounting Indigenous agency</w:t>
      </w:r>
      <w:r>
        <w:rPr>
          <w:rStyle w:val="StyleUnderline"/>
          <w:rFonts w:asciiTheme="minorHAnsi" w:hAnsiTheme="minorHAnsi" w:cstheme="minorHAnsi"/>
        </w:rPr>
        <w:t xml:space="preserve"> and </w:t>
      </w:r>
      <w:r>
        <w:rPr>
          <w:rStyle w:val="Emphasis"/>
          <w:rFonts w:asciiTheme="minorHAnsi" w:hAnsiTheme="minorHAnsi" w:cstheme="minorHAnsi"/>
          <w:highlight w:val="green"/>
        </w:rPr>
        <w:t>not</w:t>
      </w:r>
      <w:r>
        <w:rPr>
          <w:rStyle w:val="Emphasis"/>
          <w:rFonts w:asciiTheme="minorHAnsi" w:hAnsiTheme="minorHAnsi" w:cstheme="minorHAnsi"/>
        </w:rPr>
        <w:t xml:space="preserve"> even </w:t>
      </w:r>
      <w:r>
        <w:rPr>
          <w:rStyle w:val="Emphasis"/>
          <w:rFonts w:asciiTheme="minorHAnsi" w:hAnsiTheme="minorHAnsi" w:cstheme="minorHAnsi"/>
          <w:highlight w:val="green"/>
        </w:rPr>
        <w:t>considering</w:t>
      </w:r>
      <w:r>
        <w:rPr>
          <w:rStyle w:val="Emphasis"/>
          <w:rFonts w:asciiTheme="minorHAnsi" w:hAnsiTheme="minorHAnsi" w:cstheme="minorHAnsi"/>
        </w:rPr>
        <w:t xml:space="preserve"> the possibility</w:t>
      </w:r>
      <w:r>
        <w:rPr>
          <w:rStyle w:val="StyleUnderline"/>
          <w:rFonts w:asciiTheme="minorHAnsi" w:hAnsiTheme="minorHAnsi" w:cstheme="minorHAnsi"/>
        </w:rPr>
        <w:t xml:space="preserve"> that </w:t>
      </w:r>
      <w:r>
        <w:rPr>
          <w:rStyle w:val="StyleUnderline"/>
          <w:rFonts w:asciiTheme="minorHAnsi" w:hAnsiTheme="minorHAnsi" w:cstheme="minorHAnsi"/>
          <w:highlight w:val="green"/>
        </w:rPr>
        <w:t xml:space="preserve">Indigenous peoples </w:t>
      </w:r>
      <w:r>
        <w:rPr>
          <w:rStyle w:val="Emphasis"/>
          <w:rFonts w:asciiTheme="minorHAnsi" w:hAnsiTheme="minorHAnsi" w:cstheme="minorHAnsi"/>
          <w:highlight w:val="green"/>
        </w:rPr>
        <w:t>could</w:t>
      </w:r>
      <w:r>
        <w:rPr>
          <w:rStyle w:val="Emphasis"/>
          <w:rFonts w:asciiTheme="minorHAnsi" w:hAnsiTheme="minorHAnsi" w:cstheme="minorHAnsi"/>
        </w:rPr>
        <w:t xml:space="preserve"> themselves </w:t>
      </w:r>
      <w:r>
        <w:rPr>
          <w:rStyle w:val="Emphasis"/>
          <w:rFonts w:asciiTheme="minorHAnsi" w:hAnsiTheme="minorHAnsi" w:cstheme="minorHAnsi"/>
          <w:highlight w:val="green"/>
        </w:rPr>
        <w:t xml:space="preserve">be </w:t>
      </w:r>
      <w:r>
        <w:rPr>
          <w:rStyle w:val="Emphasis"/>
          <w:rFonts w:asciiTheme="minorHAnsi" w:hAnsiTheme="minorHAnsi" w:cstheme="minorHAnsi"/>
        </w:rPr>
        <w:t>calculating</w:t>
      </w:r>
      <w:r>
        <w:rPr>
          <w:rStyle w:val="StyleUnderline"/>
          <w:rFonts w:asciiTheme="minorHAnsi" w:hAnsiTheme="minorHAnsi" w:cstheme="minorHAnsi"/>
        </w:rPr>
        <w:t xml:space="preserve">, </w:t>
      </w:r>
      <w:r>
        <w:rPr>
          <w:rStyle w:val="Emphasis"/>
          <w:rFonts w:asciiTheme="minorHAnsi" w:hAnsiTheme="minorHAnsi" w:cstheme="minorHAnsi"/>
          <w:highlight w:val="green"/>
        </w:rPr>
        <w:t>strategic</w:t>
      </w:r>
      <w:r>
        <w:rPr>
          <w:rStyle w:val="Emphasis"/>
          <w:rFonts w:asciiTheme="minorHAnsi" w:hAnsiTheme="minorHAnsi" w:cstheme="minorHAnsi"/>
        </w:rPr>
        <w:t xml:space="preserve"> political </w:t>
      </w:r>
      <w:proofErr w:type="gramStart"/>
      <w:r>
        <w:rPr>
          <w:rStyle w:val="Emphasis"/>
          <w:rFonts w:asciiTheme="minorHAnsi" w:hAnsiTheme="minorHAnsi" w:cstheme="minorHAnsi"/>
        </w:rPr>
        <w:t>actors</w:t>
      </w:r>
      <w:r>
        <w:rPr>
          <w:rStyle w:val="StyleUnderline"/>
          <w:rFonts w:asciiTheme="minorHAnsi" w:hAnsiTheme="minorHAnsi" w:cstheme="minorHAnsi"/>
        </w:rPr>
        <w:t xml:space="preserve"> in their own right, and</w:t>
      </w:r>
      <w:proofErr w:type="gramEnd"/>
      <w:r>
        <w:rPr>
          <w:rStyle w:val="StyleUnderline"/>
          <w:rFonts w:asciiTheme="minorHAnsi" w:hAnsiTheme="minorHAnsi" w:cstheme="minorHAnsi"/>
        </w:rPr>
        <w:t xml:space="preserve"> vis-à-vis states, the pessimistic lens</w:t>
      </w:r>
      <w:r>
        <w:rPr>
          <w:rFonts w:asciiTheme="minorHAnsi" w:hAnsiTheme="minorHAnsi" w:cstheme="minorHAnsi"/>
          <w:sz w:val="8"/>
        </w:rPr>
        <w:t xml:space="preserve"> of the resurgence school </w:t>
      </w:r>
      <w:r>
        <w:rPr>
          <w:rStyle w:val="Emphasis"/>
          <w:rFonts w:asciiTheme="minorHAnsi" w:hAnsiTheme="minorHAnsi" w:cstheme="minorHAnsi"/>
        </w:rPr>
        <w:t>unnecessarily</w:t>
      </w:r>
      <w:r>
        <w:rPr>
          <w:rStyle w:val="StyleUnderline"/>
          <w:rFonts w:asciiTheme="minorHAnsi" w:hAnsiTheme="minorHAnsi" w:cstheme="minorHAnsi"/>
        </w:rPr>
        <w:t xml:space="preserve">, </w:t>
      </w:r>
      <w:r>
        <w:rPr>
          <w:rStyle w:val="Emphasis"/>
          <w:rFonts w:asciiTheme="minorHAnsi" w:hAnsiTheme="minorHAnsi" w:cstheme="minorHAnsi"/>
        </w:rPr>
        <w:t>unproductively</w:t>
      </w:r>
      <w:r>
        <w:rPr>
          <w:rStyle w:val="StyleUnderline"/>
          <w:rFonts w:asciiTheme="minorHAnsi" w:hAnsiTheme="minorHAnsi" w:cstheme="minorHAnsi"/>
        </w:rPr>
        <w:t xml:space="preserve"> and </w:t>
      </w:r>
      <w:r>
        <w:rPr>
          <w:rStyle w:val="Emphasis"/>
          <w:rFonts w:asciiTheme="minorHAnsi" w:hAnsiTheme="minorHAnsi" w:cstheme="minorHAnsi"/>
        </w:rPr>
        <w:t>unjustly limits the field of possibility</w:t>
      </w:r>
      <w:r>
        <w:rPr>
          <w:rStyle w:val="StyleUnderline"/>
          <w:rFonts w:asciiTheme="minorHAnsi" w:hAnsiTheme="minorHAnsi" w:cstheme="minorHAnsi"/>
        </w:rPr>
        <w:t xml:space="preserve"> for Indigenous peoples’ decision-making, thus </w:t>
      </w:r>
      <w:r>
        <w:rPr>
          <w:rStyle w:val="Emphasis"/>
          <w:rFonts w:asciiTheme="minorHAnsi" w:hAnsiTheme="minorHAnsi" w:cstheme="minorHAnsi"/>
        </w:rPr>
        <w:t>actually countering</w:t>
      </w:r>
      <w:r>
        <w:rPr>
          <w:rStyle w:val="StyleUnderline"/>
          <w:rFonts w:asciiTheme="minorHAnsi" w:hAnsiTheme="minorHAnsi" w:cstheme="minorHAnsi"/>
        </w:rPr>
        <w:t xml:space="preserve"> and </w:t>
      </w:r>
      <w:r>
        <w:rPr>
          <w:rStyle w:val="Emphasis"/>
          <w:rFonts w:asciiTheme="minorHAnsi" w:hAnsiTheme="minorHAnsi" w:cstheme="minorHAnsi"/>
        </w:rPr>
        <w:t>inhibiting expressions of Indigenous self-determination</w:t>
      </w:r>
      <w:r>
        <w:rPr>
          <w:rStyle w:val="StyleUnderline"/>
          <w:rFonts w:asciiTheme="minorHAnsi" w:hAnsiTheme="minorHAnsi" w:cstheme="minorHAnsi"/>
        </w:rPr>
        <w:t xml:space="preserve">. By </w:t>
      </w:r>
      <w:r>
        <w:rPr>
          <w:rStyle w:val="Emphasis"/>
          <w:rFonts w:asciiTheme="minorHAnsi" w:hAnsiTheme="minorHAnsi" w:cstheme="minorHAnsi"/>
          <w:highlight w:val="green"/>
        </w:rPr>
        <w:lastRenderedPageBreak/>
        <w:t>condemning</w:t>
      </w:r>
      <w:r>
        <w:rPr>
          <w:rStyle w:val="StyleUnderline"/>
          <w:rFonts w:asciiTheme="minorHAnsi" w:hAnsiTheme="minorHAnsi" w:cstheme="minorHAnsi"/>
        </w:rPr>
        <w:t>—</w:t>
      </w:r>
      <w:r>
        <w:rPr>
          <w:rStyle w:val="Emphasis"/>
          <w:rFonts w:asciiTheme="minorHAnsi" w:hAnsiTheme="minorHAnsi" w:cstheme="minorHAnsi"/>
        </w:rPr>
        <w:t>writ large</w:t>
      </w:r>
      <w:r>
        <w:rPr>
          <w:rStyle w:val="StyleUnderline"/>
          <w:rFonts w:asciiTheme="minorHAnsi" w:hAnsiTheme="minorHAnsi" w:cstheme="minorHAnsi"/>
        </w:rPr>
        <w:t>—</w:t>
      </w:r>
      <w:r>
        <w:rPr>
          <w:rStyle w:val="Emphasis"/>
          <w:rFonts w:asciiTheme="minorHAnsi" w:hAnsiTheme="minorHAnsi" w:cstheme="minorHAnsi"/>
        </w:rPr>
        <w:t xml:space="preserve">all </w:t>
      </w:r>
      <w:r>
        <w:rPr>
          <w:rStyle w:val="Emphasis"/>
          <w:rFonts w:asciiTheme="minorHAnsi" w:hAnsiTheme="minorHAnsi" w:cstheme="minorHAnsi"/>
          <w:highlight w:val="green"/>
        </w:rPr>
        <w:t>Indigenous peoples</w:t>
      </w:r>
      <w:r>
        <w:rPr>
          <w:rStyle w:val="StyleUnderline"/>
          <w:rFonts w:asciiTheme="minorHAnsi" w:hAnsiTheme="minorHAnsi" w:cstheme="minorHAnsi"/>
        </w:rPr>
        <w:t xml:space="preserve"> and </w:t>
      </w:r>
      <w:r>
        <w:rPr>
          <w:rStyle w:val="Emphasis"/>
          <w:rFonts w:asciiTheme="minorHAnsi" w:hAnsiTheme="minorHAnsi" w:cstheme="minorHAnsi"/>
        </w:rPr>
        <w:t>organisations</w:t>
      </w:r>
      <w:r>
        <w:rPr>
          <w:rStyle w:val="StyleUnderline"/>
          <w:rFonts w:asciiTheme="minorHAnsi" w:hAnsiTheme="minorHAnsi" w:cstheme="minorHAnsi"/>
        </w:rPr>
        <w:t xml:space="preserve"> </w:t>
      </w:r>
      <w:r>
        <w:rPr>
          <w:rStyle w:val="StyleUnderline"/>
          <w:rFonts w:asciiTheme="minorHAnsi" w:hAnsiTheme="minorHAnsi" w:cstheme="minorHAnsi"/>
          <w:highlight w:val="green"/>
        </w:rPr>
        <w:t xml:space="preserve">that </w:t>
      </w:r>
      <w:r>
        <w:rPr>
          <w:rStyle w:val="StyleUnderline"/>
          <w:rFonts w:asciiTheme="minorHAnsi" w:hAnsiTheme="minorHAnsi" w:cstheme="minorHAnsi"/>
        </w:rPr>
        <w:t xml:space="preserve">wish to </w:t>
      </w:r>
      <w:r>
        <w:rPr>
          <w:rStyle w:val="Emphasis"/>
          <w:rFonts w:asciiTheme="minorHAnsi" w:hAnsiTheme="minorHAnsi" w:cstheme="minorHAnsi"/>
        </w:rPr>
        <w:t xml:space="preserve">seek peaceful </w:t>
      </w:r>
      <w:r>
        <w:rPr>
          <w:rStyle w:val="Emphasis"/>
          <w:rFonts w:asciiTheme="minorHAnsi" w:hAnsiTheme="minorHAnsi" w:cstheme="minorHAnsi"/>
          <w:highlight w:val="green"/>
        </w:rPr>
        <w:t>co-exist</w:t>
      </w:r>
      <w:r>
        <w:rPr>
          <w:rStyle w:val="Emphasis"/>
          <w:rFonts w:asciiTheme="minorHAnsi" w:hAnsiTheme="minorHAnsi" w:cstheme="minorHAnsi"/>
        </w:rPr>
        <w:t>ence</w:t>
      </w:r>
      <w:r>
        <w:rPr>
          <w:rStyle w:val="StyleUnderline"/>
          <w:rFonts w:asciiTheme="minorHAnsi" w:hAnsiTheme="minorHAnsi" w:cstheme="minorHAnsi"/>
        </w:rPr>
        <w:t xml:space="preserve"> </w:t>
      </w:r>
      <w:r>
        <w:rPr>
          <w:rStyle w:val="StyleUnderline"/>
          <w:rFonts w:asciiTheme="minorHAnsi" w:hAnsiTheme="minorHAnsi" w:cstheme="minorHAnsi"/>
          <w:highlight w:val="green"/>
        </w:rPr>
        <w:t>with the state</w:t>
      </w:r>
      <w:r>
        <w:rPr>
          <w:rStyle w:val="StyleUnderline"/>
          <w:rFonts w:asciiTheme="minorHAnsi" w:hAnsiTheme="minorHAnsi" w:cstheme="minorHAnsi"/>
        </w:rPr>
        <w:t xml:space="preserve">, </w:t>
      </w:r>
      <w:r>
        <w:rPr>
          <w:rStyle w:val="Emphasis"/>
          <w:rFonts w:asciiTheme="minorHAnsi" w:hAnsiTheme="minorHAnsi" w:cstheme="minorHAnsi"/>
        </w:rPr>
        <w:t>negotiate mutually beneficial agreements</w:t>
      </w:r>
      <w:r>
        <w:rPr>
          <w:rStyle w:val="StyleUnderline"/>
          <w:rFonts w:asciiTheme="minorHAnsi" w:hAnsiTheme="minorHAnsi" w:cstheme="minorHAnsi"/>
        </w:rPr>
        <w:t xml:space="preserve"> with the state, and/or who have </w:t>
      </w:r>
      <w:r>
        <w:rPr>
          <w:rStyle w:val="Emphasis"/>
          <w:rFonts w:asciiTheme="minorHAnsi" w:hAnsiTheme="minorHAnsi" w:cstheme="minorHAnsi"/>
        </w:rPr>
        <w:t>advocated on the international level</w:t>
      </w:r>
      <w:r>
        <w:rPr>
          <w:rStyle w:val="StyleUnderline"/>
          <w:rFonts w:asciiTheme="minorHAnsi" w:hAnsiTheme="minorHAnsi" w:cstheme="minorHAnsi"/>
        </w:rPr>
        <w:t xml:space="preserve"> for</w:t>
      </w:r>
      <w:r>
        <w:rPr>
          <w:rFonts w:asciiTheme="minorHAnsi" w:hAnsiTheme="minorHAnsi" w:cstheme="minorHAnsi"/>
          <w:sz w:val="8"/>
        </w:rPr>
        <w:t xml:space="preserve"> a set of </w:t>
      </w:r>
      <w:r>
        <w:rPr>
          <w:rStyle w:val="Emphasis"/>
          <w:rFonts w:asciiTheme="minorHAnsi" w:hAnsiTheme="minorHAnsi" w:cstheme="minorHAnsi"/>
        </w:rPr>
        <w:t>standards</w:t>
      </w:r>
      <w:r>
        <w:rPr>
          <w:rFonts w:asciiTheme="minorHAnsi" w:hAnsiTheme="minorHAnsi" w:cstheme="minorHAnsi"/>
          <w:sz w:val="8"/>
        </w:rPr>
        <w:t xml:space="preserve"> that can provide a positive guiding framework </w:t>
      </w:r>
      <w:r>
        <w:rPr>
          <w:rStyle w:val="StyleUnderline"/>
          <w:rFonts w:asciiTheme="minorHAnsi" w:hAnsiTheme="minorHAnsi" w:cstheme="minorHAnsi"/>
        </w:rPr>
        <w:t>for Indigenous-state relations, the pessimistic lens</w:t>
      </w:r>
      <w:r>
        <w:rPr>
          <w:rFonts w:asciiTheme="minorHAnsi" w:hAnsiTheme="minorHAnsi" w:cstheme="minorHAnsi"/>
          <w:sz w:val="8"/>
        </w:rPr>
        <w:t xml:space="preserve"> of resurgence </w:t>
      </w:r>
      <w:r>
        <w:rPr>
          <w:rStyle w:val="Emphasis"/>
          <w:rFonts w:asciiTheme="minorHAnsi" w:hAnsiTheme="minorHAnsi" w:cstheme="minorHAnsi"/>
        </w:rPr>
        <w:t>forecloses much potential for new</w:t>
      </w:r>
      <w:r>
        <w:rPr>
          <w:rStyle w:val="StyleUnderline"/>
          <w:rFonts w:asciiTheme="minorHAnsi" w:hAnsiTheme="minorHAnsi" w:cstheme="minorHAnsi"/>
        </w:rPr>
        <w:t xml:space="preserve"> and </w:t>
      </w:r>
      <w:r>
        <w:rPr>
          <w:rStyle w:val="Emphasis"/>
          <w:rFonts w:asciiTheme="minorHAnsi" w:hAnsiTheme="minorHAnsi" w:cstheme="minorHAnsi"/>
        </w:rPr>
        <w:t>improved relations</w:t>
      </w:r>
      <w:r>
        <w:rPr>
          <w:rStyle w:val="StyleUnderline"/>
          <w:rFonts w:asciiTheme="minorHAnsi" w:hAnsiTheme="minorHAnsi" w:cstheme="minorHAnsi"/>
        </w:rPr>
        <w:t xml:space="preserve">, in </w:t>
      </w:r>
      <w:r>
        <w:rPr>
          <w:rStyle w:val="Emphasis"/>
          <w:rFonts w:asciiTheme="minorHAnsi" w:hAnsiTheme="minorHAnsi" w:cstheme="minorHAnsi"/>
        </w:rPr>
        <w:t>any form</w:t>
      </w:r>
      <w:r>
        <w:rPr>
          <w:rStyle w:val="StyleUnderline"/>
          <w:rFonts w:asciiTheme="minorHAnsi" w:hAnsiTheme="minorHAnsi" w:cstheme="minorHAnsi"/>
        </w:rPr>
        <w:t xml:space="preserve">, and is </w:t>
      </w:r>
      <w:r>
        <w:rPr>
          <w:rStyle w:val="Emphasis"/>
          <w:rFonts w:asciiTheme="minorHAnsi" w:hAnsiTheme="minorHAnsi" w:cstheme="minorHAnsi"/>
        </w:rPr>
        <w:t>very likely</w:t>
      </w:r>
      <w:r>
        <w:rPr>
          <w:rStyle w:val="StyleUnderline"/>
          <w:rFonts w:asciiTheme="minorHAnsi" w:hAnsiTheme="minorHAnsi" w:cstheme="minorHAnsi"/>
        </w:rPr>
        <w:t xml:space="preserve"> to lead to </w:t>
      </w:r>
      <w:r>
        <w:rPr>
          <w:rStyle w:val="Emphasis"/>
          <w:rFonts w:asciiTheme="minorHAnsi" w:hAnsiTheme="minorHAnsi" w:cstheme="minorHAnsi"/>
        </w:rPr>
        <w:t>deeper conflicts</w:t>
      </w:r>
      <w:r>
        <w:rPr>
          <w:rStyle w:val="StyleUnderline"/>
          <w:rFonts w:asciiTheme="minorHAnsi" w:hAnsiTheme="minorHAnsi" w:cstheme="minorHAnsi"/>
        </w:rPr>
        <w:t xml:space="preserve"> between states and Indigenous peoples, and potentially, even </w:t>
      </w:r>
      <w:r>
        <w:rPr>
          <w:rStyle w:val="Emphasis"/>
          <w:rFonts w:asciiTheme="minorHAnsi" w:hAnsiTheme="minorHAnsi" w:cstheme="minorHAnsi"/>
        </w:rPr>
        <w:t>violent action</w:t>
      </w:r>
      <w:r>
        <w:rPr>
          <w:rFonts w:asciiTheme="minorHAnsi" w:hAnsiTheme="minorHAnsi" w:cstheme="minorHAnsi"/>
          <w:sz w:val="8"/>
        </w:rPr>
        <w:t xml:space="preserve">, which Fanon indicated was the necessary outcome. </w:t>
      </w:r>
      <w:r>
        <w:rPr>
          <w:rStyle w:val="StyleUnderline"/>
          <w:rFonts w:asciiTheme="minorHAnsi" w:hAnsiTheme="minorHAnsi" w:cstheme="minorHAnsi"/>
        </w:rPr>
        <w:t>The pessimism traps</w:t>
      </w:r>
      <w:r>
        <w:rPr>
          <w:rFonts w:asciiTheme="minorHAnsi" w:hAnsiTheme="minorHAnsi" w:cstheme="minorHAnsi"/>
          <w:sz w:val="8"/>
        </w:rPr>
        <w:t xml:space="preserve"> of the resurgence school </w:t>
      </w:r>
      <w:proofErr w:type="gramStart"/>
      <w:r>
        <w:rPr>
          <w:rStyle w:val="StyleUnderline"/>
          <w:rFonts w:asciiTheme="minorHAnsi" w:hAnsiTheme="minorHAnsi" w:cstheme="minorHAnsi"/>
        </w:rPr>
        <w:t>are</w:t>
      </w:r>
      <w:proofErr w:type="gramEnd"/>
      <w:r>
        <w:rPr>
          <w:rStyle w:val="StyleUnderline"/>
          <w:rFonts w:asciiTheme="minorHAnsi" w:hAnsiTheme="minorHAnsi" w:cstheme="minorHAnsi"/>
        </w:rPr>
        <w:t xml:space="preserve"> therefore</w:t>
      </w:r>
      <w:r>
        <w:rPr>
          <w:rFonts w:asciiTheme="minorHAnsi" w:hAnsiTheme="minorHAnsi" w:cstheme="minorHAnsi"/>
          <w:sz w:val="8"/>
        </w:rPr>
        <w:t xml:space="preserve">, likely </w:t>
      </w:r>
      <w:r>
        <w:rPr>
          <w:rStyle w:val="Emphasis"/>
          <w:rFonts w:asciiTheme="minorHAnsi" w:hAnsiTheme="minorHAnsi" w:cstheme="minorHAnsi"/>
        </w:rPr>
        <w:t>self-defeating</w:t>
      </w:r>
      <w:r>
        <w:rPr>
          <w:rStyle w:val="StyleUnderline"/>
          <w:rFonts w:asciiTheme="minorHAnsi" w:hAnsiTheme="minorHAnsi" w:cstheme="minorHAnsi"/>
        </w:rPr>
        <w:t xml:space="preserve"> for all but the </w:t>
      </w:r>
      <w:r>
        <w:rPr>
          <w:rStyle w:val="Emphasis"/>
          <w:rFonts w:asciiTheme="minorHAnsi" w:hAnsiTheme="minorHAnsi" w:cstheme="minorHAnsi"/>
        </w:rPr>
        <w:t>most remote</w:t>
      </w:r>
      <w:r>
        <w:rPr>
          <w:rStyle w:val="StyleUnderline"/>
          <w:rFonts w:asciiTheme="minorHAnsi" w:hAnsiTheme="minorHAnsi" w:cstheme="minorHAnsi"/>
        </w:rPr>
        <w:t xml:space="preserve"> and </w:t>
      </w:r>
      <w:r>
        <w:rPr>
          <w:rStyle w:val="Emphasis"/>
          <w:rFonts w:asciiTheme="minorHAnsi" w:hAnsiTheme="minorHAnsi" w:cstheme="minorHAnsi"/>
        </w:rPr>
        <w:t>isolated Indigenous communities</w:t>
      </w:r>
      <w:r>
        <w:rPr>
          <w:rFonts w:asciiTheme="minorHAnsi" w:hAnsiTheme="minorHAnsi" w:cstheme="minorHAnsi"/>
          <w:sz w:val="8"/>
        </w:rPr>
        <w:t xml:space="preserve">. Further, </w:t>
      </w:r>
      <w:r>
        <w:rPr>
          <w:rStyle w:val="StyleUnderline"/>
          <w:rFonts w:asciiTheme="minorHAnsi" w:hAnsiTheme="minorHAnsi" w:cstheme="minorHAnsi"/>
        </w:rPr>
        <w:t xml:space="preserve">this approach is </w:t>
      </w:r>
      <w:r>
        <w:rPr>
          <w:rStyle w:val="Emphasis"/>
          <w:rFonts w:asciiTheme="minorHAnsi" w:hAnsiTheme="minorHAnsi" w:cstheme="minorHAnsi"/>
        </w:rPr>
        <w:t>quite out of step</w:t>
      </w:r>
      <w:r>
        <w:rPr>
          <w:rStyle w:val="StyleUnderline"/>
          <w:rFonts w:asciiTheme="minorHAnsi" w:hAnsiTheme="minorHAnsi" w:cstheme="minorHAnsi"/>
        </w:rPr>
        <w:t xml:space="preserve"> with the </w:t>
      </w:r>
      <w:r>
        <w:rPr>
          <w:rStyle w:val="Emphasis"/>
          <w:rFonts w:asciiTheme="minorHAnsi" w:hAnsiTheme="minorHAnsi" w:cstheme="minorHAnsi"/>
        </w:rPr>
        <w:t>actions</w:t>
      </w:r>
      <w:r>
        <w:rPr>
          <w:rStyle w:val="StyleUnderline"/>
          <w:rFonts w:asciiTheme="minorHAnsi" w:hAnsiTheme="minorHAnsi" w:cstheme="minorHAnsi"/>
        </w:rPr>
        <w:t xml:space="preserve"> and </w:t>
      </w:r>
      <w:r>
        <w:rPr>
          <w:rStyle w:val="Emphasis"/>
          <w:rFonts w:asciiTheme="minorHAnsi" w:hAnsiTheme="minorHAnsi" w:cstheme="minorHAnsi"/>
        </w:rPr>
        <w:t>vision of many Indigenous resistance movements</w:t>
      </w:r>
      <w:r>
        <w:rPr>
          <w:rStyle w:val="StyleUnderline"/>
          <w:rFonts w:asciiTheme="minorHAnsi" w:hAnsiTheme="minorHAnsi" w:cstheme="minorHAnsi"/>
        </w:rPr>
        <w:t xml:space="preserve"> on the ground who have been </w:t>
      </w:r>
      <w:r>
        <w:rPr>
          <w:rStyle w:val="Emphasis"/>
          <w:rFonts w:asciiTheme="minorHAnsi" w:hAnsiTheme="minorHAnsi" w:cstheme="minorHAnsi"/>
        </w:rPr>
        <w:t>working for decades</w:t>
      </w:r>
      <w:r>
        <w:rPr>
          <w:rStyle w:val="StyleUnderline"/>
          <w:rFonts w:asciiTheme="minorHAnsi" w:hAnsiTheme="minorHAnsi" w:cstheme="minorHAnsi"/>
        </w:rPr>
        <w:t xml:space="preserve"> to advance Indigenous self-determination, both </w:t>
      </w:r>
      <w:r>
        <w:rPr>
          <w:rStyle w:val="Emphasis"/>
          <w:rFonts w:asciiTheme="minorHAnsi" w:hAnsiTheme="minorHAnsi" w:cstheme="minorHAnsi"/>
        </w:rPr>
        <w:t>domestically</w:t>
      </w:r>
      <w:r>
        <w:rPr>
          <w:rStyle w:val="StyleUnderline"/>
          <w:rFonts w:asciiTheme="minorHAnsi" w:hAnsiTheme="minorHAnsi" w:cstheme="minorHAnsi"/>
        </w:rPr>
        <w:t xml:space="preserve"> and </w:t>
      </w:r>
      <w:r>
        <w:rPr>
          <w:rStyle w:val="Emphasis"/>
          <w:rFonts w:asciiTheme="minorHAnsi" w:hAnsiTheme="minorHAnsi" w:cstheme="minorHAnsi"/>
        </w:rPr>
        <w:t>globally</w:t>
      </w:r>
      <w:r>
        <w:rPr>
          <w:rStyle w:val="StyleUnderline"/>
          <w:rFonts w:asciiTheme="minorHAnsi" w:hAnsiTheme="minorHAnsi" w:cstheme="minorHAnsi"/>
        </w:rPr>
        <w:t xml:space="preserve">, in ways that </w:t>
      </w:r>
      <w:r>
        <w:rPr>
          <w:rStyle w:val="Emphasis"/>
          <w:rFonts w:asciiTheme="minorHAnsi" w:hAnsiTheme="minorHAnsi" w:cstheme="minorHAnsi"/>
        </w:rPr>
        <w:t>transform the colonial state</w:t>
      </w:r>
      <w:r>
        <w:rPr>
          <w:rStyle w:val="StyleUnderline"/>
          <w:rFonts w:asciiTheme="minorHAnsi" w:hAnsiTheme="minorHAnsi" w:cstheme="minorHAnsi"/>
        </w:rPr>
        <w:t xml:space="preserve"> into something </w:t>
      </w:r>
      <w:r>
        <w:rPr>
          <w:rStyle w:val="Emphasis"/>
          <w:rFonts w:asciiTheme="minorHAnsi" w:hAnsiTheme="minorHAnsi" w:cstheme="minorHAnsi"/>
        </w:rPr>
        <w:t>more just</w:t>
      </w:r>
      <w:r>
        <w:rPr>
          <w:rStyle w:val="StyleUnderline"/>
          <w:rFonts w:asciiTheme="minorHAnsi" w:hAnsiTheme="minorHAnsi" w:cstheme="minorHAnsi"/>
        </w:rPr>
        <w:t xml:space="preserve"> and may eventually </w:t>
      </w:r>
      <w:r>
        <w:rPr>
          <w:rStyle w:val="Emphasis"/>
          <w:rFonts w:asciiTheme="minorHAnsi" w:hAnsiTheme="minorHAnsi" w:cstheme="minorHAnsi"/>
        </w:rPr>
        <w:t>present creative alternatives</w:t>
      </w:r>
      <w:r>
        <w:rPr>
          <w:rStyle w:val="StyleUnderline"/>
          <w:rFonts w:asciiTheme="minorHAnsi" w:hAnsiTheme="minorHAnsi" w:cstheme="minorHAnsi"/>
        </w:rPr>
        <w:t xml:space="preserve"> to the Westphalian state form in ways that could </w:t>
      </w:r>
      <w:r>
        <w:rPr>
          <w:rStyle w:val="Emphasis"/>
          <w:rFonts w:asciiTheme="minorHAnsi" w:hAnsiTheme="minorHAnsi" w:cstheme="minorHAnsi"/>
        </w:rPr>
        <w:t>respect</w:t>
      </w:r>
      <w:r>
        <w:rPr>
          <w:rStyle w:val="StyleUnderline"/>
          <w:rFonts w:asciiTheme="minorHAnsi" w:hAnsiTheme="minorHAnsi" w:cstheme="minorHAnsi"/>
        </w:rPr>
        <w:t xml:space="preserve"> and </w:t>
      </w:r>
      <w:r>
        <w:rPr>
          <w:rStyle w:val="Emphasis"/>
          <w:rFonts w:asciiTheme="minorHAnsi" w:hAnsiTheme="minorHAnsi" w:cstheme="minorHAnsi"/>
        </w:rPr>
        <w:t>accommodate Indigenous nations</w:t>
      </w:r>
      <w:r>
        <w:rPr>
          <w:rFonts w:asciiTheme="minorHAnsi" w:hAnsiTheme="minorHAnsi" w:cstheme="minorHAnsi"/>
          <w:sz w:val="8"/>
        </w:rPr>
        <w:t xml:space="preserve">. Rather, </w:t>
      </w:r>
      <w:r>
        <w:rPr>
          <w:rStyle w:val="StyleUnderline"/>
          <w:rFonts w:asciiTheme="minorHAnsi" w:hAnsiTheme="minorHAnsi" w:cstheme="minorHAnsi"/>
          <w:highlight w:val="green"/>
        </w:rPr>
        <w:t xml:space="preserve">it aims to </w:t>
      </w:r>
      <w:r>
        <w:rPr>
          <w:rStyle w:val="Emphasis"/>
          <w:rFonts w:asciiTheme="minorHAnsi" w:hAnsiTheme="minorHAnsi" w:cstheme="minorHAnsi"/>
          <w:highlight w:val="green"/>
        </w:rPr>
        <w:t>shame</w:t>
      </w:r>
      <w:r>
        <w:rPr>
          <w:rStyle w:val="StyleUnderline"/>
          <w:rFonts w:asciiTheme="minorHAnsi" w:hAnsiTheme="minorHAnsi" w:cstheme="minorHAnsi"/>
        </w:rPr>
        <w:t xml:space="preserve"> and </w:t>
      </w:r>
      <w:r>
        <w:rPr>
          <w:rStyle w:val="Emphasis"/>
          <w:rFonts w:asciiTheme="minorHAnsi" w:hAnsiTheme="minorHAnsi" w:cstheme="minorHAnsi"/>
        </w:rPr>
        <w:t>blame</w:t>
      </w:r>
      <w:r>
        <w:rPr>
          <w:rStyle w:val="StyleUnderline"/>
          <w:rFonts w:asciiTheme="minorHAnsi" w:hAnsiTheme="minorHAnsi" w:cstheme="minorHAnsi"/>
        </w:rPr>
        <w:t xml:space="preserve"> those who wish to </w:t>
      </w:r>
      <w:r>
        <w:rPr>
          <w:rStyle w:val="Emphasis"/>
          <w:rFonts w:asciiTheme="minorHAnsi" w:hAnsiTheme="minorHAnsi" w:cstheme="minorHAnsi"/>
        </w:rPr>
        <w:t>explore creative</w:t>
      </w:r>
      <w:r>
        <w:rPr>
          <w:rStyle w:val="StyleUnderline"/>
          <w:rFonts w:asciiTheme="minorHAnsi" w:hAnsiTheme="minorHAnsi" w:cstheme="minorHAnsi"/>
        </w:rPr>
        <w:t xml:space="preserve"> and </w:t>
      </w:r>
      <w:r>
        <w:rPr>
          <w:rStyle w:val="Emphasis"/>
          <w:rFonts w:asciiTheme="minorHAnsi" w:hAnsiTheme="minorHAnsi" w:cstheme="minorHAnsi"/>
        </w:rPr>
        <w:t>innovative post-colonial resolutions</w:t>
      </w:r>
      <w:r>
        <w:rPr>
          <w:rStyle w:val="StyleUnderline"/>
          <w:rFonts w:asciiTheme="minorHAnsi" w:hAnsiTheme="minorHAnsi" w:cstheme="minorHAnsi"/>
        </w:rPr>
        <w:t xml:space="preserve"> to the colonial condition</w:t>
      </w:r>
      <w:r>
        <w:rPr>
          <w:rFonts w:asciiTheme="minorHAnsi" w:hAnsiTheme="minorHAnsi" w:cstheme="minorHAnsi"/>
          <w:sz w:val="8"/>
        </w:rPr>
        <w:t>.</w:t>
      </w:r>
      <w:r>
        <w:rPr>
          <w:sz w:val="8"/>
        </w:rPr>
        <w:t xml:space="preserve"> </w:t>
      </w:r>
      <w:r>
        <w:rPr>
          <w:rStyle w:val="StyleUnderline"/>
          <w:rFonts w:asciiTheme="minorHAnsi" w:hAnsiTheme="minorHAnsi" w:cstheme="minorHAnsi"/>
        </w:rPr>
        <w:t xml:space="preserve">The </w:t>
      </w:r>
      <w:r>
        <w:rPr>
          <w:rStyle w:val="Emphasis"/>
          <w:rFonts w:asciiTheme="minorHAnsi" w:hAnsiTheme="minorHAnsi" w:cstheme="minorHAnsi"/>
        </w:rPr>
        <w:t>UN Declaration</w:t>
      </w:r>
      <w:r>
        <w:rPr>
          <w:rFonts w:asciiTheme="minorHAnsi" w:hAnsiTheme="minorHAnsi" w:cstheme="minorHAnsi"/>
          <w:sz w:val="8"/>
        </w:rPr>
        <w:t xml:space="preserve"> on the Rights of Indigenous Peoples (the Declaration or UN Declaration) was adopted by the General Assembly in 2007 after 25 years of development. The Declaration </w:t>
      </w:r>
      <w:r>
        <w:rPr>
          <w:rStyle w:val="StyleUnderline"/>
          <w:rFonts w:asciiTheme="minorHAnsi" w:hAnsiTheme="minorHAnsi" w:cstheme="minorHAnsi"/>
        </w:rPr>
        <w:t xml:space="preserve">is </w:t>
      </w:r>
      <w:r>
        <w:rPr>
          <w:rStyle w:val="Emphasis"/>
          <w:rFonts w:asciiTheme="minorHAnsi" w:hAnsiTheme="minorHAnsi" w:cstheme="minorHAnsi"/>
        </w:rPr>
        <w:t>ground-breaking</w:t>
      </w:r>
      <w:r>
        <w:rPr>
          <w:rStyle w:val="StyleUnderline"/>
          <w:rFonts w:asciiTheme="minorHAnsi" w:hAnsiTheme="minorHAnsi" w:cstheme="minorHAnsi"/>
        </w:rPr>
        <w:t xml:space="preserve">, given the </w:t>
      </w:r>
      <w:r>
        <w:rPr>
          <w:rStyle w:val="Emphasis"/>
          <w:rFonts w:asciiTheme="minorHAnsi" w:hAnsiTheme="minorHAnsi" w:cstheme="minorHAnsi"/>
        </w:rPr>
        <w:t>key leadership roles</w:t>
      </w:r>
      <w:r>
        <w:rPr>
          <w:rStyle w:val="StyleUnderline"/>
          <w:rFonts w:asciiTheme="minorHAnsi" w:hAnsiTheme="minorHAnsi" w:cstheme="minorHAnsi"/>
        </w:rPr>
        <w:t xml:space="preserve"> Indigenous peoples played in </w:t>
      </w:r>
      <w:r>
        <w:rPr>
          <w:rStyle w:val="Emphasis"/>
          <w:rFonts w:asciiTheme="minorHAnsi" w:hAnsiTheme="minorHAnsi" w:cstheme="minorHAnsi"/>
        </w:rPr>
        <w:t>negotiating</w:t>
      </w:r>
      <w:r>
        <w:rPr>
          <w:rStyle w:val="StyleUnderline"/>
          <w:rFonts w:asciiTheme="minorHAnsi" w:hAnsiTheme="minorHAnsi" w:cstheme="minorHAnsi"/>
        </w:rPr>
        <w:t xml:space="preserve"> and </w:t>
      </w:r>
      <w:r>
        <w:rPr>
          <w:rStyle w:val="Emphasis"/>
          <w:rFonts w:asciiTheme="minorHAnsi" w:hAnsiTheme="minorHAnsi" w:cstheme="minorHAnsi"/>
        </w:rPr>
        <w:t>achieving</w:t>
      </w:r>
      <w:r>
        <w:rPr>
          <w:rStyle w:val="StyleUnderline"/>
          <w:rFonts w:asciiTheme="minorHAnsi" w:hAnsiTheme="minorHAnsi" w:cstheme="minorHAnsi"/>
        </w:rPr>
        <w:t xml:space="preserve"> this agreement</w:t>
      </w:r>
      <w:r>
        <w:rPr>
          <w:rFonts w:asciiTheme="minorHAnsi" w:hAnsiTheme="minorHAnsi" w:cstheme="minorHAnsi"/>
          <w:sz w:val="8"/>
        </w:rPr>
        <w:t xml:space="preserve">.45 Additionally, for the first time in UN history, the rights holders, </w:t>
      </w:r>
      <w:r>
        <w:rPr>
          <w:rStyle w:val="StyleUnderline"/>
          <w:rFonts w:asciiTheme="minorHAnsi" w:hAnsiTheme="minorHAnsi" w:cstheme="minorHAnsi"/>
        </w:rPr>
        <w:t xml:space="preserve">Indigenous peoples, </w:t>
      </w:r>
      <w:r>
        <w:rPr>
          <w:rStyle w:val="Emphasis"/>
          <w:rFonts w:asciiTheme="minorHAnsi" w:hAnsiTheme="minorHAnsi" w:cstheme="minorHAnsi"/>
        </w:rPr>
        <w:t>worked with states</w:t>
      </w:r>
      <w:r>
        <w:rPr>
          <w:rStyle w:val="StyleUnderline"/>
          <w:rFonts w:asciiTheme="minorHAnsi" w:hAnsiTheme="minorHAnsi" w:cstheme="minorHAnsi"/>
        </w:rPr>
        <w:t xml:space="preserve"> to develop an instrument that would serve to </w:t>
      </w:r>
      <w:r>
        <w:rPr>
          <w:rStyle w:val="Emphasis"/>
          <w:rFonts w:asciiTheme="minorHAnsi" w:hAnsiTheme="minorHAnsi" w:cstheme="minorHAnsi"/>
        </w:rPr>
        <w:t>promote</w:t>
      </w:r>
      <w:r>
        <w:rPr>
          <w:rStyle w:val="StyleUnderline"/>
          <w:rFonts w:asciiTheme="minorHAnsi" w:hAnsiTheme="minorHAnsi" w:cstheme="minorHAnsi"/>
        </w:rPr>
        <w:t xml:space="preserve">, </w:t>
      </w:r>
      <w:r>
        <w:rPr>
          <w:rStyle w:val="Emphasis"/>
          <w:rFonts w:asciiTheme="minorHAnsi" w:hAnsiTheme="minorHAnsi" w:cstheme="minorHAnsi"/>
        </w:rPr>
        <w:t>protect</w:t>
      </w:r>
      <w:r>
        <w:rPr>
          <w:rStyle w:val="StyleUnderline"/>
          <w:rFonts w:asciiTheme="minorHAnsi" w:hAnsiTheme="minorHAnsi" w:cstheme="minorHAnsi"/>
        </w:rPr>
        <w:t xml:space="preserve"> and </w:t>
      </w:r>
      <w:r>
        <w:rPr>
          <w:rStyle w:val="Emphasis"/>
          <w:rFonts w:asciiTheme="minorHAnsi" w:hAnsiTheme="minorHAnsi" w:cstheme="minorHAnsi"/>
        </w:rPr>
        <w:t>affirm Indigenous rights</w:t>
      </w:r>
      <w:r>
        <w:rPr>
          <w:rStyle w:val="StyleUnderline"/>
          <w:rFonts w:asciiTheme="minorHAnsi" w:hAnsiTheme="minorHAnsi" w:cstheme="minorHAnsi"/>
        </w:rPr>
        <w:t xml:space="preserve">, both </w:t>
      </w:r>
      <w:r>
        <w:rPr>
          <w:rStyle w:val="Emphasis"/>
          <w:rFonts w:asciiTheme="minorHAnsi" w:hAnsiTheme="minorHAnsi" w:cstheme="minorHAnsi"/>
        </w:rPr>
        <w:t>globally</w:t>
      </w:r>
      <w:r>
        <w:rPr>
          <w:rStyle w:val="StyleUnderline"/>
          <w:rFonts w:asciiTheme="minorHAnsi" w:hAnsiTheme="minorHAnsi" w:cstheme="minorHAnsi"/>
        </w:rPr>
        <w:t xml:space="preserve"> and in </w:t>
      </w:r>
      <w:r>
        <w:rPr>
          <w:rStyle w:val="Emphasis"/>
          <w:rFonts w:asciiTheme="minorHAnsi" w:hAnsiTheme="minorHAnsi" w:cstheme="minorHAnsi"/>
        </w:rPr>
        <w:t>individual domestic contexts</w:t>
      </w:r>
      <w:r>
        <w:rPr>
          <w:rStyle w:val="StyleUnderline"/>
          <w:rFonts w:asciiTheme="minorHAnsi" w:hAnsiTheme="minorHAnsi" w:cstheme="minorHAnsi"/>
        </w:rPr>
        <w:t>.</w:t>
      </w:r>
      <w:r>
        <w:rPr>
          <w:rFonts w:asciiTheme="minorHAnsi" w:hAnsiTheme="minorHAnsi" w:cstheme="minorHAnsi"/>
          <w:sz w:val="8"/>
        </w:rPr>
        <w:t xml:space="preserve">46 </w:t>
      </w:r>
      <w:r>
        <w:rPr>
          <w:rStyle w:val="StyleUnderline"/>
          <w:rFonts w:asciiTheme="minorHAnsi" w:hAnsiTheme="minorHAnsi" w:cstheme="minorHAnsi"/>
        </w:rPr>
        <w:t xml:space="preserve">Many </w:t>
      </w:r>
      <w:r>
        <w:rPr>
          <w:rStyle w:val="Emphasis"/>
          <w:rFonts w:asciiTheme="minorHAnsi" w:hAnsiTheme="minorHAnsi" w:cstheme="minorHAnsi"/>
        </w:rPr>
        <w:t>Indigenous organisations</w:t>
      </w:r>
      <w:r>
        <w:rPr>
          <w:rStyle w:val="StyleUnderline"/>
          <w:rFonts w:asciiTheme="minorHAnsi" w:hAnsiTheme="minorHAnsi" w:cstheme="minorHAnsi"/>
        </w:rPr>
        <w:t xml:space="preserve"> and </w:t>
      </w:r>
      <w:r>
        <w:rPr>
          <w:rStyle w:val="Emphasis"/>
          <w:rFonts w:asciiTheme="minorHAnsi" w:hAnsiTheme="minorHAnsi" w:cstheme="minorHAnsi"/>
        </w:rPr>
        <w:t>movements</w:t>
      </w:r>
      <w:r>
        <w:rPr>
          <w:rStyle w:val="StyleUnderline"/>
          <w:rFonts w:asciiTheme="minorHAnsi" w:hAnsiTheme="minorHAnsi" w:cstheme="minorHAnsi"/>
        </w:rPr>
        <w:t xml:space="preserve">, from </w:t>
      </w:r>
      <w:r>
        <w:rPr>
          <w:rStyle w:val="Emphasis"/>
          <w:rFonts w:asciiTheme="minorHAnsi" w:hAnsiTheme="minorHAnsi" w:cstheme="minorHAnsi"/>
        </w:rPr>
        <w:t>dozens of countries</w:t>
      </w:r>
      <w:r>
        <w:rPr>
          <w:rStyle w:val="StyleUnderline"/>
          <w:rFonts w:asciiTheme="minorHAnsi" w:hAnsiTheme="minorHAnsi" w:cstheme="minorHAnsi"/>
        </w:rPr>
        <w:t xml:space="preserve"> around the world, were </w:t>
      </w:r>
      <w:r>
        <w:rPr>
          <w:rStyle w:val="Emphasis"/>
          <w:rFonts w:asciiTheme="minorHAnsi" w:hAnsiTheme="minorHAnsi" w:cstheme="minorHAnsi"/>
        </w:rPr>
        <w:t>involved in drafting</w:t>
      </w:r>
      <w:r>
        <w:rPr>
          <w:rStyle w:val="StyleUnderline"/>
          <w:rFonts w:asciiTheme="minorHAnsi" w:hAnsiTheme="minorHAnsi" w:cstheme="minorHAnsi"/>
        </w:rPr>
        <w:t xml:space="preserve"> and </w:t>
      </w:r>
      <w:r>
        <w:rPr>
          <w:rStyle w:val="Emphasis"/>
          <w:rFonts w:asciiTheme="minorHAnsi" w:hAnsiTheme="minorHAnsi" w:cstheme="minorHAnsi"/>
        </w:rPr>
        <w:t>negotiating</w:t>
      </w:r>
      <w:r>
        <w:rPr>
          <w:rStyle w:val="StyleUnderline"/>
          <w:rFonts w:asciiTheme="minorHAnsi" w:hAnsiTheme="minorHAnsi" w:cstheme="minorHAnsi"/>
        </w:rPr>
        <w:t xml:space="preserve"> the UN Declaration and are now </w:t>
      </w:r>
      <w:r>
        <w:rPr>
          <w:rStyle w:val="Emphasis"/>
          <w:rFonts w:asciiTheme="minorHAnsi" w:hAnsiTheme="minorHAnsi" w:cstheme="minorHAnsi"/>
        </w:rPr>
        <w:t>advocating for its full implementation</w:t>
      </w:r>
      <w:r>
        <w:rPr>
          <w:rStyle w:val="StyleUnderline"/>
          <w:rFonts w:asciiTheme="minorHAnsi" w:hAnsiTheme="minorHAnsi" w:cstheme="minorHAnsi"/>
        </w:rPr>
        <w:t xml:space="preserve">, both </w:t>
      </w:r>
      <w:r>
        <w:rPr>
          <w:rStyle w:val="Emphasis"/>
          <w:rFonts w:asciiTheme="minorHAnsi" w:hAnsiTheme="minorHAnsi" w:cstheme="minorHAnsi"/>
        </w:rPr>
        <w:t>internationally</w:t>
      </w:r>
      <w:r>
        <w:rPr>
          <w:rStyle w:val="StyleUnderline"/>
          <w:rFonts w:asciiTheme="minorHAnsi" w:hAnsiTheme="minorHAnsi" w:cstheme="minorHAnsi"/>
        </w:rPr>
        <w:t xml:space="preserve"> and in </w:t>
      </w:r>
      <w:r>
        <w:rPr>
          <w:rStyle w:val="Emphasis"/>
          <w:rFonts w:asciiTheme="minorHAnsi" w:hAnsiTheme="minorHAnsi" w:cstheme="minorHAnsi"/>
        </w:rPr>
        <w:t>domestic</w:t>
      </w:r>
      <w:r>
        <w:rPr>
          <w:rStyle w:val="StyleUnderline"/>
          <w:rFonts w:asciiTheme="minorHAnsi" w:hAnsiTheme="minorHAnsi" w:cstheme="minorHAnsi"/>
        </w:rPr>
        <w:t xml:space="preserve"> and </w:t>
      </w:r>
      <w:r>
        <w:rPr>
          <w:rStyle w:val="Emphasis"/>
          <w:rFonts w:asciiTheme="minorHAnsi" w:hAnsiTheme="minorHAnsi" w:cstheme="minorHAnsi"/>
        </w:rPr>
        <w:t>regional contexts</w:t>
      </w:r>
      <w:r>
        <w:rPr>
          <w:rFonts w:asciiTheme="minorHAnsi" w:hAnsiTheme="minorHAnsi" w:cstheme="minorHAnsi"/>
          <w:sz w:val="8"/>
        </w:rPr>
        <w:t xml:space="preserve">. In Canada, some of the key organisational players—the Grand Council of the Crees (Eeyou Istchee), the Assembly of First Nations, and the Union of British Columbia Indian Chiefs, or their predecessor organisations—were involved in the drafting and lengthy negotiations of the UN Declaration during the 1980s, 1990s and 2000s. In the United States, organisations like the American Indian Law Alliance and the Native American Rights Fund have been involved as well as the Navajo Nation and the Haudenosaunee Confederacy, who represent themselves as Indigenous peoples’ governing institutions. From Scandinavia, the Saami Council and the Sami Parliaments all play a key role in advancing Indigenous rights. In Latin America, organisations like the Confederación de Nationalidades Indígenas del Ecuador (CONAIE) and the Consejo Indio de Sud America (CISA) advocate for implementation of the UN Declaration. The three, </w:t>
      </w:r>
      <w:r>
        <w:rPr>
          <w:rStyle w:val="Emphasis"/>
          <w:rFonts w:asciiTheme="minorHAnsi" w:hAnsiTheme="minorHAnsi" w:cstheme="minorHAnsi"/>
        </w:rPr>
        <w:t>major transnational Indigenous organisations</w:t>
      </w:r>
      <w:r>
        <w:rPr>
          <w:rFonts w:asciiTheme="minorHAnsi" w:hAnsiTheme="minorHAnsi" w:cstheme="minorHAnsi"/>
          <w:sz w:val="8"/>
        </w:rPr>
        <w:t xml:space="preserve">— the World Council of Indigenous Peoples, the International Indian Treaty </w:t>
      </w:r>
      <w:proofErr w:type="gramStart"/>
      <w:r>
        <w:rPr>
          <w:rFonts w:asciiTheme="minorHAnsi" w:hAnsiTheme="minorHAnsi" w:cstheme="minorHAnsi"/>
          <w:sz w:val="8"/>
        </w:rPr>
        <w:t>Council</w:t>
      </w:r>
      <w:proofErr w:type="gramEnd"/>
      <w:r>
        <w:rPr>
          <w:rFonts w:asciiTheme="minorHAnsi" w:hAnsiTheme="minorHAnsi" w:cstheme="minorHAnsi"/>
          <w:sz w:val="8"/>
        </w:rPr>
        <w:t xml:space="preserve"> and the Inuit Circumpolar Council—</w:t>
      </w:r>
      <w:r>
        <w:rPr>
          <w:rStyle w:val="StyleUnderline"/>
          <w:rFonts w:asciiTheme="minorHAnsi" w:hAnsiTheme="minorHAnsi" w:cstheme="minorHAnsi"/>
        </w:rPr>
        <w:t xml:space="preserve">were all </w:t>
      </w:r>
      <w:r>
        <w:rPr>
          <w:rStyle w:val="Emphasis"/>
          <w:rFonts w:asciiTheme="minorHAnsi" w:hAnsiTheme="minorHAnsi" w:cstheme="minorHAnsi"/>
        </w:rPr>
        <w:t>key members</w:t>
      </w:r>
      <w:r>
        <w:rPr>
          <w:rStyle w:val="StyleUnderline"/>
          <w:rFonts w:asciiTheme="minorHAnsi" w:hAnsiTheme="minorHAnsi" w:cstheme="minorHAnsi"/>
        </w:rPr>
        <w:t xml:space="preserve"> of the drafting and negotiating team for the UN Declaration, and</w:t>
      </w:r>
      <w:r>
        <w:rPr>
          <w:rFonts w:asciiTheme="minorHAnsi" w:hAnsiTheme="minorHAnsi" w:cstheme="minorHAnsi"/>
          <w:sz w:val="8"/>
        </w:rPr>
        <w:t xml:space="preserve"> the latter two, which are still in existence, </w:t>
      </w:r>
      <w:r>
        <w:rPr>
          <w:rStyle w:val="Emphasis"/>
          <w:rFonts w:asciiTheme="minorHAnsi" w:hAnsiTheme="minorHAnsi" w:cstheme="minorHAnsi"/>
        </w:rPr>
        <w:t>continue their strong advocacy</w:t>
      </w:r>
      <w:r>
        <w:rPr>
          <w:rStyle w:val="StyleUnderline"/>
          <w:rFonts w:asciiTheme="minorHAnsi" w:hAnsiTheme="minorHAnsi" w:cstheme="minorHAnsi"/>
        </w:rPr>
        <w:t xml:space="preserve"> for its full implementation</w:t>
      </w:r>
      <w:r>
        <w:rPr>
          <w:rFonts w:asciiTheme="minorHAnsi" w:hAnsiTheme="minorHAnsi" w:cstheme="minorHAnsi"/>
          <w:sz w:val="8"/>
        </w:rPr>
        <w:t xml:space="preserve">. Implementation of the UN Declaration on the Rights of Indigenous Peoples requires fundamental and significant change, on both the international and domestic levels. Because implementation of Indigenous rights essentially calls for a complete and fundamental restructuring of Indigenous-state relationships, it expects states to enact and implement a signifcant body of legal, constitutional, legislative and policy changes that can accommodate such things as Indigenous land rights, free, </w:t>
      </w:r>
      <w:proofErr w:type="gramStart"/>
      <w:r>
        <w:rPr>
          <w:rFonts w:asciiTheme="minorHAnsi" w:hAnsiTheme="minorHAnsi" w:cstheme="minorHAnsi"/>
          <w:sz w:val="8"/>
        </w:rPr>
        <w:t>prior</w:t>
      </w:r>
      <w:proofErr w:type="gramEnd"/>
      <w:r>
        <w:rPr>
          <w:rFonts w:asciiTheme="minorHAnsi" w:hAnsiTheme="minorHAnsi" w:cstheme="minorHAnsi"/>
          <w:sz w:val="8"/>
        </w:rPr>
        <w:t xml:space="preserve"> and informed consent, redress and a variety of self-government, autonomy and other such arrangements. </w:t>
      </w:r>
      <w:r>
        <w:rPr>
          <w:rStyle w:val="StyleUnderline"/>
          <w:rFonts w:asciiTheme="minorHAnsi" w:hAnsiTheme="minorHAnsi" w:cstheme="minorHAnsi"/>
        </w:rPr>
        <w:t xml:space="preserve">States are </w:t>
      </w:r>
      <w:r>
        <w:rPr>
          <w:rStyle w:val="Emphasis"/>
          <w:rFonts w:asciiTheme="minorHAnsi" w:hAnsiTheme="minorHAnsi" w:cstheme="minorHAnsi"/>
        </w:rPr>
        <w:t>not going to implement</w:t>
      </w:r>
      <w:r>
        <w:rPr>
          <w:rStyle w:val="StyleUnderline"/>
          <w:rFonts w:asciiTheme="minorHAnsi" w:hAnsiTheme="minorHAnsi" w:cstheme="minorHAnsi"/>
        </w:rPr>
        <w:t xml:space="preserve"> this multifaceted and complex set of changes </w:t>
      </w:r>
      <w:r>
        <w:rPr>
          <w:rStyle w:val="Emphasis"/>
          <w:rFonts w:asciiTheme="minorHAnsi" w:hAnsiTheme="minorHAnsi" w:cstheme="minorHAnsi"/>
        </w:rPr>
        <w:t>on their own</w:t>
      </w:r>
      <w:r>
        <w:rPr>
          <w:rFonts w:asciiTheme="minorHAnsi" w:hAnsiTheme="minorHAnsi" w:cstheme="minorHAnsi"/>
          <w:sz w:val="8"/>
        </w:rPr>
        <w:t xml:space="preserve">, however. </w:t>
      </w:r>
      <w:r>
        <w:rPr>
          <w:rStyle w:val="StyleUnderline"/>
          <w:rFonts w:asciiTheme="minorHAnsi" w:hAnsiTheme="minorHAnsi" w:cstheme="minorHAnsi"/>
        </w:rPr>
        <w:t xml:space="preserve">They will require </w:t>
      </w:r>
      <w:r>
        <w:rPr>
          <w:rStyle w:val="Emphasis"/>
          <w:rFonts w:asciiTheme="minorHAnsi" w:hAnsiTheme="minorHAnsi" w:cstheme="minorHAnsi"/>
        </w:rPr>
        <w:t>significant political</w:t>
      </w:r>
      <w:r>
        <w:rPr>
          <w:rStyle w:val="StyleUnderline"/>
          <w:rFonts w:asciiTheme="minorHAnsi" w:hAnsiTheme="minorHAnsi" w:cstheme="minorHAnsi"/>
        </w:rPr>
        <w:t xml:space="preserve"> and </w:t>
      </w:r>
      <w:r>
        <w:rPr>
          <w:rStyle w:val="Emphasis"/>
          <w:rFonts w:asciiTheme="minorHAnsi" w:hAnsiTheme="minorHAnsi" w:cstheme="minorHAnsi"/>
        </w:rPr>
        <w:t>moral pressure to hold them accountable</w:t>
      </w:r>
      <w:r>
        <w:rPr>
          <w:rStyle w:val="StyleUnderline"/>
          <w:rFonts w:asciiTheme="minorHAnsi" w:hAnsiTheme="minorHAnsi" w:cstheme="minorHAnsi"/>
        </w:rPr>
        <w:t xml:space="preserve"> to the </w:t>
      </w:r>
      <w:r>
        <w:rPr>
          <w:rStyle w:val="Emphasis"/>
          <w:rFonts w:asciiTheme="minorHAnsi" w:hAnsiTheme="minorHAnsi" w:cstheme="minorHAnsi"/>
        </w:rPr>
        <w:t>rhetorical commitments</w:t>
      </w:r>
      <w:r>
        <w:rPr>
          <w:rStyle w:val="StyleUnderline"/>
          <w:rFonts w:asciiTheme="minorHAnsi" w:hAnsiTheme="minorHAnsi" w:cstheme="minorHAnsi"/>
        </w:rPr>
        <w:t xml:space="preserve"> they have made to support this level of change. They will also require </w:t>
      </w:r>
      <w:r>
        <w:rPr>
          <w:rStyle w:val="Emphasis"/>
          <w:rFonts w:asciiTheme="minorHAnsi" w:hAnsiTheme="minorHAnsi" w:cstheme="minorHAnsi"/>
        </w:rPr>
        <w:t>ongoing conversation</w:t>
      </w:r>
      <w:r>
        <w:rPr>
          <w:rStyle w:val="StyleUnderline"/>
          <w:rFonts w:asciiTheme="minorHAnsi" w:hAnsiTheme="minorHAnsi" w:cstheme="minorHAnsi"/>
        </w:rPr>
        <w:t xml:space="preserve"> and </w:t>
      </w:r>
      <w:r>
        <w:rPr>
          <w:rStyle w:val="Emphasis"/>
          <w:rFonts w:asciiTheme="minorHAnsi" w:hAnsiTheme="minorHAnsi" w:cstheme="minorHAnsi"/>
        </w:rPr>
        <w:t>negotiation</w:t>
      </w:r>
      <w:r>
        <w:rPr>
          <w:rStyle w:val="StyleUnderline"/>
          <w:rFonts w:asciiTheme="minorHAnsi" w:hAnsiTheme="minorHAnsi" w:cstheme="minorHAnsi"/>
        </w:rPr>
        <w:t xml:space="preserve"> with Indigenous peoples along the way, lest the process becomes </w:t>
      </w:r>
      <w:r>
        <w:rPr>
          <w:rStyle w:val="Emphasis"/>
          <w:rFonts w:asciiTheme="minorHAnsi" w:hAnsiTheme="minorHAnsi" w:cstheme="minorHAnsi"/>
        </w:rPr>
        <w:t>problematically one-sided</w:t>
      </w:r>
      <w:r>
        <w:rPr>
          <w:rStyle w:val="StyleUnderline"/>
          <w:rFonts w:asciiTheme="minorHAnsi" w:hAnsiTheme="minorHAnsi" w:cstheme="minorHAnsi"/>
        </w:rPr>
        <w:t xml:space="preserve">. Such processes ultimately require </w:t>
      </w:r>
      <w:r>
        <w:rPr>
          <w:rStyle w:val="Emphasis"/>
          <w:rFonts w:asciiTheme="minorHAnsi" w:hAnsiTheme="minorHAnsi" w:cstheme="minorHAnsi"/>
        </w:rPr>
        <w:t>sustained political will</w:t>
      </w:r>
      <w:r>
        <w:rPr>
          <w:rStyle w:val="StyleUnderline"/>
          <w:rFonts w:asciiTheme="minorHAnsi" w:hAnsiTheme="minorHAnsi" w:cstheme="minorHAnsi"/>
        </w:rPr>
        <w:t xml:space="preserve">, </w:t>
      </w:r>
      <w:proofErr w:type="gramStart"/>
      <w:r>
        <w:rPr>
          <w:rStyle w:val="Emphasis"/>
          <w:rFonts w:asciiTheme="minorHAnsi" w:hAnsiTheme="minorHAnsi" w:cstheme="minorHAnsi"/>
        </w:rPr>
        <w:t>commitment</w:t>
      </w:r>
      <w:proofErr w:type="gramEnd"/>
      <w:r>
        <w:rPr>
          <w:rStyle w:val="StyleUnderline"/>
          <w:rFonts w:asciiTheme="minorHAnsi" w:hAnsiTheme="minorHAnsi" w:cstheme="minorHAnsi"/>
        </w:rPr>
        <w:t xml:space="preserve"> and </w:t>
      </w:r>
      <w:r>
        <w:rPr>
          <w:rStyle w:val="Emphasis"/>
          <w:rFonts w:asciiTheme="minorHAnsi" w:hAnsiTheme="minorHAnsi" w:cstheme="minorHAnsi"/>
        </w:rPr>
        <w:t>engagement</w:t>
      </w:r>
      <w:r>
        <w:rPr>
          <w:rStyle w:val="StyleUnderline"/>
          <w:rFonts w:asciiTheme="minorHAnsi" w:hAnsiTheme="minorHAnsi" w:cstheme="minorHAnsi"/>
        </w:rPr>
        <w:t xml:space="preserve"> over the </w:t>
      </w:r>
      <w:r>
        <w:rPr>
          <w:rStyle w:val="Emphasis"/>
          <w:rFonts w:asciiTheme="minorHAnsi" w:hAnsiTheme="minorHAnsi" w:cstheme="minorHAnsi"/>
        </w:rPr>
        <w:t>long term</w:t>
      </w:r>
      <w:r>
        <w:rPr>
          <w:rStyle w:val="StyleUnderline"/>
          <w:rFonts w:asciiTheme="minorHAnsi" w:hAnsiTheme="minorHAnsi" w:cstheme="minorHAnsi"/>
        </w:rPr>
        <w:t>, to reach</w:t>
      </w:r>
      <w:r>
        <w:rPr>
          <w:rFonts w:asciiTheme="minorHAnsi" w:hAnsiTheme="minorHAnsi" w:cstheme="minorHAnsi"/>
          <w:sz w:val="8"/>
        </w:rPr>
        <w:t xml:space="preserve"> the end result of </w:t>
      </w:r>
      <w:r>
        <w:rPr>
          <w:rStyle w:val="Emphasis"/>
          <w:rFonts w:asciiTheme="minorHAnsi" w:hAnsiTheme="minorHAnsi" w:cstheme="minorHAnsi"/>
        </w:rPr>
        <w:t>radical systemic change</w:t>
      </w:r>
      <w:r>
        <w:rPr>
          <w:rStyle w:val="StyleUnderline"/>
          <w:rFonts w:asciiTheme="minorHAnsi" w:hAnsiTheme="minorHAnsi" w:cstheme="minorHAnsi"/>
        </w:rPr>
        <w:t xml:space="preserve"> and Indigenous state relationships grounded in </w:t>
      </w:r>
      <w:r>
        <w:rPr>
          <w:rStyle w:val="Emphasis"/>
          <w:rFonts w:asciiTheme="minorHAnsi" w:hAnsiTheme="minorHAnsi" w:cstheme="minorHAnsi"/>
        </w:rPr>
        <w:t>mutual respect</w:t>
      </w:r>
      <w:r>
        <w:rPr>
          <w:rStyle w:val="StyleUnderline"/>
          <w:rFonts w:asciiTheme="minorHAnsi" w:hAnsiTheme="minorHAnsi" w:cstheme="minorHAnsi"/>
        </w:rPr>
        <w:t xml:space="preserve">, </w:t>
      </w:r>
      <w:r>
        <w:rPr>
          <w:rStyle w:val="Emphasis"/>
          <w:rFonts w:asciiTheme="minorHAnsi" w:hAnsiTheme="minorHAnsi" w:cstheme="minorHAnsi"/>
        </w:rPr>
        <w:t>co-existence</w:t>
      </w:r>
      <w:r>
        <w:rPr>
          <w:rStyle w:val="StyleUnderline"/>
          <w:rFonts w:asciiTheme="minorHAnsi" w:hAnsiTheme="minorHAnsi" w:cstheme="minorHAnsi"/>
        </w:rPr>
        <w:t xml:space="preserve"> and </w:t>
      </w:r>
      <w:r>
        <w:rPr>
          <w:rStyle w:val="Emphasis"/>
          <w:rFonts w:asciiTheme="minorHAnsi" w:hAnsiTheme="minorHAnsi" w:cstheme="minorHAnsi"/>
        </w:rPr>
        <w:t>reciprocity</w:t>
      </w:r>
      <w:r>
        <w:rPr>
          <w:rStyle w:val="StyleUnderline"/>
          <w:rFonts w:asciiTheme="minorHAnsi" w:hAnsiTheme="minorHAnsi" w:cstheme="minorHAnsi"/>
        </w:rPr>
        <w:t xml:space="preserve">. This type of fundamental </w:t>
      </w:r>
      <w:r>
        <w:rPr>
          <w:rStyle w:val="StyleUnderline"/>
          <w:rFonts w:asciiTheme="minorHAnsi" w:hAnsiTheme="minorHAnsi" w:cstheme="minorHAnsi"/>
          <w:highlight w:val="green"/>
        </w:rPr>
        <w:t>change requires</w:t>
      </w:r>
      <w:r>
        <w:rPr>
          <w:rStyle w:val="StyleUnderline"/>
          <w:rFonts w:asciiTheme="minorHAnsi" w:hAnsiTheme="minorHAnsi" w:cstheme="minorHAnsi"/>
        </w:rPr>
        <w:t xml:space="preserve"> </w:t>
      </w:r>
      <w:r>
        <w:rPr>
          <w:rStyle w:val="Emphasis"/>
          <w:rFonts w:asciiTheme="minorHAnsi" w:hAnsiTheme="minorHAnsi" w:cstheme="minorHAnsi"/>
        </w:rPr>
        <w:t>creative thinking</w:t>
      </w:r>
      <w:r>
        <w:rPr>
          <w:rStyle w:val="StyleUnderline"/>
          <w:rFonts w:asciiTheme="minorHAnsi" w:hAnsiTheme="minorHAnsi" w:cstheme="minorHAnsi"/>
        </w:rPr>
        <w:t xml:space="preserve">, </w:t>
      </w:r>
      <w:r>
        <w:rPr>
          <w:rStyle w:val="Emphasis"/>
          <w:rFonts w:asciiTheme="minorHAnsi" w:hAnsiTheme="minorHAnsi" w:cstheme="minorHAnsi"/>
        </w:rPr>
        <w:t>careful diplomacy</w:t>
      </w:r>
      <w:r>
        <w:rPr>
          <w:rStyle w:val="StyleUnderline"/>
          <w:rFonts w:asciiTheme="minorHAnsi" w:hAnsiTheme="minorHAnsi" w:cstheme="minorHAnsi"/>
        </w:rPr>
        <w:t xml:space="preserve">, </w:t>
      </w:r>
      <w:r>
        <w:rPr>
          <w:rStyle w:val="Emphasis"/>
          <w:rFonts w:asciiTheme="minorHAnsi" w:hAnsiTheme="minorHAnsi" w:cstheme="minorHAnsi"/>
        </w:rPr>
        <w:t>tenacity</w:t>
      </w:r>
      <w:r>
        <w:rPr>
          <w:rStyle w:val="StyleUnderline"/>
          <w:rFonts w:asciiTheme="minorHAnsi" w:hAnsiTheme="minorHAnsi" w:cstheme="minorHAnsi"/>
        </w:rPr>
        <w:t>, and</w:t>
      </w:r>
      <w:r>
        <w:rPr>
          <w:rFonts w:asciiTheme="minorHAnsi" w:hAnsiTheme="minorHAnsi" w:cstheme="minorHAnsi"/>
          <w:sz w:val="8"/>
        </w:rPr>
        <w:t xml:space="preserve"> above all, </w:t>
      </w:r>
      <w:r>
        <w:rPr>
          <w:rStyle w:val="Emphasis"/>
          <w:rFonts w:asciiTheme="minorHAnsi" w:hAnsiTheme="minorHAnsi" w:cstheme="minorHAnsi"/>
          <w:highlight w:val="green"/>
        </w:rPr>
        <w:t>optimistic vision</w:t>
      </w:r>
      <w:r>
        <w:rPr>
          <w:rStyle w:val="StyleUnderline"/>
          <w:rFonts w:asciiTheme="minorHAnsi" w:hAnsiTheme="minorHAnsi" w:cstheme="minorHAnsi"/>
        </w:rPr>
        <w:t>, on the part of Indigenous peoples</w:t>
      </w:r>
      <w:r>
        <w:rPr>
          <w:rFonts w:asciiTheme="minorHAnsi" w:hAnsiTheme="minorHAnsi" w:cstheme="minorHAnsi"/>
          <w:sz w:val="8"/>
        </w:rPr>
        <w:t xml:space="preserve">. The </w:t>
      </w:r>
      <w:r>
        <w:rPr>
          <w:rStyle w:val="Emphasis"/>
          <w:rFonts w:asciiTheme="minorHAnsi" w:hAnsiTheme="minorHAnsi" w:cstheme="minorHAnsi"/>
        </w:rPr>
        <w:t>pessimistic approaches</w:t>
      </w:r>
      <w:r>
        <w:rPr>
          <w:rFonts w:asciiTheme="minorHAnsi" w:hAnsiTheme="minorHAnsi" w:cstheme="minorHAnsi"/>
          <w:sz w:val="8"/>
        </w:rPr>
        <w:t xml:space="preserve"> of the resurgence school </w:t>
      </w:r>
      <w:r>
        <w:rPr>
          <w:rStyle w:val="StyleUnderline"/>
          <w:rFonts w:asciiTheme="minorHAnsi" w:hAnsiTheme="minorHAnsi" w:cstheme="minorHAnsi"/>
        </w:rPr>
        <w:t>are</w:t>
      </w:r>
      <w:r>
        <w:rPr>
          <w:rFonts w:asciiTheme="minorHAnsi" w:hAnsiTheme="minorHAnsi" w:cstheme="minorHAnsi"/>
          <w:sz w:val="8"/>
        </w:rPr>
        <w:t xml:space="preserve"> ultimately </w:t>
      </w:r>
      <w:r>
        <w:rPr>
          <w:rStyle w:val="StyleUnderline"/>
          <w:rFonts w:asciiTheme="minorHAnsi" w:hAnsiTheme="minorHAnsi" w:cstheme="minorHAnsi"/>
        </w:rPr>
        <w:t xml:space="preserve">of </w:t>
      </w:r>
      <w:r>
        <w:rPr>
          <w:rStyle w:val="Emphasis"/>
          <w:rFonts w:asciiTheme="minorHAnsi" w:hAnsiTheme="minorHAnsi" w:cstheme="minorHAnsi"/>
        </w:rPr>
        <w:t>little use</w:t>
      </w:r>
      <w:r>
        <w:rPr>
          <w:rFonts w:asciiTheme="minorHAnsi" w:hAnsiTheme="minorHAnsi" w:cstheme="minorHAnsi"/>
          <w:sz w:val="8"/>
        </w:rPr>
        <w:t xml:space="preserve"> in these efforts, </w:t>
      </w:r>
      <w:r>
        <w:rPr>
          <w:rStyle w:val="StyleUnderline"/>
          <w:rFonts w:asciiTheme="minorHAnsi" w:hAnsiTheme="minorHAnsi" w:cstheme="minorHAnsi"/>
        </w:rPr>
        <w:t xml:space="preserve">other than as a </w:t>
      </w:r>
      <w:r>
        <w:rPr>
          <w:rStyle w:val="Emphasis"/>
          <w:rFonts w:asciiTheme="minorHAnsi" w:hAnsiTheme="minorHAnsi" w:cstheme="minorHAnsi"/>
        </w:rPr>
        <w:t>cautionary tale</w:t>
      </w:r>
      <w:r>
        <w:rPr>
          <w:rStyle w:val="StyleUnderline"/>
          <w:rFonts w:asciiTheme="minorHAnsi" w:hAnsiTheme="minorHAnsi" w:cstheme="minorHAnsi"/>
        </w:rPr>
        <w:t xml:space="preserve"> against state power, of which the organisational players are </w:t>
      </w:r>
      <w:r>
        <w:rPr>
          <w:rStyle w:val="Emphasis"/>
          <w:rFonts w:asciiTheme="minorHAnsi" w:hAnsiTheme="minorHAnsi" w:cstheme="minorHAnsi"/>
        </w:rPr>
        <w:t>already keenly aware</w:t>
      </w:r>
      <w:r>
        <w:rPr>
          <w:rFonts w:asciiTheme="minorHAnsi" w:hAnsiTheme="minorHAnsi" w:cstheme="minorHAnsi"/>
          <w:sz w:val="8"/>
        </w:rPr>
        <w:t xml:space="preserve">. Further, by </w:t>
      </w:r>
      <w:r>
        <w:rPr>
          <w:rStyle w:val="Emphasis"/>
          <w:rFonts w:asciiTheme="minorHAnsi" w:hAnsiTheme="minorHAnsi" w:cstheme="minorHAnsi"/>
        </w:rPr>
        <w:t>dismissing</w:t>
      </w:r>
      <w:r>
        <w:rPr>
          <w:rStyle w:val="StyleUnderline"/>
          <w:rFonts w:asciiTheme="minorHAnsi" w:hAnsiTheme="minorHAnsi" w:cstheme="minorHAnsi"/>
        </w:rPr>
        <w:t xml:space="preserve"> and </w:t>
      </w:r>
      <w:r>
        <w:rPr>
          <w:rStyle w:val="Emphasis"/>
          <w:rFonts w:asciiTheme="minorHAnsi" w:hAnsiTheme="minorHAnsi" w:cstheme="minorHAnsi"/>
        </w:rPr>
        <w:t>discouraging all efforts at engagement</w:t>
      </w:r>
      <w:r>
        <w:rPr>
          <w:rStyle w:val="StyleUnderline"/>
          <w:rFonts w:asciiTheme="minorHAnsi" w:hAnsiTheme="minorHAnsi" w:cstheme="minorHAnsi"/>
        </w:rPr>
        <w:t xml:space="preserve"> with states, and</w:t>
      </w:r>
      <w:r>
        <w:rPr>
          <w:rFonts w:asciiTheme="minorHAnsi" w:hAnsiTheme="minorHAnsi" w:cstheme="minorHAnsi"/>
          <w:sz w:val="8"/>
        </w:rPr>
        <w:t xml:space="preserve"> especially with </w:t>
      </w:r>
      <w:r>
        <w:rPr>
          <w:rStyle w:val="StyleUnderline"/>
          <w:rFonts w:asciiTheme="minorHAnsi" w:hAnsiTheme="minorHAnsi" w:cstheme="minorHAnsi"/>
        </w:rPr>
        <w:t xml:space="preserve">the </w:t>
      </w:r>
      <w:r>
        <w:rPr>
          <w:rStyle w:val="Emphasis"/>
          <w:rFonts w:asciiTheme="minorHAnsi" w:hAnsiTheme="minorHAnsi" w:cstheme="minorHAnsi"/>
        </w:rPr>
        <w:t>blanket accusations</w:t>
      </w:r>
      <w:r>
        <w:rPr>
          <w:rStyle w:val="StyleUnderline"/>
          <w:rFonts w:asciiTheme="minorHAnsi" w:hAnsiTheme="minorHAnsi" w:cstheme="minorHAnsi"/>
        </w:rPr>
        <w:t xml:space="preserve"> that all who engage in such efforts are ‘</w:t>
      </w:r>
      <w:r>
        <w:rPr>
          <w:rStyle w:val="Emphasis"/>
          <w:rFonts w:asciiTheme="minorHAnsi" w:hAnsiTheme="minorHAnsi" w:cstheme="minorHAnsi"/>
        </w:rPr>
        <w:t>co-opted</w:t>
      </w:r>
      <w:r>
        <w:rPr>
          <w:rStyle w:val="StyleUnderline"/>
          <w:rFonts w:asciiTheme="minorHAnsi" w:hAnsiTheme="minorHAnsi" w:cstheme="minorHAnsi"/>
        </w:rPr>
        <w:t>’ and not ‘</w:t>
      </w:r>
      <w:r>
        <w:rPr>
          <w:rStyle w:val="Emphasis"/>
          <w:rFonts w:asciiTheme="minorHAnsi" w:hAnsiTheme="minorHAnsi" w:cstheme="minorHAnsi"/>
        </w:rPr>
        <w:t>authentically</w:t>
      </w:r>
      <w:r>
        <w:rPr>
          <w:rStyle w:val="StyleUnderline"/>
          <w:rFonts w:asciiTheme="minorHAnsi" w:hAnsiTheme="minorHAnsi" w:cstheme="minorHAnsi"/>
        </w:rPr>
        <w:t>’ Indigenous</w:t>
      </w:r>
      <w:r>
        <w:rPr>
          <w:rFonts w:asciiTheme="minorHAnsi" w:hAnsiTheme="minorHAnsi" w:cstheme="minorHAnsi"/>
          <w:sz w:val="8"/>
        </w:rPr>
        <w:t xml:space="preserve">, the resurgence school </w:t>
      </w:r>
      <w:proofErr w:type="gramStart"/>
      <w:r>
        <w:rPr>
          <w:rStyle w:val="StyleUnderline"/>
          <w:rFonts w:asciiTheme="minorHAnsi" w:hAnsiTheme="minorHAnsi" w:cstheme="minorHAnsi"/>
        </w:rPr>
        <w:t>actually creates</w:t>
      </w:r>
      <w:proofErr w:type="gramEnd"/>
      <w:r>
        <w:rPr>
          <w:rStyle w:val="StyleUnderline"/>
          <w:rFonts w:asciiTheme="minorHAnsi" w:hAnsiTheme="minorHAnsi" w:cstheme="minorHAnsi"/>
        </w:rPr>
        <w:t xml:space="preserve"> </w:t>
      </w:r>
      <w:r>
        <w:rPr>
          <w:rStyle w:val="Emphasis"/>
          <w:rFonts w:asciiTheme="minorHAnsi" w:hAnsiTheme="minorHAnsi" w:cstheme="minorHAnsi"/>
        </w:rPr>
        <w:t>unnecessary negative feelings</w:t>
      </w:r>
      <w:r>
        <w:rPr>
          <w:rStyle w:val="StyleUnderline"/>
          <w:rFonts w:asciiTheme="minorHAnsi" w:hAnsiTheme="minorHAnsi" w:cstheme="minorHAnsi"/>
        </w:rPr>
        <w:t xml:space="preserve"> and </w:t>
      </w:r>
      <w:r>
        <w:rPr>
          <w:rStyle w:val="Emphasis"/>
          <w:rFonts w:asciiTheme="minorHAnsi" w:hAnsiTheme="minorHAnsi" w:cstheme="minorHAnsi"/>
        </w:rPr>
        <w:t>divisions</w:t>
      </w:r>
      <w:r>
        <w:rPr>
          <w:rStyle w:val="StyleUnderline"/>
          <w:rFonts w:asciiTheme="minorHAnsi" w:hAnsiTheme="minorHAnsi" w:cstheme="minorHAnsi"/>
        </w:rPr>
        <w:t xml:space="preserve"> amongst Indigenous movements who should be </w:t>
      </w:r>
      <w:r>
        <w:rPr>
          <w:rStyle w:val="Emphasis"/>
          <w:rFonts w:asciiTheme="minorHAnsi" w:hAnsiTheme="minorHAnsi" w:cstheme="minorHAnsi"/>
        </w:rPr>
        <w:t>pooling limited resources</w:t>
      </w:r>
      <w:r>
        <w:rPr>
          <w:rStyle w:val="StyleUnderline"/>
          <w:rFonts w:asciiTheme="minorHAnsi" w:hAnsiTheme="minorHAnsi" w:cstheme="minorHAnsi"/>
        </w:rPr>
        <w:t xml:space="preserve"> and </w:t>
      </w:r>
      <w:r>
        <w:rPr>
          <w:rStyle w:val="Emphasis"/>
          <w:rFonts w:asciiTheme="minorHAnsi" w:hAnsiTheme="minorHAnsi" w:cstheme="minorHAnsi"/>
        </w:rPr>
        <w:t xml:space="preserve">working together </w:t>
      </w:r>
      <w:r>
        <w:rPr>
          <w:rStyle w:val="Emphasis"/>
          <w:rFonts w:asciiTheme="minorHAnsi" w:hAnsiTheme="minorHAnsi" w:cstheme="minorHAnsi"/>
          <w:highlight w:val="green"/>
        </w:rPr>
        <w:t>towards</w:t>
      </w:r>
      <w:r>
        <w:rPr>
          <w:rStyle w:val="Emphasis"/>
          <w:rFonts w:asciiTheme="minorHAnsi" w:hAnsiTheme="minorHAnsi" w:cstheme="minorHAnsi"/>
        </w:rPr>
        <w:t xml:space="preserve"> better </w:t>
      </w:r>
      <w:r>
        <w:rPr>
          <w:rStyle w:val="Emphasis"/>
          <w:rFonts w:asciiTheme="minorHAnsi" w:hAnsiTheme="minorHAnsi" w:cstheme="minorHAnsi"/>
          <w:highlight w:val="green"/>
        </w:rPr>
        <w:t>futures</w:t>
      </w:r>
    </w:p>
    <w:p w14:paraId="7B4FD2C4" w14:textId="77777777" w:rsidR="00565FB0" w:rsidRDefault="00565FB0" w:rsidP="00565FB0"/>
    <w:p w14:paraId="4055A369" w14:textId="77777777" w:rsidR="00565FB0" w:rsidRDefault="00565FB0" w:rsidP="00565FB0">
      <w:pPr>
        <w:rPr>
          <w:sz w:val="12"/>
        </w:rPr>
      </w:pPr>
    </w:p>
    <w:p w14:paraId="7FFE9372" w14:textId="09175C7B" w:rsidR="008E64DE" w:rsidRDefault="008E64DE" w:rsidP="00565FB0">
      <w:pPr>
        <w:pStyle w:val="Heading2"/>
      </w:pPr>
      <w:r>
        <w:lastRenderedPageBreak/>
        <w:t>3</w:t>
      </w:r>
    </w:p>
    <w:p w14:paraId="18308969" w14:textId="77777777" w:rsidR="008E64DE" w:rsidRPr="00FC65F3" w:rsidRDefault="008E64DE" w:rsidP="008E64DE">
      <w:pPr>
        <w:pStyle w:val="Heading4"/>
      </w:pPr>
      <w:r w:rsidRPr="00FC65F3">
        <w:t xml:space="preserve">Their use of the s-slur is an </w:t>
      </w:r>
      <w:r w:rsidRPr="00FC65F3">
        <w:rPr>
          <w:u w:val="single"/>
        </w:rPr>
        <w:t>independent voter</w:t>
      </w:r>
      <w:r w:rsidRPr="00FC65F3">
        <w:t xml:space="preserve"> and the </w:t>
      </w:r>
      <w:r w:rsidRPr="00FC65F3">
        <w:rPr>
          <w:u w:val="single"/>
        </w:rPr>
        <w:t>highest layer</w:t>
      </w:r>
      <w:r w:rsidRPr="00FC65F3">
        <w:t>:</w:t>
      </w:r>
    </w:p>
    <w:p w14:paraId="19143273" w14:textId="77777777" w:rsidR="008E64DE" w:rsidRDefault="008E64DE" w:rsidP="008E64DE"/>
    <w:p w14:paraId="36E02D2F" w14:textId="77777777" w:rsidR="008E64DE" w:rsidRPr="00FC65F3" w:rsidRDefault="008E64DE" w:rsidP="008E64DE">
      <w:pPr>
        <w:pStyle w:val="Heading4"/>
      </w:pPr>
      <w:r w:rsidRPr="00FC65F3">
        <w:t xml:space="preserve">Use of the racial slur is </w:t>
      </w:r>
      <w:r w:rsidRPr="00FC65F3">
        <w:rPr>
          <w:u w:val="single"/>
        </w:rPr>
        <w:t>violent</w:t>
      </w:r>
      <w:r w:rsidRPr="00FC65F3">
        <w:t xml:space="preserve"> and runs </w:t>
      </w:r>
      <w:r w:rsidRPr="00FC65F3">
        <w:rPr>
          <w:u w:val="single"/>
        </w:rPr>
        <w:t>counter</w:t>
      </w:r>
      <w:r w:rsidRPr="00FC65F3">
        <w:t xml:space="preserve"> to the demands of </w:t>
      </w:r>
      <w:r w:rsidRPr="00FC65F3">
        <w:rPr>
          <w:u w:val="single"/>
        </w:rPr>
        <w:t>indigenous educators</w:t>
      </w:r>
      <w:r w:rsidRPr="00FC65F3">
        <w:t>.</w:t>
      </w:r>
    </w:p>
    <w:p w14:paraId="513241E2" w14:textId="77777777" w:rsidR="008E64DE" w:rsidRPr="00FC65F3" w:rsidRDefault="008E64DE" w:rsidP="008E64DE">
      <w:r>
        <w:rPr>
          <w:rStyle w:val="Style13ptBold"/>
        </w:rPr>
        <w:t>CBC 19</w:t>
      </w:r>
      <w:r>
        <w:t xml:space="preserve"> – 10/2/19, [“</w:t>
      </w:r>
      <w:r>
        <w:rPr>
          <w:rStyle w:val="Emphasis"/>
        </w:rPr>
        <w:t>'This word is o</w:t>
      </w:r>
      <w:r w:rsidRPr="00FC65F3">
        <w:rPr>
          <w:rStyle w:val="Emphasis"/>
        </w:rPr>
        <w:t>ur N-word': Indigenous teacher asks Urban Planet to drop racial slur</w:t>
      </w:r>
      <w:r w:rsidRPr="00FC65F3">
        <w:t xml:space="preserve">,” CBC News, </w:t>
      </w:r>
      <w:hyperlink r:id="rId17" w:history="1">
        <w:r w:rsidRPr="00FC65F3">
          <w:t>https://www.cbc.ca/news/canada/new-brunswick/offensive-term-remove-urban-planet-1.5305540</w:t>
        </w:r>
      </w:hyperlink>
      <w:r w:rsidRPr="00FC65F3">
        <w:t>] Justin **Violent Language Struck Out</w:t>
      </w:r>
    </w:p>
    <w:p w14:paraId="101664D4" w14:textId="77777777" w:rsidR="008E64DE" w:rsidRDefault="008E64DE" w:rsidP="008E64DE">
      <w:pPr>
        <w:rPr>
          <w:sz w:val="16"/>
        </w:rPr>
      </w:pPr>
      <w:r>
        <w:rPr>
          <w:sz w:val="16"/>
        </w:rPr>
        <w:t xml:space="preserve">An </w:t>
      </w:r>
      <w:r>
        <w:rPr>
          <w:highlight w:val="green"/>
          <w:u w:val="single"/>
        </w:rPr>
        <w:t>Indigenous educator is asking</w:t>
      </w:r>
      <w:r>
        <w:rPr>
          <w:u w:val="single"/>
        </w:rPr>
        <w:t xml:space="preserve"> clothing franchise Urban Planet </w:t>
      </w:r>
      <w:r>
        <w:rPr>
          <w:highlight w:val="green"/>
          <w:u w:val="single"/>
        </w:rPr>
        <w:t xml:space="preserve">to </w:t>
      </w:r>
      <w:r>
        <w:rPr>
          <w:rStyle w:val="Emphasis"/>
          <w:highlight w:val="green"/>
        </w:rPr>
        <w:t>remove</w:t>
      </w:r>
      <w:r>
        <w:rPr>
          <w:rStyle w:val="Emphasis"/>
        </w:rPr>
        <w:t xml:space="preserve"> its line of T-shirts that feature </w:t>
      </w:r>
      <w:r>
        <w:rPr>
          <w:rStyle w:val="Emphasis"/>
          <w:highlight w:val="green"/>
        </w:rPr>
        <w:t>the [S-slur]</w:t>
      </w:r>
      <w:r>
        <w:rPr>
          <w:u w:val="single"/>
        </w:rPr>
        <w:t xml:space="preserve"> word "</w:t>
      </w:r>
      <w:r>
        <w:rPr>
          <w:strike/>
          <w:u w:val="single"/>
        </w:rPr>
        <w:t>savage</w:t>
      </w:r>
      <w:r>
        <w:rPr>
          <w:u w:val="single"/>
        </w:rPr>
        <w:t>."</w:t>
      </w:r>
      <w:r>
        <w:rPr>
          <w:sz w:val="16"/>
        </w:rPr>
        <w:t xml:space="preserve"> </w:t>
      </w:r>
    </w:p>
    <w:p w14:paraId="4626D7CE" w14:textId="77777777" w:rsidR="008E64DE" w:rsidRDefault="008E64DE" w:rsidP="008E64DE">
      <w:pPr>
        <w:rPr>
          <w:sz w:val="16"/>
        </w:rPr>
      </w:pPr>
      <w:r>
        <w:rPr>
          <w:sz w:val="16"/>
        </w:rPr>
        <w:t>"</w:t>
      </w:r>
      <w:r>
        <w:rPr>
          <w:u w:val="single"/>
        </w:rPr>
        <w:t xml:space="preserve">It's </w:t>
      </w:r>
      <w:r>
        <w:rPr>
          <w:rStyle w:val="Emphasis"/>
        </w:rPr>
        <w:t>important</w:t>
      </w:r>
      <w:r>
        <w:rPr>
          <w:u w:val="single"/>
        </w:rPr>
        <w:t xml:space="preserve"> to understan</w:t>
      </w:r>
      <w:r w:rsidRPr="00FC65F3">
        <w:rPr>
          <w:u w:val="single"/>
        </w:rPr>
        <w:t>d th</w:t>
      </w:r>
      <w:r>
        <w:rPr>
          <w:u w:val="single"/>
        </w:rPr>
        <w:t xml:space="preserve">at </w:t>
      </w:r>
      <w:r>
        <w:rPr>
          <w:rStyle w:val="Emphasis"/>
          <w:highlight w:val="green"/>
        </w:rPr>
        <w:t>for</w:t>
      </w:r>
      <w:r>
        <w:rPr>
          <w:highlight w:val="green"/>
          <w:u w:val="single"/>
        </w:rPr>
        <w:t xml:space="preserve"> </w:t>
      </w:r>
      <w:r>
        <w:rPr>
          <w:rStyle w:val="Emphasis"/>
          <w:highlight w:val="green"/>
        </w:rPr>
        <w:t>Indigenous</w:t>
      </w:r>
      <w:r>
        <w:rPr>
          <w:highlight w:val="green"/>
          <w:u w:val="single"/>
        </w:rPr>
        <w:t xml:space="preserve"> people, this word is </w:t>
      </w:r>
      <w:r>
        <w:rPr>
          <w:rStyle w:val="Emphasis"/>
          <w:highlight w:val="green"/>
        </w:rPr>
        <w:t>our N-word</w:t>
      </w:r>
      <w:r>
        <w:rPr>
          <w:sz w:val="16"/>
        </w:rPr>
        <w:t xml:space="preserve">," said Douglas Stewart, </w:t>
      </w:r>
      <w:r>
        <w:rPr>
          <w:u w:val="single"/>
        </w:rPr>
        <w:t xml:space="preserve">an </w:t>
      </w:r>
      <w:r>
        <w:rPr>
          <w:rStyle w:val="Emphasis"/>
        </w:rPr>
        <w:t>Indigenous teacher</w:t>
      </w:r>
      <w:r>
        <w:rPr>
          <w:u w:val="single"/>
        </w:rPr>
        <w:t xml:space="preserve"> at Harrison Trimble High School in Moncton</w:t>
      </w:r>
      <w:r>
        <w:rPr>
          <w:sz w:val="16"/>
        </w:rPr>
        <w:t xml:space="preserve">. "And if we had swapped that out and had the N-word on any colour shirt whatsoever, anywhere across this land, this would never have made it to the store, </w:t>
      </w:r>
      <w:proofErr w:type="gramStart"/>
      <w:r>
        <w:rPr>
          <w:sz w:val="16"/>
        </w:rPr>
        <w:t>it wouldn't it wouldn't</w:t>
      </w:r>
      <w:proofErr w:type="gramEnd"/>
      <w:r>
        <w:rPr>
          <w:sz w:val="16"/>
        </w:rPr>
        <w:t xml:space="preserve"> fly at all." Stewart, of the Sylix/Okanagan Nation, said </w:t>
      </w:r>
      <w:r>
        <w:rPr>
          <w:highlight w:val="green"/>
          <w:u w:val="single"/>
        </w:rPr>
        <w:t>the [slur]</w:t>
      </w:r>
      <w:r>
        <w:rPr>
          <w:u w:val="single"/>
        </w:rPr>
        <w:t xml:space="preserve"> word "</w:t>
      </w:r>
      <w:r>
        <w:rPr>
          <w:strike/>
          <w:u w:val="single"/>
        </w:rPr>
        <w:t>savage</w:t>
      </w:r>
      <w:r>
        <w:rPr>
          <w:u w:val="single"/>
        </w:rPr>
        <w:t xml:space="preserve">" </w:t>
      </w:r>
      <w:r>
        <w:rPr>
          <w:highlight w:val="green"/>
          <w:u w:val="single"/>
        </w:rPr>
        <w:t>is</w:t>
      </w:r>
      <w:r>
        <w:rPr>
          <w:u w:val="single"/>
        </w:rPr>
        <w:t xml:space="preserve"> a </w:t>
      </w:r>
      <w:r>
        <w:rPr>
          <w:rStyle w:val="Emphasis"/>
          <w:highlight w:val="green"/>
        </w:rPr>
        <w:t>derogatory</w:t>
      </w:r>
      <w:r>
        <w:rPr>
          <w:u w:val="single"/>
        </w:rPr>
        <w:t xml:space="preserve"> </w:t>
      </w:r>
      <w:r>
        <w:rPr>
          <w:rStyle w:val="Emphasis"/>
        </w:rPr>
        <w:t>term</w:t>
      </w:r>
      <w:r>
        <w:rPr>
          <w:u w:val="single"/>
        </w:rPr>
        <w:t xml:space="preserve">, because </w:t>
      </w:r>
      <w:r>
        <w:rPr>
          <w:highlight w:val="green"/>
          <w:u w:val="single"/>
        </w:rPr>
        <w:t xml:space="preserve">it was used to </w:t>
      </w:r>
      <w:r>
        <w:rPr>
          <w:rStyle w:val="Emphasis"/>
          <w:highlight w:val="green"/>
        </w:rPr>
        <w:t xml:space="preserve">describe </w:t>
      </w:r>
      <w:r w:rsidRPr="00FC65F3">
        <w:rPr>
          <w:rStyle w:val="Emphasis"/>
        </w:rPr>
        <w:t>Indigenous people</w:t>
      </w:r>
      <w:r w:rsidRPr="00FC65F3">
        <w:rPr>
          <w:u w:val="single"/>
        </w:rPr>
        <w:t xml:space="preserve"> when</w:t>
      </w:r>
      <w:r>
        <w:rPr>
          <w:u w:val="single"/>
        </w:rPr>
        <w:t xml:space="preserve"> they were </w:t>
      </w:r>
      <w:r>
        <w:rPr>
          <w:highlight w:val="green"/>
          <w:u w:val="single"/>
        </w:rPr>
        <w:t xml:space="preserve">being </w:t>
      </w:r>
      <w:r>
        <w:rPr>
          <w:rStyle w:val="Emphasis"/>
          <w:highlight w:val="green"/>
        </w:rPr>
        <w:t>colonized</w:t>
      </w:r>
      <w:r>
        <w:rPr>
          <w:u w:val="single"/>
        </w:rPr>
        <w:t xml:space="preserve"> in North America. </w:t>
      </w:r>
      <w:r>
        <w:rPr>
          <w:sz w:val="16"/>
        </w:rPr>
        <w:t xml:space="preserve">In recent years, the term has come to mean fearless or fierce, but Stewart said he hasn't heard students use the word as much lately. Stewart heard about the clothing line after a colleague went to Urban Planet to look for a shirt for Orange Shirt Day, which is held to honour Indigenous children who were sent to residential schools. Stewart's colleague said she found </w:t>
      </w:r>
      <w:r w:rsidRPr="00FC65F3">
        <w:rPr>
          <w:sz w:val="16"/>
        </w:rPr>
        <w:t xml:space="preserve">shirts that were orange — but </w:t>
      </w:r>
      <w:r w:rsidRPr="00FC65F3">
        <w:rPr>
          <w:u w:val="single"/>
        </w:rPr>
        <w:t>they</w:t>
      </w:r>
      <w:r w:rsidRPr="00FC65F3">
        <w:rPr>
          <w:sz w:val="16"/>
        </w:rPr>
        <w:t xml:space="preserve"> also </w:t>
      </w:r>
      <w:r w:rsidRPr="00FC65F3">
        <w:rPr>
          <w:u w:val="single"/>
        </w:rPr>
        <w:t>had [the slur] "</w:t>
      </w:r>
      <w:r w:rsidRPr="00FC65F3">
        <w:rPr>
          <w:strike/>
          <w:u w:val="single"/>
        </w:rPr>
        <w:t>savage</w:t>
      </w:r>
      <w:r w:rsidRPr="00FC65F3">
        <w:rPr>
          <w:u w:val="single"/>
        </w:rPr>
        <w:t>" written across</w:t>
      </w:r>
      <w:r w:rsidRPr="00FC65F3">
        <w:rPr>
          <w:sz w:val="16"/>
        </w:rPr>
        <w:t xml:space="preserve"> the chest. "</w:t>
      </w:r>
      <w:r w:rsidRPr="00FC65F3">
        <w:rPr>
          <w:u w:val="single"/>
        </w:rPr>
        <w:t xml:space="preserve">I was </w:t>
      </w:r>
      <w:r w:rsidRPr="00FC65F3">
        <w:rPr>
          <w:rStyle w:val="Emphasis"/>
        </w:rPr>
        <w:t>dismayed</w:t>
      </w:r>
      <w:r w:rsidRPr="00FC65F3">
        <w:rPr>
          <w:sz w:val="16"/>
        </w:rPr>
        <w:t xml:space="preserve"> and also curious," </w:t>
      </w:r>
      <w:r w:rsidRPr="00FC65F3">
        <w:rPr>
          <w:u w:val="single"/>
        </w:rPr>
        <w:t>said Stewart, who teaches Indigenous studies and art</w:t>
      </w:r>
      <w:r w:rsidRPr="00FC65F3">
        <w:rPr>
          <w:sz w:val="16"/>
        </w:rPr>
        <w:t>. "I try to look at these moments as opportunities to educate and</w:t>
      </w:r>
      <w:r>
        <w:rPr>
          <w:sz w:val="16"/>
        </w:rPr>
        <w:t xml:space="preserve"> to sort of lay out some history as to how this term came to be offensive." Stewart decided to use the experience as a teaching moment, but he also knew he had to do something about it. He sent a letter to Urban Planet's customer service department, explaining why the clothing line is offensive. "My hope for Urban Planet is that they take it off the shelves, which I asked them in the letter, and that they apologize," he said. Urban Planet has not responded to his letter. CBC News also reached out to Urban Planet headquarters but has not received a response. But Aurore Pelletier, the assistant manager of the Fredericton store, agreed the slur should be removed from the clothing so customers feel comfortable shopping at Urban Planet. "</w:t>
      </w:r>
      <w:r>
        <w:rPr>
          <w:highlight w:val="green"/>
          <w:u w:val="single"/>
        </w:rPr>
        <w:t xml:space="preserve">It's </w:t>
      </w:r>
      <w:r>
        <w:rPr>
          <w:rStyle w:val="Emphasis"/>
          <w:highlight w:val="green"/>
        </w:rPr>
        <w:t>affected</w:t>
      </w:r>
      <w:r>
        <w:rPr>
          <w:highlight w:val="green"/>
          <w:u w:val="single"/>
        </w:rPr>
        <w:t xml:space="preserve"> Indigenous people for hundreds of years, it </w:t>
      </w:r>
      <w:r>
        <w:rPr>
          <w:rStyle w:val="Emphasis"/>
          <w:highlight w:val="green"/>
        </w:rPr>
        <w:t>still affects them</w:t>
      </w:r>
      <w:r>
        <w:rPr>
          <w:sz w:val="16"/>
        </w:rPr>
        <w:t xml:space="preserve">," Pelletier said. "It would be the same as any other racial slurs printed and then sold in stores." Stewart said his students share Pelletier's concerns. Although people use the word in a different context today, Stewart said he's concerned the word appears on orange shirts. "If you look closely at the shirt design itself, it mimics </w:t>
      </w:r>
      <w:proofErr w:type="gramStart"/>
      <w:r>
        <w:rPr>
          <w:sz w:val="16"/>
        </w:rPr>
        <w:t>the Every</w:t>
      </w:r>
      <w:proofErr w:type="gramEnd"/>
      <w:r>
        <w:rPr>
          <w:sz w:val="16"/>
        </w:rPr>
        <w:t xml:space="preserve"> Child Matters logo in the Orange Shirt Campaign," he said. "Which says to me that if it is an oversight, it's an oversight of serious proportion."</w:t>
      </w:r>
    </w:p>
    <w:p w14:paraId="5B31DBEA" w14:textId="77777777" w:rsidR="008E64DE" w:rsidRDefault="008E64DE" w:rsidP="008E64DE">
      <w:pPr>
        <w:rPr>
          <w:sz w:val="16"/>
        </w:rPr>
      </w:pPr>
    </w:p>
    <w:p w14:paraId="22CE974C" w14:textId="77777777" w:rsidR="008E64DE" w:rsidRPr="00FC65F3" w:rsidRDefault="008E64DE" w:rsidP="008E64DE">
      <w:pPr>
        <w:pStyle w:val="Heading4"/>
      </w:pPr>
      <w:r w:rsidRPr="00FC65F3">
        <w:t>The violation is 1AC Sammler and Belcourt—</w:t>
      </w:r>
      <w:r w:rsidRPr="00FC65F3">
        <w:rPr>
          <w:u w:val="single"/>
        </w:rPr>
        <w:t>control-F</w:t>
      </w:r>
      <w:r w:rsidRPr="00FC65F3">
        <w:t xml:space="preserve"> the slur, it shows up </w:t>
      </w:r>
      <w:r w:rsidRPr="00FC65F3">
        <w:rPr>
          <w:u w:val="single"/>
        </w:rPr>
        <w:t>dozens of times</w:t>
      </w:r>
      <w:r w:rsidRPr="00FC65F3">
        <w:t xml:space="preserve">. </w:t>
      </w:r>
      <w:r w:rsidRPr="00FC65F3">
        <w:rPr>
          <w:u w:val="single"/>
        </w:rPr>
        <w:t>No</w:t>
      </w:r>
      <w:r w:rsidRPr="00FC65F3">
        <w:t xml:space="preserve"> counterinterp offense—crossing out the word like we did, omitting the evidence, or just simply not saying the word in the evidence solves 100% of your offense and proves they didn’t care.</w:t>
      </w:r>
    </w:p>
    <w:p w14:paraId="6A8EF8AD" w14:textId="77777777" w:rsidR="008E64DE" w:rsidRDefault="008E64DE" w:rsidP="008E64DE"/>
    <w:p w14:paraId="09E6FC49" w14:textId="77777777" w:rsidR="008E64DE" w:rsidRPr="00FC65F3" w:rsidRDefault="008E64DE" w:rsidP="008E64DE">
      <w:pPr>
        <w:pStyle w:val="Heading4"/>
      </w:pPr>
      <w:r w:rsidRPr="00FC65F3">
        <w:t xml:space="preserve">That’s a </w:t>
      </w:r>
      <w:r w:rsidRPr="00FC65F3">
        <w:rPr>
          <w:u w:val="single"/>
        </w:rPr>
        <w:t>voter</w:t>
      </w:r>
      <w:r w:rsidRPr="00FC65F3">
        <w:t xml:space="preserve">—apologies and drop the argument </w:t>
      </w:r>
      <w:r w:rsidRPr="00FC65F3">
        <w:rPr>
          <w:u w:val="single"/>
        </w:rPr>
        <w:t>don’t solve</w:t>
      </w:r>
      <w:r w:rsidRPr="00FC65F3">
        <w:t xml:space="preserve">—if someone said the n-word in round you </w:t>
      </w:r>
      <w:r w:rsidRPr="00FC65F3">
        <w:rPr>
          <w:u w:val="single"/>
        </w:rPr>
        <w:t>wouldn’t</w:t>
      </w:r>
      <w:r w:rsidRPr="00FC65F3">
        <w:t xml:space="preserve"> accept an apology and would </w:t>
      </w:r>
      <w:r w:rsidRPr="00FC65F3">
        <w:rPr>
          <w:u w:val="single"/>
        </w:rPr>
        <w:t>drop them immediately</w:t>
      </w:r>
      <w:r w:rsidRPr="00FC65F3">
        <w:t>.</w:t>
      </w:r>
    </w:p>
    <w:p w14:paraId="7D694486" w14:textId="77777777" w:rsidR="008E64DE" w:rsidRDefault="008E64DE" w:rsidP="008E64DE"/>
    <w:p w14:paraId="60437D73" w14:textId="77777777" w:rsidR="008E64DE" w:rsidRPr="008E64DE" w:rsidRDefault="008E64DE" w:rsidP="008E64DE"/>
    <w:p w14:paraId="708ABDE8" w14:textId="0F95C6F6" w:rsidR="00565FB0" w:rsidRPr="00FC65F3" w:rsidRDefault="00565FB0" w:rsidP="00565FB0">
      <w:pPr>
        <w:pStyle w:val="Heading2"/>
      </w:pPr>
      <w:r>
        <w:lastRenderedPageBreak/>
        <w:t>Case</w:t>
      </w:r>
    </w:p>
    <w:bookmarkEnd w:id="0"/>
    <w:p w14:paraId="46329286" w14:textId="41C89DEF" w:rsidR="0003154D" w:rsidRPr="00565FB0" w:rsidRDefault="0003154D" w:rsidP="00565FB0"/>
    <w:sectPr w:rsidR="0003154D" w:rsidRPr="00565F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4"/>
  </w:num>
  <w:num w:numId="15">
    <w:abstractNumId w:val="12"/>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3154D"/>
    <w:rsid w:val="000029E3"/>
    <w:rsid w:val="000029E8"/>
    <w:rsid w:val="00004225"/>
    <w:rsid w:val="000066CA"/>
    <w:rsid w:val="00007264"/>
    <w:rsid w:val="000076A9"/>
    <w:rsid w:val="00014FAD"/>
    <w:rsid w:val="00015D2A"/>
    <w:rsid w:val="0002490B"/>
    <w:rsid w:val="00026465"/>
    <w:rsid w:val="00030204"/>
    <w:rsid w:val="000312A0"/>
    <w:rsid w:val="0003154D"/>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58D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3C4F"/>
    <w:rsid w:val="001F1173"/>
    <w:rsid w:val="002005A8"/>
    <w:rsid w:val="00203DD8"/>
    <w:rsid w:val="00204E1D"/>
    <w:rsid w:val="002059BD"/>
    <w:rsid w:val="00207FD8"/>
    <w:rsid w:val="00210FAF"/>
    <w:rsid w:val="00212973"/>
    <w:rsid w:val="00213B1E"/>
    <w:rsid w:val="00215284"/>
    <w:rsid w:val="002168F2"/>
    <w:rsid w:val="0022589F"/>
    <w:rsid w:val="002343FE"/>
    <w:rsid w:val="00235F7B"/>
    <w:rsid w:val="00247E1C"/>
    <w:rsid w:val="002502CF"/>
    <w:rsid w:val="00267418"/>
    <w:rsid w:val="00267EBB"/>
    <w:rsid w:val="0027023B"/>
    <w:rsid w:val="00272F3F"/>
    <w:rsid w:val="00274EDB"/>
    <w:rsid w:val="0027729E"/>
    <w:rsid w:val="002843B2"/>
    <w:rsid w:val="00284ED6"/>
    <w:rsid w:val="00290C5A"/>
    <w:rsid w:val="00290C92"/>
    <w:rsid w:val="0029647A"/>
    <w:rsid w:val="00296504"/>
    <w:rsid w:val="002B2AC6"/>
    <w:rsid w:val="002B5511"/>
    <w:rsid w:val="002B7ACF"/>
    <w:rsid w:val="002E0643"/>
    <w:rsid w:val="002E392E"/>
    <w:rsid w:val="002E6BBC"/>
    <w:rsid w:val="002F1BA9"/>
    <w:rsid w:val="002F6E74"/>
    <w:rsid w:val="00301E88"/>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10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25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34AA"/>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5FB0"/>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F0A"/>
    <w:rsid w:val="00752712"/>
    <w:rsid w:val="00753A84"/>
    <w:rsid w:val="007611F5"/>
    <w:rsid w:val="007619E4"/>
    <w:rsid w:val="00761E75"/>
    <w:rsid w:val="0076495E"/>
    <w:rsid w:val="00765FC8"/>
    <w:rsid w:val="00775694"/>
    <w:rsid w:val="00780A33"/>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14D2"/>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64DE"/>
    <w:rsid w:val="008E7A3E"/>
    <w:rsid w:val="008F41FD"/>
    <w:rsid w:val="008F4479"/>
    <w:rsid w:val="008F4BA0"/>
    <w:rsid w:val="00901726"/>
    <w:rsid w:val="00920E6A"/>
    <w:rsid w:val="00921659"/>
    <w:rsid w:val="00931816"/>
    <w:rsid w:val="00932C71"/>
    <w:rsid w:val="009509D5"/>
    <w:rsid w:val="009538F5"/>
    <w:rsid w:val="00955509"/>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0C85"/>
    <w:rsid w:val="009D15DB"/>
    <w:rsid w:val="009D3133"/>
    <w:rsid w:val="009E160D"/>
    <w:rsid w:val="009F1CBB"/>
    <w:rsid w:val="009F3305"/>
    <w:rsid w:val="009F6FB2"/>
    <w:rsid w:val="00A071C0"/>
    <w:rsid w:val="00A17C71"/>
    <w:rsid w:val="00A22670"/>
    <w:rsid w:val="00A24B35"/>
    <w:rsid w:val="00A271BA"/>
    <w:rsid w:val="00A27F86"/>
    <w:rsid w:val="00A431C6"/>
    <w:rsid w:val="00A54315"/>
    <w:rsid w:val="00A57511"/>
    <w:rsid w:val="00A60FBC"/>
    <w:rsid w:val="00A65C0B"/>
    <w:rsid w:val="00A776BA"/>
    <w:rsid w:val="00A81FD2"/>
    <w:rsid w:val="00A8441A"/>
    <w:rsid w:val="00A8674A"/>
    <w:rsid w:val="00A96E24"/>
    <w:rsid w:val="00AA6F6E"/>
    <w:rsid w:val="00AB122B"/>
    <w:rsid w:val="00AB21B0"/>
    <w:rsid w:val="00AB48D3"/>
    <w:rsid w:val="00AD6FB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02F"/>
    <w:rsid w:val="00C72AFE"/>
    <w:rsid w:val="00C81619"/>
    <w:rsid w:val="00CA013C"/>
    <w:rsid w:val="00CA6D6D"/>
    <w:rsid w:val="00CC7A4E"/>
    <w:rsid w:val="00CD1359"/>
    <w:rsid w:val="00CD4C83"/>
    <w:rsid w:val="00CF493D"/>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68D1"/>
    <w:rsid w:val="00E0717B"/>
    <w:rsid w:val="00E15598"/>
    <w:rsid w:val="00E20D65"/>
    <w:rsid w:val="00E353A2"/>
    <w:rsid w:val="00E36881"/>
    <w:rsid w:val="00E42E4C"/>
    <w:rsid w:val="00E47013"/>
    <w:rsid w:val="00E541F9"/>
    <w:rsid w:val="00E57B79"/>
    <w:rsid w:val="00E63419"/>
    <w:rsid w:val="00E64496"/>
    <w:rsid w:val="00E72115"/>
    <w:rsid w:val="00E74CD1"/>
    <w:rsid w:val="00E8322E"/>
    <w:rsid w:val="00E903E0"/>
    <w:rsid w:val="00EA1115"/>
    <w:rsid w:val="00EA39EB"/>
    <w:rsid w:val="00EA58CE"/>
    <w:rsid w:val="00EB33FF"/>
    <w:rsid w:val="00EB3D1A"/>
    <w:rsid w:val="00EC2759"/>
    <w:rsid w:val="00EC3D96"/>
    <w:rsid w:val="00EC7106"/>
    <w:rsid w:val="00ED0120"/>
    <w:rsid w:val="00ED3BBA"/>
    <w:rsid w:val="00ED4E12"/>
    <w:rsid w:val="00EE051B"/>
    <w:rsid w:val="00EE54B4"/>
    <w:rsid w:val="00EF1AD8"/>
    <w:rsid w:val="00EF2B5C"/>
    <w:rsid w:val="00EF7794"/>
    <w:rsid w:val="00F02046"/>
    <w:rsid w:val="00F04C74"/>
    <w:rsid w:val="00F053D8"/>
    <w:rsid w:val="00F07888"/>
    <w:rsid w:val="00F1313D"/>
    <w:rsid w:val="00F201E7"/>
    <w:rsid w:val="00F204E0"/>
    <w:rsid w:val="00F20B16"/>
    <w:rsid w:val="00F21C79"/>
    <w:rsid w:val="00F238C9"/>
    <w:rsid w:val="00F23CA5"/>
    <w:rsid w:val="00F277AA"/>
    <w:rsid w:val="00F308D9"/>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1B0B39"/>
  <w14:defaultImageDpi w14:val="300"/>
  <w15:docId w15:val="{1BAEAC00-EE28-C040-8142-D1F926A50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2165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216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2165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92165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small text, Ch,Heading 2 Char2 Char,Heading 2 Char1 Char Char,TAG,Ch,no read,No Spacing211,No Spacing12,No Spacing2111,No Spacing4,No Spacing5,tags,No Spacing1111,ta,No Spacing112,No Spacing1121,T"/>
    <w:basedOn w:val="Normal"/>
    <w:next w:val="Normal"/>
    <w:link w:val="Heading4Char"/>
    <w:uiPriority w:val="99"/>
    <w:unhideWhenUsed/>
    <w:qFormat/>
    <w:rsid w:val="00921659"/>
    <w:pPr>
      <w:keepNext/>
      <w:keepLines/>
      <w:spacing w:before="40" w:after="0"/>
      <w:outlineLvl w:val="3"/>
    </w:pPr>
    <w:rPr>
      <w:rFonts w:eastAsiaTheme="majorEastAsia" w:cstheme="majorHAnsi"/>
      <w:b/>
      <w:bCs/>
      <w:color w:val="000000" w:themeColor="text1"/>
      <w:sz w:val="28"/>
      <w:szCs w:val="28"/>
    </w:rPr>
  </w:style>
  <w:style w:type="character" w:default="1" w:styleId="DefaultParagraphFont">
    <w:name w:val="Default Paragraph Font"/>
    <w:uiPriority w:val="1"/>
    <w:semiHidden/>
    <w:unhideWhenUsed/>
    <w:rsid w:val="009216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1659"/>
  </w:style>
  <w:style w:type="character" w:customStyle="1" w:styleId="Heading1Char">
    <w:name w:val="Heading 1 Char"/>
    <w:aliases w:val="Pocket Char"/>
    <w:basedOn w:val="DefaultParagraphFont"/>
    <w:link w:val="Heading1"/>
    <w:uiPriority w:val="9"/>
    <w:rsid w:val="0092165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21659"/>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921659"/>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small text Char, Ch Char,Heading 2 Char2 Char Char,Heading 2 Char1 Char Char Char,TAG Char,Ch Char,no read Char,No Spacing211 Char,No Spacing12 Char,tags Char"/>
    <w:basedOn w:val="DefaultParagraphFont"/>
    <w:link w:val="Heading4"/>
    <w:uiPriority w:val="99"/>
    <w:rsid w:val="00921659"/>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21659"/>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921659"/>
    <w:rPr>
      <w:rFonts w:asciiTheme="majorHAnsi" w:hAnsiTheme="majorHAnsi"/>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B"/>
    <w:basedOn w:val="DefaultParagraphFont"/>
    <w:link w:val="textbold"/>
    <w:uiPriority w:val="20"/>
    <w:qFormat/>
    <w:rsid w:val="0092165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21659"/>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921659"/>
    <w:rPr>
      <w:color w:val="auto"/>
      <w:u w:val="none"/>
    </w:rPr>
  </w:style>
  <w:style w:type="paragraph" w:styleId="DocumentMap">
    <w:name w:val="Document Map"/>
    <w:basedOn w:val="Normal"/>
    <w:link w:val="DocumentMapChar"/>
    <w:uiPriority w:val="99"/>
    <w:semiHidden/>
    <w:unhideWhenUsed/>
    <w:rsid w:val="0092165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1659"/>
    <w:rPr>
      <w:rFonts w:ascii="Lucida Grande" w:hAnsi="Lucida Grande" w:cs="Lucida Grande"/>
    </w:rPr>
  </w:style>
  <w:style w:type="paragraph" w:customStyle="1" w:styleId="textbold">
    <w:name w:val="text bold"/>
    <w:basedOn w:val="Normal"/>
    <w:link w:val="Emphasis"/>
    <w:autoRedefine/>
    <w:uiPriority w:val="20"/>
    <w:qFormat/>
    <w:rsid w:val="0003154D"/>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Tag and Ci,Card,Tags"/>
    <w:basedOn w:val="Heading1"/>
    <w:link w:val="Hyperlink"/>
    <w:autoRedefine/>
    <w:uiPriority w:val="99"/>
    <w:qFormat/>
    <w:rsid w:val="0003154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03154D"/>
    <w:pPr>
      <w:ind w:left="720"/>
      <w:contextualSpacing/>
    </w:pPr>
  </w:style>
  <w:style w:type="paragraph" w:customStyle="1" w:styleId="Emphasis1">
    <w:name w:val="Emphasis1"/>
    <w:basedOn w:val="Normal"/>
    <w:autoRedefine/>
    <w:uiPriority w:val="7"/>
    <w:qFormat/>
    <w:rsid w:val="0003154D"/>
    <w:pPr>
      <w:pBdr>
        <w:top w:val="single" w:sz="4" w:space="1" w:color="auto"/>
        <w:left w:val="single" w:sz="4" w:space="4" w:color="auto"/>
        <w:bottom w:val="single" w:sz="4" w:space="1" w:color="auto"/>
        <w:right w:val="single" w:sz="4" w:space="4" w:color="auto"/>
      </w:pBdr>
      <w:ind w:left="720"/>
      <w:jc w:val="both"/>
    </w:pPr>
    <w:rPr>
      <w:rFonts w:cs="Times New Roman"/>
      <w:b/>
      <w:iCs/>
      <w:u w:val="single"/>
    </w:rPr>
  </w:style>
  <w:style w:type="paragraph" w:customStyle="1" w:styleId="Emphasize">
    <w:name w:val="Emphasize"/>
    <w:basedOn w:val="Normal"/>
    <w:uiPriority w:val="20"/>
    <w:qFormat/>
    <w:rsid w:val="0003154D"/>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bdr w:val="single" w:sz="12" w:space="0" w:color="auto"/>
    </w:rPr>
  </w:style>
  <w:style w:type="character" w:customStyle="1" w:styleId="underline">
    <w:name w:val="underline"/>
    <w:qFormat/>
    <w:rsid w:val="0003154D"/>
    <w:rPr>
      <w:b/>
      <w:u w:val="single"/>
    </w:rPr>
  </w:style>
  <w:style w:type="character" w:customStyle="1" w:styleId="normaltextrun">
    <w:name w:val="normaltextrun"/>
    <w:basedOn w:val="DefaultParagraphFont"/>
    <w:rsid w:val="0003154D"/>
  </w:style>
  <w:style w:type="character" w:customStyle="1" w:styleId="eop">
    <w:name w:val="eop"/>
    <w:basedOn w:val="DefaultParagraphFont"/>
    <w:rsid w:val="0003154D"/>
  </w:style>
  <w:style w:type="paragraph" w:customStyle="1" w:styleId="textbox">
    <w:name w:val="textbox"/>
    <w:basedOn w:val="Normal"/>
    <w:rsid w:val="0003154D"/>
    <w:pPr>
      <w:spacing w:before="100" w:beforeAutospacing="1" w:after="100" w:afterAutospacing="1"/>
    </w:pPr>
    <w:rPr>
      <w:rFonts w:ascii="Times New Roman" w:hAnsi="Times New Roman"/>
      <w:lang w:eastAsia="zh-CN"/>
    </w:rPr>
  </w:style>
  <w:style w:type="character" w:styleId="UnresolvedMention">
    <w:name w:val="Unresolved Mention"/>
    <w:basedOn w:val="DefaultParagraphFont"/>
    <w:uiPriority w:val="99"/>
    <w:semiHidden/>
    <w:unhideWhenUsed/>
    <w:rsid w:val="00565FB0"/>
    <w:rPr>
      <w:color w:val="605E5C"/>
      <w:shd w:val="clear" w:color="auto" w:fill="E1DFDD"/>
    </w:rPr>
  </w:style>
  <w:style w:type="character" w:customStyle="1" w:styleId="Heading1Char1">
    <w:name w:val="Heading 1 Char1"/>
    <w:aliases w:val="Pocket Char1"/>
    <w:basedOn w:val="DefaultParagraphFont"/>
    <w:rsid w:val="00565FB0"/>
    <w:rPr>
      <w:rFonts w:asciiTheme="majorHAnsi" w:eastAsiaTheme="majorEastAsia" w:hAnsiTheme="majorHAnsi" w:cstheme="majorBidi" w:hint="default"/>
      <w:color w:val="365F91" w:themeColor="accent1" w:themeShade="BF"/>
      <w:sz w:val="32"/>
      <w:szCs w:val="32"/>
    </w:rPr>
  </w:style>
  <w:style w:type="character" w:customStyle="1" w:styleId="Heading2Char1">
    <w:name w:val="Heading 2 Char1"/>
    <w:aliases w:val="Hat Char1"/>
    <w:basedOn w:val="DefaultParagraphFont"/>
    <w:uiPriority w:val="1"/>
    <w:semiHidden/>
    <w:rsid w:val="00565FB0"/>
    <w:rPr>
      <w:rFonts w:asciiTheme="majorHAnsi" w:eastAsiaTheme="majorEastAsia" w:hAnsiTheme="majorHAnsi" w:cstheme="majorBidi" w:hint="default"/>
      <w:color w:val="365F91" w:themeColor="accent1" w:themeShade="BF"/>
      <w:sz w:val="26"/>
      <w:szCs w:val="26"/>
    </w:rPr>
  </w:style>
  <w:style w:type="character" w:customStyle="1" w:styleId="Heading3Char1">
    <w:name w:val="Heading 3 Char1"/>
    <w:aliases w:val="Block Char1"/>
    <w:basedOn w:val="DefaultParagraphFont"/>
    <w:uiPriority w:val="2"/>
    <w:semiHidden/>
    <w:rsid w:val="00565FB0"/>
    <w:rPr>
      <w:rFonts w:asciiTheme="majorHAnsi" w:eastAsiaTheme="majorEastAsia" w:hAnsiTheme="majorHAnsi" w:cstheme="majorBidi" w:hint="default"/>
      <w:color w:val="243F60" w:themeColor="accent1" w:themeShade="7F"/>
      <w:sz w:val="24"/>
      <w:szCs w:val="24"/>
    </w:rPr>
  </w:style>
  <w:style w:type="character" w:customStyle="1" w:styleId="Heading4Char1">
    <w:name w:val="Heading 4 Char1"/>
    <w:aliases w:val="Tag Char1,C Tagline Char1,Big card Char1,body Char1,Normal Tag Char1,heading 2 Char1,Ch Char1,Heading 2 Char2 Char Char1,Heading 2 Char1 Char Char Char1,No Spacing211 Char1,No Spacing12 Char1,No Spacing2111 Char1,ta Char1,no read Char1"/>
    <w:basedOn w:val="DefaultParagraphFont"/>
    <w:uiPriority w:val="3"/>
    <w:semiHidden/>
    <w:rsid w:val="00565FB0"/>
    <w:rPr>
      <w:rFonts w:asciiTheme="majorHAnsi" w:eastAsiaTheme="majorEastAsia" w:hAnsiTheme="majorHAnsi" w:cstheme="majorBidi" w:hint="default"/>
      <w:i/>
      <w:iCs/>
      <w:color w:val="365F91" w:themeColor="accent1" w:themeShade="BF"/>
      <w:sz w:val="22"/>
      <w:szCs w:val="22"/>
    </w:rPr>
  </w:style>
  <w:style w:type="paragraph" w:customStyle="1" w:styleId="msonormal0">
    <w:name w:val="msonormal"/>
    <w:basedOn w:val="Normal"/>
    <w:rsid w:val="00565FB0"/>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AnalyticChar">
    <w:name w:val="Analytic Char"/>
    <w:basedOn w:val="DefaultParagraphFont"/>
    <w:link w:val="Analytic"/>
    <w:locked/>
    <w:rsid w:val="00565FB0"/>
    <w:rPr>
      <w:rFonts w:ascii="Calibri" w:eastAsiaTheme="majorEastAsia" w:hAnsi="Calibri" w:cstheme="majorBidi"/>
      <w:b/>
      <w:iCs/>
      <w:sz w:val="26"/>
    </w:rPr>
  </w:style>
  <w:style w:type="paragraph" w:customStyle="1" w:styleId="Analytic">
    <w:name w:val="Analytic"/>
    <w:basedOn w:val="Heading4"/>
    <w:link w:val="AnalyticChar"/>
    <w:qFormat/>
    <w:rsid w:val="00565FB0"/>
    <w:pPr>
      <w:spacing w:line="252" w:lineRule="auto"/>
    </w:pPr>
    <w:rPr>
      <w:rFonts w:cstheme="majorBidi"/>
      <w:bCs w:val="0"/>
      <w:iCs/>
      <w:color w:val="auto"/>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climate.envsci.rutgers.edu/pdf/RobockToonSAD.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atical.org/radiation/NuclearExtinction/StarrNuclearWinterOct09.pdf" TargetMode="External"/><Relationship Id="rId17" Type="http://schemas.openxmlformats.org/officeDocument/2006/relationships/hyperlink" Target="https://www.cbc.ca/news/canada/new-brunswick/offensive-term-remove-urban-planet-1.5305540" TargetMode="External"/><Relationship Id="rId2" Type="http://schemas.openxmlformats.org/officeDocument/2006/relationships/customXml" Target="../customXml/item2.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atical.org/radiation/NuclearExtinction/StevenStarr022815.html"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hyperlink" Target="http://www.psr.org/"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emerald.com/insight/content/doi/10.1108/ITPD-02-2019-003/full/html" TargetMode="External"/><Relationship Id="rId14" Type="http://schemas.openxmlformats.org/officeDocument/2006/relationships/hyperlink" Target="https://www2.ucar.edu/atmosnews/just-published/3995/nuclear-war-and-ultraviolet-radi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17</Pages>
  <Words>11921</Words>
  <Characters>65089</Characters>
  <Application>Microsoft Office Word</Application>
  <DocSecurity>0</DocSecurity>
  <Lines>581</Lines>
  <Paragraphs>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76969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17</cp:revision>
  <dcterms:created xsi:type="dcterms:W3CDTF">2022-01-09T00:09:00Z</dcterms:created>
  <dcterms:modified xsi:type="dcterms:W3CDTF">2022-01-09T01:53:00Z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