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6840" w14:textId="27B451ED" w:rsidR="00E42E4C" w:rsidRDefault="003A4B7F" w:rsidP="00965F5C">
      <w:pPr>
        <w:pStyle w:val="Heading2"/>
      </w:pPr>
      <w:r>
        <w:t>1</w:t>
      </w:r>
    </w:p>
    <w:p w14:paraId="592AAA8C" w14:textId="77777777" w:rsidR="00AB606F" w:rsidRDefault="00965F5C" w:rsidP="00AB606F">
      <w:pPr>
        <w:pStyle w:val="Heading4"/>
      </w:pPr>
      <w:r w:rsidRPr="00941301">
        <w:t>Presumption and permissibility negate – a</w:t>
      </w:r>
      <w:r>
        <w:t>]</w:t>
      </w:r>
      <w:r w:rsidRPr="00941301">
        <w:t xml:space="preserve"> more often false than true since I can prove something false in infinite ways which outweighs on probability b</w:t>
      </w:r>
      <w:r>
        <w:t xml:space="preserve">] </w:t>
      </w:r>
      <w:r w:rsidRPr="00941301">
        <w:t>policies require positive justification before being adopted which outweighs real world</w:t>
      </w:r>
      <w:r>
        <w:t xml:space="preserve"> </w:t>
      </w:r>
      <w:r w:rsidR="00AB606F">
        <w:t xml:space="preserve">c] </w:t>
      </w:r>
      <w:r w:rsidR="00AB606F">
        <w:t xml:space="preserve">Affirming requires unconditionally maintaining an obligation </w:t>
      </w:r>
    </w:p>
    <w:p w14:paraId="54DDA66F" w14:textId="77777777" w:rsidR="00AB606F" w:rsidRDefault="00AB606F" w:rsidP="00AB606F">
      <w:pPr>
        <w:rPr>
          <w:sz w:val="16"/>
          <w:szCs w:val="16"/>
        </w:rPr>
      </w:pPr>
      <w:r w:rsidRPr="00050355">
        <w:rPr>
          <w:rStyle w:val="Style13ptBold"/>
          <w:sz w:val="28"/>
          <w:szCs w:val="28"/>
        </w:rPr>
        <w:t>Dictionary.com</w:t>
      </w:r>
      <w:r w:rsidRPr="00E57E0B">
        <w:rPr>
          <w:rStyle w:val="Emphasis"/>
          <w:rFonts w:cstheme="majorBidi"/>
          <w:b w:val="0"/>
          <w:u w:val="none"/>
        </w:rPr>
        <w:t xml:space="preserve"> </w:t>
      </w:r>
      <w:r w:rsidRPr="00E542DA">
        <w:rPr>
          <w:rStyle w:val="Emphasis"/>
          <w:rFonts w:cstheme="majorBidi"/>
          <w:bCs/>
          <w:highlight w:val="green"/>
        </w:rPr>
        <w:t>“affirm”</w:t>
      </w:r>
      <w:r w:rsidRPr="00E57E0B">
        <w:rPr>
          <w:rStyle w:val="Emphasis"/>
          <w:rFonts w:cstheme="majorBidi"/>
          <w:b w:val="0"/>
          <w:u w:val="none"/>
        </w:rPr>
        <w:t xml:space="preserve"> </w:t>
      </w:r>
      <w:r w:rsidRPr="00050355">
        <w:rPr>
          <w:sz w:val="16"/>
          <w:szCs w:val="16"/>
        </w:rPr>
        <w:t xml:space="preserve">https://www.dictionary.com/browse/affirm </w:t>
      </w:r>
      <w:r>
        <w:rPr>
          <w:sz w:val="16"/>
          <w:szCs w:val="16"/>
        </w:rPr>
        <w:t xml:space="preserve"> </w:t>
      </w:r>
    </w:p>
    <w:p w14:paraId="5BBB4ED8" w14:textId="78AF0778" w:rsidR="00965F5C" w:rsidRDefault="00AB606F" w:rsidP="00965F5C">
      <w:pPr>
        <w:pStyle w:val="Heading4"/>
        <w:rPr>
          <w:rStyle w:val="StyleUnderline"/>
          <w:b/>
        </w:rPr>
      </w:pPr>
      <w:r w:rsidRPr="00E542DA">
        <w:rPr>
          <w:rStyle w:val="StyleUnderline"/>
          <w:highlight w:val="green"/>
        </w:rPr>
        <w:t>to</w:t>
      </w:r>
      <w:r w:rsidRPr="00CC7D1E">
        <w:rPr>
          <w:rStyle w:val="StyleUnderline"/>
        </w:rPr>
        <w:t xml:space="preserve"> state or assert</w:t>
      </w:r>
      <w:r w:rsidRPr="00050355">
        <w:rPr>
          <w:rStyle w:val="StyleUnderline"/>
        </w:rPr>
        <w:t xml:space="preserve"> positively; </w:t>
      </w:r>
      <w:r w:rsidRPr="00E542DA">
        <w:rPr>
          <w:rStyle w:val="StyleUnderline"/>
          <w:b/>
          <w:highlight w:val="green"/>
        </w:rPr>
        <w:t>maintain as true:</w:t>
      </w:r>
    </w:p>
    <w:p w14:paraId="6DBE8ED0" w14:textId="77777777" w:rsidR="00AB606F" w:rsidRPr="00AB606F" w:rsidRDefault="00AB606F" w:rsidP="00AB606F"/>
    <w:p w14:paraId="3BCC937A" w14:textId="77777777" w:rsidR="00965F5C" w:rsidRPr="00941301" w:rsidRDefault="00965F5C" w:rsidP="00965F5C">
      <w:pPr>
        <w:pStyle w:val="Heading4"/>
      </w:pPr>
      <w:r w:rsidRPr="00941301">
        <w:t xml:space="preserve">Even under comparative worlds you negate since it requires proving the “the </w:t>
      </w:r>
      <w:proofErr w:type="spellStart"/>
      <w:r w:rsidRPr="00941301">
        <w:t>aff</w:t>
      </w:r>
      <w:proofErr w:type="spellEnd"/>
      <w:r w:rsidRPr="00941301">
        <w:t xml:space="preserve"> world is more desirable</w:t>
      </w:r>
      <w:r>
        <w:t xml:space="preserve"> or probable</w:t>
      </w:r>
      <w:r w:rsidRPr="00941301">
        <w:t xml:space="preserve"> than the neg world</w:t>
      </w:r>
      <w:r>
        <w:t>.”</w:t>
      </w:r>
      <w:r w:rsidRPr="00941301">
        <w:t xml:space="preserve"> I just need to win any arguments below since an incoherent sentence can’t prove an obligation</w:t>
      </w:r>
      <w:r>
        <w:t>.</w:t>
      </w:r>
    </w:p>
    <w:p w14:paraId="32429573" w14:textId="77777777" w:rsidR="00965F5C" w:rsidRPr="00941301" w:rsidRDefault="00965F5C" w:rsidP="00965F5C">
      <w:pPr>
        <w:pStyle w:val="Heading4"/>
      </w:pPr>
      <w:r w:rsidRPr="00941301">
        <w:t xml:space="preserve">A] Ought </w:t>
      </w:r>
      <w:proofErr w:type="gramStart"/>
      <w:r w:rsidRPr="00941301">
        <w:t>is</w:t>
      </w:r>
      <w:proofErr w:type="gramEnd"/>
      <w:r w:rsidRPr="00941301">
        <w:t xml:space="preserve"> “</w:t>
      </w:r>
      <w:r w:rsidRPr="00941301">
        <w:rPr>
          <w:u w:val="single"/>
        </w:rPr>
        <w:t>used to express logical consequence</w:t>
      </w:r>
      <w:r w:rsidRPr="00941301">
        <w:t xml:space="preserve">” as defined by Merriam-Webster </w:t>
      </w:r>
    </w:p>
    <w:p w14:paraId="3F6C265B" w14:textId="77777777" w:rsidR="00965F5C" w:rsidRPr="00941301" w:rsidRDefault="00965F5C" w:rsidP="00965F5C">
      <w:pPr>
        <w:rPr>
          <w:rFonts w:asciiTheme="majorHAnsi" w:hAnsiTheme="majorHAnsi" w:cstheme="majorHAnsi"/>
          <w:color w:val="000000" w:themeColor="text1"/>
          <w:sz w:val="16"/>
          <w:szCs w:val="16"/>
        </w:rPr>
      </w:pPr>
      <w:r w:rsidRPr="00941301">
        <w:rPr>
          <w:rFonts w:asciiTheme="majorHAnsi" w:hAnsiTheme="majorHAnsi" w:cstheme="majorHAnsi"/>
          <w:color w:val="000000" w:themeColor="text1"/>
          <w:sz w:val="16"/>
          <w:szCs w:val="16"/>
        </w:rPr>
        <w:t>(</w:t>
      </w:r>
      <w:hyperlink r:id="rId9" w:history="1">
        <w:r w:rsidRPr="00941301">
          <w:rPr>
            <w:rStyle w:val="Hyperlink"/>
            <w:rFonts w:asciiTheme="majorHAnsi" w:hAnsiTheme="majorHAnsi" w:cstheme="majorHAnsi"/>
            <w:color w:val="000000" w:themeColor="text1"/>
            <w:sz w:val="16"/>
            <w:szCs w:val="16"/>
          </w:rPr>
          <w:t>http://www.merriam-webster.com/dictionary/ought</w:t>
        </w:r>
      </w:hyperlink>
      <w:r w:rsidRPr="00941301">
        <w:rPr>
          <w:rFonts w:asciiTheme="majorHAnsi" w:hAnsiTheme="majorHAnsi" w:cstheme="majorHAnsi"/>
          <w:color w:val="000000" w:themeColor="text1"/>
          <w:sz w:val="16"/>
          <w:szCs w:val="16"/>
        </w:rPr>
        <w:t>) //Massa</w:t>
      </w:r>
    </w:p>
    <w:p w14:paraId="33085923" w14:textId="77777777" w:rsidR="00965F5C" w:rsidRPr="00941301" w:rsidRDefault="00965F5C" w:rsidP="00965F5C">
      <w:pPr>
        <w:pStyle w:val="Heading4"/>
      </w:pPr>
      <w:r w:rsidRPr="00941301">
        <w:t>B] Oxford Dictionary defines ought as “used to indicate something that is probable.”</w:t>
      </w:r>
    </w:p>
    <w:p w14:paraId="625052A7" w14:textId="77777777" w:rsidR="00965F5C" w:rsidRPr="00941301" w:rsidRDefault="00965F5C" w:rsidP="00965F5C">
      <w:pPr>
        <w:rPr>
          <w:rFonts w:asciiTheme="majorHAnsi" w:hAnsiTheme="majorHAnsi" w:cstheme="majorHAnsi"/>
          <w:color w:val="000000" w:themeColor="text1"/>
          <w:sz w:val="16"/>
          <w:szCs w:val="16"/>
        </w:rPr>
      </w:pPr>
      <w:hyperlink r:id="rId10" w:history="1">
        <w:r w:rsidRPr="00941301">
          <w:rPr>
            <w:rStyle w:val="Hyperlink"/>
            <w:rFonts w:asciiTheme="majorHAnsi" w:hAnsiTheme="majorHAnsi" w:cstheme="majorHAnsi"/>
            <w:color w:val="000000" w:themeColor="text1"/>
            <w:sz w:val="16"/>
            <w:szCs w:val="16"/>
          </w:rPr>
          <w:t>https://en.oxforddictionaries.com/definition/ought</w:t>
        </w:r>
      </w:hyperlink>
      <w:r w:rsidRPr="00941301">
        <w:rPr>
          <w:rFonts w:asciiTheme="majorHAnsi" w:hAnsiTheme="majorHAnsi" w:cstheme="majorHAnsi"/>
          <w:color w:val="000000" w:themeColor="text1"/>
          <w:sz w:val="16"/>
          <w:szCs w:val="16"/>
        </w:rPr>
        <w:t xml:space="preserve"> //Massa</w:t>
      </w:r>
    </w:p>
    <w:p w14:paraId="3E7FC0B0" w14:textId="4C89C0F8" w:rsidR="00965F5C" w:rsidRDefault="00965F5C" w:rsidP="00965F5C">
      <w:pPr>
        <w:pStyle w:val="Heading4"/>
      </w:pPr>
      <w:r>
        <w:lastRenderedPageBreak/>
        <w:t>N</w:t>
      </w:r>
      <w:r w:rsidRPr="00941301">
        <w:t>eg definition</w:t>
      </w:r>
      <w:r>
        <w:t xml:space="preserve"> choice </w:t>
      </w:r>
      <w:r w:rsidRPr="00941301">
        <w:t xml:space="preserve">– the </w:t>
      </w:r>
      <w:proofErr w:type="spellStart"/>
      <w:r w:rsidRPr="00941301">
        <w:t>aff</w:t>
      </w:r>
      <w:proofErr w:type="spellEnd"/>
      <w:r w:rsidRPr="00941301">
        <w:t xml:space="preserve"> should have defined </w:t>
      </w:r>
      <w:r>
        <w:t xml:space="preserve">stuff </w:t>
      </w:r>
      <w:r w:rsidRPr="00941301">
        <w:t xml:space="preserve">in the 1ac because it was in the </w:t>
      </w:r>
      <w:proofErr w:type="spellStart"/>
      <w:r w:rsidRPr="00941301">
        <w:t>rez</w:t>
      </w:r>
      <w:proofErr w:type="spellEnd"/>
      <w:r w:rsidRPr="00941301">
        <w:t xml:space="preserve"> so it’s predictable,</w:t>
      </w:r>
      <w:r>
        <w:t xml:space="preserve"> new </w:t>
      </w:r>
      <w:proofErr w:type="gramStart"/>
      <w:r>
        <w:t>ones</w:t>
      </w:r>
      <w:proofErr w:type="gramEnd"/>
      <w:r>
        <w:t xml:space="preserve"> moot 7 minutes and </w:t>
      </w:r>
      <w:r w:rsidRPr="00941301">
        <w:t>kills 1NC strategy since I engage</w:t>
      </w:r>
      <w:r>
        <w:t>d</w:t>
      </w:r>
      <w:r w:rsidRPr="00941301">
        <w:t xml:space="preserve"> on a lack of your definition. </w:t>
      </w:r>
    </w:p>
    <w:p w14:paraId="177BC3DE" w14:textId="77777777" w:rsidR="00436F60" w:rsidRPr="00A863F6" w:rsidRDefault="00436F60" w:rsidP="00436F60">
      <w:pPr>
        <w:pStyle w:val="Heading4"/>
      </w:pPr>
      <w:r w:rsidRPr="00A863F6">
        <w:t>Negate:</w:t>
      </w:r>
    </w:p>
    <w:p w14:paraId="0215E828" w14:textId="77777777" w:rsidR="00436F60" w:rsidRDefault="00436F60" w:rsidP="00436F60">
      <w:pPr>
        <w:pStyle w:val="Heading4"/>
      </w:pPr>
      <w:r w:rsidRPr="00941301">
        <w:t xml:space="preserve">[1] 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1D77E51B" w14:textId="77777777" w:rsidR="00436F60" w:rsidRPr="006A3D4F" w:rsidRDefault="00436F60" w:rsidP="00436F60">
      <w:pPr>
        <w:pStyle w:val="Heading4"/>
      </w:pPr>
      <w:r>
        <w:t xml:space="preserve">[2] </w:t>
      </w:r>
      <w:r w:rsidRPr="00941301">
        <w:rPr>
          <w:lang w:eastAsia="zh-CN"/>
        </w:rPr>
        <w:t>In order to say I want to fix x problem, you must say that you want x problem to exist, since it requires the problem exist to solve, which makes any moral attempt inherently immoral</w:t>
      </w:r>
      <w:r w:rsidRPr="00941301">
        <w:t>.</w:t>
      </w:r>
    </w:p>
    <w:p w14:paraId="6F5C01F3" w14:textId="79A80CD9" w:rsidR="00436F60" w:rsidRPr="00941301" w:rsidRDefault="00436F60" w:rsidP="00436F60">
      <w:pPr>
        <w:pStyle w:val="Heading4"/>
      </w:pPr>
      <w:r w:rsidRPr="00941301">
        <w:t>[</w:t>
      </w:r>
      <w:r w:rsidR="00A77754">
        <w:t>3</w:t>
      </w:r>
      <w:r w:rsidRPr="00941301">
        <w:t>]</w:t>
      </w:r>
      <w:r>
        <w:t xml:space="preserve"> </w:t>
      </w:r>
      <w:r w:rsidRPr="00941301">
        <w:t xml:space="preserve">you can’t be sure anything besides yourself exists – we could be deceived by a demon, dreaming, or in a simulation so the whole world could be nonexistent </w:t>
      </w:r>
    </w:p>
    <w:p w14:paraId="37C3BD5D" w14:textId="476D7938" w:rsidR="00436F60" w:rsidRPr="00EA17F5" w:rsidRDefault="00436F60" w:rsidP="00436F60">
      <w:pPr>
        <w:pStyle w:val="Heading4"/>
        <w:rPr>
          <w:b w:val="0"/>
          <w:bCs w:val="0"/>
          <w:sz w:val="22"/>
          <w:szCs w:val="22"/>
        </w:rPr>
      </w:pPr>
      <w:r>
        <w:t>[</w:t>
      </w:r>
      <w:r w:rsidR="00A77754">
        <w:t>4</w:t>
      </w:r>
      <w:r>
        <w:t xml:space="preserve">] Merriam Websters defines right </w:t>
      </w:r>
      <w:proofErr w:type="gramStart"/>
      <w:r>
        <w:t>as  “</w:t>
      </w:r>
      <w:proofErr w:type="gramEnd"/>
      <w:r w:rsidRPr="00611770">
        <w:rPr>
          <w:highlight w:val="green"/>
          <w:u w:val="single"/>
        </w:rPr>
        <w:t>having</w:t>
      </w:r>
      <w:r w:rsidRPr="00F41784">
        <w:t xml:space="preserve"> the </w:t>
      </w:r>
      <w:r w:rsidRPr="00611770">
        <w:rPr>
          <w:highlight w:val="green"/>
          <w:u w:val="single"/>
        </w:rPr>
        <w:t>axis perpendicular to</w:t>
      </w:r>
      <w:r w:rsidRPr="00F41784">
        <w:t xml:space="preserve"> the </w:t>
      </w:r>
      <w:r w:rsidRPr="00611770">
        <w:rPr>
          <w:highlight w:val="green"/>
          <w:u w:val="single"/>
        </w:rPr>
        <w:t>base</w:t>
      </w:r>
      <w:r>
        <w:rPr>
          <w:u w:val="single"/>
        </w:rPr>
        <w:t xml:space="preserve">” </w:t>
      </w:r>
      <w:hyperlink r:id="rId11" w:history="1">
        <w:r w:rsidRPr="0090039C">
          <w:rPr>
            <w:rStyle w:val="Hyperlink"/>
            <w:b w:val="0"/>
            <w:bCs w:val="0"/>
            <w:sz w:val="22"/>
            <w:szCs w:val="22"/>
          </w:rPr>
          <w:t>https://www.merriam-webster.com/dictionary/right</w:t>
        </w:r>
      </w:hyperlink>
      <w:r>
        <w:rPr>
          <w:b w:val="0"/>
          <w:bCs w:val="0"/>
          <w:sz w:val="22"/>
          <w:szCs w:val="22"/>
        </w:rPr>
        <w:t xml:space="preserve"> </w:t>
      </w:r>
      <w:r>
        <w:t xml:space="preserve">But there is no base for strikes to be perpendicular to, so the </w:t>
      </w:r>
      <w:proofErr w:type="spellStart"/>
      <w:r>
        <w:t>rez</w:t>
      </w:r>
      <w:proofErr w:type="spellEnd"/>
      <w:r>
        <w:t xml:space="preserve"> does nothing</w:t>
      </w:r>
    </w:p>
    <w:p w14:paraId="4B5EFD0E" w14:textId="5F96088C" w:rsidR="00983DC7" w:rsidRDefault="003A4B7F" w:rsidP="00FA2280">
      <w:pPr>
        <w:pStyle w:val="Heading2"/>
      </w:pPr>
      <w:r>
        <w:lastRenderedPageBreak/>
        <w:t>2</w:t>
      </w:r>
    </w:p>
    <w:p w14:paraId="6A2B1B38" w14:textId="3FB0616D" w:rsidR="00110FC1" w:rsidRDefault="00110FC1" w:rsidP="00110FC1">
      <w:pPr>
        <w:pStyle w:val="Heading4"/>
      </w:pPr>
      <w:bookmarkStart w:id="0" w:name="OLE_LINK1"/>
      <w:bookmarkStart w:id="1" w:name="OLE_LINK2"/>
      <w:r w:rsidRPr="006109AD">
        <w:t>Counterplan text –</w:t>
      </w:r>
      <w:r>
        <w:t xml:space="preserve"> The </w:t>
      </w:r>
      <w:r w:rsidRPr="00647F5D">
        <w:t>Arab Republic of Egypt</w:t>
      </w:r>
      <w:r>
        <w:t xml:space="preserve"> </w:t>
      </w:r>
      <w:r>
        <w:t xml:space="preserve">ought to </w:t>
      </w:r>
    </w:p>
    <w:p w14:paraId="12C017D3" w14:textId="18153380" w:rsidR="00110FC1" w:rsidRDefault="00110FC1" w:rsidP="00110FC1">
      <w:pPr>
        <w:pStyle w:val="Heading4"/>
      </w:pPr>
      <w:r>
        <w:t xml:space="preserve">---enter a prior, binding, and genuine consultation with the International Court of Justice to issue a binding ruling to </w:t>
      </w:r>
      <w:r w:rsidRPr="00110FC1">
        <w:t>recognize an unconditional right of workers to strike</w:t>
      </w:r>
    </w:p>
    <w:p w14:paraId="6E5EC361" w14:textId="77777777" w:rsidR="00110FC1" w:rsidRDefault="00110FC1" w:rsidP="00110FC1">
      <w:pPr>
        <w:pStyle w:val="Heading4"/>
      </w:pPr>
      <w:r>
        <w:t>---pass a concurrent resolution that non-compliance with the International Court of Justice’s ruling constitutes an enforceable violation of Charter obligations.</w:t>
      </w:r>
    </w:p>
    <w:p w14:paraId="447A5640" w14:textId="24B29434" w:rsidR="00110FC1" w:rsidRDefault="00110FC1" w:rsidP="00110FC1"/>
    <w:p w14:paraId="3D3D989C" w14:textId="77777777" w:rsidR="00E063AA" w:rsidRPr="00B002D7" w:rsidRDefault="00E063AA" w:rsidP="00110FC1"/>
    <w:p w14:paraId="244BB263" w14:textId="77777777" w:rsidR="00110FC1" w:rsidRDefault="00110FC1" w:rsidP="00110FC1">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07075157" w14:textId="77777777" w:rsidR="00110FC1" w:rsidRPr="00D2046C" w:rsidRDefault="00110FC1" w:rsidP="00110FC1">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3EC8341F" w14:textId="77777777" w:rsidR="00110FC1" w:rsidRPr="00C855A4" w:rsidRDefault="00110FC1" w:rsidP="00110FC1">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w:t>
      </w:r>
      <w:r w:rsidRPr="00C855A4">
        <w:rPr>
          <w:sz w:val="16"/>
        </w:rPr>
        <w:lastRenderedPageBreak/>
        <w:t>(Brazil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18467F9" w14:textId="608E4C27" w:rsidR="00110FC1" w:rsidRDefault="00110FC1" w:rsidP="00110FC1"/>
    <w:p w14:paraId="4AFF3E8B" w14:textId="77777777" w:rsidR="00464A55" w:rsidRDefault="00464A55" w:rsidP="00464A55">
      <w:r>
        <w:t xml:space="preserve">Yes competition – 1] 1AC </w:t>
      </w:r>
      <w:proofErr w:type="spellStart"/>
      <w:r>
        <w:t>brudney</w:t>
      </w:r>
      <w:proofErr w:type="spellEnd"/>
      <w:r>
        <w:t xml:space="preserve"> concludes </w:t>
      </w:r>
      <w:proofErr w:type="spellStart"/>
      <w:r>
        <w:t>consitutional</w:t>
      </w:r>
      <w:proofErr w:type="spellEnd"/>
      <w:r>
        <w:t xml:space="preserve"> amendments only in the case of the US, not </w:t>
      </w:r>
      <w:proofErr w:type="spellStart"/>
      <w:r>
        <w:t>egypt</w:t>
      </w:r>
      <w:proofErr w:type="spellEnd"/>
      <w:r>
        <w:t xml:space="preserve">. 2] at best proves they meet the second </w:t>
      </w:r>
      <w:proofErr w:type="gramStart"/>
      <w:r>
        <w:t>plank</w:t>
      </w:r>
      <w:proofErr w:type="gramEnd"/>
      <w:r>
        <w:t xml:space="preserve"> but they don’t consult or pass it through the international court of justice – just </w:t>
      </w:r>
      <w:proofErr w:type="spellStart"/>
      <w:r>
        <w:t>Egypts</w:t>
      </w:r>
      <w:proofErr w:type="spellEnd"/>
      <w:r>
        <w:t xml:space="preserve"> government.</w:t>
      </w:r>
    </w:p>
    <w:p w14:paraId="4E0C5AAB" w14:textId="77777777" w:rsidR="00464A55" w:rsidRDefault="00464A55" w:rsidP="00110FC1"/>
    <w:p w14:paraId="6F9585B5" w14:textId="77777777" w:rsidR="00110FC1" w:rsidRDefault="00110FC1" w:rsidP="00110FC1">
      <w:pPr>
        <w:pStyle w:val="Heading4"/>
      </w:pPr>
      <w:r>
        <w:lastRenderedPageBreak/>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5637712E" w14:textId="77777777" w:rsidR="00110FC1" w:rsidRPr="00B002D7" w:rsidRDefault="00110FC1" w:rsidP="00110FC1">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3" w:history="1">
        <w:r w:rsidRPr="00270F2A">
          <w:rPr>
            <w:rStyle w:val="Hyperlink"/>
          </w:rPr>
          <w:t>https://global-labour-university.org/fileadmin/GLU_Working_Papers/GLU_WP_No.40.pdf</w:t>
        </w:r>
      </w:hyperlink>
      <w:r>
        <w:t xml:space="preserve">] Justin </w:t>
      </w:r>
    </w:p>
    <w:p w14:paraId="27FDD870" w14:textId="77777777" w:rsidR="00110FC1" w:rsidRDefault="00110FC1" w:rsidP="00110FC1">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50651BA6" w14:textId="77777777" w:rsidR="00110FC1" w:rsidRDefault="00110FC1" w:rsidP="00110FC1"/>
    <w:p w14:paraId="51E29CC6" w14:textId="77777777" w:rsidR="00110FC1" w:rsidRDefault="00110FC1" w:rsidP="00110FC1">
      <w:pPr>
        <w:pStyle w:val="Heading4"/>
      </w:pPr>
      <w:r>
        <w:t xml:space="preserve">UN Charter solves – </w:t>
      </w:r>
      <w:r w:rsidRPr="00B621A4">
        <w:rPr>
          <w:u w:val="single"/>
        </w:rPr>
        <w:t>empirics</w:t>
      </w:r>
      <w:r>
        <w:t>.</w:t>
      </w:r>
    </w:p>
    <w:p w14:paraId="7DA5403A" w14:textId="77777777" w:rsidR="00110FC1" w:rsidRPr="002C5DE6" w:rsidRDefault="00110FC1" w:rsidP="00110FC1">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479DEB47" w14:textId="77777777" w:rsidR="00110FC1" w:rsidRPr="00B621A4" w:rsidRDefault="00110FC1" w:rsidP="00110FC1">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w:t>
      </w:r>
      <w:r w:rsidRPr="00B621A4">
        <w:lastRenderedPageBreak/>
        <w:t xml:space="preserve">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1057E687" w14:textId="77777777" w:rsidR="00110FC1" w:rsidRDefault="00110FC1" w:rsidP="00110FC1"/>
    <w:p w14:paraId="17337375" w14:textId="77777777" w:rsidR="00110FC1" w:rsidRPr="006109AD" w:rsidRDefault="00110FC1" w:rsidP="00110FC1">
      <w:pPr>
        <w:pStyle w:val="Heading4"/>
      </w:pPr>
      <w:r w:rsidRPr="006109AD">
        <w:t>ICJ legitimacy is key to global multilateralism and crisis stability – it’s declining now.</w:t>
      </w:r>
    </w:p>
    <w:p w14:paraId="2BE0FBA3" w14:textId="77777777" w:rsidR="00110FC1" w:rsidRPr="006109AD" w:rsidRDefault="00110FC1" w:rsidP="00110FC1">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4" w:history="1">
        <w:r w:rsidRPr="00270F2A">
          <w:rPr>
            <w:rStyle w:val="Hyperlink"/>
          </w:rPr>
          <w:t>https://www.un.org/pga/73/2018/10/25/report-of-the-international-court-of-justice/</w:t>
        </w:r>
      </w:hyperlink>
      <w:r>
        <w:t>] Recut Justin</w:t>
      </w:r>
    </w:p>
    <w:p w14:paraId="71227587" w14:textId="77777777" w:rsidR="00110FC1" w:rsidRDefault="00110FC1" w:rsidP="00110FC1">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t>
      </w:r>
      <w:r w:rsidRPr="00C855A4">
        <w:lastRenderedPageBreak/>
        <w:t>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5203A9AA" w14:textId="77777777" w:rsidR="00110FC1" w:rsidRPr="006109AD" w:rsidRDefault="00110FC1" w:rsidP="00110FC1"/>
    <w:p w14:paraId="7190AEB4" w14:textId="77777777" w:rsidR="00110FC1" w:rsidRPr="006109AD" w:rsidRDefault="00110FC1" w:rsidP="00110FC1">
      <w:pPr>
        <w:pStyle w:val="Heading4"/>
      </w:pPr>
      <w:r w:rsidRPr="006109AD">
        <w:t xml:space="preserve">Multilateralism solves </w:t>
      </w:r>
      <w:r>
        <w:t>a bunch of impacts – even a tiny net benefit is enough to o/w the AFF</w:t>
      </w:r>
    </w:p>
    <w:p w14:paraId="568B2853" w14:textId="77777777" w:rsidR="00110FC1" w:rsidRPr="006109AD" w:rsidRDefault="00110FC1" w:rsidP="00110FC1">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5" w:history="1">
        <w:r w:rsidRPr="00270F2A">
          <w:rPr>
            <w:rStyle w:val="Hyperlink"/>
            <w:rFonts w:eastAsia="Calibri"/>
          </w:rPr>
          <w:t>http://transatlantic.sais-jhu.edu/publications/books/Smarter%20Power/Chapter%204%20brimmer.pdf</w:t>
        </w:r>
      </w:hyperlink>
      <w:r>
        <w:rPr>
          <w:rFonts w:eastAsia="Calibri"/>
        </w:rPr>
        <w:t>] Recut Justin</w:t>
      </w:r>
    </w:p>
    <w:p w14:paraId="3396D896" w14:textId="77777777" w:rsidR="00110FC1" w:rsidRDefault="00110FC1" w:rsidP="00110FC1">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w:t>
      </w:r>
      <w:r w:rsidRPr="006109AD">
        <w:rPr>
          <w:rFonts w:eastAsia="Calibri"/>
          <w:u w:val="single"/>
        </w:rPr>
        <w:lastRenderedPageBreak/>
        <w:t xml:space="preserve">(norm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3CFFC391" w14:textId="77777777" w:rsidR="00110FC1" w:rsidRPr="00F601E6" w:rsidRDefault="00110FC1" w:rsidP="00110FC1"/>
    <w:p w14:paraId="39C58925" w14:textId="77777777" w:rsidR="00110FC1" w:rsidRPr="00110FC1" w:rsidRDefault="00110FC1" w:rsidP="00110FC1"/>
    <w:p w14:paraId="77EA801C" w14:textId="45EE4191" w:rsidR="00983DC7" w:rsidRDefault="003A4B7F" w:rsidP="00FA2280">
      <w:pPr>
        <w:pStyle w:val="Heading2"/>
      </w:pPr>
      <w:r>
        <w:lastRenderedPageBreak/>
        <w:t>3</w:t>
      </w:r>
    </w:p>
    <w:p w14:paraId="73DE66AA" w14:textId="77777777" w:rsidR="00071C7F" w:rsidRDefault="00071C7F" w:rsidP="00071C7F">
      <w:pPr>
        <w:pStyle w:val="Heading4"/>
      </w:pPr>
      <w:r w:rsidRPr="00A353FF">
        <w:t xml:space="preserve">Interpretation: The affirmative may not specify a </w:t>
      </w:r>
      <w:r>
        <w:t>just government in which a right to strike ought to be recognized</w:t>
      </w:r>
    </w:p>
    <w:p w14:paraId="36156FC2" w14:textId="6AC8CAC5" w:rsidR="00071C7F" w:rsidRPr="003E5015" w:rsidRDefault="00071C7F" w:rsidP="00071C7F">
      <w:pPr>
        <w:pStyle w:val="Heading4"/>
      </w:pPr>
      <w:r w:rsidRPr="003E5015">
        <w:t>“A” is an indefinite article that modifies “</w:t>
      </w:r>
      <w:r>
        <w:t>just governm</w:t>
      </w:r>
      <w:r>
        <w:t>e</w:t>
      </w:r>
      <w:r>
        <w:t>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6F6D43CF" w14:textId="77777777" w:rsidR="00071C7F" w:rsidRPr="003E5015" w:rsidRDefault="00071C7F" w:rsidP="00071C7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DCF5056" w14:textId="77777777" w:rsidR="00071C7F" w:rsidRDefault="00071C7F" w:rsidP="00071C7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549E210" w14:textId="6DFD6629" w:rsidR="00071C7F" w:rsidRDefault="00071C7F" w:rsidP="00071C7F">
      <w:pPr>
        <w:pStyle w:val="Heading4"/>
      </w:pPr>
      <w:r w:rsidRPr="00A353FF">
        <w:lastRenderedPageBreak/>
        <w:t xml:space="preserve">Violation: they </w:t>
      </w:r>
      <w:r>
        <w:t xml:space="preserve">spec </w:t>
      </w:r>
      <w:r w:rsidR="00F15C12">
        <w:t>Egypt.</w:t>
      </w:r>
    </w:p>
    <w:p w14:paraId="1E724C18" w14:textId="77777777" w:rsidR="00071C7F" w:rsidRPr="00A353FF" w:rsidRDefault="00071C7F" w:rsidP="00071C7F">
      <w:pPr>
        <w:pStyle w:val="Heading4"/>
      </w:pPr>
      <w:r w:rsidRPr="00A353FF">
        <w:t>Standards:</w:t>
      </w:r>
    </w:p>
    <w:p w14:paraId="21DDE4C0" w14:textId="65666549" w:rsidR="00071C7F" w:rsidRDefault="00071C7F" w:rsidP="00071C7F">
      <w:pPr>
        <w:pStyle w:val="Heading4"/>
      </w:pPr>
      <w:r>
        <w:t>[1] precision –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rsidR="0072527D">
        <w:t>.</w:t>
      </w:r>
    </w:p>
    <w:p w14:paraId="589D5DC9" w14:textId="5E09344A" w:rsidR="00071C7F" w:rsidRDefault="00071C7F" w:rsidP="00071C7F">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w:t>
      </w:r>
      <w:r w:rsidR="00E15D9C">
        <w:t xml:space="preserve">Egypt </w:t>
      </w:r>
      <w:r>
        <w:t xml:space="preserve">– means the </w:t>
      </w:r>
      <w:proofErr w:type="spellStart"/>
      <w:r>
        <w:t>aff</w:t>
      </w:r>
      <w:proofErr w:type="spellEnd"/>
      <w:r>
        <w:t xml:space="preserve"> is always more prepared and wins just for </w:t>
      </w:r>
      <w:proofErr w:type="spellStart"/>
      <w:r>
        <w:t>speccing</w:t>
      </w:r>
      <w:proofErr w:type="spellEnd"/>
      <w:r>
        <w:t xml:space="preserve">. There’s been China, Hungary, EU, Kazakhstan, US, India, </w:t>
      </w:r>
      <w:proofErr w:type="gramStart"/>
      <w:r>
        <w:t>Egypt</w:t>
      </w:r>
      <w:proofErr w:type="gramEnd"/>
      <w:r>
        <w:t xml:space="preserve"> and this is the first major tournament of the topic.</w:t>
      </w:r>
    </w:p>
    <w:p w14:paraId="2823BF2A" w14:textId="5A2B09CB" w:rsidR="00071C7F" w:rsidRDefault="00071C7F" w:rsidP="00071C7F">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w:t>
      </w:r>
      <w:r w:rsidR="005D2F14">
        <w:t>.</w:t>
      </w:r>
      <w:r>
        <w:t xml:space="preserv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t>
      </w:r>
      <w:r>
        <w:rPr>
          <w:rFonts w:cs="Calibri"/>
        </w:rPr>
        <w:t xml:space="preserve">or process CPs (like I had to) </w:t>
      </w:r>
      <w:r w:rsidRPr="002312CB">
        <w:rPr>
          <w:rFonts w:cs="Calibri"/>
        </w:rPr>
        <w:t>which are net worse</w:t>
      </w:r>
      <w:r>
        <w:rPr>
          <w:rFonts w:cs="Calibri"/>
        </w:rPr>
        <w:t>.</w:t>
      </w:r>
    </w:p>
    <w:p w14:paraId="7E696B3F" w14:textId="284E9C24" w:rsidR="00071C7F" w:rsidRDefault="00071C7F" w:rsidP="00071C7F">
      <w:pPr>
        <w:pStyle w:val="Heading4"/>
      </w:pPr>
      <w:r>
        <w:t xml:space="preserve">Fairness – debate is a competitive activity that requires fairness for objective evaluation. </w:t>
      </w:r>
    </w:p>
    <w:p w14:paraId="2D444A8C" w14:textId="6329016C" w:rsidR="00071C7F" w:rsidRDefault="00071C7F" w:rsidP="00071C7F">
      <w:pPr>
        <w:pStyle w:val="Heading4"/>
      </w:pPr>
      <w:r>
        <w:t xml:space="preserve">Drop the debater – deter future abuse </w:t>
      </w:r>
    </w:p>
    <w:p w14:paraId="2FEC9DAC" w14:textId="3CEB41F8" w:rsidR="00071C7F" w:rsidRDefault="00071C7F" w:rsidP="00071C7F">
      <w:pPr>
        <w:pStyle w:val="Heading4"/>
      </w:pPr>
      <w:r>
        <w:t xml:space="preserve">Competing </w:t>
      </w:r>
      <w:proofErr w:type="spellStart"/>
      <w:r>
        <w:t>interps</w:t>
      </w:r>
      <w:proofErr w:type="spellEnd"/>
      <w:r>
        <w:t xml:space="preserve"> –reasonability is arbitrary and encourages judge intervention since there’s no clear norm</w:t>
      </w:r>
    </w:p>
    <w:p w14:paraId="2369ADE5" w14:textId="77777777" w:rsidR="00071C7F" w:rsidRDefault="00071C7F" w:rsidP="00071C7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EFA6B62" w14:textId="77777777" w:rsidR="003A4B7F" w:rsidRDefault="003A4B7F" w:rsidP="003A4B7F">
      <w:pPr>
        <w:pStyle w:val="Heading2"/>
      </w:pPr>
      <w:r>
        <w:lastRenderedPageBreak/>
        <w:t>4</w:t>
      </w:r>
    </w:p>
    <w:p w14:paraId="37F65051" w14:textId="77777777" w:rsidR="003A4B7F" w:rsidRPr="00010B7D" w:rsidRDefault="003A4B7F" w:rsidP="003A4B7F">
      <w:pPr>
        <w:pStyle w:val="Heading4"/>
      </w:pPr>
      <w:r>
        <w:t xml:space="preserve">Ethics must begin </w:t>
      </w:r>
      <w:proofErr w:type="gramStart"/>
      <w:r>
        <w:t>a priori</w:t>
      </w:r>
      <w:proofErr w:type="gramEnd"/>
      <w:r>
        <w:t xml:space="preserve"> and the meta-ethic is bindingness.</w:t>
      </w:r>
    </w:p>
    <w:p w14:paraId="7F73F25D" w14:textId="77777777" w:rsidR="003A4B7F" w:rsidRDefault="003A4B7F" w:rsidP="003A4B7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E25C9CE" w14:textId="77777777" w:rsidR="003A4B7F" w:rsidRDefault="003A4B7F" w:rsidP="003A4B7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ABBAC98" w14:textId="77777777" w:rsidR="003A4B7F" w:rsidRDefault="003A4B7F" w:rsidP="003A4B7F">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7CD90501" w14:textId="77777777" w:rsidR="003A4B7F" w:rsidRDefault="003A4B7F" w:rsidP="003A4B7F">
      <w:pPr>
        <w:pStyle w:val="Heading4"/>
      </w:pPr>
      <w:r w:rsidRPr="000A5608">
        <w:t xml:space="preserve">Thus, the standard is consistency with the categorical imperative. </w:t>
      </w:r>
    </w:p>
    <w:p w14:paraId="2CA1E3A3" w14:textId="77777777" w:rsidR="003A4B7F" w:rsidRDefault="003A4B7F" w:rsidP="003A4B7F">
      <w:pPr>
        <w:pStyle w:val="Heading4"/>
      </w:pPr>
      <w:r>
        <w:t xml:space="preserve">Prefer – </w:t>
      </w:r>
    </w:p>
    <w:p w14:paraId="59A6A9D2" w14:textId="77777777" w:rsidR="003A4B7F" w:rsidRDefault="003A4B7F" w:rsidP="003A4B7F">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183E6D64" w14:textId="77777777" w:rsidR="003A4B7F" w:rsidRDefault="003A4B7F" w:rsidP="003A4B7F">
      <w:pPr>
        <w:pStyle w:val="Heading4"/>
      </w:pPr>
      <w:r>
        <w:t>Negate:</w:t>
      </w:r>
    </w:p>
    <w:p w14:paraId="2DF74B21" w14:textId="77777777" w:rsidR="003A4B7F" w:rsidRDefault="003A4B7F" w:rsidP="003A4B7F">
      <w:pPr>
        <w:pStyle w:val="Heading4"/>
      </w:pPr>
      <w:bookmarkStart w:id="2" w:name="_Hlk75965343"/>
      <w:r>
        <w:t xml:space="preserve">1] Strikes violate </w:t>
      </w:r>
      <w:r w:rsidRPr="000D7F02">
        <w:rPr>
          <w:u w:val="single"/>
        </w:rPr>
        <w:t>individual autonomy</w:t>
      </w:r>
      <w:r>
        <w:t xml:space="preserve"> by exercising </w:t>
      </w:r>
      <w:r w:rsidRPr="000D7F02">
        <w:rPr>
          <w:u w:val="single"/>
        </w:rPr>
        <w:t>coercion</w:t>
      </w:r>
      <w:r>
        <w:t>.</w:t>
      </w:r>
    </w:p>
    <w:p w14:paraId="0309F481" w14:textId="77777777" w:rsidR="003A4B7F" w:rsidRDefault="003A4B7F" w:rsidP="003A4B7F">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6" w:history="1">
        <w:r w:rsidRPr="00540FF3">
          <w:rPr>
            <w:rStyle w:val="Hyperlink"/>
          </w:rPr>
          <w:t>https://sci-hub.se/10.1017/s0003055418000321]</w:t>
        </w:r>
      </w:hyperlink>
      <w:r>
        <w:t xml:space="preserve"> Justin</w:t>
      </w:r>
    </w:p>
    <w:p w14:paraId="2FF59F3A" w14:textId="77777777" w:rsidR="003A4B7F" w:rsidRPr="00B7182E" w:rsidRDefault="003A4B7F" w:rsidP="003A4B7F">
      <w:r>
        <w:t>**Edited for ableist language</w:t>
      </w:r>
    </w:p>
    <w:p w14:paraId="7CEA4DE9" w14:textId="77777777" w:rsidR="003A4B7F" w:rsidRPr="00491885" w:rsidRDefault="003A4B7F" w:rsidP="003A4B7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3BBCC52" w14:textId="77777777" w:rsidR="003A4B7F" w:rsidRPr="00491885" w:rsidRDefault="003A4B7F" w:rsidP="003A4B7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 xml:space="preserve">a </w:t>
      </w:r>
      <w:r w:rsidRPr="00F1306B">
        <w:rPr>
          <w:u w:val="single"/>
        </w:rPr>
        <w:lastRenderedPageBreak/>
        <w:t>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w:t>
      </w:r>
      <w:r w:rsidRPr="00A46EAD">
        <w:rPr>
          <w:u w:val="single"/>
        </w:rPr>
        <w:t>have the right to strike</w:t>
      </w:r>
      <w:r w:rsidRPr="00A46EAD">
        <w:rPr>
          <w:sz w:val="16"/>
        </w:rPr>
        <w:t xml:space="preserve"> in the first place. I argue that </w:t>
      </w:r>
      <w:r w:rsidRPr="00A46EAD">
        <w:rPr>
          <w:u w:val="single"/>
        </w:rPr>
        <w:t xml:space="preserve">the best way of </w:t>
      </w:r>
      <w:r w:rsidRPr="00A46EAD">
        <w:rPr>
          <w:rStyle w:val="Emphasis"/>
        </w:rPr>
        <w:t>understanding</w:t>
      </w:r>
      <w:r w:rsidRPr="00A46EAD">
        <w:rPr>
          <w:u w:val="single"/>
        </w:rPr>
        <w:t xml:space="preserve"> the right to strike is as a right to </w:t>
      </w:r>
      <w:r w:rsidRPr="00A46EAD">
        <w:rPr>
          <w:rStyle w:val="Emphasis"/>
        </w:rPr>
        <w:t>resist</w:t>
      </w:r>
      <w:r w:rsidRPr="00A46EAD">
        <w:rPr>
          <w:u w:val="single"/>
        </w:rPr>
        <w:t xml:space="preserve"> the </w:t>
      </w:r>
      <w:r w:rsidRPr="00A46EAD">
        <w:rPr>
          <w:rStyle w:val="Emphasis"/>
        </w:rPr>
        <w:t>oppression</w:t>
      </w:r>
      <w:r w:rsidRPr="00A46EAD">
        <w:rPr>
          <w:u w:val="single"/>
        </w:rPr>
        <w:t xml:space="preserve"> that workers face in the </w:t>
      </w:r>
      <w:r w:rsidRPr="00A46EAD">
        <w:rPr>
          <w:rStyle w:val="Emphasis"/>
        </w:rPr>
        <w:t>standard</w:t>
      </w:r>
      <w:r w:rsidRPr="00A46EAD">
        <w:rPr>
          <w:u w:val="single"/>
        </w:rPr>
        <w:t xml:space="preserve"> </w:t>
      </w:r>
      <w:r w:rsidRPr="00A46EAD">
        <w:rPr>
          <w:rStyle w:val="Emphasis"/>
        </w:rPr>
        <w:t>liberal</w:t>
      </w:r>
      <w:r w:rsidRPr="00A46EAD">
        <w:rPr>
          <w:u w:val="single"/>
        </w:rPr>
        <w:t xml:space="preserve"> </w:t>
      </w:r>
      <w:r w:rsidRPr="00A46EAD">
        <w:rPr>
          <w:rStyle w:val="Emphasis"/>
        </w:rPr>
        <w:t>capitalist</w:t>
      </w:r>
      <w:r w:rsidRPr="00A46EAD">
        <w:rPr>
          <w:u w:val="single"/>
        </w:rPr>
        <w:t xml:space="preserve"> </w:t>
      </w:r>
      <w:r w:rsidRPr="00A46EAD">
        <w:rPr>
          <w:rStyle w:val="Emphasis"/>
        </w:rPr>
        <w:t>economy</w:t>
      </w:r>
      <w:r w:rsidRPr="00A46EAD">
        <w:rPr>
          <w:sz w:val="16"/>
        </w:rPr>
        <w:t xml:space="preserve">. This way of </w:t>
      </w:r>
      <w:r w:rsidRPr="00A46EAD">
        <w:rPr>
          <w:rStyle w:val="Emphasis"/>
        </w:rPr>
        <w:t>understanding</w:t>
      </w:r>
      <w:r w:rsidRPr="00A46EAD">
        <w:rPr>
          <w:u w:val="single"/>
        </w:rPr>
        <w:t xml:space="preserve"> the right explains why the use of </w:t>
      </w:r>
      <w:r w:rsidRPr="00A46EAD">
        <w:rPr>
          <w:rStyle w:val="Emphasis"/>
        </w:rPr>
        <w:t>coercive</w:t>
      </w:r>
      <w:r w:rsidRPr="00A46EAD">
        <w:rPr>
          <w:u w:val="single"/>
        </w:rPr>
        <w:t xml:space="preserve"> </w:t>
      </w:r>
      <w:r w:rsidRPr="00A46EAD">
        <w:rPr>
          <w:rStyle w:val="Emphasis"/>
        </w:rPr>
        <w:t>strike</w:t>
      </w:r>
      <w:r w:rsidRPr="00A46EAD">
        <w:rPr>
          <w:u w:val="single"/>
        </w:rPr>
        <w:t xml:space="preserve"> </w:t>
      </w:r>
      <w:r w:rsidRPr="00A46EAD">
        <w:rPr>
          <w:rStyle w:val="Emphasis"/>
        </w:rPr>
        <w:t>tactics</w:t>
      </w:r>
      <w:r w:rsidRPr="00A46EAD">
        <w:rPr>
          <w:u w:val="single"/>
        </w:rPr>
        <w:t xml:space="preserve"> is not morally </w:t>
      </w:r>
      <w:r w:rsidRPr="00A46EAD">
        <w:rPr>
          <w:rStyle w:val="Emphasis"/>
        </w:rPr>
        <w:t>constrained</w:t>
      </w:r>
      <w:r w:rsidRPr="00A46EAD">
        <w:rPr>
          <w:u w:val="single"/>
        </w:rPr>
        <w:t xml:space="preserve"> by</w:t>
      </w:r>
      <w:r w:rsidRPr="00A46EAD">
        <w:rPr>
          <w:sz w:val="16"/>
        </w:rPr>
        <w:t xml:space="preserve"> the </w:t>
      </w:r>
      <w:r w:rsidRPr="00A46EAD">
        <w:rPr>
          <w:u w:val="single"/>
        </w:rPr>
        <w:t xml:space="preserve">requirement to respect the </w:t>
      </w:r>
      <w:r w:rsidRPr="00A46EAD">
        <w:rPr>
          <w:rStyle w:val="Emphasis"/>
        </w:rPr>
        <w:t>basic</w:t>
      </w:r>
      <w:r w:rsidRPr="00A46EAD">
        <w:rPr>
          <w:u w:val="single"/>
        </w:rPr>
        <w:t xml:space="preserve"> </w:t>
      </w:r>
      <w:r w:rsidRPr="00A46EAD">
        <w:rPr>
          <w:rStyle w:val="Emphasis"/>
        </w:rPr>
        <w:t>liberties</w:t>
      </w:r>
      <w:r w:rsidRPr="00A46EAD">
        <w:rPr>
          <w:sz w:val="16"/>
        </w:rPr>
        <w:t xml:space="preserve"> nor the related laws that strikers violate when using certain coercive tactics</w:t>
      </w:r>
      <w:r w:rsidRPr="00491885">
        <w:rPr>
          <w:sz w:val="16"/>
        </w:rPr>
        <w:t xml:space="preserve">. </w:t>
      </w:r>
    </w:p>
    <w:bookmarkEnd w:id="2"/>
    <w:p w14:paraId="51071349" w14:textId="427A843D" w:rsidR="00436F60" w:rsidRDefault="00983DC7" w:rsidP="00FA2280">
      <w:pPr>
        <w:pStyle w:val="Heading2"/>
      </w:pPr>
      <w:r>
        <w:lastRenderedPageBreak/>
        <w:t>Case</w:t>
      </w:r>
    </w:p>
    <w:p w14:paraId="1E025D20" w14:textId="77777777" w:rsidR="00965F5C" w:rsidRPr="00FA327C" w:rsidRDefault="00965F5C" w:rsidP="00965F5C">
      <w:pPr>
        <w:rPr>
          <w:color w:val="FF0000"/>
        </w:rPr>
      </w:pPr>
    </w:p>
    <w:sectPr w:rsidR="00965F5C" w:rsidRPr="00FA32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7EB2"/>
    <w:rsid w:val="000029E3"/>
    <w:rsid w:val="000029E8"/>
    <w:rsid w:val="00004225"/>
    <w:rsid w:val="000066CA"/>
    <w:rsid w:val="00007264"/>
    <w:rsid w:val="000076A9"/>
    <w:rsid w:val="00014FAD"/>
    <w:rsid w:val="00015D2A"/>
    <w:rsid w:val="0002490B"/>
    <w:rsid w:val="00026465"/>
    <w:rsid w:val="00026AFB"/>
    <w:rsid w:val="00030204"/>
    <w:rsid w:val="000312A0"/>
    <w:rsid w:val="0003396C"/>
    <w:rsid w:val="00035337"/>
    <w:rsid w:val="00052FB1"/>
    <w:rsid w:val="00054276"/>
    <w:rsid w:val="000547B1"/>
    <w:rsid w:val="0006091E"/>
    <w:rsid w:val="000638C1"/>
    <w:rsid w:val="00065FEE"/>
    <w:rsid w:val="00066E3C"/>
    <w:rsid w:val="00071C7F"/>
    <w:rsid w:val="00072718"/>
    <w:rsid w:val="0007381E"/>
    <w:rsid w:val="00076094"/>
    <w:rsid w:val="0008785F"/>
    <w:rsid w:val="00090CBE"/>
    <w:rsid w:val="00094DEC"/>
    <w:rsid w:val="000A2D8A"/>
    <w:rsid w:val="000D26A6"/>
    <w:rsid w:val="000D2B90"/>
    <w:rsid w:val="000D6ED8"/>
    <w:rsid w:val="000D717B"/>
    <w:rsid w:val="000E02F2"/>
    <w:rsid w:val="00100B28"/>
    <w:rsid w:val="00110FC1"/>
    <w:rsid w:val="00117316"/>
    <w:rsid w:val="001209B4"/>
    <w:rsid w:val="0014495B"/>
    <w:rsid w:val="00155D8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502"/>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3496"/>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AE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B7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36F60"/>
    <w:rsid w:val="00442018"/>
    <w:rsid w:val="00446567"/>
    <w:rsid w:val="00447B10"/>
    <w:rsid w:val="00452EE4"/>
    <w:rsid w:val="00452F0B"/>
    <w:rsid w:val="004536D6"/>
    <w:rsid w:val="00457224"/>
    <w:rsid w:val="00464A5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EB2"/>
    <w:rsid w:val="005A4D4E"/>
    <w:rsid w:val="005A7237"/>
    <w:rsid w:val="005B21FA"/>
    <w:rsid w:val="005B3244"/>
    <w:rsid w:val="005B6EE8"/>
    <w:rsid w:val="005B7731"/>
    <w:rsid w:val="005C4515"/>
    <w:rsid w:val="005C5602"/>
    <w:rsid w:val="005C74A6"/>
    <w:rsid w:val="005D2F1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BE5"/>
    <w:rsid w:val="006D6AED"/>
    <w:rsid w:val="006E6D0B"/>
    <w:rsid w:val="006F126E"/>
    <w:rsid w:val="006F32C9"/>
    <w:rsid w:val="006F3834"/>
    <w:rsid w:val="006F5693"/>
    <w:rsid w:val="006F5D4C"/>
    <w:rsid w:val="00717B01"/>
    <w:rsid w:val="007227D9"/>
    <w:rsid w:val="0072491F"/>
    <w:rsid w:val="0072527D"/>
    <w:rsid w:val="00725598"/>
    <w:rsid w:val="0073274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02E"/>
    <w:rsid w:val="008B032E"/>
    <w:rsid w:val="008B0C65"/>
    <w:rsid w:val="008C0FA2"/>
    <w:rsid w:val="008C2342"/>
    <w:rsid w:val="008C77B6"/>
    <w:rsid w:val="008D1B91"/>
    <w:rsid w:val="008D724A"/>
    <w:rsid w:val="008E7A3E"/>
    <w:rsid w:val="008F41FD"/>
    <w:rsid w:val="008F4479"/>
    <w:rsid w:val="008F4BA0"/>
    <w:rsid w:val="00901726"/>
    <w:rsid w:val="00920E6A"/>
    <w:rsid w:val="00922A69"/>
    <w:rsid w:val="00931816"/>
    <w:rsid w:val="00932C71"/>
    <w:rsid w:val="009509D5"/>
    <w:rsid w:val="0095230D"/>
    <w:rsid w:val="009538F5"/>
    <w:rsid w:val="00957187"/>
    <w:rsid w:val="00960255"/>
    <w:rsid w:val="009603E1"/>
    <w:rsid w:val="00961C9D"/>
    <w:rsid w:val="00963065"/>
    <w:rsid w:val="00965F5C"/>
    <w:rsid w:val="0097151F"/>
    <w:rsid w:val="00973777"/>
    <w:rsid w:val="00976E78"/>
    <w:rsid w:val="009775C0"/>
    <w:rsid w:val="00981F23"/>
    <w:rsid w:val="00983DC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A5F"/>
    <w:rsid w:val="00A071C0"/>
    <w:rsid w:val="00A17C71"/>
    <w:rsid w:val="00A22670"/>
    <w:rsid w:val="00A24B35"/>
    <w:rsid w:val="00A271BA"/>
    <w:rsid w:val="00A27F86"/>
    <w:rsid w:val="00A431C6"/>
    <w:rsid w:val="00A46EAD"/>
    <w:rsid w:val="00A54315"/>
    <w:rsid w:val="00A57511"/>
    <w:rsid w:val="00A60FBC"/>
    <w:rsid w:val="00A65C0B"/>
    <w:rsid w:val="00A776BA"/>
    <w:rsid w:val="00A77754"/>
    <w:rsid w:val="00A81FD2"/>
    <w:rsid w:val="00A8441A"/>
    <w:rsid w:val="00A8674A"/>
    <w:rsid w:val="00A96E24"/>
    <w:rsid w:val="00AA6F6E"/>
    <w:rsid w:val="00AB122B"/>
    <w:rsid w:val="00AB21B0"/>
    <w:rsid w:val="00AB48D3"/>
    <w:rsid w:val="00AB606F"/>
    <w:rsid w:val="00AE0243"/>
    <w:rsid w:val="00AE1BAD"/>
    <w:rsid w:val="00AE2124"/>
    <w:rsid w:val="00AE24BC"/>
    <w:rsid w:val="00AE25F7"/>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CD7AB4"/>
    <w:rsid w:val="00D01EDC"/>
    <w:rsid w:val="00D03CD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B5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3AA"/>
    <w:rsid w:val="00E064EF"/>
    <w:rsid w:val="00E064F2"/>
    <w:rsid w:val="00E0717B"/>
    <w:rsid w:val="00E15598"/>
    <w:rsid w:val="00E15D9C"/>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15C12"/>
    <w:rsid w:val="00F201E7"/>
    <w:rsid w:val="00F204E0"/>
    <w:rsid w:val="00F20B16"/>
    <w:rsid w:val="00F21C79"/>
    <w:rsid w:val="00F238C9"/>
    <w:rsid w:val="00F23CA5"/>
    <w:rsid w:val="00F24580"/>
    <w:rsid w:val="00F277AA"/>
    <w:rsid w:val="00F31955"/>
    <w:rsid w:val="00F34C06"/>
    <w:rsid w:val="00F43EA3"/>
    <w:rsid w:val="00F50C55"/>
    <w:rsid w:val="00F57FFB"/>
    <w:rsid w:val="00F601E6"/>
    <w:rsid w:val="00F73954"/>
    <w:rsid w:val="00F94060"/>
    <w:rsid w:val="00FA2280"/>
    <w:rsid w:val="00FA327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674DDE"/>
  <w14:defaultImageDpi w14:val="300"/>
  <w15:docId w15:val="{C4737FE5-1579-E04B-AA7C-9C0A738AF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E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7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7E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87E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587EB2"/>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587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EB2"/>
  </w:style>
  <w:style w:type="character" w:customStyle="1" w:styleId="Heading1Char">
    <w:name w:val="Heading 1 Char"/>
    <w:aliases w:val="Pocket Char"/>
    <w:basedOn w:val="DefaultParagraphFont"/>
    <w:link w:val="Heading1"/>
    <w:uiPriority w:val="9"/>
    <w:rsid w:val="00587E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7EB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87EB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587EB2"/>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7EB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87EB2"/>
    <w:rPr>
      <w:rFonts w:asciiTheme="majorHAnsi" w:hAnsiTheme="majorHAnsi"/>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587E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7EB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87EB2"/>
    <w:rPr>
      <w:color w:val="auto"/>
      <w:u w:val="none"/>
    </w:rPr>
  </w:style>
  <w:style w:type="paragraph" w:styleId="DocumentMap">
    <w:name w:val="Document Map"/>
    <w:basedOn w:val="Normal"/>
    <w:link w:val="DocumentMapChar"/>
    <w:uiPriority w:val="99"/>
    <w:semiHidden/>
    <w:unhideWhenUsed/>
    <w:rsid w:val="00587E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7EB2"/>
    <w:rPr>
      <w:rFonts w:ascii="Lucida Grande" w:hAnsi="Lucida Grande" w:cs="Lucida Grand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965F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CD - Cite,No Spacing6,No Spacing7,No Spacing8,Dont u,No Spacing311,Dont use,card,Tag and Cite,No Spacing31,No Spacing41,Very Small Text,No Spacing22,tag"/>
    <w:basedOn w:val="Heading1"/>
    <w:autoRedefine/>
    <w:uiPriority w:val="99"/>
    <w:qFormat/>
    <w:rsid w:val="00FA22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A2280"/>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10FC1"/>
    <w:rPr>
      <w:rFonts w:asciiTheme="majorHAnsi" w:hAnsiTheme="majorHAnsi"/>
      <w:b/>
      <w:sz w:val="22"/>
      <w:u w:val="single"/>
    </w:rPr>
  </w:style>
  <w:style w:type="paragraph" w:customStyle="1" w:styleId="Emphasis1">
    <w:name w:val="Emphasis1"/>
    <w:basedOn w:val="Normal"/>
    <w:autoRedefine/>
    <w:uiPriority w:val="20"/>
    <w:qFormat/>
    <w:rsid w:val="00110FC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labour-university.org/fileadmin/GLU_Working_Papers/GLU_WP_No.4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10.1017/s0003055418000321%5d//SJW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right" TargetMode="External"/><Relationship Id="rId5" Type="http://schemas.openxmlformats.org/officeDocument/2006/relationships/numbering" Target="numbering.xml"/><Relationship Id="rId15" Type="http://schemas.openxmlformats.org/officeDocument/2006/relationships/hyperlink" Target="http://transatlantic.sais-jhu.edu/publications/books/Smarter%20Power/Chapter%204%20brimmer.pdf" TargetMode="Externa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hyperlink" Target="https://www.un.org/pga/73/2018/10/25/report-of-the-international-court-of-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13</Pages>
  <Words>5512</Words>
  <Characters>31425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7</cp:revision>
  <dcterms:created xsi:type="dcterms:W3CDTF">2021-12-04T00:33:00Z</dcterms:created>
  <dcterms:modified xsi:type="dcterms:W3CDTF">2021-12-04T01:26:00Z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