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1F17" w14:textId="78656C46" w:rsidR="00A41FEB" w:rsidRDefault="00A41FEB" w:rsidP="00671D6A">
      <w:pPr>
        <w:pStyle w:val="Heading2"/>
      </w:pPr>
      <w:r>
        <w:t>1</w:t>
      </w:r>
    </w:p>
    <w:p w14:paraId="6A9F38C6" w14:textId="77777777" w:rsidR="00A41FEB" w:rsidRDefault="00A41FEB" w:rsidP="00A41FEB">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7951EA94" w14:textId="77777777" w:rsidR="00A41FEB" w:rsidRPr="003E493C" w:rsidRDefault="00A41FEB" w:rsidP="00A41FEB">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56A12A1F" w14:textId="77777777" w:rsidR="00A41FEB" w:rsidRPr="00E735B5" w:rsidRDefault="00A41FEB" w:rsidP="00A41FEB">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7FD9D8ED" w14:textId="77777777" w:rsidR="00A41FEB" w:rsidRDefault="00A41FEB" w:rsidP="00A41FEB">
      <w:r w:rsidRPr="003E493C">
        <w:rPr>
          <w:noProof/>
        </w:rPr>
        <w:drawing>
          <wp:inline distT="0" distB="0" distL="0" distR="0" wp14:anchorId="540331F6" wp14:editId="19A09AD6">
            <wp:extent cx="3560318" cy="2554241"/>
            <wp:effectExtent l="0" t="0" r="2540" b="0"/>
            <wp:docPr id="2" name="Picture 2"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6363EAFD" w14:textId="77777777" w:rsidR="00A41FEB" w:rsidRPr="003E493C" w:rsidRDefault="00A41FEB" w:rsidP="00A41FEB"/>
    <w:p w14:paraId="0B3AE586" w14:textId="3F66D801" w:rsidR="00A41FEB" w:rsidRDefault="00053BAA" w:rsidP="00A41FEB">
      <w:pPr>
        <w:pStyle w:val="Heading4"/>
      </w:pPr>
      <w:r>
        <w:t xml:space="preserve">The right to strike signals a victory for the union. </w:t>
      </w:r>
      <w:r w:rsidR="00A41FEB">
        <w:t xml:space="preserve">Best data proves union strike victories </w:t>
      </w:r>
      <w:r w:rsidR="00A41FEB" w:rsidRPr="003F1A0E">
        <w:rPr>
          <w:u w:val="single"/>
        </w:rPr>
        <w:t>statistically cause stock market crash</w:t>
      </w:r>
      <w:r w:rsidR="00A41FEB">
        <w:t>.</w:t>
      </w:r>
    </w:p>
    <w:p w14:paraId="6D83F196" w14:textId="77777777" w:rsidR="00A41FEB" w:rsidRPr="003F1A0E" w:rsidRDefault="00A41FEB" w:rsidP="00A41FEB">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79D7F243" w14:textId="77777777" w:rsidR="00A41FEB" w:rsidRPr="009B1F9A" w:rsidRDefault="00A41FEB" w:rsidP="00A41FEB">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6C75EE65" w14:textId="77777777" w:rsidR="00A41FEB" w:rsidRPr="009B1F9A" w:rsidRDefault="00A41FEB" w:rsidP="00A41FEB">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034794DA" w14:textId="77777777" w:rsidR="00A41FEB" w:rsidRPr="009B1F9A" w:rsidRDefault="00A41FEB" w:rsidP="00A41FEB">
      <w:pPr>
        <w:rPr>
          <w:sz w:val="16"/>
        </w:rPr>
      </w:pPr>
      <w:r w:rsidRPr="009B1F9A">
        <w:rPr>
          <w:sz w:val="16"/>
        </w:rPr>
        <w:lastRenderedPageBreak/>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6C2621EB" w14:textId="77777777" w:rsidR="00A41FEB" w:rsidRPr="009B1F9A" w:rsidRDefault="00A41FEB" w:rsidP="00A41FEB">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0DF03375" w14:textId="77777777" w:rsidR="00A41FEB" w:rsidRDefault="00A41FEB" w:rsidP="00A41FEB"/>
    <w:p w14:paraId="52F2B617" w14:textId="77777777" w:rsidR="00A41FEB" w:rsidRDefault="00A41FEB" w:rsidP="00A41FEB">
      <w:pPr>
        <w:pStyle w:val="Heading4"/>
      </w:pPr>
      <w:r>
        <w:t xml:space="preserve">The next market crash causes economic collapse – conditions are </w:t>
      </w:r>
      <w:r w:rsidRPr="00E735B5">
        <w:rPr>
          <w:u w:val="single"/>
        </w:rPr>
        <w:t>ripe</w:t>
      </w:r>
      <w:r>
        <w:t xml:space="preserve"> for failure.</w:t>
      </w:r>
    </w:p>
    <w:p w14:paraId="44407F19" w14:textId="77777777" w:rsidR="00A41FEB" w:rsidRPr="00E735B5" w:rsidRDefault="00A41FEB" w:rsidP="00A41FEB">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7958CDC0" w14:textId="77777777" w:rsidR="00A41FEB" w:rsidRPr="009D4C40" w:rsidRDefault="00A41FEB" w:rsidP="00A41FEB">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5EDA3FA0" w14:textId="77777777" w:rsidR="00A41FEB" w:rsidRPr="00E735B5" w:rsidRDefault="00A41FEB" w:rsidP="00A41FEB"/>
    <w:p w14:paraId="75C7C725" w14:textId="493ED2DD" w:rsidR="00A41FEB" w:rsidRPr="002D4E30" w:rsidRDefault="003C64F2" w:rsidP="00A41FEB">
      <w:pPr>
        <w:pStyle w:val="Heading4"/>
      </w:pPr>
      <w:r>
        <w:t>That escalates to war.</w:t>
      </w:r>
    </w:p>
    <w:p w14:paraId="0C2FD779" w14:textId="77777777" w:rsidR="00A41FEB" w:rsidRDefault="00A41FEB" w:rsidP="00A41FEB">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65F7B31C" w14:textId="54EB9D3D" w:rsidR="00A41FEB" w:rsidRDefault="00A41FEB" w:rsidP="00A41FEB">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xml:space="preserve">, combined with </w:t>
      </w:r>
      <w:r w:rsidRPr="00A010E6">
        <w:rPr>
          <w:rStyle w:val="StyleUnderline"/>
        </w:rPr>
        <w:lastRenderedPageBreak/>
        <w:t>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6DFC0580" w14:textId="786BDF41" w:rsidR="003C64F2" w:rsidRDefault="003C64F2" w:rsidP="00A41FEB">
      <w:pPr>
        <w:rPr>
          <w:rStyle w:val="Emphasis"/>
        </w:rPr>
      </w:pPr>
    </w:p>
    <w:p w14:paraId="64A0DA5C" w14:textId="77777777" w:rsidR="003C64F2" w:rsidRPr="00941301" w:rsidRDefault="003C64F2" w:rsidP="003C64F2">
      <w:pPr>
        <w:keepNext/>
        <w:keepLines/>
        <w:spacing w:before="40" w:after="0"/>
        <w:outlineLvl w:val="3"/>
        <w:rPr>
          <w:rFonts w:asciiTheme="majorHAnsi" w:eastAsiaTheme="majorEastAsia" w:hAnsiTheme="majorHAnsi" w:cstheme="majorHAnsi"/>
          <w:b/>
          <w:bCs/>
          <w:color w:val="000000" w:themeColor="text1"/>
          <w:sz w:val="26"/>
          <w:szCs w:val="26"/>
        </w:rPr>
      </w:pPr>
      <w:r w:rsidRPr="00941301">
        <w:rPr>
          <w:rFonts w:asciiTheme="majorHAnsi" w:eastAsiaTheme="majorEastAsia" w:hAnsiTheme="majorHAnsi" w:cstheme="majorHAnsi"/>
          <w:b/>
          <w:bCs/>
          <w:color w:val="000000" w:themeColor="text1"/>
          <w:sz w:val="26"/>
          <w:szCs w:val="26"/>
        </w:rPr>
        <w:t>Extinction.</w:t>
      </w:r>
    </w:p>
    <w:p w14:paraId="09E5E5F9" w14:textId="77777777" w:rsidR="003C64F2" w:rsidRPr="00941301" w:rsidRDefault="003C64F2" w:rsidP="003C64F2">
      <w:pPr>
        <w:rPr>
          <w:rFonts w:asciiTheme="majorHAnsi" w:hAnsiTheme="majorHAnsi" w:cstheme="majorHAnsi"/>
          <w:color w:val="000000" w:themeColor="text1"/>
          <w:sz w:val="16"/>
          <w:szCs w:val="16"/>
        </w:rPr>
      </w:pPr>
      <w:r w:rsidRPr="00941301">
        <w:rPr>
          <w:rFonts w:asciiTheme="majorHAnsi" w:hAnsiTheme="majorHAnsi" w:cstheme="majorHAnsi"/>
          <w:b/>
          <w:color w:val="000000" w:themeColor="text1"/>
          <w:sz w:val="26"/>
        </w:rPr>
        <w:t>Starr 15</w:t>
      </w:r>
      <w:r w:rsidRPr="00941301">
        <w:rPr>
          <w:rFonts w:asciiTheme="majorHAnsi" w:hAnsiTheme="majorHAnsi" w:cstheme="majorHAnsi"/>
          <w:color w:val="000000" w:themeColor="text1"/>
        </w:rPr>
        <w:t xml:space="preserve"> </w:t>
      </w:r>
      <w:r w:rsidRPr="00941301">
        <w:rPr>
          <w:rFonts w:asciiTheme="majorHAnsi" w:hAnsiTheme="majorHAnsi" w:cstheme="majorHAnsi"/>
          <w:color w:val="000000" w:themeColor="text1"/>
          <w:sz w:val="16"/>
          <w:szCs w:val="16"/>
        </w:rPr>
        <w:t xml:space="preserve">Steven “Nuclear War: An Unrecognized Mass Extinction Event Waiting </w:t>
      </w:r>
      <w:proofErr w:type="gramStart"/>
      <w:r w:rsidRPr="00941301">
        <w:rPr>
          <w:rFonts w:asciiTheme="majorHAnsi" w:hAnsiTheme="majorHAnsi" w:cstheme="majorHAnsi"/>
          <w:color w:val="000000" w:themeColor="text1"/>
          <w:sz w:val="16"/>
          <w:szCs w:val="16"/>
        </w:rPr>
        <w:t>To</w:t>
      </w:r>
      <w:proofErr w:type="gramEnd"/>
      <w:r w:rsidRPr="00941301">
        <w:rPr>
          <w:rFonts w:asciiTheme="majorHAnsi" w:hAnsiTheme="majorHAnsi" w:cstheme="majorHAnsi"/>
          <w:color w:val="000000" w:themeColor="text1"/>
          <w:sz w:val="16"/>
          <w:szCs w:val="16"/>
        </w:rPr>
        <w:t xml:space="preserve"> Happen.” </w:t>
      </w:r>
      <w:proofErr w:type="spellStart"/>
      <w:r w:rsidRPr="00941301">
        <w:rPr>
          <w:rFonts w:asciiTheme="majorHAnsi" w:hAnsiTheme="majorHAnsi" w:cstheme="majorHAnsi"/>
          <w:color w:val="000000" w:themeColor="text1"/>
          <w:sz w:val="16"/>
          <w:szCs w:val="16"/>
        </w:rPr>
        <w:t>Ratical</w:t>
      </w:r>
      <w:proofErr w:type="spellEnd"/>
      <w:r w:rsidRPr="00941301">
        <w:rPr>
          <w:rFonts w:asciiTheme="majorHAnsi" w:hAnsiTheme="majorHAnsi" w:cstheme="majorHAnsi"/>
          <w:color w:val="000000" w:themeColor="text1"/>
          <w:sz w:val="16"/>
          <w:szCs w:val="16"/>
        </w:rPr>
        <w:t xml:space="preserve">. March 2015. </w:t>
      </w:r>
      <w:hyperlink r:id="rId14" w:history="1">
        <w:r w:rsidRPr="00941301">
          <w:rPr>
            <w:rFonts w:asciiTheme="majorHAnsi" w:hAnsiTheme="majorHAnsi" w:cstheme="majorHAnsi"/>
            <w:color w:val="000000" w:themeColor="text1"/>
            <w:sz w:val="16"/>
            <w:szCs w:val="16"/>
          </w:rPr>
          <w:t>https://ratical.org/radiation/NuclearExtinction/StevenStarr022815.html</w:t>
        </w:r>
      </w:hyperlink>
      <w:r w:rsidRPr="00941301">
        <w:rPr>
          <w:rFonts w:asciiTheme="majorHAnsi" w:hAnsiTheme="majorHAnsi" w:cstheme="majorHAnsi"/>
          <w:color w:val="000000" w:themeColor="text1"/>
          <w:sz w:val="16"/>
          <w:szCs w:val="16"/>
        </w:rPr>
        <w:t xml:space="preserve"> TG</w:t>
      </w:r>
    </w:p>
    <w:p w14:paraId="53B4402C" w14:textId="77777777" w:rsidR="003C64F2" w:rsidRPr="00941301" w:rsidRDefault="003C64F2" w:rsidP="003C64F2">
      <w:pPr>
        <w:rPr>
          <w:rFonts w:asciiTheme="majorHAnsi" w:eastAsiaTheme="majorEastAsia" w:hAnsiTheme="majorHAnsi" w:cstheme="majorHAnsi"/>
          <w:b/>
          <w:bCs/>
          <w:color w:val="000000" w:themeColor="text1"/>
          <w:sz w:val="32"/>
          <w:szCs w:val="32"/>
          <w:u w:val="single"/>
        </w:rPr>
      </w:pPr>
      <w:r w:rsidRPr="00941301">
        <w:rPr>
          <w:rFonts w:asciiTheme="majorHAnsi" w:hAnsiTheme="majorHAnsi" w:cstheme="majorHAnsi"/>
          <w:color w:val="000000" w:themeColor="text1"/>
          <w:u w:val="single"/>
        </w:rPr>
        <w:lastRenderedPageBreak/>
        <w:t>A war fought with 21st century</w:t>
      </w:r>
      <w:r w:rsidRPr="00941301">
        <w:rPr>
          <w:rFonts w:asciiTheme="majorHAnsi" w:hAnsiTheme="majorHAnsi" w:cstheme="majorHAnsi"/>
          <w:color w:val="000000" w:themeColor="text1"/>
          <w:sz w:val="14"/>
        </w:rPr>
        <w:t xml:space="preserve"> strategic </w:t>
      </w:r>
      <w:r w:rsidRPr="00E542DA">
        <w:rPr>
          <w:rStyle w:val="Emphasis"/>
          <w:rFonts w:asciiTheme="majorHAnsi" w:hAnsiTheme="majorHAnsi" w:cstheme="majorHAnsi"/>
          <w:color w:val="000000" w:themeColor="text1"/>
          <w:highlight w:val="green"/>
        </w:rPr>
        <w:t>nuclear</w:t>
      </w:r>
      <w:r w:rsidRPr="00E542DA">
        <w:rPr>
          <w:rFonts w:asciiTheme="majorHAnsi" w:hAnsiTheme="majorHAnsi" w:cstheme="majorHAnsi"/>
          <w:color w:val="000000" w:themeColor="text1"/>
          <w:highlight w:val="green"/>
          <w:u w:val="single"/>
        </w:rPr>
        <w:t xml:space="preserve"> </w:t>
      </w:r>
      <w:r w:rsidRPr="00941301">
        <w:rPr>
          <w:rFonts w:asciiTheme="majorHAnsi" w:hAnsiTheme="majorHAnsi" w:cstheme="majorHAnsi"/>
          <w:color w:val="000000" w:themeColor="text1"/>
          <w:u w:val="single"/>
        </w:rPr>
        <w:t xml:space="preserve">weapons would be more than just a great catastrophe in human history. If we allow it to happen, such a </w:t>
      </w:r>
      <w:r w:rsidRPr="00E542DA">
        <w:rPr>
          <w:rStyle w:val="Emphasis"/>
          <w:rFonts w:asciiTheme="majorHAnsi" w:hAnsiTheme="majorHAnsi" w:cstheme="majorHAnsi"/>
          <w:color w:val="000000" w:themeColor="text1"/>
          <w:highlight w:val="green"/>
        </w:rPr>
        <w:t>war would be</w:t>
      </w:r>
      <w:r w:rsidRPr="00E542DA">
        <w:rPr>
          <w:rFonts w:asciiTheme="majorHAnsi" w:hAnsiTheme="majorHAnsi" w:cstheme="majorHAnsi"/>
          <w:color w:val="000000" w:themeColor="text1"/>
          <w:highlight w:val="green"/>
          <w:u w:val="single"/>
        </w:rPr>
        <w:t xml:space="preserve"> </w:t>
      </w:r>
      <w:r w:rsidRPr="00941301">
        <w:rPr>
          <w:rFonts w:asciiTheme="majorHAnsi" w:hAnsiTheme="majorHAnsi" w:cstheme="majorHAnsi"/>
          <w:color w:val="000000" w:themeColor="text1"/>
          <w:u w:val="single"/>
        </w:rPr>
        <w:t xml:space="preserve">a mass </w:t>
      </w:r>
      <w:r w:rsidRPr="00E542DA">
        <w:rPr>
          <w:rStyle w:val="Emphasis"/>
          <w:rFonts w:asciiTheme="majorHAnsi" w:hAnsiTheme="majorHAnsi" w:cstheme="majorHAnsi"/>
          <w:color w:val="000000" w:themeColor="text1"/>
          <w:highlight w:val="green"/>
        </w:rPr>
        <w:t>extinction</w:t>
      </w:r>
      <w:r w:rsidRPr="00E542DA">
        <w:rPr>
          <w:rFonts w:asciiTheme="majorHAnsi" w:hAnsiTheme="majorHAnsi" w:cstheme="majorHAnsi"/>
          <w:color w:val="000000" w:themeColor="text1"/>
          <w:highlight w:val="green"/>
          <w:u w:val="single"/>
        </w:rPr>
        <w:t xml:space="preserve"> </w:t>
      </w:r>
      <w:r w:rsidRPr="00941301">
        <w:rPr>
          <w:rFonts w:asciiTheme="majorHAnsi" w:hAnsiTheme="majorHAnsi" w:cstheme="majorHAnsi"/>
          <w:color w:val="000000" w:themeColor="text1"/>
          <w:u w:val="single"/>
        </w:rPr>
        <w:t xml:space="preserve">event that </w:t>
      </w:r>
      <w:hyperlink r:id="rId15" w:history="1">
        <w:r w:rsidRPr="00941301">
          <w:rPr>
            <w:rFonts w:asciiTheme="majorHAnsi" w:hAnsiTheme="majorHAnsi" w:cstheme="majorHAnsi"/>
            <w:color w:val="000000" w:themeColor="text1"/>
            <w:u w:val="single"/>
          </w:rPr>
          <w:t>ends human history</w:t>
        </w:r>
      </w:hyperlink>
      <w:r w:rsidRPr="00941301">
        <w:rPr>
          <w:rFonts w:asciiTheme="majorHAnsi" w:hAnsiTheme="majorHAnsi" w:cstheme="majorHAnsi"/>
          <w:color w:val="000000" w:themeColor="text1"/>
          <w:u w:val="single"/>
        </w:rPr>
        <w:t xml:space="preserve">. There is a profound difference between extinction and “an unprecedented disaster,” or even “the end of civilization,” because even after such an immense catastrophe, human life would go on. </w:t>
      </w:r>
      <w:r w:rsidRPr="00941301">
        <w:rPr>
          <w:rFonts w:asciiTheme="majorHAnsi" w:hAnsiTheme="majorHAnsi" w:cstheme="majorHAnsi"/>
          <w:color w:val="000000" w:themeColor="text1"/>
          <w:sz w:val="14"/>
        </w:rPr>
        <w:t xml:space="preserve">But </w:t>
      </w:r>
      <w:r w:rsidRPr="00941301">
        <w:rPr>
          <w:rFonts w:asciiTheme="majorHAnsi" w:hAnsiTheme="majorHAnsi" w:cstheme="majorHAnsi"/>
          <w:color w:val="000000" w:themeColor="text1"/>
          <w:u w:val="single"/>
        </w:rPr>
        <w:t>extinction, by definition, is an event of utter finality, and a nuclear war that could cause human extinction should really be considered as the ultimate criminal act</w:t>
      </w:r>
      <w:r w:rsidRPr="00941301">
        <w:rPr>
          <w:rFonts w:asciiTheme="majorHAnsi" w:hAnsiTheme="majorHAnsi" w:cstheme="majorHAnsi"/>
          <w:color w:val="000000" w:themeColor="text1"/>
          <w:sz w:val="14"/>
        </w:rPr>
        <w:t xml:space="preserve">. It certainly would be the crime to end all crimes. </w:t>
      </w:r>
      <w:r w:rsidRPr="00941301">
        <w:rPr>
          <w:rFonts w:asciiTheme="majorHAnsi" w:hAnsiTheme="majorHAnsi" w:cstheme="majorHAnsi"/>
          <w:color w:val="000000" w:themeColor="text1"/>
          <w:u w:val="single"/>
        </w:rPr>
        <w:t>The world’s leading climatologists now tell us that nuclear war threatens our continued existence as a species</w:t>
      </w:r>
      <w:r w:rsidRPr="00941301">
        <w:rPr>
          <w:rFonts w:asciiTheme="majorHAnsi" w:hAnsiTheme="majorHAnsi" w:cstheme="majorHAnsi"/>
          <w:color w:val="000000" w:themeColor="text1"/>
          <w:sz w:val="14"/>
        </w:rPr>
        <w:t xml:space="preserve">. Their </w:t>
      </w:r>
      <w:r w:rsidRPr="00941301">
        <w:rPr>
          <w:rFonts w:asciiTheme="majorHAnsi" w:hAnsiTheme="majorHAnsi" w:cstheme="majorHAnsi"/>
          <w:color w:val="000000" w:themeColor="text1"/>
          <w:u w:val="single"/>
        </w:rPr>
        <w:t>studies predict that a large nuclear war, especially one fought with strategic nuclear weapons, would create a post-war environment in which for many years it would be too cold and dark to even grow food</w:t>
      </w:r>
      <w:r w:rsidRPr="00941301">
        <w:rPr>
          <w:rFonts w:asciiTheme="majorHAnsi" w:hAnsiTheme="majorHAnsi" w:cstheme="majorHAnsi"/>
          <w:color w:val="000000" w:themeColor="text1"/>
          <w:sz w:val="14"/>
        </w:rPr>
        <w:t xml:space="preserve">. Their findings make it clear that </w:t>
      </w:r>
      <w:r w:rsidRPr="00941301">
        <w:rPr>
          <w:rFonts w:asciiTheme="majorHAnsi" w:hAnsiTheme="majorHAnsi" w:cstheme="majorHAnsi"/>
          <w:color w:val="000000" w:themeColor="text1"/>
          <w:u w:val="single"/>
        </w:rPr>
        <w:t xml:space="preserve">not only humans, but most large animals and many other forms of complex life would likely vanish forever in a nuclear darkness </w:t>
      </w:r>
      <w:r w:rsidRPr="00941301">
        <w:rPr>
          <w:rFonts w:asciiTheme="majorHAnsi" w:hAnsiTheme="majorHAnsi" w:cstheme="majorHAnsi"/>
          <w:color w:val="000000" w:themeColor="text1"/>
          <w:sz w:val="14"/>
        </w:rPr>
        <w:t xml:space="preserve">of our own making. </w:t>
      </w:r>
      <w:r w:rsidRPr="00941301">
        <w:rPr>
          <w:rFonts w:asciiTheme="majorHAnsi" w:hAnsiTheme="majorHAnsi" w:cstheme="majorHAnsi"/>
          <w:color w:val="000000" w:themeColor="text1"/>
          <w:u w:val="single"/>
        </w:rPr>
        <w:t xml:space="preserve">The environmental consequences of nuclear war would attack the ecological support systems of life at every level. </w:t>
      </w:r>
      <w:r w:rsidRPr="00E542DA">
        <w:rPr>
          <w:rStyle w:val="Emphasis"/>
          <w:rFonts w:asciiTheme="majorHAnsi" w:hAnsiTheme="majorHAnsi" w:cstheme="majorHAnsi"/>
          <w:color w:val="000000" w:themeColor="text1"/>
          <w:highlight w:val="green"/>
        </w:rPr>
        <w:t>Radioactive fallout</w:t>
      </w:r>
      <w:r w:rsidRPr="00941301">
        <w:rPr>
          <w:rFonts w:asciiTheme="majorHAnsi" w:hAnsiTheme="majorHAnsi" w:cstheme="majorHAnsi"/>
          <w:color w:val="000000" w:themeColor="text1"/>
          <w:u w:val="single"/>
        </w:rPr>
        <w:t xml:space="preserve"> produced not only by nuclear bombs, but also by the destruction of nuclear power plants and their spent fuel pools, </w:t>
      </w:r>
      <w:r w:rsidRPr="00E542DA">
        <w:rPr>
          <w:rStyle w:val="Emphasis"/>
          <w:rFonts w:asciiTheme="majorHAnsi" w:hAnsiTheme="majorHAnsi" w:cstheme="majorHAnsi"/>
          <w:color w:val="000000" w:themeColor="text1"/>
          <w:highlight w:val="green"/>
        </w:rPr>
        <w:t>would poison the biosphere</w:t>
      </w:r>
      <w:r w:rsidRPr="00E542DA">
        <w:rPr>
          <w:rFonts w:asciiTheme="majorHAnsi" w:hAnsiTheme="majorHAnsi" w:cstheme="majorHAnsi"/>
          <w:color w:val="000000" w:themeColor="text1"/>
          <w:highlight w:val="green"/>
          <w:u w:val="single"/>
        </w:rPr>
        <w:t xml:space="preserve">. </w:t>
      </w:r>
      <w:r w:rsidRPr="00941301">
        <w:rPr>
          <w:rFonts w:asciiTheme="majorHAnsi" w:hAnsiTheme="majorHAnsi" w:cstheme="majorHAnsi"/>
          <w:color w:val="000000" w:themeColor="text1"/>
          <w:u w:val="single"/>
        </w:rPr>
        <w:t xml:space="preserve">Millions of tons of </w:t>
      </w:r>
      <w:r w:rsidRPr="00E542DA">
        <w:rPr>
          <w:rStyle w:val="Emphasis"/>
          <w:rFonts w:asciiTheme="majorHAnsi" w:hAnsiTheme="majorHAnsi" w:cstheme="majorHAnsi"/>
          <w:color w:val="000000" w:themeColor="text1"/>
          <w:highlight w:val="green"/>
        </w:rPr>
        <w:t>smoke would</w:t>
      </w:r>
      <w:r w:rsidRPr="00941301">
        <w:rPr>
          <w:rFonts w:asciiTheme="majorHAnsi" w:hAnsiTheme="majorHAnsi" w:cstheme="majorHAnsi"/>
          <w:color w:val="000000" w:themeColor="text1"/>
          <w:u w:val="single"/>
        </w:rPr>
        <w:t xml:space="preserve"> act to </w:t>
      </w:r>
      <w:hyperlink r:id="rId16" w:history="1">
        <w:r w:rsidRPr="00E542DA">
          <w:rPr>
            <w:rStyle w:val="Emphasis"/>
            <w:rFonts w:asciiTheme="majorHAnsi" w:hAnsiTheme="majorHAnsi" w:cstheme="majorHAnsi"/>
            <w:color w:val="000000" w:themeColor="text1"/>
            <w:highlight w:val="green"/>
          </w:rPr>
          <w:t>destroy</w:t>
        </w:r>
        <w:r w:rsidRPr="00941301">
          <w:rPr>
            <w:rFonts w:asciiTheme="majorHAnsi" w:hAnsiTheme="majorHAnsi" w:cstheme="majorHAnsi"/>
            <w:color w:val="000000" w:themeColor="text1"/>
            <w:u w:val="single"/>
          </w:rPr>
          <w:t xml:space="preserve"> Earth’s protective</w:t>
        </w:r>
        <w:r w:rsidRPr="00941301">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ozone</w:t>
        </w:r>
        <w:r w:rsidRPr="00941301">
          <w:rPr>
            <w:rStyle w:val="Emphasis"/>
            <w:rFonts w:asciiTheme="majorHAnsi" w:hAnsiTheme="majorHAnsi" w:cstheme="majorHAnsi"/>
            <w:color w:val="000000" w:themeColor="text1"/>
          </w:rPr>
          <w:t xml:space="preserve"> </w:t>
        </w:r>
        <w:r w:rsidRPr="00941301">
          <w:rPr>
            <w:rFonts w:asciiTheme="majorHAnsi" w:hAnsiTheme="majorHAnsi" w:cstheme="majorHAnsi"/>
            <w:color w:val="000000" w:themeColor="text1"/>
            <w:u w:val="single"/>
          </w:rPr>
          <w:t>layer</w:t>
        </w:r>
      </w:hyperlink>
      <w:r w:rsidRPr="00941301">
        <w:rPr>
          <w:rFonts w:asciiTheme="majorHAnsi" w:hAnsiTheme="majorHAnsi" w:cstheme="majorHAnsi"/>
          <w:color w:val="000000" w:themeColor="text1"/>
          <w:u w:val="single"/>
        </w:rPr>
        <w:t xml:space="preserve"> </w:t>
      </w:r>
      <w:r w:rsidRPr="00E542DA">
        <w:rPr>
          <w:rStyle w:val="Emphasis"/>
          <w:rFonts w:asciiTheme="majorHAnsi" w:hAnsiTheme="majorHAnsi" w:cstheme="majorHAnsi"/>
          <w:color w:val="000000" w:themeColor="text1"/>
          <w:highlight w:val="green"/>
        </w:rPr>
        <w:t>and block</w:t>
      </w:r>
      <w:r w:rsidRPr="00941301">
        <w:rPr>
          <w:rFonts w:asciiTheme="majorHAnsi" w:hAnsiTheme="majorHAnsi" w:cstheme="majorHAnsi"/>
          <w:color w:val="000000" w:themeColor="text1"/>
          <w:u w:val="single"/>
        </w:rPr>
        <w:t xml:space="preserve"> most </w:t>
      </w:r>
      <w:r w:rsidRPr="00E542DA">
        <w:rPr>
          <w:rStyle w:val="Emphasis"/>
          <w:rFonts w:asciiTheme="majorHAnsi" w:hAnsiTheme="majorHAnsi" w:cstheme="majorHAnsi"/>
          <w:color w:val="000000" w:themeColor="text1"/>
          <w:highlight w:val="green"/>
        </w:rPr>
        <w:t>sunlight</w:t>
      </w:r>
      <w:r w:rsidRPr="00941301">
        <w:rPr>
          <w:rFonts w:asciiTheme="majorHAnsi" w:hAnsiTheme="majorHAnsi" w:cstheme="majorHAnsi"/>
          <w:color w:val="000000" w:themeColor="text1"/>
          <w:u w:val="single"/>
        </w:rPr>
        <w:t xml:space="preserve"> from reaching Earth’s surface, </w:t>
      </w:r>
      <w:r w:rsidRPr="00E542DA">
        <w:rPr>
          <w:rStyle w:val="Emphasis"/>
          <w:rFonts w:asciiTheme="majorHAnsi" w:hAnsiTheme="majorHAnsi" w:cstheme="majorHAnsi"/>
          <w:color w:val="000000" w:themeColor="text1"/>
          <w:highlight w:val="green"/>
        </w:rPr>
        <w:t>creating Ice Age</w:t>
      </w:r>
      <w:r w:rsidRPr="00941301">
        <w:rPr>
          <w:rFonts w:asciiTheme="majorHAnsi" w:hAnsiTheme="majorHAnsi" w:cstheme="majorHAnsi"/>
          <w:color w:val="000000" w:themeColor="text1"/>
          <w:u w:val="single"/>
        </w:rPr>
        <w:t xml:space="preserve"> weather conditions that would last </w:t>
      </w:r>
      <w:r w:rsidRPr="00E542DA">
        <w:rPr>
          <w:rStyle w:val="Emphasis"/>
          <w:rFonts w:asciiTheme="majorHAnsi" w:hAnsiTheme="majorHAnsi" w:cstheme="majorHAnsi"/>
          <w:color w:val="000000" w:themeColor="text1"/>
          <w:highlight w:val="green"/>
        </w:rPr>
        <w:t>for decades</w:t>
      </w:r>
      <w:r w:rsidRPr="00941301">
        <w:rPr>
          <w:rFonts w:asciiTheme="majorHAnsi" w:hAnsiTheme="majorHAnsi" w:cstheme="majorHAnsi"/>
          <w:color w:val="000000" w:themeColor="text1"/>
          <w:u w:val="single"/>
        </w:rPr>
        <w:t xml:space="preserve">. </w:t>
      </w:r>
      <w:r w:rsidRPr="00941301">
        <w:rPr>
          <w:rFonts w:asciiTheme="majorHAnsi" w:hAnsiTheme="majorHAnsi" w:cstheme="majorHAnsi"/>
          <w:color w:val="000000" w:themeColor="text1"/>
          <w:sz w:val="14"/>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41301">
        <w:rPr>
          <w:rFonts w:asciiTheme="majorHAnsi" w:hAnsiTheme="majorHAnsi" w:cstheme="majorHAnsi"/>
          <w:color w:val="000000" w:themeColor="text1"/>
          <w:u w:val="single"/>
        </w:rPr>
        <w:t>research</w:t>
      </w:r>
      <w:r w:rsidRPr="00941301">
        <w:rPr>
          <w:rFonts w:asciiTheme="majorHAnsi" w:hAnsiTheme="majorHAnsi" w:cstheme="majorHAnsi"/>
          <w:color w:val="000000" w:themeColor="text1"/>
          <w:sz w:val="14"/>
        </w:rPr>
        <w:t xml:space="preserve"> that </w:t>
      </w:r>
      <w:r w:rsidRPr="00941301">
        <w:rPr>
          <w:rFonts w:asciiTheme="majorHAnsi" w:hAnsiTheme="majorHAnsi" w:cstheme="majorHAnsi"/>
          <w:color w:val="000000" w:themeColor="text1"/>
          <w:u w:val="single"/>
        </w:rPr>
        <w:t>predicts virtually any nuclear war, fought with even a fraction of the operational and deployed nuclear arsenals, will leave the Earth essentially uninhabitable.</w:t>
      </w:r>
    </w:p>
    <w:p w14:paraId="5D60C635" w14:textId="77777777" w:rsidR="003C64F2" w:rsidRPr="00A41FEB" w:rsidRDefault="003C64F2" w:rsidP="00A41FEB">
      <w:pPr>
        <w:rPr>
          <w:b/>
          <w:iCs/>
          <w:u w:val="single"/>
        </w:rPr>
      </w:pPr>
    </w:p>
    <w:p w14:paraId="74AFEBDB" w14:textId="232367DC" w:rsidR="00671D6A" w:rsidRDefault="00A41FEB" w:rsidP="00671D6A">
      <w:pPr>
        <w:pStyle w:val="Heading2"/>
      </w:pPr>
      <w:r>
        <w:lastRenderedPageBreak/>
        <w:t>2</w:t>
      </w:r>
    </w:p>
    <w:p w14:paraId="3B730E40" w14:textId="77777777" w:rsidR="003259DB" w:rsidRPr="00941301" w:rsidRDefault="003259DB" w:rsidP="003259DB">
      <w:pPr>
        <w:pStyle w:val="Heading4"/>
      </w:pPr>
      <w:r w:rsidRPr="00941301">
        <w:t>Interpretation: The affirmative debater must disclose the plan text and framing to the negative debater at least 30 minutes before the round. To clarify, disclosure can occur on the wiki or over messenger.</w:t>
      </w:r>
    </w:p>
    <w:p w14:paraId="47F693FA" w14:textId="3BC0F5A5" w:rsidR="003259DB" w:rsidRPr="00941301" w:rsidRDefault="003259DB" w:rsidP="003259DB">
      <w:pPr>
        <w:pStyle w:val="Heading4"/>
      </w:pPr>
      <w:r w:rsidRPr="00941301">
        <w:t>Violation—They didn’t</w:t>
      </w:r>
      <w:r>
        <w:t>, screenshots in the doc.</w:t>
      </w:r>
    </w:p>
    <w:p w14:paraId="5997B8C8" w14:textId="6C27F3F4" w:rsidR="003259DB" w:rsidRPr="00941301" w:rsidRDefault="003259DB" w:rsidP="003259DB">
      <w:pPr>
        <w:rPr>
          <w:rFonts w:asciiTheme="majorHAnsi" w:hAnsiTheme="majorHAnsi" w:cstheme="majorHAnsi"/>
        </w:rPr>
      </w:pPr>
      <w:r>
        <w:rPr>
          <w:noProof/>
        </w:rPr>
        <w:drawing>
          <wp:inline distT="0" distB="0" distL="0" distR="0" wp14:anchorId="53C6D751" wp14:editId="0E3F2C0D">
            <wp:extent cx="3137179" cy="14986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7"/>
                    <a:stretch>
                      <a:fillRect/>
                    </a:stretch>
                  </pic:blipFill>
                  <pic:spPr>
                    <a:xfrm>
                      <a:off x="0" y="0"/>
                      <a:ext cx="3143256" cy="1501503"/>
                    </a:xfrm>
                    <a:prstGeom prst="rect">
                      <a:avLst/>
                    </a:prstGeom>
                  </pic:spPr>
                </pic:pic>
              </a:graphicData>
            </a:graphic>
          </wp:inline>
        </w:drawing>
      </w:r>
    </w:p>
    <w:p w14:paraId="716143CD" w14:textId="57C102A9" w:rsidR="003259DB" w:rsidRDefault="003259DB" w:rsidP="00424F4B">
      <w:pPr>
        <w:pStyle w:val="Heading4"/>
      </w:pPr>
      <w:bookmarkStart w:id="0" w:name="_Hlk12873938"/>
      <w:r w:rsidRPr="00941301">
        <w:lastRenderedPageBreak/>
        <w:t>Vote neg for prep and clash—two internal links—</w:t>
      </w:r>
      <w:r w:rsidRPr="00941301">
        <w:rPr>
          <w:u w:val="single"/>
        </w:rPr>
        <w:t>a) neg prep</w:t>
      </w:r>
      <w:r w:rsidRPr="00941301">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941301">
        <w:rPr>
          <w:u w:val="single"/>
        </w:rPr>
        <w:t xml:space="preserve">b) </w:t>
      </w:r>
      <w:proofErr w:type="spellStart"/>
      <w:r w:rsidRPr="00941301">
        <w:rPr>
          <w:u w:val="single"/>
        </w:rPr>
        <w:t>aff</w:t>
      </w:r>
      <w:proofErr w:type="spellEnd"/>
      <w:r w:rsidRPr="00941301">
        <w:rPr>
          <w:u w:val="single"/>
        </w:rPr>
        <w:t xml:space="preserve"> quality</w:t>
      </w:r>
      <w:r w:rsidRPr="00941301">
        <w:t xml:space="preserve">—plan text disclosure discourages cheap shot </w:t>
      </w:r>
      <w:proofErr w:type="spellStart"/>
      <w:r w:rsidRPr="00941301">
        <w:t>affs</w:t>
      </w:r>
      <w:proofErr w:type="spellEnd"/>
      <w:r w:rsidRPr="00941301">
        <w:t xml:space="preserve">. If the </w:t>
      </w:r>
      <w:proofErr w:type="spellStart"/>
      <w:r w:rsidRPr="00941301">
        <w:t>aff</w:t>
      </w:r>
      <w:proofErr w:type="spellEnd"/>
      <w:r w:rsidRPr="00941301">
        <w:t xml:space="preserve"> isn’t inherent or easily defeated by 20 minutes of research, it should lose—this will answer the 1ar’s claim about innovation—with 30 minutes of prep, there’s still an incentive to find a new strategic, well justified </w:t>
      </w:r>
      <w:proofErr w:type="spellStart"/>
      <w:r w:rsidRPr="00941301">
        <w:t>aff</w:t>
      </w:r>
      <w:proofErr w:type="spellEnd"/>
      <w:r w:rsidRPr="00941301">
        <w:t xml:space="preserve">, but no incentive to cut a horrible, incoherent </w:t>
      </w:r>
      <w:proofErr w:type="spellStart"/>
      <w:r w:rsidRPr="00941301">
        <w:t>aff</w:t>
      </w:r>
      <w:proofErr w:type="spellEnd"/>
      <w:r w:rsidRPr="00941301">
        <w:t xml:space="preserve"> that the neg can’t check against the broader literature.</w:t>
      </w:r>
      <w:bookmarkEnd w:id="0"/>
    </w:p>
    <w:p w14:paraId="073368A0" w14:textId="77777777" w:rsidR="00424F4B" w:rsidRPr="00977589" w:rsidRDefault="00424F4B" w:rsidP="00424F4B">
      <w:pPr>
        <w:pStyle w:val="Heading4"/>
      </w:pPr>
      <w:r w:rsidRPr="00941301">
        <w:t>Drop the debater – a] deter future abuse and b] set better norms.</w:t>
      </w:r>
    </w:p>
    <w:p w14:paraId="5A417BE5" w14:textId="77777777" w:rsidR="00424F4B" w:rsidRPr="00941301" w:rsidRDefault="00424F4B" w:rsidP="00424F4B">
      <w:pPr>
        <w:pStyle w:val="Heading4"/>
      </w:pPr>
      <w:r w:rsidRPr="00941301">
        <w:t xml:space="preserve">Fairness – debate is a competitive activity that requires fairness for objective evaluation. Education – its why schools fund debate and has portable impacts. </w:t>
      </w:r>
    </w:p>
    <w:p w14:paraId="1D3ADBC2" w14:textId="77777777" w:rsidR="00424F4B" w:rsidRPr="00941301" w:rsidRDefault="00424F4B" w:rsidP="00424F4B">
      <w:pPr>
        <w:pStyle w:val="Heading4"/>
      </w:pPr>
      <w:r w:rsidRPr="00941301">
        <w:t xml:space="preserve">Competing </w:t>
      </w:r>
      <w:proofErr w:type="spellStart"/>
      <w:r w:rsidRPr="00941301">
        <w:t>interps</w:t>
      </w:r>
      <w:proofErr w:type="spellEnd"/>
      <w:r w:rsidRPr="00941301">
        <w:t xml:space="preserve"> – a] reasonability is arbitrary and encourages judge intervention since there’s no clear norm b] it creates a race to the top where we create the best possible norms for debate.</w:t>
      </w:r>
    </w:p>
    <w:p w14:paraId="784D28A3" w14:textId="6CB3CDF6" w:rsidR="00424F4B" w:rsidRDefault="00424F4B" w:rsidP="00424F4B">
      <w:pPr>
        <w:pStyle w:val="Heading4"/>
      </w:pPr>
      <w:r w:rsidRPr="00941301">
        <w:t xml:space="preserve">No RVIs – a] illogical, you don’t win for proving that you meet the burden of being fair, logic outweighs since it’s a prerequisite for evaluating any other argument, b] RVIs incentivize baiting theory </w:t>
      </w:r>
      <w:r w:rsidR="003644D1">
        <w:t xml:space="preserve">especially true on new </w:t>
      </w:r>
      <w:proofErr w:type="spellStart"/>
      <w:r w:rsidR="003644D1">
        <w:t>affs</w:t>
      </w:r>
      <w:proofErr w:type="spellEnd"/>
      <w:r w:rsidR="003644D1">
        <w:t xml:space="preserve"> bad since you would break new and go for the RVI </w:t>
      </w:r>
      <w:proofErr w:type="spellStart"/>
      <w:r w:rsidR="003644D1">
        <w:t>everytime</w:t>
      </w:r>
      <w:proofErr w:type="spellEnd"/>
      <w:r>
        <w:t xml:space="preserve"> c] </w:t>
      </w:r>
      <w:r w:rsidRPr="00772C2C">
        <w:t xml:space="preserve">norming – I can’t concede the </w:t>
      </w:r>
      <w:proofErr w:type="spellStart"/>
      <w:r w:rsidRPr="00772C2C">
        <w:t>counterinterp</w:t>
      </w:r>
      <w:proofErr w:type="spellEnd"/>
      <w:r w:rsidRPr="00772C2C">
        <w:t xml:space="preserve"> if I realize I’m wrong which forces me to argue for bad norms, </w:t>
      </w:r>
      <w:r w:rsidR="00A6322E">
        <w:t>d</w:t>
      </w:r>
      <w:r>
        <w:t>]</w:t>
      </w:r>
      <w:r w:rsidRPr="00772C2C">
        <w:t xml:space="preserve"> topic ed – prevents 1AR blip storm scripts and allows us to get back to </w:t>
      </w:r>
      <w:r w:rsidRPr="00FF6447">
        <w:t xml:space="preserve">substance after resolving theory </w:t>
      </w:r>
    </w:p>
    <w:p w14:paraId="15E58C30" w14:textId="12CD2C80" w:rsidR="003259DB" w:rsidRPr="003259DB" w:rsidRDefault="00424F4B" w:rsidP="00C073C5">
      <w:pPr>
        <w:pStyle w:val="Heading4"/>
      </w:pPr>
      <w:r w:rsidRPr="00941301">
        <w:t xml:space="preserve">1NC theory first a] </w:t>
      </w:r>
      <w:r>
        <w:t xml:space="preserve">If I was </w:t>
      </w:r>
      <w:proofErr w:type="gramStart"/>
      <w:r>
        <w:t>abusive</w:t>
      </w:r>
      <w:proofErr w:type="gramEnd"/>
      <w:r>
        <w:t xml:space="preserve"> it was because the 1AC was</w:t>
      </w:r>
      <w:r w:rsidRPr="00941301">
        <w:t xml:space="preserve"> b] We have more speeches to norm over whether it’s a good idea </w:t>
      </w:r>
    </w:p>
    <w:p w14:paraId="15C16C25" w14:textId="2101C205" w:rsidR="00022D75" w:rsidRDefault="00E668DF" w:rsidP="0072583B">
      <w:pPr>
        <w:pStyle w:val="Heading2"/>
      </w:pPr>
      <w:r>
        <w:lastRenderedPageBreak/>
        <w:t>3</w:t>
      </w:r>
    </w:p>
    <w:p w14:paraId="28F19746" w14:textId="77777777" w:rsidR="00022D75" w:rsidRPr="00E75985" w:rsidRDefault="00022D75" w:rsidP="00022D75">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574530D8" w14:textId="77777777" w:rsidR="00022D75" w:rsidRPr="00CA3F84" w:rsidRDefault="00022D75" w:rsidP="00022D75">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w:t>
      </w:r>
      <w:proofErr w:type="spellStart"/>
      <w:r w:rsidRPr="00E75985">
        <w:rPr>
          <w:rFonts w:asciiTheme="majorHAnsi" w:hAnsiTheme="majorHAnsi" w:cstheme="majorHAnsi"/>
          <w:sz w:val="16"/>
          <w:szCs w:val="16"/>
        </w:rPr>
        <w:t>Boonshoft</w:t>
      </w:r>
      <w:proofErr w:type="spellEnd"/>
      <w:r w:rsidRPr="00E75985">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75985">
        <w:rPr>
          <w:rFonts w:asciiTheme="majorHAnsi" w:hAnsiTheme="majorHAnsi" w:cstheme="majorHAnsi"/>
          <w:sz w:val="16"/>
          <w:szCs w:val="16"/>
        </w:rPr>
        <w:t>Geneus</w:t>
      </w:r>
      <w:proofErr w:type="spellEnd"/>
      <w:r w:rsidRPr="00E75985">
        <w:rPr>
          <w:rFonts w:asciiTheme="majorHAnsi" w:hAnsiTheme="majorHAnsi" w:cstheme="majorHAnsi"/>
          <w:sz w:val="16"/>
          <w:szCs w:val="16"/>
        </w:rPr>
        <w:t xml:space="preserve"> Health LLC, San Antonio, TX, USA 6Department of Addiction Research &amp; Therapy, </w:t>
      </w:r>
      <w:proofErr w:type="spellStart"/>
      <w:r w:rsidRPr="00E75985">
        <w:rPr>
          <w:rFonts w:asciiTheme="majorHAnsi" w:hAnsiTheme="majorHAnsi" w:cstheme="majorHAnsi"/>
          <w:sz w:val="16"/>
          <w:szCs w:val="16"/>
        </w:rPr>
        <w:t>Nupathways</w:t>
      </w:r>
      <w:proofErr w:type="spellEnd"/>
      <w:r w:rsidRPr="00E75985">
        <w:rPr>
          <w:rFonts w:asciiTheme="majorHAnsi" w:hAnsiTheme="majorHAnsi" w:cstheme="majorHAnsi"/>
          <w:sz w:val="16"/>
          <w:szCs w:val="16"/>
        </w:rPr>
        <w:t xml:space="preserve"> Inc., </w:t>
      </w:r>
      <w:proofErr w:type="spellStart"/>
      <w:r w:rsidRPr="00E75985">
        <w:rPr>
          <w:rFonts w:asciiTheme="majorHAnsi" w:hAnsiTheme="majorHAnsi" w:cstheme="majorHAnsi"/>
          <w:sz w:val="16"/>
          <w:szCs w:val="16"/>
        </w:rPr>
        <w:t>Innsbrook</w:t>
      </w:r>
      <w:proofErr w:type="spellEnd"/>
      <w:r w:rsidRPr="00E75985">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75985">
        <w:rPr>
          <w:rFonts w:asciiTheme="majorHAnsi" w:hAnsiTheme="majorHAnsi" w:cstheme="majorHAnsi"/>
          <w:sz w:val="16"/>
          <w:szCs w:val="16"/>
        </w:rPr>
        <w:t>Eötvös</w:t>
      </w:r>
      <w:proofErr w:type="spellEnd"/>
      <w:r w:rsidRPr="00E75985">
        <w:rPr>
          <w:rFonts w:asciiTheme="majorHAnsi" w:hAnsiTheme="majorHAnsi" w:cstheme="majorHAnsi"/>
          <w:sz w:val="16"/>
          <w:szCs w:val="16"/>
        </w:rPr>
        <w:t xml:space="preserve"> </w:t>
      </w:r>
      <w:proofErr w:type="spellStart"/>
      <w:r w:rsidRPr="00E75985">
        <w:rPr>
          <w:rFonts w:asciiTheme="majorHAnsi" w:hAnsiTheme="majorHAnsi" w:cstheme="majorHAnsi"/>
          <w:sz w:val="16"/>
          <w:szCs w:val="16"/>
        </w:rPr>
        <w:t>Loránd</w:t>
      </w:r>
      <w:proofErr w:type="spellEnd"/>
      <w:r w:rsidRPr="00E75985">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E75985">
        <w:rPr>
          <w:rFonts w:asciiTheme="majorHAnsi" w:hAnsiTheme="majorHAnsi" w:cstheme="majorHAnsi"/>
          <w:sz w:val="16"/>
          <w:szCs w:val="16"/>
        </w:rPr>
        <w:t>Lederach</w:t>
      </w:r>
      <w:proofErr w:type="spellEnd"/>
      <w:r w:rsidRPr="00E75985">
        <w:rPr>
          <w:rFonts w:asciiTheme="majorHAnsi" w:hAnsiTheme="majorHAnsi" w:cstheme="majorHAnsi"/>
          <w:sz w:val="16"/>
          <w:szCs w:val="16"/>
        </w:rPr>
        <w:t xml:space="preserve">, PA., USA 12National Human Genome Center at Howard University, Washington, DC., USA, Marjorie </w:t>
      </w:r>
      <w:proofErr w:type="spellStart"/>
      <w:r w:rsidRPr="00E75985">
        <w:rPr>
          <w:rFonts w:asciiTheme="majorHAnsi" w:hAnsiTheme="majorHAnsi" w:cstheme="majorHAnsi"/>
          <w:sz w:val="16"/>
          <w:szCs w:val="16"/>
        </w:rPr>
        <w:t>Gondré</w:t>
      </w:r>
      <w:proofErr w:type="spellEnd"/>
      <w:r w:rsidRPr="00E75985">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75985">
        <w:rPr>
          <w:rFonts w:asciiTheme="majorHAnsi" w:hAnsiTheme="majorHAnsi" w:cstheme="majorHAnsi"/>
          <w:sz w:val="16"/>
          <w:szCs w:val="16"/>
        </w:rPr>
        <w:t>Modestino</w:t>
      </w:r>
      <w:proofErr w:type="spellEnd"/>
      <w:r w:rsidRPr="00E75985">
        <w:rPr>
          <w:rFonts w:asciiTheme="majorHAnsi" w:hAnsiTheme="majorHAnsi" w:cstheme="majorHAnsi"/>
          <w:sz w:val="16"/>
          <w:szCs w:val="16"/>
        </w:rPr>
        <w:t xml:space="preserve">, 14Department of Psychology, Curry College, Milton, MA, USA, Rajendra D </w:t>
      </w:r>
      <w:proofErr w:type="spellStart"/>
      <w:r w:rsidRPr="00E75985">
        <w:rPr>
          <w:rFonts w:asciiTheme="majorHAnsi" w:hAnsiTheme="majorHAnsi" w:cstheme="majorHAnsi"/>
          <w:sz w:val="16"/>
          <w:szCs w:val="16"/>
        </w:rPr>
        <w:t>Badgaiyan</w:t>
      </w:r>
      <w:proofErr w:type="spellEnd"/>
      <w:r w:rsidRPr="00E75985">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46FB533" w14:textId="77777777" w:rsidR="00022D75" w:rsidRPr="00A43E4F" w:rsidRDefault="00022D75" w:rsidP="00022D75">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w:t>
      </w:r>
      <w:proofErr w:type="spellStart"/>
      <w:r w:rsidRPr="00A43E4F">
        <w:rPr>
          <w:rFonts w:asciiTheme="majorHAnsi" w:hAnsiTheme="majorHAnsi" w:cstheme="majorHAnsi"/>
          <w:sz w:val="10"/>
        </w:rPr>
        <w:t>salutogenesis</w:t>
      </w:r>
      <w:proofErr w:type="spellEnd"/>
      <w:r w:rsidRPr="00A43E4F">
        <w:rPr>
          <w:rFonts w:asciiTheme="majorHAnsi" w:hAnsiTheme="majorHAnsi" w:cstheme="majorHAnsi"/>
          <w:sz w:val="10"/>
        </w:rPr>
        <w:t>, (</w:t>
      </w:r>
      <w:proofErr w:type="spellStart"/>
      <w:r w:rsidRPr="00A43E4F">
        <w:rPr>
          <w:rFonts w:asciiTheme="majorHAnsi" w:hAnsiTheme="majorHAnsi" w:cstheme="majorHAnsi"/>
          <w:sz w:val="10"/>
        </w:rPr>
        <w:t>salugenesis</w:t>
      </w:r>
      <w:proofErr w:type="spellEnd"/>
      <w:r w:rsidRPr="00A43E4F">
        <w:rPr>
          <w:rFonts w:asciiTheme="majorHAnsi" w:hAnsiTheme="majorHAnsi" w:cstheme="majorHAnsi"/>
          <w:sz w:val="10"/>
        </w:rPr>
        <w:t xml:space="preserve">).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3E4F">
        <w:rPr>
          <w:rFonts w:asciiTheme="majorHAnsi" w:hAnsiTheme="majorHAnsi" w:cstheme="majorHAnsi"/>
          <w:sz w:val="10"/>
        </w:rPr>
        <w:t>morphinergic</w:t>
      </w:r>
      <w:proofErr w:type="spellEnd"/>
      <w:r w:rsidRPr="00A43E4F">
        <w:rPr>
          <w:rFonts w:asciiTheme="majorHAnsi" w:hAnsiTheme="majorHAnsi" w:cstheme="maj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[24]. Most would agree that pleasurable activities can stimulate personal growth and may help to induce healthy behavioral changes, including stress management [25]. The work of </w:t>
      </w:r>
      <w:proofErr w:type="spellStart"/>
      <w:r w:rsidRPr="00A43E4F">
        <w:rPr>
          <w:rFonts w:asciiTheme="majorHAnsi" w:hAnsiTheme="majorHAnsi" w:cstheme="majorHAnsi"/>
          <w:sz w:val="10"/>
        </w:rPr>
        <w:t>Esch</w:t>
      </w:r>
      <w:proofErr w:type="spellEnd"/>
      <w:r w:rsidRPr="00A43E4F">
        <w:rPr>
          <w:rFonts w:asciiTheme="majorHAnsi" w:hAnsiTheme="majorHAnsi" w:cstheme="maj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w:t>
      </w:r>
      <w:proofErr w:type="spellStart"/>
      <w:r w:rsidRPr="00A43E4F">
        <w:rPr>
          <w:rFonts w:asciiTheme="majorHAnsi" w:hAnsiTheme="majorHAnsi" w:cstheme="majorHAnsi"/>
          <w:sz w:val="10"/>
        </w:rPr>
        <w:t>mesocorticolimbic</w:t>
      </w:r>
      <w:proofErr w:type="spellEnd"/>
      <w:r w:rsidRPr="00A43E4F">
        <w:rPr>
          <w:rFonts w:asciiTheme="majorHAnsi" w:hAnsiTheme="majorHAnsi" w:cstheme="maj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(Figure 2). It is the cornerstone target to all addictions. The VTA is encompassed with neurons using glutamate, GABA, and dopamine.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is located within the ventral striatum and is divided into two sub-regions—the motor and limbic regions associated with its core and shell, respectively.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w:t>
      </w:r>
      <w:proofErr w:type="spellStart"/>
      <w:r w:rsidRPr="00A43E4F">
        <w:rPr>
          <w:rFonts w:asciiTheme="majorHAnsi" w:hAnsiTheme="majorHAnsi" w:cstheme="majorHAnsi"/>
          <w:sz w:val="10"/>
        </w:rPr>
        <w:t>hedus</w:t>
      </w:r>
      <w:proofErr w:type="spellEnd"/>
      <w:r w:rsidRPr="00A43E4F">
        <w:rPr>
          <w:rFonts w:asciiTheme="majorHAnsi" w:hAnsiTheme="majorHAnsi" w:cstheme="majorHAnsi"/>
          <w:sz w:val="10"/>
        </w:rPr>
        <w:t xml:space="preserve"> is the term for “sweet”; and in Greek, </w:t>
      </w:r>
      <w:proofErr w:type="spellStart"/>
      <w:r w:rsidRPr="00A43E4F">
        <w:rPr>
          <w:rFonts w:asciiTheme="majorHAnsi" w:hAnsiTheme="majorHAnsi" w:cstheme="majorHAnsi"/>
          <w:sz w:val="10"/>
        </w:rPr>
        <w:t>hodone</w:t>
      </w:r>
      <w:proofErr w:type="spellEnd"/>
      <w:r w:rsidRPr="00A43E4F">
        <w:rPr>
          <w:rFonts w:asciiTheme="majorHAnsi" w:hAnsiTheme="majorHAnsi" w:cstheme="maj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w:t>
      </w:r>
      <w:proofErr w:type="spellStart"/>
      <w:r w:rsidRPr="00A43E4F">
        <w:rPr>
          <w:rFonts w:asciiTheme="majorHAnsi" w:hAnsiTheme="majorHAnsi" w:cstheme="majorHAnsi"/>
          <w:sz w:val="10"/>
        </w:rPr>
        <w:t>Vanyukov</w:t>
      </w:r>
      <w:proofErr w:type="spellEnd"/>
      <w:r w:rsidRPr="00A43E4F">
        <w:rPr>
          <w:rFonts w:asciiTheme="majorHAnsi" w:hAnsiTheme="majorHAnsi" w:cstheme="maj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43E4F">
        <w:rPr>
          <w:rFonts w:asciiTheme="majorHAnsi" w:hAnsiTheme="majorHAnsi" w:cstheme="majorHAnsi"/>
          <w:sz w:val="10"/>
        </w:rPr>
        <w:t>Nenad</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3E4F">
        <w:rPr>
          <w:rFonts w:asciiTheme="majorHAnsi" w:hAnsiTheme="majorHAnsi" w:cstheme="majorHAnsi"/>
          <w:sz w:val="10"/>
        </w:rPr>
        <w:t>alterlife</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3E4F">
        <w:rPr>
          <w:rFonts w:asciiTheme="majorHAnsi" w:hAnsiTheme="majorHAnsi" w:cstheme="majorHAnsi"/>
          <w:sz w:val="10"/>
        </w:rPr>
        <w:t>shilting</w:t>
      </w:r>
      <w:proofErr w:type="spellEnd"/>
      <w:r w:rsidRPr="00A43E4F">
        <w:rPr>
          <w:rFonts w:asciiTheme="majorHAnsi" w:hAnsiTheme="majorHAnsi" w:cstheme="maj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871A21" w14:textId="77777777" w:rsidR="00022D75" w:rsidRPr="00941301" w:rsidRDefault="00022D75" w:rsidP="00022D75">
      <w:pPr>
        <w:pStyle w:val="Heading4"/>
      </w:pPr>
      <w:r w:rsidRPr="00941301">
        <w:t>The standard is maximizing expected well-being. Prefer:</w:t>
      </w:r>
    </w:p>
    <w:p w14:paraId="06022B19" w14:textId="19E4CD06" w:rsidR="00022D75" w:rsidRPr="00190618" w:rsidRDefault="00022D75" w:rsidP="00022D75">
      <w:pPr>
        <w:pStyle w:val="Heading4"/>
      </w:pPr>
      <w:r w:rsidRPr="00941301">
        <w:t>[</w:t>
      </w:r>
      <w:r>
        <w:t>1</w:t>
      </w:r>
      <w:r w:rsidRPr="00941301">
        <w:t xml:space="preserve">] Actor spec: util is the best for governments, which is the actor in the </w:t>
      </w:r>
      <w:proofErr w:type="spellStart"/>
      <w:r w:rsidRPr="00941301">
        <w:t>rez</w:t>
      </w:r>
      <w:proofErr w:type="spellEnd"/>
      <w:r w:rsidRPr="00941301">
        <w:t xml:space="preserve"> – multiple warrants</w:t>
      </w:r>
      <w:r>
        <w:t xml:space="preserve"> – </w:t>
      </w:r>
      <w:r w:rsidRPr="00941301">
        <w:t>a] Governments must aggregate since every policy benefits some and harms others, which also means side constraints freeze action b] No intent-foresight distinction – the actions we take are inevitably informed by predictions from certain mental states, meaning consequences are a collective part of the will</w:t>
      </w:r>
      <w:r>
        <w:t xml:space="preserve"> </w:t>
      </w:r>
      <w:r w:rsidRPr="00941301">
        <w:t>c] No act omission distinction</w:t>
      </w:r>
      <w:r>
        <w:t xml:space="preserve"> –</w:t>
      </w:r>
      <w:r w:rsidRPr="00941301">
        <w:t xml:space="preserve"> governments are responsible for everything in the public sphere so inaction is an implicit authorization of action</w:t>
      </w:r>
      <w:r>
        <w:t xml:space="preserve"> </w:t>
      </w:r>
      <w:r w:rsidRPr="00941301">
        <w:rPr>
          <w:shd w:val="clear" w:color="auto" w:fill="FFFFFF"/>
        </w:rPr>
        <w:t>d] Actor-spec</w:t>
      </w:r>
      <w:r>
        <w:rPr>
          <w:shd w:val="clear" w:color="auto" w:fill="FFFFFF"/>
        </w:rPr>
        <w:t xml:space="preserve"> </w:t>
      </w:r>
      <w:r w:rsidRPr="00941301">
        <w:rPr>
          <w:shd w:val="clear" w:color="auto" w:fill="FFFFFF"/>
        </w:rPr>
        <w:t xml:space="preserve">comes first since different agents have different ethical standings. Takes out util calc indicts since they’re empirically </w:t>
      </w:r>
      <w:proofErr w:type="gramStart"/>
      <w:r w:rsidRPr="00941301">
        <w:rPr>
          <w:shd w:val="clear" w:color="auto" w:fill="FFFFFF"/>
        </w:rPr>
        <w:t>denied</w:t>
      </w:r>
      <w:proofErr w:type="gramEnd"/>
      <w:r w:rsidRPr="00941301">
        <w:rPr>
          <w:shd w:val="clear" w:color="auto" w:fill="FFFFFF"/>
        </w:rPr>
        <w:t xml:space="preserve"> and link turns them because the alt would be no action.</w:t>
      </w:r>
    </w:p>
    <w:p w14:paraId="1C3C2005" w14:textId="77777777" w:rsidR="00022D75" w:rsidRPr="00563C12" w:rsidRDefault="00022D75" w:rsidP="00022D75"/>
    <w:p w14:paraId="49A533A9" w14:textId="799A1D71" w:rsidR="00022D75" w:rsidRDefault="00022D75" w:rsidP="00022D75">
      <w:pPr>
        <w:pStyle w:val="Heading4"/>
        <w:rPr>
          <w:rFonts w:asciiTheme="majorHAnsi" w:hAnsiTheme="majorHAnsi"/>
        </w:rPr>
      </w:pPr>
      <w:r>
        <w:rPr>
          <w:rFonts w:asciiTheme="majorHAnsi" w:hAnsiTheme="majorHAnsi"/>
        </w:rPr>
        <w:t>[</w:t>
      </w:r>
      <w:r>
        <w:rPr>
          <w:rFonts w:asciiTheme="majorHAnsi" w:hAnsiTheme="majorHAnsi"/>
        </w:rPr>
        <w:t>2</w:t>
      </w:r>
      <w:r>
        <w:rPr>
          <w:rFonts w:asciiTheme="majorHAnsi" w:hAnsiTheme="majorHAnsi"/>
        </w:rPr>
        <w:t xml:space="preserve">]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b</w:t>
      </w:r>
      <w:r>
        <w:rPr>
          <w:rFonts w:asciiTheme="majorHAnsi" w:hAnsiTheme="majorHAnsi"/>
        </w:rPr>
        <w:t xml:space="preserve">] </w:t>
      </w:r>
      <w:r w:rsidRPr="00E75985">
        <w:rPr>
          <w:rFonts w:asciiTheme="majorHAnsi" w:hAnsiTheme="majorHAnsi"/>
        </w:rPr>
        <w:t xml:space="preserve">they’re </w:t>
      </w:r>
      <w:proofErr w:type="spellStart"/>
      <w:r w:rsidRPr="00E75985">
        <w:rPr>
          <w:rFonts w:asciiTheme="majorHAnsi" w:hAnsiTheme="majorHAnsi"/>
        </w:rPr>
        <w:t>blippy</w:t>
      </w:r>
      <w:proofErr w:type="spellEnd"/>
      <w:r w:rsidRPr="00E75985">
        <w:rPr>
          <w:rFonts w:asciiTheme="majorHAnsi" w:hAnsiTheme="majorHAnsi"/>
        </w:rPr>
        <w:t xml:space="preserve"> nibs that set </w:t>
      </w:r>
      <w:r>
        <w:rPr>
          <w:rFonts w:asciiTheme="majorHAnsi" w:hAnsiTheme="majorHAnsi"/>
        </w:rPr>
        <w:t xml:space="preserve">us </w:t>
      </w:r>
      <w:r w:rsidRPr="00E75985">
        <w:rPr>
          <w:rFonts w:asciiTheme="majorHAnsi" w:hAnsiTheme="majorHAnsi"/>
        </w:rPr>
        <w:t xml:space="preserve">at </w:t>
      </w:r>
      <w:r>
        <w:rPr>
          <w:rFonts w:asciiTheme="majorHAnsi" w:hAnsiTheme="majorHAnsi"/>
        </w:rPr>
        <w:t>a disadvantage</w:t>
      </w:r>
      <w:r w:rsidRPr="00E75985">
        <w:rPr>
          <w:rFonts w:asciiTheme="majorHAnsi" w:hAnsiTheme="majorHAnsi"/>
        </w:rPr>
        <w:t xml:space="preserve"> since they only have to win one while we have to beat them all – </w:t>
      </w:r>
      <w:r>
        <w:rPr>
          <w:rFonts w:asciiTheme="majorHAnsi" w:hAnsiTheme="majorHAnsi"/>
        </w:rPr>
        <w:t>kills</w:t>
      </w:r>
      <w:r w:rsidRPr="00E75985">
        <w:rPr>
          <w:rFonts w:asciiTheme="majorHAnsi" w:hAnsiTheme="majorHAnsi"/>
        </w:rPr>
        <w:t xml:space="preserve"> fairness</w:t>
      </w:r>
      <w:r>
        <w:rPr>
          <w:rFonts w:asciiTheme="majorHAnsi" w:hAnsiTheme="majorHAnsi"/>
        </w:rPr>
        <w:t xml:space="preserve"> c] </w:t>
      </w:r>
      <w:r w:rsidRPr="00E75985">
        <w:rPr>
          <w:rFonts w:asciiTheme="majorHAnsi" w:hAnsiTheme="majorHAnsi"/>
        </w:rPr>
        <w:t xml:space="preserve">winning hedonism proves we’re the only one with impacts to it </w:t>
      </w:r>
      <w:r>
        <w:rPr>
          <w:rFonts w:asciiTheme="majorHAnsi" w:hAnsiTheme="majorHAnsi"/>
        </w:rPr>
        <w:t xml:space="preserve">so </w:t>
      </w:r>
      <w:proofErr w:type="gramStart"/>
      <w:r>
        <w:rPr>
          <w:rFonts w:asciiTheme="majorHAnsi" w:hAnsiTheme="majorHAnsi"/>
        </w:rPr>
        <w:t xml:space="preserve">a </w:t>
      </w:r>
      <w:r w:rsidRPr="00E75985">
        <w:rPr>
          <w:rFonts w:asciiTheme="majorHAnsi" w:hAnsiTheme="majorHAnsi"/>
        </w:rPr>
        <w:t xml:space="preserve"> risk</w:t>
      </w:r>
      <w:proofErr w:type="gramEnd"/>
      <w:r w:rsidRPr="00E75985">
        <w:rPr>
          <w:rFonts w:asciiTheme="majorHAnsi" w:hAnsiTheme="majorHAnsi"/>
        </w:rPr>
        <w:t xml:space="preserve"> of offense is sufficient</w:t>
      </w:r>
    </w:p>
    <w:p w14:paraId="61BBBE0C" w14:textId="77777777" w:rsidR="00022D75" w:rsidRDefault="00022D75" w:rsidP="00022D75"/>
    <w:p w14:paraId="7A76C286" w14:textId="28687615" w:rsidR="00022D75" w:rsidRPr="00941301" w:rsidRDefault="00022D75" w:rsidP="00022D75">
      <w:pPr>
        <w:pStyle w:val="Heading4"/>
      </w:pPr>
      <w:r w:rsidRPr="00941301">
        <w:t>[</w:t>
      </w:r>
      <w:r>
        <w:t>3</w:t>
      </w:r>
      <w:r w:rsidRPr="00941301">
        <w:t>] Extinction outweighs under any framework</w:t>
      </w:r>
    </w:p>
    <w:p w14:paraId="39118BA9" w14:textId="77777777" w:rsidR="00022D75" w:rsidRPr="00941301" w:rsidRDefault="00022D75" w:rsidP="00022D75">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7127AB55" w14:textId="77777777" w:rsidR="00022D75" w:rsidRPr="006B677E" w:rsidRDefault="00022D75" w:rsidP="00022D75">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w:t>
      </w:r>
      <w:r w:rsidRPr="006B677E">
        <w:rPr>
          <w:rFonts w:asciiTheme="majorHAnsi" w:hAnsiTheme="majorHAnsi" w:cstheme="majorHAnsi"/>
          <w:sz w:val="16"/>
        </w:rPr>
        <w:lastRenderedPageBreak/>
        <w:t xml:space="preserve">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w:t>
      </w:r>
      <w:r w:rsidRPr="00941301">
        <w:rPr>
          <w:rStyle w:val="StyleUnderline"/>
          <w:rFonts w:cstheme="majorHAnsi"/>
        </w:rPr>
        <w:lastRenderedPageBreak/>
        <w:t xml:space="preserve">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5B8F1906" w14:textId="77777777" w:rsidR="00022D75" w:rsidRPr="00022D75" w:rsidRDefault="00022D75" w:rsidP="00022D75"/>
    <w:p w14:paraId="48C6A58D" w14:textId="224D97B3" w:rsidR="0072583B" w:rsidRDefault="0072583B" w:rsidP="0072583B">
      <w:pPr>
        <w:pStyle w:val="Heading2"/>
      </w:pPr>
      <w:r>
        <w:lastRenderedPageBreak/>
        <w:t>Case</w:t>
      </w:r>
    </w:p>
    <w:p w14:paraId="232334A5" w14:textId="0ACBC089" w:rsidR="00E42E4C" w:rsidRPr="00F601E6" w:rsidRDefault="00E42E4C" w:rsidP="00B460B7">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1D6A"/>
    <w:rsid w:val="000029E3"/>
    <w:rsid w:val="000029E8"/>
    <w:rsid w:val="00004225"/>
    <w:rsid w:val="000066CA"/>
    <w:rsid w:val="00007264"/>
    <w:rsid w:val="000076A9"/>
    <w:rsid w:val="00014FAD"/>
    <w:rsid w:val="00015D2A"/>
    <w:rsid w:val="00022D75"/>
    <w:rsid w:val="0002490B"/>
    <w:rsid w:val="00026465"/>
    <w:rsid w:val="00030204"/>
    <w:rsid w:val="000312A0"/>
    <w:rsid w:val="0003396C"/>
    <w:rsid w:val="00035337"/>
    <w:rsid w:val="00052FB1"/>
    <w:rsid w:val="00053BAA"/>
    <w:rsid w:val="00054276"/>
    <w:rsid w:val="000547B1"/>
    <w:rsid w:val="0006091E"/>
    <w:rsid w:val="000638C1"/>
    <w:rsid w:val="00065FEE"/>
    <w:rsid w:val="00066E3C"/>
    <w:rsid w:val="00072718"/>
    <w:rsid w:val="0007381E"/>
    <w:rsid w:val="00076094"/>
    <w:rsid w:val="00085B2F"/>
    <w:rsid w:val="0008785F"/>
    <w:rsid w:val="00090CBE"/>
    <w:rsid w:val="00094DEC"/>
    <w:rsid w:val="000A2D8A"/>
    <w:rsid w:val="000D26A6"/>
    <w:rsid w:val="000D2B90"/>
    <w:rsid w:val="000D6ED8"/>
    <w:rsid w:val="000D717B"/>
    <w:rsid w:val="00100B28"/>
    <w:rsid w:val="00117316"/>
    <w:rsid w:val="001209B4"/>
    <w:rsid w:val="00131FD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26EB6"/>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9DB"/>
    <w:rsid w:val="00330E13"/>
    <w:rsid w:val="00335A23"/>
    <w:rsid w:val="00340707"/>
    <w:rsid w:val="00341C61"/>
    <w:rsid w:val="00351841"/>
    <w:rsid w:val="003624A6"/>
    <w:rsid w:val="003644D1"/>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C64F2"/>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4F4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1D6A"/>
    <w:rsid w:val="00674A78"/>
    <w:rsid w:val="00696A16"/>
    <w:rsid w:val="006A22C3"/>
    <w:rsid w:val="006A4840"/>
    <w:rsid w:val="006A52A0"/>
    <w:rsid w:val="006A7E1D"/>
    <w:rsid w:val="006C3A56"/>
    <w:rsid w:val="006D13F4"/>
    <w:rsid w:val="006D6AED"/>
    <w:rsid w:val="006E6D0B"/>
    <w:rsid w:val="006F126E"/>
    <w:rsid w:val="006F31B5"/>
    <w:rsid w:val="006F32C9"/>
    <w:rsid w:val="006F3834"/>
    <w:rsid w:val="006F5693"/>
    <w:rsid w:val="006F5D4C"/>
    <w:rsid w:val="00717B01"/>
    <w:rsid w:val="007227D9"/>
    <w:rsid w:val="0072491F"/>
    <w:rsid w:val="00725598"/>
    <w:rsid w:val="0072583B"/>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C67"/>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1FEB"/>
    <w:rsid w:val="00A42D00"/>
    <w:rsid w:val="00A431C6"/>
    <w:rsid w:val="00A54315"/>
    <w:rsid w:val="00A57511"/>
    <w:rsid w:val="00A60FBC"/>
    <w:rsid w:val="00A6322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0B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261"/>
    <w:rsid w:val="00C073C5"/>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8DF"/>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74DCE"/>
  <w14:defaultImageDpi w14:val="300"/>
  <w15:docId w15:val="{00998496-AA96-9A40-9FAE-D28B8D5F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1D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1D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1D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71D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Heading 2 Char2 Char,Heading 2 Char1 Char Char, Ch,Ch,no read,No Spacing211,No Spacing12,No Spacing2111,TAG,No Spacing4,No Spacing11111,No Spacing5,No Spacing21,Card,Tags,tags,ta,T,B T"/>
    <w:basedOn w:val="Normal"/>
    <w:next w:val="Normal"/>
    <w:link w:val="Heading4Char"/>
    <w:uiPriority w:val="99"/>
    <w:unhideWhenUsed/>
    <w:qFormat/>
    <w:rsid w:val="00671D6A"/>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671D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D6A"/>
  </w:style>
  <w:style w:type="character" w:customStyle="1" w:styleId="Heading1Char">
    <w:name w:val="Heading 1 Char"/>
    <w:aliases w:val="Pocket Char"/>
    <w:basedOn w:val="DefaultParagraphFont"/>
    <w:link w:val="Heading1"/>
    <w:uiPriority w:val="9"/>
    <w:rsid w:val="00671D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1D6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71D6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Heading 2 Char2 Char Char,Heading 2 Char1 Char Char Char, Ch Char,Ch Char,no read Char,No Spacing211 Char,No Spacing12 Char,No Spacing2111 Char"/>
    <w:basedOn w:val="DefaultParagraphFont"/>
    <w:link w:val="Heading4"/>
    <w:uiPriority w:val="99"/>
    <w:rsid w:val="00671D6A"/>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71D6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71D6A"/>
    <w:rPr>
      <w:rFonts w:asciiTheme="majorHAnsi" w:hAnsiTheme="majorHAnsi"/>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Bold Underline,B,Text 8,s"/>
    <w:basedOn w:val="DefaultParagraphFont"/>
    <w:link w:val="Emphasis1"/>
    <w:uiPriority w:val="20"/>
    <w:qFormat/>
    <w:rsid w:val="00671D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1D6A"/>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C"/>
    <w:basedOn w:val="DefaultParagraphFont"/>
    <w:link w:val="NoSpacing"/>
    <w:uiPriority w:val="99"/>
    <w:unhideWhenUsed/>
    <w:rsid w:val="00671D6A"/>
    <w:rPr>
      <w:color w:val="auto"/>
      <w:u w:val="none"/>
    </w:rPr>
  </w:style>
  <w:style w:type="paragraph" w:styleId="DocumentMap">
    <w:name w:val="Document Map"/>
    <w:basedOn w:val="Normal"/>
    <w:link w:val="DocumentMapChar"/>
    <w:uiPriority w:val="99"/>
    <w:semiHidden/>
    <w:unhideWhenUsed/>
    <w:rsid w:val="00671D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1D6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71D6A"/>
    <w:rPr>
      <w:rFonts w:asciiTheme="majorHAnsi" w:hAnsiTheme="majorHAnsi"/>
      <w:b/>
      <w:sz w:val="22"/>
      <w:u w:val="single"/>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
    <w:basedOn w:val="Heading1"/>
    <w:link w:val="Hyperlink"/>
    <w:autoRedefine/>
    <w:uiPriority w:val="99"/>
    <w:qFormat/>
    <w:rsid w:val="00671D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71D6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22D7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5" Type="http://schemas.openxmlformats.org/officeDocument/2006/relationships/hyperlink" Target="https://ratical.org/radiation/NuclearExtinction/StarrNuclearWinterOct09.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7845</Words>
  <Characters>44722</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21</cp:revision>
  <dcterms:created xsi:type="dcterms:W3CDTF">2021-10-31T13:26:00Z</dcterms:created>
  <dcterms:modified xsi:type="dcterms:W3CDTF">2021-10-31T14:51:00Z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