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11C0F" w14:textId="7FED4EDD" w:rsidR="000918E6" w:rsidRDefault="000918E6" w:rsidP="00E65DA2">
      <w:pPr>
        <w:pStyle w:val="Heading3"/>
      </w:pPr>
      <w:r>
        <w:t>Solvency</w:t>
      </w:r>
    </w:p>
    <w:p w14:paraId="6EEE1901" w14:textId="77777777" w:rsidR="000918E6" w:rsidRDefault="000918E6" w:rsidP="000918E6">
      <w:pPr>
        <w:pStyle w:val="Heading4"/>
        <w:rPr>
          <w:rFonts w:eastAsia="Calibri" w:cs="Calibri"/>
        </w:rPr>
      </w:pPr>
      <w:r>
        <w:rPr>
          <w:rFonts w:eastAsia="Calibri" w:cs="Calibri"/>
        </w:rPr>
        <w:t xml:space="preserve">Plan text-In the Peoples Republic of Poland, the free press ought to prioritize objectivity over advocacy </w:t>
      </w:r>
    </w:p>
    <w:p w14:paraId="3F4225FD" w14:textId="77777777" w:rsidR="000918E6" w:rsidRDefault="000918E6" w:rsidP="000918E6">
      <w:pPr>
        <w:pStyle w:val="Heading4"/>
      </w:pPr>
      <w:r>
        <w:t xml:space="preserve">Advocacy is at the root of the problem-journalists become politically involved and ignore facts-only framing media through objectivity can reverse the trends. Even if advocacy can be </w:t>
      </w:r>
      <w:proofErr w:type="gramStart"/>
      <w:r>
        <w:t>good</w:t>
      </w:r>
      <w:proofErr w:type="gramEnd"/>
      <w:r>
        <w:t xml:space="preserve"> it is drowned out by populist media turning its impacts</w:t>
      </w:r>
    </w:p>
    <w:p w14:paraId="67B820AB" w14:textId="77777777" w:rsidR="000918E6" w:rsidRDefault="000918E6" w:rsidP="000918E6">
      <w:r>
        <w:rPr>
          <w:b/>
          <w:sz w:val="26"/>
          <w:szCs w:val="26"/>
        </w:rPr>
        <w:t>Dzięciołowski  17</w:t>
      </w:r>
      <w:r>
        <w:t xml:space="preserve"> Krzysztof Dzięciołowski 2017 Reuters </w:t>
      </w:r>
      <w:hyperlink r:id="rId9">
        <w:r>
          <w:rPr>
            <w:color w:val="000000"/>
          </w:rPr>
          <w:t>https://reutersinstitute.politics.ox.ac.uk/sites/default/files/2017-12/Is%20there%20a%20chance%20for%20non-partisan%20media%20in%20Poland%20-%20Krzysztof%20Dzieciolowsk%20Paper.pdf</w:t>
        </w:r>
      </w:hyperlink>
      <w:r>
        <w:t xml:space="preserve"> //SJJK</w:t>
      </w:r>
    </w:p>
    <w:p w14:paraId="1DCA1E15" w14:textId="77777777" w:rsidR="000918E6" w:rsidRDefault="000918E6" w:rsidP="000918E6">
      <w:pPr>
        <w:shd w:val="clear" w:color="auto" w:fill="FFFFFF"/>
        <w:spacing w:before="280" w:after="280"/>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tiality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Węglarczyk observes his colleagues: sometimes write quite well. </w:t>
      </w:r>
      <w:r>
        <w:rPr>
          <w:b/>
          <w:u w:val="single"/>
        </w:rPr>
        <w:t xml:space="preserve">I personally know journalists who privately admit that </w:t>
      </w:r>
      <w:r w:rsidRPr="005E7BFD">
        <w:rPr>
          <w:b/>
          <w:u w:val="single"/>
        </w:rPr>
        <w:t xml:space="preserve">there is a war in </w:t>
      </w:r>
      <w:proofErr w:type="gramStart"/>
      <w:r w:rsidRPr="005E7BFD">
        <w:rPr>
          <w:b/>
          <w:u w:val="single"/>
        </w:rPr>
        <w:t>Poland</w:t>
      </w:r>
      <w:proofErr w:type="gramEnd"/>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Michnik and Jarosław Kaczyński are today in stark opposition to each other. Poland is locked in the narratives of the post Second World War generation that has shaped the country post-1989 and influenced younger generations of journalists. There is no better illustration of this di- vision than the Kurski brothers. Jarosław and Jacek Kurski were young and politically en- gaged students in the rebellious city of Gdańsk59 in the 1980s. Over time Jarosław Kurski has become Adam Michnik’s deputy at Gazeta Wyborcza while the younger Jacek Kurski, was appointed the head of the state broadcaster TVP by the Law and Justice party led by Jarosław Kaczyński. Polish politicians and journalist to a large extent share the same background, come from the same anti-communist opposition groups, </w:t>
      </w:r>
      <w:proofErr w:type="gramStart"/>
      <w:r>
        <w:rPr>
          <w:sz w:val="16"/>
          <w:szCs w:val="16"/>
        </w:rPr>
        <w:t>universities</w:t>
      </w:r>
      <w:proofErr w:type="gramEnd"/>
      <w:r>
        <w:rPr>
          <w:sz w:val="16"/>
          <w:szCs w:val="16"/>
        </w:rPr>
        <w:t xml:space="preserve"> or student organisations, such as NZS.60 In 2005, two post-Solidarność political parties dominated the elections effectively eliminating the post-communist party. The Civic Platform and the Law and Justice party promised a grand coalition and a big change in the campaign. Both parties have been con- servative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Kaczyński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The logic of tribal war has led to a situa- tion when both sides use the same language, fight for the same symbols but have built their position in opposition to each other</w:t>
      </w:r>
      <w:r>
        <w:rPr>
          <w:sz w:val="16"/>
          <w:szCs w:val="16"/>
        </w:rPr>
        <w:t xml:space="preserve">. Krzysztof Skowroński sees these divisions as the two faces of the same coin: There were two manifestations in Warsaw: of the Law and Justice and the Committee for the Defence of Democracy. There were two ladies there and they were telling the same sto- ry. In 1981 my husband was imprisoned for political </w:t>
      </w:r>
      <w:proofErr w:type="gramStart"/>
      <w:r>
        <w:rPr>
          <w:sz w:val="16"/>
          <w:szCs w:val="16"/>
        </w:rPr>
        <w:t>activism</w:t>
      </w:r>
      <w:proofErr w:type="gramEnd"/>
      <w:r>
        <w:rPr>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commu- nity. Krzysztof Skowroński notes: There is the planet of the conservative journalists who say that Poland is this and that. And the second planet is composed of the liberal journalists, who say this and that. The conser- vative journalists say: “Poland is a country who has been regaining its freedom, indepen- dence” and there is the second group that says: “the end of freedom of speech, dictatorship, evolution towards the totalitarian regime.” From this perspective this narrative is absurd like a train with wings. Agnieszka Romaszewska-Guzy has seen </w:t>
      </w:r>
      <w:r>
        <w:rPr>
          <w:b/>
          <w:highlight w:val="green"/>
          <w:u w:val="single"/>
        </w:rPr>
        <w:t>Polish journalists getting close to politicians</w:t>
      </w:r>
      <w:r>
        <w:rPr>
          <w:b/>
          <w:u w:val="single"/>
        </w:rPr>
        <w:t xml:space="preserve"> for many years. She notes two attitudes rooted </w:t>
      </w:r>
      <w:r>
        <w:rPr>
          <w:b/>
          <w:u w:val="single"/>
        </w:rPr>
        <w:lastRenderedPageBreak/>
        <w:t>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Węglarczyk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tabloidisation and commercialisation without any proper debate on the journalistic role of private and public media. As Bartosz Węglarczyk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ac- tivists</w:t>
      </w:r>
      <w:r>
        <w:rPr>
          <w:b/>
          <w:u w:val="single"/>
        </w:rPr>
        <w:t xml:space="preserve"> and in fact the readers have accepted that”. As Polish journalists continue to solidify their opinions, Skowroński says </w:t>
      </w:r>
      <w:r w:rsidRPr="005E7BFD">
        <w:rPr>
          <w:b/>
          <w:u w:val="single"/>
        </w:rPr>
        <w:t>the narrative has replaced truth</w:t>
      </w:r>
      <w:r>
        <w:rPr>
          <w:sz w:val="16"/>
          <w:szCs w:val="16"/>
        </w:rPr>
        <w:t xml:space="preserve">: </w:t>
      </w:r>
      <w:r>
        <w:rPr>
          <w:b/>
          <w:u w:val="single"/>
        </w:rPr>
        <w:t>hat’s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Pr>
          <w:sz w:val="16"/>
          <w:szCs w:val="16"/>
        </w:rPr>
        <w:t>speed</w:t>
      </w:r>
      <w:proofErr w:type="gramEnd"/>
      <w:r>
        <w:rPr>
          <w:sz w:val="16"/>
          <w:szCs w:val="16"/>
        </w:rPr>
        <w:t xml:space="preserve"> and simplification. And, with the arrival and spread of the internet, the entry barrier to the market fell. Jacek Karnowski together with his twin brother Michał have successfully built the conservative Fratria media group behind wSieci weekly and the wPolityce.pl web portal. The brothers had a solid work experience in legacy media; Jacek Karnowski worked for the BBC Polish Service and TVP. Michał Karnowski worked for Newsweek Polska and Polska the Times. Jacek Karnowski says this experience helped them understand “the media are businesses. Apart from fulfilling an important role, they are businesses.” </w:t>
      </w:r>
      <w:r>
        <w:rPr>
          <w:b/>
          <w:u w:val="single"/>
        </w:rPr>
        <w:t xml:space="preserve">They too have embraced a form of jour- nalistic engagement that has emerged in Poland under the name of “dziennikarstwo tożsamościowe” or “journalism of identity” that offers </w:t>
      </w:r>
      <w:r>
        <w:rPr>
          <w:b/>
          <w:highlight w:val="green"/>
          <w:u w:val="single"/>
        </w:rPr>
        <w:t>ideologically engaged narratives that help build a community of like-minded readers</w:t>
      </w:r>
      <w:r>
        <w:rPr>
          <w:sz w:val="16"/>
          <w:szCs w:val="16"/>
        </w:rPr>
        <w:t xml:space="preserve">.61 A joint wPolityce.pl and wSieci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ing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cles,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6DF0DCEC" w14:textId="77777777" w:rsidR="000918E6" w:rsidRDefault="000918E6" w:rsidP="00E65DA2">
      <w:pPr>
        <w:pStyle w:val="Heading3"/>
      </w:pPr>
      <w:r>
        <w:lastRenderedPageBreak/>
        <w:t>Advantage</w:t>
      </w:r>
    </w:p>
    <w:p w14:paraId="4C584D02" w14:textId="77777777" w:rsidR="000918E6" w:rsidRDefault="000918E6" w:rsidP="000918E6">
      <w:pPr>
        <w:pStyle w:val="Heading4"/>
      </w:pPr>
      <w:r>
        <w:t xml:space="preserve">The Populist PiS is in control of Poland. EU sanctions are effective, but the PiS continues to rebel </w:t>
      </w:r>
    </w:p>
    <w:p w14:paraId="728F288E" w14:textId="77777777" w:rsidR="000918E6" w:rsidRDefault="000918E6" w:rsidP="000918E6">
      <w:r>
        <w:rPr>
          <w:b/>
          <w:sz w:val="26"/>
          <w:szCs w:val="26"/>
        </w:rPr>
        <w:t>Moskwa and Jefferson 20</w:t>
      </w:r>
      <w:r>
        <w:t xml:space="preserve">Moskwa, Wojciech, and Rodney Jefferson. “Poland's Populist Turn.” Bloomberg.com, Bloomberg, 31 Oct. 2020, </w:t>
      </w:r>
      <w:hyperlink r:id="rId10">
        <w:r>
          <w:rPr>
            <w:color w:val="000000"/>
          </w:rPr>
          <w:t>https://www.bloomberg.com/quicktake/poland</w:t>
        </w:r>
      </w:hyperlink>
      <w:r>
        <w:t>.//SJEP</w:t>
      </w:r>
    </w:p>
    <w:p w14:paraId="7913BFD3" w14:textId="77777777" w:rsidR="000918E6" w:rsidRDefault="000918E6" w:rsidP="000918E6">
      <w:r>
        <w:t>PiS- Law and Justice Party</w:t>
      </w:r>
    </w:p>
    <w:p w14:paraId="05B305C1" w14:textId="77777777" w:rsidR="000918E6" w:rsidRDefault="000918E6" w:rsidP="000918E6">
      <w:r>
        <w:t xml:space="preserve">If Poland had a tumultuous 20th century, the 21st started off </w:t>
      </w:r>
      <w:proofErr w:type="gramStart"/>
      <w:r>
        <w:t>pretty well</w:t>
      </w:r>
      <w:proofErr w:type="gramEnd"/>
      <w:r>
        <w:t xml:space="preserve">.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r>
        <w:rPr>
          <w:b/>
          <w:u w:val="single"/>
        </w:rPr>
        <w:t xml:space="preserve">Jaroslaw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Orban,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3FF07995" w14:textId="77777777" w:rsidR="000918E6" w:rsidRDefault="000918E6" w:rsidP="000918E6"/>
    <w:p w14:paraId="07751303" w14:textId="77777777" w:rsidR="000918E6" w:rsidRDefault="000918E6" w:rsidP="000918E6">
      <w:pPr>
        <w:pStyle w:val="Heading4"/>
      </w:pPr>
      <w:r>
        <w:t xml:space="preserve">The PiS controlled Polish media is key to guarantee future elections and sway voters to the PiS. </w:t>
      </w:r>
    </w:p>
    <w:p w14:paraId="31671150" w14:textId="77777777" w:rsidR="000918E6" w:rsidRDefault="000918E6" w:rsidP="000918E6">
      <w:r>
        <w:rPr>
          <w:b/>
          <w:sz w:val="26"/>
          <w:szCs w:val="26"/>
        </w:rPr>
        <w:t xml:space="preserve">Kalan 19 </w:t>
      </w:r>
      <w:r>
        <w:t>Kalan, Dariusz. “Poland's State of the Media.” Foreign Policy, 25 Nov. 2019, https://foreignpolicy.com/2019/11/25/poland-public-television-law-and-justice-pis-mouthpiece/.//SJEP</w:t>
      </w:r>
    </w:p>
    <w:p w14:paraId="5A0FFEE1" w14:textId="77777777" w:rsidR="000918E6" w:rsidRDefault="000918E6" w:rsidP="000918E6">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1">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2">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3">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4">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Ryszard Bankowicz,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Bankowicz said. “And many journalists do not know principles of ethical journalism. This is a worldwide trend, and Poland is its victim.” But not everyone has given up. This year, Bankowicz, took a public stand on one of the </w:t>
      </w:r>
      <w:hyperlink r:id="rId15">
        <w:r>
          <w:rPr>
            <w:color w:val="000000"/>
          </w:rPr>
          <w:t>most serious accusations</w:t>
        </w:r>
      </w:hyperlink>
      <w:r>
        <w:t xml:space="preserve"> against TVP, made by Bogdan Borusewicz, a former democratic opposition activist under the communist regime and a former speaker of the Senate, among others: that it had incited hatred against Pawel Adamowicz, Gdansk’s mayor, who was stabbed to death at a January charity event. Adamowicz, a popular liberal politician, had been a target of numerous TVP reports that had suggested he was corrupt and had close ties with local businessmen. In a </w:t>
      </w:r>
      <w:hyperlink r:id="rId16">
        <w:r>
          <w:rPr>
            <w:color w:val="000000"/>
          </w:rPr>
          <w:t>report</w:t>
        </w:r>
      </w:hyperlink>
      <w:r>
        <w:t xml:space="preserve"> published </w:t>
      </w:r>
      <w:r>
        <w:lastRenderedPageBreak/>
        <w:t>in February, Bankowicz wrote that “the authors of these publications manipulated the facts … in order to present Adamowicz as an unreliable person.” He concluded that “TVP spews propaganda, which serves to destroy opponents of the ruling party.” However, he refused to comment on whether violations of journalistic ethics contributed to Adamowicz’s death. “TVP is certainly not to blame for this tragic event,” said Maciej Stanecki, who was TVP’s deputy chairman from 2016 to 2019. But he was quick to add: “But for allowing the radicalization of the public opinion, of the crowd … well, I think that every media person must be aware that such responsibility exists.” Stanecki, a film producer, is proud of his achievements at TVP during his leadership, which include the television’s technological development, but he is aware that the network’s reputation has been tarnished.</w:t>
      </w:r>
    </w:p>
    <w:p w14:paraId="32B1EF41" w14:textId="77777777" w:rsidR="000918E6" w:rsidRDefault="000918E6" w:rsidP="000918E6"/>
    <w:p w14:paraId="6F347191" w14:textId="77777777" w:rsidR="000918E6" w:rsidRDefault="000918E6" w:rsidP="000918E6">
      <w:pPr>
        <w:pStyle w:val="Heading4"/>
      </w:pPr>
      <w:r>
        <w:t xml:space="preserve">Biased polish media shifts public perception to the PiS and alters election outcomes. </w:t>
      </w:r>
    </w:p>
    <w:p w14:paraId="49F5C987" w14:textId="77777777" w:rsidR="000918E6" w:rsidRDefault="000918E6" w:rsidP="000918E6">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754111A3" w14:textId="77777777" w:rsidR="000918E6" w:rsidRDefault="000918E6" w:rsidP="000918E6">
      <w:r>
        <w:rPr>
          <w:b/>
          <w:u w:val="single"/>
        </w:rPr>
        <w:t xml:space="preserve">A </w:t>
      </w:r>
      <w:hyperlink r:id="rId17">
        <w:r>
          <w:rPr>
            <w:b/>
            <w:u w:val="single"/>
          </w:rPr>
          <w:t>recent report</w:t>
        </w:r>
      </w:hyperlink>
      <w:r>
        <w:rPr>
          <w:b/>
          <w:u w:val="single"/>
        </w:rPr>
        <w:t xml:space="preserve"> by Poland’s Society of Journalists and the Batory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programme and its </w:t>
      </w:r>
      <w:r w:rsidRPr="005E7BFD">
        <w:rPr>
          <w:b/>
          <w:u w:val="single"/>
        </w:rPr>
        <w:t>own candidates in</w:t>
      </w:r>
      <w:r>
        <w:rPr>
          <w:b/>
          <w:u w:val="single"/>
        </w:rPr>
        <w:t xml:space="preserve"> the </w:t>
      </w:r>
      <w:r w:rsidRPr="005E7BFD">
        <w:rPr>
          <w:b/>
          <w:u w:val="single"/>
        </w:rPr>
        <w:t>election</w:t>
      </w:r>
      <w:r>
        <w:rPr>
          <w:b/>
          <w:u w:val="single"/>
        </w:rPr>
        <w:t xml:space="preserve">”, Krzysztof Bobiński, who is a board member for the Society of Journalists, explained in an interview with the International Press Institute (IPI). The report observes that Wiadomości, the main news programme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in favour</w:t>
      </w:r>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xml:space="preserve">). The bias manifests in both proportionally </w:t>
      </w:r>
      <w:r>
        <w:rPr>
          <w:b/>
          <w:highlight w:val="green"/>
          <w:u w:val="single"/>
        </w:rPr>
        <w:t>higher screen time for</w:t>
      </w:r>
      <w:r>
        <w:rPr>
          <w:b/>
          <w:u w:val="single"/>
        </w:rPr>
        <w:t xml:space="preserve"> members of </w:t>
      </w:r>
      <w:r>
        <w:rPr>
          <w:b/>
          <w:highlight w:val="green"/>
          <w:u w:val="single"/>
        </w:rPr>
        <w:t>PiS</w:t>
      </w:r>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favourable coverage of the ruling party, the programme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PiS. TVP receives about 28 percent of viewing share, the highest among Polish broadcasters, and Wiadomości averages 2.4 million viewers daily. However, according to a poll conducted earlier this year, Wiadomości ranked very low in public trust, Andrzej Krajewski, the author of the report, said in an interview. Public broadcasters should be independent, giving fair and balanced coverage to all political parties. But according to the report, Wiadomości has neglected to live up to that standard. The report concludes that Wiadomości has “failed to observe the conditions of </w:t>
      </w:r>
      <w:hyperlink r:id="rId18">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Bobiński commented. “They’re not only breaking the law because they’re biased, but also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złoty (250 </w:t>
      </w:r>
      <w:r>
        <w:lastRenderedPageBreak/>
        <w:t xml:space="preserve">million euro) subsidy from the government on top of its advertising and license fee income. From 2016 TVP budget subsidies were more than two billion złoty (500 million euro). Poland’s media regulator, the National Council for Radio and Television (KRRiT), is legally obligated to monitor media activity and ensure Poland’s public broadcast laws are implemented. However, when the Council was approached with complaints about TVP’s failure to comply with impartiality laws, it failed to </w:t>
      </w:r>
      <w:proofErr w:type="gramStart"/>
      <w:r>
        <w:t>take action</w:t>
      </w:r>
      <w:proofErr w:type="gramEnd"/>
      <w:r>
        <w:t xml:space="preserve">, Bobiński said. This inaction by the KRRiT is part of what spurred the media monitoring behind the report. “At that point, what does a citizen do? You either don’t do anything or you try to fill the gap that’s been left by a state institution, which is mandated by the constitution to do this work”, Bobiński said. </w:t>
      </w:r>
      <w:r>
        <w:rPr>
          <w:b/>
          <w:u w:val="single"/>
        </w:rPr>
        <w:t xml:space="preserve">The report examined Wiadomości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Wiadomości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Wiadomości “did not mention climate change, a key issue in many other member states.” Shortly after coming to power in the fall of 2015, PiS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Kurski,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19">
        <w:r>
          <w:rPr>
            <w:b/>
            <w:u w:val="single"/>
          </w:rPr>
          <w:t>announced plans</w:t>
        </w:r>
      </w:hyperlink>
      <w:r>
        <w:rPr>
          <w:b/>
          <w:u w:val="single"/>
        </w:rPr>
        <w:t xml:space="preserve"> to “</w:t>
      </w:r>
      <w:r>
        <w:rPr>
          <w:b/>
          <w:highlight w:val="green"/>
          <w:u w:val="single"/>
        </w:rPr>
        <w:t>re-polonize</w:t>
      </w:r>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Krajewski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PiS’s </w:t>
      </w:r>
      <w:hyperlink r:id="rId20">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Wiadomości’s </w:t>
      </w:r>
      <w:r>
        <w:rPr>
          <w:b/>
          <w:highlight w:val="green"/>
          <w:u w:val="single"/>
        </w:rPr>
        <w:t>election coverage</w:t>
      </w:r>
      <w:r>
        <w:rPr>
          <w:b/>
          <w:u w:val="single"/>
        </w:rPr>
        <w:t xml:space="preserve"> will continue, as Poland will hold parliamentary elections this fall. Wiadomości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Wiadomości every day, they are doing exactly what they did during the previous election period”, Krajewski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Krajewski said.</w:t>
      </w:r>
      <w:r>
        <w:t xml:space="preserve"> </w:t>
      </w:r>
    </w:p>
    <w:p w14:paraId="5C4E92FF" w14:textId="77777777" w:rsidR="000918E6" w:rsidRDefault="000918E6" w:rsidP="000918E6"/>
    <w:p w14:paraId="4D6A3958" w14:textId="77777777" w:rsidR="000918E6" w:rsidRDefault="000918E6" w:rsidP="000918E6">
      <w:pPr>
        <w:pStyle w:val="Heading4"/>
      </w:pPr>
      <w:r>
        <w:t>Poland will never leave the EU, but PiS power ensures packed courts and decisions that deck legitimacy-that spills over and causes a massive crisis</w:t>
      </w:r>
    </w:p>
    <w:p w14:paraId="7F26D6B5" w14:textId="77777777" w:rsidR="000918E6" w:rsidRDefault="000918E6" w:rsidP="000918E6">
      <w:r>
        <w:rPr>
          <w:b/>
          <w:sz w:val="26"/>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1007D39F" w14:textId="77777777" w:rsidR="000918E6" w:rsidRDefault="000918E6" w:rsidP="000918E6">
      <w:r>
        <w:rPr>
          <w:sz w:val="16"/>
          <w:szCs w:val="16"/>
        </w:rPr>
        <w:t xml:space="preserve">Brexit, before it happened, was imagined in many forms. Hard, soft, Norwegian, </w:t>
      </w:r>
      <w:proofErr w:type="gramStart"/>
      <w:r>
        <w:rPr>
          <w:sz w:val="16"/>
          <w:szCs w:val="16"/>
        </w:rPr>
        <w:t>Swiss</w:t>
      </w:r>
      <w:proofErr w:type="gramEnd"/>
      <w:r>
        <w:rPr>
          <w:sz w:val="16"/>
          <w:szCs w:val="16"/>
        </w:rPr>
        <w:t xml:space="preserve"> or Turkish. Briefly, an Albanian option was discussed. Often it was just “clean”. A “clean Brexit” would free Britain from the eu’s single market, customs union and its courts, advocates said. Just as there are many ways of leaving the eu, there are many ways of remaining. There is the clean version, in which countries quietly accept the eu’s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parts of eu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r>
        <w:rPr>
          <w:b/>
          <w:highlight w:val="green"/>
          <w:u w:val="single"/>
        </w:rPr>
        <w:t>eu</w:t>
      </w:r>
      <w:r>
        <w:rPr>
          <w:b/>
          <w:u w:val="single"/>
        </w:rPr>
        <w:t xml:space="preserve">’s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w:t>
      </w:r>
      <w:proofErr w:type="gramStart"/>
      <w:r>
        <w:rPr>
          <w:b/>
          <w:u w:val="single"/>
        </w:rPr>
        <w:t>British-style</w:t>
      </w:r>
      <w:proofErr w:type="gramEnd"/>
      <w:r>
        <w:rPr>
          <w:b/>
          <w:u w:val="single"/>
        </w:rPr>
        <w:t xml:space="preserve"> “</w:t>
      </w:r>
      <w:r>
        <w:rPr>
          <w:b/>
          <w:highlight w:val="green"/>
          <w:u w:val="single"/>
        </w:rPr>
        <w:t>Polexit”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upport for the eu</w:t>
      </w:r>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Standing for an election in Poland on a platform of quitting the eu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eu; the problem is </w:t>
      </w:r>
      <w:r w:rsidRPr="00DE66DB">
        <w:rPr>
          <w:b/>
          <w:u w:val="single"/>
        </w:rPr>
        <w:t>that it intends to stay</w:t>
      </w:r>
      <w:r>
        <w:rPr>
          <w:b/>
          <w:u w:val="single"/>
        </w:rPr>
        <w:t xml:space="preserve">. </w:t>
      </w:r>
      <w:r>
        <w:rPr>
          <w:sz w:val="16"/>
          <w:szCs w:val="16"/>
        </w:rPr>
        <w:t xml:space="preserve">Dirty remain is more pernicious than Polexit. </w:t>
      </w:r>
      <w:r>
        <w:rPr>
          <w:b/>
          <w:u w:val="single"/>
        </w:rPr>
        <w:t xml:space="preserve">The risk is that the </w:t>
      </w:r>
      <w:r>
        <w:rPr>
          <w:b/>
          <w:highlight w:val="green"/>
          <w:u w:val="single"/>
        </w:rPr>
        <w:t>eu’s legal order in Poland</w:t>
      </w:r>
      <w:r>
        <w:rPr>
          <w:b/>
          <w:u w:val="single"/>
        </w:rPr>
        <w:t xml:space="preserve"> slowly </w:t>
      </w:r>
      <w:r>
        <w:rPr>
          <w:b/>
          <w:highlight w:val="green"/>
          <w:u w:val="single"/>
        </w:rPr>
        <w:t>fades</w:t>
      </w:r>
      <w:r>
        <w:rPr>
          <w:b/>
          <w:u w:val="single"/>
        </w:rPr>
        <w:t xml:space="preserve">, </w:t>
      </w:r>
      <w:r>
        <w:rPr>
          <w:sz w:val="16"/>
          <w:szCs w:val="16"/>
        </w:rPr>
        <w:t>argues Daniel Sarmiento of the Complutense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eu cannot trust their Polish peers, then the </w:t>
      </w:r>
      <w:r>
        <w:rPr>
          <w:b/>
          <w:highlight w:val="green"/>
          <w:u w:val="single"/>
        </w:rPr>
        <w:t>eu’s legal system starts to gum up</w:t>
      </w:r>
      <w:r>
        <w:rPr>
          <w:sz w:val="16"/>
          <w:szCs w:val="16"/>
        </w:rPr>
        <w:t xml:space="preserve">. An arrest warrant here is not honoured there; a banking licence granted in one country may not be honoured in another. </w:t>
      </w:r>
      <w:r>
        <w:rPr>
          <w:b/>
          <w:u w:val="single"/>
        </w:rPr>
        <w:t xml:space="preserve">Over time, an area over which people, goods, </w:t>
      </w:r>
      <w:proofErr w:type="gramStart"/>
      <w:r>
        <w:rPr>
          <w:b/>
          <w:u w:val="single"/>
        </w:rPr>
        <w:t>capital</w:t>
      </w:r>
      <w:proofErr w:type="gramEnd"/>
      <w:r>
        <w:rPr>
          <w:b/>
          <w:u w:val="single"/>
        </w:rPr>
        <w:t xml:space="preserve"> and services can flow freely turns into one where they can move only with trouble. </w:t>
      </w:r>
      <w:r>
        <w:rPr>
          <w:b/>
          <w:highlight w:val="green"/>
          <w:u w:val="single"/>
        </w:rPr>
        <w:t>Bad behaviour can spread</w:t>
      </w:r>
      <w:r>
        <w:rPr>
          <w:sz w:val="16"/>
          <w:szCs w:val="16"/>
        </w:rPr>
        <w:t xml:space="preserve">. Eurosceptics have mostly given up on leaving the eu. It is, as Britain has shown, rather stressful. </w:t>
      </w:r>
      <w:r>
        <w:rPr>
          <w:b/>
          <w:u w:val="single"/>
        </w:rPr>
        <w:t xml:space="preserve">Eric Zemmour,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r>
        <w:rPr>
          <w:b/>
          <w:highlight w:val="green"/>
          <w:u w:val="single"/>
        </w:rPr>
        <w:t>eu</w:t>
      </w:r>
      <w:r>
        <w:rPr>
          <w:b/>
          <w:u w:val="single"/>
        </w:rPr>
        <w:t xml:space="preserve"> law</w:t>
      </w:r>
      <w:r>
        <w:rPr>
          <w:sz w:val="16"/>
          <w:szCs w:val="16"/>
        </w:rPr>
        <w:t xml:space="preserve">. Even more mild-mannered figures, such as Michel Barnier, the eu’s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eu’s top court with little fear of sanction, it becomes a </w:t>
      </w:r>
      <w:r>
        <w:rPr>
          <w:b/>
          <w:highlight w:val="green"/>
          <w:u w:val="single"/>
        </w:rPr>
        <w:t>tempting option for all</w:t>
      </w:r>
      <w:r>
        <w:rPr>
          <w:sz w:val="16"/>
          <w:szCs w:val="16"/>
        </w:rPr>
        <w:t xml:space="preserve">. As an idea, “dirty remain” has a veneer of respectability. Its Polish proponents argue that everyone else does it, but only Poland is attacked. Polish judges are fond of citing their German counterparts, who have accused the European Court of Justice (ecj) of overstepping the mark in recent years. In such rulings, the medium counts as much as the message. No one doubts the independence of Germany’s constitutional court. No one believes in the independence of Poland’s. The messages are different, too. The German court accused the ecj of exceeding its mandate in approving a programme of bond-buying by the European Central Bank. </w:t>
      </w:r>
      <w:r>
        <w:rPr>
          <w:b/>
          <w:u w:val="single"/>
        </w:rPr>
        <w:t>The Polish court said the country’s constitution trumped fundamental parts of eu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r w:rsidRPr="00DE66DB">
        <w:rPr>
          <w:b/>
          <w:u w:val="single"/>
        </w:rPr>
        <w:t>eu’s</w:t>
      </w:r>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On paper, the solution to such a disagreement is simple: leave the eu</w:t>
      </w:r>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eu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 xml:space="preserve">In it, Rorschach, a vigilante, is sent to jail, where he greets a </w:t>
      </w:r>
      <w:r>
        <w:rPr>
          <w:b/>
          <w:u w:val="single"/>
        </w:rPr>
        <w:lastRenderedPageBreak/>
        <w:t>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eu,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eu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r>
        <w:rPr>
          <w:b/>
          <w:highlight w:val="green"/>
          <w:u w:val="single"/>
        </w:rPr>
        <w:t>eu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prompt Poland to bring the eu’s workings to a halt in protest</w:t>
      </w:r>
      <w:r>
        <w:rPr>
          <w:b/>
          <w:u w:val="single"/>
        </w:rPr>
        <w:t xml:space="preserve">. </w:t>
      </w:r>
      <w:r>
        <w:rPr>
          <w:sz w:val="16"/>
          <w:szCs w:val="16"/>
        </w:rPr>
        <w:t xml:space="preserve">Amicable divorce or poisonous marriage Bad behaviour outside the club is less of a problem. After doing things by the book as a member, Britain has discovered a rebellious streak, trying to renege on the terms of its deal with the eu. This causes little trouble for the eu. Rather than an existential problem, Brexit is a tedious one involving the movement of sausages across the Irish sea. Britain has been cauterised. By contrast, </w:t>
      </w:r>
      <w:r>
        <w:rPr>
          <w:b/>
          <w:u w:val="single"/>
        </w:rPr>
        <w:t>the rule of law in Poland is an open wound</w:t>
      </w:r>
      <w:r>
        <w:rPr>
          <w:sz w:val="16"/>
          <w:szCs w:val="16"/>
        </w:rPr>
        <w:t xml:space="preserve">. </w:t>
      </w:r>
      <w:r>
        <w:rPr>
          <w:b/>
          <w:u w:val="single"/>
        </w:rPr>
        <w:t>It is a long-term threat, which needs to be solved if the eu is to thrive</w:t>
      </w:r>
      <w:r>
        <w:rPr>
          <w:sz w:val="16"/>
          <w:szCs w:val="16"/>
        </w:rPr>
        <w:t xml:space="preserve">. </w:t>
      </w:r>
      <w:r>
        <w:rPr>
          <w:b/>
          <w:u w:val="single"/>
        </w:rPr>
        <w:t xml:space="preserve">Just as a financial crisis in one country can spread to another, so can a constitutional crisis. </w:t>
      </w:r>
      <w:r>
        <w:rPr>
          <w:sz w:val="16"/>
          <w:szCs w:val="16"/>
        </w:rPr>
        <w:t>Dealing with a departure is relatively easy for the eu. Handling dirty remain is much harder.</w:t>
      </w:r>
    </w:p>
    <w:p w14:paraId="174E239A" w14:textId="77777777" w:rsidR="000918E6" w:rsidRDefault="000918E6" w:rsidP="000918E6"/>
    <w:p w14:paraId="2BB87E33" w14:textId="77777777" w:rsidR="000918E6" w:rsidRDefault="000918E6" w:rsidP="000918E6">
      <w:pPr>
        <w:pStyle w:val="Heading4"/>
      </w:pPr>
      <w:r>
        <w:t xml:space="preserve">And the EU is already </w:t>
      </w:r>
      <w:proofErr w:type="gramStart"/>
      <w:r>
        <w:t>weak</w:t>
      </w:r>
      <w:proofErr w:type="gramEnd"/>
      <w:r>
        <w:t xml:space="preserve"> and Poland is at the front of their issues-further legitimacy crisis destroys global democracy and emboldens further russian invasions</w:t>
      </w:r>
    </w:p>
    <w:p w14:paraId="5FCE274B" w14:textId="77777777" w:rsidR="000918E6" w:rsidRDefault="000918E6" w:rsidP="000918E6">
      <w:r>
        <w:rPr>
          <w:b/>
          <w:sz w:val="26"/>
          <w:szCs w:val="26"/>
        </w:rPr>
        <w:t>Tisdall 21</w:t>
      </w:r>
      <w:r>
        <w:t xml:space="preserve"> Simon Tisdall Guardian, 11-21-2021, "Instability grips a weakened Europe as global predators smell blood," https://www.theguardian.com/commentisfree/2021/nov/21/instability-grips-a-weakened-europe-as-global-predators-smell-blood//SJJK</w:t>
      </w:r>
    </w:p>
    <w:p w14:paraId="02C64E01" w14:textId="77777777" w:rsidR="000918E6" w:rsidRDefault="000918E6" w:rsidP="000918E6">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21">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2">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3">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4">
        <w:r>
          <w:rPr>
            <w:color w:val="000000"/>
            <w:sz w:val="16"/>
            <w:szCs w:val="16"/>
          </w:rPr>
          <w:t>sabre-rattling,</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5">
        <w:r>
          <w:rPr>
            <w:color w:val="000000"/>
            <w:sz w:val="16"/>
            <w:szCs w:val="16"/>
          </w:rPr>
          <w:t>Dayton peace accords.</w:t>
        </w:r>
      </w:hyperlink>
      <w:r>
        <w:rPr>
          <w:sz w:val="16"/>
          <w:szCs w:val="16"/>
        </w:rPr>
        <w:t xml:space="preserve"> Resurgent ethnic nationalism, embodied by the separatist Bosnian Serb leader, Milorad Dodik, is fuelled by Belgrade and Moscow. </w:t>
      </w:r>
      <w:r>
        <w:rPr>
          <w:b/>
          <w:u w:val="single"/>
        </w:rPr>
        <w:t xml:space="preserve">A larger, strategic problem is the </w:t>
      </w:r>
      <w:r>
        <w:rPr>
          <w:b/>
          <w:highlight w:val="green"/>
          <w:u w:val="single"/>
        </w:rPr>
        <w:t xml:space="preserve">EU’s inability </w:t>
      </w:r>
      <w:hyperlink r:id="rId26">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Erdoğan, its deeply unpleasant president. When he menaced EU members Greece and Cyprus last year, Macron </w:t>
      </w:r>
      <w:hyperlink r:id="rId27">
        <w:r>
          <w:rPr>
            <w:color w:val="000000"/>
            <w:sz w:val="16"/>
            <w:szCs w:val="16"/>
          </w:rPr>
          <w:t>sent naval forces</w:t>
        </w:r>
      </w:hyperlink>
      <w:r>
        <w:rPr>
          <w:sz w:val="16"/>
          <w:szCs w:val="16"/>
        </w:rPr>
        <w:t xml:space="preserve"> to the eastern Mediterranean. The rest of Europe sat on its hands. Erdoğan is also meddling in Ukraine and the Azerbaijan-Armenia conflict, which </w:t>
      </w:r>
      <w:hyperlink r:id="rId28">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9">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w:t>
      </w:r>
      <w:r>
        <w:rPr>
          <w:b/>
          <w:u w:val="single"/>
        </w:rPr>
        <w:lastRenderedPageBreak/>
        <w:t xml:space="preserve">by border mayhem, its </w:t>
      </w:r>
      <w:r w:rsidRPr="002D3ACD">
        <w:rPr>
          <w:b/>
          <w:u w:val="single"/>
        </w:rPr>
        <w:t>hypocritical rightwing leaders</w:t>
      </w:r>
      <w:r>
        <w:rPr>
          <w:b/>
          <w:u w:val="single"/>
        </w:rPr>
        <w:t xml:space="preserve"> who, like Hungary’s Viktor Orbán, are in a bitter </w:t>
      </w:r>
      <w:r w:rsidRPr="002D3ACD">
        <w:rPr>
          <w:b/>
          <w:u w:val="single"/>
        </w:rPr>
        <w:t>fight with Brussels</w:t>
      </w:r>
      <w:r>
        <w:rPr>
          <w:b/>
          <w:u w:val="single"/>
        </w:rPr>
        <w:t xml:space="preserve"> </w:t>
      </w:r>
      <w:proofErr w:type="gramStart"/>
      <w:r>
        <w:rPr>
          <w:b/>
          <w:u w:val="single"/>
        </w:rPr>
        <w:t>over rule</w:t>
      </w:r>
      <w:proofErr w:type="gramEnd"/>
      <w:r>
        <w:rPr>
          <w:b/>
          <w:u w:val="single"/>
        </w:rPr>
        <w:t xml:space="preserv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xml:space="preserve">, whether in camps in Libya or on the beaches of Greece, in breach of EU law. This reflects another self-inflicted wound: the increased influence of xenophobic, rightwing populists and the re-normalisation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30">
        <w:r>
          <w:rPr>
            <w:color w:val="000000"/>
            <w:sz w:val="16"/>
            <w:szCs w:val="16"/>
          </w:rPr>
          <w:t>UK sent troops,</w:t>
        </w:r>
      </w:hyperlink>
      <w:r>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31">
        <w:r>
          <w:rPr>
            <w:color w:val="000000"/>
            <w:sz w:val="16"/>
            <w:szCs w:val="16"/>
          </w:rPr>
          <w:t>He may yet try again</w:t>
        </w:r>
      </w:hyperlink>
      <w:r>
        <w:rPr>
          <w:sz w:val="16"/>
          <w:szCs w:val="16"/>
        </w:rPr>
        <w:t xml:space="preserve">. Likewise, few predicted, as </w:t>
      </w:r>
      <w:hyperlink r:id="rId32">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Nato, even after Afghanistan, is as vital as ever. But his </w:t>
      </w:r>
      <w:hyperlink r:id="rId33">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4">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5">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6">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7">
        <w:r>
          <w:rPr>
            <w:color w:val="000000"/>
            <w:sz w:val="16"/>
            <w:szCs w:val="16"/>
          </w:rPr>
          <w:t>France</w:t>
        </w:r>
      </w:hyperlink>
      <w:r>
        <w:rPr>
          <w:sz w:val="16"/>
          <w:szCs w:val="16"/>
        </w:rPr>
        <w:t xml:space="preserve"> prepares to assume the EU presidency, will other leaders recognise this critical moment and back Macron? In a world of sharks, snakes and scary monsters, Europe’s independence, </w:t>
      </w:r>
      <w:proofErr w:type="gramStart"/>
      <w:r>
        <w:rPr>
          <w:sz w:val="16"/>
          <w:szCs w:val="16"/>
        </w:rPr>
        <w:t>cohesion</w:t>
      </w:r>
      <w:proofErr w:type="gramEnd"/>
      <w:r>
        <w:rPr>
          <w:sz w:val="16"/>
          <w:szCs w:val="16"/>
        </w:rPr>
        <w:t xml:space="preserve"> and values are on the line like never before. </w:t>
      </w:r>
    </w:p>
    <w:p w14:paraId="0CAB231B" w14:textId="77777777" w:rsidR="000918E6" w:rsidRDefault="000918E6" w:rsidP="000918E6">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1C6E72C4" w14:textId="77777777" w:rsidR="000918E6" w:rsidRDefault="000918E6" w:rsidP="000918E6">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38">
        <w:r>
          <w:rPr>
            <w:color w:val="000000"/>
          </w:rPr>
          <w:t>https://medium.com/truman-doctrine-blog/why-democracy-promotion-is-in-the-strategic-interest-of-the-united-states-ae959c111b2f</w:t>
        </w:r>
      </w:hyperlink>
      <w:r>
        <w:t>; accessed 7/9/19; ME)</w:t>
      </w:r>
    </w:p>
    <w:p w14:paraId="54359D43" w14:textId="77777777" w:rsidR="000918E6" w:rsidRDefault="000918E6" w:rsidP="000918E6">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proofErr w:type="gramStart"/>
      <w:r>
        <w:rPr>
          <w:u w:val="single"/>
        </w:rPr>
        <w:t>in particular serves</w:t>
      </w:r>
      <w:proofErr w:type="gramEnd"/>
      <w:r>
        <w:rPr>
          <w:u w:val="single"/>
        </w:rPr>
        <w:t xml:space="preserve">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w:t>
      </w:r>
      <w:r>
        <w:lastRenderedPageBreak/>
        <w:t xml:space="preserve">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 xml:space="preserve">While democracies may be </w:t>
      </w:r>
      <w:r>
        <w:rPr>
          <w:u w:val="single"/>
        </w:rPr>
        <w:lastRenderedPageBreak/>
        <w:t>more reluctant to commit to alliances and formal security pacts, once a party to them, they are more dependable than other states with concentrated power at the executive level</w:t>
      </w:r>
      <w:r>
        <w:t xml:space="preserve">. </w:t>
      </w:r>
      <w:proofErr w:type="gramStart"/>
      <w:r>
        <w:rPr>
          <w:b/>
          <w:u w:val="single"/>
        </w:rPr>
        <w:t>These kind 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27DEFCA7" w14:textId="77777777" w:rsidR="000918E6" w:rsidRDefault="000918E6" w:rsidP="000918E6">
      <w:pPr>
        <w:rPr>
          <w:sz w:val="16"/>
          <w:szCs w:val="16"/>
        </w:rPr>
      </w:pPr>
    </w:p>
    <w:p w14:paraId="308F64A4" w14:textId="77777777" w:rsidR="000918E6" w:rsidRDefault="000918E6" w:rsidP="000918E6">
      <w:pPr>
        <w:pStyle w:val="Heading4"/>
      </w:pPr>
      <w:r>
        <w:t xml:space="preserve">And Russian invasions beyond Ukraine cause NATO draw in-they </w:t>
      </w:r>
      <w:proofErr w:type="gramStart"/>
      <w:r>
        <w:t>wont</w:t>
      </w:r>
      <w:proofErr w:type="gramEnd"/>
      <w:r>
        <w:t xml:space="preserve"> let Putin go beyond Ukraine</w:t>
      </w:r>
    </w:p>
    <w:p w14:paraId="0814B67B" w14:textId="77777777" w:rsidR="000918E6" w:rsidRDefault="000918E6" w:rsidP="000918E6">
      <w:pPr>
        <w:rPr>
          <w:sz w:val="16"/>
          <w:szCs w:val="16"/>
        </w:rPr>
      </w:pPr>
      <w:r>
        <w:rPr>
          <w:b/>
          <w:sz w:val="26"/>
          <w:szCs w:val="26"/>
        </w:rPr>
        <w:t>Finnis 3-3</w:t>
      </w:r>
      <w:r>
        <w:rPr>
          <w:sz w:val="16"/>
          <w:szCs w:val="16"/>
        </w:rPr>
        <w:t xml:space="preserve"> Alex Finnis, 3-3-2022, "Whether Russia could attack other countries after Ukraine and if Nato members are under threat," inews.co.uk, https://inews.co.uk/news/world/will-russia-attack-other-countries-what-putin-after-ukraine-invasion-nato-members-threat-1495774//SJJK</w:t>
      </w:r>
    </w:p>
    <w:p w14:paraId="1DA94A6D" w14:textId="77777777" w:rsidR="000918E6" w:rsidRDefault="009871A3" w:rsidP="000918E6">
      <w:pPr>
        <w:rPr>
          <w:b/>
          <w:u w:val="single"/>
        </w:rPr>
      </w:pPr>
      <w:hyperlink r:id="rId39">
        <w:r w:rsidR="000918E6">
          <w:rPr>
            <w:color w:val="000000"/>
            <w:sz w:val="16"/>
            <w:szCs w:val="16"/>
          </w:rPr>
          <w:t>Russia’s invasion of Ukraine is days behind schedule</w:t>
        </w:r>
      </w:hyperlink>
      <w:r w:rsidR="000918E6">
        <w:rPr>
          <w:sz w:val="16"/>
          <w:szCs w:val="16"/>
        </w:rPr>
        <w:t xml:space="preserve">, but </w:t>
      </w:r>
      <w:r w:rsidR="000918E6">
        <w:rPr>
          <w:b/>
          <w:u w:val="single"/>
        </w:rPr>
        <w:t xml:space="preserve">fears remain Vladimir </w:t>
      </w:r>
      <w:r w:rsidR="000918E6">
        <w:rPr>
          <w:b/>
          <w:highlight w:val="green"/>
          <w:u w:val="single"/>
        </w:rPr>
        <w:t xml:space="preserve">Putin </w:t>
      </w:r>
      <w:hyperlink r:id="rId40">
        <w:r w:rsidR="000918E6" w:rsidRPr="002D3ACD">
          <w:rPr>
            <w:b/>
            <w:u w:val="single"/>
          </w:rPr>
          <w:t>may</w:t>
        </w:r>
        <w:r w:rsidR="000918E6">
          <w:rPr>
            <w:b/>
            <w:highlight w:val="green"/>
            <w:u w:val="single"/>
          </w:rPr>
          <w:t xml:space="preserve"> still have eyes on pushing further into Europe</w:t>
        </w:r>
      </w:hyperlink>
      <w:r w:rsidR="000918E6">
        <w:rPr>
          <w:b/>
          <w:u w:val="single"/>
        </w:rPr>
        <w:t xml:space="preserve">. </w:t>
      </w:r>
      <w:hyperlink r:id="rId41">
        <w:r w:rsidR="000918E6">
          <w:rPr>
            <w:color w:val="000000"/>
            <w:sz w:val="16"/>
            <w:szCs w:val="16"/>
          </w:rPr>
          <w:t>Officials say a 40-mile Russian convoy heading for Kyiv</w:t>
        </w:r>
      </w:hyperlink>
      <w:r w:rsidR="000918E6">
        <w:rPr>
          <w:sz w:val="16"/>
          <w:szCs w:val="16"/>
        </w:rPr>
        <w:t xml:space="preserve"> has made little progress in several days, and remains 30km away from the centre of the capital, having been thwarted by </w:t>
      </w:r>
      <w:hyperlink r:id="rId42">
        <w:r w:rsidR="000918E6">
          <w:rPr>
            <w:color w:val="000000"/>
            <w:sz w:val="16"/>
            <w:szCs w:val="16"/>
          </w:rPr>
          <w:t>Ukrainian resistance</w:t>
        </w:r>
      </w:hyperlink>
      <w:r w:rsidR="000918E6">
        <w:rPr>
          <w:sz w:val="16"/>
          <w:szCs w:val="16"/>
        </w:rPr>
        <w:t xml:space="preserve">, mechanical breakdown and congestion. President Putin’s forces have managed to capture the city of Kherson, but Kharkiv, Chernihiv and Mariupol are still in Ukrainian hands despite days of heavy shelling. The </w:t>
      </w:r>
      <w:hyperlink r:id="rId43">
        <w:r w:rsidR="000918E6">
          <w:rPr>
            <w:color w:val="000000"/>
            <w:sz w:val="16"/>
            <w:szCs w:val="16"/>
          </w:rPr>
          <w:t>Ukrainian Government has claimed</w:t>
        </w:r>
      </w:hyperlink>
      <w:r w:rsidR="000918E6">
        <w:rPr>
          <w:sz w:val="16"/>
          <w:szCs w:val="16"/>
        </w:rPr>
        <w:t xml:space="preserve"> that more than 5,300 Russians and more than 2,000 Ukrainian civilians have died, although these numbers have not been verified. The United Nations said the real toll was likely to be “much higher”. </w:t>
      </w:r>
      <w:hyperlink r:id="rId44">
        <w:r w:rsidR="000918E6">
          <w:rPr>
            <w:color w:val="000000"/>
            <w:sz w:val="16"/>
            <w:szCs w:val="16"/>
          </w:rPr>
          <w:t>Russia has ramped up the ferocity of its attacks</w:t>
        </w:r>
      </w:hyperlink>
      <w:r w:rsidR="000918E6">
        <w:rPr>
          <w:sz w:val="16"/>
          <w:szCs w:val="16"/>
        </w:rPr>
        <w:t xml:space="preserve"> in response to the </w:t>
      </w:r>
      <w:proofErr w:type="gramStart"/>
      <w:r w:rsidR="000918E6">
        <w:rPr>
          <w:sz w:val="16"/>
          <w:szCs w:val="16"/>
        </w:rPr>
        <w:t>frustration, and</w:t>
      </w:r>
      <w:proofErr w:type="gramEnd"/>
      <w:r w:rsidR="000918E6">
        <w:rPr>
          <w:sz w:val="16"/>
          <w:szCs w:val="16"/>
        </w:rPr>
        <w:t xml:space="preserve"> has been accused of war crimes for its use of cluster bombs. </w:t>
      </w:r>
      <w:hyperlink r:id="rId45">
        <w:r w:rsidR="000918E6">
          <w:rPr>
            <w:color w:val="000000"/>
            <w:sz w:val="16"/>
            <w:szCs w:val="16"/>
          </w:rPr>
          <w:t>Foreign Secretary Liz Truss said the UK and its allies need “to do more to contain this aggression”</w:t>
        </w:r>
      </w:hyperlink>
      <w:r w:rsidR="000918E6">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6">
        <w:r w:rsidR="000918E6">
          <w:rPr>
            <w:color w:val="000000"/>
            <w:sz w:val="16"/>
            <w:szCs w:val="16"/>
          </w:rPr>
          <w:t>NBC</w:t>
        </w:r>
      </w:hyperlink>
      <w:r w:rsidR="000918E6">
        <w:rPr>
          <w:sz w:val="16"/>
          <w:szCs w:val="16"/>
        </w:rPr>
        <w:t xml:space="preserve"> President Putin could potentially target non-Nato nations in Eastern Europe, </w:t>
      </w:r>
      <w:hyperlink r:id="rId47">
        <w:r w:rsidR="000918E6">
          <w:rPr>
            <w:color w:val="000000"/>
            <w:sz w:val="16"/>
            <w:szCs w:val="16"/>
          </w:rPr>
          <w:t>such as Moldova and Georgia</w:t>
        </w:r>
      </w:hyperlink>
      <w:r w:rsidR="000918E6">
        <w:rPr>
          <w:sz w:val="16"/>
          <w:szCs w:val="16"/>
        </w:rPr>
        <w:t xml:space="preserve">. He added that if </w:t>
      </w:r>
      <w:r w:rsidR="000918E6">
        <w:rPr>
          <w:b/>
          <w:u w:val="single"/>
        </w:rPr>
        <w:t xml:space="preserve">the </w:t>
      </w:r>
      <w:r w:rsidR="000918E6">
        <w:rPr>
          <w:b/>
          <w:highlight w:val="green"/>
          <w:u w:val="single"/>
        </w:rPr>
        <w:t>Russian leader “</w:t>
      </w:r>
      <w:r w:rsidR="000918E6" w:rsidRPr="002D3ACD">
        <w:rPr>
          <w:b/>
          <w:u w:val="single"/>
        </w:rPr>
        <w:t>starts to</w:t>
      </w:r>
      <w:r w:rsidR="000918E6">
        <w:rPr>
          <w:b/>
          <w:u w:val="single"/>
        </w:rPr>
        <w:t xml:space="preserve"> slowly </w:t>
      </w:r>
      <w:r w:rsidR="000918E6">
        <w:rPr>
          <w:b/>
          <w:highlight w:val="green"/>
          <w:u w:val="single"/>
        </w:rPr>
        <w:t>expand his empire</w:t>
      </w:r>
      <w:r w:rsidR="000918E6">
        <w:rPr>
          <w:b/>
          <w:u w:val="single"/>
        </w:rPr>
        <w:t xml:space="preserve">, there will be </w:t>
      </w:r>
      <w:r w:rsidR="000918E6" w:rsidRPr="002D3ACD">
        <w:rPr>
          <w:b/>
          <w:u w:val="single"/>
        </w:rPr>
        <w:t xml:space="preserve">several other </w:t>
      </w:r>
      <w:r w:rsidR="000918E6">
        <w:rPr>
          <w:b/>
          <w:highlight w:val="green"/>
          <w:u w:val="single"/>
        </w:rPr>
        <w:t xml:space="preserve">places </w:t>
      </w:r>
      <w:r w:rsidR="000918E6" w:rsidRPr="002D3ACD">
        <w:rPr>
          <w:b/>
          <w:u w:val="single"/>
        </w:rPr>
        <w:t xml:space="preserve">that are </w:t>
      </w:r>
      <w:r w:rsidR="000918E6">
        <w:rPr>
          <w:b/>
          <w:highlight w:val="green"/>
          <w:u w:val="single"/>
        </w:rPr>
        <w:t>in Nato</w:t>
      </w:r>
      <w:r w:rsidR="000918E6">
        <w:rPr>
          <w:b/>
          <w:u w:val="single"/>
        </w:rPr>
        <w:t xml:space="preserve"> that </w:t>
      </w:r>
      <w:r w:rsidR="000918E6" w:rsidRPr="002D3ACD">
        <w:rPr>
          <w:b/>
          <w:highlight w:val="green"/>
          <w:u w:val="single"/>
        </w:rPr>
        <w:t>are</w:t>
      </w:r>
      <w:r w:rsidR="000918E6">
        <w:rPr>
          <w:b/>
          <w:u w:val="single"/>
        </w:rPr>
        <w:t xml:space="preserve"> </w:t>
      </w:r>
      <w:r w:rsidR="000918E6" w:rsidRPr="002D3ACD">
        <w:rPr>
          <w:b/>
          <w:u w:val="single"/>
        </w:rPr>
        <w:t>going to be</w:t>
      </w:r>
      <w:r w:rsidR="000918E6">
        <w:rPr>
          <w:b/>
          <w:u w:val="single"/>
        </w:rPr>
        <w:t xml:space="preserve"> getting extremely </w:t>
      </w:r>
      <w:r w:rsidR="000918E6">
        <w:rPr>
          <w:b/>
          <w:highlight w:val="green"/>
          <w:u w:val="single"/>
        </w:rPr>
        <w:t xml:space="preserve">stressed </w:t>
      </w:r>
      <w:r w:rsidR="000918E6" w:rsidRPr="002D3ACD">
        <w:rPr>
          <w:b/>
          <w:u w:val="single"/>
        </w:rPr>
        <w:t>o</w:t>
      </w:r>
      <w:r w:rsidR="000918E6">
        <w:rPr>
          <w:b/>
          <w:u w:val="single"/>
        </w:rPr>
        <w:t xml:space="preserve">ut”. “It’s very </w:t>
      </w:r>
      <w:r w:rsidR="000918E6">
        <w:rPr>
          <w:b/>
          <w:highlight w:val="green"/>
          <w:u w:val="single"/>
        </w:rPr>
        <w:t>unclear</w:t>
      </w:r>
      <w:r w:rsidR="000918E6">
        <w:rPr>
          <w:b/>
          <w:u w:val="single"/>
        </w:rPr>
        <w:t xml:space="preserve"> at this stage </w:t>
      </w:r>
      <w:r w:rsidR="000918E6" w:rsidRPr="002D3ACD">
        <w:rPr>
          <w:b/>
          <w:u w:val="single"/>
        </w:rPr>
        <w:t xml:space="preserve">that </w:t>
      </w:r>
      <w:r w:rsidR="000918E6">
        <w:rPr>
          <w:b/>
          <w:highlight w:val="green"/>
          <w:u w:val="single"/>
        </w:rPr>
        <w:t>anyone can convince Putin</w:t>
      </w:r>
      <w:r w:rsidR="000918E6">
        <w:rPr>
          <w:b/>
          <w:u w:val="single"/>
        </w:rPr>
        <w:t xml:space="preserve"> t</w:t>
      </w:r>
      <w:r w:rsidR="000918E6">
        <w:rPr>
          <w:b/>
          <w:highlight w:val="green"/>
          <w:u w:val="single"/>
        </w:rPr>
        <w:t>o do anything other than what he wants to do</w:t>
      </w:r>
      <w:r w:rsidR="000918E6">
        <w:rPr>
          <w:b/>
          <w:u w:val="single"/>
        </w:rPr>
        <w:t>,”</w:t>
      </w:r>
      <w:r w:rsidR="000918E6">
        <w:rPr>
          <w:sz w:val="16"/>
          <w:szCs w:val="16"/>
        </w:rPr>
        <w:t xml:space="preserve"> he said. </w:t>
      </w:r>
      <w:hyperlink r:id="rId48">
        <w:r w:rsidR="000918E6">
          <w:rPr>
            <w:b/>
            <w:highlight w:val="green"/>
            <w:u w:val="single"/>
          </w:rPr>
          <w:t>Belarusian dictator</w:t>
        </w:r>
      </w:hyperlink>
      <w:hyperlink r:id="rId49">
        <w:r w:rsidR="000918E6">
          <w:rPr>
            <w:b/>
            <w:u w:val="single"/>
          </w:rPr>
          <w:t xml:space="preserve"> Alexander Lukashenko</w:t>
        </w:r>
      </w:hyperlink>
      <w:r w:rsidR="000918E6">
        <w:rPr>
          <w:b/>
          <w:u w:val="single"/>
        </w:rPr>
        <w:t xml:space="preserve"> may have </w:t>
      </w:r>
      <w:r w:rsidR="000918E6">
        <w:rPr>
          <w:b/>
          <w:highlight w:val="green"/>
          <w:u w:val="single"/>
        </w:rPr>
        <w:t xml:space="preserve">revealed Russian </w:t>
      </w:r>
      <w:hyperlink r:id="rId50">
        <w:r w:rsidR="000918E6">
          <w:rPr>
            <w:b/>
            <w:highlight w:val="green"/>
            <w:u w:val="single"/>
          </w:rPr>
          <w:t>plans to invade Moldova</w:t>
        </w:r>
      </w:hyperlink>
      <w:r w:rsidR="000918E6">
        <w:rPr>
          <w:b/>
          <w:u w:val="single"/>
        </w:rPr>
        <w:t xml:space="preserve">. </w:t>
      </w:r>
      <w:hyperlink r:id="rId51">
        <w:r w:rsidR="000918E6">
          <w:rPr>
            <w:color w:val="000000"/>
            <w:sz w:val="16"/>
            <w:szCs w:val="16"/>
          </w:rPr>
          <w:t>His troops are believed to have joined Russia’s invasion of Ukraine</w:t>
        </w:r>
      </w:hyperlink>
      <w:r w:rsidR="000918E6">
        <w:rPr>
          <w:sz w:val="16"/>
          <w:szCs w:val="16"/>
        </w:rPr>
        <w:t xml:space="preserve">, having reportedly entered the Chernihiv region in the north of the country on Tuesday morning. </w:t>
      </w:r>
      <w:hyperlink r:id="rId52">
        <w:r w:rsidR="000918E6">
          <w:rPr>
            <w:color w:val="000000"/>
            <w:sz w:val="16"/>
            <w:szCs w:val="16"/>
          </w:rPr>
          <w:t>The UK has imposed sanctions on Belarus</w:t>
        </w:r>
      </w:hyperlink>
      <w:r w:rsidR="000918E6">
        <w:rPr>
          <w:sz w:val="16"/>
          <w:szCs w:val="16"/>
        </w:rPr>
        <w:t xml:space="preserve"> for its role in the war. President Lukashenko is a close ally of President Putin, and Russia has been able to use his country as a launchpad for attacks. </w:t>
      </w:r>
      <w:hyperlink r:id="rId53">
        <w:r w:rsidR="000918E6" w:rsidRPr="002D3ACD">
          <w:rPr>
            <w:b/>
            <w:u w:val="single"/>
          </w:rPr>
          <w:t>But their plans could go beyond Ukraine</w:t>
        </w:r>
      </w:hyperlink>
      <w:r w:rsidR="000918E6" w:rsidRPr="002D3ACD">
        <w:rPr>
          <w:b/>
          <w:u w:val="single"/>
        </w:rPr>
        <w:t xml:space="preserve"> based on a map shown during a televised broadcast</w:t>
      </w:r>
      <w:r w:rsidR="000918E6">
        <w:rPr>
          <w:b/>
          <w:u w:val="single"/>
        </w:rPr>
        <w:t xml:space="preserve"> from President Lukashenko. The </w:t>
      </w:r>
      <w:r w:rsidR="000918E6">
        <w:rPr>
          <w:b/>
          <w:highlight w:val="green"/>
          <w:u w:val="single"/>
        </w:rPr>
        <w:t>map showed attack plans for Ukraine</w:t>
      </w:r>
      <w:r w:rsidR="000918E6">
        <w:rPr>
          <w:b/>
          <w:u w:val="single"/>
        </w:rPr>
        <w:t xml:space="preserve">, but also displayed a possible </w:t>
      </w:r>
      <w:r w:rsidR="000918E6">
        <w:rPr>
          <w:b/>
          <w:highlight w:val="green"/>
          <w:u w:val="single"/>
        </w:rPr>
        <w:t>route into Moldova</w:t>
      </w:r>
      <w:r w:rsidR="000918E6">
        <w:rPr>
          <w:b/>
          <w:u w:val="single"/>
        </w:rPr>
        <w:t xml:space="preserve"> from the Ukrainian port city of Odessa, via a large red arrow. </w:t>
      </w:r>
      <w:r w:rsidR="000918E6">
        <w:rPr>
          <w:sz w:val="16"/>
          <w:szCs w:val="16"/>
        </w:rPr>
        <w:t xml:space="preserve">It also showed red shading around the Moldovan border, potentially indicating plans for an occupation. If Russia were to invade Moldova or Georgia the situation is likely to be similar to that of Ukraine, in that Nato forces including the UK and US would support Moldova by sending both military and non-military </w:t>
      </w:r>
      <w:proofErr w:type="gramStart"/>
      <w:r w:rsidR="000918E6">
        <w:rPr>
          <w:sz w:val="16"/>
          <w:szCs w:val="16"/>
        </w:rPr>
        <w:t>aid, but</w:t>
      </w:r>
      <w:proofErr w:type="gramEnd"/>
      <w:r w:rsidR="000918E6">
        <w:rPr>
          <w:sz w:val="16"/>
          <w:szCs w:val="16"/>
        </w:rPr>
        <w:t xml:space="preserve"> would not engage in battle with Russian troops directly. Are Nato members under threat? The Foreign Secretary has said the UK will join its Baltic allies in moving from “deterrence to defence” on its borders. Speaking at a press conference in Lithuania, she said: “The UK’s commitment to the Baltics and to Article 5 are unyielding.” Estonia, </w:t>
      </w:r>
      <w:proofErr w:type="gramStart"/>
      <w:r w:rsidR="000918E6">
        <w:rPr>
          <w:sz w:val="16"/>
          <w:szCs w:val="16"/>
        </w:rPr>
        <w:t>Latvia</w:t>
      </w:r>
      <w:proofErr w:type="gramEnd"/>
      <w:r w:rsidR="000918E6">
        <w:rPr>
          <w:sz w:val="16"/>
          <w:szCs w:val="16"/>
        </w:rPr>
        <w:t xml:space="preserve"> and Lithuania are all part of Nato. </w:t>
      </w:r>
      <w:hyperlink r:id="rId54">
        <w:r w:rsidR="000918E6">
          <w:rPr>
            <w:color w:val="000000"/>
            <w:sz w:val="16"/>
            <w:szCs w:val="16"/>
          </w:rPr>
          <w:t>Nato uses a principle of collective defence under Article 5 of its treaty</w:t>
        </w:r>
      </w:hyperlink>
      <w:r w:rsidR="000918E6">
        <w:rPr>
          <w:sz w:val="16"/>
          <w:szCs w:val="16"/>
        </w:rPr>
        <w:t xml:space="preserve">. It means an attack </w:t>
      </w:r>
      <w:r w:rsidR="000918E6">
        <w:rPr>
          <w:sz w:val="16"/>
          <w:szCs w:val="16"/>
        </w:rPr>
        <w:lastRenderedPageBreak/>
        <w:t xml:space="preserve">against one Nato member is considered an attack against all. “We are reinforcing Nato’s eastern flank and supporting European security through the UK-led Joint Expeditionary Force,” Ms Truss added. “We are here in the Baltic region. We lead and have doubled our enhanced forward presence in Estonia. Our allies are leading troops across the Baltics. “At the Nato foreign ministry meeting tomorrow we will be working together to strengthen our collective defensive in light of the changed security situation across Europe.” The Foreign Secretary echoed comments made by Lithuanian foreign minister Gabrielius Landsbergis, who said it is vital the Baltic states move from “deterrence to defence”. “This is why we need a change in political approach,” he said. “We also need practical means for </w:t>
      </w:r>
      <w:proofErr w:type="gramStart"/>
      <w:r w:rsidR="000918E6">
        <w:rPr>
          <w:sz w:val="16"/>
          <w:szCs w:val="16"/>
        </w:rPr>
        <w:t>that</w:t>
      </w:r>
      <w:proofErr w:type="gramEnd"/>
      <w:r w:rsidR="000918E6">
        <w:rPr>
          <w:sz w:val="16"/>
          <w:szCs w:val="16"/>
        </w:rPr>
        <w:t xml:space="preserve"> and they are needed for all three Baltic states. “So that if Putin decides to test Nato resistance in this region it would be responded right way. “It would get a political response and also a clear defensive response, if that would be needed.” </w:t>
      </w:r>
      <w:r w:rsidR="000918E6">
        <w:rPr>
          <w:b/>
          <w:u w:val="single"/>
        </w:rPr>
        <w:t xml:space="preserve">The comments imply that </w:t>
      </w:r>
      <w:r w:rsidR="000918E6">
        <w:rPr>
          <w:b/>
          <w:highlight w:val="green"/>
          <w:u w:val="single"/>
        </w:rPr>
        <w:t xml:space="preserve">if Russia </w:t>
      </w:r>
      <w:r w:rsidR="000918E6" w:rsidRPr="002D3ACD">
        <w:rPr>
          <w:b/>
          <w:u w:val="single"/>
        </w:rPr>
        <w:t xml:space="preserve">were to </w:t>
      </w:r>
      <w:r w:rsidR="000918E6">
        <w:rPr>
          <w:b/>
          <w:highlight w:val="green"/>
          <w:u w:val="single"/>
        </w:rPr>
        <w:t>attempt to annex</w:t>
      </w:r>
      <w:r w:rsidR="000918E6">
        <w:rPr>
          <w:b/>
          <w:u w:val="single"/>
        </w:rPr>
        <w:t xml:space="preserve"> any of the </w:t>
      </w:r>
      <w:r w:rsidR="000918E6">
        <w:rPr>
          <w:b/>
          <w:highlight w:val="green"/>
          <w:u w:val="single"/>
        </w:rPr>
        <w:t>Baltic states</w:t>
      </w:r>
      <w:r w:rsidR="000918E6">
        <w:rPr>
          <w:b/>
          <w:u w:val="single"/>
        </w:rPr>
        <w:t xml:space="preserve">, </w:t>
      </w:r>
      <w:r w:rsidR="000918E6">
        <w:rPr>
          <w:b/>
          <w:highlight w:val="green"/>
          <w:u w:val="single"/>
        </w:rPr>
        <w:t xml:space="preserve">Nato </w:t>
      </w:r>
      <w:r w:rsidR="000918E6" w:rsidRPr="002D3ACD">
        <w:rPr>
          <w:b/>
          <w:u w:val="single"/>
        </w:rPr>
        <w:t xml:space="preserve">would </w:t>
      </w:r>
      <w:r w:rsidR="000918E6">
        <w:rPr>
          <w:b/>
          <w:highlight w:val="green"/>
          <w:u w:val="single"/>
        </w:rPr>
        <w:t>respond with full military might, plunging the West into a war with Russia</w:t>
      </w:r>
      <w:r w:rsidR="000918E6">
        <w:rPr>
          <w:b/>
          <w:u w:val="single"/>
        </w:rPr>
        <w:t xml:space="preserve">. </w:t>
      </w:r>
    </w:p>
    <w:p w14:paraId="029904DA" w14:textId="77777777" w:rsidR="000918E6" w:rsidRDefault="000918E6" w:rsidP="000918E6">
      <w:pPr>
        <w:rPr>
          <w:b/>
          <w:u w:val="single"/>
        </w:rPr>
      </w:pPr>
    </w:p>
    <w:p w14:paraId="435BDD16" w14:textId="77777777" w:rsidR="000918E6" w:rsidRDefault="000918E6" w:rsidP="000918E6">
      <w:pPr>
        <w:pStyle w:val="Heading4"/>
      </w:pPr>
      <w:r>
        <w:t xml:space="preserve">Ukraine </w:t>
      </w:r>
      <w:proofErr w:type="gramStart"/>
      <w:r>
        <w:t>wont</w:t>
      </w:r>
      <w:proofErr w:type="gramEnd"/>
      <w:r>
        <w:t xml:space="preserve"> go nuclear but if other countries get drawn in nuclear escalation is inevitable </w:t>
      </w:r>
    </w:p>
    <w:p w14:paraId="363D702F" w14:textId="77777777" w:rsidR="000918E6" w:rsidRDefault="000918E6" w:rsidP="000918E6">
      <w:r>
        <w:rPr>
          <w:b/>
          <w:sz w:val="26"/>
          <w:szCs w:val="26"/>
        </w:rPr>
        <w:t>Majumdar 17</w:t>
      </w:r>
      <w:r>
        <w:t xml:space="preserve"> Dave Majumdar, 9-7-2017, "A War with Russia Would Go Nuclear. Here's Why.," National Interest, https://nationalinterest.org/blog/the-buzz/war-russia-would-go-nuclear-heres-why-22202//SJJK</w:t>
      </w:r>
    </w:p>
    <w:p w14:paraId="6E0587B9" w14:textId="77777777" w:rsidR="000918E6" w:rsidRDefault="000918E6" w:rsidP="000918E6">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5">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6">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7">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w:t>
      </w:r>
      <w:proofErr w:type="gramStart"/>
      <w:r>
        <w:rPr>
          <w:sz w:val="16"/>
          <w:szCs w:val="16"/>
        </w:rPr>
        <w:t>fairly easily</w:t>
      </w:r>
      <w:proofErr w:type="gramEnd"/>
      <w:r>
        <w:rPr>
          <w:sz w:val="16"/>
          <w:szCs w:val="16"/>
        </w:rPr>
        <w:t xml:space="preserve">,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8">
        <w:r>
          <w:rPr>
            <w:color w:val="000000"/>
            <w:sz w:val="16"/>
            <w:szCs w:val="16"/>
          </w:rPr>
          <w:t>4,000 tactical nuclear weapons</w:t>
        </w:r>
      </w:hyperlink>
      <w:r>
        <w:rPr>
          <w:sz w:val="16"/>
          <w:szCs w:val="16"/>
        </w:rPr>
        <w:t>, according to the Congressional Research Service. However, other analyses suggest that Russia has as few as</w:t>
      </w:r>
      <w:hyperlink r:id="rId59">
        <w:r>
          <w:rPr>
            <w:color w:val="000000"/>
            <w:sz w:val="16"/>
            <w:szCs w:val="16"/>
          </w:rPr>
          <w:t xml:space="preserve"> 2,000 operational tactical nuclear weapons.</w:t>
        </w:r>
      </w:hyperlink>
      <w:r>
        <w:rPr>
          <w:sz w:val="16"/>
          <w:szCs w:val="16"/>
        </w:rPr>
        <w:t xml:space="preserve"> A more recent analysis by</w:t>
      </w:r>
      <w:hyperlink r:id="rId60">
        <w:r>
          <w:rPr>
            <w:color w:val="000000"/>
            <w:sz w:val="16"/>
            <w:szCs w:val="16"/>
          </w:rPr>
          <w:t xml:space="preserve"> Royal United Service Institute’s Igor Sutyagin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1">
        <w:r>
          <w:rPr>
            <w:color w:val="000000"/>
            <w:sz w:val="16"/>
            <w:szCs w:val="16"/>
          </w:rPr>
          <w:t xml:space="preserve"> Federation of American Scientists, suggests that</w:t>
        </w:r>
      </w:hyperlink>
      <w:r>
        <w:rPr>
          <w:sz w:val="16"/>
          <w:szCs w:val="16"/>
        </w:rPr>
        <w:t xml:space="preserve"> Russia doesn’t have any deployed non-strategic </w:t>
      </w:r>
      <w:r>
        <w:rPr>
          <w:sz w:val="16"/>
          <w:szCs w:val="16"/>
        </w:rPr>
        <w:lastRenderedPageBreak/>
        <w:t xml:space="preserve">nuclear weapons. “All are declared to be in central storage. Several thousand retired non-strategic warheads are awaiting dismantlement,” reads the FAS’s Status of World Nuclear Forces. </w:t>
      </w:r>
    </w:p>
    <w:p w14:paraId="6534BD70" w14:textId="77777777" w:rsidR="000918E6" w:rsidRDefault="000918E6" w:rsidP="000918E6">
      <w:pPr>
        <w:pStyle w:val="Heading4"/>
      </w:pPr>
      <w:r>
        <w:t>Nuclear detonations cause nuclear winter and extinction, and the rainout effect is wrong – self-lofting means soot goes above the clouds</w:t>
      </w:r>
    </w:p>
    <w:p w14:paraId="33546DFF" w14:textId="77777777" w:rsidR="000918E6" w:rsidRDefault="000918E6" w:rsidP="000918E6">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490C903A" w14:textId="77777777" w:rsidR="000918E6" w:rsidRDefault="000918E6" w:rsidP="000918E6">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 xml:space="preserve">That is, a nuclear winter would cause most humans and large animals to die from nuclear famine in a mass extinction event </w:t>
      </w:r>
      <w:proofErr w:type="gramStart"/>
      <w:r>
        <w:rPr>
          <w:b/>
          <w:u w:val="single"/>
        </w:rPr>
        <w:t>similar to</w:t>
      </w:r>
      <w:proofErr w:type="gramEnd"/>
      <w:r>
        <w:rPr>
          <w:b/>
          <w:u w:val="single"/>
        </w:rPr>
        <w:t xml:space="preserve">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62">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3">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4">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5">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 xml:space="preserve">has been </w:t>
      </w:r>
      <w:proofErr w:type="gramStart"/>
      <w:r>
        <w:rPr>
          <w:b/>
          <w:highlight w:val="green"/>
          <w:u w:val="single"/>
        </w:rPr>
        <w:t>totally destroyed</w:t>
      </w:r>
      <w:proofErr w:type="gramEnd"/>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Pr>
          <w:sz w:val="10"/>
          <w:szCs w:val="10"/>
        </w:rPr>
        <w:t>whether or not</w:t>
      </w:r>
      <w:proofErr w:type="gramEnd"/>
      <w:r>
        <w:rPr>
          <w:sz w:val="10"/>
          <w:szCs w:val="10"/>
        </w:rPr>
        <w:t xml:space="preserve">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1A034C6E" w14:textId="77777777" w:rsidR="000918E6" w:rsidRPr="00A14723" w:rsidRDefault="000918E6" w:rsidP="00E65DA2">
      <w:pPr>
        <w:pStyle w:val="Heading3"/>
      </w:pPr>
      <w:r>
        <w:lastRenderedPageBreak/>
        <w:t>Framing</w:t>
      </w:r>
    </w:p>
    <w:p w14:paraId="01AF0ABA" w14:textId="767F58D1" w:rsidR="000918E6" w:rsidRPr="002A192D" w:rsidRDefault="000918E6" w:rsidP="000925FE">
      <w:pPr>
        <w:pStyle w:val="Heading4"/>
        <w:spacing w:line="276" w:lineRule="auto"/>
        <w:rPr>
          <w:rFonts w:asciiTheme="majorHAnsi" w:hAnsiTheme="majorHAnsi"/>
        </w:rPr>
      </w:pPr>
      <w:r>
        <w:rPr>
          <w:rFonts w:asciiTheme="majorHAnsi" w:hAnsiTheme="majorHAnsi"/>
        </w:rPr>
        <w:t>T</w:t>
      </w:r>
      <w:r w:rsidRPr="002A192D">
        <w:rPr>
          <w:rFonts w:asciiTheme="majorHAnsi" w:hAnsiTheme="majorHAnsi"/>
        </w:rPr>
        <w:t xml:space="preserve">he standard is </w:t>
      </w:r>
      <w:r w:rsidRPr="002A192D">
        <w:rPr>
          <w:rFonts w:asciiTheme="majorHAnsi" w:hAnsiTheme="majorHAnsi"/>
          <w:u w:val="single"/>
        </w:rPr>
        <w:t>maximizing expected wellbeing</w:t>
      </w:r>
      <w:r w:rsidRPr="002A192D">
        <w:rPr>
          <w:rFonts w:asciiTheme="majorHAnsi" w:hAnsiTheme="majorHAnsi"/>
        </w:rPr>
        <w:t xml:space="preserve">. </w:t>
      </w:r>
    </w:p>
    <w:p w14:paraId="333B3D4A" w14:textId="77777777" w:rsidR="000918E6" w:rsidRPr="002A192D" w:rsidRDefault="000918E6" w:rsidP="000918E6">
      <w:pPr>
        <w:pStyle w:val="Heading4"/>
        <w:rPr>
          <w:rFonts w:asciiTheme="majorHAnsi" w:hAnsiTheme="majorHAnsi"/>
        </w:rPr>
      </w:pPr>
      <w:r w:rsidRPr="002A192D">
        <w:rPr>
          <w:rFonts w:asciiTheme="majorHAnsi" w:hAnsiTheme="majorHAnsi"/>
        </w:rPr>
        <w:t>Prefer:</w:t>
      </w:r>
    </w:p>
    <w:p w14:paraId="02AB10D0" w14:textId="77777777" w:rsidR="000918E6" w:rsidRDefault="000918E6" w:rsidP="000918E6">
      <w:pPr>
        <w:pStyle w:val="Heading4"/>
        <w:rPr>
          <w:sz w:val="16"/>
        </w:rPr>
      </w:pPr>
      <w:r w:rsidRPr="002A192D">
        <w:rPr>
          <w:rFonts w:asciiTheme="majorHAnsi" w:hAnsiTheme="majorHAnsi"/>
        </w:rPr>
        <w:t xml:space="preserve">1] Actor spec—governments must use util because they </w:t>
      </w:r>
      <w:r w:rsidRPr="002A192D">
        <w:rPr>
          <w:rFonts w:asciiTheme="majorHAnsi" w:hAnsiTheme="majorHAnsi"/>
          <w:u w:val="single"/>
        </w:rPr>
        <w:t>don’t have intentions</w:t>
      </w:r>
      <w:r w:rsidRPr="002A192D">
        <w:rPr>
          <w:rFonts w:asciiTheme="majorHAnsi" w:hAnsiTheme="majorHAnsi"/>
        </w:rPr>
        <w:t xml:space="preserve"> and are </w:t>
      </w:r>
      <w:r w:rsidRPr="002A192D">
        <w:rPr>
          <w:rFonts w:asciiTheme="majorHAnsi" w:hAnsiTheme="majorHAnsi"/>
          <w:u w:val="single"/>
        </w:rPr>
        <w:t>constantly</w:t>
      </w:r>
      <w:r w:rsidRPr="002A192D">
        <w:rPr>
          <w:rFonts w:asciiTheme="majorHAnsi" w:hAnsiTheme="majorHAnsi"/>
        </w:rPr>
        <w:t xml:space="preserve"> dealing with tradeoffs—outweighs since different agents have different obligations—takes out calc indicts since they are empirically denied</w:t>
      </w:r>
      <w:r>
        <w:rPr>
          <w:rFonts w:asciiTheme="majorHAnsi" w:hAnsiTheme="majorHAnsi"/>
        </w:rPr>
        <w:t>.</w:t>
      </w:r>
    </w:p>
    <w:p w14:paraId="77B0A645" w14:textId="77777777" w:rsidR="000918E6" w:rsidRPr="00AF5F23" w:rsidRDefault="000918E6" w:rsidP="000918E6"/>
    <w:p w14:paraId="4EE79370" w14:textId="77777777" w:rsidR="000918E6" w:rsidRPr="002A192D" w:rsidRDefault="000918E6" w:rsidP="000918E6">
      <w:pPr>
        <w:pStyle w:val="Heading4"/>
        <w:rPr>
          <w:rFonts w:asciiTheme="majorHAnsi" w:hAnsiTheme="majorHAnsi"/>
        </w:rPr>
      </w:pPr>
      <w:r w:rsidRPr="002A192D">
        <w:rPr>
          <w:rFonts w:asciiTheme="majorHAnsi" w:hAnsiTheme="majorHAnsi"/>
        </w:rPr>
        <w:t xml:space="preserve">Impact calc – </w:t>
      </w:r>
    </w:p>
    <w:p w14:paraId="25100F86" w14:textId="77777777" w:rsidR="000918E6" w:rsidRPr="002A192D" w:rsidRDefault="000918E6" w:rsidP="000918E6">
      <w:pPr>
        <w:pStyle w:val="Heading4"/>
        <w:rPr>
          <w:rFonts w:asciiTheme="majorHAnsi" w:hAnsiTheme="majorHAnsi"/>
        </w:rPr>
      </w:pPr>
      <w:r w:rsidRPr="002A192D">
        <w:rPr>
          <w:rFonts w:asciiTheme="majorHAnsi" w:hAnsiTheme="majorHAnsi"/>
        </w:rPr>
        <w:t xml:space="preserve">Extinction </w:t>
      </w:r>
      <w:r w:rsidRPr="002A192D">
        <w:rPr>
          <w:rFonts w:asciiTheme="majorHAnsi" w:hAnsiTheme="majorHAnsi"/>
          <w:u w:val="single"/>
        </w:rPr>
        <w:t>outweighs</w:t>
      </w:r>
      <w:r w:rsidRPr="002A192D">
        <w:rPr>
          <w:rFonts w:asciiTheme="majorHAnsi" w:hAnsiTheme="majorHAnsi"/>
        </w:rPr>
        <w:t xml:space="preserve">: </w:t>
      </w:r>
    </w:p>
    <w:p w14:paraId="7430475E" w14:textId="77777777" w:rsidR="000918E6" w:rsidRPr="002A192D" w:rsidRDefault="000918E6" w:rsidP="000918E6">
      <w:pPr>
        <w:pStyle w:val="Heading4"/>
        <w:rPr>
          <w:rFonts w:asciiTheme="majorHAnsi" w:hAnsiTheme="majorHAnsi"/>
        </w:rPr>
      </w:pPr>
      <w:r w:rsidRPr="002A192D">
        <w:rPr>
          <w:rFonts w:asciiTheme="majorHAnsi" w:hAnsiTheme="majorHAnsi"/>
        </w:rPr>
        <w:t xml:space="preserve">A] </w:t>
      </w:r>
      <w:r w:rsidRPr="002A192D">
        <w:rPr>
          <w:rFonts w:asciiTheme="majorHAnsi" w:hAnsiTheme="majorHAnsi"/>
          <w:u w:val="single"/>
        </w:rPr>
        <w:t>Structural violence</w:t>
      </w:r>
      <w:r w:rsidRPr="002A192D">
        <w:rPr>
          <w:rFonts w:asciiTheme="majorHAnsi" w:hAnsiTheme="majorHAnsi"/>
        </w:rPr>
        <w:t xml:space="preserve">- death causes suffering because people can’t get access to resources and </w:t>
      </w:r>
      <w:proofErr w:type="gramStart"/>
      <w:r w:rsidRPr="002A192D">
        <w:rPr>
          <w:rFonts w:asciiTheme="majorHAnsi" w:hAnsiTheme="majorHAnsi"/>
        </w:rPr>
        <w:t>basic necessities</w:t>
      </w:r>
      <w:proofErr w:type="gramEnd"/>
      <w:r w:rsidRPr="002A192D">
        <w:rPr>
          <w:rFonts w:asciiTheme="majorHAnsi" w:hAnsiTheme="majorHAnsi"/>
        </w:rPr>
        <w:t xml:space="preserve"> </w:t>
      </w:r>
    </w:p>
    <w:p w14:paraId="7B2ECA1F" w14:textId="77777777" w:rsidR="000918E6" w:rsidRPr="002A192D" w:rsidRDefault="000918E6" w:rsidP="000918E6">
      <w:pPr>
        <w:pStyle w:val="Heading4"/>
        <w:rPr>
          <w:rFonts w:asciiTheme="majorHAnsi" w:hAnsiTheme="majorHAnsi"/>
        </w:rPr>
      </w:pPr>
      <w:r w:rsidRPr="002A192D">
        <w:rPr>
          <w:rFonts w:asciiTheme="majorHAnsi" w:hAnsiTheme="majorHAnsi"/>
        </w:rPr>
        <w:t xml:space="preserve">B] </w:t>
      </w:r>
      <w:r w:rsidRPr="002A192D">
        <w:rPr>
          <w:rFonts w:asciiTheme="majorHAnsi" w:hAnsiTheme="majorHAnsi"/>
          <w:u w:val="single"/>
        </w:rPr>
        <w:t>Objectivity</w:t>
      </w:r>
      <w:r w:rsidRPr="002A192D">
        <w:rPr>
          <w:rFonts w:asciiTheme="majorHAnsi" w:hAnsiTheme="majorHAnsi"/>
        </w:rPr>
        <w:t xml:space="preserve">- body count is the most objective way to calculate impacts because comparing suffering is unethical </w:t>
      </w:r>
    </w:p>
    <w:p w14:paraId="4D0CF388" w14:textId="77777777" w:rsidR="000918E6" w:rsidRPr="002A192D" w:rsidRDefault="000918E6" w:rsidP="000918E6">
      <w:pPr>
        <w:pStyle w:val="Heading4"/>
        <w:rPr>
          <w:rFonts w:asciiTheme="majorHAnsi" w:hAnsiTheme="majorHAnsi"/>
        </w:rPr>
      </w:pPr>
      <w:r w:rsidRPr="002A192D">
        <w:rPr>
          <w:rFonts w:asciiTheme="majorHAnsi" w:hAnsiTheme="majorHAnsi"/>
        </w:rPr>
        <w:t xml:space="preserve">C] Mathematically </w:t>
      </w:r>
      <w:r w:rsidRPr="002A192D">
        <w:rPr>
          <w:rFonts w:asciiTheme="majorHAnsi" w:hAnsiTheme="majorHAnsi"/>
          <w:u w:val="single"/>
        </w:rPr>
        <w:t>outweighs</w:t>
      </w:r>
      <w:r w:rsidRPr="002A192D">
        <w:rPr>
          <w:rFonts w:asciiTheme="majorHAnsi" w:hAnsiTheme="majorHAnsi"/>
        </w:rPr>
        <w:t>.</w:t>
      </w:r>
    </w:p>
    <w:p w14:paraId="04E79462" w14:textId="77777777" w:rsidR="000918E6" w:rsidRPr="002A192D" w:rsidRDefault="000918E6" w:rsidP="000918E6">
      <w:pPr>
        <w:rPr>
          <w:rFonts w:asciiTheme="majorHAnsi" w:hAnsiTheme="majorHAnsi" w:cstheme="majorHAnsi"/>
        </w:rPr>
      </w:pPr>
      <w:r w:rsidRPr="002A192D">
        <w:rPr>
          <w:rStyle w:val="Heading4Char"/>
          <w:rFonts w:asciiTheme="majorHAnsi" w:hAnsi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43341D43" w14:textId="77777777" w:rsidR="000918E6" w:rsidRPr="002A192D" w:rsidRDefault="000918E6" w:rsidP="000918E6">
      <w:pPr>
        <w:rPr>
          <w:rFonts w:asciiTheme="majorHAnsi" w:hAnsiTheme="majorHAnsi" w:cstheme="majorHAnsi"/>
          <w:szCs w:val="26"/>
        </w:rPr>
      </w:pPr>
      <w:proofErr w:type="gramStart"/>
      <w:r w:rsidRPr="002A192D">
        <w:rPr>
          <w:rStyle w:val="StyleUnderline"/>
          <w:rFonts w:cstheme="majorHAnsi"/>
          <w:sz w:val="26"/>
          <w:szCs w:val="26"/>
        </w:rPr>
        <w:t>The human race</w:t>
      </w:r>
      <w:proofErr w:type="gramEnd"/>
      <w:r w:rsidRPr="002A192D">
        <w:rPr>
          <w:rStyle w:val="StyleUnderline"/>
          <w:rFonts w:cstheme="majorHAnsi"/>
          <w:sz w:val="26"/>
          <w:szCs w:val="26"/>
        </w:rPr>
        <w:t xml:space="preserv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A192D">
        <w:rPr>
          <w:rStyle w:val="StyleUnderline"/>
          <w:rFonts w:cstheme="majorHAnsi"/>
          <w:sz w:val="26"/>
          <w:szCs w:val="26"/>
        </w:rPr>
        <w:t xml:space="preserve">However, even if </w:t>
      </w:r>
      <w:r w:rsidRPr="002A192D">
        <w:rPr>
          <w:rStyle w:val="StyleUnderline"/>
          <w:rFonts w:cstheme="majorHAnsi"/>
          <w:sz w:val="26"/>
          <w:szCs w:val="26"/>
        </w:rPr>
        <w:lastRenderedPageBreak/>
        <w:t xml:space="preserve">we believe in a moral view </w:t>
      </w:r>
      <w:r w:rsidRPr="002A192D">
        <w:rPr>
          <w:rFonts w:asciiTheme="majorHAnsi" w:hAnsiTheme="majorHAnsi" w:cstheme="majorHAnsi"/>
          <w:szCs w:val="26"/>
        </w:rPr>
        <w:t xml:space="preserve">according to </w:t>
      </w:r>
      <w:r w:rsidRPr="002A192D">
        <w:rPr>
          <w:rStyle w:val="StyleUnderline"/>
          <w:rFonts w:cstheme="majorHAnsi"/>
          <w:sz w:val="26"/>
          <w:szCs w:val="26"/>
        </w:rPr>
        <w:t xml:space="preserve">which human extinction would be a good thing, </w:t>
      </w:r>
      <w:r w:rsidRPr="002A192D">
        <w:rPr>
          <w:rStyle w:val="StyleUnderline"/>
          <w:rFonts w:cstheme="majorHAnsi"/>
          <w:sz w:val="26"/>
          <w:szCs w:val="26"/>
          <w:highlight w:val="green"/>
        </w:rPr>
        <w:t xml:space="preserve">we </w:t>
      </w:r>
      <w:r w:rsidRPr="002A192D">
        <w:rPr>
          <w:rStyle w:val="StyleUnderline"/>
          <w:rFonts w:cstheme="majorHAnsi"/>
          <w:sz w:val="26"/>
          <w:szCs w:val="26"/>
        </w:rPr>
        <w:t xml:space="preserve">still </w:t>
      </w:r>
      <w:r w:rsidRPr="002A192D">
        <w:rPr>
          <w:rStyle w:val="StyleUnderline"/>
          <w:rFonts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cstheme="majorHAnsi"/>
          <w:sz w:val="26"/>
          <w:szCs w:val="26"/>
        </w:rPr>
        <w:t>extinction</w:t>
      </w:r>
      <w:r w:rsidRPr="002A192D">
        <w:rPr>
          <w:rFonts w:asciiTheme="majorHAnsi" w:hAnsiTheme="majorHAnsi" w:cstheme="majorHAnsi"/>
          <w:szCs w:val="26"/>
        </w:rPr>
        <w:t xml:space="preserve">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t>
      </w:r>
      <w:r w:rsidRPr="002A192D">
        <w:rPr>
          <w:rStyle w:val="StyleUnderline"/>
          <w:rFonts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w:t>
      </w:r>
      <w:proofErr w:type="gramStart"/>
      <w:r w:rsidRPr="002A192D">
        <w:rPr>
          <w:rFonts w:asciiTheme="majorHAnsi" w:hAnsiTheme="majorHAnsi" w:cstheme="majorHAnsi"/>
          <w:szCs w:val="26"/>
        </w:rPr>
        <w:t>as long as</w:t>
      </w:r>
      <w:proofErr w:type="gramEnd"/>
      <w:r w:rsidRPr="002A192D">
        <w:rPr>
          <w:rFonts w:asciiTheme="majorHAnsi" w:hAnsiTheme="majorHAnsi" w:cstheme="majorHAnsi"/>
          <w:szCs w:val="26"/>
        </w:rPr>
        <w:t xml:space="preserve"> the median mammal species, we will last another two million years. On this estimate, </w:t>
      </w:r>
      <w:r w:rsidRPr="002A192D">
        <w:rPr>
          <w:rStyle w:val="StyleUnderline"/>
          <w:rFonts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cstheme="majorHAnsi"/>
          <w:sz w:val="26"/>
          <w:szCs w:val="26"/>
        </w:rPr>
        <w:t xml:space="preserve"> </w:t>
      </w:r>
      <w:proofErr w:type="gramStart"/>
      <w:r w:rsidRPr="002A192D">
        <w:rPr>
          <w:rFonts w:asciiTheme="majorHAnsi" w:hAnsiTheme="majorHAnsi" w:cstheme="majorHAnsi"/>
          <w:szCs w:val="26"/>
        </w:rPr>
        <w:t>The</w:t>
      </w:r>
      <w:proofErr w:type="gramEnd"/>
      <w:r w:rsidRPr="002A192D">
        <w:rPr>
          <w:rFonts w:asciiTheme="majorHAnsi" w:hAnsiTheme="majorHAnsi" w:cstheme="majorHAnsi"/>
          <w:szCs w:val="26"/>
        </w:rPr>
        <w:t xml:space="preserve"> future, </w:t>
      </w:r>
      <w:r w:rsidRPr="002A192D">
        <w:rPr>
          <w:rStyle w:val="StyleUnderline"/>
          <w:rFonts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proofErr w:type="gramStart"/>
      <w:r w:rsidRPr="002A192D">
        <w:rPr>
          <w:rStyle w:val="StyleUnderline"/>
          <w:rFonts w:cstheme="majorHAnsi"/>
          <w:sz w:val="26"/>
          <w:szCs w:val="26"/>
        </w:rPr>
        <w:t>So</w:t>
      </w:r>
      <w:proofErr w:type="gramEnd"/>
      <w:r w:rsidRPr="002A192D">
        <w:rPr>
          <w:rStyle w:val="StyleUnderline"/>
          <w:rFonts w:cstheme="majorHAnsi"/>
          <w:sz w:val="26"/>
          <w:szCs w:val="26"/>
        </w:rPr>
        <w:t xml:space="preserve"> if it is good to bring new people into existence, then it’s very good to prevent </w:t>
      </w:r>
      <w:r w:rsidRPr="002A192D">
        <w:rPr>
          <w:rFonts w:asciiTheme="majorHAnsi" w:hAnsiTheme="majorHAnsi" w:cstheme="majorHAnsi"/>
          <w:szCs w:val="26"/>
        </w:rPr>
        <w:t>human</w:t>
      </w:r>
      <w:r w:rsidRPr="002A192D">
        <w:rPr>
          <w:rStyle w:val="StyleUnderline"/>
          <w:rFonts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2A192D">
        <w:rPr>
          <w:rFonts w:asciiTheme="majorHAnsi" w:hAnsiTheme="majorHAnsi" w:cstheme="majorHAnsi"/>
          <w:szCs w:val="26"/>
        </w:rPr>
        <w:t>at a later date</w:t>
      </w:r>
      <w:proofErr w:type="gramEnd"/>
      <w:r w:rsidRPr="002A192D">
        <w:rPr>
          <w:rFonts w:asciiTheme="majorHAnsi" w:hAnsiTheme="majorHAnsi" w:cstheme="majorHAnsi"/>
          <w:szCs w:val="26"/>
        </w:rPr>
        <w:t xml:space="preserve">. </w:t>
      </w:r>
      <w:r w:rsidRPr="002A192D">
        <w:rPr>
          <w:rStyle w:val="StyleUnderline"/>
          <w:rFonts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cstheme="majorHAnsi"/>
          <w:sz w:val="26"/>
          <w:szCs w:val="26"/>
        </w:rPr>
        <w:t>as we have</w:t>
      </w:r>
      <w:r w:rsidRPr="002A192D">
        <w:rPr>
          <w:rFonts w:asciiTheme="majorHAnsi" w:hAnsiTheme="majorHAnsi" w:cstheme="majorHAnsi"/>
          <w:szCs w:val="26"/>
        </w:rPr>
        <w:t xml:space="preserve"> progressed </w:t>
      </w:r>
      <w:r w:rsidRPr="002A192D">
        <w:rPr>
          <w:rStyle w:val="StyleUnderline"/>
          <w:rFonts w:cstheme="majorHAnsi"/>
          <w:sz w:val="26"/>
          <w:szCs w:val="26"/>
        </w:rPr>
        <w:t>in the past.</w:t>
      </w:r>
      <w:r w:rsidRPr="002A192D">
        <w:rPr>
          <w:rFonts w:asciiTheme="majorHAnsi" w:hAnsiTheme="majorHAnsi" w:cstheme="majorHAnsi"/>
          <w:szCs w:val="26"/>
        </w:rPr>
        <w:t xml:space="preserve"> </w:t>
      </w:r>
      <w:proofErr w:type="gramStart"/>
      <w:r w:rsidRPr="002A192D">
        <w:rPr>
          <w:rFonts w:asciiTheme="majorHAnsi" w:hAnsiTheme="majorHAnsi" w:cstheme="majorHAnsi"/>
          <w:szCs w:val="26"/>
        </w:rPr>
        <w:t>So</w:t>
      </w:r>
      <w:proofErr w:type="gramEnd"/>
      <w:r w:rsidRPr="002A192D">
        <w:rPr>
          <w:rFonts w:asciiTheme="majorHAnsi" w:hAnsiTheme="majorHAnsi" w:cstheme="majorHAnsi"/>
          <w:szCs w:val="26"/>
        </w:rPr>
        <w:t xml:space="preserve"> we should expect that </w:t>
      </w:r>
      <w:r w:rsidRPr="002A192D">
        <w:rPr>
          <w:rStyle w:val="StyleUnderline"/>
          <w:rFonts w:cstheme="majorHAnsi"/>
          <w:sz w:val="26"/>
          <w:szCs w:val="26"/>
          <w:highlight w:val="green"/>
        </w:rPr>
        <w:t xml:space="preserve">in </w:t>
      </w:r>
      <w:r w:rsidRPr="002A192D">
        <w:rPr>
          <w:rStyle w:val="StyleUnderline"/>
          <w:rFonts w:cstheme="majorHAnsi"/>
          <w:sz w:val="26"/>
          <w:szCs w:val="26"/>
        </w:rPr>
        <w:t xml:space="preserve">a few centuries’ </w:t>
      </w:r>
      <w:r w:rsidRPr="002A192D">
        <w:rPr>
          <w:rStyle w:val="StyleUnderline"/>
          <w:rFonts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even if we thought that the extinction of the human race would actually be a very good thing. To make this concrete, I’ll give the following simple but illustrative model. </w:t>
      </w:r>
      <w:r w:rsidRPr="002A192D">
        <w:rPr>
          <w:rStyle w:val="StyleUnderline"/>
          <w:rFonts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cstheme="majorHAnsi"/>
          <w:sz w:val="26"/>
          <w:szCs w:val="26"/>
        </w:rPr>
        <w:t>0.2</w:t>
      </w:r>
      <w:r w:rsidRPr="002A192D">
        <w:rPr>
          <w:rFonts w:asciiTheme="majorHAnsi" w:hAnsiTheme="majorHAnsi" w:cstheme="majorHAnsi"/>
          <w:szCs w:val="26"/>
        </w:rPr>
        <w:t xml:space="preserve"> </w:t>
      </w:r>
      <w:r w:rsidRPr="002A192D">
        <w:rPr>
          <w:rStyle w:val="StyleUnderline"/>
          <w:rFonts w:cstheme="majorHAnsi"/>
          <w:sz w:val="26"/>
          <w:szCs w:val="26"/>
        </w:rPr>
        <w:t>certain that it’s a good thing to produce new people</w:t>
      </w:r>
      <w:r w:rsidRPr="002A192D">
        <w:rPr>
          <w:rFonts w:asciiTheme="majorHAnsi" w:hAnsiTheme="majorHAnsi" w:cstheme="majorHAnsi"/>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A192D">
        <w:rPr>
          <w:rFonts w:asciiTheme="majorHAnsi" w:hAnsiTheme="majorHAnsi" w:cstheme="majorHAnsi"/>
          <w:szCs w:val="26"/>
        </w:rPr>
        <w:t>future, if</w:t>
      </w:r>
      <w:proofErr w:type="gramEnd"/>
      <w:r w:rsidRPr="002A192D">
        <w:rPr>
          <w:rFonts w:asciiTheme="majorHAnsi" w:hAnsiTheme="majorHAnsi" w:cstheme="majorHAnsi"/>
          <w:szCs w:val="26"/>
        </w:rPr>
        <w:t xml:space="preserve"> we avoid near-term human extinction. Given our stipulated credences, the expected benefit of letting the human race go extinct now would be (.8-.</w:t>
      </w:r>
      <w:proofErr w:type="gramStart"/>
      <w:r w:rsidRPr="002A192D">
        <w:rPr>
          <w:rFonts w:asciiTheme="majorHAnsi" w:hAnsiTheme="majorHAnsi" w:cstheme="majorHAnsi"/>
          <w:szCs w:val="26"/>
        </w:rPr>
        <w:t>2)×</w:t>
      </w:r>
      <w:proofErr w:type="gramEnd"/>
      <w:r w:rsidRPr="002A192D">
        <w:rPr>
          <w:rFonts w:asciiTheme="majorHAnsi" w:hAnsiTheme="majorHAnsi" w:cstheme="majorHAnsi"/>
          <w:szCs w:val="26"/>
        </w:rPr>
        <w:t>(2×10^14) = 1.2×(10^14). Suppose that,</w:t>
      </w:r>
      <w:r w:rsidRPr="002A192D">
        <w:rPr>
          <w:rStyle w:val="StyleUnderline"/>
          <w:rFonts w:cstheme="majorHAnsi"/>
          <w:sz w:val="26"/>
          <w:szCs w:val="26"/>
        </w:rPr>
        <w:t xml:space="preserve"> </w:t>
      </w:r>
      <w:r w:rsidRPr="002A192D">
        <w:rPr>
          <w:rStyle w:val="StyleUnderline"/>
          <w:rFonts w:cstheme="majorHAnsi"/>
          <w:sz w:val="26"/>
          <w:szCs w:val="26"/>
          <w:highlight w:val="green"/>
        </w:rPr>
        <w:t>if we</w:t>
      </w:r>
      <w:r w:rsidRPr="002A192D">
        <w:rPr>
          <w:rStyle w:val="StyleUnderline"/>
          <w:rFonts w:cstheme="majorHAnsi"/>
          <w:sz w:val="26"/>
          <w:szCs w:val="26"/>
        </w:rPr>
        <w:t xml:space="preserve"> </w:t>
      </w:r>
      <w:r w:rsidRPr="002A192D">
        <w:rPr>
          <w:rFonts w:asciiTheme="majorHAnsi" w:hAnsiTheme="majorHAnsi" w:cstheme="majorHAnsi"/>
          <w:szCs w:val="26"/>
        </w:rPr>
        <w:t xml:space="preserve">let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 and</w:t>
      </w:r>
      <w:r w:rsidRPr="002A192D">
        <w:rPr>
          <w:rStyle w:val="StyleUnderline"/>
          <w:rFonts w:cstheme="majorHAnsi"/>
          <w:sz w:val="26"/>
          <w:szCs w:val="26"/>
        </w:rPr>
        <w:t xml:space="preserve"> </w:t>
      </w:r>
      <w:r w:rsidRPr="002A192D">
        <w:rPr>
          <w:rStyle w:val="StyleUnderline"/>
          <w:rFonts w:cstheme="majorHAnsi"/>
          <w:sz w:val="26"/>
          <w:szCs w:val="26"/>
          <w:highlight w:val="green"/>
        </w:rPr>
        <w:t>did research</w:t>
      </w:r>
      <w:r w:rsidRPr="002A192D">
        <w:rPr>
          <w:rStyle w:val="StyleUnderline"/>
          <w:rFonts w:cstheme="majorHAnsi"/>
          <w:sz w:val="26"/>
          <w:szCs w:val="26"/>
        </w:rPr>
        <w:t xml:space="preserve"> for 300 years, </w:t>
      </w:r>
      <w:r w:rsidRPr="002A192D">
        <w:rPr>
          <w:rStyle w:val="StyleUnderline"/>
          <w:rFonts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cstheme="majorHAnsi"/>
          <w:sz w:val="26"/>
          <w:szCs w:val="26"/>
          <w:highlight w:val="green"/>
        </w:rPr>
        <w:t xml:space="preserve"> whether </w:t>
      </w:r>
      <w:r w:rsidRPr="002A192D">
        <w:rPr>
          <w:rStyle w:val="StyleUnderline"/>
          <w:rFonts w:cstheme="majorHAnsi"/>
          <w:sz w:val="26"/>
          <w:szCs w:val="26"/>
        </w:rPr>
        <w:t xml:space="preserve">or not additional </w:t>
      </w:r>
      <w:r w:rsidRPr="002A192D">
        <w:rPr>
          <w:rStyle w:val="StyleUnderline"/>
          <w:rFonts w:cstheme="majorHAnsi"/>
          <w:sz w:val="26"/>
          <w:szCs w:val="26"/>
          <w:highlight w:val="green"/>
        </w:rPr>
        <w:t>people</w:t>
      </w:r>
      <w:r w:rsidRPr="002A192D">
        <w:rPr>
          <w:rStyle w:val="StyleUnderline"/>
          <w:rFonts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2A192D">
        <w:rPr>
          <w:rFonts w:asciiTheme="majorHAnsi" w:hAnsiTheme="majorHAnsi" w:cstheme="majorHAnsi"/>
          <w:szCs w:val="26"/>
        </w:rPr>
        <w:t>×(</w:t>
      </w:r>
      <w:proofErr w:type="gramEnd"/>
      <w:r w:rsidRPr="002A192D">
        <w:rPr>
          <w:rFonts w:asciiTheme="majorHAnsi" w:hAnsiTheme="majorHAnsi" w:cstheme="majorHAnsi"/>
          <w:szCs w:val="26"/>
        </w:rPr>
        <w:t xml:space="preserve">10^10) (because of the delay of letting the human race go extinct), the expected value of which is 2.4×(10^10). But </w:t>
      </w:r>
      <w:r w:rsidRPr="002A192D">
        <w:rPr>
          <w:rStyle w:val="StyleUnderline"/>
          <w:rFonts w:cstheme="majorHAnsi"/>
          <w:sz w:val="26"/>
          <w:szCs w:val="26"/>
        </w:rPr>
        <w:t>there’s</w:t>
      </w:r>
      <w:r w:rsidRPr="002A192D">
        <w:rPr>
          <w:rFonts w:asciiTheme="majorHAnsi" w:hAnsiTheme="majorHAnsi" w:cstheme="majorHAnsi"/>
          <w:szCs w:val="26"/>
        </w:rPr>
        <w:t xml:space="preserve"> also </w:t>
      </w:r>
      <w:r w:rsidRPr="002A192D">
        <w:rPr>
          <w:rStyle w:val="StyleUnderline"/>
          <w:rFonts w:cstheme="majorHAnsi"/>
          <w:sz w:val="26"/>
          <w:szCs w:val="26"/>
        </w:rPr>
        <w:t>a 20% chance of a gain of 2</w:t>
      </w:r>
      <w:proofErr w:type="gramStart"/>
      <w:r w:rsidRPr="002A192D">
        <w:rPr>
          <w:rStyle w:val="StyleUnderline"/>
          <w:rFonts w:cstheme="majorHAnsi"/>
          <w:sz w:val="26"/>
          <w:szCs w:val="26"/>
        </w:rPr>
        <w:t>×(</w:t>
      </w:r>
      <w:proofErr w:type="gramEnd"/>
      <w:r w:rsidRPr="002A192D">
        <w:rPr>
          <w:rStyle w:val="StyleUnderline"/>
          <w:rFonts w:cstheme="majorHAnsi"/>
          <w:sz w:val="26"/>
          <w:szCs w:val="26"/>
        </w:rPr>
        <w:t>10^14),</w:t>
      </w:r>
      <w:r w:rsidRPr="002A192D">
        <w:rPr>
          <w:rFonts w:asciiTheme="majorHAnsi" w:hAnsiTheme="majorHAnsi" w:cstheme="majorHAnsi"/>
          <w:szCs w:val="26"/>
        </w:rPr>
        <w:t xml:space="preserve"> </w:t>
      </w:r>
      <w:r w:rsidRPr="002A192D">
        <w:rPr>
          <w:rStyle w:val="StyleUnderline"/>
          <w:rFonts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cstheme="majorHAnsi"/>
          <w:sz w:val="26"/>
          <w:szCs w:val="26"/>
        </w:rPr>
        <w:t xml:space="preserve">in expected value terms, </w:t>
      </w:r>
      <w:r w:rsidRPr="002A192D">
        <w:rPr>
          <w:rStyle w:val="StyleUnderline"/>
          <w:rFonts w:cstheme="majorHAnsi"/>
          <w:sz w:val="26"/>
          <w:szCs w:val="26"/>
          <w:highlight w:val="green"/>
        </w:rPr>
        <w:t>the cost of waiting</w:t>
      </w:r>
      <w:r w:rsidRPr="002A192D">
        <w:rPr>
          <w:rStyle w:val="StyleUnderline"/>
          <w:rFonts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cstheme="majorHAnsi"/>
          <w:sz w:val="26"/>
          <w:szCs w:val="26"/>
        </w:rPr>
        <w:t xml:space="preserve"> </w:t>
      </w:r>
      <w:r w:rsidRPr="002A192D">
        <w:rPr>
          <w:rStyle w:val="StyleUnderline"/>
          <w:rFonts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cstheme="majorHAnsi"/>
          <w:sz w:val="26"/>
          <w:szCs w:val="26"/>
          <w:highlight w:val="green"/>
        </w:rPr>
        <w:t xml:space="preserve"> compared with</w:t>
      </w:r>
      <w:r w:rsidRPr="002A192D">
        <w:rPr>
          <w:rStyle w:val="StyleUnderline"/>
          <w:rFonts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cstheme="majorHAnsi"/>
          <w:sz w:val="26"/>
          <w:szCs w:val="26"/>
        </w:rPr>
        <w:t xml:space="preserve"> </w:t>
      </w:r>
      <w:r w:rsidRPr="002A192D">
        <w:rPr>
          <w:rFonts w:asciiTheme="majorHAnsi" w:hAnsiTheme="majorHAnsi" w:cstheme="majorHAnsi"/>
          <w:szCs w:val="26"/>
        </w:rPr>
        <w:t>while one gains new information.</w:t>
      </w:r>
    </w:p>
    <w:p w14:paraId="41536CE1" w14:textId="77777777" w:rsidR="000918E6" w:rsidRDefault="000918E6" w:rsidP="00E65DA2">
      <w:pPr>
        <w:pStyle w:val="Heading3"/>
      </w:pPr>
      <w:r>
        <w:lastRenderedPageBreak/>
        <w:t>Underview</w:t>
      </w:r>
    </w:p>
    <w:p w14:paraId="69578F4F" w14:textId="1179535A" w:rsidR="000918E6" w:rsidRPr="00B55AD5" w:rsidRDefault="000918E6" w:rsidP="000925FE">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interps</w:t>
      </w:r>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uplayer for 6 minutes and easily beat any theory </w:t>
      </w:r>
    </w:p>
    <w:p w14:paraId="64C8BD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 w:name="Palatino">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18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8E6"/>
    <w:rsid w:val="000925F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31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4C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6E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7AF"/>
    <w:rsid w:val="0097151F"/>
    <w:rsid w:val="00973777"/>
    <w:rsid w:val="00976E78"/>
    <w:rsid w:val="009775C0"/>
    <w:rsid w:val="00981F23"/>
    <w:rsid w:val="009871A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A6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4A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C77"/>
    <w:rsid w:val="00E64496"/>
    <w:rsid w:val="00E65DA2"/>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291"/>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54842D"/>
  <w14:defaultImageDpi w14:val="300"/>
  <w15:docId w15:val="{37E6F44D-F4FD-9F4E-83FA-9B88CFE85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6A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6A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D6A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6A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T"/>
    <w:basedOn w:val="Normal"/>
    <w:next w:val="Normal"/>
    <w:link w:val="Heading4Char"/>
    <w:uiPriority w:val="99"/>
    <w:unhideWhenUsed/>
    <w:qFormat/>
    <w:rsid w:val="00AD6A60"/>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AD6A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6A60"/>
  </w:style>
  <w:style w:type="character" w:customStyle="1" w:styleId="Heading1Char">
    <w:name w:val="Heading 1 Char"/>
    <w:aliases w:val="Pocket Char"/>
    <w:basedOn w:val="DefaultParagraphFont"/>
    <w:link w:val="Heading1"/>
    <w:uiPriority w:val="9"/>
    <w:rsid w:val="00AD6A6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9"/>
    <w:rsid w:val="00AD6A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6A6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9"/>
    <w:rsid w:val="00AD6A60"/>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6A6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D6A60"/>
    <w:rPr>
      <w:rFonts w:asciiTheme="majorHAnsi" w:hAnsiTheme="majorHAnsi"/>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D6A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6A6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AD6A60"/>
    <w:rPr>
      <w:color w:val="auto"/>
      <w:u w:val="none"/>
    </w:rPr>
  </w:style>
  <w:style w:type="paragraph" w:styleId="DocumentMap">
    <w:name w:val="Document Map"/>
    <w:basedOn w:val="Normal"/>
    <w:link w:val="DocumentMapChar"/>
    <w:uiPriority w:val="99"/>
    <w:semiHidden/>
    <w:unhideWhenUsed/>
    <w:rsid w:val="00AD6A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A60"/>
    <w:rPr>
      <w:rFonts w:ascii="Lucida Grande" w:hAnsi="Lucida Grande" w:cs="Lucida Grande"/>
    </w:rPr>
  </w:style>
  <w:style w:type="paragraph" w:customStyle="1" w:styleId="Emphasis1">
    <w:name w:val="Emphasis1"/>
    <w:basedOn w:val="Normal"/>
    <w:link w:val="Emphasis"/>
    <w:autoRedefine/>
    <w:uiPriority w:val="20"/>
    <w:qFormat/>
    <w:rsid w:val="000918E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6B36E3"/>
    <w:pPr>
      <w:ind w:left="720"/>
      <w:jc w:val="both"/>
    </w:pPr>
    <w:rPr>
      <w:rFonts w:cs="Calibri (Headings)"/>
      <w:b/>
      <w:iCs/>
      <w:szCs w:val="22"/>
      <w:u w:val="single"/>
    </w:rPr>
  </w:style>
  <w:style w:type="character" w:styleId="UnresolvedMention">
    <w:name w:val="Unresolved Mention"/>
    <w:basedOn w:val="DefaultParagraphFont"/>
    <w:uiPriority w:val="99"/>
    <w:semiHidden/>
    <w:unhideWhenUsed/>
    <w:rsid w:val="00E63C77"/>
    <w:rPr>
      <w:color w:val="605E5C"/>
      <w:shd w:val="clear" w:color="auto" w:fill="E1DFDD"/>
    </w:rPr>
  </w:style>
  <w:style w:type="character" w:customStyle="1" w:styleId="TitleChar">
    <w:name w:val="Title Char"/>
    <w:basedOn w:val="DefaultParagraphFont"/>
    <w:link w:val="Title"/>
    <w:uiPriority w:val="1"/>
    <w:qFormat/>
    <w:rsid w:val="009647AF"/>
    <w:rPr>
      <w:sz w:val="22"/>
      <w:u w:val="single"/>
    </w:rPr>
  </w:style>
  <w:style w:type="paragraph" w:styleId="Title">
    <w:name w:val="Title"/>
    <w:basedOn w:val="Normal"/>
    <w:link w:val="TitleChar"/>
    <w:uiPriority w:val="1"/>
    <w:qFormat/>
    <w:rsid w:val="009647AF"/>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9647A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cfr.eu/article/western-balkans-in-trouble-why-the-eu-should-make-a-new-offer-to-the-region/" TargetMode="External"/><Relationship Id="rId21" Type="http://schemas.openxmlformats.org/officeDocument/2006/relationships/hyperlink" Target="https://www.theguardian.com/world/europe-news" TargetMode="External"/><Relationship Id="rId34" Type="http://schemas.openxmlformats.org/officeDocument/2006/relationships/hyperlink" Target="https://www.theguardian.com/science/2021/nov/16/a-wild-west-out-there-russian-satellite-debris-worsens-space-junk-problem" TargetMode="External"/><Relationship Id="rId42" Type="http://schemas.openxmlformats.org/officeDocument/2006/relationships/hyperlink" Target="https://inews.co.uk/news/ukrainian-civilians-block-russian-troops-throw-themselves-on-ground-video-1494371?ico=in-line_link" TargetMode="External"/><Relationship Id="rId47" Type="http://schemas.openxmlformats.org/officeDocument/2006/relationships/hyperlink" Target="https://inews.co.uk/news/world/moldova-part-nato-ukraine-not-member-russia-invasion-mean-for-country-1493549?ico=in-line_link" TargetMode="External"/><Relationship Id="rId50" Type="http://schemas.openxmlformats.org/officeDocument/2006/relationships/hyperlink" Target="https://inews.co.uk/news/world/moldova-part-nato-ukraine-not-member-russia-invasion-mean-for-country-1493549?ico=in-line_link" TargetMode="External"/><Relationship Id="rId55" Type="http://schemas.openxmlformats.org/officeDocument/2006/relationships/hyperlink" Target="http://www.rand.org/content/dam/rand/pubs/research_reports/RR1200/RR1253/RAND_RR1253.pdf" TargetMode="External"/><Relationship Id="rId63" Type="http://schemas.openxmlformats.org/officeDocument/2006/relationships/hyperlink" Target="http://climate.envsci.rutgers.edu/pdf/acp-7-1973-2007.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rem.net.pl/data/20190211.pdf" TargetMode="External"/><Relationship Id="rId29" Type="http://schemas.openxmlformats.org/officeDocument/2006/relationships/hyperlink" Target="https://notesfrompoland.com/2021/11/10/eu-council-president-visits-poland-to-express-solidarity-in-face-of-hybrid-attack-by-belarus/" TargetMode="External"/><Relationship Id="rId11" Type="http://schemas.openxmlformats.org/officeDocument/2006/relationships/hyperlink" Target="https://businessinsider.com.pl/media/tv-radio/najpopularniejsze-programy-i-kanaly-w-2018-roku/24lx5c1" TargetMode="External"/><Relationship Id="rId24" Type="http://schemas.openxmlformats.org/officeDocument/2006/relationships/hyperlink" Target="https://www.theguardian.com/uk-news/2021/nov/14/uk-must-be-ready-for-war-with-russia-says-armed-forces-chief" TargetMode="External"/><Relationship Id="rId32" Type="http://schemas.openxmlformats.org/officeDocument/2006/relationships/hyperlink" Target="https://www.reuters.com/world/europe/exclusive-germany-may-have-been-naive-china-first-merkel-says-2021-11-17/" TargetMode="External"/><Relationship Id="rId37" Type="http://schemas.openxmlformats.org/officeDocument/2006/relationships/hyperlink" Target="https://www.theguardian.com/world/france" TargetMode="External"/><Relationship Id="rId40" Type="http://schemas.openxmlformats.org/officeDocument/2006/relationships/hyperlink" Target="https://inews.co.uk/news/world/russia-will-stop-ukraine-what-putin-want-invasion-how-likely-attack-other-countries-1491685?ico=in-line_link" TargetMode="External"/><Relationship Id="rId45" Type="http://schemas.openxmlformats.org/officeDocument/2006/relationships/hyperlink" Target="https://inews.co.uk/news/ukraine-russia-attack-baltic-states-war-europe-nato-warns-liz-truss-eu-allies-1495619?ico=in-line_link" TargetMode="External"/><Relationship Id="rId53" Type="http://schemas.openxmlformats.org/officeDocument/2006/relationships/hyperlink" Target="https://inews.co.uk/news/world/russia-will-stop-ukraine-what-putin-want-invasion-how-likely-attack-other-countries-1491685?ico=in-line_link" TargetMode="External"/><Relationship Id="rId58" Type="http://schemas.openxmlformats.org/officeDocument/2006/relationships/hyperlink" Target="https://www.fas.org/sgp/crs/nuke/RL32572.pdf"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fas.org/issues/nuclear-weapons/status-world-nuclear-forces/" TargetMode="External"/><Relationship Id="rId19" Type="http://schemas.openxmlformats.org/officeDocument/2006/relationships/hyperlink" Target="https://www.ft.com/content/1a4f9232-9358-11e9-aea1-2b1d33ac3271" TargetMode="External"/><Relationship Id="rId14" Type="http://schemas.openxmlformats.org/officeDocument/2006/relationships/hyperlink" Target="https://rsf.org/en/poland" TargetMode="External"/><Relationship Id="rId22" Type="http://schemas.openxmlformats.org/officeDocument/2006/relationships/hyperlink" Target="https://www.theguardian.com/world/emmanuel-macron" TargetMode="External"/><Relationship Id="rId27" Type="http://schemas.openxmlformats.org/officeDocument/2006/relationships/hyperlink" Target="https://www.theguardian.com/world/2020/jan/29/greece-turkey-standoff-france-send-warships-east-mediterranean" TargetMode="External"/><Relationship Id="rId30" Type="http://schemas.openxmlformats.org/officeDocument/2006/relationships/hyperlink" Target="https://www.theguardian.com/world/2021/nov/18/british-soldiers-to-give-more-support-to-poland-amid-belarus-border-crisis" TargetMode="External"/><Relationship Id="rId35" Type="http://schemas.openxmlformats.org/officeDocument/2006/relationships/hyperlink" Target="https://www.thetimes.co.uk/article/eric-zemmour-macrons-far-right-rival-wins-backing-from-russia-t25c086kc" TargetMode="External"/><Relationship Id="rId43" Type="http://schemas.openxmlformats.org/officeDocument/2006/relationships/hyperlink" Target="https://inews.co.uk/news/ukraine-war-death-toll-human-cost-russias-invasion-growing-civilians-killed-unclear-1494274?ico=in-line_link" TargetMode="External"/><Relationship Id="rId48" Type="http://schemas.openxmlformats.org/officeDocument/2006/relationships/hyperlink" Target="https://inews.co.uk/news/world/belarus-nato-why-isnt-part-russia-invasion-ukraine-lukashenko-helping-putin-explained-1491006?ico=in-line_link" TargetMode="External"/><Relationship Id="rId56" Type="http://schemas.openxmlformats.org/officeDocument/2006/relationships/hyperlink" Target="http://www.armscontrol.org/act/2000_05/dc3ma00" TargetMode="External"/><Relationship Id="rId64" Type="http://schemas.openxmlformats.org/officeDocument/2006/relationships/hyperlink" Target="http://www.nucleardarkness.org/warconsequences/hundredfiftytonessmoke/" TargetMode="External"/><Relationship Id="rId8" Type="http://schemas.openxmlformats.org/officeDocument/2006/relationships/webSettings" Target="webSettings.xml"/><Relationship Id="rId51" Type="http://schemas.openxmlformats.org/officeDocument/2006/relationships/hyperlink" Target="https://inews.co.uk/news/world/belarus-troops-ukraine-join-russia-invasion-president-lukashenko-army-1491050?ico=in-line_link" TargetMode="External"/><Relationship Id="rId3" Type="http://schemas.openxmlformats.org/officeDocument/2006/relationships/customXml" Target="../customXml/item3.xml"/><Relationship Id="rId12" Type="http://schemas.openxmlformats.org/officeDocument/2006/relationships/hyperlink" Target="https://www.osce.org/odihr/elections/435941" TargetMode="External"/><Relationship Id="rId17" Type="http://schemas.openxmlformats.org/officeDocument/2006/relationships/hyperlink" Target="http://www.batory.org.pl/upload/files/Programy%20operacyjne/Masz%20Glos/RaportTDEnglFin_June%2010N.pdf" TargetMode="External"/><Relationship Id="rId25" Type="http://schemas.openxmlformats.org/officeDocument/2006/relationships/hyperlink" Target="https://www.theguardian.com/world/from-the-archive-blog/2020/nov/18/the-dayton-accords-a-peace-agreement-for-bosnia-archive-1995" TargetMode="External"/><Relationship Id="rId33" Type="http://schemas.openxmlformats.org/officeDocument/2006/relationships/hyperlink" Target="https://www.theguardian.com/world/2021/nov/16/biden-xi-summit-highlights-tensions-and-desire-for-cooperation" TargetMode="External"/><Relationship Id="rId38" Type="http://schemas.openxmlformats.org/officeDocument/2006/relationships/hyperlink" Target="https://medium.com/truman-doctrine-blog/why-democracy-promotion-is-in-the-strategic-interest-of-the-united-states-ae959c111b2f" TargetMode="External"/><Relationship Id="rId46" Type="http://schemas.openxmlformats.org/officeDocument/2006/relationships/hyperlink" Target="https://www.nbcnews.com/news/world/finland-nato-baltics-putin-threat-ukraine-invasion-europe-rcna17805" TargetMode="External"/><Relationship Id="rId59" Type="http://schemas.openxmlformats.org/officeDocument/2006/relationships/hyperlink" Target="http://bos.sagepub.com/content/early/2015/04/13/0096340215581363.full" TargetMode="External"/><Relationship Id="rId67" Type="http://schemas.openxmlformats.org/officeDocument/2006/relationships/theme" Target="theme/theme1.xml"/><Relationship Id="rId20" Type="http://schemas.openxmlformats.org/officeDocument/2006/relationships/hyperlink" Target="http://ipi.media/polish-public-broadcaster-veers-from-impartial-mission/" TargetMode="External"/><Relationship Id="rId41" Type="http://schemas.openxmlformats.org/officeDocument/2006/relationships/hyperlink" Target="https://inews.co.uk/news/world/ukraine-live-stream-watch-latest-video-updates-kyiv-as-russian-convoy-approaches-capital-1494144?ico=in-line_link" TargetMode="External"/><Relationship Id="rId54" Type="http://schemas.openxmlformats.org/officeDocument/2006/relationships/hyperlink" Target="https://inews.co.uk/news/world/article-5-nato-what-pact-explained-collective-defence-russia-ukraine-war-1484451?ico=in-line_link" TargetMode="External"/><Relationship Id="rId62" Type="http://schemas.openxmlformats.org/officeDocument/2006/relationships/hyperlink" Target="http://climate.envsci.rutgers.edu/pdf/ToonRobockTurcoPhysicsToday.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rp.pl/Platforma-Obywatelska/190119723-Borusewicz-To-skutek-nagonki-na-Adamowicza.html" TargetMode="External"/><Relationship Id="rId23" Type="http://schemas.openxmlformats.org/officeDocument/2006/relationships/hyperlink" Target="https://www.france24.com/en/europe/20211117-merkel-and-lukashenko-agree-to-talks-about-belarusian-border-crisi" TargetMode="External"/><Relationship Id="rId28" Type="http://schemas.openxmlformats.org/officeDocument/2006/relationships/hyperlink" Target="https://www.thetimes.co.uk/article/tensions-high-after-deadly-clashes-between-armenia-and-azerbaijan-gwmpfqgdd" TargetMode="External"/><Relationship Id="rId36" Type="http://schemas.openxmlformats.org/officeDocument/2006/relationships/hyperlink" Target="https://www.politico.eu/article/eu-policy-document-against-russia-china/" TargetMode="External"/><Relationship Id="rId49" Type="http://schemas.openxmlformats.org/officeDocument/2006/relationships/hyperlink" Target="https://inews.co.uk/news/world/belarus-nato-why-isnt-part-russia-invasion-ukraine-lukashenko-helping-putin-explained-1491006?ico=in-line_link" TargetMode="External"/><Relationship Id="rId57" Type="http://schemas.openxmlformats.org/officeDocument/2006/relationships/hyperlink" Target="https://www.fas.org/sgp/crs/nuke/RL32572.pdf" TargetMode="External"/><Relationship Id="rId10" Type="http://schemas.openxmlformats.org/officeDocument/2006/relationships/hyperlink" Target="https://www.bloomberg.com/quicktake/poland" TargetMode="External"/><Relationship Id="rId31" Type="http://schemas.openxmlformats.org/officeDocument/2006/relationships/hyperlink" Target="https://www.nytimes.com/2021/11/15/us/politics/republicans-2022-redistricting-maps.html" TargetMode="External"/><Relationship Id="rId44" Type="http://schemas.openxmlformats.org/officeDocument/2006/relationships/hyperlink" Target="https://inews.co.uk/news/russias-war-on-ukraine-who-is-winning-the-war-one-week-in-1495000?ico=in-line_link" TargetMode="External"/><Relationship Id="rId52" Type="http://schemas.openxmlformats.org/officeDocument/2006/relationships/hyperlink" Target="https://inews.co.uk/news/belarus-sanctions-uk-punishes-alexander-lukashenkos-military-allies-role-ukraine-invasion-1492829?ico=in-line_link" TargetMode="External"/><Relationship Id="rId60" Type="http://schemas.openxmlformats.org/officeDocument/2006/relationships/hyperlink" Target="https://rusi.org/sites/default/files/201211_op_atomic_accounting.pdf" TargetMode="External"/><Relationship Id="rId65" Type="http://schemas.openxmlformats.org/officeDocument/2006/relationships/hyperlink" Target="http://climate.envsci.rutgers.edu/pdf/RobockNW2006JD008235.pdf" TargetMode="External"/><Relationship Id="rId4" Type="http://schemas.openxmlformats.org/officeDocument/2006/relationships/customXml" Target="../customXml/item4.xml"/><Relationship Id="rId9" Type="http://schemas.openxmlformats.org/officeDocument/2006/relationships/hyperlink" Target="https://reutersinstitute.politics.ox.ac.uk/sites/default/files/2017-12/Is%20there%20a%20chance%20for%20non-partisan%20media%20in%20Poland%20-%20Krzysztof%20Dzieciolowsk%20Paper.pdf" TargetMode="External"/><Relationship Id="rId13" Type="http://schemas.openxmlformats.org/officeDocument/2006/relationships/hyperlink" Target="https://assembly.coe.int/nw/xml/XRef/Xref-XML2HTML-en.asp?fileid=28221&amp;lang=en" TargetMode="External"/><Relationship Id="rId18" Type="http://schemas.openxmlformats.org/officeDocument/2006/relationships/hyperlink" Target="http://prawo.sejm.gov.pl/isap.nsf/download.xsp/WDU19930070034/O/D19930034.pdf" TargetMode="External"/><Relationship Id="rId39" Type="http://schemas.openxmlformats.org/officeDocument/2006/relationships/hyperlink" Target="https://inews.co.uk/news/ukraine-russia-advance-kyiv-little-progress-three-days-uk-officials-1495416?ico=in-lin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19</Pages>
  <Words>10250</Words>
  <Characters>58430</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7</cp:revision>
  <dcterms:created xsi:type="dcterms:W3CDTF">2022-03-10T16:29:00Z</dcterms:created>
  <dcterms:modified xsi:type="dcterms:W3CDTF">2022-03-10T19:54:00Z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