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02062E" w14:textId="2A60CDB8" w:rsidR="004374FE" w:rsidRPr="001A596C" w:rsidRDefault="004374FE" w:rsidP="004374FE">
      <w:pPr>
        <w:pStyle w:val="Heading3"/>
      </w:pPr>
      <w:r>
        <w:t>Advantage – Democracy – Long</w:t>
      </w:r>
    </w:p>
    <w:p w14:paraId="596509FF" w14:textId="77777777" w:rsidR="000E2700" w:rsidRDefault="000E2700" w:rsidP="000E2700">
      <w:pPr>
        <w:pStyle w:val="Heading4"/>
      </w:pPr>
      <w:r>
        <w:t>Global democracy is collapsing now.</w:t>
      </w:r>
    </w:p>
    <w:p w14:paraId="143D5C72" w14:textId="77777777" w:rsidR="000E2700" w:rsidRPr="005F32CE" w:rsidRDefault="000E2700" w:rsidP="000E2700">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11104EF8" w14:textId="77777777" w:rsidR="000E2700" w:rsidRDefault="000E2700" w:rsidP="000E2700">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8E77BD">
        <w:rPr>
          <w:rStyle w:val="StyleUnderline"/>
        </w:rPr>
        <w:t>more free and peaceful</w:t>
      </w:r>
      <w:proofErr w:type="gramEnd"/>
      <w:r w:rsidRPr="008E77BD">
        <w:rPr>
          <w:rStyle w:val="StyleUnderline"/>
        </w:rPr>
        <w:t xml:space="preserve"> world.” </w:t>
      </w:r>
      <w:r w:rsidRPr="008E77BD">
        <w:rPr>
          <w:b/>
          <w:bCs/>
          <w:sz w:val="16"/>
        </w:rPr>
        <w:t>A need for reform in the United States</w:t>
      </w:r>
      <w:r w:rsidRPr="008E77BD">
        <w:rPr>
          <w:sz w:val="16"/>
        </w:rPr>
        <w:t xml:space="preserve"> While still considered Free, the United States experienced further </w:t>
      </w:r>
      <w:r w:rsidRPr="008E77BD">
        <w:rPr>
          <w:sz w:val="16"/>
        </w:rPr>
        <w:lastRenderedPageBreak/>
        <w:t xml:space="preserve">democratic decline during the final year of the Trump presidency. The US score in </w:t>
      </w:r>
      <w:hyperlink r:id="rId10" w:history="1">
        <w:r w:rsidRPr="008E77BD">
          <w:rPr>
            <w:rStyle w:val="Hyperlink"/>
            <w:sz w:val="16"/>
          </w:rPr>
          <w:t>Freedom in the World</w:t>
        </w:r>
      </w:hyperlink>
      <w:r w:rsidRPr="008E77BD">
        <w:rPr>
          <w:sz w:val="16"/>
        </w:rPr>
        <w:t xml:space="preserve"> has dropped by 11 points over the past </w:t>
      </w:r>
      <w:proofErr w:type="gramStart"/>
      <w:r w:rsidRPr="008E77BD">
        <w:rPr>
          <w:sz w:val="16"/>
        </w:rPr>
        <w:t>decade, and</w:t>
      </w:r>
      <w:proofErr w:type="gramEnd"/>
      <w:r w:rsidRPr="008E77BD">
        <w:rPr>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 xml:space="preserve">Several developments in 2020 contributed to the United States’ current score. The Trump administration undermined government transparency by dismissing inspectors general, </w:t>
      </w:r>
      <w:proofErr w:type="gramStart"/>
      <w:r w:rsidRPr="008E77BD">
        <w:rPr>
          <w:rStyle w:val="StyleUnderline"/>
        </w:rPr>
        <w:t>punishing</w:t>
      </w:r>
      <w:proofErr w:type="gramEnd"/>
      <w:r w:rsidRPr="008E77BD">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w:t>
      </w:r>
      <w:proofErr w:type="gramStart"/>
      <w:r w:rsidRPr="008E77BD">
        <w:rPr>
          <w:sz w:val="16"/>
        </w:rPr>
        <w:t>”January</w:t>
      </w:r>
      <w:proofErr w:type="gramEnd"/>
      <w:r w:rsidRPr="008E77BD">
        <w:rPr>
          <w:sz w:val="16"/>
        </w:rPr>
        <w:t xml:space="preserve">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39B2337F" w14:textId="77777777" w:rsidR="000E2700" w:rsidRDefault="000E2700" w:rsidP="000E2700">
      <w:pPr>
        <w:pStyle w:val="Heading4"/>
      </w:pPr>
      <w:r>
        <w:t xml:space="preserve">The plan solves: </w:t>
      </w:r>
    </w:p>
    <w:p w14:paraId="046E59D8" w14:textId="77777777" w:rsidR="000E2700" w:rsidRDefault="000E2700" w:rsidP="000E2700">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18796A9E" w14:textId="77777777" w:rsidR="000E2700" w:rsidRPr="00C76511" w:rsidRDefault="000E2700" w:rsidP="000E2700">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04FBFD41" w14:textId="77777777" w:rsidR="000E2700" w:rsidRPr="004A176C" w:rsidRDefault="000E2700" w:rsidP="000E2700">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522F4F86" w14:textId="77777777" w:rsidR="000E2700" w:rsidRPr="00900F2B" w:rsidRDefault="000E2700" w:rsidP="000E2700">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7C0AA842" w14:textId="77777777" w:rsidR="000E2700" w:rsidRPr="00900F2B" w:rsidRDefault="000E2700" w:rsidP="000E2700">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3FE5F159" w14:textId="77777777" w:rsidR="000E2700" w:rsidRPr="004A176C" w:rsidRDefault="000E2700" w:rsidP="000E2700">
      <w:pPr>
        <w:rPr>
          <w:u w:val="single"/>
        </w:rPr>
      </w:pPr>
      <w:r w:rsidRPr="004A176C">
        <w:rPr>
          <w:u w:val="single"/>
        </w:rPr>
        <w:t>These numbers may appear modest, but in a close national election they could be enough to change the result.</w:t>
      </w:r>
    </w:p>
    <w:p w14:paraId="7368C975" w14:textId="77777777" w:rsidR="000E2700" w:rsidRPr="004A176C" w:rsidRDefault="000E2700" w:rsidP="000E2700">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16057D73" w14:textId="77777777" w:rsidR="000E2700" w:rsidRPr="00900F2B" w:rsidRDefault="000E2700" w:rsidP="000E2700">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BAA66A3" w14:textId="77777777" w:rsidR="000E2700" w:rsidRPr="00900F2B" w:rsidRDefault="000E2700" w:rsidP="000E2700">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03306E75" w14:textId="77777777" w:rsidR="000E2700" w:rsidRPr="00900F2B" w:rsidRDefault="000E2700" w:rsidP="000E2700">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740A4010" w14:textId="77777777" w:rsidR="000E2700" w:rsidRPr="00900F2B" w:rsidRDefault="000E2700" w:rsidP="000E2700">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4848A38B" w14:textId="77777777" w:rsidR="000E2700" w:rsidRPr="00900F2B" w:rsidRDefault="000E2700" w:rsidP="000E2700">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25B6F479" w14:textId="77777777" w:rsidR="000E2700" w:rsidRPr="008E77BD" w:rsidRDefault="000E2700" w:rsidP="000E2700">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76CD8BCA" w14:textId="77777777" w:rsidR="000E2700" w:rsidRDefault="000E2700" w:rsidP="000E2700">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4678A950" w14:textId="77777777" w:rsidR="000E2700" w:rsidRDefault="000E2700" w:rsidP="000E2700">
      <w:pPr>
        <w:rPr>
          <w:u w:val="single"/>
        </w:rPr>
      </w:pPr>
    </w:p>
    <w:p w14:paraId="1E042F51" w14:textId="77777777" w:rsidR="000E2700" w:rsidRPr="00637937" w:rsidRDefault="000E2700" w:rsidP="000E2700">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197F452" w14:textId="77777777" w:rsidR="000E2700" w:rsidRDefault="000E2700" w:rsidP="000E2700">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labour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5D84A29D" w14:textId="77777777" w:rsidR="000E2700" w:rsidRDefault="000E2700" w:rsidP="000E2700">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445F3D0C" w14:textId="77777777" w:rsidR="000E2700" w:rsidRDefault="000E2700" w:rsidP="000E2700">
      <w:pPr>
        <w:rPr>
          <w:sz w:val="16"/>
        </w:rPr>
      </w:pPr>
    </w:p>
    <w:p w14:paraId="14B5D14D" w14:textId="77777777" w:rsidR="000E2700" w:rsidRPr="00986680" w:rsidRDefault="000E2700" w:rsidP="000E2700">
      <w:pPr>
        <w:pStyle w:val="Heading4"/>
        <w:rPr>
          <w:lang w:eastAsia="zh-CN"/>
        </w:rPr>
      </w:pPr>
      <w:r>
        <w:lastRenderedPageBreak/>
        <w:t>Democratic backsliding causes extinction.</w:t>
      </w:r>
    </w:p>
    <w:p w14:paraId="1E2B2595" w14:textId="77777777" w:rsidR="000E2700" w:rsidRPr="0073714A" w:rsidRDefault="000E2700" w:rsidP="000E2700">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2" w:history="1">
        <w:r w:rsidRPr="00986680">
          <w:rPr>
            <w:rStyle w:val="Hyperlink"/>
          </w:rPr>
          <w:t>https://www.csis.org/analysis/how-democracy%E2%80%99s-decline-would-undermine-international-order</w:t>
        </w:r>
      </w:hyperlink>
      <w:r>
        <w:t>/] Justin</w:t>
      </w:r>
    </w:p>
    <w:p w14:paraId="784D77DA" w14:textId="77777777" w:rsidR="000E2700" w:rsidRPr="0073714A" w:rsidRDefault="000E2700" w:rsidP="000E2700">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3"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4"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5"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4EFBE546" w14:textId="77777777" w:rsidR="000E2700" w:rsidRPr="0073714A" w:rsidRDefault="000E2700" w:rsidP="000E2700">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6"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30978AAB" w14:textId="77777777" w:rsidR="000E2700" w:rsidRPr="0073714A" w:rsidRDefault="000E2700" w:rsidP="000E2700">
      <w:pPr>
        <w:rPr>
          <w:sz w:val="16"/>
        </w:rPr>
      </w:pPr>
      <w:r w:rsidRPr="0073714A">
        <w:rPr>
          <w:sz w:val="16"/>
        </w:rPr>
        <w:t xml:space="preserve">Although the number of democracies in the world is at an all-time high, there are a number of </w:t>
      </w:r>
      <w:hyperlink r:id="rId17"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40AF8C9A" w14:textId="77777777" w:rsidR="000E2700" w:rsidRPr="0025003B" w:rsidRDefault="000E2700" w:rsidP="000E2700">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8"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29B1B88D" w14:textId="77777777" w:rsidR="000E2700" w:rsidRPr="0073714A" w:rsidRDefault="000E2700" w:rsidP="000E2700">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2201D370" w14:textId="77777777" w:rsidR="000E2700" w:rsidRPr="0073714A" w:rsidRDefault="000E2700" w:rsidP="000E2700">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w:t>
      </w:r>
      <w:r w:rsidRPr="0073714A">
        <w:rPr>
          <w:sz w:val="16"/>
        </w:rPr>
        <w:lastRenderedPageBreak/>
        <w:t xml:space="preserve">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3B193DD7" w14:textId="77777777" w:rsidR="000E2700" w:rsidRDefault="000E2700" w:rsidP="000E2700">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9"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526625E4" w14:textId="77777777" w:rsidR="000E2700" w:rsidRDefault="000E2700" w:rsidP="000E2700">
      <w:pPr>
        <w:pStyle w:val="Heading4"/>
      </w:pPr>
      <w:r>
        <w:t xml:space="preserve">3] 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33C86BED" w14:textId="77777777" w:rsidR="000E2700" w:rsidRPr="00FA36D7" w:rsidRDefault="000E2700" w:rsidP="000E2700">
      <w:r w:rsidRPr="00FA36D7">
        <w:rPr>
          <w:rStyle w:val="Style13ptBold"/>
        </w:rPr>
        <w:t>Fisher and Nasrin 20</w:t>
      </w:r>
      <w:r>
        <w:t xml:space="preserve"> </w:t>
      </w:r>
      <w:r w:rsidRPr="00746976">
        <w:rPr>
          <w:sz w:val="16"/>
          <w:szCs w:val="16"/>
        </w:rPr>
        <w:t>[Dana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2AE1439B" w14:textId="77777777" w:rsidR="000E2700" w:rsidRPr="00B54F49" w:rsidRDefault="000E2700" w:rsidP="000E2700">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r w:rsidRPr="00FA36D7">
        <w:rPr>
          <w:rStyle w:val="Emphasis"/>
          <w:highlight w:val="green"/>
        </w:rPr>
        <w:t>mobi</w:t>
      </w:r>
      <w:r w:rsidRPr="00B54F49">
        <w:rPr>
          <w:highlight w:val="green"/>
          <w:u w:val="single"/>
        </w:rPr>
        <w:t>-</w:t>
      </w:r>
      <w:r w:rsidRPr="00FA36D7">
        <w:rPr>
          <w:rStyle w:val="Emphasis"/>
          <w:highlight w:val="green"/>
        </w:rPr>
        <w:t>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r w:rsidRPr="00FA36D7">
        <w:rPr>
          <w:rStyle w:val="Emphasis"/>
        </w:rPr>
        <w:t>particularforms</w:t>
      </w:r>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w:t>
      </w:r>
      <w:proofErr w:type="gramStart"/>
      <w:r w:rsidRPr="00B54F49">
        <w:rPr>
          <w:sz w:val="16"/>
        </w:rPr>
        <w:t>Verba,Schlozman</w:t>
      </w:r>
      <w:proofErr w:type="gramEnd"/>
      <w:r w:rsidRPr="00B54F49">
        <w:rPr>
          <w:sz w:val="16"/>
        </w:rPr>
        <w:t>, &amp; Brady, 1995). At the same time, digital technologies have been found to facilitate the spread of variousforms of activism while they connect countries and cultures (Bennett, 2013; Theocharis, Vitoratou, &amp; Sajuria, 2017)</w:t>
      </w:r>
    </w:p>
    <w:p w14:paraId="1EEB695A" w14:textId="77777777" w:rsidR="000E2700" w:rsidRPr="00B54F49" w:rsidRDefault="000E2700" w:rsidP="000E2700">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w:t>
      </w:r>
      <w:r w:rsidRPr="00B54F49">
        <w:rPr>
          <w:sz w:val="6"/>
          <w:szCs w:val="6"/>
        </w:rPr>
        <w:lastRenderedPageBreak/>
        <w:t xml:space="preserve">document the effects of the legislation on material outcomes, more recent research has found climate laws to reduce carbon emissions (Eskander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8356595" w14:textId="77777777" w:rsidR="000E2700" w:rsidRPr="00B54F49" w:rsidRDefault="000E2700" w:rsidP="000E2700">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4386CE55" w14:textId="77777777" w:rsidR="000E2700" w:rsidRPr="00B54F49" w:rsidRDefault="000E2700" w:rsidP="000E2700">
      <w:pPr>
        <w:rPr>
          <w:sz w:val="16"/>
        </w:rPr>
      </w:pPr>
      <w:r w:rsidRPr="00B54F49">
        <w:rPr>
          <w:sz w:val="16"/>
        </w:rPr>
        <w:t>4 | CLIMATE STRIKES AS A GROWING TACTIC</w:t>
      </w:r>
    </w:p>
    <w:p w14:paraId="25A67E7A" w14:textId="77777777" w:rsidR="000E2700" w:rsidRPr="00152DAE" w:rsidRDefault="000E2700" w:rsidP="000E2700">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(Gessen,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7F4EE1DD" w14:textId="77777777" w:rsidR="000E2700" w:rsidRPr="00AD0AD8" w:rsidRDefault="000E2700" w:rsidP="000E2700">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(Rosane,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103BC96F" w14:textId="77777777" w:rsidR="000E2700" w:rsidRPr="00B54F49" w:rsidRDefault="000E2700" w:rsidP="000E2700">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0AB5B66" w14:textId="77777777" w:rsidR="000E2700" w:rsidRPr="00B54F49" w:rsidRDefault="000E2700" w:rsidP="000E2700">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8DE3B1D" w14:textId="77777777" w:rsidR="000E2700" w:rsidRPr="00A83C19" w:rsidRDefault="000E2700" w:rsidP="000E2700">
      <w:pPr>
        <w:pStyle w:val="Heading4"/>
      </w:pPr>
      <w:r w:rsidRPr="00A83C19">
        <w:lastRenderedPageBreak/>
        <w:t>Warming causes extinction</w:t>
      </w:r>
    </w:p>
    <w:p w14:paraId="708E7FF4" w14:textId="77777777" w:rsidR="000E2700" w:rsidRPr="008C74CB" w:rsidRDefault="000E2700" w:rsidP="000E2700">
      <w:pPr>
        <w:rPr>
          <w:color w:val="000000" w:themeColor="text1"/>
        </w:rPr>
      </w:pPr>
      <w:r w:rsidRPr="00A83C19">
        <w:rPr>
          <w:rStyle w:val="Style13ptBold"/>
          <w:color w:val="000000" w:themeColor="text1"/>
        </w:rPr>
        <w:t>Specktor 19</w:t>
      </w:r>
      <w:r w:rsidRPr="00A83C19">
        <w:rPr>
          <w:color w:val="000000" w:themeColor="text1"/>
        </w:rPr>
        <w:t xml:space="preserve"> </w:t>
      </w:r>
      <w:r w:rsidRPr="008F5BBD">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0" w:history="1">
        <w:r w:rsidRPr="008F5BBD">
          <w:rPr>
            <w:color w:val="000000" w:themeColor="text1"/>
            <w:sz w:val="16"/>
            <w:szCs w:val="16"/>
          </w:rPr>
          <w:t>https://www.livescience.com/65633-climate-change-dooms-humans-by-2050.html</w:t>
        </w:r>
      </w:hyperlink>
      <w:r w:rsidRPr="008F5BBD">
        <w:rPr>
          <w:color w:val="000000" w:themeColor="text1"/>
          <w:sz w:val="16"/>
          <w:szCs w:val="16"/>
        </w:rPr>
        <w:t xml:space="preserve"> Justin</w:t>
      </w:r>
    </w:p>
    <w:p w14:paraId="25CFAB3A" w14:textId="77777777" w:rsidR="000E2700" w:rsidRPr="00E54889" w:rsidRDefault="000E2700" w:rsidP="000E2700">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1"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2"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3"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proofErr w:type="gramStart"/>
      <w:r w:rsidRPr="00E542DA">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4"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2AE8A604" w14:textId="77777777" w:rsidR="000E2700" w:rsidRPr="00941301" w:rsidRDefault="000E2700" w:rsidP="000E2700">
      <w:pPr>
        <w:pStyle w:val="Heading4"/>
      </w:pPr>
      <w:r>
        <w:t>Put away your disads – the Aff outweighs.</w:t>
      </w:r>
    </w:p>
    <w:p w14:paraId="3A35A80B" w14:textId="77777777" w:rsidR="000E2700" w:rsidRPr="00941301" w:rsidRDefault="000E2700" w:rsidP="000E2700">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377C7780" w14:textId="77777777" w:rsidR="000E2700" w:rsidRDefault="000E2700" w:rsidP="000E2700">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w:t>
      </w:r>
      <w:r w:rsidRPr="00941301">
        <w:rPr>
          <w:rStyle w:val="StyleUnderline"/>
          <w:rFonts w:cstheme="majorHAnsi"/>
        </w:rPr>
        <w:lastRenderedPageBreak/>
        <w:t xml:space="preserve">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t>
      </w:r>
      <w:r w:rsidRPr="006B677E">
        <w:rPr>
          <w:rFonts w:asciiTheme="majorHAnsi" w:hAnsiTheme="majorHAnsi" w:cstheme="majorHAnsi"/>
          <w:sz w:val="16"/>
        </w:rPr>
        <w:lastRenderedPageBreak/>
        <w:t xml:space="preserve">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3D014A9C" w14:textId="77777777" w:rsidR="000E2700" w:rsidRDefault="000E2700" w:rsidP="000E2700">
      <w:pPr>
        <w:rPr>
          <w:rFonts w:asciiTheme="majorHAnsi" w:hAnsiTheme="majorHAnsi" w:cstheme="majorHAnsi"/>
          <w:sz w:val="16"/>
        </w:rPr>
      </w:pPr>
    </w:p>
    <w:p w14:paraId="759805BB" w14:textId="77777777" w:rsidR="000E2700" w:rsidRPr="00F601E6" w:rsidRDefault="000E2700" w:rsidP="000E2700"/>
    <w:p w14:paraId="6420C693" w14:textId="77777777" w:rsidR="000E2700" w:rsidRPr="00616BB9" w:rsidRDefault="000E2700" w:rsidP="000E2700">
      <w:pPr>
        <w:rPr>
          <w:u w:val="single"/>
        </w:rPr>
      </w:pPr>
    </w:p>
    <w:p w14:paraId="4086B685" w14:textId="77777777" w:rsidR="004374FE" w:rsidRDefault="004374FE" w:rsidP="004374FE">
      <w:pPr>
        <w:pStyle w:val="Heading3"/>
      </w:pPr>
      <w:r>
        <w:lastRenderedPageBreak/>
        <w:t>Advocacy</w:t>
      </w:r>
    </w:p>
    <w:p w14:paraId="0B14E2F0" w14:textId="3D11C427" w:rsidR="004374FE" w:rsidRDefault="004374FE" w:rsidP="004374FE">
      <w:pPr>
        <w:pStyle w:val="Heading4"/>
      </w:pPr>
      <w:proofErr w:type="gramStart"/>
      <w:r>
        <w:t>Thus</w:t>
      </w:r>
      <w:proofErr w:type="gramEnd"/>
      <w:r>
        <w:t xml:space="preserve"> the plan – Resolved: A just government ought to recognize an unconditional right of workers to strike. </w:t>
      </w:r>
      <w:r w:rsidR="00517CA2">
        <w:t>I defend all governments and all workers with the</w:t>
      </w:r>
      <w:r w:rsidR="006B54C2">
        <w:t xml:space="preserve"> unconditional</w:t>
      </w:r>
      <w:r w:rsidR="00517CA2">
        <w:t xml:space="preserve"> right to all </w:t>
      </w:r>
      <w:r w:rsidR="006B54C2">
        <w:t xml:space="preserve">types of </w:t>
      </w:r>
      <w:r w:rsidR="00517CA2">
        <w:t>strikes.</w:t>
      </w:r>
    </w:p>
    <w:p w14:paraId="3B52CF3B" w14:textId="77777777" w:rsidR="004374FE" w:rsidRDefault="004374FE" w:rsidP="004374FE"/>
    <w:p w14:paraId="72E4CD31" w14:textId="77777777" w:rsidR="004374FE" w:rsidRDefault="004374FE" w:rsidP="004374FE">
      <w:pPr>
        <w:pStyle w:val="Heading4"/>
      </w:pPr>
      <w:r>
        <w:t xml:space="preserve">Definition of </w:t>
      </w:r>
      <w:r w:rsidRPr="0026026A">
        <w:rPr>
          <w:u w:val="single"/>
        </w:rPr>
        <w:t>unconditional right to strike</w:t>
      </w:r>
      <w:r>
        <w:t>:</w:t>
      </w:r>
    </w:p>
    <w:p w14:paraId="4EA0CAEF" w14:textId="77777777" w:rsidR="004374FE" w:rsidRDefault="004374FE" w:rsidP="004374FE">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5" w:history="1">
        <w:r w:rsidRPr="00540FF3">
          <w:rPr>
            <w:rStyle w:val="Hyperlink"/>
          </w:rPr>
          <w:t>https://play.google.com/store/books/details?id=7o1tA__v4xwC&amp;rdid=book-7o1tA__v4xwC&amp;rdot=1</w:t>
        </w:r>
      </w:hyperlink>
      <w:r>
        <w:t>] Justin</w:t>
      </w:r>
    </w:p>
    <w:p w14:paraId="09960FAA" w14:textId="77777777" w:rsidR="004374FE" w:rsidRPr="0026026A" w:rsidRDefault="004374FE" w:rsidP="004374FE">
      <w:r>
        <w:t>**Edited for gendered language</w:t>
      </w:r>
    </w:p>
    <w:p w14:paraId="5CE3A241" w14:textId="77777777" w:rsidR="004374FE" w:rsidRDefault="004374FE" w:rsidP="004374FE">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3D48BFB" w14:textId="77777777" w:rsidR="004374FE" w:rsidRDefault="004374FE" w:rsidP="004374FE">
      <w:pPr>
        <w:rPr>
          <w:u w:val="single"/>
        </w:rPr>
      </w:pPr>
    </w:p>
    <w:p w14:paraId="2C0AD308" w14:textId="77777777" w:rsidR="004374FE" w:rsidRDefault="004374FE" w:rsidP="004374FE">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364EB23F" w14:textId="77777777" w:rsidR="004374FE" w:rsidRPr="00C636F5" w:rsidRDefault="004374FE" w:rsidP="004374FE">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6" w:history="1">
        <w:r w:rsidRPr="00540FF3">
          <w:rPr>
            <w:rStyle w:val="Hyperlink"/>
          </w:rPr>
          <w:t>https://digitalcommons.wcl.american.edu/cgi/viewcontent.cgi?referer=https://www.google.com/&amp;httpsredir=1&amp;article=1047&amp;context=lelb</w:t>
        </w:r>
      </w:hyperlink>
      <w:r>
        <w:t>] Justin</w:t>
      </w:r>
    </w:p>
    <w:p w14:paraId="0418FAA6" w14:textId="77777777" w:rsidR="004374FE" w:rsidRPr="00AD0AD8" w:rsidRDefault="004374FE" w:rsidP="004374FE">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4D546B06" w14:textId="77777777" w:rsidR="004374FE" w:rsidRPr="0057035A" w:rsidRDefault="004374FE" w:rsidP="004374FE">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3A9AB247" w14:textId="77777777" w:rsidR="004374FE" w:rsidRPr="00C636F5" w:rsidRDefault="004374FE" w:rsidP="004374FE">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 xml:space="preserve">88 Since the signing of the first IFA in 1988, they have spread at a steadily increasing rate. 89 Their proliferation since 2000 has been especially dramatic—with the number of IFAs signed in 2003-2006 nearly doubling </w:t>
      </w:r>
      <w:r w:rsidRPr="00C636F5">
        <w:rPr>
          <w:sz w:val="16"/>
        </w:rPr>
        <w:lastRenderedPageBreak/>
        <w:t>the number signed in the first fifteen years.90 By 2008, approximately sixty-five agreements had been concluded.91 At the end of 2010, that number had jumped to seventy-six.92</w:t>
      </w:r>
    </w:p>
    <w:p w14:paraId="5BB61340" w14:textId="77777777" w:rsidR="004374FE" w:rsidRPr="00C636F5" w:rsidRDefault="004374FE" w:rsidP="004374FE">
      <w:pPr>
        <w:rPr>
          <w:sz w:val="16"/>
        </w:rPr>
      </w:pPr>
      <w:r w:rsidRPr="00C636F5">
        <w:rPr>
          <w:sz w:val="16"/>
        </w:rPr>
        <w:t>2. Context of Framework Agreements: Corporate Social Responsibility</w:t>
      </w:r>
    </w:p>
    <w:p w14:paraId="730D66B2" w14:textId="77777777" w:rsidR="004374FE" w:rsidRPr="00C636F5" w:rsidRDefault="004374FE" w:rsidP="004374FE">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6429C2CF" w14:textId="77777777" w:rsidR="004374FE" w:rsidRPr="00B41300" w:rsidRDefault="004374FE" w:rsidP="004374FE">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31235AB0" w14:textId="77777777" w:rsidR="004374FE" w:rsidRPr="0057035A" w:rsidRDefault="004374FE" w:rsidP="004374FE">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345AE376" w14:textId="77777777" w:rsidR="004374FE" w:rsidRPr="00C636F5" w:rsidRDefault="004374FE" w:rsidP="004374FE">
      <w:pPr>
        <w:rPr>
          <w:sz w:val="16"/>
        </w:rPr>
      </w:pPr>
      <w:r w:rsidRPr="00C636F5">
        <w:rPr>
          <w:sz w:val="16"/>
        </w:rPr>
        <w:t>3. Core ILO Principles as the Substantive Content of IFAs</w:t>
      </w:r>
    </w:p>
    <w:p w14:paraId="1DD4F153" w14:textId="77777777" w:rsidR="004374FE" w:rsidRPr="00C636F5" w:rsidRDefault="004374FE" w:rsidP="004374FE">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0D3AAD42" w14:textId="77777777" w:rsidR="004374FE" w:rsidRPr="00C636F5" w:rsidRDefault="004374FE" w:rsidP="004374FE">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1F1587FB" w14:textId="77777777" w:rsidR="004374FE" w:rsidRPr="00C636F5" w:rsidRDefault="004374FE" w:rsidP="004374FE">
      <w:pPr>
        <w:rPr>
          <w:sz w:val="16"/>
        </w:rPr>
      </w:pPr>
      <w:r w:rsidRPr="00C636F5">
        <w:rPr>
          <w:sz w:val="16"/>
        </w:rPr>
        <w:t>4. Scope of IFAs, MNCs and Supply Chains</w:t>
      </w:r>
    </w:p>
    <w:p w14:paraId="180E7B35" w14:textId="77777777" w:rsidR="004374FE" w:rsidRPr="00484C93" w:rsidRDefault="004374FE" w:rsidP="004374FE">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7E995D9E" w14:textId="77777777" w:rsidR="004374FE" w:rsidRPr="00484C93" w:rsidRDefault="004374FE" w:rsidP="004374FE">
      <w:pPr>
        <w:rPr>
          <w:sz w:val="16"/>
        </w:rPr>
      </w:pPr>
      <w:r w:rsidRPr="00484C93">
        <w:rPr>
          <w:sz w:val="16"/>
        </w:rPr>
        <w:t>III. ANALYSIS</w:t>
      </w:r>
    </w:p>
    <w:p w14:paraId="5CA96D88" w14:textId="77777777" w:rsidR="004374FE" w:rsidRPr="0057035A" w:rsidRDefault="004374FE" w:rsidP="004374FE">
      <w:pPr>
        <w:rPr>
          <w:u w:val="single"/>
        </w:rPr>
      </w:pPr>
      <w:r w:rsidRPr="00484C93">
        <w:rPr>
          <w:sz w:val="16"/>
        </w:rPr>
        <w:t xml:space="preserve">The principal weapon workers </w:t>
      </w:r>
      <w:proofErr w:type="gramStart"/>
      <w:r w:rsidRPr="00484C93">
        <w:rPr>
          <w:sz w:val="16"/>
        </w:rPr>
        <w:t>have to</w:t>
      </w:r>
      <w:proofErr w:type="gramEnd"/>
      <w:r w:rsidRPr="00484C93">
        <w:rPr>
          <w:sz w:val="16"/>
        </w:rPr>
        <w:t xml:space="preserve">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w:t>
      </w:r>
      <w:r w:rsidRPr="00C636F5">
        <w:rPr>
          <w:sz w:val="16"/>
        </w:rPr>
        <w:lastRenderedPageBreak/>
        <w:t xml:space="preserve">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6ADBF36A" w14:textId="77777777" w:rsidR="004374FE" w:rsidRPr="00C636F5" w:rsidRDefault="004374FE" w:rsidP="004374FE">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131610C3" w14:textId="77777777" w:rsidR="004374FE" w:rsidRPr="00C636F5" w:rsidRDefault="004374FE" w:rsidP="004374FE">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508DC801" w14:textId="77777777" w:rsidR="004374FE" w:rsidRPr="00A010B5" w:rsidRDefault="004374FE" w:rsidP="004374FE">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6A3EACEC" w14:textId="77777777" w:rsidR="004374FE" w:rsidRPr="00C636F5" w:rsidRDefault="004374FE" w:rsidP="004374FE">
      <w:pPr>
        <w:rPr>
          <w:sz w:val="16"/>
        </w:rPr>
      </w:pPr>
      <w:r w:rsidRPr="00A010B5">
        <w:rPr>
          <w:rStyle w:val="Emphasis"/>
        </w:rPr>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017CBC6B" w14:textId="77777777" w:rsidR="004374FE" w:rsidRPr="00C636F5" w:rsidRDefault="004374FE" w:rsidP="004374FE">
      <w:pPr>
        <w:rPr>
          <w:sz w:val="16"/>
        </w:rPr>
      </w:pPr>
      <w:r w:rsidRPr="00C636F5">
        <w:rPr>
          <w:sz w:val="16"/>
        </w:rPr>
        <w:t>1. The Use of Permanent Strike Replacements Reduces the ‘Right’ to Strike to the Unprotected ‘Freedom’ to Strike</w:t>
      </w:r>
    </w:p>
    <w:p w14:paraId="295510D1" w14:textId="77777777" w:rsidR="004374FE" w:rsidRPr="00C636F5" w:rsidRDefault="004374FE" w:rsidP="004374FE">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3F72E164" w14:textId="77777777" w:rsidR="004374FE" w:rsidRPr="00C636F5" w:rsidRDefault="004374FE" w:rsidP="004374FE">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Hohfeld’s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 xml:space="preserve">a ‘freedom’ is the liberty to act, </w:t>
      </w:r>
      <w:r w:rsidRPr="00C636F5">
        <w:rPr>
          <w:u w:val="single"/>
        </w:rPr>
        <w:lastRenderedPageBreak/>
        <w:t>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353D98E6" w14:textId="77777777" w:rsidR="004374FE" w:rsidRPr="00C636F5" w:rsidRDefault="004374FE" w:rsidP="004374FE">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171F905D" w14:textId="77777777" w:rsidR="004374FE" w:rsidRPr="00C636F5" w:rsidRDefault="004374FE" w:rsidP="004374FE">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30F20D56" w14:textId="77777777" w:rsidR="004374FE" w:rsidRDefault="004374FE" w:rsidP="004374FE">
      <w:r w:rsidRPr="00A010B5">
        <w:rPr>
          <w:sz w:val="16"/>
        </w:rPr>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50F67601" w14:textId="77777777" w:rsidR="004374FE" w:rsidRDefault="004374FE" w:rsidP="004374FE">
      <w:pPr>
        <w:pStyle w:val="Heading3"/>
      </w:pPr>
      <w:r>
        <w:lastRenderedPageBreak/>
        <w:t>Framework</w:t>
      </w:r>
    </w:p>
    <w:p w14:paraId="1A19F56F" w14:textId="77777777" w:rsidR="004374FE" w:rsidRPr="00CE11B7" w:rsidRDefault="004374FE" w:rsidP="004374FE">
      <w:pPr>
        <w:pStyle w:val="Heading4"/>
      </w:pPr>
      <w:r w:rsidRPr="00CE11B7">
        <w:t>The standard is maximizing life. Prefer it:</w:t>
      </w:r>
    </w:p>
    <w:p w14:paraId="70E95A78" w14:textId="77777777" w:rsidR="004374FE" w:rsidRPr="00CE11B7" w:rsidRDefault="004374FE" w:rsidP="004374FE">
      <w:pPr>
        <w:pStyle w:val="Heading4"/>
      </w:pPr>
      <w:r w:rsidRPr="00CE11B7">
        <w:t xml:space="preserve">Actor </w:t>
      </w:r>
      <w:r>
        <w:t>spec</w:t>
      </w:r>
      <w:r w:rsidRPr="00CE11B7">
        <w:t xml:space="preserve">: util is the best for governments, which is the actor in the rez – multiple warrants: </w:t>
      </w:r>
    </w:p>
    <w:p w14:paraId="4340A1CF" w14:textId="77777777" w:rsidR="004374FE" w:rsidRDefault="004374FE" w:rsidP="004374FE">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218C518D" w14:textId="77777777" w:rsidR="004374FE" w:rsidRDefault="004374FE" w:rsidP="004374FE">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1F214F6A" w14:textId="77777777" w:rsidR="004374FE" w:rsidRPr="00402E94" w:rsidRDefault="004374FE" w:rsidP="004374FE">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5BF04A08" w14:textId="77777777" w:rsidR="004374FE" w:rsidRDefault="004374FE" w:rsidP="004374FE">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2C54FB69" w14:textId="7671B20C" w:rsidR="004374FE" w:rsidRDefault="004374FE" w:rsidP="004374FE">
      <w:pPr>
        <w:pStyle w:val="Heading4"/>
        <w:ind w:left="720"/>
      </w:pPr>
      <w:r w:rsidRPr="0076643E">
        <w:t>[e] Reject calc indicts—they’re functionally NIBs that everyone knows are silly but skew the aff and move the debate away from the topic and actual philosophical debate, killing valuable education. All indicts assume the Aff is true</w:t>
      </w:r>
      <w:r w:rsidR="00AD17B7">
        <w:t>.</w:t>
      </w:r>
    </w:p>
    <w:p w14:paraId="3D7E7754" w14:textId="77777777" w:rsidR="00D834A8" w:rsidRPr="00CE11B7" w:rsidRDefault="00D834A8" w:rsidP="00D834A8">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37B4970D" w14:textId="77777777" w:rsidR="00D834A8" w:rsidRPr="00CE11B7" w:rsidRDefault="00D834A8" w:rsidP="00D834A8">
      <w:pPr>
        <w:rPr>
          <w:rFonts w:asciiTheme="majorHAnsi" w:hAnsiTheme="majorHAnsi" w:cstheme="majorHAnsi"/>
          <w:color w:val="000000" w:themeColor="text1"/>
        </w:rPr>
      </w:pPr>
      <w:r w:rsidRPr="007A6590">
        <w:rPr>
          <w:rStyle w:val="Style13ptBold"/>
          <w:rFonts w:asciiTheme="majorHAnsi" w:hAnsiTheme="majorHAnsi" w:cstheme="majorHAnsi"/>
          <w:color w:val="000000" w:themeColor="text1"/>
          <w:sz w:val="28"/>
          <w:szCs w:val="28"/>
        </w:rPr>
        <w:t>Paterson 3</w:t>
      </w:r>
      <w:r w:rsidRPr="007A6590">
        <w:rPr>
          <w:rFonts w:asciiTheme="majorHAnsi" w:hAnsiTheme="majorHAnsi" w:cstheme="majorHAnsi"/>
          <w:color w:val="000000" w:themeColor="text1"/>
          <w:sz w:val="28"/>
          <w:szCs w:val="28"/>
        </w:rPr>
        <w:t xml:space="preserve"> </w:t>
      </w:r>
      <w:r w:rsidRPr="00CE11B7">
        <w:rPr>
          <w:rFonts w:asciiTheme="majorHAnsi" w:hAnsiTheme="majorHAnsi" w:cstheme="majorHAnsi"/>
          <w:color w:val="000000" w:themeColor="text1"/>
        </w:rPr>
        <w:t>– Department of Philosophy, Providence College, Rhode Island (Craig, “A Life Not Worth Living?”, Studies in Christian Ethics.</w:t>
      </w:r>
    </w:p>
    <w:p w14:paraId="3D032A67" w14:textId="588C2DF4" w:rsidR="00D834A8" w:rsidRPr="00D834A8" w:rsidRDefault="00D834A8" w:rsidP="00D834A8">
      <w:pPr>
        <w:rPr>
          <w:rFonts w:asciiTheme="majorHAnsi" w:hAnsiTheme="majorHAnsi" w:cstheme="majorHAnsi"/>
          <w:color w:val="000000" w:themeColor="text1"/>
          <w:sz w:val="8"/>
        </w:rPr>
      </w:pPr>
      <w:r w:rsidRPr="00CE11B7">
        <w:rPr>
          <w:rFonts w:asciiTheme="majorHAnsi" w:hAnsiTheme="majorHAnsi"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asciiTheme="majorHAnsi" w:hAnsiTheme="majorHAnsi" w:cstheme="majorHAnsi"/>
          <w:color w:val="000000" w:themeColor="text1"/>
          <w:sz w:val="8"/>
        </w:rPr>
        <w:t>actually suffers</w:t>
      </w:r>
      <w:proofErr w:type="gramEnd"/>
      <w:r w:rsidRPr="00CE11B7">
        <w:rPr>
          <w:rFonts w:asciiTheme="majorHAnsi" w:hAnsiTheme="majorHAnsi" w:cstheme="majorHAnsi"/>
          <w:color w:val="000000" w:themeColor="text1"/>
          <w:sz w:val="8"/>
        </w:rPr>
        <w:t xml:space="preserve"> from the sub-sequent non-participation. Rather, death </w:t>
      </w:r>
      <w:proofErr w:type="gramStart"/>
      <w:r w:rsidRPr="00CE11B7">
        <w:rPr>
          <w:rFonts w:asciiTheme="majorHAnsi" w:hAnsiTheme="majorHAnsi" w:cstheme="majorHAnsi"/>
          <w:color w:val="000000" w:themeColor="text1"/>
          <w:sz w:val="8"/>
        </w:rPr>
        <w:t>in itself is</w:t>
      </w:r>
      <w:proofErr w:type="gramEnd"/>
      <w:r w:rsidRPr="00CE11B7">
        <w:rPr>
          <w:rFonts w:asciiTheme="majorHAnsi" w:hAnsiTheme="majorHAnsi"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asciiTheme="majorHAnsi" w:hAnsiTheme="majorHAnsi"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proofErr w:type="gramStart"/>
      <w:r w:rsidRPr="00CE11B7">
        <w:rPr>
          <w:rFonts w:asciiTheme="majorHAnsi" w:hAnsiTheme="majorHAnsi" w:cstheme="majorHAnsi"/>
          <w:color w:val="000000" w:themeColor="text1"/>
          <w:sz w:val="8"/>
        </w:rPr>
        <w:t>in order to</w:t>
      </w:r>
      <w:proofErr w:type="gramEnd"/>
      <w:r w:rsidRPr="00CE11B7">
        <w:rPr>
          <w:rFonts w:asciiTheme="majorHAnsi" w:hAnsiTheme="majorHAnsi" w:cstheme="majorHAnsi"/>
          <w:color w:val="000000" w:themeColor="text1"/>
          <w:sz w:val="8"/>
        </w:rPr>
        <w:t xml:space="preserve">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asciiTheme="majorHAnsi" w:hAnsiTheme="majorHAnsi"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asciiTheme="majorHAnsi" w:hAnsiTheme="majorHAnsi" w:cstheme="majorHAnsi"/>
          <w:color w:val="000000" w:themeColor="text1"/>
          <w:sz w:val="8"/>
        </w:rPr>
        <w:t xml:space="preserve">for the person. What is crucially at stake </w:t>
      </w:r>
      <w:proofErr w:type="gramStart"/>
      <w:r w:rsidRPr="00CE11B7">
        <w:rPr>
          <w:rFonts w:asciiTheme="majorHAnsi" w:hAnsiTheme="majorHAnsi" w:cstheme="majorHAnsi"/>
          <w:color w:val="000000" w:themeColor="text1"/>
          <w:sz w:val="8"/>
        </w:rPr>
        <w:t>here, and</w:t>
      </w:r>
      <w:proofErr w:type="gramEnd"/>
      <w:r w:rsidRPr="00CE11B7">
        <w:rPr>
          <w:rFonts w:asciiTheme="majorHAnsi" w:hAnsiTheme="majorHAnsi" w:cstheme="majorHAnsi"/>
          <w:color w:val="000000" w:themeColor="text1"/>
          <w:sz w:val="8"/>
        </w:rPr>
        <w:t xml:space="preserve"> is dialectically supportive of the self-evidency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asciiTheme="majorHAnsi" w:hAnsiTheme="majorHAnsi"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33DB134" w14:textId="77777777" w:rsidR="004374FE" w:rsidRPr="00CE11B7" w:rsidRDefault="004374FE" w:rsidP="004374FE">
      <w:pPr>
        <w:pStyle w:val="Heading3"/>
        <w:rPr>
          <w:rStyle w:val="StyleUnderline"/>
          <w:rFonts w:cstheme="majorHAnsi"/>
          <w:b/>
          <w:sz w:val="32"/>
        </w:rPr>
      </w:pPr>
      <w:r w:rsidRPr="00CE11B7">
        <w:rPr>
          <w:rStyle w:val="StyleUnderline"/>
          <w:rFonts w:cstheme="majorHAnsi"/>
          <w:b/>
          <w:sz w:val="32"/>
        </w:rPr>
        <w:lastRenderedPageBreak/>
        <w:t>U</w:t>
      </w:r>
      <w:r>
        <w:rPr>
          <w:rStyle w:val="StyleUnderline"/>
          <w:rFonts w:cstheme="majorHAnsi"/>
          <w:b/>
          <w:sz w:val="32"/>
        </w:rPr>
        <w:t>nderview</w:t>
      </w:r>
    </w:p>
    <w:p w14:paraId="00C3EB5D" w14:textId="77777777" w:rsidR="004374FE" w:rsidRDefault="004374FE" w:rsidP="004374FE">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p>
    <w:p w14:paraId="77290F98" w14:textId="77777777" w:rsidR="004374FE" w:rsidRPr="00A809F8" w:rsidRDefault="004374FE" w:rsidP="004374FE"/>
    <w:p w14:paraId="7D483EFD" w14:textId="77777777" w:rsidR="004374FE" w:rsidRDefault="004374FE" w:rsidP="004374FE">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57A5768E" w14:textId="77777777" w:rsidR="004374FE" w:rsidRDefault="004374FE" w:rsidP="004374FE"/>
    <w:p w14:paraId="01C20F2A" w14:textId="77777777" w:rsidR="004374FE" w:rsidRPr="00CE11B7" w:rsidRDefault="004374FE" w:rsidP="004374FE">
      <w:pPr>
        <w:pStyle w:val="Heading4"/>
      </w:pPr>
      <w:r w:rsidRPr="00CE11B7">
        <w:rPr>
          <w:rStyle w:val="Style13ptBold"/>
          <w:b/>
          <w:sz w:val="28"/>
        </w:rPr>
        <w:t xml:space="preserve">[3] The ROTB is to determine whether the post-fiat impacts of the Aff </w:t>
      </w:r>
      <w:r>
        <w:rPr>
          <w:rStyle w:val="Style13ptBold"/>
          <w:b/>
          <w:sz w:val="28"/>
        </w:rPr>
        <w:t xml:space="preserve">policy </w:t>
      </w:r>
      <w:r w:rsidRPr="00CE11B7">
        <w:rPr>
          <w:rStyle w:val="Style13ptBold"/>
          <w:b/>
          <w:sz w:val="28"/>
        </w:rPr>
        <w:t>are good.</w:t>
      </w:r>
      <w:r>
        <w:rPr>
          <w:rStyle w:val="Style13ptBold"/>
          <w:b/>
          <w:sz w:val="28"/>
        </w:rPr>
        <w:t xml:space="preserve"> a</w:t>
      </w:r>
      <w:r w:rsidRPr="00CE11B7">
        <w:rPr>
          <w:rStyle w:val="Style13ptBold"/>
          <w:b/>
          <w:sz w:val="28"/>
        </w:rPr>
        <w:t>] Fairness – opposing frameworks moot the 1AC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consequences of the plan – their model lets them get through the 2NR without addressing the aff skewing our time. </w:t>
      </w:r>
      <w:r>
        <w:t>c</w:t>
      </w:r>
      <w:r w:rsidRPr="00CE11B7">
        <w:t>] Simulated costs and benefits of post-fiat policies teaches students how to deploy themselves in the real world.</w:t>
      </w:r>
    </w:p>
    <w:p w14:paraId="0CCC6F1D" w14:textId="77777777" w:rsidR="004374FE" w:rsidRPr="005F579C" w:rsidRDefault="004374FE" w:rsidP="004374FE">
      <w:pPr>
        <w:spacing w:line="257" w:lineRule="auto"/>
        <w:rPr>
          <w:rFonts w:asciiTheme="majorHAnsi" w:eastAsia="Calibri" w:hAnsiTheme="majorHAnsi" w:cstheme="majorHAnsi"/>
          <w:color w:val="000000" w:themeColor="text1"/>
          <w:sz w:val="12"/>
        </w:rPr>
      </w:pPr>
      <w:r w:rsidRPr="002D0FD5">
        <w:rPr>
          <w:rStyle w:val="Style13ptBold"/>
          <w:rFonts w:asciiTheme="majorHAnsi" w:hAnsiTheme="majorHAnsi" w:cstheme="majorHAnsi"/>
          <w:sz w:val="28"/>
          <w:szCs w:val="28"/>
        </w:rPr>
        <w:t>Coverstone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 xml:space="preserve">(Alan Coverstone </w:t>
      </w:r>
      <w:proofErr w:type="gramStart"/>
      <w:r w:rsidRPr="00CE11B7">
        <w:rPr>
          <w:rFonts w:asciiTheme="majorHAnsi" w:eastAsia="Calibri" w:hAnsiTheme="majorHAnsi" w:cstheme="majorHAnsi"/>
          <w:color w:val="000000" w:themeColor="text1"/>
          <w:sz w:val="16"/>
          <w:szCs w:val="16"/>
        </w:rPr>
        <w:t>masters in communication</w:t>
      </w:r>
      <w:proofErr w:type="gramEnd"/>
      <w:r w:rsidRPr="00CE11B7">
        <w:rPr>
          <w:rFonts w:asciiTheme="majorHAnsi" w:eastAsia="Calibri" w:hAnsiTheme="majorHAnsi" w:cstheme="majorHAnsi"/>
          <w:color w:val="000000" w:themeColor="text1"/>
          <w:sz w:val="16"/>
          <w:szCs w:val="16"/>
        </w:rPr>
        <w:t xml:space="preserve">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E542DA">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w:t>
      </w:r>
      <w:proofErr w:type="gramStart"/>
      <w:r w:rsidRPr="00CE11B7">
        <w:rPr>
          <w:rFonts w:asciiTheme="majorHAnsi" w:eastAsia="Calibri" w:hAnsiTheme="majorHAnsi" w:cstheme="majorHAnsi"/>
          <w:color w:val="000000" w:themeColor="text1"/>
          <w:sz w:val="12"/>
        </w:rPr>
        <w:t>they</w:t>
      </w:r>
      <w:proofErr w:type="gramEnd"/>
      <w:r w:rsidRPr="00CE11B7">
        <w:rPr>
          <w:rFonts w:asciiTheme="majorHAnsi" w:eastAsia="Calibri" w:hAnsiTheme="majorHAnsi" w:cstheme="majorHAnsi"/>
          <w:color w:val="000000" w:themeColor="text1"/>
          <w:sz w:val="12"/>
        </w:rPr>
        <w:t xml:space="preserve"> also </w:t>
      </w:r>
      <w:r w:rsidRPr="00E542DA">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E542DA">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E542DA">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E542DA">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E542DA">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E542DA">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w:t>
      </w:r>
      <w:proofErr w:type="gramStart"/>
      <w:r w:rsidRPr="00CE11B7">
        <w:rPr>
          <w:rFonts w:asciiTheme="majorHAnsi" w:eastAsia="Calibri" w:hAnsiTheme="majorHAnsi" w:cstheme="majorHAnsi"/>
          <w:color w:val="000000" w:themeColor="text1"/>
          <w:sz w:val="12"/>
        </w:rPr>
        <w:t>actually change</w:t>
      </w:r>
      <w:proofErr w:type="gramEnd"/>
      <w:r w:rsidRPr="00CE11B7">
        <w:rPr>
          <w:rFonts w:asciiTheme="majorHAnsi" w:eastAsia="Calibri" w:hAnsiTheme="majorHAnsi" w:cstheme="majorHAnsi"/>
          <w:color w:val="000000" w:themeColor="text1"/>
          <w:sz w:val="12"/>
        </w:rPr>
        <w:t xml:space="preserve"> government policy, and unfortunately, an entire generation of debaters has now swallowed this assertion as an article of faith. The best most will muster is, </w:t>
      </w:r>
      <w:proofErr w:type="gramStart"/>
      <w:r w:rsidRPr="00CE11B7">
        <w:rPr>
          <w:rFonts w:asciiTheme="majorHAnsi" w:eastAsia="Calibri" w:hAnsiTheme="majorHAnsi" w:cstheme="majorHAnsi"/>
          <w:color w:val="000000" w:themeColor="text1"/>
          <w:sz w:val="12"/>
        </w:rPr>
        <w:t>Of course</w:t>
      </w:r>
      <w:proofErr w:type="gramEnd"/>
      <w:r w:rsidRPr="00CE11B7">
        <w:rPr>
          <w:rFonts w:asciiTheme="majorHAnsi" w:eastAsia="Calibri" w:hAnsiTheme="majorHAnsi" w:cstheme="majorHAnsi"/>
          <w:color w:val="000000" w:themeColor="text1"/>
          <w:sz w:val="12"/>
        </w:rPr>
        <w:t xml:space="preserv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w:t>
      </w:r>
      <w:proofErr w:type="gramStart"/>
      <w:r w:rsidRPr="00CE11B7">
        <w:rPr>
          <w:rFonts w:asciiTheme="majorHAnsi" w:eastAsia="Calibri" w:hAnsiTheme="majorHAnsi" w:cstheme="majorHAnsi"/>
          <w:b/>
          <w:color w:val="000000" w:themeColor="text1"/>
          <w:u w:val="single"/>
        </w:rPr>
        <w:t>nothing</w:t>
      </w:r>
      <w:proofErr w:type="gramEnd"/>
      <w:r w:rsidRPr="00CE11B7">
        <w:rPr>
          <w:rFonts w:asciiTheme="majorHAnsi" w:eastAsia="Calibri" w:hAnsiTheme="majorHAnsi" w:cstheme="majorHAnsi"/>
          <w:b/>
          <w:color w:val="000000" w:themeColor="text1"/>
          <w:u w:val="single"/>
        </w:rPr>
        <w:t xml:space="preserve">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E542DA">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w:t>
      </w:r>
      <w:proofErr w:type="gramStart"/>
      <w:r w:rsidRPr="00CE11B7">
        <w:rPr>
          <w:rFonts w:asciiTheme="majorHAnsi" w:eastAsia="Calibri" w:hAnsiTheme="majorHAnsi" w:cstheme="majorHAnsi"/>
          <w:color w:val="000000" w:themeColor="text1"/>
          <w:sz w:val="12"/>
        </w:rPr>
        <w:t>society as a whole</w:t>
      </w:r>
      <w:proofErr w:type="gramEnd"/>
      <w:r w:rsidRPr="00CE11B7">
        <w:rPr>
          <w:rFonts w:asciiTheme="majorHAnsi" w:eastAsia="Calibri" w:hAnsiTheme="majorHAnsi" w:cstheme="majorHAnsi"/>
          <w:color w:val="000000" w:themeColor="text1"/>
          <w:sz w:val="12"/>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w:t>
      </w:r>
      <w:proofErr w:type="gramStart"/>
      <w:r w:rsidRPr="00CE11B7">
        <w:rPr>
          <w:rFonts w:asciiTheme="majorHAnsi" w:eastAsia="Calibri" w:hAnsiTheme="majorHAnsi" w:cstheme="majorHAnsi"/>
          <w:color w:val="000000" w:themeColor="text1"/>
          <w:sz w:val="12"/>
        </w:rPr>
        <w:t>look</w:t>
      </w:r>
      <w:proofErr w:type="gramEnd"/>
      <w:r w:rsidRPr="00CE11B7">
        <w:rPr>
          <w:rFonts w:asciiTheme="majorHAnsi" w:eastAsia="Calibri" w:hAnsiTheme="majorHAnsi" w:cstheme="majorHAnsi"/>
          <w:color w:val="000000" w:themeColor="text1"/>
          <w:sz w:val="12"/>
        </w:rPr>
        <w:t xml:space="preserve"> no further than the annual state of the Union Address where personal story after personal story is used to support the political agenda of those in power. The so-called </w:t>
      </w:r>
      <w:r w:rsidRPr="00E542DA">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E542DA">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E542DA">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E542DA">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w:t>
      </w:r>
      <w:r w:rsidRPr="008C44FB">
        <w:rPr>
          <w:rFonts w:asciiTheme="majorHAnsi" w:eastAsia="Calibri" w:hAnsiTheme="majorHAnsi" w:cstheme="majorHAnsi"/>
          <w:b/>
          <w:color w:val="000000" w:themeColor="text1"/>
          <w:u w:val="single"/>
        </w:rPr>
        <w:lastRenderedPageBreak/>
        <w:t xml:space="preserve">to </w:t>
      </w:r>
      <w:r w:rsidRPr="00E542DA">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E542DA">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sidRPr="00CE11B7">
        <w:rPr>
          <w:rFonts w:asciiTheme="majorHAnsi" w:eastAsia="Calibri" w:hAnsiTheme="majorHAnsi" w:cstheme="majorHAnsi"/>
          <w:color w:val="000000" w:themeColor="text1"/>
          <w:sz w:val="12"/>
        </w:rPr>
        <w:t>have an effect on</w:t>
      </w:r>
      <w:proofErr w:type="gramEnd"/>
      <w:r w:rsidRPr="00CE11B7">
        <w:rPr>
          <w:rFonts w:asciiTheme="majorHAnsi" w:eastAsia="Calibri" w:hAnsiTheme="majorHAnsi" w:cstheme="majorHAnsi"/>
          <w:color w:val="000000" w:themeColor="text1"/>
          <w:sz w:val="12"/>
        </w:rPr>
        <w:t xml:space="preserve">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w:t>
      </w:r>
      <w:proofErr w:type="gramStart"/>
      <w:r w:rsidRPr="00CE11B7">
        <w:rPr>
          <w:rFonts w:asciiTheme="majorHAnsi" w:eastAsia="Calibri" w:hAnsiTheme="majorHAnsi" w:cstheme="majorHAnsi"/>
          <w:color w:val="000000" w:themeColor="text1"/>
          <w:sz w:val="12"/>
        </w:rPr>
        <w:t>actually makes</w:t>
      </w:r>
      <w:proofErr w:type="gramEnd"/>
      <w:r w:rsidRPr="00CE11B7">
        <w:rPr>
          <w:rFonts w:asciiTheme="majorHAnsi" w:eastAsia="Calibri" w:hAnsiTheme="majorHAnsi" w:cstheme="majorHAnsi"/>
          <w:color w:val="000000" w:themeColor="text1"/>
          <w:sz w:val="12"/>
        </w:rPr>
        <w:t xml:space="preserve"> a difference is one of the great virtues of the traditional notion of fiat that critics deride as mere simulation. </w:t>
      </w:r>
      <w:r w:rsidRPr="00E542DA">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E542DA">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E542DA">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E542DA">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E542DA">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w:t>
      </w:r>
      <w:proofErr w:type="gramStart"/>
      <w:r w:rsidRPr="00CE11B7">
        <w:rPr>
          <w:rFonts w:asciiTheme="majorHAnsi" w:eastAsia="Calibri" w:hAnsiTheme="majorHAnsi" w:cstheme="majorHAnsi"/>
          <w:color w:val="000000" w:themeColor="text1"/>
          <w:sz w:val="12"/>
        </w:rPr>
        <w:t>actually does</w:t>
      </w:r>
      <w:proofErr w:type="gramEnd"/>
      <w:r w:rsidRPr="00CE11B7">
        <w:rPr>
          <w:rFonts w:asciiTheme="majorHAnsi" w:eastAsia="Calibri" w:hAnsiTheme="majorHAnsi" w:cstheme="majorHAnsi"/>
          <w:color w:val="000000" w:themeColor="text1"/>
          <w:sz w:val="12"/>
        </w:rPr>
        <w:t xml:space="preserve">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Furthermore</w:t>
      </w:r>
      <w:r w:rsidRPr="00CE11B7">
        <w:rPr>
          <w:rFonts w:asciiTheme="majorHAnsi" w:eastAsia="Calibri" w:hAnsiTheme="majorHAnsi" w:cstheme="majorHAnsi"/>
          <w:b/>
          <w:color w:val="000000" w:themeColor="text1"/>
          <w:u w:val="single"/>
        </w:rPr>
        <w:t xml:space="preserve">comfortable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3A2CA69D" w14:textId="77777777" w:rsidR="00C14286" w:rsidRPr="00CE11B7" w:rsidRDefault="00C14286" w:rsidP="00C14286">
      <w:pPr>
        <w:pStyle w:val="Heading4"/>
      </w:pPr>
      <w:r w:rsidRPr="00CE11B7">
        <w:t>[4]</w:t>
      </w:r>
      <w:r>
        <w:t xml:space="preserve"> The Aff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5E00A954" w14:textId="77777777" w:rsidR="00C14286" w:rsidRPr="00CE11B7" w:rsidRDefault="00C14286" w:rsidP="00C14286">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CE11B7">
        <w:rPr>
          <w:rStyle w:val="Style13ptBold"/>
          <w:rFonts w:asciiTheme="majorHAnsi" w:hAnsiTheme="majorHAnsi" w:cstheme="majorHAnsi"/>
          <w:b w:val="0"/>
          <w:sz w:val="16"/>
          <w:szCs w:val="16"/>
        </w:rPr>
        <w:t>pedagogies :</w:t>
      </w:r>
      <w:proofErr w:type="gramEnd"/>
      <w:r w:rsidRPr="00CE11B7">
        <w:rPr>
          <w:rStyle w:val="Style13ptBold"/>
          <w:rFonts w:asciiTheme="majorHAnsi" w:hAnsiTheme="majorHAnsi" w:cstheme="majorHAnsi"/>
          <w:b w:val="0"/>
          <w:sz w:val="16"/>
          <w:szCs w:val="16"/>
        </w:rPr>
        <w:t xml:space="preserve"> collective actions, theories, and critical reflections on education, edited by Robert H. Haworth, Published: Oakland, CA : PM Press, ©2012, p. 312-15) </w:t>
      </w:r>
    </w:p>
    <w:p w14:paraId="5A6CE29E" w14:textId="77777777" w:rsidR="00C14286" w:rsidRDefault="00C14286" w:rsidP="00C14286">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Paddison, 2000). Power conjures, “the threadings, knottings and weavings” of social relationships through </w:t>
      </w:r>
      <w:proofErr w:type="gramStart"/>
      <w:r w:rsidRPr="00CE11B7">
        <w:rPr>
          <w:rFonts w:asciiTheme="majorHAnsi" w:hAnsiTheme="majorHAnsi" w:cstheme="majorHAnsi"/>
          <w:sz w:val="8"/>
        </w:rPr>
        <w:t>a</w:t>
      </w:r>
      <w:proofErr w:type="gramEnd"/>
      <w:r w:rsidRPr="00CE11B7">
        <w:rPr>
          <w:rFonts w:asciiTheme="majorHAnsi" w:hAnsiTheme="majorHAnsi" w:cstheme="majorHAnsi"/>
          <w:sz w:val="8"/>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E542DA">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E542DA">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E542DA">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E542DA">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E542DA">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proofErr w:type="gramStart"/>
      <w:r w:rsidRPr="00CE11B7">
        <w:rPr>
          <w:rStyle w:val="StyleUnderline"/>
          <w:rFonts w:cstheme="majorHAnsi"/>
        </w:rPr>
        <w:t>finding</w:t>
      </w:r>
      <w:proofErr w:type="gramEnd"/>
      <w:r w:rsidRPr="00CE11B7">
        <w:rPr>
          <w:rStyle w:val="StyleUnderline"/>
          <w:rFonts w:cstheme="majorHAnsi"/>
        </w:rPr>
        <w:t xml:space="preserve"> and exploiting “cracks” within a diffused and networked capitalism demonstrates that </w:t>
      </w:r>
      <w:r w:rsidRPr="00CE11B7">
        <w:rPr>
          <w:rStyle w:val="Emphasis"/>
          <w:rFonts w:asciiTheme="majorHAnsi" w:hAnsiTheme="majorHAnsi" w:cstheme="majorHAnsi"/>
        </w:rPr>
        <w:t xml:space="preserve">dated narratives of </w:t>
      </w:r>
      <w:r w:rsidRPr="00E542DA">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E542DA">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E542DA">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w:t>
      </w:r>
      <w:proofErr w:type="gramStart"/>
      <w:r w:rsidRPr="00CE11B7">
        <w:rPr>
          <w:rFonts w:asciiTheme="majorHAnsi" w:hAnsiTheme="majorHAnsi" w:cstheme="majorHAnsi"/>
          <w:sz w:val="8"/>
        </w:rPr>
        <w:t>allow,</w:t>
      </w:r>
      <w:proofErr w:type="gramEnd"/>
      <w:r w:rsidRPr="00CE11B7">
        <w:rPr>
          <w:rFonts w:asciiTheme="majorHAnsi" w:hAnsiTheme="majorHAnsi" w:cstheme="majorHAnsi"/>
          <w:sz w:val="8"/>
        </w:rPr>
        <w:t xml:space="preserve"> </w:t>
      </w:r>
      <w:r w:rsidRPr="00CE11B7">
        <w:rPr>
          <w:rStyle w:val="Emphasis"/>
          <w:rFonts w:asciiTheme="majorHAnsi" w:hAnsiTheme="majorHAnsi" w:cstheme="majorHAnsi"/>
        </w:rPr>
        <w:t xml:space="preserve">alternative </w:t>
      </w:r>
      <w:r w:rsidRPr="00E542DA">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r w:rsidRPr="00CE11B7">
        <w:rPr>
          <w:rFonts w:asciiTheme="majorHAnsi" w:hAnsiTheme="majorHAnsi" w:cstheme="majorHAnsi"/>
          <w:sz w:val="8"/>
        </w:rPr>
        <w:t xml:space="preserve">Shukaitis, 2009). Evoking the metaphor of a “machine,” as I describe the multifaceted nature of contemporary capitalism, harkens to Trotter’s (1990) claim that colonialism operated in a very similar way, divorced from individual </w:t>
      </w:r>
      <w:proofErr w:type="gramStart"/>
      <w:r w:rsidRPr="00CE11B7">
        <w:rPr>
          <w:rFonts w:asciiTheme="majorHAnsi" w:hAnsiTheme="majorHAnsi" w:cstheme="majorHAnsi"/>
          <w:sz w:val="8"/>
        </w:rPr>
        <w:t>interactions</w:t>
      </w:r>
      <w:proofErr w:type="gramEnd"/>
      <w:r w:rsidRPr="00CE11B7">
        <w:rPr>
          <w:rFonts w:asciiTheme="majorHAnsi" w:hAnsiTheme="majorHAnsi" w:cstheme="majorHAnsi"/>
          <w:sz w:val="8"/>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sidRPr="00CE11B7">
        <w:rPr>
          <w:rFonts w:asciiTheme="majorHAnsi" w:hAnsiTheme="majorHAnsi" w:cstheme="majorHAnsi"/>
          <w:sz w:val="8"/>
        </w:rPr>
        <w:t>in light of</w:t>
      </w:r>
      <w:proofErr w:type="gramEnd"/>
      <w:r w:rsidRPr="00CE11B7">
        <w:rPr>
          <w:rFonts w:asciiTheme="majorHAnsi" w:hAnsiTheme="majorHAnsi" w:cstheme="majorHAnsi"/>
          <w:sz w:val="8"/>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E542DA">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E542DA">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E542DA">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w:t>
      </w:r>
      <w:r w:rsidRPr="00CE11B7">
        <w:rPr>
          <w:rFonts w:asciiTheme="majorHAnsi" w:hAnsiTheme="majorHAnsi" w:cstheme="majorHAnsi"/>
          <w:sz w:val="8"/>
        </w:rPr>
        <w:lastRenderedPageBreak/>
        <w:t xml:space="preserve">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E542DA">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E542DA">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E542DA">
        <w:rPr>
          <w:rStyle w:val="Emphasis"/>
          <w:rFonts w:asciiTheme="majorHAnsi" w:hAnsiTheme="majorHAnsi" w:cstheme="majorHAnsi"/>
          <w:highlight w:val="green"/>
        </w:rPr>
        <w:t>movements</w:t>
      </w:r>
      <w:r w:rsidRPr="00CE11B7">
        <w:rPr>
          <w:rFonts w:asciiTheme="majorHAnsi" w:hAnsiTheme="majorHAnsi" w:cstheme="majorHAnsi"/>
          <w:sz w:val="8"/>
        </w:rPr>
        <w:t xml:space="preserve">, especially with the rise of anarchist praxis over the past two decades (Borrum &amp; Tilby, 2004). </w:t>
      </w:r>
      <w:r w:rsidRPr="00E542DA">
        <w:rPr>
          <w:rStyle w:val="Emphasis"/>
          <w:rFonts w:asciiTheme="majorHAnsi" w:hAnsiTheme="majorHAnsi" w:cstheme="majorHAnsi"/>
          <w:highlight w:val="green"/>
        </w:rPr>
        <w:t>Anarchists</w:t>
      </w:r>
      <w:r w:rsidRPr="00E542DA">
        <w:rPr>
          <w:rStyle w:val="StyleUnderline"/>
          <w:rFonts w:cstheme="majorHAnsi"/>
          <w:highlight w:val="green"/>
        </w:rPr>
        <w:t xml:space="preserve"> should</w:t>
      </w:r>
      <w:r w:rsidRPr="00CE11B7">
        <w:rPr>
          <w:rStyle w:val="StyleUnderline"/>
          <w:rFonts w:cstheme="majorHAnsi"/>
        </w:rPr>
        <w:t xml:space="preserve"> think about </w:t>
      </w:r>
      <w:r w:rsidRPr="00E542DA">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E542DA">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E542DA">
        <w:rPr>
          <w:rStyle w:val="Emphasis"/>
          <w:rFonts w:asciiTheme="majorHAnsi" w:hAnsiTheme="majorHAnsi" w:cstheme="majorHAnsi"/>
          <w:highlight w:val="green"/>
        </w:rPr>
        <w:t>tactic</w:t>
      </w:r>
      <w:r w:rsidRPr="00E542DA">
        <w:rPr>
          <w:rStyle w:val="StyleUnderline"/>
          <w:rFonts w:cstheme="majorHAnsi"/>
          <w:highlight w:val="green"/>
        </w:rPr>
        <w:t xml:space="preserve">, </w:t>
      </w:r>
      <w:r w:rsidRPr="00E542DA">
        <w:rPr>
          <w:rStyle w:val="Emphasis"/>
          <w:rFonts w:asciiTheme="majorHAnsi" w:hAnsiTheme="majorHAnsi" w:cstheme="majorHAnsi"/>
          <w:highlight w:val="green"/>
        </w:rPr>
        <w:t>using</w:t>
      </w:r>
      <w:r w:rsidRPr="00E542DA">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w:t>
      </w:r>
      <w:proofErr w:type="gramStart"/>
      <w:r w:rsidRPr="006B7ACA">
        <w:rPr>
          <w:rStyle w:val="Emphasis"/>
          <w:rFonts w:asciiTheme="majorHAnsi" w:hAnsiTheme="majorHAnsi" w:cstheme="majorHAnsi"/>
        </w:rPr>
        <w:t xml:space="preserve">as </w:t>
      </w:r>
      <w:r w:rsidRPr="00E542DA">
        <w:rPr>
          <w:rStyle w:val="Emphasis"/>
          <w:rFonts w:asciiTheme="majorHAnsi" w:hAnsiTheme="majorHAnsi" w:cstheme="majorHAnsi"/>
          <w:highlight w:val="green"/>
        </w:rPr>
        <w:t>a way to</w:t>
      </w:r>
      <w:proofErr w:type="gramEnd"/>
      <w:r w:rsidRPr="00E542DA">
        <w:rPr>
          <w:rStyle w:val="Emphasis"/>
          <w:rFonts w:asciiTheme="majorHAnsi" w:hAnsiTheme="majorHAnsi" w:cstheme="majorHAnsi"/>
          <w:highlight w:val="green"/>
        </w:rPr>
        <w:t xml:space="preserve">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w:t>
      </w:r>
      <w:proofErr w:type="gramStart"/>
      <w:r w:rsidRPr="00CE11B7">
        <w:rPr>
          <w:rFonts w:asciiTheme="majorHAnsi" w:hAnsiTheme="majorHAnsi" w:cstheme="majorHAnsi"/>
          <w:sz w:val="8"/>
        </w:rPr>
        <w:t>risks,</w:t>
      </w:r>
      <w:proofErr w:type="gramEnd"/>
      <w:r w:rsidRPr="00CE11B7">
        <w:rPr>
          <w:rFonts w:asciiTheme="majorHAnsi" w:hAnsiTheme="majorHAnsi" w:cstheme="majorHAnsi"/>
          <w:sz w:val="8"/>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sidRPr="00CE11B7">
        <w:rPr>
          <w:rFonts w:asciiTheme="majorHAnsi" w:hAnsiTheme="majorHAnsi" w:cstheme="majorHAnsi"/>
          <w:sz w:val="8"/>
        </w:rPr>
        <w:t>actually doing</w:t>
      </w:r>
      <w:proofErr w:type="gramEnd"/>
      <w:r w:rsidRPr="00CE11B7">
        <w:rPr>
          <w:rFonts w:asciiTheme="majorHAnsi" w:hAnsiTheme="majorHAnsi" w:cstheme="majorHAnsi"/>
          <w:sz w:val="8"/>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w:t>
      </w:r>
      <w:proofErr w:type="gramStart"/>
      <w:r w:rsidRPr="00CE11B7">
        <w:rPr>
          <w:rFonts w:asciiTheme="majorHAnsi" w:hAnsiTheme="majorHAnsi" w:cstheme="majorHAnsi"/>
          <w:sz w:val="8"/>
        </w:rPr>
        <w:t>challenges</w:t>
      </w:r>
      <w:proofErr w:type="gramEnd"/>
      <w:r w:rsidRPr="00CE11B7">
        <w:rPr>
          <w:rFonts w:asciiTheme="majorHAnsi" w:hAnsiTheme="majorHAnsi" w:cstheme="majorHAnsi"/>
          <w:sz w:val="8"/>
        </w:rPr>
        <w:t xml:space="preserve">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415A530F" w14:textId="77777777" w:rsidR="00E42E4C" w:rsidRPr="004374FE" w:rsidRDefault="00E42E4C" w:rsidP="004374FE"/>
    <w:sectPr w:rsidR="00E42E4C" w:rsidRPr="004374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ƛ怀"/>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 W3">
    <w:panose1 w:val="020B0300000000000000"/>
    <w:charset w:val="00"/>
    <w:family w:val="roman"/>
    <w:pitch w:val="default"/>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39E8B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9"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38"/>
  </w:num>
  <w:num w:numId="14">
    <w:abstractNumId w:val="12"/>
  </w:num>
  <w:num w:numId="15">
    <w:abstractNumId w:val="30"/>
  </w:num>
  <w:num w:numId="16">
    <w:abstractNumId w:val="16"/>
  </w:num>
  <w:num w:numId="17">
    <w:abstractNumId w:val="32"/>
  </w:num>
  <w:num w:numId="18">
    <w:abstractNumId w:val="34"/>
  </w:num>
  <w:num w:numId="19">
    <w:abstractNumId w:val="15"/>
  </w:num>
  <w:num w:numId="20">
    <w:abstractNumId w:val="28"/>
  </w:num>
  <w:num w:numId="21">
    <w:abstractNumId w:val="19"/>
  </w:num>
  <w:num w:numId="22">
    <w:abstractNumId w:val="36"/>
  </w:num>
  <w:num w:numId="23">
    <w:abstractNumId w:val="21"/>
  </w:num>
  <w:num w:numId="24">
    <w:abstractNumId w:val="18"/>
  </w:num>
  <w:num w:numId="25">
    <w:abstractNumId w:val="14"/>
  </w:num>
  <w:num w:numId="26">
    <w:abstractNumId w:val="27"/>
  </w:num>
  <w:num w:numId="27">
    <w:abstractNumId w:val="31"/>
  </w:num>
  <w:num w:numId="28">
    <w:abstractNumId w:val="22"/>
  </w:num>
  <w:num w:numId="29">
    <w:abstractNumId w:val="11"/>
  </w:num>
  <w:num w:numId="30">
    <w:abstractNumId w:val="33"/>
  </w:num>
  <w:num w:numId="31">
    <w:abstractNumId w:val="39"/>
  </w:num>
  <w:num w:numId="32">
    <w:abstractNumId w:val="23"/>
  </w:num>
  <w:num w:numId="33">
    <w:abstractNumId w:val="13"/>
  </w:num>
  <w:num w:numId="34">
    <w:abstractNumId w:val="35"/>
  </w:num>
  <w:num w:numId="35">
    <w:abstractNumId w:val="37"/>
  </w:num>
  <w:num w:numId="36">
    <w:abstractNumId w:val="25"/>
  </w:num>
  <w:num w:numId="37">
    <w:abstractNumId w:val="29"/>
  </w:num>
  <w:num w:numId="38">
    <w:abstractNumId w:val="26"/>
  </w:num>
  <w:num w:numId="39">
    <w:abstractNumId w:val="2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7B76"/>
    <w:rsid w:val="000029E3"/>
    <w:rsid w:val="000029E8"/>
    <w:rsid w:val="00004225"/>
    <w:rsid w:val="000066CA"/>
    <w:rsid w:val="00007264"/>
    <w:rsid w:val="000076A9"/>
    <w:rsid w:val="00010A4D"/>
    <w:rsid w:val="00014FAD"/>
    <w:rsid w:val="00015D2A"/>
    <w:rsid w:val="0002490B"/>
    <w:rsid w:val="00026465"/>
    <w:rsid w:val="00030204"/>
    <w:rsid w:val="000303A1"/>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473"/>
    <w:rsid w:val="000D26A6"/>
    <w:rsid w:val="000D2B90"/>
    <w:rsid w:val="000D6ED8"/>
    <w:rsid w:val="000D717B"/>
    <w:rsid w:val="000E270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A0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4FE"/>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CA2"/>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B54C2"/>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4697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BB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B76"/>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0B5"/>
    <w:rsid w:val="00A071C0"/>
    <w:rsid w:val="00A17C71"/>
    <w:rsid w:val="00A22670"/>
    <w:rsid w:val="00A24B35"/>
    <w:rsid w:val="00A271BA"/>
    <w:rsid w:val="00A27F86"/>
    <w:rsid w:val="00A431C6"/>
    <w:rsid w:val="00A5060A"/>
    <w:rsid w:val="00A54315"/>
    <w:rsid w:val="00A57511"/>
    <w:rsid w:val="00A60FBC"/>
    <w:rsid w:val="00A65C0B"/>
    <w:rsid w:val="00A776BA"/>
    <w:rsid w:val="00A81FD2"/>
    <w:rsid w:val="00A8441A"/>
    <w:rsid w:val="00A8674A"/>
    <w:rsid w:val="00A96E24"/>
    <w:rsid w:val="00AA6F6E"/>
    <w:rsid w:val="00AB122B"/>
    <w:rsid w:val="00AB21B0"/>
    <w:rsid w:val="00AB48D3"/>
    <w:rsid w:val="00AD17B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1BA"/>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31A"/>
    <w:rsid w:val="00C07769"/>
    <w:rsid w:val="00C07D05"/>
    <w:rsid w:val="00C10856"/>
    <w:rsid w:val="00C1428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0DA"/>
    <w:rsid w:val="00D834A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43A3"/>
    <w:rsid w:val="00EE54B4"/>
    <w:rsid w:val="00EF1AD8"/>
    <w:rsid w:val="00EF2B5C"/>
    <w:rsid w:val="00EF2C40"/>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3AC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40B7A"/>
  <w14:defaultImageDpi w14:val="300"/>
  <w15:docId w15:val="{E5736993-120B-5C45-8DAC-E300FD1C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74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7B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7B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977B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977B76"/>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4374FE"/>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4374FE"/>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4374FE"/>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977B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7B76"/>
  </w:style>
  <w:style w:type="character" w:customStyle="1" w:styleId="Heading1Char">
    <w:name w:val="Heading 1 Char"/>
    <w:aliases w:val="Pocket Char"/>
    <w:basedOn w:val="DefaultParagraphFont"/>
    <w:link w:val="Heading1"/>
    <w:uiPriority w:val="9"/>
    <w:rsid w:val="00977B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7B7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977B7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977B76"/>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7B76"/>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977B76"/>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977B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7B76"/>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77B76"/>
    <w:rPr>
      <w:color w:val="auto"/>
      <w:u w:val="none"/>
    </w:rPr>
  </w:style>
  <w:style w:type="paragraph" w:styleId="DocumentMap">
    <w:name w:val="Document Map"/>
    <w:basedOn w:val="Normal"/>
    <w:link w:val="DocumentMapChar"/>
    <w:uiPriority w:val="99"/>
    <w:semiHidden/>
    <w:unhideWhenUsed/>
    <w:rsid w:val="00977B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7B76"/>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4374FE"/>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4374FE"/>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4374FE"/>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4374F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qFormat/>
    <w:rsid w:val="004374FE"/>
    <w:pPr>
      <w:ind w:left="720"/>
      <w:contextualSpacing/>
    </w:pPr>
  </w:style>
  <w:style w:type="character" w:styleId="UnresolvedMention">
    <w:name w:val="Unresolved Mention"/>
    <w:basedOn w:val="DefaultParagraphFont"/>
    <w:uiPriority w:val="99"/>
    <w:semiHidden/>
    <w:unhideWhenUsed/>
    <w:rsid w:val="004374FE"/>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4374FE"/>
    <w:rPr>
      <w:vertAlign w:val="superscript"/>
    </w:rPr>
  </w:style>
  <w:style w:type="paragraph" w:styleId="FootnoteText">
    <w:name w:val="footnote text"/>
    <w:basedOn w:val="Normal"/>
    <w:link w:val="FootnoteTextChar"/>
    <w:uiPriority w:val="99"/>
    <w:unhideWhenUsed/>
    <w:qFormat/>
    <w:rsid w:val="004374FE"/>
    <w:rPr>
      <w:rFonts w:ascii="Georgia" w:hAnsi="Georgia"/>
    </w:rPr>
  </w:style>
  <w:style w:type="character" w:customStyle="1" w:styleId="FootnoteTextChar">
    <w:name w:val="Footnote Text Char"/>
    <w:basedOn w:val="DefaultParagraphFont"/>
    <w:link w:val="FootnoteText"/>
    <w:uiPriority w:val="99"/>
    <w:rsid w:val="004374FE"/>
    <w:rPr>
      <w:rFonts w:ascii="Georgia" w:hAnsi="Georgia"/>
      <w:sz w:val="22"/>
    </w:rPr>
  </w:style>
  <w:style w:type="character" w:customStyle="1" w:styleId="underline">
    <w:name w:val="underline"/>
    <w:qFormat/>
    <w:rsid w:val="004374FE"/>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4374FE"/>
    <w:rPr>
      <w:rFonts w:eastAsiaTheme="minorHAnsi"/>
      <w:sz w:val="22"/>
      <w:szCs w:val="22"/>
      <w:u w:val="single"/>
    </w:rPr>
  </w:style>
  <w:style w:type="paragraph" w:customStyle="1" w:styleId="card0">
    <w:name w:val="card"/>
    <w:aliases w:val="Medium Grid 21"/>
    <w:basedOn w:val="Normal"/>
    <w:next w:val="Normal"/>
    <w:link w:val="cardChar"/>
    <w:uiPriority w:val="1"/>
    <w:qFormat/>
    <w:rsid w:val="004374FE"/>
    <w:pPr>
      <w:ind w:left="288" w:right="288"/>
    </w:pPr>
    <w:rPr>
      <w:sz w:val="16"/>
      <w:szCs w:val="20"/>
    </w:rPr>
  </w:style>
  <w:style w:type="character" w:customStyle="1" w:styleId="cardChar">
    <w:name w:val="card Char"/>
    <w:basedOn w:val="DefaultParagraphFont"/>
    <w:link w:val="card0"/>
    <w:uiPriority w:val="1"/>
    <w:rsid w:val="004374FE"/>
    <w:rPr>
      <w:rFonts w:ascii="Calibri" w:hAnsi="Calibri"/>
      <w:sz w:val="16"/>
      <w:szCs w:val="20"/>
    </w:rPr>
  </w:style>
  <w:style w:type="paragraph" w:customStyle="1" w:styleId="Underline2">
    <w:name w:val="Underline2"/>
    <w:basedOn w:val="Normal"/>
    <w:link w:val="Underline2Char"/>
    <w:autoRedefine/>
    <w:uiPriority w:val="4"/>
    <w:qFormat/>
    <w:rsid w:val="004374FE"/>
    <w:rPr>
      <w:b/>
      <w:u w:val="single"/>
    </w:rPr>
  </w:style>
  <w:style w:type="character" w:customStyle="1" w:styleId="Underline2Char">
    <w:name w:val="Underline2 Char"/>
    <w:basedOn w:val="DefaultParagraphFont"/>
    <w:link w:val="Underline2"/>
    <w:uiPriority w:val="4"/>
    <w:rsid w:val="004374FE"/>
    <w:rPr>
      <w:rFonts w:ascii="Calibri" w:hAnsi="Calibri"/>
      <w:b/>
      <w:sz w:val="22"/>
      <w:u w:val="single"/>
    </w:rPr>
  </w:style>
  <w:style w:type="character" w:customStyle="1" w:styleId="apple-converted-space">
    <w:name w:val="apple-converted-space"/>
    <w:basedOn w:val="DefaultParagraphFont"/>
    <w:rsid w:val="004374FE"/>
  </w:style>
  <w:style w:type="character" w:customStyle="1" w:styleId="grame">
    <w:name w:val="grame"/>
    <w:basedOn w:val="DefaultParagraphFont"/>
    <w:rsid w:val="004374FE"/>
  </w:style>
  <w:style w:type="character" w:customStyle="1" w:styleId="spelle">
    <w:name w:val="spelle"/>
    <w:basedOn w:val="DefaultParagraphFont"/>
    <w:rsid w:val="004374FE"/>
  </w:style>
  <w:style w:type="paragraph" w:customStyle="1" w:styleId="SmallText">
    <w:name w:val="Small Text"/>
    <w:next w:val="NoSpacing"/>
    <w:autoRedefine/>
    <w:qFormat/>
    <w:rsid w:val="004374FE"/>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4374FE"/>
    <w:rPr>
      <w:rFonts w:ascii="Calibri" w:hAnsi="Calibri" w:cs="Calibri"/>
      <w:sz w:val="22"/>
    </w:rPr>
  </w:style>
  <w:style w:type="paragraph" w:customStyle="1" w:styleId="UnderlinePara">
    <w:name w:val="Underline Para"/>
    <w:basedOn w:val="Normal"/>
    <w:uiPriority w:val="1"/>
    <w:qFormat/>
    <w:rsid w:val="004374FE"/>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4374FE"/>
    <w:pPr>
      <w:spacing w:before="100" w:beforeAutospacing="1" w:after="100" w:afterAutospacing="1"/>
    </w:pPr>
    <w:rPr>
      <w:lang w:eastAsia="zh-CN"/>
    </w:rPr>
  </w:style>
  <w:style w:type="character" w:styleId="Strong">
    <w:name w:val="Strong"/>
    <w:basedOn w:val="DefaultParagraphFont"/>
    <w:uiPriority w:val="22"/>
    <w:qFormat/>
    <w:rsid w:val="004374FE"/>
    <w:rPr>
      <w:b/>
      <w:bCs/>
    </w:rPr>
  </w:style>
  <w:style w:type="character" w:customStyle="1" w:styleId="LinedDown">
    <w:name w:val="Lined Down"/>
    <w:qFormat/>
    <w:rsid w:val="004374FE"/>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4374FE"/>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4374FE"/>
    <w:rPr>
      <w:rFonts w:ascii="Arial" w:hAnsi="Arial"/>
      <w:b/>
      <w:sz w:val="20"/>
      <w:u w:val="single"/>
      <w:bdr w:val="single" w:sz="8" w:space="0" w:color="auto"/>
    </w:rPr>
  </w:style>
  <w:style w:type="paragraph" w:customStyle="1" w:styleId="Body">
    <w:name w:val="Body"/>
    <w:autoRedefine/>
    <w:rsid w:val="004374FE"/>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4374F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4374F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4374FE"/>
  </w:style>
  <w:style w:type="character" w:customStyle="1" w:styleId="FontStyle39">
    <w:name w:val="Font Style39"/>
    <w:uiPriority w:val="99"/>
    <w:rsid w:val="004374FE"/>
    <w:rPr>
      <w:rFonts w:ascii="Constantia" w:hAnsi="Constantia" w:cs="Constantia"/>
      <w:b/>
      <w:bCs/>
      <w:sz w:val="18"/>
      <w:szCs w:val="18"/>
    </w:rPr>
  </w:style>
  <w:style w:type="character" w:customStyle="1" w:styleId="CharChar7">
    <w:name w:val="Char Char7"/>
    <w:rsid w:val="004374FE"/>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4374FE"/>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4374FE"/>
    <w:pPr>
      <w:outlineLvl w:val="0"/>
    </w:pPr>
    <w:rPr>
      <w:rFonts w:asciiTheme="minorHAnsi" w:hAnsiTheme="minorHAnsi"/>
      <w:u w:val="single"/>
    </w:rPr>
  </w:style>
  <w:style w:type="character" w:customStyle="1" w:styleId="TitleChar1">
    <w:name w:val="Title Char1"/>
    <w:basedOn w:val="DefaultParagraphFont"/>
    <w:uiPriority w:val="99"/>
    <w:rsid w:val="004374FE"/>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4374FE"/>
    <w:rPr>
      <w:rFonts w:ascii="Times New Roman" w:eastAsia="Times New Roman" w:hAnsi="Times New Roman" w:cs="Times New Roman"/>
      <w:b/>
      <w:bCs/>
      <w:sz w:val="20"/>
      <w:u w:val="single"/>
    </w:rPr>
  </w:style>
  <w:style w:type="character" w:customStyle="1" w:styleId="cite">
    <w:name w:val="cite"/>
    <w:rsid w:val="004374FE"/>
    <w:rPr>
      <w:rFonts w:ascii="Times New Roman" w:hAnsi="Times New Roman"/>
      <w:b/>
      <w:sz w:val="24"/>
    </w:rPr>
  </w:style>
  <w:style w:type="paragraph" w:styleId="Revision">
    <w:name w:val="Revision"/>
    <w:hidden/>
    <w:uiPriority w:val="99"/>
    <w:semiHidden/>
    <w:rsid w:val="004374FE"/>
    <w:rPr>
      <w:rFonts w:ascii="Calibri" w:hAnsi="Calibri" w:cs="Arial"/>
      <w:sz w:val="22"/>
    </w:rPr>
  </w:style>
  <w:style w:type="character" w:customStyle="1" w:styleId="skimlinks-unlinked">
    <w:name w:val="skimlinks-unlinked"/>
    <w:basedOn w:val="DefaultParagraphFont"/>
    <w:rsid w:val="004374FE"/>
  </w:style>
  <w:style w:type="character" w:customStyle="1" w:styleId="BalloonTextChar">
    <w:name w:val="Balloon Text Char"/>
    <w:basedOn w:val="DefaultParagraphFont"/>
    <w:link w:val="BalloonText"/>
    <w:uiPriority w:val="99"/>
    <w:semiHidden/>
    <w:rsid w:val="004374FE"/>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4374FE"/>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4374FE"/>
    <w:rPr>
      <w:rFonts w:ascii="Times New Roman" w:hAnsi="Times New Roman" w:cs="Times New Roman"/>
      <w:sz w:val="18"/>
      <w:szCs w:val="18"/>
    </w:rPr>
  </w:style>
  <w:style w:type="paragraph" w:customStyle="1" w:styleId="Nothing">
    <w:name w:val="Nothing"/>
    <w:link w:val="NothingChar"/>
    <w:qFormat/>
    <w:rsid w:val="004374FE"/>
    <w:pPr>
      <w:jc w:val="both"/>
    </w:pPr>
    <w:rPr>
      <w:rFonts w:ascii="Times New Roman" w:eastAsia="Times New Roman" w:hAnsi="Times New Roman" w:cs="Times New Roman"/>
      <w:sz w:val="20"/>
    </w:rPr>
  </w:style>
  <w:style w:type="character" w:customStyle="1" w:styleId="NothingChar">
    <w:name w:val="Nothing Char"/>
    <w:link w:val="Nothing"/>
    <w:locked/>
    <w:rsid w:val="004374FE"/>
    <w:rPr>
      <w:rFonts w:ascii="Times New Roman" w:eastAsia="Times New Roman" w:hAnsi="Times New Roman" w:cs="Times New Roman"/>
      <w:sz w:val="20"/>
    </w:rPr>
  </w:style>
  <w:style w:type="paragraph" w:customStyle="1" w:styleId="slate-paragraph">
    <w:name w:val="slate-paragraph"/>
    <w:basedOn w:val="Normal"/>
    <w:rsid w:val="004374FE"/>
    <w:pPr>
      <w:spacing w:before="100" w:beforeAutospacing="1" w:after="100" w:afterAutospacing="1"/>
    </w:pPr>
    <w:rPr>
      <w:rFonts w:cs="Arial"/>
    </w:rPr>
  </w:style>
  <w:style w:type="paragraph" w:customStyle="1" w:styleId="megaarticlebodyfirst-p2htdt">
    <w:name w:val="megaarticlebody_first-p_2htdt"/>
    <w:basedOn w:val="Normal"/>
    <w:rsid w:val="004374FE"/>
    <w:pPr>
      <w:spacing w:before="100" w:beforeAutospacing="1" w:after="100" w:afterAutospacing="1"/>
    </w:pPr>
  </w:style>
  <w:style w:type="paragraph" w:customStyle="1" w:styleId="p1">
    <w:name w:val="p1"/>
    <w:basedOn w:val="Normal"/>
    <w:rsid w:val="004374FE"/>
    <w:rPr>
      <w:rFonts w:cs="Arial"/>
      <w:sz w:val="20"/>
      <w:szCs w:val="20"/>
    </w:rPr>
  </w:style>
  <w:style w:type="paragraph" w:customStyle="1" w:styleId="underlined">
    <w:name w:val="underlined"/>
    <w:next w:val="Normal"/>
    <w:link w:val="underlinedChar"/>
    <w:autoRedefine/>
    <w:rsid w:val="004374FE"/>
    <w:pPr>
      <w:contextualSpacing/>
    </w:pPr>
    <w:rPr>
      <w:rFonts w:ascii="Times New Roman" w:eastAsia="Malgun Gothic" w:hAnsi="Times New Roman" w:cs="Times New Roman"/>
      <w:u w:val="single"/>
    </w:rPr>
  </w:style>
  <w:style w:type="character" w:customStyle="1" w:styleId="underlinedChar">
    <w:name w:val="underlined Char"/>
    <w:link w:val="underlined"/>
    <w:rsid w:val="004374FE"/>
    <w:rPr>
      <w:rFonts w:ascii="Times New Roman" w:eastAsia="Malgun Gothic" w:hAnsi="Times New Roman" w:cs="Times New Roman"/>
      <w:u w:val="single"/>
    </w:rPr>
  </w:style>
  <w:style w:type="paragraph" w:customStyle="1" w:styleId="Small">
    <w:name w:val="Small"/>
    <w:basedOn w:val="Normal"/>
    <w:link w:val="SmallChar"/>
    <w:rsid w:val="004374FE"/>
    <w:rPr>
      <w:rFonts w:eastAsia="MS Mincho"/>
      <w:sz w:val="16"/>
    </w:rPr>
  </w:style>
  <w:style w:type="character" w:customStyle="1" w:styleId="SmallChar">
    <w:name w:val="Small Char"/>
    <w:basedOn w:val="DefaultParagraphFont"/>
    <w:link w:val="Small"/>
    <w:rsid w:val="004374FE"/>
    <w:rPr>
      <w:rFonts w:ascii="Calibri" w:eastAsia="MS Mincho" w:hAnsi="Calibri"/>
      <w:sz w:val="16"/>
    </w:rPr>
  </w:style>
  <w:style w:type="character" w:customStyle="1" w:styleId="underlineChar">
    <w:name w:val="underline Char"/>
    <w:basedOn w:val="DefaultParagraphFont"/>
    <w:rsid w:val="004374FE"/>
    <w:rPr>
      <w:rFonts w:ascii="Times New Roman" w:eastAsia="MS Mincho" w:hAnsi="Times New Roman" w:cs="Times New Roman"/>
      <w:sz w:val="20"/>
      <w:u w:val="single"/>
    </w:rPr>
  </w:style>
  <w:style w:type="character" w:customStyle="1" w:styleId="Minimize">
    <w:name w:val="Minimize"/>
    <w:uiPriority w:val="1"/>
    <w:qFormat/>
    <w:rsid w:val="004374FE"/>
    <w:rPr>
      <w:rFonts w:asciiTheme="minorHAnsi" w:hAnsiTheme="minorHAnsi"/>
      <w:sz w:val="16"/>
    </w:rPr>
  </w:style>
  <w:style w:type="character" w:customStyle="1" w:styleId="LDCut">
    <w:name w:val="LD Cut"/>
    <w:basedOn w:val="DefaultParagraphFont"/>
    <w:uiPriority w:val="1"/>
    <w:qFormat/>
    <w:rsid w:val="004374FE"/>
    <w:rPr>
      <w:rFonts w:ascii="Times New Roman" w:hAnsi="Times New Roman"/>
      <w:b w:val="0"/>
      <w:color w:val="auto"/>
      <w:sz w:val="12"/>
    </w:rPr>
  </w:style>
  <w:style w:type="character" w:customStyle="1" w:styleId="LDUnderline">
    <w:name w:val="LD Underline"/>
    <w:basedOn w:val="DefaultParagraphFont"/>
    <w:uiPriority w:val="1"/>
    <w:qFormat/>
    <w:rsid w:val="004374FE"/>
    <w:rPr>
      <w:rFonts w:ascii="Times New Roman" w:hAnsi="Times New Roman" w:cs="Times New Roman"/>
      <w:b/>
      <w:color w:val="auto"/>
      <w:sz w:val="24"/>
      <w:u w:val="single"/>
    </w:rPr>
  </w:style>
  <w:style w:type="paragraph" w:customStyle="1" w:styleId="Citation">
    <w:name w:val="Citation"/>
    <w:basedOn w:val="Normal"/>
    <w:rsid w:val="004374FE"/>
    <w:rPr>
      <w:sz w:val="26"/>
    </w:rPr>
  </w:style>
  <w:style w:type="paragraph" w:customStyle="1" w:styleId="Shrink6">
    <w:name w:val="Shrink 6"/>
    <w:basedOn w:val="Normal"/>
    <w:qFormat/>
    <w:rsid w:val="004374FE"/>
    <w:rPr>
      <w:rFonts w:ascii="Georgia" w:eastAsia="Calibri" w:hAnsi="Georgia"/>
      <w:sz w:val="12"/>
    </w:rPr>
  </w:style>
  <w:style w:type="paragraph" w:customStyle="1" w:styleId="Scrunched">
    <w:name w:val="Scrunched"/>
    <w:basedOn w:val="Normal"/>
    <w:next w:val="Normal"/>
    <w:qFormat/>
    <w:rsid w:val="004374FE"/>
  </w:style>
  <w:style w:type="character" w:customStyle="1" w:styleId="ReadCard">
    <w:name w:val="ReadCard"/>
    <w:uiPriority w:val="1"/>
    <w:qFormat/>
    <w:rsid w:val="004374FE"/>
    <w:rPr>
      <w:rFonts w:ascii="Times New Roman" w:hAnsi="Times New Roman"/>
      <w:b/>
      <w:sz w:val="24"/>
      <w:u w:val="single"/>
    </w:rPr>
  </w:style>
  <w:style w:type="character" w:customStyle="1" w:styleId="Style1Char">
    <w:name w:val="Style1 Char"/>
    <w:rsid w:val="004374FE"/>
    <w:rPr>
      <w:rFonts w:ascii="Times New Roman" w:eastAsia="SimSun" w:hAnsi="Times New Roman"/>
      <w:szCs w:val="24"/>
      <w:u w:val="single"/>
      <w:lang w:eastAsia="zh-CN"/>
    </w:rPr>
  </w:style>
  <w:style w:type="paragraph" w:customStyle="1" w:styleId="Style4">
    <w:name w:val="Style4"/>
    <w:basedOn w:val="Normal"/>
    <w:link w:val="Style4Char"/>
    <w:rsid w:val="004374FE"/>
    <w:rPr>
      <w:sz w:val="20"/>
      <w:u w:val="single"/>
    </w:rPr>
  </w:style>
  <w:style w:type="character" w:customStyle="1" w:styleId="Style4Char">
    <w:name w:val="Style4 Char"/>
    <w:link w:val="Style4"/>
    <w:rsid w:val="004374FE"/>
    <w:rPr>
      <w:rFonts w:ascii="Calibri" w:hAnsi="Calibri"/>
      <w:sz w:val="20"/>
      <w:u w:val="single"/>
    </w:rPr>
  </w:style>
  <w:style w:type="character" w:customStyle="1" w:styleId="Style11ptUnderline">
    <w:name w:val="Style 11 pt Underline"/>
    <w:rsid w:val="004374FE"/>
    <w:rPr>
      <w:sz w:val="20"/>
      <w:u w:val="single"/>
    </w:rPr>
  </w:style>
  <w:style w:type="paragraph" w:customStyle="1" w:styleId="StyleStyle411pt">
    <w:name w:val="Style Style4 + 11 pt"/>
    <w:basedOn w:val="Style4"/>
    <w:link w:val="StyleStyle411ptChar"/>
    <w:rsid w:val="004374FE"/>
  </w:style>
  <w:style w:type="character" w:customStyle="1" w:styleId="StyleStyle411ptChar">
    <w:name w:val="Style Style4 + 11 pt Char"/>
    <w:link w:val="StyleStyle411pt"/>
    <w:rsid w:val="004374FE"/>
    <w:rPr>
      <w:rFonts w:ascii="Calibri" w:hAnsi="Calibri"/>
      <w:sz w:val="20"/>
      <w:u w:val="single"/>
    </w:rPr>
  </w:style>
  <w:style w:type="paragraph" w:customStyle="1" w:styleId="StyleStyle411ptBold">
    <w:name w:val="Style Style4 + 11 pt Bold"/>
    <w:basedOn w:val="Style4"/>
    <w:link w:val="StyleStyle411ptBoldChar"/>
    <w:rsid w:val="004374FE"/>
    <w:rPr>
      <w:b/>
      <w:bCs/>
    </w:rPr>
  </w:style>
  <w:style w:type="character" w:customStyle="1" w:styleId="StyleStyle411ptBoldChar">
    <w:name w:val="Style Style4 + 11 pt Bold Char"/>
    <w:link w:val="StyleStyle411ptBold"/>
    <w:rsid w:val="004374FE"/>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4374FE"/>
    <w:rPr>
      <w:bCs/>
      <w:sz w:val="20"/>
      <w:u w:val="single"/>
    </w:rPr>
  </w:style>
  <w:style w:type="character" w:customStyle="1" w:styleId="UnderlineBold">
    <w:name w:val="Underline + Bold"/>
    <w:uiPriority w:val="1"/>
    <w:qFormat/>
    <w:rsid w:val="004374FE"/>
    <w:rPr>
      <w:b/>
      <w:bCs w:val="0"/>
      <w:sz w:val="20"/>
      <w:u w:val="single"/>
    </w:rPr>
  </w:style>
  <w:style w:type="paragraph" w:customStyle="1" w:styleId="Tag2">
    <w:name w:val="Tag2"/>
    <w:basedOn w:val="Normal"/>
    <w:qFormat/>
    <w:rsid w:val="004374FE"/>
    <w:rPr>
      <w:b/>
    </w:rPr>
  </w:style>
  <w:style w:type="character" w:customStyle="1" w:styleId="CardsChar">
    <w:name w:val="Cards Char"/>
    <w:link w:val="Cards"/>
    <w:locked/>
    <w:rsid w:val="004374FE"/>
    <w:rPr>
      <w:rFonts w:ascii="Times New Roman" w:eastAsia="Times New Roman" w:hAnsi="Times New Roman" w:cs="Times New Roman"/>
      <w:sz w:val="20"/>
    </w:rPr>
  </w:style>
  <w:style w:type="paragraph" w:customStyle="1" w:styleId="Cards">
    <w:name w:val="Cards"/>
    <w:next w:val="Normal"/>
    <w:link w:val="CardsChar"/>
    <w:qFormat/>
    <w:rsid w:val="004374FE"/>
    <w:pPr>
      <w:widowControl w:val="0"/>
      <w:jc w:val="both"/>
    </w:pPr>
    <w:rPr>
      <w:rFonts w:ascii="Times New Roman" w:eastAsia="Times New Roman" w:hAnsi="Times New Roman" w:cs="Times New Roman"/>
      <w:sz w:val="20"/>
    </w:rPr>
  </w:style>
  <w:style w:type="character" w:customStyle="1" w:styleId="DebateUnderline">
    <w:name w:val="Debate Underline"/>
    <w:rsid w:val="004374FE"/>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4374FE"/>
    <w:rPr>
      <w:rFonts w:ascii="Arial" w:hAnsi="Arial"/>
      <w:b/>
      <w:sz w:val="20"/>
      <w:u w:val="single"/>
    </w:rPr>
  </w:style>
  <w:style w:type="paragraph" w:styleId="BodyText">
    <w:name w:val="Body Text"/>
    <w:basedOn w:val="Normal"/>
    <w:link w:val="BodyTextChar"/>
    <w:rsid w:val="004374FE"/>
    <w:pPr>
      <w:jc w:val="both"/>
    </w:pPr>
    <w:rPr>
      <w:color w:val="000000"/>
    </w:rPr>
  </w:style>
  <w:style w:type="character" w:customStyle="1" w:styleId="BodyTextChar">
    <w:name w:val="Body Text Char"/>
    <w:basedOn w:val="DefaultParagraphFont"/>
    <w:link w:val="BodyText"/>
    <w:rsid w:val="004374FE"/>
    <w:rPr>
      <w:rFonts w:ascii="Calibri" w:hAnsi="Calibri"/>
      <w:color w:val="000000"/>
      <w:sz w:val="22"/>
    </w:rPr>
  </w:style>
  <w:style w:type="paragraph" w:styleId="ListBullet">
    <w:name w:val="List Bullet"/>
    <w:basedOn w:val="Normal"/>
    <w:uiPriority w:val="99"/>
    <w:unhideWhenUsed/>
    <w:rsid w:val="004374FE"/>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374FE"/>
    <w:rPr>
      <w:rFonts w:ascii="Calibri" w:hAnsi="Calibri"/>
      <w:sz w:val="22"/>
      <w:lang w:eastAsia="zh-CN"/>
    </w:rPr>
  </w:style>
  <w:style w:type="character" w:customStyle="1" w:styleId="a">
    <w:name w:val="a"/>
    <w:basedOn w:val="DefaultParagraphFont"/>
    <w:rsid w:val="004374FE"/>
  </w:style>
  <w:style w:type="character" w:customStyle="1" w:styleId="mb">
    <w:name w:val="mb"/>
    <w:basedOn w:val="DefaultParagraphFont"/>
    <w:rsid w:val="004374FE"/>
  </w:style>
  <w:style w:type="character" w:customStyle="1" w:styleId="dttext">
    <w:name w:val="dttext"/>
    <w:basedOn w:val="DefaultParagraphFont"/>
    <w:rsid w:val="004374FE"/>
  </w:style>
  <w:style w:type="character" w:customStyle="1" w:styleId="sdsense">
    <w:name w:val="sdsense"/>
    <w:basedOn w:val="DefaultParagraphFont"/>
    <w:rsid w:val="004374FE"/>
  </w:style>
  <w:style w:type="character" w:customStyle="1" w:styleId="sd">
    <w:name w:val="sd"/>
    <w:basedOn w:val="DefaultParagraphFont"/>
    <w:rsid w:val="004374FE"/>
  </w:style>
  <w:style w:type="character" w:customStyle="1" w:styleId="caps">
    <w:name w:val="caps"/>
    <w:basedOn w:val="DefaultParagraphFont"/>
    <w:rsid w:val="004374FE"/>
  </w:style>
  <w:style w:type="character" w:customStyle="1" w:styleId="list-grouptitle">
    <w:name w:val="list-group__title"/>
    <w:basedOn w:val="DefaultParagraphFont"/>
    <w:rsid w:val="004374FE"/>
  </w:style>
  <w:style w:type="paragraph" w:customStyle="1" w:styleId="list-groupitem">
    <w:name w:val="list-group__item"/>
    <w:basedOn w:val="Normal"/>
    <w:rsid w:val="004374FE"/>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4374FE"/>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4374F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74FE"/>
    <w:rPr>
      <w:rFonts w:ascii="Calibri" w:hAnsi="Calibri"/>
      <w:sz w:val="20"/>
      <w:szCs w:val="20"/>
    </w:rPr>
  </w:style>
  <w:style w:type="character" w:styleId="EndnoteReference">
    <w:name w:val="endnote reference"/>
    <w:basedOn w:val="DefaultParagraphFont"/>
    <w:uiPriority w:val="99"/>
    <w:semiHidden/>
    <w:unhideWhenUsed/>
    <w:rsid w:val="004374FE"/>
    <w:rPr>
      <w:vertAlign w:val="superscript"/>
    </w:rPr>
  </w:style>
  <w:style w:type="character" w:customStyle="1" w:styleId="flagicon">
    <w:name w:val="flagicon"/>
    <w:basedOn w:val="DefaultParagraphFont"/>
    <w:rsid w:val="004374FE"/>
  </w:style>
  <w:style w:type="paragraph" w:customStyle="1" w:styleId="Analytics">
    <w:name w:val="Analytics"/>
    <w:next w:val="NormalWeb"/>
    <w:link w:val="AnalyticsChar"/>
    <w:uiPriority w:val="4"/>
    <w:qFormat/>
    <w:rsid w:val="004374FE"/>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4374FE"/>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4374FE"/>
    <w:pPr>
      <w:outlineLvl w:val="3"/>
    </w:pPr>
    <w:rPr>
      <w:b/>
      <w:sz w:val="26"/>
    </w:rPr>
  </w:style>
  <w:style w:type="character" w:customStyle="1" w:styleId="RainwithanAChar">
    <w:name w:val="Rain with an A Char"/>
    <w:basedOn w:val="DefaultParagraphFont"/>
    <w:link w:val="RainwithanA"/>
    <w:uiPriority w:val="4"/>
    <w:rsid w:val="004374FE"/>
    <w:rPr>
      <w:rFonts w:ascii="Calibri" w:hAnsi="Calibri"/>
      <w:b/>
      <w:sz w:val="26"/>
    </w:rPr>
  </w:style>
  <w:style w:type="character" w:customStyle="1" w:styleId="Style1Char1">
    <w:name w:val="Style1 Char1"/>
    <w:basedOn w:val="DefaultParagraphFont"/>
    <w:rsid w:val="004374FE"/>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4374FE"/>
  </w:style>
  <w:style w:type="paragraph" w:customStyle="1" w:styleId="paragraph">
    <w:name w:val="paragraph"/>
    <w:basedOn w:val="Normal"/>
    <w:rsid w:val="004374FE"/>
    <w:pPr>
      <w:spacing w:before="100" w:beforeAutospacing="1" w:after="100" w:afterAutospacing="1"/>
    </w:pPr>
    <w:rPr>
      <w:rFonts w:ascii="Times New Roman" w:hAnsi="Times New Roman"/>
    </w:rPr>
  </w:style>
  <w:style w:type="character" w:customStyle="1" w:styleId="normaltextrun">
    <w:name w:val="normaltextrun"/>
    <w:basedOn w:val="DefaultParagraphFont"/>
    <w:rsid w:val="004374FE"/>
  </w:style>
  <w:style w:type="character" w:customStyle="1" w:styleId="eop">
    <w:name w:val="eop"/>
    <w:basedOn w:val="DefaultParagraphFont"/>
    <w:rsid w:val="004374FE"/>
  </w:style>
  <w:style w:type="paragraph" w:customStyle="1" w:styleId="textbox">
    <w:name w:val="textbox"/>
    <w:basedOn w:val="Normal"/>
    <w:rsid w:val="004374FE"/>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437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7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4FE"/>
    <w:rPr>
      <w:rFonts w:ascii="Calibri" w:hAnsi="Calibri"/>
      <w:sz w:val="22"/>
    </w:rPr>
  </w:style>
  <w:style w:type="paragraph" w:styleId="Footer">
    <w:name w:val="footer"/>
    <w:basedOn w:val="Normal"/>
    <w:link w:val="FooterChar"/>
    <w:uiPriority w:val="99"/>
    <w:unhideWhenUsed/>
    <w:rsid w:val="00437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4FE"/>
    <w:rPr>
      <w:rFonts w:ascii="Calibri" w:hAnsi="Calibri"/>
      <w:sz w:val="22"/>
    </w:rPr>
  </w:style>
  <w:style w:type="character" w:customStyle="1" w:styleId="timestampdate--published">
    <w:name w:val="timestamp__date--published"/>
    <w:basedOn w:val="DefaultParagraphFont"/>
    <w:rsid w:val="004374FE"/>
  </w:style>
  <w:style w:type="paragraph" w:customStyle="1" w:styleId="msonormal0">
    <w:name w:val="msonormal"/>
    <w:basedOn w:val="Normal"/>
    <w:rsid w:val="004374FE"/>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4374FE"/>
  </w:style>
  <w:style w:type="character" w:customStyle="1" w:styleId="media-blocktag">
    <w:name w:val="media-block__tag"/>
    <w:basedOn w:val="DefaultParagraphFont"/>
    <w:rsid w:val="004374FE"/>
  </w:style>
  <w:style w:type="paragraph" w:customStyle="1" w:styleId="media-blocksubtitle">
    <w:name w:val="media-block__subtitle"/>
    <w:basedOn w:val="Normal"/>
    <w:rsid w:val="004374FE"/>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4374FE"/>
    <w:rPr>
      <w:b/>
      <w:bCs/>
      <w:smallCaps/>
      <w:color w:val="4F81BD" w:themeColor="accent1"/>
      <w:spacing w:val="5"/>
    </w:rPr>
  </w:style>
  <w:style w:type="paragraph" w:styleId="Subtitle">
    <w:name w:val="Subtitle"/>
    <w:basedOn w:val="Normal"/>
    <w:next w:val="Normal"/>
    <w:link w:val="SubtitleChar"/>
    <w:uiPriority w:val="11"/>
    <w:qFormat/>
    <w:rsid w:val="004374F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4374FE"/>
    <w:rPr>
      <w:color w:val="5A5A5A" w:themeColor="text1" w:themeTint="A5"/>
      <w:spacing w:val="15"/>
      <w:sz w:val="22"/>
    </w:rPr>
  </w:style>
  <w:style w:type="paragraph" w:customStyle="1" w:styleId="selectionshareable">
    <w:name w:val="selectionshareable"/>
    <w:basedOn w:val="Normal"/>
    <w:rsid w:val="004374FE"/>
    <w:pPr>
      <w:spacing w:before="100" w:beforeAutospacing="1" w:after="100" w:afterAutospacing="1"/>
    </w:pPr>
    <w:rPr>
      <w:rFonts w:ascii="Times New Roman" w:hAnsi="Times New Roman"/>
      <w:lang w:bidi="he-IL"/>
    </w:rPr>
  </w:style>
  <w:style w:type="paragraph" w:customStyle="1" w:styleId="fancy">
    <w:name w:val="fancy"/>
    <w:basedOn w:val="Normal"/>
    <w:rsid w:val="004374FE"/>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4374FE"/>
    <w:rPr>
      <w:b/>
      <w:bCs/>
      <w:i/>
      <w:iCs/>
      <w:spacing w:val="5"/>
    </w:rPr>
  </w:style>
  <w:style w:type="paragraph" w:customStyle="1" w:styleId="text-justify">
    <w:name w:val="text-justify"/>
    <w:basedOn w:val="Normal"/>
    <w:rsid w:val="004374FE"/>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4374FE"/>
    <w:rPr>
      <w:i/>
      <w:iCs/>
    </w:rPr>
  </w:style>
  <w:style w:type="paragraph" w:customStyle="1" w:styleId="css-18udl3b">
    <w:name w:val="css-18udl3b"/>
    <w:basedOn w:val="Normal"/>
    <w:rsid w:val="004374FE"/>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4374FE"/>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4374FE"/>
  </w:style>
  <w:style w:type="character" w:customStyle="1" w:styleId="CardTextChar">
    <w:name w:val="Card Text Char"/>
    <w:basedOn w:val="DefaultParagraphFont"/>
    <w:uiPriority w:val="99"/>
    <w:locked/>
    <w:rsid w:val="004374FE"/>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4374FE"/>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digitalcommons.wcl.american.edu/cgi/viewcontent.cgi?referer=https://www.google.com/&amp;httpsredir=1&amp;article=1047&amp;context=lelb" TargetMode="External"/><Relationship Id="rId3" Type="http://schemas.openxmlformats.org/officeDocument/2006/relationships/customXml" Target="../customXml/item3.xml"/><Relationship Id="rId21" Type="http://schemas.openxmlformats.org/officeDocument/2006/relationships/hyperlink" Target="https://www.ipcc.ch/sr15/" TargetMode="External"/><Relationship Id="rId7" Type="http://schemas.openxmlformats.org/officeDocument/2006/relationships/settings" Target="settings.xm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livescience.com/51990-sea-level-rise-unknowns.html" TargetMode="External"/><Relationship Id="rId5" Type="http://schemas.openxmlformats.org/officeDocument/2006/relationships/numbering" Target="numbering.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hyperlink" Target="https://www.livescience.com/55129-how-heat-waves-kill-so-quickly.html" TargetMode="External"/><Relationship Id="rId28" Type="http://schemas.openxmlformats.org/officeDocument/2006/relationships/theme" Target="theme/theme1.xm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hyperlink" Target="https://www.livescience.com/57266-amazon-river.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21</Pages>
  <Words>14173</Words>
  <Characters>80791</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22</cp:revision>
  <dcterms:created xsi:type="dcterms:W3CDTF">2021-07-08T23:28:00Z</dcterms:created>
  <dcterms:modified xsi:type="dcterms:W3CDTF">2021-07-09T05:56:00Z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