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A6C2A3" w14:textId="433C5143" w:rsidR="00E42E4C" w:rsidRDefault="00292BB4" w:rsidP="00292BB4">
      <w:pPr>
        <w:pStyle w:val="Heading1"/>
      </w:pPr>
      <w:r>
        <w:t>1AC NSD R2</w:t>
      </w:r>
    </w:p>
    <w:p w14:paraId="64BDFF49" w14:textId="73C816EF" w:rsidR="00292BB4" w:rsidRDefault="00292BB4" w:rsidP="00292BB4">
      <w:pPr>
        <w:pStyle w:val="Heading2"/>
      </w:pPr>
      <w:r>
        <w:lastRenderedPageBreak/>
        <w:t>FW</w:t>
      </w:r>
    </w:p>
    <w:p w14:paraId="4618866D" w14:textId="77777777" w:rsidR="00292BB4" w:rsidRPr="00925D23" w:rsidRDefault="00292BB4" w:rsidP="00292BB4">
      <w:pPr>
        <w:pStyle w:val="Heading4"/>
        <w:rPr>
          <w:rFonts w:cs="Calibri"/>
        </w:rPr>
      </w:pPr>
      <w:r w:rsidRPr="00925D23">
        <w:rPr>
          <w:rFonts w:cs="Calibri"/>
        </w:rPr>
        <w:t>Ethics must begin a priori</w:t>
      </w:r>
      <w:r>
        <w:rPr>
          <w:rFonts w:cs="Calibri"/>
        </w:rPr>
        <w:t>:</w:t>
      </w:r>
    </w:p>
    <w:p w14:paraId="35E9E30F" w14:textId="77777777" w:rsidR="00292BB4" w:rsidRPr="00925D23" w:rsidRDefault="00292BB4" w:rsidP="00292BB4">
      <w:pPr>
        <w:pStyle w:val="Heading4"/>
        <w:rPr>
          <w:rFonts w:cs="Calibri"/>
        </w:rPr>
      </w:pPr>
      <w:r>
        <w:rPr>
          <w:rFonts w:cs="Calibri"/>
        </w:rPr>
        <w:t>[A]</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  But it’s impossible to derive an ought from descriptive premises, so there needs to be additional a priori premises to make a moral theory.</w:t>
      </w:r>
    </w:p>
    <w:p w14:paraId="68B879A8" w14:textId="77777777" w:rsidR="00292BB4" w:rsidRPr="00D836FE" w:rsidRDefault="00292BB4" w:rsidP="00292BB4">
      <w:pPr>
        <w:pStyle w:val="Heading4"/>
        <w:rPr>
          <w:rFonts w:cs="Calibri"/>
        </w:rPr>
      </w:pPr>
      <w:r>
        <w:rPr>
          <w:rFonts w:cs="Calibri"/>
        </w:rPr>
        <w:t>[B]</w:t>
      </w:r>
      <w:r w:rsidRPr="00925D23">
        <w:rPr>
          <w:rFonts w:cs="Calibri"/>
        </w:rPr>
        <w:t xml:space="preserve"> </w:t>
      </w:r>
      <w:r w:rsidRPr="00925D23">
        <w:rPr>
          <w:rFonts w:cs="Calibri"/>
          <w:u w:val="single"/>
        </w:rPr>
        <w:t xml:space="preserve">Empirical </w:t>
      </w:r>
      <w:r>
        <w:rPr>
          <w:rFonts w:cs="Calibri"/>
          <w:u w:val="single"/>
        </w:rPr>
        <w:t>u</w:t>
      </w:r>
      <w:r w:rsidRPr="00925D23">
        <w:rPr>
          <w:rFonts w:cs="Calibri"/>
          <w:u w:val="single"/>
        </w:rPr>
        <w:t>ncertainty</w:t>
      </w:r>
      <w:r w:rsidRPr="00925D23">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08201F9D" w14:textId="77777777" w:rsidR="00292BB4" w:rsidRDefault="00292BB4" w:rsidP="00292BB4">
      <w:pPr>
        <w:pStyle w:val="Heading4"/>
        <w:rPr>
          <w:rFonts w:cs="Calibri"/>
        </w:rPr>
      </w:pPr>
      <w:r>
        <w:t>[C]</w:t>
      </w:r>
      <w:r w:rsidRPr="004102BE">
        <w:t xml:space="preserve"> </w:t>
      </w:r>
      <w:r w:rsidRPr="004102BE">
        <w:rPr>
          <w:rFonts w:cs="Calibri"/>
          <w:u w:val="single"/>
          <w:shd w:val="clear" w:color="auto" w:fill="FFFFFF"/>
        </w:rPr>
        <w:t>Action theory</w:t>
      </w:r>
      <w:r w:rsidRPr="004102BE">
        <w:rPr>
          <w:rFonts w:cs="Calibri"/>
          <w:shd w:val="clear" w:color="auto" w:fill="FFFFFF"/>
        </w:rPr>
        <w:t xml:space="preserve"> </w:t>
      </w:r>
      <w:r>
        <w:rPr>
          <w:rFonts w:cs="Calibri"/>
          <w:shd w:val="clear" w:color="auto" w:fill="FFFFFF"/>
        </w:rPr>
        <w:t xml:space="preserve">– </w:t>
      </w:r>
      <w:r w:rsidRPr="004102BE">
        <w:rPr>
          <w:rFonts w:cs="Calibri"/>
          <w:shd w:val="clear" w:color="auto" w:fill="FFFFFF"/>
        </w:rPr>
        <w:t>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r>
        <w:rPr>
          <w:rFonts w:cs="Calibri"/>
        </w:rPr>
        <w:t xml:space="preserve"> </w:t>
      </w:r>
    </w:p>
    <w:p w14:paraId="53698DFF" w14:textId="77777777" w:rsidR="00292BB4" w:rsidRDefault="00292BB4" w:rsidP="00292BB4">
      <w:pPr>
        <w:pStyle w:val="Heading4"/>
        <w:rPr>
          <w:rFonts w:cs="Calibri"/>
        </w:rPr>
      </w:pPr>
      <w:r>
        <w:rPr>
          <w:rFonts w:cs="Calibri"/>
        </w:rPr>
        <w:t>[D]</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 practical reason is the only unescapable authority because </w:t>
      </w:r>
      <w:r>
        <w:rPr>
          <w:rFonts w:cs="Calibri"/>
        </w:rPr>
        <w:t>to ask for why we should be reasoners concedes its authority since it uses reason – anything else is nonbinding and arbitrary.</w:t>
      </w:r>
    </w:p>
    <w:p w14:paraId="13793FD0" w14:textId="77777777" w:rsidR="00292BB4" w:rsidRPr="006B03DB" w:rsidRDefault="00292BB4" w:rsidP="00292BB4">
      <w:pPr>
        <w:pStyle w:val="Heading4"/>
        <w:rPr>
          <w:rFonts w:cs="Calibri"/>
          <w:color w:val="000000" w:themeColor="text1"/>
          <w:szCs w:val="16"/>
        </w:rPr>
      </w:pPr>
      <w:r w:rsidRPr="00925D23">
        <w:rPr>
          <w:rFonts w:cs="Calibri"/>
        </w:rPr>
        <w:t xml:space="preserve">Next, the relevant feature of reason is universality </w:t>
      </w:r>
      <w:r>
        <w:rPr>
          <w:rFonts w:cs="Calibri"/>
        </w:rPr>
        <w:t>–</w:t>
      </w:r>
      <w:r w:rsidRPr="00650470">
        <w:rPr>
          <w:rFonts w:cs="Times New Roman"/>
          <w:color w:val="000000" w:themeColor="text1"/>
        </w:rPr>
        <w:t xml:space="preserve"> any non-universalizable norm justifies someone’s ability to impede on your ends </w:t>
      </w:r>
      <w:proofErr w:type="gramStart"/>
      <w:r w:rsidRPr="00650470">
        <w:rPr>
          <w:rFonts w:cs="Times New Roman"/>
          <w:color w:val="000000" w:themeColor="text1"/>
        </w:rPr>
        <w:t>i.e.</w:t>
      </w:r>
      <w:proofErr w:type="gramEnd"/>
      <w:r w:rsidRPr="00650470">
        <w:rPr>
          <w:rFonts w:cs="Times New Roman"/>
          <w:color w:val="000000" w:themeColor="text1"/>
        </w:rPr>
        <w:t xml:space="preserve"> if I want to eat ice cream, I must recognize that others may affect my pursuit of that end and demand the value of my end be recognized by others</w:t>
      </w:r>
      <w:r>
        <w:rPr>
          <w:rFonts w:cs="Times New Roman"/>
          <w:color w:val="000000" w:themeColor="text1"/>
        </w:rPr>
        <w:t xml:space="preserve"> </w:t>
      </w:r>
      <w:r w:rsidRPr="00F570EE">
        <w:rPr>
          <w:rFonts w:cs="Calibri"/>
          <w:color w:val="000000" w:themeColor="text1"/>
          <w:szCs w:val="16"/>
        </w:rPr>
        <w:t>which also means universalizability acts as a side constraint on all other frameworks</w:t>
      </w:r>
      <w:r>
        <w:rPr>
          <w:rFonts w:cs="Times New Roman"/>
          <w:color w:val="000000" w:themeColor="text1"/>
        </w:rPr>
        <w:t xml:space="preserve">. </w:t>
      </w:r>
      <w:r w:rsidRPr="00650470">
        <w:rPr>
          <w:rFonts w:cs="Times New Roman"/>
          <w:color w:val="000000" w:themeColor="text1"/>
        </w:rPr>
        <w:t>It’s impossible to will a violation of freedom since deciding to do would will incompatible ends since it logically entails willing a violation of your own freedom</w:t>
      </w:r>
    </w:p>
    <w:p w14:paraId="2D91CFAD" w14:textId="77777777" w:rsidR="00292BB4" w:rsidRPr="00925D23" w:rsidRDefault="00292BB4" w:rsidP="00292BB4">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4DD8F3C4" w14:textId="77777777" w:rsidR="00292BB4" w:rsidRPr="00925D23" w:rsidRDefault="00292BB4" w:rsidP="00292BB4">
      <w:pPr>
        <w:pStyle w:val="Heading4"/>
        <w:rPr>
          <w:rFonts w:cs="Calibri"/>
        </w:rPr>
      </w:pPr>
      <w:r>
        <w:rPr>
          <w:rFonts w:cs="Calibri"/>
        </w:rPr>
        <w:t>[A]</w:t>
      </w:r>
      <w:r w:rsidRPr="00925D23">
        <w:rPr>
          <w:rFonts w:cs="Calibri"/>
        </w:rPr>
        <w:t xml:space="preserve"> Practical identities – we find our lives worth living under practical identities such as student but th</w:t>
      </w:r>
      <w:r>
        <w:rPr>
          <w:rFonts w:cs="Calibri"/>
        </w:rPr>
        <w:t>at</w:t>
      </w:r>
      <w:r w:rsidRPr="00925D23">
        <w:rPr>
          <w:rFonts w:cs="Calibri"/>
        </w:rPr>
        <w:t xml:space="preserve"> presuppose</w:t>
      </w:r>
      <w:r>
        <w:rPr>
          <w:rFonts w:cs="Calibri"/>
        </w:rPr>
        <w:t>s</w:t>
      </w:r>
      <w:r w:rsidRPr="00925D23">
        <w:rPr>
          <w:rFonts w:cs="Calibri"/>
        </w:rPr>
        <w:t xml:space="preserve"> agency.</w:t>
      </w:r>
    </w:p>
    <w:p w14:paraId="170C90D4" w14:textId="77777777" w:rsidR="00292BB4" w:rsidRPr="001919E9" w:rsidRDefault="00292BB4" w:rsidP="00292BB4">
      <w:pPr>
        <w:rPr>
          <w:sz w:val="16"/>
          <w:szCs w:val="16"/>
        </w:rPr>
      </w:pPr>
      <w:proofErr w:type="spellStart"/>
      <w:r w:rsidRPr="001919E9">
        <w:rPr>
          <w:rFonts w:eastAsiaTheme="majorEastAsia" w:cstheme="majorBidi"/>
          <w:b/>
          <w:bCs/>
          <w:sz w:val="26"/>
          <w:szCs w:val="26"/>
        </w:rPr>
        <w:t>Korsgaard</w:t>
      </w:r>
      <w:proofErr w:type="spellEnd"/>
      <w:r w:rsidRPr="001919E9">
        <w:rPr>
          <w:rFonts w:eastAsiaTheme="majorEastAsia" w:cstheme="majorBidi"/>
          <w:b/>
          <w:bCs/>
          <w:sz w:val="26"/>
          <w:szCs w:val="26"/>
        </w:rPr>
        <w:t xml:space="preserve"> 92</w:t>
      </w:r>
      <w:r>
        <w:rPr>
          <w:sz w:val="16"/>
          <w:szCs w:val="16"/>
        </w:rPr>
        <w:t xml:space="preserve"> </w:t>
      </w:r>
      <w:r w:rsidRPr="001919E9">
        <w:rPr>
          <w:sz w:val="16"/>
          <w:szCs w:val="16"/>
        </w:rPr>
        <w:t xml:space="preserve">CHRISTINE M. </w:t>
      </w:r>
      <w:proofErr w:type="spellStart"/>
      <w:r w:rsidRPr="001919E9">
        <w:rPr>
          <w:sz w:val="16"/>
          <w:szCs w:val="16"/>
        </w:rPr>
        <w:t>Korsgaard</w:t>
      </w:r>
      <w:proofErr w:type="spellEnd"/>
      <w:r w:rsidRPr="001919E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2008-2009, and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581CDAB3" w14:textId="77777777" w:rsidR="00292BB4" w:rsidRPr="00925D23" w:rsidRDefault="00292BB4" w:rsidP="00292BB4">
      <w:pPr>
        <w:rPr>
          <w:sz w:val="16"/>
        </w:rPr>
      </w:pPr>
      <w:r w:rsidRPr="00925D23">
        <w:rPr>
          <w:sz w:val="16"/>
        </w:rPr>
        <w:lastRenderedPageBreak/>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5D67C5">
        <w:rPr>
          <w:rStyle w:val="Emphasis"/>
        </w:rPr>
        <w:t xml:space="preserve">The </w:t>
      </w:r>
      <w:r w:rsidRPr="00B56B10">
        <w:rPr>
          <w:rStyle w:val="Emphasis"/>
          <w:highlight w:val="green"/>
        </w:rPr>
        <w:t xml:space="preserve">reflective structure of the mind </w:t>
      </w:r>
      <w:r w:rsidRPr="005D67C5">
        <w:rPr>
          <w:rStyle w:val="Emphasis"/>
        </w:rPr>
        <w:t xml:space="preserve">is a source of “self-consciousness” because it </w:t>
      </w:r>
      <w:r w:rsidRPr="00B56B10">
        <w:rPr>
          <w:rStyle w:val="Emphasis"/>
          <w:highlight w:val="green"/>
        </w:rPr>
        <w:t>forces us to have a conception of ourselves.</w:t>
      </w:r>
      <w:r w:rsidRPr="00925D23">
        <w:rPr>
          <w:sz w:val="16"/>
        </w:rPr>
        <w:t xml:space="preserve"> As Kant argues, this is a fact about what it is like to be reflectively </w:t>
      </w:r>
      <w:proofErr w:type="gramStart"/>
      <w:r w:rsidRPr="00925D23">
        <w:rPr>
          <w:sz w:val="16"/>
        </w:rPr>
        <w:t>conscious</w:t>
      </w:r>
      <w:proofErr w:type="gramEnd"/>
      <w:r w:rsidRPr="00925D23">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B56B10">
        <w:rPr>
          <w:rStyle w:val="Emphasis"/>
          <w:highlight w:val="green"/>
        </w:rPr>
        <w:t>When you deliberate</w:t>
      </w:r>
      <w:r w:rsidRPr="005D67C5">
        <w:rPr>
          <w:rStyle w:val="Emphasis"/>
        </w:rPr>
        <w:t xml:space="preserve">, </w:t>
      </w:r>
      <w:r w:rsidRPr="00B56B10">
        <w:rPr>
          <w:rStyle w:val="Emphasis"/>
          <w:highlight w:val="green"/>
        </w:rPr>
        <w:t>it is as if there were something over</w:t>
      </w:r>
      <w:r w:rsidRPr="005D67C5">
        <w:rPr>
          <w:rStyle w:val="Emphasis"/>
        </w:rPr>
        <w:t xml:space="preserve"> and above all of your </w:t>
      </w:r>
      <w:r w:rsidRPr="00B56B10">
        <w:rPr>
          <w:rStyle w:val="Emphasis"/>
          <w:highlight w:val="green"/>
        </w:rPr>
        <w:t>desires</w:t>
      </w:r>
      <w:r w:rsidRPr="005D67C5">
        <w:rPr>
          <w:rStyle w:val="Emphasis"/>
        </w:rPr>
        <w:t xml:space="preserve">, something that is you, and </w:t>
      </w:r>
      <w:r w:rsidRPr="00B56B10">
        <w:rPr>
          <w:rStyle w:val="Emphasis"/>
          <w:highlight w:val="green"/>
        </w:rPr>
        <w:t>that chooses which desire to act on.</w:t>
      </w:r>
      <w:r w:rsidRPr="005D67C5">
        <w:rPr>
          <w:rStyle w:val="Emphasis"/>
        </w:rPr>
        <w:t xml:space="preserve"> This means that </w:t>
      </w:r>
      <w:r w:rsidRPr="00B56B10">
        <w:rPr>
          <w:rStyle w:val="Emphasis"/>
          <w:highlight w:val="green"/>
        </w:rPr>
        <w:t>the principle or law by which you determine</w:t>
      </w:r>
      <w:r w:rsidRPr="005D67C5">
        <w:rPr>
          <w:rStyle w:val="Emphasis"/>
        </w:rPr>
        <w:t xml:space="preserve"> your </w:t>
      </w:r>
      <w:r w:rsidRPr="00B56B10">
        <w:rPr>
          <w:rStyle w:val="Emphasis"/>
          <w:highlight w:val="green"/>
        </w:rPr>
        <w:t>actions is one that you regard as being expressive of yourself</w:t>
      </w:r>
      <w:r w:rsidRPr="005D67C5">
        <w:rPr>
          <w:rStyle w:val="Emphasis"/>
        </w:rPr>
        <w:t>. To identify with such a principle or law is to be</w:t>
      </w:r>
      <w:r w:rsidRPr="00925D23">
        <w:rPr>
          <w:sz w:val="16"/>
        </w:rPr>
        <w:t xml:space="preserve">, in St. Paul’s famous phrase, </w:t>
      </w:r>
      <w:r w:rsidRPr="005D67C5">
        <w:rPr>
          <w:rStyle w:val="Emphasis"/>
        </w:rPr>
        <w:t>a law to yourself</w:t>
      </w:r>
      <w:r w:rsidRPr="00925D23">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B56B10">
        <w:rPr>
          <w:rStyle w:val="Emphasis"/>
          <w:highlight w:val="green"/>
        </w:rPr>
        <w:t>The conception of one’s identity</w:t>
      </w:r>
      <w:r w:rsidRPr="005D67C5">
        <w:rPr>
          <w:rStyle w:val="Emphasis"/>
        </w:rPr>
        <w:t xml:space="preserve"> in question here is not a theoretical one, a view about what as a matter of inescapable scientific fact you are. It </w:t>
      </w:r>
      <w:r w:rsidRPr="00B56B10">
        <w:rPr>
          <w:rStyle w:val="Emphasis"/>
          <w:highlight w:val="green"/>
        </w:rPr>
        <w:t>is</w:t>
      </w:r>
      <w:r w:rsidRPr="005D67C5">
        <w:rPr>
          <w:rStyle w:val="Emphasis"/>
        </w:rPr>
        <w:t xml:space="preserve"> better understood as </w:t>
      </w:r>
      <w:r w:rsidRPr="00B56B10">
        <w:rPr>
          <w:rStyle w:val="Emphasis"/>
          <w:highlight w:val="green"/>
        </w:rPr>
        <w:t>a description under which you value yourself</w:t>
      </w:r>
      <w:r w:rsidRPr="005D67C5">
        <w:rPr>
          <w:rStyle w:val="Emphasis"/>
        </w:rPr>
        <w:t xml:space="preserve">, a description </w:t>
      </w:r>
      <w:r w:rsidRPr="00B56B10">
        <w:rPr>
          <w:rStyle w:val="Emphasis"/>
          <w:highlight w:val="green"/>
        </w:rPr>
        <w:t>under which you find your life to be worth living</w:t>
      </w:r>
      <w:r w:rsidRPr="005D67C5">
        <w:rPr>
          <w:rStyle w:val="Emphasis"/>
        </w:rPr>
        <w:t xml:space="preserve"> and your actions to be worth undertaking. </w:t>
      </w:r>
      <w:proofErr w:type="gramStart"/>
      <w:r w:rsidRPr="005D67C5">
        <w:rPr>
          <w:rStyle w:val="Emphasis"/>
        </w:rPr>
        <w:t>So</w:t>
      </w:r>
      <w:proofErr w:type="gramEnd"/>
      <w:r w:rsidRPr="005D67C5">
        <w:rPr>
          <w:rStyle w:val="Emphasis"/>
        </w:rPr>
        <w:t xml:space="preserve"> I will </w:t>
      </w:r>
      <w:r w:rsidRPr="00B56B10">
        <w:rPr>
          <w:rStyle w:val="Emphasis"/>
          <w:highlight w:val="green"/>
        </w:rPr>
        <w:t>call this</w:t>
      </w:r>
      <w:r w:rsidRPr="005D67C5">
        <w:rPr>
          <w:rStyle w:val="Emphasis"/>
        </w:rPr>
        <w:t xml:space="preserve"> a conception of your </w:t>
      </w:r>
      <w:r w:rsidRPr="00B56B10">
        <w:rPr>
          <w:rStyle w:val="Emphasis"/>
          <w:highlight w:val="green"/>
        </w:rPr>
        <w:t>practical identity.</w:t>
      </w:r>
      <w:r w:rsidRPr="005D67C5">
        <w:rPr>
          <w:rStyle w:val="Emphasis"/>
        </w:rPr>
        <w:t xml:space="preserve"> Practical identity is </w:t>
      </w:r>
      <w:r w:rsidRPr="00B56B10">
        <w:rPr>
          <w:rStyle w:val="Emphasis"/>
          <w:highlight w:val="green"/>
        </w:rPr>
        <w:t>a complex matter</w:t>
      </w:r>
      <w:r w:rsidRPr="005D67C5">
        <w:rPr>
          <w:rStyle w:val="Emphasis"/>
        </w:rPr>
        <w:t xml:space="preserve"> and for the average person there will be a jumble of such conceptions.</w:t>
      </w:r>
      <w:r w:rsidRPr="00925D23">
        <w:rPr>
          <w:sz w:val="16"/>
        </w:rPr>
        <w:t xml:space="preserve"> You are a human being, a woman or a man, an adherent of a certain religion, a member of an ethnic group, someone’s friend, and so on. And all of these identities give rise to reasons and obligations. </w:t>
      </w:r>
      <w:r w:rsidRPr="00B56B10">
        <w:rPr>
          <w:rStyle w:val="Emphasis"/>
          <w:highlight w:val="green"/>
        </w:rPr>
        <w:t>Your reasons express</w:t>
      </w:r>
      <w:r w:rsidRPr="005D67C5">
        <w:rPr>
          <w:rStyle w:val="Emphasis"/>
        </w:rPr>
        <w:t xml:space="preserve"> your </w:t>
      </w:r>
      <w:r w:rsidRPr="00B56B10">
        <w:rPr>
          <w:rStyle w:val="Emphasis"/>
          <w:highlight w:val="green"/>
        </w:rPr>
        <w:t>identity</w:t>
      </w:r>
      <w:r w:rsidRPr="005D67C5">
        <w:rPr>
          <w:rStyle w:val="Emphasis"/>
        </w:rPr>
        <w:t xml:space="preserve">, your nature; </w:t>
      </w:r>
      <w:r w:rsidRPr="00B56B10">
        <w:rPr>
          <w:rStyle w:val="Emphasis"/>
          <w:highlight w:val="green"/>
        </w:rPr>
        <w:t>your obligations spring from what that identity forbids</w:t>
      </w:r>
      <w:r w:rsidRPr="00925D23">
        <w:rPr>
          <w:sz w:val="16"/>
        </w:rPr>
        <w:t>.</w:t>
      </w:r>
    </w:p>
    <w:p w14:paraId="65FEDC04" w14:textId="77777777" w:rsidR="00292BB4" w:rsidRPr="00925D23" w:rsidRDefault="00292BB4" w:rsidP="00292BB4">
      <w:pPr>
        <w:pStyle w:val="Heading4"/>
        <w:rPr>
          <w:rFonts w:cs="Calibri"/>
        </w:rPr>
      </w:pPr>
      <w:r w:rsidRPr="00925D23">
        <w:rPr>
          <w:rFonts w:cs="Calibri"/>
        </w:rPr>
        <w:t>That hijacks roles of the ballot</w:t>
      </w:r>
      <w:r>
        <w:rPr>
          <w:rFonts w:cs="Calibri"/>
        </w:rPr>
        <w:t xml:space="preserve">s </w:t>
      </w:r>
      <w:r w:rsidRPr="00925D23">
        <w:rPr>
          <w:rFonts w:cs="Calibri"/>
        </w:rPr>
        <w:t>since the judge is one such practical identity</w:t>
      </w:r>
      <w:r>
        <w:rPr>
          <w:rFonts w:cs="Calibri"/>
        </w:rPr>
        <w:t>, and other frameworks since</w:t>
      </w:r>
      <w:r w:rsidRPr="00925D23">
        <w:rPr>
          <w:rFonts w:cs="Calibri"/>
        </w:rPr>
        <w:t xml:space="preserve"> implies first valuing our</w:t>
      </w:r>
      <w:r>
        <w:rPr>
          <w:rFonts w:cs="Calibri"/>
        </w:rPr>
        <w:t>selves to value other normative judgements</w:t>
      </w:r>
    </w:p>
    <w:p w14:paraId="7D4B813B" w14:textId="77777777" w:rsidR="00292BB4" w:rsidRDefault="00292BB4" w:rsidP="00292BB4">
      <w:pPr>
        <w:pStyle w:val="Heading4"/>
        <w:spacing w:line="240" w:lineRule="auto"/>
        <w:rPr>
          <w:rFonts w:cs="Times New Roman"/>
          <w:color w:val="000000" w:themeColor="text1"/>
        </w:rPr>
      </w:pPr>
      <w:r>
        <w:rPr>
          <w:rFonts w:cs="Times New Roman"/>
          <w:color w:val="000000" w:themeColor="text1"/>
        </w:rPr>
        <w:t xml:space="preserve">[B] </w:t>
      </w:r>
      <w:r w:rsidRPr="00650470">
        <w:rPr>
          <w:rFonts w:cs="Times New Roman"/>
          <w:color w:val="000000" w:themeColor="text1"/>
        </w:rPr>
        <w:t xml:space="preserve">Ethical frameworks must be theoretically legitimate. </w:t>
      </w:r>
      <w:r>
        <w:rPr>
          <w:rFonts w:cs="Times New Roman"/>
          <w:color w:val="000000" w:themeColor="text1"/>
        </w:rPr>
        <w:t>All frameworks are functionally topicality interpretations of the word ought so they must be theoretically justified: prefer on r</w:t>
      </w:r>
      <w:r w:rsidRPr="00650470">
        <w:rPr>
          <w:rFonts w:cs="Times New Roman"/>
          <w:color w:val="000000" w:themeColor="text1"/>
        </w:rPr>
        <w:t xml:space="preserve">esource disparities—a focus on evidence and statistics privileges debaters with the most preround prep which excludes lone-wolfs who lack huge evidence files. A debate </w:t>
      </w:r>
      <w:r>
        <w:rPr>
          <w:rFonts w:cs="Times New Roman"/>
          <w:color w:val="000000" w:themeColor="text1"/>
        </w:rPr>
        <w:t xml:space="preserve">under my framework </w:t>
      </w:r>
      <w:r w:rsidRPr="00650470">
        <w:rPr>
          <w:rFonts w:cs="Times New Roman"/>
          <w:color w:val="000000" w:themeColor="text1"/>
        </w:rPr>
        <w:t>can easily be won without any prep since only analytical arguments are required. That controls the internal link to other voters because a pre-req to debating is access to the activity.</w:t>
      </w:r>
    </w:p>
    <w:p w14:paraId="54A9B755" w14:textId="77777777" w:rsidR="00292BB4" w:rsidRDefault="00292BB4" w:rsidP="00292BB4">
      <w:pPr>
        <w:pStyle w:val="Heading4"/>
      </w:pPr>
      <w:r>
        <w:t xml:space="preserve">[C]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0DEB1E4F" w14:textId="77777777" w:rsidR="00292BB4" w:rsidRPr="00BA3E62" w:rsidRDefault="00292BB4" w:rsidP="00292BB4">
      <w:pPr>
        <w:rPr>
          <w:rFonts w:eastAsia="Times New Roman"/>
          <w:b/>
          <w:bCs/>
          <w:color w:val="000000" w:themeColor="text1"/>
          <w:sz w:val="26"/>
          <w:szCs w:val="26"/>
        </w:rPr>
      </w:pPr>
      <w:r w:rsidRPr="008E4C26">
        <w:rPr>
          <w:rFonts w:eastAsia="Times New Roman"/>
          <w:b/>
          <w:bCs/>
          <w:color w:val="000000" w:themeColor="text1"/>
          <w:sz w:val="26"/>
          <w:szCs w:val="26"/>
        </w:rPr>
        <w:t>Consequences fail</w:t>
      </w:r>
      <w:r w:rsidRPr="00C9416D">
        <w:rPr>
          <w:rFonts w:eastAsia="Times New Roman"/>
          <w:b/>
          <w:bCs/>
          <w:color w:val="000000" w:themeColor="text1"/>
          <w:sz w:val="26"/>
          <w:szCs w:val="26"/>
        </w:rPr>
        <w:t xml:space="preserve">: [A] They only judge actions after they occur, which fails action guidance [B] Every action has infinite stemming consequences, because </w:t>
      </w:r>
      <w:r w:rsidRPr="00C9416D">
        <w:rPr>
          <w:rFonts w:eastAsia="Times New Roman"/>
          <w:b/>
          <w:bCs/>
          <w:color w:val="000000" w:themeColor="text1"/>
          <w:sz w:val="26"/>
          <w:szCs w:val="26"/>
        </w:rPr>
        <w:lastRenderedPageBreak/>
        <w:t>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[D] If you’re held responsible for things other than an intention ethics aren’t binding because there are infinite events occurring over which you have no control, so you can never be moral as you are permitting just action. [E] There’s no objective arbiter to evaluate consequences [F] You can’t aggregate consequences, happiness and sadness are immutable – ten headaches don’t make a migraine</w:t>
      </w:r>
    </w:p>
    <w:p w14:paraId="5E24D552" w14:textId="19916B64" w:rsidR="00292BB4" w:rsidRDefault="00292BB4" w:rsidP="00292BB4">
      <w:pPr>
        <w:pStyle w:val="Heading2"/>
      </w:pPr>
      <w:r>
        <w:lastRenderedPageBreak/>
        <w:t>Advocacy</w:t>
      </w:r>
    </w:p>
    <w:p w14:paraId="356760F7" w14:textId="77777777" w:rsidR="00292BB4" w:rsidRDefault="00292BB4" w:rsidP="00292BB4">
      <w:pPr>
        <w:pStyle w:val="Heading4"/>
      </w:pPr>
      <w:r>
        <w:t xml:space="preserve">I affirm: A just government ought to recognize the unconditional right to strike CPS and Pics affirm because they don’t disprove my general thesis. Ill defend neg preferences on specification as long as it doesn’t change the principle of my </w:t>
      </w:r>
      <w:proofErr w:type="spellStart"/>
      <w:r>
        <w:t>aff</w:t>
      </w:r>
      <w:proofErr w:type="spellEnd"/>
      <w:r>
        <w:t>-check spec in CX</w:t>
      </w:r>
    </w:p>
    <w:p w14:paraId="7AD1A07C" w14:textId="07844061" w:rsidR="00292BB4" w:rsidRDefault="00292BB4" w:rsidP="00292BB4">
      <w:pPr>
        <w:pStyle w:val="Heading2"/>
      </w:pPr>
      <w:r>
        <w:lastRenderedPageBreak/>
        <w:t>Offense</w:t>
      </w:r>
    </w:p>
    <w:p w14:paraId="7D7F165A" w14:textId="77777777" w:rsidR="00292BB4" w:rsidRDefault="00292BB4" w:rsidP="00292BB4">
      <w:pPr>
        <w:pStyle w:val="Heading4"/>
      </w:pPr>
      <w:r>
        <w:t xml:space="preserve">1.Workers view their jobs as a means to an end of acquiring wealth. The unconditional right to strike ensures that companies </w:t>
      </w:r>
      <w:proofErr w:type="spellStart"/>
      <w:r>
        <w:t>can not</w:t>
      </w:r>
      <w:proofErr w:type="spellEnd"/>
      <w:r>
        <w:t xml:space="preserve"> coerce workers into lower wages. </w:t>
      </w:r>
    </w:p>
    <w:p w14:paraId="0F8974AF" w14:textId="77777777" w:rsidR="00292BB4" w:rsidRPr="00D2563F" w:rsidRDefault="00292BB4" w:rsidP="00292BB4">
      <w:pPr>
        <w:spacing w:before="100" w:beforeAutospacing="1" w:after="100" w:afterAutospacing="1" w:line="240" w:lineRule="auto"/>
        <w:ind w:left="567" w:hanging="567"/>
        <w:rPr>
          <w:rFonts w:ascii="Times New Roman" w:eastAsia="Times New Roman" w:hAnsi="Times New Roman" w:cs="Times New Roman"/>
          <w:color w:val="000000"/>
          <w:sz w:val="24"/>
          <w:lang w:eastAsia="zh-CN"/>
        </w:rPr>
      </w:pPr>
      <w:proofErr w:type="spellStart"/>
      <w:r>
        <w:rPr>
          <w:rStyle w:val="Style13ptBold"/>
        </w:rPr>
        <w:t>Dubin</w:t>
      </w:r>
      <w:proofErr w:type="spellEnd"/>
      <w:r>
        <w:rPr>
          <w:rStyle w:val="Style13ptBold"/>
        </w:rPr>
        <w:t xml:space="preserve"> 56 </w:t>
      </w:r>
      <w:proofErr w:type="spellStart"/>
      <w:r w:rsidRPr="00D2563F">
        <w:rPr>
          <w:rFonts w:ascii="Times New Roman" w:eastAsia="Times New Roman" w:hAnsi="Times New Roman" w:cs="Times New Roman"/>
          <w:color w:val="000000"/>
          <w:sz w:val="24"/>
          <w:lang w:eastAsia="zh-CN"/>
        </w:rPr>
        <w:t>Dubin</w:t>
      </w:r>
      <w:proofErr w:type="spellEnd"/>
      <w:r w:rsidRPr="00D2563F">
        <w:rPr>
          <w:rFonts w:ascii="Times New Roman" w:eastAsia="Times New Roman" w:hAnsi="Times New Roman" w:cs="Times New Roman"/>
          <w:color w:val="000000"/>
          <w:sz w:val="24"/>
          <w:lang w:eastAsia="zh-CN"/>
        </w:rPr>
        <w:t>, Robert. “Industrial Workers' Worlds: A Study of the ‘Central Life Interests’ of Industrial Workers.” </w:t>
      </w:r>
      <w:r w:rsidRPr="00D2563F">
        <w:rPr>
          <w:rFonts w:ascii="Times New Roman" w:eastAsia="Times New Roman" w:hAnsi="Times New Roman" w:cs="Times New Roman"/>
          <w:i/>
          <w:iCs/>
          <w:color w:val="000000"/>
          <w:sz w:val="24"/>
          <w:lang w:eastAsia="zh-CN"/>
        </w:rPr>
        <w:t>Social Problems</w:t>
      </w:r>
      <w:r w:rsidRPr="00D2563F">
        <w:rPr>
          <w:rFonts w:ascii="Times New Roman" w:eastAsia="Times New Roman" w:hAnsi="Times New Roman" w:cs="Times New Roman"/>
          <w:color w:val="000000"/>
          <w:sz w:val="24"/>
          <w:lang w:eastAsia="zh-CN"/>
        </w:rPr>
        <w:t xml:space="preserve">, vol. 3, no. 3, Jan. 1956, pp. 131–142., </w:t>
      </w:r>
      <w:proofErr w:type="spellStart"/>
      <w:proofErr w:type="gramStart"/>
      <w:r w:rsidRPr="00D2563F">
        <w:rPr>
          <w:rFonts w:ascii="Times New Roman" w:eastAsia="Times New Roman" w:hAnsi="Times New Roman" w:cs="Times New Roman"/>
          <w:color w:val="000000"/>
          <w:sz w:val="24"/>
          <w:lang w:eastAsia="zh-CN"/>
        </w:rPr>
        <w:t>doi:http</w:t>
      </w:r>
      <w:proofErr w:type="spellEnd"/>
      <w:r w:rsidRPr="00D2563F">
        <w:rPr>
          <w:rFonts w:ascii="Times New Roman" w:eastAsia="Times New Roman" w:hAnsi="Times New Roman" w:cs="Times New Roman"/>
          <w:color w:val="000000"/>
          <w:sz w:val="24"/>
          <w:lang w:eastAsia="zh-CN"/>
        </w:rPr>
        <w:t>://www.jstor.org/stable/799133</w:t>
      </w:r>
      <w:proofErr w:type="gramEnd"/>
      <w:r w:rsidRPr="00D2563F">
        <w:rPr>
          <w:rFonts w:ascii="Times New Roman" w:eastAsia="Times New Roman" w:hAnsi="Times New Roman" w:cs="Times New Roman"/>
          <w:color w:val="000000"/>
          <w:sz w:val="24"/>
          <w:lang w:eastAsia="zh-CN"/>
        </w:rPr>
        <w:t xml:space="preserve"> . </w:t>
      </w:r>
    </w:p>
    <w:p w14:paraId="274E05F6" w14:textId="77777777" w:rsidR="00292BB4" w:rsidRDefault="00292BB4" w:rsidP="00292BB4">
      <w:pPr>
        <w:rPr>
          <w:rStyle w:val="Emphasis"/>
        </w:rPr>
      </w:pPr>
      <w:r w:rsidRPr="00D2563F">
        <w:rPr>
          <w:rStyle w:val="Emphasis"/>
        </w:rPr>
        <w:t xml:space="preserve">Our hypothesis can now be stated as follows: </w:t>
      </w:r>
      <w:r w:rsidRPr="00D2563F">
        <w:rPr>
          <w:rStyle w:val="Emphasis"/>
          <w:highlight w:val="green"/>
        </w:rPr>
        <w:t>a significant proportion of</w:t>
      </w:r>
      <w:r w:rsidRPr="00D2563F">
        <w:rPr>
          <w:rStyle w:val="Emphasis"/>
        </w:rPr>
        <w:t xml:space="preserve"> </w:t>
      </w:r>
      <w:r w:rsidRPr="00D2563F">
        <w:rPr>
          <w:rStyle w:val="Emphasis"/>
          <w:highlight w:val="green"/>
        </w:rPr>
        <w:t>industrial</w:t>
      </w:r>
      <w:r w:rsidRPr="00D2563F">
        <w:rPr>
          <w:rStyle w:val="Emphasis"/>
        </w:rPr>
        <w:t xml:space="preserve"> </w:t>
      </w:r>
      <w:r w:rsidRPr="00D2563F">
        <w:rPr>
          <w:rStyle w:val="Emphasis"/>
          <w:highlight w:val="green"/>
        </w:rPr>
        <w:t>workers</w:t>
      </w:r>
      <w:r w:rsidRPr="00D2563F">
        <w:rPr>
          <w:rStyle w:val="Emphasis"/>
        </w:rPr>
        <w:t xml:space="preserve"> will be </w:t>
      </w:r>
      <w:r w:rsidRPr="00D2563F">
        <w:rPr>
          <w:rStyle w:val="Emphasis"/>
          <w:highlight w:val="green"/>
        </w:rPr>
        <w:t>classified as non-job-oriented</w:t>
      </w:r>
      <w:r w:rsidRPr="00D2563F">
        <w:rPr>
          <w:rStyle w:val="Emphasis"/>
        </w:rPr>
        <w:t xml:space="preserve"> when central life interest is measured with the CLI questionnaire. Considering the pattern of responses to all the questions, we found that only 24% of all the workers * studied could be labelled job-oriented in their life interests. Thus, </w:t>
      </w:r>
      <w:r w:rsidRPr="00D2563F">
        <w:rPr>
          <w:rStyle w:val="Emphasis"/>
          <w:highlight w:val="green"/>
        </w:rPr>
        <w:t>three out of four</w:t>
      </w:r>
      <w:r w:rsidRPr="00D2563F">
        <w:rPr>
          <w:rStyle w:val="Emphasis"/>
        </w:rPr>
        <w:t xml:space="preserve"> of this group of industrial </w:t>
      </w:r>
      <w:r w:rsidRPr="00D2563F">
        <w:rPr>
          <w:rStyle w:val="Emphasis"/>
          <w:highlight w:val="green"/>
        </w:rPr>
        <w:t>workers did not see</w:t>
      </w:r>
      <w:r w:rsidRPr="00D2563F">
        <w:rPr>
          <w:rStyle w:val="Emphasis"/>
        </w:rPr>
        <w:t xml:space="preserve"> their </w:t>
      </w:r>
      <w:r w:rsidRPr="00D2563F">
        <w:rPr>
          <w:rStyle w:val="Emphasis"/>
          <w:highlight w:val="green"/>
        </w:rPr>
        <w:t>jobs</w:t>
      </w:r>
      <w:r w:rsidRPr="00D2563F">
        <w:rPr>
          <w:rStyle w:val="Emphasis"/>
        </w:rPr>
        <w:t xml:space="preserve"> and </w:t>
      </w:r>
      <w:proofErr w:type="gramStart"/>
      <w:r w:rsidRPr="00D2563F">
        <w:rPr>
          <w:rStyle w:val="Emphasis"/>
        </w:rPr>
        <w:t>work places</w:t>
      </w:r>
      <w:proofErr w:type="gramEnd"/>
      <w:r w:rsidRPr="00D2563F">
        <w:rPr>
          <w:rStyle w:val="Emphasis"/>
        </w:rPr>
        <w:t xml:space="preserve"> </w:t>
      </w:r>
      <w:r w:rsidRPr="00D2563F">
        <w:rPr>
          <w:rStyle w:val="Emphasis"/>
          <w:highlight w:val="green"/>
        </w:rPr>
        <w:t>as</w:t>
      </w:r>
      <w:r w:rsidRPr="00D2563F">
        <w:rPr>
          <w:rStyle w:val="Emphasis"/>
        </w:rPr>
        <w:t xml:space="preserve"> </w:t>
      </w:r>
      <w:r w:rsidRPr="00D2563F">
        <w:rPr>
          <w:rStyle w:val="Emphasis"/>
          <w:highlight w:val="green"/>
        </w:rPr>
        <w:t>central</w:t>
      </w:r>
      <w:r w:rsidRPr="00D2563F">
        <w:rPr>
          <w:rStyle w:val="Emphasis"/>
        </w:rPr>
        <w:t xml:space="preserve"> life </w:t>
      </w:r>
      <w:r w:rsidRPr="00D2563F">
        <w:rPr>
          <w:rStyle w:val="Emphasis"/>
          <w:highlight w:val="green"/>
        </w:rPr>
        <w:t>interests for themselves</w:t>
      </w:r>
      <w:r w:rsidRPr="00D2563F">
        <w:rPr>
          <w:rStyle w:val="Emphasis"/>
        </w:rPr>
        <w:t>.</w:t>
      </w:r>
      <w:r w:rsidRPr="009650C8">
        <w:rPr>
          <w:rFonts w:ascii="Roboto" w:eastAsia="Times New Roman" w:hAnsi="Roboto" w:cs="Times New Roman"/>
          <w:color w:val="555555"/>
          <w:sz w:val="21"/>
          <w:szCs w:val="21"/>
          <w:shd w:val="clear" w:color="auto" w:fill="FFFFFF"/>
          <w:lang w:eastAsia="zh-CN"/>
        </w:rPr>
        <w:t xml:space="preserve"> </w:t>
      </w:r>
      <w:r w:rsidRPr="00D2563F">
        <w:t>They found their preferred human associations and preferred areas of behavior outside of employment. If this finding holds generally, the role and significance of work in American society has departed from its presumed historical position.</w:t>
      </w:r>
      <w:r w:rsidRPr="009650C8">
        <w:rPr>
          <w:rFonts w:ascii="Roboto" w:eastAsia="Times New Roman" w:hAnsi="Roboto" w:cs="Times New Roman"/>
          <w:color w:val="555555"/>
          <w:sz w:val="21"/>
          <w:szCs w:val="21"/>
          <w:shd w:val="clear" w:color="auto" w:fill="FFFFFF"/>
          <w:lang w:eastAsia="zh-CN"/>
        </w:rPr>
        <w:t xml:space="preserve"> </w:t>
      </w:r>
      <w:r w:rsidRPr="00D2563F">
        <w:rPr>
          <w:rStyle w:val="Emphasis"/>
          <w:highlight w:val="green"/>
        </w:rPr>
        <w:t>Factory work</w:t>
      </w:r>
      <w:r w:rsidRPr="00D2563F">
        <w:rPr>
          <w:rStyle w:val="Emphasis"/>
        </w:rPr>
        <w:t xml:space="preserve"> may now very well be </w:t>
      </w:r>
      <w:r w:rsidRPr="00D2563F">
        <w:rPr>
          <w:rStyle w:val="Emphasis"/>
          <w:highlight w:val="green"/>
        </w:rPr>
        <w:t>viewed</w:t>
      </w:r>
      <w:r w:rsidRPr="00D2563F">
        <w:rPr>
          <w:rStyle w:val="Emphasis"/>
        </w:rPr>
        <w:t xml:space="preserve"> by industrial workers </w:t>
      </w:r>
      <w:r w:rsidRPr="00D2563F">
        <w:rPr>
          <w:rStyle w:val="Emphasis"/>
          <w:highlight w:val="green"/>
        </w:rPr>
        <w:t>as a means to an end</w:t>
      </w:r>
      <w:r w:rsidRPr="00D2563F">
        <w:rPr>
          <w:rStyle w:val="Emphasis"/>
        </w:rPr>
        <w:t xml:space="preserve"> — </w:t>
      </w:r>
      <w:r w:rsidRPr="00D2563F">
        <w:rPr>
          <w:rStyle w:val="Emphasis"/>
          <w:highlight w:val="green"/>
        </w:rPr>
        <w:t>a way of acquiring</w:t>
      </w:r>
      <w:r w:rsidRPr="00D2563F">
        <w:rPr>
          <w:rStyle w:val="Emphasis"/>
        </w:rPr>
        <w:t xml:space="preserve"> </w:t>
      </w:r>
      <w:r w:rsidRPr="00D2563F">
        <w:rPr>
          <w:rStyle w:val="Emphasis"/>
          <w:highlight w:val="green"/>
        </w:rPr>
        <w:t>income</w:t>
      </w:r>
      <w:r w:rsidRPr="00D2563F">
        <w:rPr>
          <w:rStyle w:val="Emphasis"/>
        </w:rPr>
        <w:t xml:space="preserve"> for life in the community. The factory as a locale for living out a lifetime seems clearly secondary to other areas of central life interest. The factory and factory work as sources of personal satisfaction, pride, satisfying human associations, perhaps even of pleasure in expressing what Veblen called the "instinct of workmanship,” seem clearly subordinated in the American scene. The general and specific implications of this finding will be examined in the last section of this paper.</w:t>
      </w:r>
    </w:p>
    <w:p w14:paraId="77478488" w14:textId="77777777" w:rsidR="00292BB4" w:rsidRDefault="00292BB4" w:rsidP="00292BB4">
      <w:pPr>
        <w:pStyle w:val="Heading4"/>
      </w:pPr>
      <w:r>
        <w:t>Strikes are key to fight coercion in the workplace</w:t>
      </w:r>
    </w:p>
    <w:p w14:paraId="0DB45144" w14:textId="77777777" w:rsidR="00292BB4" w:rsidRPr="00D761E4" w:rsidRDefault="00292BB4" w:rsidP="00292BB4">
      <w:proofErr w:type="spellStart"/>
      <w:proofErr w:type="gramStart"/>
      <w:r w:rsidRPr="00D761E4">
        <w:rPr>
          <w:rStyle w:val="Style13ptBold"/>
        </w:rPr>
        <w:t>Gourevitch</w:t>
      </w:r>
      <w:proofErr w:type="spellEnd"/>
      <w:r w:rsidRPr="00D761E4">
        <w:rPr>
          <w:rStyle w:val="Style13ptBold"/>
        </w:rPr>
        <w:t xml:space="preserve">  16</w:t>
      </w:r>
      <w:proofErr w:type="gramEnd"/>
      <w:r>
        <w:t xml:space="preserve"> </w:t>
      </w:r>
      <w:r w:rsidRPr="00D761E4">
        <w:t xml:space="preserve">Alex </w:t>
      </w:r>
      <w:proofErr w:type="spellStart"/>
      <w:r w:rsidRPr="00D761E4">
        <w:t>Gourevitch</w:t>
      </w:r>
      <w:proofErr w:type="spellEnd"/>
      <w:r w:rsidRPr="00D761E4">
        <w:t>, 6-13-2016, "Quitting Work but Not the Job: Liberty and the Right to Strike," Cambridge Core, https://www.cambridge.org/core/journals/perspectives-on-politics/article/abs/quitting-work-but-not-the-job-liberty-and-the-right-to-strike/27B690FEDDBCF002FB20FB50E852D6A3</w:t>
      </w:r>
      <w:r>
        <w:t>//SJJK</w:t>
      </w:r>
    </w:p>
    <w:p w14:paraId="599E5AEB" w14:textId="77777777" w:rsidR="00292BB4" w:rsidRPr="00D761E4" w:rsidRDefault="00292BB4" w:rsidP="00292BB4">
      <w:pPr>
        <w:rPr>
          <w:rStyle w:val="Emphasis"/>
        </w:rPr>
      </w:pPr>
      <w:r w:rsidRPr="00D761E4">
        <w:rPr>
          <w:sz w:val="16"/>
        </w:rPr>
        <w:t xml:space="preserve">The right to strike is everywhere recognized but appears unjustifiable. Strikers refuse to work but they claim a right to the job. This sounds like illiberal privilege, or at least it cannot be a coercively enforceable claim. I argue, however, that </w:t>
      </w:r>
      <w:r w:rsidRPr="00D761E4">
        <w:rPr>
          <w:rStyle w:val="Emphasis"/>
        </w:rPr>
        <w:t xml:space="preserve">the </w:t>
      </w:r>
      <w:r w:rsidRPr="00D761E4">
        <w:rPr>
          <w:rStyle w:val="Emphasis"/>
          <w:highlight w:val="green"/>
        </w:rPr>
        <w:t>right to strike is justified</w:t>
      </w:r>
      <w:r w:rsidRPr="00D761E4">
        <w:rPr>
          <w:rStyle w:val="Emphasis"/>
        </w:rPr>
        <w:t xml:space="preserve"> as a </w:t>
      </w:r>
      <w:r w:rsidRPr="00D761E4">
        <w:rPr>
          <w:rStyle w:val="Emphasis"/>
          <w:highlight w:val="green"/>
        </w:rPr>
        <w:t>way of resisting</w:t>
      </w:r>
      <w:r w:rsidRPr="00D761E4">
        <w:rPr>
          <w:rStyle w:val="Emphasis"/>
        </w:rPr>
        <w:t xml:space="preserve"> intertwined </w:t>
      </w:r>
      <w:r w:rsidRPr="00D761E4">
        <w:rPr>
          <w:rStyle w:val="Emphasis"/>
          <w:highlight w:val="green"/>
        </w:rPr>
        <w:t>forms of structural and personal domination</w:t>
      </w:r>
      <w:r w:rsidRPr="00D761E4">
        <w:rPr>
          <w:rStyle w:val="Emphasis"/>
        </w:rPr>
        <w:t xml:space="preserve"> </w:t>
      </w:r>
      <w:r w:rsidRPr="00D761E4">
        <w:rPr>
          <w:rStyle w:val="Emphasis"/>
          <w:highlight w:val="green"/>
        </w:rPr>
        <w:t>associated</w:t>
      </w:r>
      <w:r w:rsidRPr="00D761E4">
        <w:rPr>
          <w:rStyle w:val="Emphasis"/>
        </w:rPr>
        <w:t xml:space="preserve"> </w:t>
      </w:r>
      <w:r w:rsidRPr="00D761E4">
        <w:rPr>
          <w:rStyle w:val="Emphasis"/>
          <w:highlight w:val="green"/>
        </w:rPr>
        <w:t>with</w:t>
      </w:r>
      <w:r w:rsidRPr="00D761E4">
        <w:rPr>
          <w:rStyle w:val="Emphasis"/>
        </w:rPr>
        <w:t xml:space="preserve"> </w:t>
      </w:r>
      <w:r w:rsidRPr="00D761E4">
        <w:rPr>
          <w:rStyle w:val="Emphasis"/>
          <w:highlight w:val="green"/>
        </w:rPr>
        <w:t>the</w:t>
      </w:r>
      <w:r w:rsidRPr="00D761E4">
        <w:rPr>
          <w:rStyle w:val="Emphasis"/>
        </w:rPr>
        <w:t xml:space="preserve"> modern </w:t>
      </w:r>
      <w:r w:rsidRPr="00D761E4">
        <w:rPr>
          <w:rStyle w:val="Emphasis"/>
          <w:highlight w:val="green"/>
        </w:rPr>
        <w:t>labor market</w:t>
      </w:r>
      <w:r w:rsidRPr="00D761E4">
        <w:rPr>
          <w:sz w:val="16"/>
        </w:rPr>
        <w:t xml:space="preserve">. </w:t>
      </w:r>
      <w:r w:rsidRPr="00D761E4">
        <w:rPr>
          <w:rStyle w:val="Emphasis"/>
          <w:highlight w:val="green"/>
        </w:rPr>
        <w:t>Workers are structurally dominated</w:t>
      </w:r>
      <w:r w:rsidRPr="00D761E4">
        <w:rPr>
          <w:rStyle w:val="Emphasis"/>
        </w:rPr>
        <w:t xml:space="preserve"> insofar as being </w:t>
      </w:r>
      <w:r w:rsidRPr="00D761E4">
        <w:rPr>
          <w:rStyle w:val="Emphasis"/>
          <w:highlight w:val="green"/>
        </w:rPr>
        <w:t>forced to make a contract with some employer</w:t>
      </w:r>
      <w:r w:rsidRPr="00D761E4">
        <w:rPr>
          <w:rStyle w:val="Emphasis"/>
        </w:rPr>
        <w:t xml:space="preserve"> or another leaves them </w:t>
      </w:r>
      <w:r w:rsidRPr="00D761E4">
        <w:rPr>
          <w:rStyle w:val="Emphasis"/>
          <w:highlight w:val="green"/>
        </w:rPr>
        <w:t>vulnerable to exploitation</w:t>
      </w:r>
      <w:r w:rsidRPr="00D761E4">
        <w:rPr>
          <w:sz w:val="16"/>
        </w:rPr>
        <w:t xml:space="preserve">. </w:t>
      </w:r>
      <w:r w:rsidRPr="00D761E4">
        <w:rPr>
          <w:rStyle w:val="StyleUnderline"/>
        </w:rPr>
        <w:t xml:space="preserve">They are personally dominated insofar as they are </w:t>
      </w:r>
      <w:r w:rsidRPr="00D761E4">
        <w:rPr>
          <w:rStyle w:val="StyleUnderline"/>
          <w:highlight w:val="green"/>
        </w:rPr>
        <w:t>required to submit to the arbitrary authority of managers</w:t>
      </w:r>
      <w:r w:rsidRPr="00D761E4">
        <w:rPr>
          <w:rStyle w:val="StyleUnderline"/>
        </w:rPr>
        <w:t xml:space="preserve"> in the workplace, which deepens their potential exploitation</w:t>
      </w:r>
      <w:r w:rsidRPr="00D761E4">
        <w:rPr>
          <w:sz w:val="16"/>
        </w:rPr>
        <w:t xml:space="preserve">. </w:t>
      </w:r>
      <w:r w:rsidRPr="00D761E4">
        <w:rPr>
          <w:rStyle w:val="Emphasis"/>
          <w:highlight w:val="green"/>
        </w:rPr>
        <w:t>Strikes contest this domination</w:t>
      </w:r>
      <w:r w:rsidRPr="00D761E4">
        <w:rPr>
          <w:rStyle w:val="Emphasis"/>
        </w:rPr>
        <w:t xml:space="preserve"> by </w:t>
      </w:r>
      <w:r w:rsidRPr="00D761E4">
        <w:rPr>
          <w:rStyle w:val="Emphasis"/>
          <w:highlight w:val="green"/>
        </w:rPr>
        <w:t>reversing</w:t>
      </w:r>
      <w:r w:rsidRPr="00D761E4">
        <w:rPr>
          <w:rStyle w:val="Emphasis"/>
        </w:rPr>
        <w:t xml:space="preserve"> the </w:t>
      </w:r>
      <w:r w:rsidRPr="00D761E4">
        <w:rPr>
          <w:rStyle w:val="Emphasis"/>
          <w:highlight w:val="green"/>
        </w:rPr>
        <w:t>relationship of power</w:t>
      </w:r>
      <w:r w:rsidRPr="00D761E4">
        <w:rPr>
          <w:rStyle w:val="Emphasis"/>
        </w:rPr>
        <w:t xml:space="preserve">. Workers can formally quit the </w:t>
      </w:r>
      <w:proofErr w:type="gramStart"/>
      <w:r w:rsidRPr="00D761E4">
        <w:rPr>
          <w:rStyle w:val="Emphasis"/>
        </w:rPr>
        <w:t>job</w:t>
      </w:r>
      <w:proofErr w:type="gramEnd"/>
      <w:r w:rsidRPr="00D761E4">
        <w:rPr>
          <w:rStyle w:val="Emphasis"/>
        </w:rPr>
        <w:t xml:space="preserve"> but they can’t quit work, so strikers quit working but don’t quit the job.</w:t>
      </w:r>
    </w:p>
    <w:p w14:paraId="2B12D292" w14:textId="77777777" w:rsidR="00292BB4" w:rsidRDefault="00292BB4" w:rsidP="00292BB4">
      <w:pPr>
        <w:pStyle w:val="Heading4"/>
      </w:pPr>
      <w:r>
        <w:lastRenderedPageBreak/>
        <w:t xml:space="preserve">Strikes are just an extension of the right to </w:t>
      </w:r>
      <w:proofErr w:type="spellStart"/>
      <w:r>
        <w:t>self defense</w:t>
      </w:r>
      <w:proofErr w:type="spellEnd"/>
      <w:r>
        <w:t xml:space="preserve"> and a core part of human value</w:t>
      </w:r>
    </w:p>
    <w:p w14:paraId="0C2505C8" w14:textId="77777777" w:rsidR="00292BB4" w:rsidRDefault="00292BB4" w:rsidP="00292BB4">
      <w:r>
        <w:t xml:space="preserve"> </w:t>
      </w:r>
      <w:proofErr w:type="spellStart"/>
      <w:r w:rsidRPr="00F95729">
        <w:rPr>
          <w:rStyle w:val="Style13ptBold"/>
        </w:rPr>
        <w:t>Waas</w:t>
      </w:r>
      <w:proofErr w:type="spellEnd"/>
      <w:r w:rsidRPr="00F95729">
        <w:rPr>
          <w:rStyle w:val="Style13ptBold"/>
        </w:rPr>
        <w:t xml:space="preserve"> 12</w:t>
      </w:r>
      <w:r>
        <w:t xml:space="preserve"> Professor Dr. Bernd </w:t>
      </w:r>
      <w:proofErr w:type="spellStart"/>
      <w:r>
        <w:t>Waas</w:t>
      </w:r>
      <w:proofErr w:type="spellEnd"/>
      <w:r>
        <w:t xml:space="preserve">, Goethe University Frankfurt, Germany  </w:t>
      </w:r>
      <w:hyperlink r:id="rId11" w:history="1">
        <w:r w:rsidRPr="00E56FE4">
          <w:rPr>
            <w:rStyle w:val="Hyperlink"/>
          </w:rPr>
          <w:t>https://islssl.org/wp-content/uploads/2013/01/Strike-Waas.pdf September 2012</w:t>
        </w:r>
      </w:hyperlink>
    </w:p>
    <w:p w14:paraId="035B7BDD" w14:textId="77777777" w:rsidR="00292BB4" w:rsidRPr="00BB6436" w:rsidRDefault="00292BB4" w:rsidP="00292BB4"/>
    <w:p w14:paraId="67AB7538" w14:textId="37BCDE6E" w:rsidR="00292BB4" w:rsidRDefault="00292BB4" w:rsidP="00292BB4">
      <w:pPr>
        <w:rPr>
          <w:rStyle w:val="Emphasis"/>
        </w:rPr>
      </w:pPr>
      <w:r>
        <w:t xml:space="preserve">Second, entirely different attitudes exist towards strikes. In some countries, </w:t>
      </w:r>
      <w:r w:rsidRPr="00BB6436">
        <w:rPr>
          <w:rStyle w:val="Emphasis"/>
          <w:highlight w:val="green"/>
        </w:rPr>
        <w:t xml:space="preserve">strikes are considered “a right to </w:t>
      </w:r>
      <w:proofErr w:type="spellStart"/>
      <w:r w:rsidRPr="00BB6436">
        <w:rPr>
          <w:rStyle w:val="Emphasis"/>
          <w:highlight w:val="green"/>
        </w:rPr>
        <w:t>self-defence</w:t>
      </w:r>
      <w:proofErr w:type="spellEnd"/>
      <w:r w:rsidRPr="00BB6436">
        <w:rPr>
          <w:rStyle w:val="Emphasis"/>
        </w:rPr>
        <w:t xml:space="preserve">” </w:t>
      </w:r>
      <w:r>
        <w:t xml:space="preserve">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 Finally, in some countries, </w:t>
      </w:r>
      <w:r w:rsidRPr="00BB6436">
        <w:rPr>
          <w:rStyle w:val="Emphasis"/>
        </w:rPr>
        <w:t xml:space="preserve">the </w:t>
      </w:r>
      <w:r w:rsidRPr="00BB6436">
        <w:rPr>
          <w:rStyle w:val="Emphasis"/>
          <w:highlight w:val="green"/>
        </w:rPr>
        <w:t>right to strike is</w:t>
      </w:r>
      <w:r w:rsidRPr="00BB6436">
        <w:rPr>
          <w:rStyle w:val="Emphasis"/>
        </w:rPr>
        <w:t xml:space="preserve"> viewed as being </w:t>
      </w:r>
      <w:r w:rsidRPr="00BB6436">
        <w:rPr>
          <w:rStyle w:val="Emphasis"/>
          <w:highlight w:val="green"/>
        </w:rPr>
        <w:t>firmly rooted in human</w:t>
      </w:r>
      <w:r w:rsidRPr="00BB6436">
        <w:rPr>
          <w:rStyle w:val="Emphasis"/>
        </w:rPr>
        <w:t xml:space="preserve"> </w:t>
      </w:r>
      <w:r w:rsidRPr="00BB6436">
        <w:rPr>
          <w:rStyle w:val="Emphasis"/>
          <w:highlight w:val="green"/>
        </w:rPr>
        <w:t>dignity</w:t>
      </w:r>
      <w:r w:rsidRPr="00BB6436">
        <w:rPr>
          <w:rStyle w:val="Emphasis"/>
        </w:rPr>
        <w:t xml:space="preserve">, granted to each individual worker and not waivable by him or her, and in others, the perspective may be more “technical” with a considerable power to dispose of the right to strike. </w:t>
      </w:r>
    </w:p>
    <w:p w14:paraId="63ADE9D1" w14:textId="3CCFE43F" w:rsidR="00292BB4" w:rsidRDefault="00292BB4" w:rsidP="00292BB4">
      <w:pPr>
        <w:pStyle w:val="Heading2"/>
        <w:rPr>
          <w:rStyle w:val="Emphasis"/>
          <w:rFonts w:cstheme="majorBidi"/>
          <w:b/>
          <w:iCs w:val="0"/>
          <w:sz w:val="44"/>
          <w:u w:val="double"/>
          <w:bdr w:val="none" w:sz="0" w:space="0" w:color="auto"/>
        </w:rPr>
      </w:pPr>
      <w:r w:rsidRPr="00292BB4">
        <w:rPr>
          <w:rStyle w:val="Emphasis"/>
          <w:rFonts w:cstheme="majorBidi"/>
          <w:b/>
          <w:iCs w:val="0"/>
          <w:sz w:val="44"/>
          <w:u w:val="double"/>
          <w:bdr w:val="none" w:sz="0" w:space="0" w:color="auto"/>
        </w:rPr>
        <w:lastRenderedPageBreak/>
        <w:t>UV</w:t>
      </w:r>
    </w:p>
    <w:p w14:paraId="5C43AD10" w14:textId="77777777" w:rsidR="00123197" w:rsidRPr="005C1D6D" w:rsidRDefault="00123197" w:rsidP="00123197">
      <w:pPr>
        <w:pStyle w:val="Heading4"/>
      </w:pPr>
      <w:r>
        <w:t>[1] Permissibility and presumption affirm-</w:t>
      </w:r>
    </w:p>
    <w:p w14:paraId="2B53289D" w14:textId="77777777" w:rsidR="00123197" w:rsidRPr="005C1D6D" w:rsidRDefault="00123197" w:rsidP="00123197">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1. Statements are true before false since if I told you my name, you’d believe me.</w:t>
      </w:r>
    </w:p>
    <w:p w14:paraId="3049D4CB" w14:textId="77777777" w:rsidR="00123197" w:rsidRDefault="00123197" w:rsidP="00123197">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 xml:space="preserve">2. Epistemics – we wouldn’t be able to start a strand of reasoning since we’d have to question that reason. </w:t>
      </w:r>
    </w:p>
    <w:p w14:paraId="1B754DB5" w14:textId="77777777" w:rsidR="00123197" w:rsidRDefault="00123197" w:rsidP="00123197">
      <w:pPr>
        <w:keepNext/>
        <w:keepLines/>
        <w:spacing w:before="40" w:after="0"/>
        <w:outlineLvl w:val="3"/>
        <w:rPr>
          <w:rFonts w:eastAsiaTheme="majorEastAsia" w:cstheme="majorBidi"/>
          <w:b/>
          <w:bCs/>
          <w:sz w:val="26"/>
          <w:szCs w:val="26"/>
        </w:rPr>
      </w:pPr>
      <w:r>
        <w:rPr>
          <w:rFonts w:eastAsiaTheme="majorEastAsia" w:cstheme="majorBidi"/>
          <w:b/>
          <w:bCs/>
          <w:sz w:val="26"/>
          <w:szCs w:val="26"/>
        </w:rPr>
        <w:t>3</w:t>
      </w:r>
      <w:r w:rsidRPr="005C1D6D">
        <w:rPr>
          <w:rFonts w:eastAsiaTheme="majorEastAsia" w:cstheme="majorBidi"/>
          <w:b/>
          <w:bCs/>
          <w:sz w:val="26"/>
          <w:szCs w:val="26"/>
        </w:rPr>
        <w:t>. Presuming obligations is logically safer since it’s better to be supererogatory than fail to meet an obligation.</w:t>
      </w:r>
    </w:p>
    <w:p w14:paraId="7E32EA0C" w14:textId="77777777" w:rsidR="00123197" w:rsidRDefault="00123197" w:rsidP="00123197">
      <w:pPr>
        <w:pStyle w:val="Heading4"/>
      </w:pPr>
      <w:r w:rsidRPr="0095603E">
        <w:t>[</w:t>
      </w:r>
      <w:r>
        <w:t>2</w:t>
      </w:r>
      <w:r w:rsidRPr="0095603E">
        <w:t xml:space="preserve">] </w:t>
      </w:r>
      <w:proofErr w:type="spellStart"/>
      <w:r>
        <w:t>Aff</w:t>
      </w:r>
      <w:proofErr w:type="spellEnd"/>
      <w:r>
        <w:t xml:space="preserve"> </w:t>
      </w:r>
      <w:r w:rsidRPr="0095603E">
        <w:t>gets 1AR theory and RVIs – otherwise the neg can be infinitely abusive and there’s no way to check against this</w:t>
      </w:r>
      <w:r>
        <w:t>.</w:t>
      </w:r>
    </w:p>
    <w:p w14:paraId="0249D1A3" w14:textId="77777777" w:rsidR="00123197" w:rsidRDefault="00123197" w:rsidP="00123197">
      <w:pPr>
        <w:pStyle w:val="Heading4"/>
      </w:pPr>
      <w:r w:rsidRPr="0095603E">
        <w:t xml:space="preserve">1AR theory is drop the debater, competing </w:t>
      </w:r>
      <w:proofErr w:type="spellStart"/>
      <w:r w:rsidRPr="0095603E">
        <w:t>interps</w:t>
      </w:r>
      <w:proofErr w:type="spellEnd"/>
      <w:r w:rsidRPr="0095603E">
        <w:t xml:space="preserve">, and the highest layer of the round – the 1ARs too short to be able to rectify abuse and adequately cover substance you must be punished and no 2NR paradigm issues, theory, or RVIs </w:t>
      </w:r>
    </w:p>
    <w:p w14:paraId="7C13A3E9" w14:textId="3745BBE5" w:rsidR="00123197" w:rsidRDefault="00123197" w:rsidP="00123197">
      <w:pPr>
        <w:pStyle w:val="Heading4"/>
      </w:pPr>
      <w:r>
        <w:t>[</w:t>
      </w:r>
      <w:r>
        <w:t>3</w:t>
      </w:r>
      <w:r>
        <w:t xml:space="preserve">] </w:t>
      </w:r>
      <w:r w:rsidRPr="00D95AA4">
        <w:t xml:space="preserve">All neg </w:t>
      </w:r>
      <w:proofErr w:type="spellStart"/>
      <w:r w:rsidRPr="00D95AA4">
        <w:t>interps</w:t>
      </w:r>
      <w:proofErr w:type="spellEnd"/>
      <w:r w:rsidRPr="00D95AA4">
        <w:t xml:space="preserve"> are counter </w:t>
      </w:r>
      <w:proofErr w:type="spellStart"/>
      <w:r w:rsidRPr="00D95AA4">
        <w:t>interps</w:t>
      </w:r>
      <w:proofErr w:type="spellEnd"/>
      <w:r w:rsidRPr="00D95AA4">
        <w:t xml:space="preserve"> since the </w:t>
      </w:r>
      <w:proofErr w:type="spellStart"/>
      <w:r w:rsidRPr="00D95AA4">
        <w:t>aff</w:t>
      </w:r>
      <w:proofErr w:type="spellEnd"/>
      <w:r w:rsidRPr="00D95AA4">
        <w:t xml:space="preserve"> takes an implicit stance on every issue which means you need an RVI to become offensive. You should accept all </w:t>
      </w:r>
      <w:proofErr w:type="spellStart"/>
      <w:r w:rsidRPr="00D95AA4">
        <w:t>aff</w:t>
      </w:r>
      <w:proofErr w:type="spellEnd"/>
      <w:r w:rsidRPr="00D95AA4">
        <w:t xml:space="preserve"> </w:t>
      </w:r>
      <w:proofErr w:type="spellStart"/>
      <w:r w:rsidRPr="00D95AA4">
        <w:t>interps</w:t>
      </w:r>
      <w:proofErr w:type="spellEnd"/>
      <w:r w:rsidRPr="00D95AA4">
        <w:t xml:space="preserve"> and assume I meet neg theory since the </w:t>
      </w:r>
      <w:proofErr w:type="spellStart"/>
      <w:r w:rsidRPr="00D95AA4">
        <w:t>aff</w:t>
      </w:r>
      <w:proofErr w:type="spellEnd"/>
      <w:r w:rsidRPr="00D95AA4">
        <w:t xml:space="preserve"> speaks in the dark and I have to take a stance on something, you can at least react and adapt.</w:t>
      </w:r>
    </w:p>
    <w:p w14:paraId="0E740A33" w14:textId="77777777" w:rsidR="00292BB4" w:rsidRPr="00292BB4" w:rsidRDefault="00292BB4" w:rsidP="00292BB4"/>
    <w:p w14:paraId="63047380" w14:textId="77777777" w:rsidR="00292BB4" w:rsidRPr="00292BB4" w:rsidRDefault="00292BB4" w:rsidP="00292BB4"/>
    <w:p w14:paraId="693BFBBA" w14:textId="77777777" w:rsidR="00123197" w:rsidRDefault="00123197" w:rsidP="00123197">
      <w:pPr>
        <w:pStyle w:val="Heading4"/>
      </w:pPr>
      <w:r>
        <w:t>Global democracy is collapsing now.</w:t>
      </w:r>
    </w:p>
    <w:p w14:paraId="3D34F692" w14:textId="77777777" w:rsidR="00123197" w:rsidRPr="005F32CE" w:rsidRDefault="00123197" w:rsidP="00123197">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5F32CE">
        <w:rPr>
          <w:sz w:val="16"/>
          <w:szCs w:val="16"/>
        </w:rPr>
        <w:t>. .</w:t>
      </w:r>
      <w:proofErr w:type="gramEnd"/>
      <w:r w:rsidRPr="005F32CE">
        <w:rPr>
          <w:sz w:val="16"/>
          <w:szCs w:val="16"/>
        </w:rPr>
        <w:t xml:space="preserve"> https://freedomhouse.org/article/new-report-global-decline-democracy-has-accelerated.] SJ//VM</w:t>
      </w:r>
    </w:p>
    <w:p w14:paraId="5147B9A6" w14:textId="66864DD7" w:rsidR="00123197" w:rsidRDefault="00123197" w:rsidP="00123197">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12"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w:t>
      </w:r>
      <w:proofErr w:type="spellStart"/>
      <w:r w:rsidRPr="005F32CE">
        <w:rPr>
          <w:sz w:val="16"/>
        </w:rPr>
        <w:t>lynchings</w:t>
      </w:r>
      <w:proofErr w:type="spellEnd"/>
      <w:r w:rsidRPr="005F32CE">
        <w:rPr>
          <w:sz w:val="16"/>
        </w:rPr>
        <w:t xml:space="preserve">—aimed at Muslims. The decline </w:t>
      </w:r>
      <w:r w:rsidRPr="005F32CE">
        <w:rPr>
          <w:sz w:val="16"/>
        </w:rPr>
        <w:lastRenderedPageBreak/>
        <w:t xml:space="preserve">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5F32CE">
        <w:rPr>
          <w:rStyle w:val="StyleUnderline"/>
        </w:rPr>
        <w:t xml:space="preserve">“This year’s findings make it abundantly clear that we have not yet stemmed the authoritarian tide,” said Sarah </w:t>
      </w:r>
      <w:proofErr w:type="spellStart"/>
      <w:r w:rsidRPr="005F32CE">
        <w:rPr>
          <w:rStyle w:val="StyleUnderline"/>
        </w:rPr>
        <w:t>Repucci</w:t>
      </w:r>
      <w:proofErr w:type="spellEnd"/>
      <w:r w:rsidRPr="005F32CE">
        <w:rPr>
          <w:rStyle w:val="StyleUnderline"/>
        </w:rPr>
        <w:t>, vice president of research and analysis at Freedom House. “</w:t>
      </w:r>
      <w:r w:rsidRPr="005F32CE">
        <w:rPr>
          <w:rStyle w:val="StyleUnderline"/>
          <w:highlight w:val="green"/>
        </w:rPr>
        <w:t>Democratic governments will have to work in solidarity</w:t>
      </w:r>
      <w:r w:rsidRPr="005F32CE">
        <w:rPr>
          <w:rStyle w:val="StyleUnderline"/>
        </w:rPr>
        <w:t xml:space="preserve"> with one another, and </w:t>
      </w:r>
      <w:r w:rsidRPr="005F32CE">
        <w:rPr>
          <w:rStyle w:val="StyleUnderline"/>
          <w:highlight w:val="green"/>
        </w:rPr>
        <w:t>with democracy advocates and human rights defenders</w:t>
      </w:r>
      <w:r w:rsidRPr="005F32CE">
        <w:rPr>
          <w:rStyle w:val="StyleUnderline"/>
        </w:rPr>
        <w:t xml:space="preserve"> in more repressive settings, if we are to reverse 15 years of accumulated declines and build a </w:t>
      </w:r>
      <w:proofErr w:type="gramStart"/>
      <w:r w:rsidRPr="005F32CE">
        <w:rPr>
          <w:rStyle w:val="StyleUnderline"/>
        </w:rPr>
        <w:t>more free and peaceful</w:t>
      </w:r>
      <w:proofErr w:type="gramEnd"/>
      <w:r w:rsidRPr="005F32CE">
        <w:rPr>
          <w:rStyle w:val="StyleUnderline"/>
        </w:rPr>
        <w:t xml:space="preserve"> world.”</w:t>
      </w:r>
      <w:r>
        <w:rPr>
          <w:rStyle w:val="StyleUnderline"/>
        </w:rPr>
        <w:t xml:space="preserve"> </w:t>
      </w:r>
      <w:r w:rsidRPr="005F32CE">
        <w:rPr>
          <w:b/>
          <w:bCs/>
          <w:sz w:val="16"/>
        </w:rPr>
        <w:t>A need for reform in the United States</w:t>
      </w:r>
      <w:r w:rsidRPr="005F32CE">
        <w:rPr>
          <w:sz w:val="16"/>
        </w:rPr>
        <w:t xml:space="preserve"> While still considered Free, the United States experienced further democratic decline during the final year of the Trump presidency. The US score in </w:t>
      </w:r>
      <w:hyperlink r:id="rId13" w:history="1">
        <w:r w:rsidRPr="005F32CE">
          <w:rPr>
            <w:rStyle w:val="Hyperlink"/>
            <w:sz w:val="16"/>
          </w:rPr>
          <w:t>Freedom in the World</w:t>
        </w:r>
      </w:hyperlink>
      <w:r w:rsidRPr="005F32CE">
        <w:rPr>
          <w:sz w:val="16"/>
        </w:rPr>
        <w:t xml:space="preserve"> has dropped by 11 points over the past </w:t>
      </w:r>
      <w:proofErr w:type="gramStart"/>
      <w:r w:rsidRPr="005F32CE">
        <w:rPr>
          <w:sz w:val="16"/>
        </w:rPr>
        <w:t>decade, and</w:t>
      </w:r>
      <w:proofErr w:type="gramEnd"/>
      <w:r w:rsidRPr="005F32CE">
        <w:rPr>
          <w:sz w:val="16"/>
        </w:rPr>
        <w:t xml:space="preserve"> fell by three points in 2020 alone. The changes have moved the country out of a cohort that included other leading democracies, such as France and Germany, and brought it into the company of states with weaker democratic institutions, such as Romania and Panama. </w:t>
      </w:r>
      <w:r w:rsidRPr="005F32CE">
        <w:rPr>
          <w:rStyle w:val="StyleUnderline"/>
        </w:rPr>
        <w:t xml:space="preserve">Several developments in 2020 contributed to the United States’ current score. 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5F32CE">
        <w:rPr>
          <w:rStyle w:val="StyleUnderline"/>
        </w:rPr>
        <w:t>counterprotesters</w:t>
      </w:r>
      <w:proofErr w:type="spellEnd"/>
      <w:r w:rsidRPr="005F32CE">
        <w:rPr>
          <w:rStyle w:val="StyleUnderline"/>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5F32CE">
        <w:rPr>
          <w:sz w:val="16"/>
        </w:rPr>
        <w:t xml:space="preserve"> In addition, the crisis further damaged the United States’ credibility abroad and underscored the menace of political polarization and extremism in the country. </w:t>
      </w:r>
      <w:proofErr w:type="gramStart"/>
      <w:r w:rsidRPr="005F32CE">
        <w:rPr>
          <w:sz w:val="16"/>
        </w:rPr>
        <w:t>”January</w:t>
      </w:r>
      <w:proofErr w:type="gramEnd"/>
      <w:r w:rsidRPr="005F32CE">
        <w:rPr>
          <w:sz w:val="16"/>
        </w:rPr>
        <w:t xml:space="preserve"> 6 should be a wake-up call for many Americans about the fragility of American democracy,” said Michael J. Abramowitz, president of Freedom House. </w:t>
      </w:r>
      <w:r w:rsidRPr="005F32CE">
        <w:rPr>
          <w:rStyle w:val="StyleUnderline"/>
        </w:rPr>
        <w:t>“</w:t>
      </w:r>
      <w:r w:rsidRPr="005F32CE">
        <w:rPr>
          <w:rStyle w:val="StyleUnderline"/>
          <w:highlight w:val="green"/>
        </w:rPr>
        <w:t>Authoritarian powers</w:t>
      </w:r>
      <w:r w:rsidRPr="005F32CE">
        <w:rPr>
          <w:rStyle w:val="StyleUnderline"/>
        </w:rPr>
        <w:t xml:space="preserve">, especially China, </w:t>
      </w:r>
      <w:r w:rsidRPr="005F32CE">
        <w:rPr>
          <w:rStyle w:val="StyleUnderline"/>
          <w:highlight w:val="green"/>
        </w:rPr>
        <w:t>are advancing</w:t>
      </w:r>
      <w:r w:rsidRPr="005F32CE">
        <w:rPr>
          <w:rStyle w:val="StyleUnderline"/>
        </w:rPr>
        <w:t xml:space="preserve"> their </w:t>
      </w:r>
      <w:r w:rsidRPr="005F32CE">
        <w:rPr>
          <w:rStyle w:val="StyleUnderline"/>
          <w:highlight w:val="green"/>
        </w:rPr>
        <w:t>interests around the world, while democracies have been divided</w:t>
      </w:r>
      <w:r w:rsidRPr="005F32CE">
        <w:rPr>
          <w:rStyle w:val="StyleUnderline"/>
        </w:rPr>
        <w:t xml:space="preserve"> and consumed by internal problems. </w:t>
      </w:r>
      <w:r w:rsidRPr="005F32CE">
        <w:rPr>
          <w:rStyle w:val="StyleUnderline"/>
          <w:highlight w:val="green"/>
        </w:rPr>
        <w:t>For freedom to prevail</w:t>
      </w:r>
      <w:r w:rsidRPr="005F32CE">
        <w:rPr>
          <w:rStyle w:val="StyleUnderline"/>
        </w:rPr>
        <w:t xml:space="preserve"> on a global scale, </w:t>
      </w:r>
      <w:r w:rsidRPr="005F32CE">
        <w:rPr>
          <w:rStyle w:val="StyleUnderline"/>
          <w:highlight w:val="green"/>
        </w:rPr>
        <w:t>the U</w:t>
      </w:r>
      <w:r w:rsidRPr="005F32CE">
        <w:rPr>
          <w:rStyle w:val="StyleUnderline"/>
        </w:rPr>
        <w:t xml:space="preserve">nited </w:t>
      </w:r>
      <w:r w:rsidRPr="005F32CE">
        <w:rPr>
          <w:rStyle w:val="StyleUnderline"/>
          <w:highlight w:val="green"/>
        </w:rPr>
        <w:t>S</w:t>
      </w:r>
      <w:r w:rsidRPr="005F32CE">
        <w:rPr>
          <w:rStyle w:val="StyleUnderline"/>
        </w:rPr>
        <w:t xml:space="preserve">tates </w:t>
      </w:r>
      <w:r w:rsidRPr="005F32CE">
        <w:rPr>
          <w:rStyle w:val="StyleUnderline"/>
          <w:highlight w:val="green"/>
        </w:rPr>
        <w:t>and</w:t>
      </w:r>
      <w:r w:rsidRPr="005F32CE">
        <w:rPr>
          <w:rStyle w:val="StyleUnderline"/>
        </w:rPr>
        <w:t xml:space="preserve"> its </w:t>
      </w:r>
      <w:r w:rsidRPr="005F32CE">
        <w:rPr>
          <w:rStyle w:val="StyleUnderline"/>
          <w:highlight w:val="green"/>
        </w:rPr>
        <w:t>partners must band together</w:t>
      </w:r>
      <w:r w:rsidRPr="005F32CE">
        <w:rPr>
          <w:rStyle w:val="StyleUnderline"/>
        </w:rPr>
        <w:t xml:space="preserve"> and work harder </w:t>
      </w:r>
      <w:r w:rsidRPr="005F32CE">
        <w:rPr>
          <w:rStyle w:val="StyleUnderline"/>
          <w:highlight w:val="green"/>
        </w:rPr>
        <w:t>to strengthen democracy at home and abroad.</w:t>
      </w:r>
      <w:r w:rsidRPr="005F32CE">
        <w:rPr>
          <w:rStyle w:val="StyleUnderline"/>
        </w:rPr>
        <w:t xml:space="preserve"> President </w:t>
      </w:r>
      <w:r w:rsidRPr="005F32CE">
        <w:rPr>
          <w:rStyle w:val="StyleUnderline"/>
          <w:highlight w:val="green"/>
        </w:rPr>
        <w:t>Biden</w:t>
      </w:r>
      <w:r w:rsidRPr="005F32CE">
        <w:rPr>
          <w:rStyle w:val="StyleUnderline"/>
        </w:rPr>
        <w:t xml:space="preserve"> has </w:t>
      </w:r>
      <w:r w:rsidRPr="005F32CE">
        <w:rPr>
          <w:rStyle w:val="StyleUnderline"/>
          <w:highlight w:val="green"/>
        </w:rPr>
        <w:t>pledged to restore America’s international role</w:t>
      </w:r>
      <w:r w:rsidRPr="005F32CE">
        <w:rPr>
          <w:rStyle w:val="StyleUnderline"/>
        </w:rPr>
        <w:t xml:space="preserve"> as a leading supporter of democracy and human rights, </w:t>
      </w:r>
      <w:r w:rsidRPr="005F32CE">
        <w:rPr>
          <w:rStyle w:val="StyleUnderline"/>
          <w:highlight w:val="green"/>
        </w:rPr>
        <w:t>but to rebuild</w:t>
      </w:r>
      <w:r w:rsidRPr="005F32CE">
        <w:rPr>
          <w:rStyle w:val="StyleUnderline"/>
        </w:rPr>
        <w:t xml:space="preserve"> its leadership </w:t>
      </w:r>
      <w:r w:rsidRPr="005F32CE">
        <w:rPr>
          <w:rStyle w:val="StyleUnderline"/>
          <w:highlight w:val="green"/>
        </w:rPr>
        <w:t>credentials, the country must</w:t>
      </w:r>
      <w:r w:rsidRPr="005F32CE">
        <w:rPr>
          <w:rStyle w:val="StyleUnderline"/>
        </w:rPr>
        <w:t xml:space="preserve"> simultaneously </w:t>
      </w:r>
      <w:r w:rsidRPr="005F32CE">
        <w:rPr>
          <w:rStyle w:val="StyleUnderline"/>
          <w:highlight w:val="green"/>
        </w:rPr>
        <w:t>address the weaknesses within its own political system</w:t>
      </w:r>
      <w:r w:rsidRPr="005F32CE">
        <w:rPr>
          <w:rStyle w:val="StyleUnderline"/>
        </w:rPr>
        <w:t>.”</w:t>
      </w:r>
      <w:r w:rsidRPr="005F32CE">
        <w:rPr>
          <w:sz w:val="16"/>
        </w:rPr>
        <w:t xml:space="preserve"> “Americans should feel gratified that the courts and other important institutions held firm during the postelection crisis, and that the country escaped the worst possible outcomes,” </w:t>
      </w:r>
      <w:r w:rsidRPr="005F32CE">
        <w:rPr>
          <w:sz w:val="16"/>
        </w:rPr>
        <w:lastRenderedPageBreak/>
        <w:t xml:space="preserve">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5F32CE">
        <w:rPr>
          <w:b/>
          <w:bCs/>
          <w:sz w:val="16"/>
        </w:rPr>
        <w:t>The effects of COVID-19</w:t>
      </w:r>
      <w:r w:rsidRPr="005F32CE">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5F32CE">
        <w:rPr>
          <w:sz w:val="16"/>
        </w:rPr>
        <w:t>Orbán</w:t>
      </w:r>
      <w:proofErr w:type="spellEnd"/>
      <w:r w:rsidRPr="005F32CE">
        <w:rPr>
          <w:sz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14" w:history="1">
        <w:r w:rsidRPr="005F32CE">
          <w:rPr>
            <w:rStyle w:val="StyleUnderline"/>
          </w:rPr>
          <w:t>Freedom in the World</w:t>
        </w:r>
      </w:hyperlink>
      <w:r>
        <w:rPr>
          <w:rStyle w:val="StyleUnderline"/>
        </w:rPr>
        <w:t xml:space="preserve"> </w:t>
      </w:r>
      <w:r w:rsidRPr="005F32CE">
        <w:rPr>
          <w:rStyle w:val="StyleUnderline"/>
        </w:rPr>
        <w:t>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47AA03F9" w14:textId="77777777" w:rsidR="00123197" w:rsidRPr="005F32CE" w:rsidRDefault="00123197" w:rsidP="00123197">
      <w:pPr>
        <w:pStyle w:val="Heading4"/>
      </w:pPr>
      <w:r>
        <w:t xml:space="preserve">The plan solves: </w:t>
      </w:r>
    </w:p>
    <w:p w14:paraId="60674C29" w14:textId="77777777" w:rsidR="00123197" w:rsidRDefault="00123197" w:rsidP="00123197">
      <w:pPr>
        <w:pStyle w:val="Heading4"/>
      </w:pPr>
      <w:r>
        <w:t xml:space="preserve">1] </w:t>
      </w:r>
      <w:r w:rsidRPr="00C7246E">
        <w:rPr>
          <w:u w:val="single"/>
        </w:rPr>
        <w:t>Civic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75E19F87" w14:textId="77777777" w:rsidR="00123197" w:rsidRPr="00C76511" w:rsidRDefault="00123197" w:rsidP="00123197">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14:paraId="6BB1E7B1" w14:textId="77777777" w:rsidR="00123197" w:rsidRPr="004A176C" w:rsidRDefault="00123197" w:rsidP="00123197">
      <w:pPr>
        <w:rPr>
          <w:u w:val="single"/>
        </w:rPr>
      </w:pPr>
      <w:r w:rsidRPr="00900F2B">
        <w:rPr>
          <w:sz w:val="16"/>
        </w:rPr>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23124FA3" w14:textId="77777777" w:rsidR="00123197" w:rsidRPr="00900F2B" w:rsidRDefault="00123197" w:rsidP="00123197">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1085EE12" w14:textId="77777777" w:rsidR="00123197" w:rsidRPr="00900F2B" w:rsidRDefault="00123197" w:rsidP="00123197">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7D0AD172" w14:textId="77777777" w:rsidR="00123197" w:rsidRPr="004A176C" w:rsidRDefault="00123197" w:rsidP="00123197">
      <w:pPr>
        <w:rPr>
          <w:u w:val="single"/>
        </w:rPr>
      </w:pPr>
      <w:r w:rsidRPr="004A176C">
        <w:rPr>
          <w:u w:val="single"/>
        </w:rPr>
        <w:lastRenderedPageBreak/>
        <w:t>These numbers may appear modest, but in a close national election they could be enough to change the result.</w:t>
      </w:r>
    </w:p>
    <w:p w14:paraId="2312095D" w14:textId="77777777" w:rsidR="00123197" w:rsidRPr="004A176C" w:rsidRDefault="00123197" w:rsidP="00123197">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05FDED82" w14:textId="77777777" w:rsidR="00123197" w:rsidRPr="00900F2B" w:rsidRDefault="00123197" w:rsidP="00123197">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798D5AF5" w14:textId="77777777" w:rsidR="00123197" w:rsidRPr="00900F2B" w:rsidRDefault="00123197" w:rsidP="00123197">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3EE754D3" w14:textId="77777777" w:rsidR="00123197" w:rsidRPr="00900F2B" w:rsidRDefault="00123197" w:rsidP="00123197">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4BAE0B2D" w14:textId="77777777" w:rsidR="00123197" w:rsidRPr="00900F2B" w:rsidRDefault="00123197" w:rsidP="00123197">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6EEFA618" w14:textId="77777777" w:rsidR="00123197" w:rsidRPr="00900F2B" w:rsidRDefault="00123197" w:rsidP="00123197">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7AC3E45F" w14:textId="77777777" w:rsidR="00123197" w:rsidRPr="00900F2B" w:rsidRDefault="00123197" w:rsidP="00123197">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Another factor is that </w:t>
      </w:r>
      <w:r w:rsidRPr="00C76511">
        <w:rPr>
          <w:highlight w:val="gree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C76511">
        <w:rPr>
          <w:highlight w:val="green"/>
          <w:u w:val="single"/>
        </w:rPr>
        <w:t>are encouraged by peers</w:t>
      </w:r>
      <w:r w:rsidRPr="00900F2B">
        <w:rPr>
          <w:u w:val="single"/>
        </w:rPr>
        <w:t xml:space="preserve"> and the union </w:t>
      </w:r>
      <w:r w:rsidRPr="00C76511">
        <w:rPr>
          <w:highlight w:val="green"/>
          <w:u w:val="single"/>
        </w:rPr>
        <w:t>to engage in politics</w:t>
      </w:r>
      <w:r w:rsidRPr="00900F2B">
        <w:rPr>
          <w:u w:val="single"/>
        </w:rPr>
        <w:t>, which also contributes to higher levels of turnout.</w:t>
      </w:r>
    </w:p>
    <w:p w14:paraId="481D01E1" w14:textId="77777777" w:rsidR="00123197" w:rsidRDefault="00123197" w:rsidP="00123197">
      <w:pPr>
        <w:rPr>
          <w:u w:val="single"/>
        </w:rPr>
      </w:pPr>
      <w:r w:rsidRPr="00900F2B">
        <w:rPr>
          <w:sz w:val="16"/>
        </w:rPr>
        <w:t xml:space="preserve">It's not entirely surprising that politicians who savage unions often share a similar contempt for the right to vote. </w:t>
      </w:r>
      <w:r w:rsidRPr="00C76511">
        <w:rPr>
          <w:highlight w:val="green"/>
          <w:u w:val="single"/>
        </w:rPr>
        <w:t>Democracy in the workplace leads to democracy</w:t>
      </w:r>
      <w:r w:rsidRPr="00900F2B">
        <w:rPr>
          <w:u w:val="single"/>
        </w:rPr>
        <w:t xml:space="preserve"> </w:t>
      </w:r>
      <w:r w:rsidRPr="00EF278A">
        <w:rPr>
          <w:rStyle w:val="Emphasis"/>
        </w:rPr>
        <w:t xml:space="preserve">more </w:t>
      </w:r>
      <w:r w:rsidRPr="00EF278A">
        <w:rPr>
          <w:rStyle w:val="Emphasis"/>
          <w:highlight w:val="gree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C76511">
        <w:rPr>
          <w:highlight w:val="green"/>
          <w:u w:val="single"/>
        </w:rPr>
        <w:t xml:space="preserve">when </w:t>
      </w:r>
      <w:r w:rsidRPr="00EF278A">
        <w:rPr>
          <w:rStyle w:val="Emphasis"/>
          <w:highlight w:val="green"/>
        </w:rPr>
        <w:t>unions</w:t>
      </w:r>
      <w:r w:rsidRPr="00900F2B">
        <w:rPr>
          <w:u w:val="single"/>
        </w:rPr>
        <w:t xml:space="preserve"> and </w:t>
      </w:r>
      <w:r w:rsidRPr="00EF278A">
        <w:rPr>
          <w:rStyle w:val="Emphasis"/>
        </w:rPr>
        <w:t>progressives</w:t>
      </w:r>
      <w:r w:rsidRPr="00900F2B">
        <w:rPr>
          <w:u w:val="single"/>
        </w:rPr>
        <w:t xml:space="preserve"> </w:t>
      </w:r>
      <w:r w:rsidRPr="00C76511">
        <w:rPr>
          <w:highlight w:val="green"/>
          <w:u w:val="single"/>
        </w:rPr>
        <w:t>demonstrate</w:t>
      </w:r>
      <w:r w:rsidRPr="00900F2B">
        <w:rPr>
          <w:u w:val="single"/>
        </w:rPr>
        <w:t xml:space="preserve"> that </w:t>
      </w:r>
      <w:r w:rsidRPr="00C76511">
        <w:rPr>
          <w:highlight w:val="green"/>
          <w:u w:val="single"/>
        </w:rPr>
        <w:t>government can benefit them, Americans</w:t>
      </w:r>
      <w:r w:rsidRPr="00900F2B">
        <w:rPr>
          <w:u w:val="single"/>
        </w:rPr>
        <w:t xml:space="preserve"> are </w:t>
      </w:r>
      <w:r w:rsidRPr="00C76511">
        <w:rPr>
          <w:highlight w:val="green"/>
          <w:u w:val="single"/>
        </w:rPr>
        <w:t>more likely to</w:t>
      </w:r>
      <w:r w:rsidRPr="00900F2B">
        <w:rPr>
          <w:u w:val="single"/>
        </w:rPr>
        <w:t xml:space="preserve"> </w:t>
      </w:r>
      <w:r w:rsidRPr="00EF278A">
        <w:rPr>
          <w:rStyle w:val="Emphasis"/>
        </w:rPr>
        <w:t xml:space="preserve">want to </w:t>
      </w:r>
      <w:r w:rsidRPr="00EF278A">
        <w:rPr>
          <w:rStyle w:val="Emphasis"/>
          <w:highlight w:val="gree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w:t>
      </w:r>
      <w:r w:rsidRPr="00900F2B">
        <w:rPr>
          <w:sz w:val="16"/>
        </w:rPr>
        <w:lastRenderedPageBreak/>
        <w:t xml:space="preserve">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1BDDE7D6" w14:textId="77777777" w:rsidR="00123197" w:rsidRDefault="00123197" w:rsidP="00123197">
      <w:pPr>
        <w:rPr>
          <w:u w:val="single"/>
        </w:rPr>
      </w:pPr>
    </w:p>
    <w:p w14:paraId="2B13C114" w14:textId="77777777" w:rsidR="00123197" w:rsidRPr="00637937" w:rsidRDefault="00123197" w:rsidP="00123197">
      <w:pPr>
        <w:pStyle w:val="Heading4"/>
      </w:pPr>
      <w:r>
        <w:t xml:space="preserve">2] </w:t>
      </w:r>
      <w:r w:rsidRPr="00C7246E">
        <w:rPr>
          <w:u w:val="single"/>
        </w:rPr>
        <w:t>Corruption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2FE2E8EB" w14:textId="77777777" w:rsidR="00123197" w:rsidRDefault="00123197" w:rsidP="00123197">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w:t>
      </w:r>
      <w:proofErr w:type="spellStart"/>
      <w:r w:rsidRPr="005F35F0">
        <w:rPr>
          <w:sz w:val="16"/>
          <w:szCs w:val="16"/>
        </w:rPr>
        <w:t>labour</w:t>
      </w:r>
      <w:proofErr w:type="spellEnd"/>
      <w:r w:rsidRPr="005F35F0">
        <w:rPr>
          <w:sz w:val="16"/>
          <w:szCs w:val="16"/>
        </w:rPr>
        <w:t xml:space="preserve"> law by providing information, critical analysis, and policy ideas through our network of academics, researchers and lawyers. “UN Rights Expert: Right to strike is essential to democracy”. 3-10-2017</w:t>
      </w:r>
      <w:proofErr w:type="gramStart"/>
      <w:r w:rsidRPr="005F35F0">
        <w:rPr>
          <w:sz w:val="16"/>
          <w:szCs w:val="16"/>
        </w:rPr>
        <w:t>. .</w:t>
      </w:r>
      <w:proofErr w:type="gramEnd"/>
      <w:r w:rsidRPr="005F35F0">
        <w:rPr>
          <w:sz w:val="16"/>
          <w:szCs w:val="16"/>
        </w:rPr>
        <w:t xml:space="preserve"> https://www.ier.org.uk/news/un-rights-expert-right-strike-essential-democracy/.] SJ//VM</w:t>
      </w:r>
    </w:p>
    <w:p w14:paraId="2F0E523E" w14:textId="77777777" w:rsidR="00123197" w:rsidRDefault="00123197" w:rsidP="00123197">
      <w:pPr>
        <w:rPr>
          <w:sz w:val="16"/>
        </w:rPr>
      </w:pPr>
      <w:r w:rsidRPr="00B42278">
        <w:rPr>
          <w:sz w:val="16"/>
        </w:rPr>
        <w:t xml:space="preserve">The United Nations’ Special Rapporteur on the rights to freedom of peaceful assembly and of association, </w:t>
      </w:r>
      <w:proofErr w:type="spellStart"/>
      <w:r w:rsidRPr="00B42278">
        <w:rPr>
          <w:sz w:val="16"/>
        </w:rPr>
        <w:t>Maina</w:t>
      </w:r>
      <w:proofErr w:type="spellEnd"/>
      <w:r w:rsidRPr="00B42278">
        <w:rPr>
          <w:sz w:val="16"/>
        </w:rPr>
        <w:t xml:space="preserve"> </w:t>
      </w:r>
      <w:proofErr w:type="spellStart"/>
      <w:r w:rsidRPr="00B42278">
        <w:rPr>
          <w:sz w:val="16"/>
        </w:rPr>
        <w:t>Kiai</w:t>
      </w:r>
      <w:proofErr w:type="spellEnd"/>
      <w:r w:rsidRPr="00B42278">
        <w:rPr>
          <w:sz w:val="16"/>
        </w:rPr>
        <w:t xml:space="preserve">, has reminded member states of the International </w:t>
      </w:r>
      <w:proofErr w:type="spellStart"/>
      <w:r w:rsidRPr="00B42278">
        <w:rPr>
          <w:sz w:val="16"/>
        </w:rPr>
        <w:t>Labour</w:t>
      </w:r>
      <w:proofErr w:type="spellEnd"/>
      <w:r w:rsidRPr="00B42278">
        <w:rPr>
          <w:sz w:val="16"/>
        </w:rPr>
        <w:t xml:space="preserve"> Organization (ILO) – including the UK – that they have a positive obligation to uphold the 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w:t>
      </w:r>
      <w:proofErr w:type="gramStart"/>
      <w:r w:rsidRPr="00B42278">
        <w:rPr>
          <w:rStyle w:val="StyleUnderline"/>
        </w:rPr>
        <w:t>decades, and</w:t>
      </w:r>
      <w:proofErr w:type="gramEnd"/>
      <w:r w:rsidRPr="00B42278">
        <w:rPr>
          <w:rStyle w:val="StyleUnderline"/>
        </w:rPr>
        <w:t xml:space="preserve"> is enshrined in the European Convention on Human Rights as Article 11.</w:t>
      </w:r>
      <w:r>
        <w:rPr>
          <w:rStyle w:val="StyleUnderline"/>
        </w:rPr>
        <w:t xml:space="preserve"> </w:t>
      </w:r>
      <w:r w:rsidRPr="00B42278">
        <w:rPr>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rPr>
          <w:sz w:val="16"/>
        </w:rPr>
        <w:t>Kiai</w:t>
      </w:r>
      <w:proofErr w:type="spellEnd"/>
      <w:r w:rsidRPr="00B42278">
        <w:rPr>
          <w:sz w:val="16"/>
        </w:rPr>
        <w:t xml:space="preserve"> </w:t>
      </w:r>
      <w:proofErr w:type="spellStart"/>
      <w:r w:rsidRPr="00B42278">
        <w:rPr>
          <w:sz w:val="16"/>
        </w:rPr>
        <w:t>criticised</w:t>
      </w:r>
      <w:proofErr w:type="spellEnd"/>
      <w:r w:rsidRPr="00B42278">
        <w:rPr>
          <w:sz w:val="16"/>
        </w:rPr>
        <w:t xml:space="preserve"> such actions, saying </w:t>
      </w:r>
      <w:proofErr w:type="spellStart"/>
      <w:r w:rsidRPr="00B42278">
        <w:rPr>
          <w:sz w:val="16"/>
        </w:rPr>
        <w:t>government’s</w:t>
      </w:r>
      <w:proofErr w:type="spellEnd"/>
      <w:r w:rsidRPr="00B42278">
        <w:rPr>
          <w:sz w:val="16"/>
        </w:rPr>
        <w:t xml:space="preserve">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5375EA51" w14:textId="77777777" w:rsidR="00123197" w:rsidRDefault="00123197" w:rsidP="00123197">
      <w:pPr>
        <w:rPr>
          <w:sz w:val="16"/>
        </w:rPr>
      </w:pPr>
    </w:p>
    <w:p w14:paraId="6DAAFE70" w14:textId="77777777" w:rsidR="00123197" w:rsidRPr="00986680" w:rsidRDefault="00123197" w:rsidP="00123197">
      <w:pPr>
        <w:pStyle w:val="Heading4"/>
        <w:rPr>
          <w:lang w:eastAsia="zh-CN"/>
        </w:rPr>
      </w:pPr>
      <w:r>
        <w:t>Democratic backsliding causes extinction.</w:t>
      </w:r>
    </w:p>
    <w:p w14:paraId="53F006CC" w14:textId="77777777" w:rsidR="00123197" w:rsidRPr="0073714A" w:rsidRDefault="00123197" w:rsidP="00123197">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5" w:history="1">
        <w:r w:rsidRPr="00986680">
          <w:rPr>
            <w:rStyle w:val="Hyperlink"/>
          </w:rPr>
          <w:t>https://www.csis.org/analysis/how-democracy%E2%80%99s-decline-would-undermine-international-order</w:t>
        </w:r>
      </w:hyperlink>
      <w:r>
        <w:t>/] Justin</w:t>
      </w:r>
    </w:p>
    <w:p w14:paraId="3A41A08B" w14:textId="77777777" w:rsidR="00123197" w:rsidRPr="0073714A" w:rsidRDefault="00123197" w:rsidP="00123197">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international system and governed relationships between nations </w:t>
      </w:r>
      <w:r w:rsidRPr="00616BB9">
        <w:rPr>
          <w:u w:val="single"/>
        </w:rPr>
        <w:t>are being gradually dismantled</w:t>
      </w:r>
      <w:r w:rsidRPr="0073714A">
        <w:rPr>
          <w:sz w:val="16"/>
        </w:rPr>
        <w:t xml:space="preserve">. The most discussed sources of this pressure are </w:t>
      </w:r>
      <w:hyperlink r:id="rId16" w:history="1">
        <w:r w:rsidRPr="0073714A">
          <w:rPr>
            <w:sz w:val="16"/>
          </w:rPr>
          <w:t>the ascent of China</w:t>
        </w:r>
      </w:hyperlink>
      <w:r w:rsidRPr="0073714A">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616BB9">
        <w:rPr>
          <w:highlight w:val="green"/>
          <w:u w:val="single"/>
        </w:rPr>
        <w:t>missing</w:t>
      </w:r>
      <w:r w:rsidRPr="00616BB9">
        <w:rPr>
          <w:u w:val="single"/>
        </w:rPr>
        <w:t xml:space="preserve"> from these discussions</w:t>
      </w:r>
      <w:r w:rsidRPr="0073714A">
        <w:rPr>
          <w:sz w:val="16"/>
        </w:rPr>
        <w:t xml:space="preserve">, however, </w:t>
      </w:r>
      <w:r w:rsidRPr="00616BB9">
        <w:rPr>
          <w:highlight w:val="green"/>
          <w:u w:val="single"/>
        </w:rPr>
        <w:t>is</w:t>
      </w:r>
      <w:r w:rsidRPr="00616BB9">
        <w:rPr>
          <w:u w:val="single"/>
        </w:rPr>
        <w:t xml:space="preserve"> the </w:t>
      </w:r>
      <w:hyperlink r:id="rId17" w:history="1">
        <w:r w:rsidRPr="00616BB9">
          <w:rPr>
            <w:u w:val="single"/>
          </w:rPr>
          <w:t xml:space="preserve">specter of widespread </w:t>
        </w:r>
        <w:r w:rsidRPr="00616BB9">
          <w:rPr>
            <w:highlight w:val="green"/>
            <w:u w:val="single"/>
          </w:rPr>
          <w:t>democratic decline</w:t>
        </w:r>
      </w:hyperlink>
      <w:r w:rsidRPr="0073714A">
        <w:rPr>
          <w:sz w:val="16"/>
        </w:rPr>
        <w:t xml:space="preserve">. Rising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18"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02B8C593" w14:textId="77777777" w:rsidR="00123197" w:rsidRPr="0073714A" w:rsidRDefault="00123197" w:rsidP="00123197">
      <w:pPr>
        <w:rPr>
          <w:sz w:val="16"/>
        </w:rPr>
      </w:pPr>
      <w:r w:rsidRPr="0073714A">
        <w:rPr>
          <w:sz w:val="16"/>
        </w:rPr>
        <w:lastRenderedPageBreak/>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9"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05803A0D" w14:textId="77777777" w:rsidR="00123197" w:rsidRPr="0073714A" w:rsidRDefault="00123197" w:rsidP="00123197">
      <w:pPr>
        <w:rPr>
          <w:sz w:val="16"/>
        </w:rPr>
      </w:pPr>
      <w:r w:rsidRPr="0073714A">
        <w:rPr>
          <w:sz w:val="16"/>
        </w:rPr>
        <w:t xml:space="preserve">Although the number of democracies in the world is at an all-time high, there are a number of </w:t>
      </w:r>
      <w:hyperlink r:id="rId20"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a number of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233FA732" w14:textId="77777777" w:rsidR="00123197" w:rsidRPr="0073714A" w:rsidRDefault="00123197" w:rsidP="00123197">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21"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In particular, </w:t>
      </w:r>
      <w:r w:rsidRPr="00791150">
        <w:rPr>
          <w:highlight w:val="green"/>
          <w:u w:val="single"/>
        </w:rPr>
        <w:t>democracies</w:t>
      </w:r>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Similarly, </w:t>
      </w:r>
      <w:r w:rsidRPr="00791150">
        <w:rPr>
          <w:highlight w:val="green"/>
          <w:u w:val="single"/>
        </w:rPr>
        <w:t>authoritarian countries</w:t>
      </w:r>
      <w:r w:rsidRPr="00616BB9">
        <w:rPr>
          <w:u w:val="single"/>
        </w:rPr>
        <w:t xml:space="preserve"> have established mechanisms for cooperation and sharing of “worst practices.” An increase in authoritarian countries</w:t>
      </w:r>
      <w:r w:rsidRPr="0073714A">
        <w:rPr>
          <w:sz w:val="16"/>
        </w:rPr>
        <w:t xml:space="preserve">, then, </w:t>
      </w:r>
      <w:r w:rsidRPr="00616BB9">
        <w:rPr>
          <w:u w:val="single"/>
        </w:rPr>
        <w:t>would provide a broader platform</w:t>
      </w:r>
      <w:r w:rsidRPr="0073714A">
        <w:rPr>
          <w:sz w:val="16"/>
        </w:rPr>
        <w:t xml:space="preserve"> for coordination that could enable these countries to overcome their divergent histories, values, and interests—factors that are frequently cited as obstacles to the </w:t>
      </w:r>
      <w:r w:rsidRPr="00791150">
        <w:rPr>
          <w:highlight w:val="green"/>
          <w:u w:val="single"/>
        </w:rPr>
        <w:t>form</w:t>
      </w:r>
      <w:r w:rsidRPr="00616BB9">
        <w:rPr>
          <w:u w:val="single"/>
        </w:rPr>
        <w:t xml:space="preserve">ation of a cohesive </w:t>
      </w:r>
      <w:r w:rsidRPr="00791150">
        <w:rPr>
          <w:highlight w:val="green"/>
          <w:u w:val="single"/>
        </w:rPr>
        <w:t>challenge to</w:t>
      </w:r>
      <w:r w:rsidRPr="00616BB9">
        <w:rPr>
          <w:u w:val="single"/>
        </w:rPr>
        <w:t xml:space="preserve"> the U.S.-led </w:t>
      </w:r>
      <w:r w:rsidRPr="0073714A">
        <w:rPr>
          <w:u w:val="single"/>
        </w:rPr>
        <w:t xml:space="preserve">international </w:t>
      </w:r>
      <w:r w:rsidRPr="00791150">
        <w:rPr>
          <w:highlight w:val="green"/>
          <w:u w:val="single"/>
        </w:rPr>
        <w:t>system</w:t>
      </w:r>
      <w:r w:rsidRPr="0073714A">
        <w:rPr>
          <w:sz w:val="16"/>
        </w:rPr>
        <w:t xml:space="preserve">. </w:t>
      </w:r>
    </w:p>
    <w:p w14:paraId="5BFDE28C" w14:textId="77777777" w:rsidR="00123197" w:rsidRPr="0073714A" w:rsidRDefault="00123197" w:rsidP="00123197">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 xml:space="preserve">have led to enhanced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w:t>
      </w:r>
      <w:proofErr w:type="spellStart"/>
      <w:r w:rsidRPr="00616BB9">
        <w:rPr>
          <w:u w:val="single"/>
        </w:rPr>
        <w:t>Awami</w:t>
      </w:r>
      <w:proofErr w:type="spellEnd"/>
      <w:r w:rsidRPr="00616BB9">
        <w:rPr>
          <w:u w:val="single"/>
        </w:rPr>
        <w:t xml:space="preserve">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35E90B0F" w14:textId="77777777" w:rsidR="00123197" w:rsidRPr="0073714A" w:rsidRDefault="00123197" w:rsidP="00123197">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485A19B6" w14:textId="77777777" w:rsidR="00123197" w:rsidRPr="0073714A" w:rsidRDefault="00123197" w:rsidP="00123197">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22"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43993E19" w14:textId="77777777" w:rsidR="00123197" w:rsidRDefault="00123197" w:rsidP="00123197">
      <w:pPr>
        <w:rPr>
          <w:u w:val="single"/>
        </w:rPr>
      </w:pPr>
      <w:r w:rsidRPr="0073714A">
        <w:rPr>
          <w:sz w:val="16"/>
        </w:rPr>
        <w:lastRenderedPageBreak/>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 xml:space="preserve">the rising influence of </w:t>
      </w:r>
      <w:r w:rsidRPr="000F411A">
        <w:rPr>
          <w:highlight w:val="green"/>
          <w:u w:val="single"/>
        </w:rPr>
        <w:t>autocracies could enable</w:t>
      </w:r>
      <w:r w:rsidRPr="00616BB9">
        <w:rPr>
          <w:u w:val="single"/>
        </w:rPr>
        <w:t xml:space="preserve"> these </w:t>
      </w:r>
      <w:r w:rsidRPr="000F411A">
        <w:rPr>
          <w:highlight w:val="green"/>
          <w:u w:val="single"/>
        </w:rPr>
        <w:t>countries to bypass</w:t>
      </w:r>
      <w:r w:rsidRPr="00616BB9">
        <w:rPr>
          <w:u w:val="single"/>
        </w:rPr>
        <w:t xml:space="preserve"> the </w:t>
      </w:r>
      <w:r w:rsidRPr="000F411A">
        <w:rPr>
          <w:highlight w:val="green"/>
          <w:u w:val="single"/>
        </w:rPr>
        <w:t>IMF and World Bank</w:t>
      </w:r>
      <w:r w:rsidRPr="00616BB9">
        <w:rPr>
          <w:u w:val="single"/>
        </w:rPr>
        <w:t xml:space="preserve"> all together</w:t>
      </w:r>
      <w:r w:rsidRPr="0073714A">
        <w:rPr>
          <w:sz w:val="16"/>
        </w:rPr>
        <w:t xml:space="preserve">. For example, </w:t>
      </w:r>
      <w:r w:rsidRPr="00616BB9">
        <w:rPr>
          <w:u w:val="single"/>
        </w:rPr>
        <w:t>the Chinese-created Asian Infrastructure</w:t>
      </w:r>
      <w:r w:rsidRPr="0073714A">
        <w:rPr>
          <w:sz w:val="16"/>
        </w:rPr>
        <w:t xml:space="preserve"> and Investment Bank and the BRICS Bank—which includes Russia, China, and an increasingly authoritarian South Africa—</w:t>
      </w:r>
      <w:r w:rsidRPr="00616BB9">
        <w:rPr>
          <w:u w:val="single"/>
        </w:rPr>
        <w:t>provide countries with the potential to bypass existing global financial institutions when it suits their interests. Authori</w:t>
      </w:r>
      <w:r w:rsidRPr="000F411A">
        <w:rPr>
          <w:highlight w:val="green"/>
          <w:u w:val="single"/>
        </w:rPr>
        <w:t>tarian-led alternatives</w:t>
      </w:r>
      <w:r w:rsidRPr="00616BB9">
        <w:rPr>
          <w:u w:val="single"/>
        </w:rPr>
        <w:t xml:space="preserve"> pose the </w:t>
      </w:r>
      <w:r w:rsidRPr="000F411A">
        <w:rPr>
          <w:highlight w:val="green"/>
          <w:u w:val="single"/>
        </w:rPr>
        <w:t>risk</w:t>
      </w:r>
      <w:r w:rsidRPr="00616BB9">
        <w:rPr>
          <w:u w:val="single"/>
        </w:rPr>
        <w:t xml:space="preserve"> that global </w:t>
      </w:r>
      <w:r w:rsidRPr="000F411A">
        <w:rPr>
          <w:highlight w:val="green"/>
          <w:u w:val="single"/>
        </w:rPr>
        <w:t>economic governance will become</w:t>
      </w:r>
      <w:r w:rsidRPr="00616BB9">
        <w:rPr>
          <w:u w:val="single"/>
        </w:rPr>
        <w:t xml:space="preserve"> </w:t>
      </w:r>
      <w:hyperlink r:id="rId23" w:anchor=".V2H3MRbXgdI" w:history="1">
        <w:r w:rsidRPr="000F411A">
          <w:rPr>
            <w:highlight w:val="green"/>
            <w:u w:val="single"/>
          </w:rPr>
          <w:t>fragmented and less effective</w:t>
        </w:r>
      </w:hyperlink>
      <w:r w:rsidRPr="00616BB9">
        <w:rPr>
          <w:u w:val="single"/>
        </w:rPr>
        <w:t xml:space="preserve">. </w:t>
      </w:r>
    </w:p>
    <w:p w14:paraId="68F01CE5" w14:textId="77777777" w:rsidR="00123197" w:rsidRPr="0073714A" w:rsidRDefault="00123197" w:rsidP="00123197">
      <w:pPr>
        <w:rPr>
          <w:sz w:val="16"/>
        </w:rPr>
      </w:pPr>
      <w:r w:rsidRPr="00791150">
        <w:rPr>
          <w:highlight w:val="green"/>
          <w:u w:val="single"/>
        </w:rPr>
        <w:t>Violence and instability</w:t>
      </w:r>
      <w:r w:rsidRPr="00616BB9">
        <w:rPr>
          <w:u w:val="single"/>
        </w:rPr>
        <w:t xml:space="preserve"> would </w:t>
      </w:r>
      <w:r w:rsidRPr="00BD5C03">
        <w:rPr>
          <w:rStyle w:val="Emphasis"/>
        </w:rPr>
        <w:t xml:space="preserve">also likely </w:t>
      </w:r>
      <w:r w:rsidRPr="00BD5C03">
        <w:rPr>
          <w:rStyle w:val="Emphasis"/>
          <w:highlight w:val="green"/>
        </w:rPr>
        <w:t>increase</w:t>
      </w:r>
      <w:r w:rsidRPr="0073714A">
        <w:rPr>
          <w:sz w:val="16"/>
        </w:rPr>
        <w:t xml:space="preserve"> if more democracies </w:t>
      </w:r>
      <w:proofErr w:type="gramStart"/>
      <w:r w:rsidRPr="0073714A">
        <w:rPr>
          <w:sz w:val="16"/>
        </w:rPr>
        <w:t>give</w:t>
      </w:r>
      <w:proofErr w:type="gramEnd"/>
      <w:r w:rsidRPr="0073714A">
        <w:rPr>
          <w:sz w:val="16"/>
        </w:rPr>
        <w:t xml:space="preserve"> way to autocracy. </w:t>
      </w:r>
      <w:hyperlink r:id="rId24" w:history="1">
        <w:r w:rsidRPr="0073714A">
          <w:rPr>
            <w:sz w:val="16"/>
          </w:rPr>
          <w:t>International relations literature</w:t>
        </w:r>
      </w:hyperlink>
      <w:r w:rsidRPr="0073714A">
        <w:rPr>
          <w:sz w:val="16"/>
        </w:rPr>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14:paraId="5E9178E5" w14:textId="77777777" w:rsidR="00123197" w:rsidRPr="0073714A" w:rsidRDefault="00123197" w:rsidP="00123197">
      <w:pPr>
        <w:rPr>
          <w:sz w:val="16"/>
        </w:rPr>
      </w:pPr>
      <w:r w:rsidRPr="0073714A">
        <w:rPr>
          <w:sz w:val="16"/>
        </w:rPr>
        <w:t xml:space="preserve">Finally, </w:t>
      </w:r>
      <w:r w:rsidRPr="00616BB9">
        <w:rPr>
          <w:u w:val="single"/>
        </w:rPr>
        <w:t xml:space="preserve">widespread </w:t>
      </w:r>
      <w:r w:rsidRPr="00791150">
        <w:rPr>
          <w:highlight w:val="green"/>
          <w:u w:val="single"/>
        </w:rPr>
        <w:t>democratic decline</w:t>
      </w:r>
      <w:r w:rsidRPr="00616BB9">
        <w:rPr>
          <w:u w:val="single"/>
        </w:rPr>
        <w:t xml:space="preserve"> would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0DD7E520" w14:textId="77777777" w:rsidR="00123197" w:rsidRPr="0073714A" w:rsidRDefault="00123197" w:rsidP="00123197">
      <w:pPr>
        <w:rPr>
          <w:sz w:val="16"/>
        </w:rPr>
      </w:pPr>
      <w:r w:rsidRPr="0073714A">
        <w:rPr>
          <w:sz w:val="16"/>
        </w:rPr>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rPr>
          <w:sz w:val="16"/>
        </w:rPr>
        <w:t xml:space="preserve">. U.S. preoccupation with intelligence sharing, basing and overflight rights, along with the perception that autocracy equates with stability, are trumping democracy and human rights considerations. </w:t>
      </w:r>
    </w:p>
    <w:p w14:paraId="2E7DC0BC" w14:textId="77777777" w:rsidR="00123197" w:rsidRPr="0073714A" w:rsidRDefault="00123197" w:rsidP="00123197">
      <w:pPr>
        <w:rPr>
          <w:sz w:val="16"/>
        </w:rPr>
      </w:pP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2957CA69" w14:textId="77777777" w:rsidR="00123197" w:rsidRDefault="00123197" w:rsidP="00123197">
      <w:pPr>
        <w:rPr>
          <w:u w:val="single"/>
        </w:rPr>
      </w:pPr>
      <w:r w:rsidRPr="0073714A">
        <w:rPr>
          <w:sz w:val="16"/>
        </w:rPr>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77A670F2" w14:textId="77777777" w:rsidR="00292BB4" w:rsidRPr="00292BB4" w:rsidRDefault="00292BB4" w:rsidP="00292BB4"/>
    <w:sectPr w:rsidR="00292BB4" w:rsidRPr="00292BB4"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6C5FE7" w14:textId="77777777" w:rsidR="005749DC" w:rsidRDefault="005749DC" w:rsidP="00123197">
      <w:pPr>
        <w:spacing w:after="0" w:line="240" w:lineRule="auto"/>
      </w:pPr>
      <w:r>
        <w:separator/>
      </w:r>
    </w:p>
  </w:endnote>
  <w:endnote w:type="continuationSeparator" w:id="0">
    <w:p w14:paraId="7CBBA597" w14:textId="77777777" w:rsidR="005749DC" w:rsidRDefault="005749DC" w:rsidP="00123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Roboto">
    <w:panose1 w:val="02000000000000000000"/>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46C46E" w14:textId="77777777" w:rsidR="005749DC" w:rsidRDefault="005749DC" w:rsidP="00123197">
      <w:pPr>
        <w:spacing w:after="0" w:line="240" w:lineRule="auto"/>
      </w:pPr>
      <w:r>
        <w:separator/>
      </w:r>
    </w:p>
  </w:footnote>
  <w:footnote w:type="continuationSeparator" w:id="0">
    <w:p w14:paraId="51AD068D" w14:textId="77777777" w:rsidR="005749DC" w:rsidRDefault="005749DC" w:rsidP="001231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92BB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319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2BB4"/>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49D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239E10"/>
  <w14:defaultImageDpi w14:val="300"/>
  <w15:docId w15:val="{D062BD34-67EA-7E4A-92EF-01EA71F9C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92BB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92B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92BB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92BB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292BB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92B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2BB4"/>
  </w:style>
  <w:style w:type="character" w:customStyle="1" w:styleId="Heading1Char">
    <w:name w:val="Heading 1 Char"/>
    <w:aliases w:val="Pocket Char"/>
    <w:basedOn w:val="DefaultParagraphFont"/>
    <w:link w:val="Heading1"/>
    <w:uiPriority w:val="9"/>
    <w:rsid w:val="00292BB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92BB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92BB4"/>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292BB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92BB4"/>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1"/>
    <w:qFormat/>
    <w:rsid w:val="00292BB4"/>
    <w:rPr>
      <w:b/>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292BB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92BB4"/>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292BB4"/>
    <w:rPr>
      <w:color w:val="auto"/>
      <w:u w:val="none"/>
    </w:rPr>
  </w:style>
  <w:style w:type="paragraph" w:styleId="DocumentMap">
    <w:name w:val="Document Map"/>
    <w:basedOn w:val="Normal"/>
    <w:link w:val="DocumentMapChar"/>
    <w:uiPriority w:val="99"/>
    <w:semiHidden/>
    <w:unhideWhenUsed/>
    <w:rsid w:val="00292BB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92BB4"/>
    <w:rPr>
      <w:rFonts w:ascii="Lucida Grande" w:hAnsi="Lucida Grande" w:cs="Lucida Grande"/>
    </w:rPr>
  </w:style>
  <w:style w:type="paragraph" w:customStyle="1" w:styleId="textbold">
    <w:name w:val="text bold"/>
    <w:basedOn w:val="Normal"/>
    <w:link w:val="Emphasis"/>
    <w:uiPriority w:val="20"/>
    <w:qFormat/>
    <w:rsid w:val="00292BB4"/>
    <w:pPr>
      <w:widowControl w:val="0"/>
      <w:ind w:left="720"/>
    </w:pPr>
    <w:rPr>
      <w:b/>
      <w:iCs/>
      <w:u w:val="single"/>
      <w:bdr w:val="single" w:sz="8"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92BB4"/>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123197"/>
    <w:rPr>
      <w:vertAlign w:val="superscript"/>
    </w:rPr>
  </w:style>
  <w:style w:type="paragraph" w:styleId="FootnoteText">
    <w:name w:val="footnote text"/>
    <w:basedOn w:val="Normal"/>
    <w:link w:val="FootnoteTextChar"/>
    <w:uiPriority w:val="99"/>
    <w:unhideWhenUsed/>
    <w:qFormat/>
    <w:rsid w:val="00123197"/>
    <w:pPr>
      <w:spacing w:after="0" w:line="240" w:lineRule="auto"/>
    </w:pPr>
    <w:rPr>
      <w:rFonts w:asciiTheme="minorHAnsi" w:eastAsiaTheme="minorHAnsi" w:hAnsiTheme="minorHAnsi"/>
      <w:sz w:val="24"/>
      <w:szCs w:val="22"/>
    </w:rPr>
  </w:style>
  <w:style w:type="character" w:customStyle="1" w:styleId="FootnoteTextChar">
    <w:name w:val="Footnote Text Char"/>
    <w:basedOn w:val="DefaultParagraphFont"/>
    <w:link w:val="FootnoteText"/>
    <w:uiPriority w:val="99"/>
    <w:rsid w:val="00123197"/>
    <w:rPr>
      <w:rFonts w:eastAsiaTheme="minorHAnsi" w:cs="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reedomhouse.org/report/freedom-world/2021/democracy-under-siege" TargetMode="External"/><Relationship Id="rId18" Type="http://schemas.openxmlformats.org/officeDocument/2006/relationships/hyperlink" Target="http://www.iiss.org/en/publications/survival/sections/2016-5e13/survival--global-politics-and-strategy-april-may-2016-eb2d/58-2-03-boyle-6dbd"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file:///C:\Users\PMeylan\AppData\Local\Microsoft\Windows\Temporary%20Internet%20Files\Content.Outlook\5V2CJVRN\160715_KendallTaylor_DemocracysDecline_Commentary.docx" TargetMode="External"/><Relationship Id="rId7" Type="http://schemas.openxmlformats.org/officeDocument/2006/relationships/settings" Target="settings.xml"/><Relationship Id="rId12" Type="http://schemas.openxmlformats.org/officeDocument/2006/relationships/hyperlink" Target="https://freedomhouse.org/report/freedom-world/2021/democracy-under-siege" TargetMode="External"/><Relationship Id="rId17" Type="http://schemas.openxmlformats.org/officeDocument/2006/relationships/hyperlink" Target="http://www.journalofdemocracy.org/article/facing-democratic-recessio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nationalinterest.org/feature/how-china-sees-world-order-15846" TargetMode="External"/><Relationship Id="rId20" Type="http://schemas.openxmlformats.org/officeDocument/2006/relationships/hyperlink" Target="file:///C:\Users\PMeylan\AppData\Local\Microsoft\Windows\Temporary%20Internet%20Files\Content.Outlook\5V2CJVRN\160715_KendallTaylor_DemocracysDecline_Commentary.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slssl.org/wp-content/uploads/2013/01/Strike-Waas.pdf%20September%202012" TargetMode="External"/><Relationship Id="rId24" Type="http://schemas.openxmlformats.org/officeDocument/2006/relationships/hyperlink" Target="https://www.foreignaffairs.com/articles/china/1995-05-01/democratization-and-war" TargetMode="External"/><Relationship Id="rId5" Type="http://schemas.openxmlformats.org/officeDocument/2006/relationships/numbering" Target="numbering.xml"/><Relationship Id="rId15" Type="http://schemas.openxmlformats.org/officeDocument/2006/relationships/hyperlink" Target="https://www.csis.org/analysis/how-democracy%E2%80%99s-decline-would-undermine-international-order" TargetMode="External"/><Relationship Id="rId23" Type="http://schemas.openxmlformats.org/officeDocument/2006/relationships/hyperlink" Target="http://www.tandfonline.com/doi/abs/10.1080/00396338.2016.1161899?journalCode=tsur20" TargetMode="External"/><Relationship Id="rId10" Type="http://schemas.openxmlformats.org/officeDocument/2006/relationships/endnotes" Target="endnotes.xml"/><Relationship Id="rId19" Type="http://schemas.openxmlformats.org/officeDocument/2006/relationships/hyperlink" Target="https://freedomhouse.org/sites/default/files/01152015_FIW_2015_final.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reedomhouse.org/report/freedom-world/2021/democracy-under-siege" TargetMode="External"/><Relationship Id="rId22" Type="http://schemas.openxmlformats.org/officeDocument/2006/relationships/hyperlink" Target="https://www.washingtonpost.com/opinions/christopher-walker-authoritarian-regimes-are-changing-how-the-world-defines-democracy/2014/06/12/d1328e3a-f0ee-11e3-bf76-447a5df6411f_stor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14</Pages>
  <Words>6337</Words>
  <Characters>36123</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42376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2021-07-08T14:30:00Z</dcterms:created>
  <dcterms:modified xsi:type="dcterms:W3CDTF">2021-07-08T14:48:00Z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