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E3D25" w14:textId="40E28671" w:rsidR="00A25208" w:rsidRDefault="00A25208" w:rsidP="00A25208">
      <w:pPr>
        <w:pStyle w:val="Heading1"/>
      </w:pPr>
      <w:r>
        <w:t>1AC-Marks R1</w:t>
      </w:r>
    </w:p>
    <w:p w14:paraId="30020E80" w14:textId="619790E3" w:rsidR="00B8017A" w:rsidRPr="00A25208" w:rsidRDefault="00A25208" w:rsidP="00A25208">
      <w:pPr>
        <w:pStyle w:val="Heading2"/>
      </w:pPr>
      <w:r>
        <w:lastRenderedPageBreak/>
        <w:t>FW</w:t>
      </w:r>
    </w:p>
    <w:p w14:paraId="019DD89A" w14:textId="66002E6E" w:rsidR="00A005C7" w:rsidRPr="002677ED" w:rsidRDefault="00A005C7" w:rsidP="00A005C7">
      <w:pPr>
        <w:pStyle w:val="Heading4"/>
        <w:rPr>
          <w:i/>
          <w:iCs/>
        </w:rPr>
      </w:pPr>
      <w:r w:rsidRPr="002677ED">
        <w:rPr>
          <w:i/>
        </w:rPr>
        <w:t>Ethics must begin a priori</w:t>
      </w:r>
    </w:p>
    <w:p w14:paraId="1F8B4950" w14:textId="77777777" w:rsidR="00A005C7" w:rsidRPr="003E4733" w:rsidRDefault="00A005C7" w:rsidP="00A005C7">
      <w:pPr>
        <w:pStyle w:val="Heading4"/>
      </w:pPr>
      <w:r w:rsidRPr="00A22B8C">
        <w:rPr>
          <w:u w:val="single"/>
        </w:rPr>
        <w:t>[</w:t>
      </w:r>
      <w:r>
        <w:rPr>
          <w:u w:val="single"/>
        </w:rPr>
        <w:t>A</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3D8852D6" w14:textId="77777777" w:rsidR="00A005C7" w:rsidRDefault="00A005C7" w:rsidP="00A005C7">
      <w:pPr>
        <w:pStyle w:val="Heading4"/>
      </w:pPr>
      <w:r w:rsidRPr="00A22B8C">
        <w:rPr>
          <w:u w:val="single"/>
        </w:rPr>
        <w:t>[</w:t>
      </w:r>
      <w:r>
        <w:rPr>
          <w:u w:val="single"/>
        </w:rPr>
        <w:t>B</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proofErr w:type="gramStart"/>
      <w:r>
        <w:t>it’s</w:t>
      </w:r>
      <w:proofErr w:type="gramEnd"/>
      <w:r w:rsidRPr="00F73615">
        <w:t xml:space="preserve"> authority </w:t>
      </w:r>
      <w:r>
        <w:t>since</w:t>
      </w:r>
      <w:r w:rsidRPr="00F73615">
        <w:t xml:space="preserve"> you’re actively reasoning</w:t>
      </w:r>
      <w:r>
        <w:t>.</w:t>
      </w:r>
    </w:p>
    <w:p w14:paraId="31DEB9BE" w14:textId="77777777" w:rsidR="00A005C7" w:rsidRPr="004535D0" w:rsidRDefault="00A005C7" w:rsidP="00A005C7">
      <w:pPr>
        <w:pStyle w:val="Heading4"/>
        <w:rPr>
          <w:rFonts w:cs="Calibri"/>
        </w:rPr>
      </w:pPr>
      <w:r w:rsidRPr="00305C79">
        <w:rPr>
          <w:rFonts w:cs="Calibri"/>
        </w:rPr>
        <w:t>[</w:t>
      </w:r>
      <w:r>
        <w:rPr>
          <w:rFonts w:cs="Calibri"/>
        </w:rPr>
        <w:t>C</w:t>
      </w:r>
      <w:r w:rsidRPr="00305C79">
        <w:rPr>
          <w:rFonts w:cs="Calibri"/>
        </w:rPr>
        <w:t xml:space="preserve">] </w:t>
      </w:r>
      <w:r w:rsidRPr="00305C79">
        <w:rPr>
          <w:rFonts w:cs="Calibri"/>
          <w:u w:val="single"/>
        </w:rPr>
        <w:t>Naturalistic fallacy</w:t>
      </w:r>
      <w:r w:rsidRPr="00305C79">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48886FA9" w14:textId="77777777" w:rsidR="00A005C7" w:rsidRDefault="00A005C7" w:rsidP="00A005C7">
      <w:pPr>
        <w:pStyle w:val="Heading4"/>
      </w:pPr>
      <w:r w:rsidRPr="00F279F1">
        <w:rPr>
          <w:u w:val="single"/>
        </w:rPr>
        <w:t>That justifies universality</w:t>
      </w:r>
      <w:r>
        <w:t xml:space="preserve"> </w:t>
      </w:r>
      <w:r w:rsidRPr="00CE11B7">
        <w:t xml:space="preserve">– </w:t>
      </w:r>
      <w:r>
        <w:t>a]</w:t>
      </w:r>
      <w:r w:rsidRPr="00CE11B7">
        <w:t xml:space="preserve"> a priori principles like reason apply to everyone since they are independent of human experience and </w:t>
      </w:r>
      <w:r>
        <w:t>b]</w:t>
      </w:r>
      <w:r w:rsidRPr="00CE11B7">
        <w:t xml:space="preserve"> any non-universalizable norm justifies someone’s ability to impede on your ends </w:t>
      </w:r>
      <w:proofErr w:type="gramStart"/>
      <w:r w:rsidRPr="00CE11B7">
        <w:t>i.e.</w:t>
      </w:r>
      <w:proofErr w:type="gramEnd"/>
      <w:r w:rsidRPr="00CE11B7">
        <w:t xml:space="preserve"> if I want to eat ice cream, I must recognize that others may affect my pursuit of that end</w:t>
      </w:r>
      <w:r>
        <w:t>.</w:t>
      </w:r>
    </w:p>
    <w:p w14:paraId="353084BB" w14:textId="77777777" w:rsidR="00A005C7" w:rsidRDefault="00A005C7" w:rsidP="00A005C7">
      <w:pPr>
        <w:pStyle w:val="Heading4"/>
      </w:pPr>
      <w:r>
        <w:t>Additionally</w:t>
      </w:r>
      <w:r w:rsidRPr="0088077D">
        <w:t>:</w:t>
      </w:r>
    </w:p>
    <w:p w14:paraId="2160C7B6" w14:textId="77777777" w:rsidR="00A005C7" w:rsidRDefault="00A005C7" w:rsidP="00A005C7">
      <w:pPr>
        <w:pStyle w:val="Heading4"/>
      </w:pPr>
      <w:r>
        <w:t xml:space="preserve">[A]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18DA596D" w14:textId="77777777" w:rsidR="00A005C7" w:rsidRPr="00CE11B7" w:rsidRDefault="00A005C7" w:rsidP="00A005C7">
      <w:pPr>
        <w:pStyle w:val="Heading4"/>
      </w:pPr>
      <w:r>
        <w:t xml:space="preserve">[B] </w:t>
      </w:r>
      <w:r w:rsidRPr="00CE11B7">
        <w:t>Only universalizable reason can effectively explain the perspectives of agents – that’s the best method for combatting oppression</w:t>
      </w:r>
      <w:r>
        <w:t>.</w:t>
      </w:r>
    </w:p>
    <w:p w14:paraId="0BA568F1" w14:textId="77777777" w:rsidR="00A005C7" w:rsidRPr="00426666" w:rsidRDefault="00A005C7" w:rsidP="00A005C7">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63B79DD2" w14:textId="77777777" w:rsidR="00A005C7" w:rsidRDefault="00A005C7" w:rsidP="00A005C7">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w:t>
      </w:r>
      <w:r w:rsidRPr="00CE11B7">
        <w:rPr>
          <w:rFonts w:asciiTheme="majorHAnsi" w:hAnsiTheme="majorHAnsi" w:cstheme="majorHAnsi"/>
          <w:sz w:val="16"/>
        </w:rPr>
        <w:lastRenderedPageBreak/>
        <w:t xml:space="preserve">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66087E7F" w14:textId="77777777" w:rsidR="00A005C7" w:rsidRPr="00E80998" w:rsidRDefault="00A005C7" w:rsidP="00A005C7">
      <w:pPr>
        <w:pStyle w:val="Heading4"/>
      </w:pPr>
      <w:r w:rsidRPr="00E80998">
        <w:t xml:space="preserve">Thus, the standard is consistency with the categorical imperative. </w:t>
      </w:r>
    </w:p>
    <w:p w14:paraId="6EE9C233" w14:textId="77777777" w:rsidR="00A005C7" w:rsidRDefault="00A005C7" w:rsidP="00A005C7">
      <w:pPr>
        <w:pStyle w:val="Heading4"/>
      </w:pPr>
      <w:r w:rsidRPr="00F279F1">
        <w:rPr>
          <w:u w:val="single"/>
        </w:rPr>
        <w:t xml:space="preserve">[1] Presumption and </w:t>
      </w:r>
      <w:r>
        <w:rPr>
          <w:u w:val="single"/>
        </w:rPr>
        <w:t>P</w:t>
      </w:r>
      <w:r w:rsidRPr="00F279F1">
        <w:rPr>
          <w:u w:val="single"/>
        </w:rPr>
        <w:t xml:space="preserve">ermissibility </w:t>
      </w:r>
      <w:proofErr w:type="gramStart"/>
      <w:r w:rsidRPr="00F279F1">
        <w:rPr>
          <w:u w:val="single"/>
        </w:rPr>
        <w:t>affirm:</w:t>
      </w:r>
      <w:proofErr w:type="gramEnd"/>
      <w:r w:rsidRPr="0088077D">
        <w:t xml:space="preserve"> a] Statements are true before false since if I told you my name, you’d believe me. b] If anything is permissible, then so is the </w:t>
      </w:r>
      <w:proofErr w:type="spellStart"/>
      <w:r w:rsidRPr="0088077D">
        <w:t>aff</w:t>
      </w:r>
      <w:proofErr w:type="spellEnd"/>
      <w:r w:rsidRPr="0088077D">
        <w:t xml:space="preserve"> since there is nothing </w:t>
      </w:r>
      <w:r>
        <w:t>prohibiting us.</w:t>
      </w:r>
      <w:r w:rsidRPr="0088077D">
        <w:t xml:space="preserve"> </w:t>
      </w:r>
    </w:p>
    <w:p w14:paraId="18CC063B" w14:textId="77777777" w:rsidR="00A005C7" w:rsidRDefault="00A005C7" w:rsidP="00A005C7">
      <w:pPr>
        <w:pStyle w:val="Heading4"/>
      </w:pPr>
      <w:r w:rsidRPr="00C423B9">
        <w:rPr>
          <w:u w:val="single"/>
        </w:rPr>
        <w:t>[2] Consequences Fail:</w:t>
      </w:r>
      <w:r w:rsidRPr="00C423B9">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Every action is infinitely divisible, only intents unify because we </w:t>
      </w:r>
      <w:r>
        <w:t>commit</w:t>
      </w:r>
      <w:r w:rsidRPr="00C423B9">
        <w:t xml:space="preserve"> the end point of an action – but consequences cannot determine what step of action is moral d] </w:t>
      </w:r>
      <w:r>
        <w:t>Yes act/omission distinction – t</w:t>
      </w:r>
      <w:r w:rsidRPr="00C423B9">
        <w:t xml:space="preserve">here are infinite events occurring over which you have no control, so you can never be moral </w:t>
      </w:r>
    </w:p>
    <w:p w14:paraId="50192C20" w14:textId="77777777" w:rsidR="00A005C7" w:rsidRDefault="00A005C7" w:rsidP="00A005C7"/>
    <w:p w14:paraId="2BD27AF3" w14:textId="77777777" w:rsidR="00A005C7" w:rsidRPr="00305C79" w:rsidRDefault="00A005C7" w:rsidP="000E795D">
      <w:pPr>
        <w:pStyle w:val="Heading2"/>
      </w:pPr>
      <w:r w:rsidRPr="00305C79">
        <w:lastRenderedPageBreak/>
        <w:t>Advocacy</w:t>
      </w:r>
    </w:p>
    <w:p w14:paraId="44C388B4" w14:textId="2422296B" w:rsidR="00A005C7" w:rsidRDefault="00A005C7" w:rsidP="000E795D">
      <w:pPr>
        <w:pStyle w:val="Heading4"/>
      </w:pPr>
      <w:r w:rsidRPr="000E795D">
        <w:t xml:space="preserve">Thus, the plan – </w:t>
      </w:r>
      <w:r w:rsidRPr="000E795D">
        <w:rPr>
          <w:lang w:eastAsia="zh-CN"/>
        </w:rPr>
        <w:t>Resolved: The member nations of the World Trade Organization ought to reduce intellectual property protections for medicines.</w:t>
      </w:r>
      <w:r w:rsidRPr="000E795D">
        <w:t xml:space="preserve"> CP</w:t>
      </w:r>
      <w:r w:rsidRPr="00305C79">
        <w:rPr>
          <w:color w:val="000000" w:themeColor="text1"/>
        </w:rPr>
        <w:t xml:space="preserve"> and PICs affirm because they do not disprove my general thesis</w:t>
      </w:r>
      <w:r w:rsidRPr="00305C79">
        <w:t>.</w:t>
      </w:r>
    </w:p>
    <w:p w14:paraId="69BCE025" w14:textId="77777777" w:rsidR="000E795D" w:rsidRPr="005D2149" w:rsidRDefault="000E795D" w:rsidP="000E795D">
      <w:pPr>
        <w:pStyle w:val="Heading4"/>
        <w:rPr>
          <w:rFonts w:cs="Calibri"/>
        </w:rPr>
      </w:pPr>
      <w:r w:rsidRPr="005D2149">
        <w:rPr>
          <w:rFonts w:cs="Calibri"/>
        </w:rPr>
        <w:t xml:space="preserve">Enforcement through </w:t>
      </w:r>
      <w:r w:rsidRPr="005D2149">
        <w:rPr>
          <w:rFonts w:cs="Calibri"/>
          <w:u w:val="single"/>
        </w:rPr>
        <w:t>eliminating product patents solve</w:t>
      </w:r>
      <w:r w:rsidRPr="005D2149">
        <w:rPr>
          <w:rFonts w:cs="Calibri"/>
        </w:rPr>
        <w:t xml:space="preserve">- empirically proven through India to </w:t>
      </w:r>
      <w:r w:rsidRPr="005D2149">
        <w:rPr>
          <w:rFonts w:cs="Calibri"/>
          <w:u w:val="single"/>
        </w:rPr>
        <w:t>lower prices</w:t>
      </w:r>
      <w:r w:rsidRPr="005D2149">
        <w:rPr>
          <w:rFonts w:cs="Calibri"/>
        </w:rPr>
        <w:t xml:space="preserve">, create </w:t>
      </w:r>
      <w:r w:rsidRPr="005D2149">
        <w:rPr>
          <w:rFonts w:cs="Calibri"/>
          <w:u w:val="single"/>
        </w:rPr>
        <w:t>generics</w:t>
      </w:r>
      <w:r w:rsidRPr="005D2149">
        <w:rPr>
          <w:rFonts w:cs="Calibri"/>
        </w:rPr>
        <w:t xml:space="preserve">, and foster </w:t>
      </w:r>
      <w:r w:rsidRPr="005D2149">
        <w:rPr>
          <w:rFonts w:cs="Calibri"/>
          <w:u w:val="single"/>
        </w:rPr>
        <w:t>innovation</w:t>
      </w:r>
    </w:p>
    <w:p w14:paraId="0DEFD398" w14:textId="77777777" w:rsidR="000E795D" w:rsidRPr="005D2149" w:rsidRDefault="000E795D" w:rsidP="000E795D">
      <w:r w:rsidRPr="005D2149">
        <w:rPr>
          <w:rStyle w:val="Style13ptBold"/>
        </w:rPr>
        <w:t>He 2019</w:t>
      </w:r>
      <w:r w:rsidRPr="005D2149">
        <w:t xml:space="preserve"> He, Juan (Graduate Student Graduate School at Shenzhen Tsinghua University</w:t>
      </w:r>
      <w:proofErr w:type="gramStart"/>
      <w:r w:rsidRPr="005D2149">
        <w:t>) .</w:t>
      </w:r>
      <w:proofErr w:type="gramEnd"/>
      <w:r w:rsidRPr="005D2149">
        <w:t xml:space="preserve"> "Indian Patent Law and Its Impact on the Pharmaceutical Industry: What Can China Learn from </w:t>
      </w:r>
      <w:proofErr w:type="gramStart"/>
      <w:r w:rsidRPr="005D2149">
        <w:t>India?.</w:t>
      </w:r>
      <w:proofErr w:type="gramEnd"/>
      <w:r w:rsidRPr="005D2149">
        <w:t>" Innovation, Economic Development, and Intellectual Property in India and China. Springer, Singapore, 2019. 251-</w:t>
      </w:r>
      <w:proofErr w:type="gramStart"/>
      <w:r w:rsidRPr="005D2149">
        <w:t>269./</w:t>
      </w:r>
      <w:proofErr w:type="gramEnd"/>
      <w:r w:rsidRPr="005D2149">
        <w:t>SJKS</w:t>
      </w:r>
    </w:p>
    <w:p w14:paraId="44953420" w14:textId="77777777" w:rsidR="000E795D" w:rsidRPr="005D2149" w:rsidRDefault="000E795D" w:rsidP="000E795D">
      <w:pPr>
        <w:rPr>
          <w:sz w:val="16"/>
        </w:rPr>
      </w:pPr>
      <w:r w:rsidRPr="005D2149">
        <w:rPr>
          <w:sz w:val="16"/>
        </w:rPr>
        <w:t xml:space="preserve">The </w:t>
      </w:r>
      <w:r w:rsidRPr="005D2149">
        <w:rPr>
          <w:i/>
          <w:iCs/>
          <w:sz w:val="16"/>
        </w:rPr>
        <w:t>Report on the Revision of the Patent Law</w:t>
      </w:r>
      <w:r w:rsidRPr="005D2149">
        <w:rPr>
          <w:sz w:val="16"/>
        </w:rPr>
        <w:t xml:space="preserve"> submitted by the Patent Law Amendment Commission in 1959,</w:t>
      </w:r>
      <w:hyperlink r:id="rId9" w:anchor="Fn34" w:history="1">
        <w:r w:rsidRPr="005D2149">
          <w:rPr>
            <w:rStyle w:val="Hyperlink"/>
            <w:sz w:val="16"/>
            <w:vertAlign w:val="superscript"/>
          </w:rPr>
          <w:t>34</w:t>
        </w:r>
      </w:hyperlink>
      <w:r w:rsidRPr="005D2149">
        <w:rPr>
          <w:sz w:val="16"/>
        </w:rPr>
        <w:t xml:space="preserve"> which was led by Shri Justice N. </w:t>
      </w:r>
      <w:proofErr w:type="spellStart"/>
      <w:r w:rsidRPr="005D2149">
        <w:rPr>
          <w:sz w:val="16"/>
        </w:rPr>
        <w:t>Rajagopala</w:t>
      </w:r>
      <w:proofErr w:type="spellEnd"/>
      <w:r w:rsidRPr="005D2149">
        <w:rPr>
          <w:sz w:val="16"/>
        </w:rPr>
        <w:t xml:space="preserve"> </w:t>
      </w:r>
      <w:proofErr w:type="spellStart"/>
      <w:r w:rsidRPr="005D2149">
        <w:rPr>
          <w:sz w:val="16"/>
        </w:rPr>
        <w:t>Ayyangar</w:t>
      </w:r>
      <w:proofErr w:type="spellEnd"/>
      <w:r w:rsidRPr="005D2149">
        <w:rPr>
          <w:sz w:val="16"/>
        </w:rPr>
        <w:t xml:space="preserve">, pointed out that at that time foreigners held 80% to 90% of India’s patents, of which 90% of the patented products were not manufactured in the Indian territory. </w:t>
      </w:r>
      <w:r w:rsidRPr="005D2149">
        <w:rPr>
          <w:rStyle w:val="Emphasis"/>
        </w:rPr>
        <w:t>Foreign companies could block the production of their patented drugs in India, causing the stagnation of the Indian domestic pharmaceutical industry. Thus, the Commission believed that the patent system had been used by multinational corporations to monopolize the market, especially in the food, pharmaceutical, and chemical industries</w:t>
      </w:r>
      <w:r w:rsidRPr="005D2149">
        <w:rPr>
          <w:sz w:val="16"/>
        </w:rPr>
        <w:t xml:space="preserve">. Market monopolies also led to high product prices. Therefore, the Commission recommended that only methods or processes in the abovementioned fields be patentable, as opposed to the Indian Patents and Designs Act of 1911, which granted patent to both product and process inventions in the pharmaceutical sector. This suggestion was adopted by the Patents Act of 1970, which has laid the foundation for the boom in India’s generic drug industry. </w:t>
      </w:r>
      <w:r w:rsidRPr="005D2149">
        <w:rPr>
          <w:rStyle w:val="Emphasis"/>
        </w:rPr>
        <w:t xml:space="preserve">According to the Patents Act of 1970, </w:t>
      </w:r>
      <w:r w:rsidRPr="005D2149">
        <w:rPr>
          <w:rStyle w:val="Emphasis"/>
          <w:highlight w:val="green"/>
        </w:rPr>
        <w:t>no patent shall be granted</w:t>
      </w:r>
      <w:r w:rsidRPr="005D2149">
        <w:rPr>
          <w:rStyle w:val="Emphasis"/>
        </w:rPr>
        <w:t xml:space="preserve"> in respect of claims for substances intended </w:t>
      </w:r>
      <w:r w:rsidRPr="005D2149">
        <w:rPr>
          <w:rStyle w:val="Emphasis"/>
          <w:highlight w:val="green"/>
        </w:rPr>
        <w:t>for use</w:t>
      </w:r>
      <w:r w:rsidRPr="005D2149">
        <w:rPr>
          <w:rStyle w:val="Emphasis"/>
        </w:rPr>
        <w:t xml:space="preserve"> or capable of being used </w:t>
      </w:r>
      <w:r w:rsidRPr="005D2149">
        <w:rPr>
          <w:rStyle w:val="Emphasis"/>
          <w:highlight w:val="green"/>
        </w:rPr>
        <w:t>as medicine or drug</w:t>
      </w:r>
      <w:r w:rsidRPr="005D2149">
        <w:rPr>
          <w:rStyle w:val="Emphasis"/>
        </w:rPr>
        <w:t xml:space="preserve"> or relating to substances prepared or produced by chemical processes. The reason that the Patents </w:t>
      </w:r>
      <w:r w:rsidRPr="005D2149">
        <w:rPr>
          <w:rStyle w:val="Emphasis"/>
          <w:highlight w:val="green"/>
        </w:rPr>
        <w:t>Act</w:t>
      </w:r>
      <w:r w:rsidRPr="005D2149">
        <w:rPr>
          <w:rStyle w:val="Emphasis"/>
        </w:rPr>
        <w:t xml:space="preserve"> of 1970 </w:t>
      </w:r>
      <w:r w:rsidRPr="005D2149">
        <w:rPr>
          <w:rStyle w:val="Emphasis"/>
          <w:highlight w:val="green"/>
        </w:rPr>
        <w:t>only grants method patents</w:t>
      </w:r>
      <w:r w:rsidRPr="005D2149">
        <w:rPr>
          <w:rStyle w:val="Emphasis"/>
        </w:rPr>
        <w:t xml:space="preserve"> in the fields of pharmaceuticals and chemicals is because </w:t>
      </w:r>
      <w:r w:rsidRPr="005D2149">
        <w:rPr>
          <w:rStyle w:val="Emphasis"/>
          <w:highlight w:val="green"/>
        </w:rPr>
        <w:t>product patents</w:t>
      </w:r>
      <w:r w:rsidRPr="005D2149">
        <w:rPr>
          <w:rStyle w:val="Emphasis"/>
        </w:rPr>
        <w:t xml:space="preserve"> have an inhibitory effect on other related research, as they can </w:t>
      </w:r>
      <w:r w:rsidRPr="005D2149">
        <w:rPr>
          <w:rStyle w:val="Emphasis"/>
          <w:highlight w:val="green"/>
        </w:rPr>
        <w:t>prevent others from obtaining the same products through different methods</w:t>
      </w:r>
      <w:r w:rsidRPr="005D2149">
        <w:rPr>
          <w:rStyle w:val="Emphasis"/>
        </w:rPr>
        <w:t xml:space="preserve">. </w:t>
      </w:r>
      <w:r w:rsidRPr="005D2149">
        <w:rPr>
          <w:rStyle w:val="Emphasis"/>
          <w:highlight w:val="green"/>
        </w:rPr>
        <w:t>Once</w:t>
      </w:r>
      <w:r w:rsidRPr="005D2149">
        <w:rPr>
          <w:rStyle w:val="Emphasis"/>
        </w:rPr>
        <w:t xml:space="preserve"> product patents are </w:t>
      </w:r>
      <w:r w:rsidRPr="005D2149">
        <w:rPr>
          <w:rStyle w:val="Emphasis"/>
          <w:highlight w:val="green"/>
        </w:rPr>
        <w:t>granted</w:t>
      </w:r>
      <w:r w:rsidRPr="005D2149">
        <w:rPr>
          <w:rStyle w:val="Emphasis"/>
        </w:rPr>
        <w:t xml:space="preserve"> to drugs, </w:t>
      </w:r>
      <w:r w:rsidRPr="005D2149">
        <w:rPr>
          <w:rStyle w:val="Emphasis"/>
          <w:highlight w:val="green"/>
        </w:rPr>
        <w:t>patentees</w:t>
      </w:r>
      <w:r w:rsidRPr="005D2149">
        <w:rPr>
          <w:rStyle w:val="Emphasis"/>
        </w:rPr>
        <w:t xml:space="preserve"> can control the production of patented drugs and thereby </w:t>
      </w:r>
      <w:r w:rsidRPr="005D2149">
        <w:rPr>
          <w:rStyle w:val="Emphasis"/>
          <w:highlight w:val="green"/>
        </w:rPr>
        <w:t>unreasonably raise the prices of essential medicines</w:t>
      </w:r>
      <w:r w:rsidRPr="005D2149">
        <w:rPr>
          <w:rStyle w:val="Emphasis"/>
        </w:rPr>
        <w:t>.</w:t>
      </w:r>
      <w:hyperlink r:id="rId10" w:anchor="Fn35" w:history="1">
        <w:r w:rsidRPr="005D2149">
          <w:rPr>
            <w:rStyle w:val="Emphasis"/>
          </w:rPr>
          <w:t>35</w:t>
        </w:r>
      </w:hyperlink>
      <w:r w:rsidRPr="005D2149">
        <w:rPr>
          <w:rStyle w:val="Emphasis"/>
        </w:rPr>
        <w:t xml:space="preserve"> Thus, the </w:t>
      </w:r>
      <w:r w:rsidRPr="005D2149">
        <w:rPr>
          <w:rStyle w:val="Emphasis"/>
          <w:highlight w:val="green"/>
        </w:rPr>
        <w:t>rejection of</w:t>
      </w:r>
      <w:r w:rsidRPr="005D2149">
        <w:rPr>
          <w:rStyle w:val="Emphasis"/>
        </w:rPr>
        <w:t xml:space="preserve"> the drug </w:t>
      </w:r>
      <w:r w:rsidRPr="005D2149">
        <w:rPr>
          <w:rStyle w:val="Emphasis"/>
          <w:highlight w:val="green"/>
        </w:rPr>
        <w:t>product patents guaranteed</w:t>
      </w:r>
      <w:r w:rsidRPr="005D2149">
        <w:rPr>
          <w:rStyle w:val="Emphasis"/>
        </w:rPr>
        <w:t xml:space="preserve"> that </w:t>
      </w:r>
      <w:r w:rsidRPr="005D2149">
        <w:rPr>
          <w:rStyle w:val="Emphasis"/>
          <w:highlight w:val="green"/>
        </w:rPr>
        <w:t>India’s generic companies could produce drugs</w:t>
      </w:r>
      <w:r w:rsidRPr="005D2149">
        <w:rPr>
          <w:rStyle w:val="Emphasis"/>
        </w:rPr>
        <w:t xml:space="preserve"> with the same or similar composition through reverse engineering and avoid being accused of infringement. </w:t>
      </w:r>
      <w:r w:rsidRPr="005D2149">
        <w:rPr>
          <w:rStyle w:val="Emphasis"/>
          <w:highlight w:val="green"/>
        </w:rPr>
        <w:t>India denied product patents</w:t>
      </w:r>
      <w:r w:rsidRPr="005D2149">
        <w:rPr>
          <w:rStyle w:val="Emphasis"/>
        </w:rPr>
        <w:t xml:space="preserve"> in the pharmaceutical sector </w:t>
      </w:r>
      <w:r w:rsidRPr="005D2149">
        <w:rPr>
          <w:rStyle w:val="Emphasis"/>
          <w:highlight w:val="green"/>
        </w:rPr>
        <w:t>until</w:t>
      </w:r>
      <w:r w:rsidRPr="005D2149">
        <w:rPr>
          <w:rStyle w:val="Emphasis"/>
        </w:rPr>
        <w:t xml:space="preserve"> the expiration of the transition period of the TRIPS Agreement on January 1, </w:t>
      </w:r>
      <w:r w:rsidRPr="005D2149">
        <w:rPr>
          <w:rStyle w:val="Emphasis"/>
          <w:highlight w:val="green"/>
        </w:rPr>
        <w:t>2005</w:t>
      </w:r>
      <w:r w:rsidRPr="005D2149">
        <w:rPr>
          <w:sz w:val="16"/>
        </w:rPr>
        <w:t>. The rejection of product patents in the pharmaceutical sector for more than 30 years has created an opportunity for the development of the generic drug industry in India. After comparing drug prices among India, the United Kingdom, Malaysia, and Nigeria, before and after the Indian Patents Act of 1970, R.B. Saxena, consultant at the Indian Council for Research on International Economic Relations, found</w:t>
      </w:r>
      <w:hyperlink r:id="rId11" w:anchor="Fn36" w:history="1">
        <w:r w:rsidRPr="005D2149">
          <w:rPr>
            <w:rStyle w:val="Hyperlink"/>
            <w:sz w:val="16"/>
            <w:vertAlign w:val="superscript"/>
          </w:rPr>
          <w:t>36</w:t>
        </w:r>
      </w:hyperlink>
      <w:r w:rsidRPr="005D2149">
        <w:rPr>
          <w:sz w:val="16"/>
        </w:rPr>
        <w:t xml:space="preserve"> that the prices of pharmaceutical products in India were highest before the enactment of the Patents Act of 1970 and that in 1987 the prices in India for commonly used drugs, such as </w:t>
      </w:r>
      <w:proofErr w:type="spellStart"/>
      <w:r w:rsidRPr="005D2149">
        <w:rPr>
          <w:sz w:val="16"/>
        </w:rPr>
        <w:t>analgin</w:t>
      </w:r>
      <w:proofErr w:type="spellEnd"/>
      <w:r w:rsidRPr="005D2149">
        <w:rPr>
          <w:sz w:val="16"/>
        </w:rPr>
        <w:t xml:space="preserve"> tablets, doxycycline capsules, diazepam tablets, and metronidazole tablets, were low compared to those of other countries. The research also found that some of the important new drugs could be introduced into India with a time lag ranging between only 4 and 6 years. </w:t>
      </w:r>
      <w:r w:rsidRPr="005D2149">
        <w:rPr>
          <w:rStyle w:val="Emphasis"/>
        </w:rPr>
        <w:t xml:space="preserve">Thus, Saxena pointed out that the changes relating to process patenting incorporated in the Indian </w:t>
      </w:r>
      <w:r w:rsidRPr="005D2149">
        <w:rPr>
          <w:rStyle w:val="Emphasis"/>
          <w:highlight w:val="green"/>
        </w:rPr>
        <w:t>Patents Act of 1970</w:t>
      </w:r>
      <w:r w:rsidRPr="005D2149">
        <w:rPr>
          <w:rStyle w:val="Emphasis"/>
        </w:rPr>
        <w:t xml:space="preserve"> had </w:t>
      </w:r>
      <w:r w:rsidRPr="005D2149">
        <w:rPr>
          <w:rStyle w:val="Emphasis"/>
          <w:highlight w:val="green"/>
        </w:rPr>
        <w:t>benefited</w:t>
      </w:r>
      <w:r w:rsidRPr="005D2149">
        <w:rPr>
          <w:rStyle w:val="Emphasis"/>
        </w:rPr>
        <w:t xml:space="preserve"> Indian consumers in terms of </w:t>
      </w:r>
      <w:r w:rsidRPr="005D2149">
        <w:rPr>
          <w:rStyle w:val="Emphasis"/>
          <w:highlight w:val="green"/>
        </w:rPr>
        <w:t>prices</w:t>
      </w:r>
      <w:r w:rsidRPr="005D2149">
        <w:rPr>
          <w:rStyle w:val="Emphasis"/>
        </w:rPr>
        <w:t xml:space="preserve"> paid for drugs </w:t>
      </w:r>
      <w:r w:rsidRPr="005D2149">
        <w:rPr>
          <w:rStyle w:val="Emphasis"/>
        </w:rPr>
        <w:lastRenderedPageBreak/>
        <w:t xml:space="preserve">and medicines </w:t>
      </w:r>
      <w:r w:rsidRPr="005D2149">
        <w:rPr>
          <w:rStyle w:val="Emphasis"/>
          <w:highlight w:val="green"/>
        </w:rPr>
        <w:t>and</w:t>
      </w:r>
      <w:r w:rsidRPr="005D2149">
        <w:rPr>
          <w:rStyle w:val="Emphasis"/>
        </w:rPr>
        <w:t xml:space="preserve">, meanwhile, it also </w:t>
      </w:r>
      <w:r w:rsidRPr="005D2149">
        <w:rPr>
          <w:rStyle w:val="Emphasis"/>
          <w:highlight w:val="green"/>
        </w:rPr>
        <w:t>became possible to produce</w:t>
      </w:r>
      <w:r w:rsidRPr="005D2149">
        <w:rPr>
          <w:rStyle w:val="Emphasis"/>
        </w:rPr>
        <w:t xml:space="preserve"> many new pharmaceutical </w:t>
      </w:r>
      <w:r w:rsidRPr="005D2149">
        <w:rPr>
          <w:rStyle w:val="Emphasis"/>
          <w:highlight w:val="green"/>
        </w:rPr>
        <w:t>products</w:t>
      </w:r>
      <w:r w:rsidRPr="005D2149">
        <w:rPr>
          <w:rStyle w:val="Emphasis"/>
        </w:rPr>
        <w:t xml:space="preserve"> in India much </w:t>
      </w:r>
      <w:r w:rsidRPr="005D2149">
        <w:rPr>
          <w:rStyle w:val="Emphasis"/>
          <w:highlight w:val="green"/>
        </w:rPr>
        <w:t>faster</w:t>
      </w:r>
      <w:r w:rsidRPr="005D2149">
        <w:rPr>
          <w:rStyle w:val="Emphasis"/>
        </w:rPr>
        <w:t xml:space="preserve"> than what could have been otherwise.</w:t>
      </w:r>
      <w:r w:rsidRPr="005D2149">
        <w:rPr>
          <w:sz w:val="16"/>
        </w:rPr>
        <w:t xml:space="preserve"> </w:t>
      </w:r>
    </w:p>
    <w:p w14:paraId="4D9BB6B3" w14:textId="0CEECCEA" w:rsidR="000E795D" w:rsidRPr="00305C79" w:rsidRDefault="000E795D" w:rsidP="000E795D">
      <w:pPr>
        <w:pStyle w:val="Heading2"/>
      </w:pPr>
      <w:r>
        <w:lastRenderedPageBreak/>
        <w:t>Offense</w:t>
      </w:r>
    </w:p>
    <w:p w14:paraId="2F8F2E87" w14:textId="77777777" w:rsidR="00A005C7" w:rsidRPr="00305C79" w:rsidRDefault="00A005C7" w:rsidP="00A005C7">
      <w:pPr>
        <w:pStyle w:val="Heading4"/>
        <w:rPr>
          <w:rFonts w:cs="Calibri"/>
        </w:rPr>
      </w:pPr>
      <w:r w:rsidRPr="00305C79">
        <w:rPr>
          <w:rFonts w:cs="Calibri"/>
        </w:rPr>
        <w:t>The categorical imperative rejects the idea of intellectual property as it suppresses freedom by preventing others from innovating and suppressing speech in the name of a copyright.</w:t>
      </w:r>
    </w:p>
    <w:p w14:paraId="22F8B59B" w14:textId="77777777" w:rsidR="00A005C7" w:rsidRPr="00305C79" w:rsidRDefault="00A005C7" w:rsidP="00A005C7">
      <w:proofErr w:type="spellStart"/>
      <w:r w:rsidRPr="00305C79">
        <w:rPr>
          <w:rStyle w:val="Style13ptBold"/>
        </w:rPr>
        <w:t>Pievatolo</w:t>
      </w:r>
      <w:proofErr w:type="spellEnd"/>
      <w:r w:rsidRPr="00305C79">
        <w:rPr>
          <w:rStyle w:val="Style13ptBold"/>
        </w:rPr>
        <w:t xml:space="preserve"> 10</w:t>
      </w:r>
      <w:r w:rsidRPr="00305C79">
        <w:t xml:space="preserve"> </w:t>
      </w:r>
      <w:proofErr w:type="spellStart"/>
      <w:r w:rsidRPr="00305C79">
        <w:t>Pievatolo</w:t>
      </w:r>
      <w:proofErr w:type="spellEnd"/>
      <w:r w:rsidRPr="00305C79">
        <w:t>, Maria. “Freedom, Ownership and Copyright: Why Does Kant Reject the Concept of Intellectual Property?” </w:t>
      </w:r>
      <w:r w:rsidRPr="00305C79">
        <w:rPr>
          <w:i/>
          <w:iCs/>
        </w:rPr>
        <w:t xml:space="preserve">Freedom, Ownership and Copyright: Why Does Kant Reject the Concept of Intellectual </w:t>
      </w:r>
      <w:proofErr w:type="gramStart"/>
      <w:r w:rsidRPr="00305C79">
        <w:rPr>
          <w:i/>
          <w:iCs/>
        </w:rPr>
        <w:t>Property?</w:t>
      </w:r>
      <w:r w:rsidRPr="00305C79">
        <w:t>,</w:t>
      </w:r>
      <w:proofErr w:type="gramEnd"/>
      <w:r w:rsidRPr="00305C79">
        <w:t xml:space="preserve"> 7 Feb. 2010, bfp.sp.unipi.it/</w:t>
      </w:r>
      <w:proofErr w:type="spellStart"/>
      <w:r w:rsidRPr="00305C79">
        <w:t>chiara</w:t>
      </w:r>
      <w:proofErr w:type="spellEnd"/>
      <w:r w:rsidRPr="00305C79">
        <w:t>/</w:t>
      </w:r>
      <w:proofErr w:type="spellStart"/>
      <w:r w:rsidRPr="00305C79">
        <w:t>lm</w:t>
      </w:r>
      <w:proofErr w:type="spellEnd"/>
      <w:r w:rsidRPr="00305C79">
        <w:t>/kantpisa1.html. SJEP</w:t>
      </w:r>
    </w:p>
    <w:p w14:paraId="3A5BB681" w14:textId="77777777" w:rsidR="00A005C7" w:rsidRPr="00305C79" w:rsidRDefault="00A005C7" w:rsidP="00A005C7">
      <w:r w:rsidRPr="00305C79">
        <w:rPr>
          <w:rStyle w:val="Emphasis"/>
        </w:rPr>
        <w:t xml:space="preserve">In the Metaphysics of Morals, Kant seems to take for granted that the objects of real rights are only corporeal entities or res </w:t>
      </w:r>
      <w:proofErr w:type="spellStart"/>
      <w:r w:rsidRPr="00305C79">
        <w:rPr>
          <w:rStyle w:val="Emphasis"/>
        </w:rPr>
        <w:t>corporales</w:t>
      </w:r>
      <w:proofErr w:type="spellEnd"/>
      <w:r w:rsidRPr="00305C79">
        <w:rPr>
          <w:rStyle w:val="Emphasis"/>
        </w:rPr>
        <w:t>: «</w:t>
      </w:r>
      <w:proofErr w:type="spellStart"/>
      <w:r w:rsidRPr="00305C79">
        <w:rPr>
          <w:rStyle w:val="Emphasis"/>
        </w:rPr>
        <w:t>Sache</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w:t>
      </w:r>
      <w:proofErr w:type="spellStart"/>
      <w:r w:rsidRPr="00305C79">
        <w:rPr>
          <w:rStyle w:val="Emphasis"/>
        </w:rPr>
        <w:t>ein</w:t>
      </w:r>
      <w:proofErr w:type="spellEnd"/>
      <w:r w:rsidRPr="00305C79">
        <w:rPr>
          <w:rStyle w:val="Emphasis"/>
        </w:rPr>
        <w:t xml:space="preserve"> Ding, was </w:t>
      </w:r>
      <w:proofErr w:type="spellStart"/>
      <w:r w:rsidRPr="00305C79">
        <w:rPr>
          <w:rStyle w:val="Emphasis"/>
        </w:rPr>
        <w:t>keiner</w:t>
      </w:r>
      <w:proofErr w:type="spellEnd"/>
      <w:r w:rsidRPr="00305C79">
        <w:rPr>
          <w:rStyle w:val="Emphasis"/>
        </w:rPr>
        <w:t xml:space="preserve"> </w:t>
      </w:r>
      <w:proofErr w:type="spellStart"/>
      <w:r w:rsidRPr="00305C79">
        <w:rPr>
          <w:rStyle w:val="Emphasis"/>
        </w:rPr>
        <w:t>Zurechnung</w:t>
      </w:r>
      <w:proofErr w:type="spellEnd"/>
      <w:r w:rsidRPr="00305C79">
        <w:rPr>
          <w:rStyle w:val="Emphasis"/>
        </w:rPr>
        <w:t xml:space="preserve"> </w:t>
      </w:r>
      <w:proofErr w:type="spellStart"/>
      <w:r w:rsidRPr="00305C79">
        <w:rPr>
          <w:rStyle w:val="Emphasis"/>
        </w:rPr>
        <w:t>fähig</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Ein </w:t>
      </w:r>
      <w:proofErr w:type="spellStart"/>
      <w:r w:rsidRPr="00305C79">
        <w:rPr>
          <w:rStyle w:val="Emphasis"/>
        </w:rPr>
        <w:t>jedes</w:t>
      </w:r>
      <w:proofErr w:type="spellEnd"/>
      <w:r w:rsidRPr="00305C79">
        <w:rPr>
          <w:rStyle w:val="Emphasis"/>
        </w:rPr>
        <w:t xml:space="preserve"> Object der </w:t>
      </w:r>
      <w:proofErr w:type="spellStart"/>
      <w:r w:rsidRPr="00305C79">
        <w:rPr>
          <w:rStyle w:val="Emphasis"/>
        </w:rPr>
        <w:t>freien</w:t>
      </w:r>
      <w:proofErr w:type="spellEnd"/>
      <w:r w:rsidRPr="00305C79">
        <w:rPr>
          <w:rStyle w:val="Emphasis"/>
        </w:rPr>
        <w:t xml:space="preserve"> </w:t>
      </w:r>
      <w:proofErr w:type="spellStart"/>
      <w:r w:rsidRPr="00305C79">
        <w:rPr>
          <w:rStyle w:val="Emphasis"/>
        </w:rPr>
        <w:t>Willkür</w:t>
      </w:r>
      <w:proofErr w:type="spellEnd"/>
      <w:r w:rsidRPr="00305C79">
        <w:rPr>
          <w:rStyle w:val="Emphasis"/>
        </w:rPr>
        <w:t xml:space="preserve">, welches </w:t>
      </w:r>
      <w:proofErr w:type="spellStart"/>
      <w:r w:rsidRPr="00305C79">
        <w:rPr>
          <w:rStyle w:val="Emphasis"/>
        </w:rPr>
        <w:t>selbst</w:t>
      </w:r>
      <w:proofErr w:type="spellEnd"/>
      <w:r w:rsidRPr="00305C79">
        <w:rPr>
          <w:rStyle w:val="Emphasis"/>
        </w:rPr>
        <w:t xml:space="preserve"> der </w:t>
      </w:r>
      <w:proofErr w:type="spellStart"/>
      <w:r w:rsidRPr="00305C79">
        <w:rPr>
          <w:rStyle w:val="Emphasis"/>
        </w:rPr>
        <w:t>Freiheit</w:t>
      </w:r>
      <w:proofErr w:type="spellEnd"/>
      <w:r w:rsidRPr="00305C79">
        <w:rPr>
          <w:rStyle w:val="Emphasis"/>
        </w:rPr>
        <w:t xml:space="preserve"> </w:t>
      </w:r>
      <w:proofErr w:type="spellStart"/>
      <w:r w:rsidRPr="00305C79">
        <w:rPr>
          <w:rStyle w:val="Emphasis"/>
        </w:rPr>
        <w:t>ermangelt</w:t>
      </w:r>
      <w:proofErr w:type="spellEnd"/>
      <w:r w:rsidRPr="00305C79">
        <w:rPr>
          <w:rStyle w:val="Emphasis"/>
        </w:rPr>
        <w:t xml:space="preserve">, </w:t>
      </w:r>
      <w:proofErr w:type="spellStart"/>
      <w:r w:rsidRPr="00305C79">
        <w:rPr>
          <w:rStyle w:val="Emphasis"/>
        </w:rPr>
        <w:t>heiß</w:t>
      </w:r>
      <w:proofErr w:type="spellEnd"/>
      <w:r w:rsidRPr="00305C79">
        <w:rPr>
          <w:rStyle w:val="Emphasis"/>
        </w:rPr>
        <w:t xml:space="preserve"> </w:t>
      </w:r>
      <w:proofErr w:type="spellStart"/>
      <w:r w:rsidRPr="00305C79">
        <w:rPr>
          <w:rStyle w:val="Emphasis"/>
        </w:rPr>
        <w:t>daher</w:t>
      </w:r>
      <w:proofErr w:type="spellEnd"/>
      <w:r w:rsidRPr="00305C79">
        <w:rPr>
          <w:rStyle w:val="Emphasis"/>
        </w:rPr>
        <w:t xml:space="preserve"> </w:t>
      </w:r>
      <w:proofErr w:type="spellStart"/>
      <w:r w:rsidRPr="00305C79">
        <w:rPr>
          <w:rStyle w:val="Emphasis"/>
        </w:rPr>
        <w:t>Sache</w:t>
      </w:r>
      <w:proofErr w:type="spellEnd"/>
      <w:r w:rsidRPr="00305C79">
        <w:rPr>
          <w:rStyle w:val="Emphasis"/>
        </w:rPr>
        <w:t xml:space="preserve"> (res </w:t>
      </w:r>
      <w:proofErr w:type="spellStart"/>
      <w:proofErr w:type="gramStart"/>
      <w:r w:rsidRPr="00305C79">
        <w:rPr>
          <w:rStyle w:val="Emphasis"/>
        </w:rPr>
        <w:t>corporalis</w:t>
      </w:r>
      <w:proofErr w:type="spellEnd"/>
      <w:r w:rsidRPr="00305C79">
        <w:rPr>
          <w:rStyle w:val="Emphasis"/>
        </w:rPr>
        <w:t>)»</w:t>
      </w:r>
      <w:proofErr w:type="gramEnd"/>
      <w:r w:rsidRPr="00305C79">
        <w:rPr>
          <w:rStyle w:val="Emphasis"/>
        </w:rPr>
        <w:t xml:space="preserve">. </w:t>
      </w:r>
      <w:hyperlink r:id="rId12" w:anchor="ftn.id2478823" w:history="1">
        <w:r w:rsidRPr="00305C79">
          <w:rPr>
            <w:rStyle w:val="Emphasis"/>
          </w:rPr>
          <w:t>32</w:t>
        </w:r>
      </w:hyperlink>
      <w:r w:rsidRPr="00305C79">
        <w:rPr>
          <w:rStyle w:val="Emphasis"/>
        </w:rPr>
        <w:t xml:space="preserve"> Theoretically, however, such a negative definition could have been appropriate to incorporeal things as well. According </w:t>
      </w:r>
      <w:r w:rsidRPr="00305C79">
        <w:rPr>
          <w:rStyle w:val="Emphasis"/>
          <w:highlight w:val="green"/>
        </w:rPr>
        <w:t>to Kant, the rightful possession</w:t>
      </w:r>
      <w:r w:rsidRPr="00305C79">
        <w:rPr>
          <w:rStyle w:val="Emphasis"/>
        </w:rPr>
        <w:t xml:space="preserve"> of a thing </w:t>
      </w:r>
      <w:r w:rsidRPr="00305C79">
        <w:rPr>
          <w:rStyle w:val="Emphasis"/>
          <w:highlight w:val="green"/>
        </w:rPr>
        <w:t xml:space="preserve">should be distinguished from </w:t>
      </w:r>
      <w:r w:rsidRPr="00305C79">
        <w:rPr>
          <w:rStyle w:val="Emphasis"/>
        </w:rPr>
        <w:t xml:space="preserve">its </w:t>
      </w:r>
      <w:r w:rsidRPr="00305C79">
        <w:rPr>
          <w:rStyle w:val="Emphasis"/>
          <w:highlight w:val="green"/>
        </w:rPr>
        <w:t>sensible possession</w:t>
      </w:r>
      <w:r w:rsidRPr="00305C79">
        <w:rPr>
          <w:rStyle w:val="Emphasis"/>
        </w:rPr>
        <w:t xml:space="preserve">. Something external would be rightfully mine «only if I may assume that </w:t>
      </w:r>
      <w:proofErr w:type="spellStart"/>
      <w:r w:rsidRPr="00305C79">
        <w:rPr>
          <w:rStyle w:val="Emphasis"/>
        </w:rPr>
        <w:t>i</w:t>
      </w:r>
      <w:proofErr w:type="spellEnd"/>
      <w:r w:rsidRPr="00305C79">
        <w:rPr>
          <w:rStyle w:val="Emphasis"/>
        </w:rPr>
        <w:t xml:space="preserve"> could be wronged by another's use of a thing even though I am not in possession of it» (AA.06 </w:t>
      </w:r>
      <w:hyperlink r:id="rId13" w:tgtFrame="_top" w:history="1">
        <w:r w:rsidRPr="00305C79">
          <w:rPr>
            <w:rStyle w:val="Emphasis"/>
          </w:rPr>
          <w:t>245:13-16</w:t>
        </w:r>
      </w:hyperlink>
      <w:r w:rsidRPr="00305C79">
        <w:rPr>
          <w:rStyle w:val="Emphasis"/>
        </w:rPr>
        <w:t xml:space="preserve">). </w:t>
      </w:r>
      <w:r w:rsidRPr="00305C79">
        <w:rPr>
          <w:rStyle w:val="Emphasis"/>
          <w:highlight w:val="green"/>
        </w:rPr>
        <w:t>The rightful possession</w:t>
      </w:r>
      <w:r w:rsidRPr="00305C79">
        <w:rPr>
          <w:rStyle w:val="Emphasis"/>
        </w:rPr>
        <w:t xml:space="preserve"> </w:t>
      </w:r>
      <w:r w:rsidRPr="00305C79">
        <w:rPr>
          <w:rStyle w:val="Emphasis"/>
          <w:highlight w:val="green"/>
        </w:rPr>
        <w:t>is an intelligible</w:t>
      </w:r>
      <w:r w:rsidRPr="00305C79">
        <w:rPr>
          <w:rStyle w:val="Emphasis"/>
        </w:rPr>
        <w:t xml:space="preserve">, not sensible, </w:t>
      </w:r>
      <w:r w:rsidRPr="00305C79">
        <w:rPr>
          <w:rStyle w:val="Emphasis"/>
          <w:highlight w:val="green"/>
        </w:rPr>
        <w:t>relation</w:t>
      </w:r>
      <w:r w:rsidRPr="00305C79">
        <w:rPr>
          <w:rStyle w:val="Emphasis"/>
        </w:rPr>
        <w:t xml:space="preserve">. I can claim that </w:t>
      </w:r>
      <w:r w:rsidRPr="00305C79">
        <w:rPr>
          <w:rStyle w:val="Emphasis"/>
          <w:highlight w:val="green"/>
        </w:rPr>
        <w:t>my bicycle is mine</w:t>
      </w:r>
      <w:r w:rsidRPr="00305C79">
        <w:rPr>
          <w:rStyle w:val="Emphasis"/>
        </w:rPr>
        <w:t xml:space="preserve"> only </w:t>
      </w:r>
      <w:r w:rsidRPr="00305C79">
        <w:rPr>
          <w:rStyle w:val="Emphasis"/>
          <w:highlight w:val="green"/>
        </w:rPr>
        <w:t>if I am entitled</w:t>
      </w:r>
      <w:r w:rsidRPr="00305C79">
        <w:rPr>
          <w:rStyle w:val="Emphasis"/>
        </w:rPr>
        <w:t xml:space="preserve"> </w:t>
      </w:r>
      <w:r w:rsidRPr="00305C79">
        <w:rPr>
          <w:rStyle w:val="Emphasis"/>
          <w:highlight w:val="green"/>
        </w:rPr>
        <w:t>to require that nobody takes it</w:t>
      </w:r>
      <w:r w:rsidRPr="00305C79">
        <w:rPr>
          <w:rStyle w:val="Emphasis"/>
        </w:rPr>
        <w:t xml:space="preserve"> even </w:t>
      </w:r>
      <w:r w:rsidRPr="00305C79">
        <w:rPr>
          <w:rStyle w:val="Emphasis"/>
          <w:highlight w:val="green"/>
        </w:rPr>
        <w:t>when I leave it alone</w:t>
      </w:r>
      <w:r w:rsidRPr="00305C79">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w:t>
      </w:r>
      <w:proofErr w:type="gramStart"/>
      <w:r w:rsidRPr="00305C79">
        <w:rPr>
          <w:rStyle w:val="Emphasis"/>
        </w:rPr>
        <w:t>really so</w:t>
      </w:r>
      <w:proofErr w:type="gramEnd"/>
      <w:r w:rsidRPr="00305C79">
        <w:rPr>
          <w:rStyle w:val="Emphasis"/>
        </w:rPr>
        <w:t xml:space="preserve"> obvious that originality implies property? </w:t>
      </w:r>
      <w:r w:rsidRPr="00305C79">
        <w:rPr>
          <w:rStyle w:val="Emphasis"/>
          <w:highlight w:val="green"/>
        </w:rPr>
        <w:t>Property is a</w:t>
      </w:r>
      <w:r w:rsidRPr="00305C79">
        <w:rPr>
          <w:rStyle w:val="Emphasis"/>
        </w:rPr>
        <w:t xml:space="preserve"> comfortable social </w:t>
      </w:r>
      <w:r w:rsidRPr="00305C79">
        <w:rPr>
          <w:rStyle w:val="Emphasis"/>
          <w:highlight w:val="green"/>
        </w:rPr>
        <w:t>convention</w:t>
      </w:r>
      <w:r w:rsidRPr="00305C79">
        <w:rPr>
          <w:rStyle w:val="Emphasis"/>
        </w:rPr>
        <w:t xml:space="preserve"> </w:t>
      </w:r>
      <w:r w:rsidRPr="00305C79">
        <w:rPr>
          <w:rStyle w:val="Emphasis"/>
          <w:highlight w:val="green"/>
        </w:rPr>
        <w:t>that</w:t>
      </w:r>
      <w:r w:rsidRPr="00305C79">
        <w:rPr>
          <w:rStyle w:val="Emphasis"/>
        </w:rPr>
        <w:t xml:space="preserve"> </w:t>
      </w:r>
      <w:r w:rsidRPr="00305C79">
        <w:rPr>
          <w:rStyle w:val="Emphasis"/>
          <w:highlight w:val="green"/>
        </w:rPr>
        <w:t>allows us to</w:t>
      </w:r>
      <w:r w:rsidRPr="00305C79">
        <w:rPr>
          <w:rStyle w:val="Emphasis"/>
        </w:rPr>
        <w:t xml:space="preserve"> </w:t>
      </w:r>
      <w:r w:rsidRPr="00305C79">
        <w:rPr>
          <w:rStyle w:val="Emphasis"/>
          <w:highlight w:val="green"/>
        </w:rPr>
        <w:t>avoid</w:t>
      </w:r>
      <w:r w:rsidRPr="00305C79">
        <w:rPr>
          <w:rStyle w:val="Emphasis"/>
        </w:rPr>
        <w:t xml:space="preserve"> </w:t>
      </w:r>
      <w:proofErr w:type="gramStart"/>
      <w:r w:rsidRPr="00305C79">
        <w:rPr>
          <w:rStyle w:val="Emphasis"/>
        </w:rPr>
        <w:t xml:space="preserve">to </w:t>
      </w:r>
      <w:r w:rsidRPr="00305C79">
        <w:rPr>
          <w:rStyle w:val="Emphasis"/>
          <w:highlight w:val="green"/>
        </w:rPr>
        <w:t>quarrel</w:t>
      </w:r>
      <w:proofErr w:type="gramEnd"/>
      <w:r w:rsidRPr="00305C79">
        <w:rPr>
          <w:rStyle w:val="Emphasis"/>
        </w:rPr>
        <w:t xml:space="preserve"> all the time </w:t>
      </w:r>
      <w:r w:rsidRPr="00305C79">
        <w:rPr>
          <w:rStyle w:val="Emphasis"/>
          <w:highlight w:val="green"/>
        </w:rPr>
        <w:t>over</w:t>
      </w:r>
      <w:r w:rsidRPr="00305C79">
        <w:rPr>
          <w:rStyle w:val="Emphasis"/>
        </w:rPr>
        <w:t xml:space="preserve"> the use of </w:t>
      </w:r>
      <w:r w:rsidRPr="00305C79">
        <w:rPr>
          <w:rStyle w:val="Emphasis"/>
          <w:highlight w:val="green"/>
        </w:rPr>
        <w:t>material objects.</w:t>
      </w:r>
      <w:r w:rsidRPr="00305C79">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w:t>
      </w:r>
      <w:proofErr w:type="gramStart"/>
      <w:r w:rsidRPr="00305C79">
        <w:rPr>
          <w:rStyle w:val="Emphasis"/>
        </w:rPr>
        <w:t>someone, and</w:t>
      </w:r>
      <w:proofErr w:type="gramEnd"/>
      <w:r w:rsidRPr="00305C79">
        <w:rPr>
          <w:rStyle w:val="Emphasis"/>
        </w:rPr>
        <w:t xml:space="preserve">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w:t>
      </w:r>
      <w:proofErr w:type="gramStart"/>
      <w:r w:rsidRPr="00305C79">
        <w:rPr>
          <w:rStyle w:val="Emphasis"/>
        </w:rPr>
        <w:t>i.e.</w:t>
      </w:r>
      <w:proofErr w:type="gramEnd"/>
      <w:r w:rsidRPr="00305C79">
        <w:rPr>
          <w:rStyle w:val="Emphasis"/>
        </w:rPr>
        <w:t xml:space="preserve"> by attributing it to a person who did not wrote it. </w:t>
      </w:r>
      <w:r w:rsidRPr="00305C79">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305C79">
        <w:lastRenderedPageBreak/>
        <w:t>corporales</w:t>
      </w:r>
      <w:proofErr w:type="spellEnd"/>
      <w:r w:rsidRPr="00305C79">
        <w:t xml:space="preserve">, Kant determines the rightful possession of a thing as a possession without </w:t>
      </w:r>
      <w:proofErr w:type="spellStart"/>
      <w:r w:rsidRPr="00305C79">
        <w:t>detentio</w:t>
      </w:r>
      <w:proofErr w:type="spellEnd"/>
      <w:r w:rsidRPr="00305C79">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14" w:anchor="ftn.id2533469" w:history="1">
        <w:r w:rsidRPr="00305C79">
          <w:rPr>
            <w:rStyle w:val="Hyperlink"/>
          </w:rPr>
          <w:t>33</w:t>
        </w:r>
      </w:hyperlink>
      <w:r w:rsidRPr="00305C79">
        <w:t xml:space="preserve"> if a rightful possession were not possible, every object would be a res nullius and nobody would be entitled to use it. Kant implicitly denies that </w:t>
      </w:r>
      <w:proofErr w:type="gramStart"/>
      <w:r w:rsidRPr="00305C79">
        <w:t>a res nullius</w:t>
      </w:r>
      <w:proofErr w:type="gramEnd"/>
      <w:r w:rsidRPr="00305C79">
        <w:t xml:space="preserve"> can be used by everyone at the same time. His tacit assumption suggests that the objects of property, besides being distinct from the subjects, are excludable and rivalrous as well, just like the res </w:t>
      </w:r>
      <w:proofErr w:type="spellStart"/>
      <w:r w:rsidRPr="00305C79">
        <w:t>corporales</w:t>
      </w:r>
      <w:proofErr w:type="spellEnd"/>
      <w:r w:rsidRPr="00305C79">
        <w:t xml:space="preserve">. Kant asserts that something external is mine if I would be wronged by being disturbed in my use of it even though I am not in possession of it (AA.6, </w:t>
      </w:r>
      <w:hyperlink r:id="rId15" w:tgtFrame="_top" w:history="1">
        <w:r w:rsidRPr="00305C79">
          <w:rPr>
            <w:rStyle w:val="Hyperlink"/>
          </w:rPr>
          <w:t>249:5-7</w:t>
        </w:r>
      </w:hyperlink>
      <w:r w:rsidRPr="00305C79">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rsidRPr="00305C79">
        <w:t>reprinter</w:t>
      </w:r>
      <w:proofErr w:type="spellEnd"/>
      <w:r w:rsidRPr="00305C79">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rsidRPr="00305C79">
        <w:t>meum</w:t>
      </w:r>
      <w:proofErr w:type="spellEnd"/>
      <w:r w:rsidRPr="00305C79">
        <w:t xml:space="preserve"> vel </w:t>
      </w:r>
      <w:proofErr w:type="spellStart"/>
      <w:r w:rsidRPr="00305C79">
        <w:t>tuum</w:t>
      </w:r>
      <w:proofErr w:type="spellEnd"/>
      <w:r w:rsidRPr="00305C79">
        <w:t xml:space="preserve"> (AA.06, </w:t>
      </w:r>
      <w:hyperlink r:id="rId16" w:tgtFrame="_top" w:history="1">
        <w:r w:rsidRPr="00305C79">
          <w:rPr>
            <w:rStyle w:val="Hyperlink"/>
          </w:rPr>
          <w:t>237:24-25</w:t>
        </w:r>
      </w:hyperlink>
      <w:r w:rsidRPr="00305C79">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w:t>
      </w:r>
      <w:proofErr w:type="gramStart"/>
      <w:r w:rsidRPr="00305C79">
        <w:t>has to</w:t>
      </w:r>
      <w:proofErr w:type="gramEnd"/>
      <w:r w:rsidRPr="00305C79">
        <w:t xml:space="preserve">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305C79">
        <w:t>iuris</w:t>
      </w:r>
      <w:proofErr w:type="spellEnd"/>
      <w:r w:rsidRPr="00305C79">
        <w:t>), as well as being a human being beyond reproach (</w:t>
      </w:r>
      <w:proofErr w:type="spellStart"/>
      <w:r w:rsidRPr="00305C79">
        <w:t>iusti</w:t>
      </w:r>
      <w:proofErr w:type="spellEnd"/>
      <w:r w:rsidRPr="00305C79">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7" w:tgtFrame="_top" w:history="1">
        <w:r w:rsidRPr="00305C79">
          <w:rPr>
            <w:rStyle w:val="Hyperlink"/>
          </w:rPr>
          <w:t>237-238</w:t>
        </w:r>
      </w:hyperlink>
      <w:r w:rsidRPr="00305C79">
        <w:t xml:space="preserve">) </w:t>
      </w:r>
      <w:hyperlink r:id="rId18" w:anchor="ftn.id2533617" w:history="1">
        <w:r w:rsidRPr="00305C79">
          <w:rPr>
            <w:rStyle w:val="Hyperlink"/>
          </w:rPr>
          <w:t>34</w:t>
        </w:r>
      </w:hyperlink>
      <w:r w:rsidRPr="00305C79">
        <w:t xml:space="preserve"> </w:t>
      </w:r>
      <w:r w:rsidRPr="00305C79">
        <w:rPr>
          <w:rStyle w:val="Emphasis"/>
        </w:rPr>
        <w:t xml:space="preserve">In spite of his intellectual theory of property, </w:t>
      </w:r>
      <w:hyperlink r:id="rId19" w:anchor="ftn.id2533628" w:history="1">
        <w:r w:rsidRPr="00305C79">
          <w:rPr>
            <w:rStyle w:val="Emphasis"/>
          </w:rPr>
          <w:t>35</w:t>
        </w:r>
      </w:hyperlink>
      <w:r w:rsidRPr="00305C79">
        <w:rPr>
          <w:rStyle w:val="Emphasis"/>
        </w:rPr>
        <w:t xml:space="preserve"> </w:t>
      </w:r>
      <w:r w:rsidRPr="00305C79">
        <w:rPr>
          <w:rStyle w:val="Emphasis"/>
          <w:highlight w:val="green"/>
        </w:rPr>
        <w:t>Kant does not enter</w:t>
      </w:r>
      <w:r w:rsidRPr="00305C79">
        <w:rPr>
          <w:rStyle w:val="Emphasis"/>
        </w:rPr>
        <w:t xml:space="preserve"> in the realm of </w:t>
      </w:r>
      <w:r w:rsidRPr="00305C79">
        <w:rPr>
          <w:rStyle w:val="Emphasis"/>
          <w:highlight w:val="green"/>
        </w:rPr>
        <w:t>intellectual property</w:t>
      </w:r>
      <w:r w:rsidRPr="00305C79">
        <w:rPr>
          <w:rStyle w:val="Emphasis"/>
        </w:rPr>
        <w:t xml:space="preserve"> for a strong systematic reason. </w:t>
      </w:r>
      <w:r w:rsidRPr="00305C79">
        <w:rPr>
          <w:rStyle w:val="Emphasis"/>
          <w:highlight w:val="green"/>
        </w:rPr>
        <w:t>Liberty of speech</w:t>
      </w:r>
      <w:r w:rsidRPr="00305C79">
        <w:rPr>
          <w:rStyle w:val="Emphasis"/>
        </w:rPr>
        <w:t xml:space="preserve"> is </w:t>
      </w:r>
      <w:r w:rsidRPr="00305C79">
        <w:rPr>
          <w:rStyle w:val="Emphasis"/>
          <w:highlight w:val="green"/>
        </w:rPr>
        <w:t>an important part of the innate right of</w:t>
      </w:r>
      <w:r w:rsidRPr="00305C79">
        <w:rPr>
          <w:rStyle w:val="Emphasis"/>
        </w:rPr>
        <w:t xml:space="preserve"> </w:t>
      </w:r>
      <w:r w:rsidRPr="00305C79">
        <w:rPr>
          <w:rStyle w:val="Emphasis"/>
          <w:highlight w:val="green"/>
        </w:rPr>
        <w:t>freedom</w:t>
      </w:r>
      <w:r w:rsidRPr="00305C79">
        <w:rPr>
          <w:rStyle w:val="Emphasis"/>
        </w:rPr>
        <w:t xml:space="preserve">. </w:t>
      </w:r>
      <w:r w:rsidRPr="00305C79">
        <w:rPr>
          <w:rStyle w:val="Emphasis"/>
          <w:highlight w:val="green"/>
        </w:rPr>
        <w:t>It cannot be suppressed without suppressing freedom</w:t>
      </w:r>
      <w:r w:rsidRPr="00305C79">
        <w:rPr>
          <w:rStyle w:val="Emphasis"/>
        </w:rPr>
        <w:t xml:space="preserve"> itself. If the </w:t>
      </w:r>
      <w:proofErr w:type="spellStart"/>
      <w:r w:rsidRPr="00305C79">
        <w:rPr>
          <w:rStyle w:val="Emphasis"/>
        </w:rPr>
        <w:t>ius</w:t>
      </w:r>
      <w:proofErr w:type="spellEnd"/>
      <w:r w:rsidRPr="00305C79">
        <w:rPr>
          <w:rStyle w:val="Emphasis"/>
        </w:rPr>
        <w:t xml:space="preserve"> </w:t>
      </w:r>
      <w:proofErr w:type="spellStart"/>
      <w:r w:rsidRPr="00305C79">
        <w:rPr>
          <w:rStyle w:val="Emphasis"/>
        </w:rPr>
        <w:t>reale</w:t>
      </w:r>
      <w:proofErr w:type="spellEnd"/>
      <w:r w:rsidRPr="00305C79">
        <w:rPr>
          <w:rStyle w:val="Emphasis"/>
        </w:rPr>
        <w:t xml:space="preserve"> were applied to speeches, a basic element of freedom would be reduced to an alienable thing, making it </w:t>
      </w:r>
      <w:r w:rsidRPr="00305C79">
        <w:rPr>
          <w:rStyle w:val="Emphasis"/>
          <w:highlight w:val="green"/>
        </w:rPr>
        <w:t>easy to mix copyright protection</w:t>
      </w:r>
      <w:r w:rsidRPr="00305C79">
        <w:rPr>
          <w:rStyle w:val="Emphasis"/>
        </w:rPr>
        <w:t xml:space="preserve"> and </w:t>
      </w:r>
      <w:r w:rsidRPr="00305C79">
        <w:rPr>
          <w:rStyle w:val="Emphasis"/>
          <w:highlight w:val="green"/>
        </w:rPr>
        <w:t>censorship</w:t>
      </w:r>
      <w:r w:rsidRPr="00305C79">
        <w:rPr>
          <w:rStyle w:val="Emphasis"/>
        </w:rPr>
        <w:t xml:space="preserve">. </w:t>
      </w:r>
      <w:hyperlink r:id="rId20" w:anchor="ftn.id2533656" w:history="1">
        <w:r w:rsidRPr="00305C79">
          <w:rPr>
            <w:rStyle w:val="Emphasis"/>
          </w:rPr>
          <w:t>36</w:t>
        </w:r>
      </w:hyperlink>
      <w:r w:rsidRPr="00305C79">
        <w:rPr>
          <w:rStyle w:val="Emphasis"/>
        </w:rPr>
        <w:t xml:space="preserve"> Property rights </w:t>
      </w:r>
      <w:proofErr w:type="gramStart"/>
      <w:r w:rsidRPr="00305C79">
        <w:rPr>
          <w:rStyle w:val="Emphasis"/>
        </w:rPr>
        <w:t>are based on the assumption</w:t>
      </w:r>
      <w:proofErr w:type="gramEnd"/>
      <w:r w:rsidRPr="00305C79">
        <w:rPr>
          <w:rStyle w:val="Emphasis"/>
        </w:rPr>
        <w:t xml:space="preserve">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w:t>
      </w:r>
      <w:r w:rsidRPr="00305C79">
        <w:rPr>
          <w:rStyle w:val="Emphasis"/>
          <w:highlight w:val="green"/>
        </w:rPr>
        <w:t>Kant binds speeches to the persons</w:t>
      </w:r>
      <w:r w:rsidRPr="00305C79">
        <w:rPr>
          <w:rStyle w:val="Emphasis"/>
        </w:rPr>
        <w:t xml:space="preserve"> and their actions, </w:t>
      </w:r>
      <w:r w:rsidRPr="00305C79">
        <w:rPr>
          <w:rStyle w:val="Emphasis"/>
          <w:highlight w:val="green"/>
        </w:rPr>
        <w:t>and</w:t>
      </w:r>
      <w:r w:rsidRPr="00305C79">
        <w:rPr>
          <w:rStyle w:val="Emphasis"/>
        </w:rPr>
        <w:t xml:space="preserve"> </w:t>
      </w:r>
      <w:r w:rsidRPr="00305C79">
        <w:rPr>
          <w:rStyle w:val="Emphasis"/>
          <w:highlight w:val="green"/>
        </w:rPr>
        <w:t>limits the scope of copyright to publishing</w:t>
      </w:r>
      <w:r w:rsidRPr="00305C79">
        <w:rPr>
          <w:rStyle w:val="Emphasis"/>
        </w:rPr>
        <w:t xml:space="preserve">, or, better, to the publishing of the age of print: the </w:t>
      </w:r>
      <w:proofErr w:type="spellStart"/>
      <w:r w:rsidRPr="00305C79">
        <w:rPr>
          <w:rStyle w:val="Emphasis"/>
        </w:rPr>
        <w:t>Nachdruck</w:t>
      </w:r>
      <w:proofErr w:type="spellEnd"/>
      <w:r w:rsidRPr="00305C79">
        <w:rPr>
          <w:rStyle w:val="Emphasis"/>
        </w:rPr>
        <w:t xml:space="preserve"> is unjust only when someone </w:t>
      </w:r>
      <w:r w:rsidRPr="00305C79">
        <w:rPr>
          <w:rStyle w:val="Emphasis"/>
        </w:rPr>
        <w:lastRenderedPageBreak/>
        <w:t>reproduces a text without the author's permission and distributes its copies to the public</w:t>
      </w:r>
      <w:r w:rsidRPr="00305C79">
        <w:rPr>
          <w:rStyle w:val="Emphasis"/>
          <w:highlight w:val="green"/>
        </w:rPr>
        <w:t>. If</w:t>
      </w:r>
      <w:r w:rsidRPr="00305C79">
        <w:rPr>
          <w:rStyle w:val="Emphasis"/>
        </w:rPr>
        <w:t xml:space="preserve"> </w:t>
      </w:r>
      <w:r w:rsidRPr="00305C79">
        <w:rPr>
          <w:rStyle w:val="Emphasis"/>
          <w:highlight w:val="green"/>
        </w:rPr>
        <w:t>someone copies</w:t>
      </w:r>
      <w:r w:rsidRPr="00305C79">
        <w:rPr>
          <w:rStyle w:val="Emphasis"/>
        </w:rPr>
        <w:t xml:space="preserve"> a book </w:t>
      </w:r>
      <w:r w:rsidRPr="00305C79">
        <w:rPr>
          <w:rStyle w:val="Emphasis"/>
          <w:highlight w:val="green"/>
        </w:rPr>
        <w:t>for his personal use</w:t>
      </w:r>
      <w:r w:rsidRPr="00305C79">
        <w:rPr>
          <w:rStyle w:val="Emphasis"/>
        </w:rPr>
        <w:t xml:space="preserve">, </w:t>
      </w:r>
      <w:r w:rsidRPr="00305C79">
        <w:rPr>
          <w:rStyle w:val="Emphasis"/>
          <w:highlight w:val="green"/>
        </w:rPr>
        <w:t>or lets others do it</w:t>
      </w:r>
      <w:r w:rsidRPr="00305C79">
        <w:rPr>
          <w:rStyle w:val="Emphasis"/>
        </w:rPr>
        <w:t xml:space="preserve">, </w:t>
      </w:r>
      <w:r w:rsidRPr="00305C79">
        <w:rPr>
          <w:rStyle w:val="Emphasis"/>
          <w:highlight w:val="green"/>
        </w:rPr>
        <w:t>or translates</w:t>
      </w:r>
      <w:r w:rsidRPr="00305C79">
        <w:rPr>
          <w:rStyle w:val="Emphasis"/>
        </w:rPr>
        <w:t xml:space="preserve"> and elaborates a text, </w:t>
      </w:r>
      <w:r w:rsidRPr="00305C79">
        <w:rPr>
          <w:rStyle w:val="Emphasis"/>
          <w:highlight w:val="green"/>
        </w:rPr>
        <w:t>there is no copyright violation</w:t>
      </w:r>
      <w:r w:rsidRPr="00305C79">
        <w:rPr>
          <w:rStyle w:val="Emphasis"/>
        </w:rPr>
        <w:t xml:space="preserve">, just because </w:t>
      </w:r>
      <w:r w:rsidRPr="00305C79">
        <w:rPr>
          <w:rStyle w:val="Emphasis"/>
          <w:highlight w:val="green"/>
        </w:rPr>
        <w:t>it is not involved any intrinsic property right</w:t>
      </w:r>
      <w:r w:rsidRPr="00305C79">
        <w:rPr>
          <w:rStyle w:val="Emphasis"/>
        </w:rPr>
        <w:t xml:space="preserve">, </w:t>
      </w:r>
      <w:r w:rsidRPr="00305C79">
        <w:rPr>
          <w:rStyle w:val="Emphasis"/>
          <w:highlight w:val="green"/>
        </w:rPr>
        <w:t>but only the exercise of the innate</w:t>
      </w:r>
      <w:r w:rsidRPr="00305C79">
        <w:rPr>
          <w:rStyle w:val="Emphasis"/>
        </w:rPr>
        <w:t xml:space="preserve"> </w:t>
      </w:r>
      <w:r w:rsidRPr="00305C79">
        <w:rPr>
          <w:rStyle w:val="Emphasis"/>
          <w:highlight w:val="green"/>
        </w:rPr>
        <w:t>right of freedom</w:t>
      </w:r>
      <w:r w:rsidRPr="00305C79">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6B75395E" w14:textId="77777777" w:rsidR="00A005C7" w:rsidRPr="00305C79" w:rsidRDefault="00A005C7" w:rsidP="00A005C7"/>
    <w:p w14:paraId="2B4B2223" w14:textId="77777777" w:rsidR="00A005C7" w:rsidRDefault="00A005C7" w:rsidP="00A005C7">
      <w:pPr>
        <w:pStyle w:val="Heading4"/>
      </w:pPr>
      <w:r>
        <w:t>IPP unjustifiably restricts agents from setting and pursuing ends in healthcare because patents prevent people from taking part in scientific advancements in medicine – that violates freedom in multiple ways</w:t>
      </w:r>
    </w:p>
    <w:p w14:paraId="7C69607E" w14:textId="77777777" w:rsidR="00A005C7" w:rsidRPr="00C71D84" w:rsidRDefault="00A005C7" w:rsidP="00A005C7">
      <w:pPr>
        <w:spacing w:before="15" w:after="180" w:line="240" w:lineRule="auto"/>
        <w:rPr>
          <w:rFonts w:ascii="Times New Roman" w:eastAsia="Times New Roman" w:hAnsi="Times New Roman" w:cs="Times New Roman"/>
          <w:sz w:val="24"/>
        </w:rPr>
      </w:pPr>
      <w:r w:rsidRPr="00C71D84">
        <w:rPr>
          <w:rFonts w:eastAsia="Times New Roman"/>
          <w:b/>
          <w:bCs/>
          <w:sz w:val="26"/>
          <w:szCs w:val="26"/>
        </w:rPr>
        <w:t>Hale 18</w:t>
      </w:r>
      <w:r w:rsidRPr="00C71D84">
        <w:rPr>
          <w:rFonts w:eastAsia="Times New Roman"/>
          <w:szCs w:val="22"/>
        </w:rPr>
        <w:t> </w:t>
      </w:r>
      <w:r w:rsidRPr="00C71D84">
        <w:rPr>
          <w:rFonts w:ascii="Arial" w:eastAsia="Times New Roman" w:hAnsi="Arial" w:cs="Arial"/>
          <w:szCs w:val="22"/>
        </w:rPr>
        <w:t xml:space="preserve">(Zachary Hale, 4-4-2018, accessed on 8-22-2021, The Arkansas Journal of Social Change and Public Service, "Patently Unfair: The Tensions Between Human Rights and Intellectual Property Protection - The Arkansas Journal of Social Change and Public Service", </w:t>
      </w:r>
      <w:hyperlink r:id="rId21" w:history="1">
        <w:r w:rsidRPr="00C71D84">
          <w:rPr>
            <w:rStyle w:val="Hyperlink"/>
            <w:rFonts w:ascii="Arial" w:eastAsia="Times New Roman" w:hAnsi="Arial" w:cs="Arial"/>
            <w:szCs w:val="22"/>
          </w:rPr>
          <w:t>https://ualr.edu/socialchange/2018/04/04/patently-unfair/</w:t>
        </w:r>
      </w:hyperlink>
      <w:r w:rsidRPr="00C71D84">
        <w:rPr>
          <w:rFonts w:ascii="Arial" w:eastAsia="Times New Roman" w:hAnsi="Arial" w:cs="Arial"/>
          <w:szCs w:val="22"/>
        </w:rPr>
        <w:t>)</w:t>
      </w:r>
      <w:r>
        <w:rPr>
          <w:rFonts w:ascii="Arial" w:eastAsia="Times New Roman" w:hAnsi="Arial" w:cs="Arial"/>
          <w:szCs w:val="22"/>
        </w:rPr>
        <w:t xml:space="preserve"> BHHS AK</w:t>
      </w:r>
    </w:p>
    <w:p w14:paraId="71A7C26C" w14:textId="77777777" w:rsidR="00A005C7" w:rsidRPr="00C71D84" w:rsidRDefault="00A005C7" w:rsidP="00A005C7">
      <w:r w:rsidRPr="00C71D84">
        <w:t>Although the right to the protection of “moral and material interests resulting from any scientific, literary, or artistic production</w:t>
      </w:r>
      <w:proofErr w:type="gramStart"/>
      <w:r w:rsidRPr="00C71D84">
        <w:t>,”[</w:t>
      </w:r>
      <w:proofErr w:type="gramEnd"/>
      <w:r w:rsidRPr="00C71D84">
        <w:t xml:space="preserve">32] is a human right as defined in the UDHR and the ICESCR, </w:t>
      </w:r>
      <w:r w:rsidRPr="00C71D84">
        <w:rPr>
          <w:u w:val="single"/>
        </w:rPr>
        <w:t xml:space="preserve">the current system of </w:t>
      </w:r>
      <w:r w:rsidRPr="00C71D84">
        <w:rPr>
          <w:highlight w:val="green"/>
          <w:u w:val="single"/>
        </w:rPr>
        <w:t>intellectual property protection</w:t>
      </w:r>
      <w:r w:rsidRPr="00C71D84">
        <w:rPr>
          <w:u w:val="single"/>
        </w:rPr>
        <w:t xml:space="preserve"> conflicts with and even </w:t>
      </w:r>
      <w:r w:rsidRPr="00C71D84">
        <w:rPr>
          <w:highlight w:val="green"/>
          <w:u w:val="single"/>
        </w:rPr>
        <w:t>violates</w:t>
      </w:r>
      <w:r w:rsidRPr="00C71D84">
        <w:rPr>
          <w:u w:val="single"/>
        </w:rPr>
        <w:t xml:space="preserve"> rights that are considered to be fundamental to human life. Although intellectual property instruments are certainly used to violate essential </w:t>
      </w:r>
      <w:r w:rsidRPr="00C71D84">
        <w:rPr>
          <w:highlight w:val="green"/>
          <w:u w:val="single"/>
        </w:rPr>
        <w:t>civil and political freedom</w:t>
      </w:r>
      <w:r w:rsidRPr="00C71D84">
        <w:rPr>
          <w:u w:val="single"/>
        </w:rPr>
        <w:t xml:space="preserve">s like the freedom </w:t>
      </w:r>
      <w:r w:rsidRPr="00C71D84">
        <w:rPr>
          <w:highlight w:val="green"/>
          <w:u w:val="single"/>
        </w:rPr>
        <w:t>of expression</w:t>
      </w:r>
      <w:r w:rsidRPr="00C71D84">
        <w:rPr>
          <w:u w:val="single"/>
        </w:rPr>
        <w:t xml:space="preserve">, and </w:t>
      </w:r>
      <w:r w:rsidRPr="00C71D84">
        <w:rPr>
          <w:highlight w:val="green"/>
          <w:u w:val="single"/>
        </w:rPr>
        <w:t>economic</w:t>
      </w:r>
      <w:r w:rsidRPr="00C71D84">
        <w:rPr>
          <w:u w:val="single"/>
        </w:rPr>
        <w:t xml:space="preserve"> and social </w:t>
      </w:r>
      <w:r w:rsidRPr="00C71D84">
        <w:rPr>
          <w:highlight w:val="green"/>
          <w:u w:val="single"/>
        </w:rPr>
        <w:t>freedom</w:t>
      </w:r>
      <w:r w:rsidRPr="00C71D84">
        <w:rPr>
          <w:u w:val="single"/>
        </w:rPr>
        <w:t xml:space="preserve">s like the </w:t>
      </w:r>
      <w:r w:rsidRPr="00C71D84">
        <w:rPr>
          <w:highlight w:val="green"/>
          <w:u w:val="single"/>
        </w:rPr>
        <w:t>freedom to share in the scientific advancements</w:t>
      </w:r>
      <w:r w:rsidRPr="00C71D84">
        <w:rPr>
          <w:u w:val="single"/>
        </w:rPr>
        <w:t xml:space="preserve"> of society, </w:t>
      </w:r>
      <w:r w:rsidRPr="00C71D84">
        <w:rPr>
          <w:highlight w:val="green"/>
          <w:u w:val="single"/>
        </w:rPr>
        <w:t>the most blatant violations</w:t>
      </w:r>
      <w:r w:rsidRPr="00C71D84">
        <w:rPr>
          <w:u w:val="single"/>
        </w:rPr>
        <w:t xml:space="preserve"> of human rights caused </w:t>
      </w:r>
      <w:r w:rsidRPr="00C71D84">
        <w:rPr>
          <w:highlight w:val="green"/>
          <w:u w:val="single"/>
        </w:rPr>
        <w:t>by intellectual property protection occur in</w:t>
      </w:r>
      <w:r w:rsidRPr="00C71D84">
        <w:rPr>
          <w:u w:val="single"/>
        </w:rPr>
        <w:t xml:space="preserve"> the fields of nutrition, </w:t>
      </w:r>
      <w:r w:rsidRPr="00C71D84">
        <w:rPr>
          <w:highlight w:val="green"/>
          <w:u w:val="single"/>
        </w:rPr>
        <w:t>healthcare</w:t>
      </w:r>
      <w:r w:rsidRPr="00C71D84">
        <w:rPr>
          <w:u w:val="single"/>
        </w:rPr>
        <w:t>, a</w:t>
      </w:r>
      <w:r w:rsidRPr="00C71D84">
        <w:rPr>
          <w:rStyle w:val="StyleUnderline"/>
        </w:rPr>
        <w:t>nd culture.[33] Of these essential entitlements, the rights to food and health are made even more significant by their relationship to the most fundamental of all human rights: the right to life.</w:t>
      </w:r>
    </w:p>
    <w:p w14:paraId="4BDAA4CA" w14:textId="77777777" w:rsidR="00A005C7" w:rsidRDefault="00A005C7" w:rsidP="00A005C7"/>
    <w:p w14:paraId="1DF0C774" w14:textId="77777777" w:rsidR="00A005C7" w:rsidRDefault="00A005C7" w:rsidP="00A005C7">
      <w:pPr>
        <w:pStyle w:val="Heading4"/>
        <w:spacing w:before="0"/>
        <w:rPr>
          <w:rFonts w:ascii="Times New Roman" w:hAnsi="Times New Roman" w:cs="Times New Roman"/>
          <w:sz w:val="24"/>
        </w:rPr>
      </w:pPr>
      <w:r>
        <w:rPr>
          <w:rFonts w:cs="Calibri"/>
        </w:rPr>
        <w:t>[2] IPP is inconsistent with free market principles</w:t>
      </w:r>
    </w:p>
    <w:p w14:paraId="39208076" w14:textId="77777777" w:rsidR="00A005C7" w:rsidRDefault="00A005C7" w:rsidP="00A005C7">
      <w:pPr>
        <w:pStyle w:val="NormalWeb"/>
        <w:spacing w:before="15" w:beforeAutospacing="0" w:after="180" w:afterAutospacing="0"/>
      </w:pPr>
      <w:r>
        <w:rPr>
          <w:rFonts w:ascii="Calibri" w:hAnsi="Calibri" w:cs="Calibri"/>
          <w:b/>
          <w:bCs/>
          <w:sz w:val="26"/>
          <w:szCs w:val="26"/>
        </w:rPr>
        <w:t>Kinsella 11</w:t>
      </w:r>
      <w:r>
        <w:rPr>
          <w:rFonts w:ascii="Calibri" w:hAnsi="Calibri" w:cs="Calibri"/>
          <w:sz w:val="22"/>
          <w:szCs w:val="22"/>
        </w:rPr>
        <w:t> </w:t>
      </w:r>
      <w:r>
        <w:rPr>
          <w:rFonts w:ascii="Arial" w:hAnsi="Arial" w:cs="Arial"/>
          <w:sz w:val="22"/>
          <w:szCs w:val="22"/>
        </w:rPr>
        <w:t xml:space="preserve">(Stephan Kinsella, 5-25-2011, accessed on 8-23-2021, Foundation for Economic Education, "How Intellectual Property Hampers the Free Market | N. Stephan Kinsella", </w:t>
      </w:r>
      <w:hyperlink r:id="rId22" w:history="1">
        <w:r w:rsidRPr="00F44138">
          <w:rPr>
            <w:rStyle w:val="Hyperlink"/>
            <w:rFonts w:ascii="Arial" w:hAnsi="Arial" w:cs="Arial"/>
            <w:sz w:val="22"/>
            <w:szCs w:val="22"/>
          </w:rPr>
          <w:t>https://fee.org/articles/how-intellectual-property-hampers-the-free-market/</w:t>
        </w:r>
      </w:hyperlink>
      <w:r>
        <w:rPr>
          <w:rFonts w:ascii="Arial" w:hAnsi="Arial" w:cs="Arial"/>
          <w:sz w:val="22"/>
          <w:szCs w:val="22"/>
        </w:rPr>
        <w:t>) BHHS AK</w:t>
      </w:r>
    </w:p>
    <w:p w14:paraId="2EED081C" w14:textId="77777777" w:rsidR="00A005C7" w:rsidRPr="006C50A6" w:rsidRDefault="00A005C7" w:rsidP="00A005C7">
      <w:pPr>
        <w:rPr>
          <w:rStyle w:val="StyleUnderline"/>
        </w:rPr>
      </w:pPr>
      <w:r w:rsidRPr="006C50A6">
        <w:rPr>
          <w:sz w:val="16"/>
        </w:rPr>
        <w:t xml:space="preserve">But are they? </w:t>
      </w:r>
      <w:r w:rsidRPr="00097C77">
        <w:rPr>
          <w:rStyle w:val="StyleUnderline"/>
        </w:rPr>
        <w:t xml:space="preserve">There are good reasons to think that </w:t>
      </w:r>
      <w:r w:rsidRPr="006C50A6">
        <w:rPr>
          <w:rStyle w:val="StyleUnderline"/>
          <w:highlight w:val="green"/>
        </w:rPr>
        <w:t>IP is not</w:t>
      </w:r>
      <w:r w:rsidRPr="00097C77">
        <w:rPr>
          <w:rStyle w:val="StyleUnderline"/>
        </w:rPr>
        <w:t xml:space="preserve"> actually </w:t>
      </w:r>
      <w:r w:rsidRPr="006C50A6">
        <w:rPr>
          <w:rStyle w:val="StyleUnderline"/>
          <w:highlight w:val="green"/>
        </w:rPr>
        <w:t>property</w:t>
      </w:r>
      <w:r w:rsidRPr="00097C77">
        <w:rPr>
          <w:rStyle w:val="StyleUnderline"/>
        </w:rPr>
        <w:t xml:space="preserve">—that </w:t>
      </w:r>
      <w:r w:rsidRPr="006C50A6">
        <w:rPr>
          <w:rStyle w:val="StyleUnderline"/>
          <w:highlight w:val="green"/>
        </w:rPr>
        <w:t>it is</w:t>
      </w:r>
      <w:r w:rsidRPr="00097C77">
        <w:rPr>
          <w:rStyle w:val="StyleUnderline"/>
        </w:rPr>
        <w:t xml:space="preserve"> </w:t>
      </w:r>
      <w:proofErr w:type="gramStart"/>
      <w:r w:rsidRPr="00097C77">
        <w:rPr>
          <w:rStyle w:val="StyleUnderline"/>
        </w:rPr>
        <w:t xml:space="preserve">actually </w:t>
      </w:r>
      <w:r w:rsidRPr="006C50A6">
        <w:rPr>
          <w:rStyle w:val="StyleUnderline"/>
          <w:highlight w:val="green"/>
        </w:rPr>
        <w:t>antithetical</w:t>
      </w:r>
      <w:proofErr w:type="gramEnd"/>
      <w:r w:rsidRPr="00097C77">
        <w:rPr>
          <w:rStyle w:val="StyleUnderline"/>
        </w:rPr>
        <w:t xml:space="preserve"> </w:t>
      </w:r>
      <w:r w:rsidRPr="006C50A6">
        <w:rPr>
          <w:rStyle w:val="StyleUnderline"/>
          <w:highlight w:val="green"/>
        </w:rPr>
        <w:t>to a</w:t>
      </w:r>
      <w:r w:rsidRPr="00097C77">
        <w:rPr>
          <w:rStyle w:val="StyleUnderline"/>
        </w:rPr>
        <w:t xml:space="preserve"> private-property, </w:t>
      </w:r>
      <w:r w:rsidRPr="006C50A6">
        <w:rPr>
          <w:rStyle w:val="StyleUnderline"/>
          <w:highlight w:val="green"/>
        </w:rPr>
        <w:t>free-market</w:t>
      </w:r>
      <w:r w:rsidRPr="00097C77">
        <w:rPr>
          <w:rStyle w:val="StyleUnderline"/>
        </w:rPr>
        <w:t xml:space="preserve"> order.</w:t>
      </w:r>
      <w:r w:rsidRPr="006C50A6">
        <w:rPr>
          <w:sz w:val="16"/>
        </w:rPr>
        <w:t xml:space="preserve"> </w:t>
      </w:r>
      <w:r w:rsidRPr="006C50A6">
        <w:rPr>
          <w:sz w:val="8"/>
          <w:szCs w:val="8"/>
        </w:rPr>
        <w:t xml:space="preserve">By intellectual property, I mean primarily patent and copyright. It’s important to understand the origins of these concepts. As law professor Eric E. Johnson notes, “The monopolies now understood as copyrights and patents were originally created by royal decree, bestowed as a form of favoritism and control. As the power of the monarchy dwindled, these chartered monopolies were reformed, and essentially by default, they wound up in the hands of authors and inventors.” Patents were exclusive monopolies to sell various goods and services for a limited time. The word patent, historian Patricia Seed explains, comes from the Latin </w:t>
      </w:r>
      <w:proofErr w:type="spellStart"/>
      <w:r w:rsidRPr="006C50A6">
        <w:rPr>
          <w:sz w:val="8"/>
          <w:szCs w:val="8"/>
        </w:rPr>
        <w:t>patente</w:t>
      </w:r>
      <w:proofErr w:type="spellEnd"/>
      <w:r w:rsidRPr="006C50A6">
        <w:rPr>
          <w:sz w:val="8"/>
          <w:szCs w:val="8"/>
        </w:rPr>
        <w:t>, signifying open letters. Patents were “open letters” granted by the monarch authorizing someone to do something—to be, say, the only person to sell a certain good in a certain area, to homestead land in the New World on behalf of the crown, and so on. It’s interesting that many defenders of IP—such as patent lawyers and even some libertarians—get indignant if you call patents or copyright a monopoly. “It’s not a monopoly; it’s a property right,” they say. “If it’s a monopoly then your use of your car is a monopoly.” But patents are State grants of monopoly privilege. One of the first patent statutes was England’s Statute of Monopolies of 1624, a good example of truth in labeling. Granting patents was a way for the State to raise money without having to impose a tax. Dispensing them also helped secure the loyalty of favorites. The patentee in return received protection from competition. This was great for the State and the patentee but not for competition or the consumer. In today’s system we’ve democratized and institutionalized intellectual property. Now anyone can apply. You don’t have to go to the king or be his buddy. You can just go to the patent office. But the same thing happens. Some companies apply for patents just to keep the wolves at bay. After all, if you don’t have patents someone might sue you or reinvent and patent the same ideas you are using. If you have a patent arsenal, others are afraid to sue you.</w:t>
      </w:r>
      <w:r w:rsidRPr="006C50A6">
        <w:rPr>
          <w:sz w:val="16"/>
        </w:rPr>
        <w:t xml:space="preserve"> </w:t>
      </w:r>
      <w:proofErr w:type="gramStart"/>
      <w:r w:rsidRPr="006C50A6">
        <w:rPr>
          <w:rStyle w:val="StyleUnderline"/>
        </w:rPr>
        <w:t>So</w:t>
      </w:r>
      <w:proofErr w:type="gramEnd"/>
      <w:r w:rsidRPr="006C50A6">
        <w:rPr>
          <w:rStyle w:val="StyleUnderline"/>
        </w:rPr>
        <w:t xml:space="preserve"> </w:t>
      </w:r>
      <w:r w:rsidRPr="006C50A6">
        <w:rPr>
          <w:rStyle w:val="StyleUnderline"/>
          <w:highlight w:val="green"/>
        </w:rPr>
        <w:t>companies</w:t>
      </w:r>
      <w:r w:rsidRPr="006C50A6">
        <w:rPr>
          <w:rStyle w:val="StyleUnderline"/>
        </w:rPr>
        <w:t xml:space="preserve"> spend millions of dollars to </w:t>
      </w:r>
      <w:r w:rsidRPr="006C50A6">
        <w:rPr>
          <w:rStyle w:val="StyleUnderline"/>
          <w:highlight w:val="green"/>
        </w:rPr>
        <w:t>obtain patents for defensive purposes.</w:t>
      </w:r>
      <w:r>
        <w:rPr>
          <w:rStyle w:val="StyleUnderline"/>
        </w:rPr>
        <w:t xml:space="preserve"> </w:t>
      </w:r>
      <w:r w:rsidRPr="006C50A6">
        <w:rPr>
          <w:sz w:val="16"/>
        </w:rPr>
        <w:t xml:space="preserve">Large companies rattle their sabers or sue each other, then make a deal, say, to cross-license their patents to each other. That’s fine for them because they have protection from each other’s competition. But what does it do to smaller companies? They don’t have big patent arsenals or a credible countersuit threat. </w:t>
      </w:r>
      <w:proofErr w:type="gramStart"/>
      <w:r w:rsidRPr="006C50A6">
        <w:rPr>
          <w:rStyle w:val="StyleUnderline"/>
        </w:rPr>
        <w:t>So</w:t>
      </w:r>
      <w:proofErr w:type="gramEnd"/>
      <w:r w:rsidRPr="006C50A6">
        <w:rPr>
          <w:rStyle w:val="StyleUnderline"/>
        </w:rPr>
        <w:t xml:space="preserve"> </w:t>
      </w:r>
      <w:r w:rsidRPr="006C50A6">
        <w:rPr>
          <w:rStyle w:val="StyleUnderline"/>
          <w:highlight w:val="green"/>
        </w:rPr>
        <w:t xml:space="preserve">patents </w:t>
      </w:r>
      <w:r w:rsidRPr="006C50A6">
        <w:rPr>
          <w:rStyle w:val="StyleUnderline"/>
          <w:highlight w:val="green"/>
        </w:rPr>
        <w:lastRenderedPageBreak/>
        <w:t>amount to a barrier to entry</w:t>
      </w:r>
      <w:r w:rsidRPr="006C50A6">
        <w:rPr>
          <w:rStyle w:val="StyleUnderline"/>
        </w:rPr>
        <w:t>, the modern version of mercantilist protectionism</w:t>
      </w:r>
      <w:r w:rsidRPr="006C50A6">
        <w:rPr>
          <w:sz w:val="16"/>
        </w:rPr>
        <w:t xml:space="preserve">. </w:t>
      </w:r>
      <w:r w:rsidRPr="006C50A6">
        <w:rPr>
          <w:sz w:val="8"/>
          <w:szCs w:val="8"/>
        </w:rPr>
        <w:t xml:space="preserve">What about copyright? The roots literally lie in censorship. It was easy for State and church to control thought by controlling the scribes, but then the printing press came along, and the authorities worried that they couldn’t control official thought as easily. </w:t>
      </w:r>
      <w:proofErr w:type="gramStart"/>
      <w:r w:rsidRPr="006C50A6">
        <w:rPr>
          <w:sz w:val="8"/>
          <w:szCs w:val="8"/>
        </w:rPr>
        <w:t>So</w:t>
      </w:r>
      <w:proofErr w:type="gramEnd"/>
      <w:r w:rsidRPr="006C50A6">
        <w:rPr>
          <w:sz w:val="8"/>
          <w:szCs w:val="8"/>
        </w:rPr>
        <w:t xml:space="preserve"> Queen Mary created the Stationer’s Company in 1557, with the exclusive franchise over book publishing, to control the press and what information the people could access. When the charter of the Stationer’s Company expired, the publishers lobbied for an extension, but in the Statute of Anne (1710) Parliament gave copyright to authors instead. Authors liked this because it freed their works from State control. Nowadays they use copyright much as the State originally </w:t>
      </w:r>
      <w:proofErr w:type="gramStart"/>
      <w:r w:rsidRPr="006C50A6">
        <w:rPr>
          <w:sz w:val="8"/>
          <w:szCs w:val="8"/>
        </w:rPr>
        <w:t>did:</w:t>
      </w:r>
      <w:proofErr w:type="gramEnd"/>
      <w:r w:rsidRPr="006C50A6">
        <w:rPr>
          <w:sz w:val="8"/>
          <w:szCs w:val="8"/>
        </w:rPr>
        <w:t xml:space="preserve"> to censor and ban books. (More below.) IP, American Style </w:t>
      </w:r>
      <w:proofErr w:type="gramStart"/>
      <w:r w:rsidRPr="006C50A6">
        <w:rPr>
          <w:sz w:val="8"/>
          <w:szCs w:val="8"/>
        </w:rPr>
        <w:t>The</w:t>
      </w:r>
      <w:proofErr w:type="gramEnd"/>
      <w:r w:rsidRPr="006C50A6">
        <w:rPr>
          <w:sz w:val="8"/>
          <w:szCs w:val="8"/>
        </w:rPr>
        <w:t xml:space="preserve"> American system of IP began with the U.S. Constitution. Article 1, Section 8, Clause 8 authorizes (but doesn’t require) Congress “To promote the Progress of Science and useful Arts, by securing for limited Times to Authors and Inventors the exclusive Right to their respective Writings and Discoveries.” Despite modern IP proponents’ claims to the contrary, the American founders did not view intellectual property as a natural right but only as a policy tool to encourage innovation. Yet they were nervous about monopoly privilege, which is why patents and copyrights were authorized only for a limited time. Even John Locke, whose thought influenced the Founding Fathers, did not view copyright and patent as natural rights. Nor did he maintain that property homesteading applied to ideas. It applied only to scarce physical resources. Granted, some state constitutions had little versions of copyright before the American Constitution. (See Tom W. Bell, Intellectual Privilege: Copyright, Common Law, and the Common Good, part 1, chapter 3, section B.1.) On occasion, the language of natural rights was used to defend it, but this was just cover for the monopolies they granted to special interests. Natural rights do not expire after 15 years. Natural rights are not extended to Americans only. Natural rights wouldn’t exclude many types of innovation and intellectual creativity and cover only a few arbitrary types. And what is the result of this system?</w:t>
      </w:r>
      <w:r w:rsidRPr="006C50A6">
        <w:rPr>
          <w:sz w:val="16"/>
        </w:rPr>
        <w:t xml:space="preserve"> </w:t>
      </w:r>
      <w:r w:rsidRPr="006C50A6">
        <w:rPr>
          <w:rStyle w:val="StyleUnderline"/>
        </w:rPr>
        <w:t xml:space="preserve">In the case of </w:t>
      </w:r>
      <w:proofErr w:type="gramStart"/>
      <w:r w:rsidRPr="006C50A6">
        <w:rPr>
          <w:rStyle w:val="StyleUnderline"/>
        </w:rPr>
        <w:t>patents</w:t>
      </w:r>
      <w:proofErr w:type="gramEnd"/>
      <w:r w:rsidRPr="006C50A6">
        <w:rPr>
          <w:rStyle w:val="StyleUnderline"/>
        </w:rPr>
        <w:t xml:space="preserve"> we have a modern statute administered by a huge </w:t>
      </w:r>
      <w:r w:rsidRPr="006C50A6">
        <w:rPr>
          <w:rStyle w:val="StyleUnderline"/>
          <w:highlight w:val="green"/>
        </w:rPr>
        <w:t>federal bureaucracy</w:t>
      </w:r>
      <w:r w:rsidRPr="006C50A6">
        <w:rPr>
          <w:rStyle w:val="StyleUnderline"/>
        </w:rPr>
        <w:t xml:space="preserve"> that </w:t>
      </w:r>
      <w:r w:rsidRPr="006C50A6">
        <w:rPr>
          <w:rStyle w:val="StyleUnderline"/>
          <w:highlight w:val="green"/>
        </w:rPr>
        <w:t>grants monopolies</w:t>
      </w:r>
      <w:r w:rsidRPr="006C50A6">
        <w:rPr>
          <w:rStyle w:val="StyleUnderline"/>
        </w:rPr>
        <w:t xml:space="preserve"> on the production and trade of various things, which means </w:t>
      </w:r>
      <w:r w:rsidRPr="006C50A6">
        <w:rPr>
          <w:rStyle w:val="StyleUnderline"/>
          <w:highlight w:val="green"/>
        </w:rPr>
        <w:t>holders may</w:t>
      </w:r>
      <w:r w:rsidRPr="006C50A6">
        <w:rPr>
          <w:rStyle w:val="StyleUnderline"/>
        </w:rPr>
        <w:t xml:space="preserve"> ask the federal courts to </w:t>
      </w:r>
      <w:r w:rsidRPr="006C50A6">
        <w:rPr>
          <w:rStyle w:val="StyleUnderline"/>
          <w:highlight w:val="green"/>
        </w:rPr>
        <w:t>order the use of force to stop competitors</w:t>
      </w:r>
      <w:r w:rsidRPr="006C50A6">
        <w:rPr>
          <w:rStyle w:val="StyleUnderline"/>
        </w:rPr>
        <w:t xml:space="preserve">. But </w:t>
      </w:r>
      <w:r w:rsidRPr="006C50A6">
        <w:rPr>
          <w:rStyle w:val="StyleUnderline"/>
          <w:highlight w:val="green"/>
        </w:rPr>
        <w:t>the competitors have not done anything</w:t>
      </w:r>
      <w:r w:rsidRPr="006C50A6">
        <w:rPr>
          <w:rStyle w:val="StyleUnderline"/>
        </w:rPr>
        <w:t xml:space="preserve"> that justifies force. They merely have used information to guide their actions with respect to their own property. Is that compatible with private property and the free market?</w:t>
      </w:r>
    </w:p>
    <w:p w14:paraId="565CDA76" w14:textId="77777777" w:rsidR="00A005C7" w:rsidRDefault="00A005C7" w:rsidP="00A005C7"/>
    <w:p w14:paraId="4335B4DD" w14:textId="77777777" w:rsidR="00A005C7" w:rsidRDefault="00A005C7" w:rsidP="00A005C7">
      <w:pPr>
        <w:pStyle w:val="Heading4"/>
      </w:pPr>
      <w:r>
        <w:t>That affirms: Free market economies are the only ones that allow people to be free to pursue their own interests.</w:t>
      </w:r>
    </w:p>
    <w:p w14:paraId="7E684D82" w14:textId="77777777" w:rsidR="00A005C7" w:rsidRPr="001142DE" w:rsidRDefault="00A005C7" w:rsidP="00A005C7">
      <w:r w:rsidRPr="001142DE">
        <w:rPr>
          <w:b/>
          <w:bCs/>
          <w:sz w:val="26"/>
          <w:szCs w:val="26"/>
        </w:rPr>
        <w:t>Richman 12</w:t>
      </w:r>
      <w:r>
        <w:t xml:space="preserve"> [</w:t>
      </w:r>
      <w:r w:rsidRPr="001142DE">
        <w:t xml:space="preserve">Sheldon Richman, 8-5-2012, "The Free Market Doesn't Need Government Regulation," Reason, </w:t>
      </w:r>
      <w:hyperlink r:id="rId23" w:history="1">
        <w:r w:rsidRPr="00C81CEE">
          <w:rPr>
            <w:rStyle w:val="Hyperlink"/>
          </w:rPr>
          <w:t>https://reason.com/2012/08/05/the-free-market-doesnt-need-government-r/</w:t>
        </w:r>
      </w:hyperlink>
      <w:r>
        <w:t>] // SJ AME</w:t>
      </w:r>
    </w:p>
    <w:p w14:paraId="02728285" w14:textId="77777777" w:rsidR="00A005C7" w:rsidRPr="006C50A6" w:rsidRDefault="00A005C7" w:rsidP="00A005C7">
      <w:pPr>
        <w:rPr>
          <w:sz w:val="16"/>
        </w:rPr>
      </w:pPr>
      <w:r w:rsidRPr="006C50A6">
        <w:rPr>
          <w:sz w:val="16"/>
        </w:rPr>
        <w:t>What regulates the conduct of these people? Market forces. (I keep specifying "in a freed market" because in a state-regulated economy, competitive market forces are diminished or suppressed.) Economically speaking, people cannot do whatever they want—and get away with it—</w:t>
      </w:r>
      <w:r w:rsidRPr="006C50A6">
        <w:rPr>
          <w:highlight w:val="green"/>
          <w:u w:val="single"/>
        </w:rPr>
        <w:t>in a free</w:t>
      </w:r>
      <w:r w:rsidRPr="006C50A6">
        <w:rPr>
          <w:u w:val="single"/>
        </w:rPr>
        <w:t xml:space="preserve">d </w:t>
      </w:r>
      <w:r w:rsidRPr="006C50A6">
        <w:rPr>
          <w:highlight w:val="green"/>
          <w:u w:val="single"/>
        </w:rPr>
        <w:t>market</w:t>
      </w:r>
      <w:r w:rsidRPr="006C50A6">
        <w:rPr>
          <w:sz w:val="16"/>
        </w:rPr>
        <w:t xml:space="preserve"> because other </w:t>
      </w:r>
      <w:r w:rsidRPr="006C50A6">
        <w:rPr>
          <w:highlight w:val="green"/>
          <w:u w:val="single"/>
        </w:rPr>
        <w:t>people are free</w:t>
      </w:r>
      <w:r w:rsidRPr="006C50A6">
        <w:rPr>
          <w:u w:val="single"/>
        </w:rPr>
        <w:t xml:space="preserve"> </w:t>
      </w:r>
      <w:r w:rsidRPr="006C50A6">
        <w:rPr>
          <w:highlight w:val="green"/>
          <w:u w:val="single"/>
        </w:rPr>
        <w:t>to counteract them and it's in their interest to do so</w:t>
      </w:r>
      <w:r w:rsidRPr="006C50A6">
        <w:rPr>
          <w:u w:val="single"/>
        </w:rPr>
        <w:t xml:space="preserve">. </w:t>
      </w:r>
      <w:r w:rsidRPr="006C50A6">
        <w:rPr>
          <w:sz w:val="16"/>
        </w:rPr>
        <w:t xml:space="preserve">That's part of what we mean by market forces. Just because the government doesn't stop a seller from charging $100 for an apple doesn't mean he or she can get that amount. Market forces regulate the seller as strictly as any bureaucrat could—even more </w:t>
      </w:r>
      <w:proofErr w:type="gramStart"/>
      <w:r w:rsidRPr="006C50A6">
        <w:rPr>
          <w:sz w:val="16"/>
        </w:rPr>
        <w:t>so, because</w:t>
      </w:r>
      <w:proofErr w:type="gramEnd"/>
      <w:r w:rsidRPr="006C50A6">
        <w:rPr>
          <w:sz w:val="16"/>
        </w:rPr>
        <w:t xml:space="preserve"> a bureaucrat can be bribed. Whom would you have to bribe to win an exemption from the law of supply and demand? (Well, you might bribe enough legislators to obtain protection from competition, but that would constitute an abrogation of the market.) It is no matter of indifference whether state operatives or market forces do the regulating. </w:t>
      </w:r>
      <w:r w:rsidRPr="006C50A6">
        <w:rPr>
          <w:highlight w:val="green"/>
          <w:u w:val="single"/>
        </w:rPr>
        <w:t>Bureaucrats</w:t>
      </w:r>
      <w:r w:rsidRPr="006C50A6">
        <w:rPr>
          <w:sz w:val="16"/>
        </w:rPr>
        <w:t xml:space="preserve">, who necessarily have limited knowledge and perverse incentives, </w:t>
      </w:r>
      <w:r w:rsidRPr="006C50A6">
        <w:rPr>
          <w:highlight w:val="green"/>
          <w:u w:val="single"/>
        </w:rPr>
        <w:t>regulate by threat of physical force</w:t>
      </w:r>
      <w:r w:rsidRPr="006C50A6">
        <w:rPr>
          <w:u w:val="single"/>
        </w:rPr>
        <w:t>.</w:t>
      </w:r>
      <w:r w:rsidRPr="006C50A6">
        <w:rPr>
          <w:sz w:val="16"/>
        </w:rPr>
        <w:t xml:space="preserve"> </w:t>
      </w:r>
      <w:r w:rsidRPr="006C50A6">
        <w:rPr>
          <w:u w:val="single"/>
        </w:rPr>
        <w:t xml:space="preserve">In contrast, </w:t>
      </w:r>
      <w:r w:rsidRPr="006C50A6">
        <w:rPr>
          <w:highlight w:val="green"/>
          <w:u w:val="single"/>
        </w:rPr>
        <w:t>market forces operate peacefully through millions of cooperating participants</w:t>
      </w:r>
      <w:r w:rsidRPr="006C50A6">
        <w:rPr>
          <w:u w:val="single"/>
        </w:rPr>
        <w:t>, each with intimate knowledge of her own personal circumstances and looking out for her own well-being</w:t>
      </w:r>
      <w:r w:rsidRPr="006C50A6">
        <w:rPr>
          <w:sz w:val="16"/>
        </w:rPr>
        <w:t xml:space="preserve">. </w:t>
      </w:r>
      <w:r w:rsidRPr="006C50A6">
        <w:rPr>
          <w:highlight w:val="green"/>
          <w:u w:val="single"/>
        </w:rPr>
        <w:t>Bureaucratic regulation</w:t>
      </w:r>
      <w:r w:rsidRPr="006C50A6">
        <w:rPr>
          <w:u w:val="single"/>
        </w:rPr>
        <w:t xml:space="preserve"> </w:t>
      </w:r>
      <w:r w:rsidRPr="006C50A6">
        <w:rPr>
          <w:highlight w:val="green"/>
          <w:u w:val="single"/>
        </w:rPr>
        <w:t>is</w:t>
      </w:r>
      <w:r w:rsidRPr="006C50A6">
        <w:rPr>
          <w:sz w:val="16"/>
        </w:rPr>
        <w:t xml:space="preserve"> likely to be </w:t>
      </w:r>
      <w:r w:rsidRPr="006C50A6">
        <w:rPr>
          <w:highlight w:val="green"/>
          <w:u w:val="single"/>
        </w:rPr>
        <w:t>irrelevant</w:t>
      </w:r>
      <w:r w:rsidRPr="006C50A6">
        <w:rPr>
          <w:sz w:val="16"/>
        </w:rPr>
        <w:t xml:space="preserve"> or (more likely) </w:t>
      </w:r>
      <w:r w:rsidRPr="006C50A6">
        <w:rPr>
          <w:u w:val="single"/>
        </w:rPr>
        <w:t xml:space="preserve">inimical </w:t>
      </w:r>
      <w:r w:rsidRPr="006C50A6">
        <w:rPr>
          <w:highlight w:val="green"/>
          <w:u w:val="single"/>
        </w:rPr>
        <w:t>to what people in the market care about</w:t>
      </w:r>
      <w:r w:rsidRPr="006C50A6">
        <w:rPr>
          <w:sz w:val="16"/>
        </w:rPr>
        <w:t>. Not so regulation by market forces.</w:t>
      </w:r>
    </w:p>
    <w:p w14:paraId="53D69108" w14:textId="198CE8FF" w:rsidR="00E42E4C" w:rsidRDefault="00A005C7" w:rsidP="00A005C7">
      <w:pPr>
        <w:pStyle w:val="Heading2"/>
      </w:pPr>
      <w:r>
        <w:lastRenderedPageBreak/>
        <w:t>UV</w:t>
      </w:r>
    </w:p>
    <w:p w14:paraId="3E7D82EF" w14:textId="77777777" w:rsidR="00A005C7" w:rsidRPr="009F214B" w:rsidRDefault="00A005C7" w:rsidP="00A005C7">
      <w:pPr>
        <w:pStyle w:val="Heading4"/>
        <w:rPr>
          <w:rFonts w:cs="Calibri"/>
          <w:b w:val="0"/>
          <w:bCs w:val="0"/>
        </w:rPr>
      </w:pPr>
      <w:r w:rsidRPr="009F214B">
        <w:rPr>
          <w:rFonts w:cs="Calibri"/>
        </w:rPr>
        <w:t xml:space="preserve">1] </w:t>
      </w:r>
      <w:proofErr w:type="spellStart"/>
      <w:r w:rsidRPr="009F214B">
        <w:rPr>
          <w:rFonts w:cs="Calibri"/>
        </w:rPr>
        <w:t>Aff</w:t>
      </w:r>
      <w:proofErr w:type="spellEnd"/>
      <w:r w:rsidRPr="009F214B">
        <w:rPr>
          <w:rFonts w:cs="Calibri"/>
        </w:rPr>
        <w:t xml:space="preserve"> gets 1AR theory since the neg can be infinitely abusive and I can’t check back. It’s </w:t>
      </w:r>
      <w:proofErr w:type="gramStart"/>
      <w:r w:rsidRPr="009F214B">
        <w:rPr>
          <w:rFonts w:cs="Calibri"/>
        </w:rPr>
        <w:t>drop</w:t>
      </w:r>
      <w:proofErr w:type="gramEnd"/>
      <w:r w:rsidRPr="009F214B">
        <w:rPr>
          <w:rFonts w:cs="Calibri"/>
        </w:rPr>
        <w:t xml:space="preserve"> the debater since the 1ar is too short to win both theory and substance. No RVI or 2NR paradigm issues since they’d dump on it for 6 minutes and my 3-minute 2AR is spread too thin. Competing </w:t>
      </w:r>
      <w:proofErr w:type="spellStart"/>
      <w:r w:rsidRPr="009F214B">
        <w:rPr>
          <w:rFonts w:cs="Calibri"/>
        </w:rPr>
        <w:t>interps</w:t>
      </w:r>
      <w:proofErr w:type="spellEnd"/>
      <w:r w:rsidRPr="009F214B">
        <w:rPr>
          <w:rFonts w:cs="Calibri"/>
        </w:rPr>
        <w:t xml:space="preserve"> since reasonability is arbitrary and bites judge intervention.</w:t>
      </w:r>
    </w:p>
    <w:p w14:paraId="4DD34EA9" w14:textId="77777777" w:rsidR="00A005C7" w:rsidRPr="00A005C7" w:rsidRDefault="00A005C7" w:rsidP="00A005C7"/>
    <w:p w14:paraId="30DDFEAE" w14:textId="77777777" w:rsidR="00A005C7" w:rsidRPr="009F214B" w:rsidRDefault="00A005C7" w:rsidP="00A005C7">
      <w:pPr>
        <w:pStyle w:val="Heading4"/>
        <w:rPr>
          <w:rFonts w:cs="Calibri"/>
        </w:rPr>
      </w:pPr>
      <w:r w:rsidRPr="009F214B">
        <w:rPr>
          <w:rFonts w:cs="Calibri"/>
        </w:rPr>
        <w:t xml:space="preserve">Only the plan can solve </w:t>
      </w:r>
      <w:r w:rsidRPr="009F214B">
        <w:rPr>
          <w:rFonts w:cs="Calibri"/>
          <w:u w:val="single"/>
        </w:rPr>
        <w:t>covid access</w:t>
      </w:r>
      <w:r w:rsidRPr="009F214B">
        <w:rPr>
          <w:rFonts w:cs="Calibri"/>
        </w:rPr>
        <w:t xml:space="preserve"> – inequalities </w:t>
      </w:r>
      <w:r w:rsidRPr="009F214B">
        <w:rPr>
          <w:rFonts w:cs="Calibri"/>
          <w:u w:val="single"/>
        </w:rPr>
        <w:t>heighten</w:t>
      </w:r>
      <w:r w:rsidRPr="009F214B">
        <w:rPr>
          <w:rFonts w:cs="Calibri"/>
        </w:rPr>
        <w:t xml:space="preserve"> the risk of </w:t>
      </w:r>
      <w:r w:rsidRPr="009F214B">
        <w:rPr>
          <w:rFonts w:cs="Calibri"/>
          <w:u w:val="single"/>
        </w:rPr>
        <w:t>mutations</w:t>
      </w:r>
      <w:r w:rsidRPr="009F214B">
        <w:rPr>
          <w:rFonts w:cs="Calibri"/>
        </w:rPr>
        <w:t xml:space="preserve"> and </w:t>
      </w:r>
      <w:r w:rsidRPr="009F214B">
        <w:rPr>
          <w:rFonts w:cs="Calibri"/>
          <w:u w:val="single"/>
        </w:rPr>
        <w:t>uneven development</w:t>
      </w:r>
      <w:r w:rsidRPr="009F214B">
        <w:rPr>
          <w:rFonts w:cs="Calibri"/>
        </w:rPr>
        <w:t>.</w:t>
      </w:r>
    </w:p>
    <w:p w14:paraId="4F803333" w14:textId="77777777" w:rsidR="00A005C7" w:rsidRPr="009F214B" w:rsidRDefault="00A005C7" w:rsidP="00A005C7">
      <w:r w:rsidRPr="009F214B">
        <w:rPr>
          <w:rStyle w:val="Style13ptBold"/>
        </w:rPr>
        <w:t>Kumar 21</w:t>
      </w:r>
      <w:r w:rsidRPr="009F214B">
        <w:t xml:space="preserve"> [</w:t>
      </w:r>
      <w:proofErr w:type="spellStart"/>
      <w:r w:rsidRPr="009F214B">
        <w:t>Rajeesh</w:t>
      </w:r>
      <w:proofErr w:type="spellEnd"/>
      <w:r w:rsidRPr="009F214B">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F214B">
        <w:t>JamiaMilliaIslamia</w:t>
      </w:r>
      <w:proofErr w:type="spellEnd"/>
      <w:r w:rsidRPr="009F214B">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F214B">
        <w:t>books;Eurozone</w:t>
      </w:r>
      <w:proofErr w:type="spellEnd"/>
      <w:r w:rsidRPr="009F214B">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24" w:history="1">
        <w:r w:rsidRPr="009F214B">
          <w:rPr>
            <w:rStyle w:val="Hyperlink"/>
          </w:rPr>
          <w:t>https://idsa.in/issuebrief/wto-trips-waiver-covid-vaccine-rkumar-120721</w:t>
        </w:r>
      </w:hyperlink>
      <w:r w:rsidRPr="009F214B">
        <w:t>] Justin</w:t>
      </w:r>
    </w:p>
    <w:p w14:paraId="04390B24" w14:textId="77777777" w:rsidR="00A005C7" w:rsidRPr="009F214B" w:rsidRDefault="00A005C7" w:rsidP="00A005C7">
      <w:pPr>
        <w:rPr>
          <w:sz w:val="16"/>
          <w:szCs w:val="16"/>
        </w:rPr>
      </w:pPr>
      <w:r w:rsidRPr="009F214B">
        <w:rPr>
          <w:sz w:val="16"/>
        </w:rPr>
        <w:t xml:space="preserve">According to Duke Global Health Innovation Center, which monitors COVID-19 vaccine purchases, </w:t>
      </w:r>
      <w:r w:rsidRPr="009F214B">
        <w:rPr>
          <w:rStyle w:val="Emphasis"/>
          <w:highlight w:val="green"/>
        </w:rPr>
        <w:t>rich nations</w:t>
      </w:r>
      <w:r w:rsidRPr="009F214B">
        <w:rPr>
          <w:rStyle w:val="Emphasis"/>
        </w:rPr>
        <w:t xml:space="preserve"> representing</w:t>
      </w:r>
      <w:r w:rsidRPr="009F214B">
        <w:rPr>
          <w:u w:val="single"/>
        </w:rPr>
        <w:t xml:space="preserve"> just 14 per cent of the world population have </w:t>
      </w:r>
      <w:r w:rsidRPr="009F214B">
        <w:rPr>
          <w:highlight w:val="green"/>
          <w:u w:val="single"/>
        </w:rPr>
        <w:t>bought</w:t>
      </w:r>
      <w:r w:rsidRPr="009F214B">
        <w:rPr>
          <w:u w:val="single"/>
        </w:rPr>
        <w:t xml:space="preserve"> up to </w:t>
      </w:r>
      <w:r w:rsidRPr="00ED6B42">
        <w:rPr>
          <w:rStyle w:val="Emphasis"/>
          <w:highlight w:val="green"/>
        </w:rPr>
        <w:t>53 per cent of</w:t>
      </w:r>
      <w:r w:rsidRPr="009F214B">
        <w:rPr>
          <w:rStyle w:val="Emphasis"/>
        </w:rPr>
        <w:t xml:space="preserve"> the most promising </w:t>
      </w:r>
      <w:r w:rsidRPr="009F214B">
        <w:rPr>
          <w:rStyle w:val="Emphasis"/>
          <w:highlight w:val="green"/>
        </w:rPr>
        <w:t>vaccines</w:t>
      </w:r>
      <w:r w:rsidRPr="009F214B">
        <w:rPr>
          <w:u w:val="single"/>
        </w:rPr>
        <w:t xml:space="preserve"> so far</w:t>
      </w:r>
      <w:r w:rsidRPr="009F214B">
        <w:rPr>
          <w:sz w:val="16"/>
        </w:rPr>
        <w:t xml:space="preserve">. As of 4 July 2021, the </w:t>
      </w:r>
      <w:r w:rsidRPr="009F214B">
        <w:rPr>
          <w:rStyle w:val="Emphasis"/>
        </w:rPr>
        <w:t>high-income countries</w:t>
      </w:r>
      <w:r w:rsidRPr="009F214B">
        <w:rPr>
          <w:u w:val="single"/>
        </w:rPr>
        <w:t xml:space="preserve"> (HICs) purchased more than half (6.16 billion) vaccine doses sold globally</w:t>
      </w:r>
      <w:r w:rsidRPr="009F214B">
        <w:rPr>
          <w:sz w:val="16"/>
        </w:rPr>
        <w:t xml:space="preserve">. At the same time, </w:t>
      </w:r>
      <w:r w:rsidRPr="009F214B">
        <w:rPr>
          <w:u w:val="single"/>
        </w:rPr>
        <w:t xml:space="preserve">the </w:t>
      </w:r>
      <w:r w:rsidRPr="009F214B">
        <w:rPr>
          <w:highlight w:val="green"/>
          <w:u w:val="single"/>
        </w:rPr>
        <w:t>low-income countries</w:t>
      </w:r>
      <w:r w:rsidRPr="009F214B">
        <w:rPr>
          <w:u w:val="single"/>
        </w:rPr>
        <w:t xml:space="preserve"> (</w:t>
      </w:r>
      <w:r w:rsidRPr="009F214B">
        <w:rPr>
          <w:rStyle w:val="Emphasis"/>
        </w:rPr>
        <w:t>LICs</w:t>
      </w:r>
      <w:r w:rsidRPr="009F214B">
        <w:rPr>
          <w:u w:val="single"/>
        </w:rPr>
        <w:t xml:space="preserve">) </w:t>
      </w:r>
      <w:r w:rsidRPr="009F214B">
        <w:rPr>
          <w:highlight w:val="green"/>
          <w:u w:val="single"/>
        </w:rPr>
        <w:t>received</w:t>
      </w:r>
      <w:r w:rsidRPr="009F214B">
        <w:rPr>
          <w:u w:val="single"/>
        </w:rPr>
        <w:t xml:space="preserve"> only </w:t>
      </w:r>
      <w:r w:rsidRPr="009F214B">
        <w:rPr>
          <w:highlight w:val="green"/>
          <w:u w:val="single"/>
        </w:rPr>
        <w:t>0.3 per cent</w:t>
      </w:r>
      <w:r w:rsidRPr="009F214B">
        <w:rPr>
          <w:u w:val="single"/>
        </w:rPr>
        <w:t xml:space="preserve"> of the vaccines produced. The low and middle-income countries (LMICs), which account for </w:t>
      </w:r>
      <w:r w:rsidRPr="009F214B">
        <w:rPr>
          <w:rStyle w:val="Emphasis"/>
        </w:rPr>
        <w:t>81 per cent of the global adult population</w:t>
      </w:r>
      <w:r w:rsidRPr="009F214B">
        <w:rPr>
          <w:u w:val="single"/>
        </w:rPr>
        <w:t xml:space="preserve">, purchased </w:t>
      </w:r>
      <w:r w:rsidRPr="009F214B">
        <w:rPr>
          <w:rStyle w:val="Emphasis"/>
        </w:rPr>
        <w:t>33 per cent</w:t>
      </w:r>
      <w:r w:rsidRPr="009F214B">
        <w:rPr>
          <w:sz w:val="16"/>
        </w:rPr>
        <w:t xml:space="preserve">,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Consequently, </w:t>
      </w:r>
      <w:r w:rsidRPr="009F214B">
        <w:rPr>
          <w:u w:val="single"/>
        </w:rPr>
        <w:t xml:space="preserve">there is a </w:t>
      </w:r>
      <w:r w:rsidRPr="009F214B">
        <w:rPr>
          <w:rStyle w:val="Emphasis"/>
          <w:highlight w:val="green"/>
        </w:rPr>
        <w:t>significant disparity</w:t>
      </w:r>
      <w:r w:rsidRPr="009F214B">
        <w:rPr>
          <w:rStyle w:val="Emphasis"/>
        </w:rPr>
        <w:t xml:space="preserve"> between HICs and LICs</w:t>
      </w:r>
      <w:r w:rsidRPr="009F214B">
        <w:rPr>
          <w:u w:val="single"/>
        </w:rPr>
        <w:t xml:space="preserve"> in vaccine administration as well. As of 8 July 2021, </w:t>
      </w:r>
      <w:r w:rsidRPr="009F214B">
        <w:rPr>
          <w:rStyle w:val="Emphasis"/>
        </w:rPr>
        <w:t>3.32 billion vaccine doses had been administered globally</w:t>
      </w:r>
      <w:r w:rsidRPr="009F214B">
        <w:rPr>
          <w:sz w:val="16"/>
        </w:rPr>
        <w:t xml:space="preserve">.12 Nonetheless, </w:t>
      </w:r>
      <w:r w:rsidRPr="009F214B">
        <w:rPr>
          <w:u w:val="single"/>
        </w:rPr>
        <w:t xml:space="preserve">only </w:t>
      </w:r>
      <w:r w:rsidRPr="009F214B">
        <w:rPr>
          <w:rStyle w:val="Emphasis"/>
        </w:rPr>
        <w:t>one per cent</w:t>
      </w:r>
      <w:r w:rsidRPr="009F214B">
        <w:rPr>
          <w:u w:val="single"/>
        </w:rPr>
        <w:t xml:space="preserve"> of people in LICs have been given at least </w:t>
      </w:r>
      <w:r w:rsidRPr="009F214B">
        <w:rPr>
          <w:rStyle w:val="Emphasis"/>
        </w:rPr>
        <w:t>one dose</w:t>
      </w:r>
      <w:r w:rsidRPr="009F214B">
        <w:rPr>
          <w:u w:val="single"/>
        </w:rPr>
        <w:t>. While in HICs almost one in four people have received the vaccine</w:t>
      </w:r>
      <w:r w:rsidRPr="009F214B">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F214B">
        <w:rPr>
          <w:u w:val="single"/>
        </w:rPr>
        <w:t xml:space="preserve">In Sub-Saharan Africa, </w:t>
      </w:r>
      <w:r w:rsidRPr="00ED6B42">
        <w:rPr>
          <w:rStyle w:val="Emphasis"/>
          <w:highlight w:val="green"/>
        </w:rPr>
        <w:t>vaccine rollout remains</w:t>
      </w:r>
      <w:r w:rsidRPr="009F214B">
        <w:rPr>
          <w:rStyle w:val="Emphasis"/>
        </w:rPr>
        <w:t xml:space="preserve"> the </w:t>
      </w:r>
      <w:r w:rsidRPr="00ED6B42">
        <w:rPr>
          <w:rStyle w:val="Emphasis"/>
          <w:highlight w:val="green"/>
        </w:rPr>
        <w:t>slow</w:t>
      </w:r>
      <w:r w:rsidRPr="009F214B">
        <w:rPr>
          <w:rStyle w:val="Emphasis"/>
        </w:rPr>
        <w:t>est in the world</w:t>
      </w:r>
      <w:r w:rsidRPr="009F214B">
        <w:rPr>
          <w:u w:val="single"/>
        </w:rPr>
        <w:t>. According to the International Monetary Fund</w:t>
      </w:r>
      <w:r w:rsidRPr="009F214B">
        <w:rPr>
          <w:sz w:val="16"/>
        </w:rPr>
        <w:t xml:space="preserve"> (IMF), at current rates, by the end of 2021, a </w:t>
      </w:r>
      <w:r w:rsidRPr="009F214B">
        <w:rPr>
          <w:u w:val="single"/>
        </w:rPr>
        <w:t xml:space="preserve">massive </w:t>
      </w:r>
      <w:r w:rsidRPr="009F214B">
        <w:rPr>
          <w:rStyle w:val="Emphasis"/>
        </w:rPr>
        <w:t>global inequity</w:t>
      </w:r>
      <w:r w:rsidRPr="009F214B">
        <w:rPr>
          <w:u w:val="single"/>
        </w:rPr>
        <w:t xml:space="preserve"> will continue to exist, with Africa still </w:t>
      </w:r>
      <w:r w:rsidRPr="009F214B">
        <w:rPr>
          <w:rStyle w:val="Emphasis"/>
        </w:rPr>
        <w:t>experiencing meagre vaccination</w:t>
      </w:r>
      <w:r w:rsidRPr="009F214B">
        <w:rPr>
          <w:u w:val="single"/>
        </w:rPr>
        <w:t xml:space="preserve"> rates while other parts of the world move </w:t>
      </w:r>
      <w:r w:rsidRPr="009F214B">
        <w:rPr>
          <w:u w:val="single"/>
        </w:rPr>
        <w:lastRenderedPageBreak/>
        <w:t xml:space="preserve">much closer to complete vaccination.14 This vaccine inequity is not only </w:t>
      </w:r>
      <w:r w:rsidRPr="009F214B">
        <w:rPr>
          <w:rStyle w:val="Emphasis"/>
        </w:rPr>
        <w:t>morally indefensible</w:t>
      </w:r>
      <w:r w:rsidRPr="009F214B">
        <w:rPr>
          <w:u w:val="single"/>
        </w:rPr>
        <w:t xml:space="preserve"> but also </w:t>
      </w:r>
      <w:r w:rsidRPr="009F214B">
        <w:rPr>
          <w:rStyle w:val="Emphasis"/>
        </w:rPr>
        <w:t>clinically counter-productive</w:t>
      </w:r>
      <w:r w:rsidRPr="009F214B">
        <w:rPr>
          <w:u w:val="single"/>
        </w:rPr>
        <w:t xml:space="preserve">. If this situation prevails, </w:t>
      </w:r>
      <w:r w:rsidRPr="009F214B">
        <w:rPr>
          <w:highlight w:val="green"/>
          <w:u w:val="single"/>
        </w:rPr>
        <w:t xml:space="preserve">LICs </w:t>
      </w:r>
      <w:r w:rsidRPr="009F214B">
        <w:rPr>
          <w:u w:val="single"/>
        </w:rPr>
        <w:t xml:space="preserve">could be </w:t>
      </w:r>
      <w:r w:rsidRPr="009F214B">
        <w:rPr>
          <w:rStyle w:val="Emphasis"/>
          <w:highlight w:val="green"/>
        </w:rPr>
        <w:t>waiting until 2025 for vaccinating</w:t>
      </w:r>
      <w:r w:rsidRPr="009F214B">
        <w:rPr>
          <w:u w:val="single"/>
        </w:rPr>
        <w:t xml:space="preserve"> half of their people. Allowing most of </w:t>
      </w:r>
      <w:r w:rsidRPr="009F214B">
        <w:rPr>
          <w:highlight w:val="green"/>
          <w:u w:val="single"/>
        </w:rPr>
        <w:t>the</w:t>
      </w:r>
      <w:r w:rsidRPr="009F214B">
        <w:rPr>
          <w:u w:val="single"/>
        </w:rPr>
        <w:t xml:space="preserve"> world’s population to go </w:t>
      </w:r>
      <w:r w:rsidRPr="009F214B">
        <w:rPr>
          <w:highlight w:val="green"/>
          <w:u w:val="single"/>
        </w:rPr>
        <w:t>unvaccinated will</w:t>
      </w:r>
      <w:r w:rsidRPr="009F214B">
        <w:rPr>
          <w:u w:val="single"/>
        </w:rPr>
        <w:t xml:space="preserve"> also </w:t>
      </w:r>
      <w:r w:rsidRPr="009F214B">
        <w:rPr>
          <w:highlight w:val="green"/>
          <w:u w:val="single"/>
        </w:rPr>
        <w:t xml:space="preserve">spawn </w:t>
      </w:r>
      <w:r w:rsidRPr="009F214B">
        <w:rPr>
          <w:rStyle w:val="Emphasis"/>
          <w:highlight w:val="green"/>
        </w:rPr>
        <w:t>new</w:t>
      </w:r>
      <w:r w:rsidRPr="009F214B">
        <w:rPr>
          <w:rStyle w:val="Emphasis"/>
        </w:rPr>
        <w:t xml:space="preserve"> virus </w:t>
      </w:r>
      <w:r w:rsidRPr="009F214B">
        <w:rPr>
          <w:rStyle w:val="Emphasis"/>
          <w:highlight w:val="green"/>
        </w:rPr>
        <w:t>mutations</w:t>
      </w:r>
      <w:r w:rsidRPr="009F214B">
        <w:rPr>
          <w:u w:val="single"/>
        </w:rPr>
        <w:t xml:space="preserve">, more </w:t>
      </w:r>
      <w:r w:rsidRPr="009F214B">
        <w:rPr>
          <w:rStyle w:val="Emphasis"/>
          <w:highlight w:val="green"/>
        </w:rPr>
        <w:t>contagious viruses</w:t>
      </w:r>
      <w:r w:rsidRPr="009F214B">
        <w:rPr>
          <w:u w:val="single"/>
        </w:rPr>
        <w:t xml:space="preserve"> leading to a steep rise in COVID-19 cases</w:t>
      </w:r>
      <w:r w:rsidRPr="009F214B">
        <w:rPr>
          <w:sz w:val="16"/>
        </w:rPr>
        <w:t xml:space="preserve">.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 </w:t>
      </w:r>
      <w:r w:rsidRPr="009F214B">
        <w:rPr>
          <w:u w:val="single"/>
        </w:rPr>
        <w:t xml:space="preserve">TRIPS: </w:t>
      </w:r>
      <w:r w:rsidRPr="009F214B">
        <w:rPr>
          <w:rStyle w:val="Emphasis"/>
        </w:rPr>
        <w:t>Barrier to Equitable Health Care Access</w:t>
      </w:r>
      <w:r w:rsidRPr="009F214B">
        <w:rPr>
          <w:u w:val="single"/>
        </w:rPr>
        <w:t xml:space="preserve"> The opponents of the waiver proposal argue that IPR are not a significant barrier to equitable access to health care, and existing TRIPS flexibilities are sufficient to address the COVID-19 pandemic</w:t>
      </w:r>
      <w:r w:rsidRPr="009F214B">
        <w:rPr>
          <w:sz w:val="16"/>
        </w:rPr>
        <w:t xml:space="preserve">. However, </w:t>
      </w:r>
      <w:r w:rsidRPr="009F214B">
        <w:rPr>
          <w:rStyle w:val="Emphasis"/>
        </w:rPr>
        <w:t>history suggests the contrary</w:t>
      </w:r>
      <w:r w:rsidRPr="009F214B">
        <w:rPr>
          <w:sz w:val="16"/>
        </w:rPr>
        <w:t xml:space="preserve">. For instance, when South Africa passed the Medicines and Related Substances Act of 1997 to address the HIV/AIDS public health crisis, </w:t>
      </w:r>
      <w:r w:rsidRPr="009F214B">
        <w:rPr>
          <w:u w:val="single"/>
        </w:rPr>
        <w:t xml:space="preserve">nearly </w:t>
      </w:r>
      <w:r w:rsidRPr="009F214B">
        <w:rPr>
          <w:rStyle w:val="Emphasis"/>
        </w:rPr>
        <w:t>40 of world’s largest and influential pharma companies took the South African government to court over the violation of TRIPS</w:t>
      </w:r>
      <w:r w:rsidRPr="009F214B">
        <w:rPr>
          <w:sz w:val="16"/>
        </w:rPr>
        <w:t xml:space="preserve">. The Act, which invoked the compulsory licensing provision, allowed South Africa to produce affordable generic drugs.15 </w:t>
      </w:r>
      <w:r w:rsidRPr="009F214B">
        <w:rPr>
          <w:u w:val="single"/>
        </w:rPr>
        <w:t xml:space="preserve">The Big Pharma also lobbied developed countries, particularly the US, to put bilateral </w:t>
      </w:r>
      <w:r w:rsidRPr="009F214B">
        <w:rPr>
          <w:rStyle w:val="Emphasis"/>
        </w:rPr>
        <w:t>trade sanctions against South Africa</w:t>
      </w:r>
      <w:r w:rsidRPr="009F214B">
        <w:rPr>
          <w:sz w:val="16"/>
        </w:rPr>
        <w:t xml:space="preserve">.16 Similarly, </w:t>
      </w:r>
      <w:r w:rsidRPr="009F214B">
        <w:rPr>
          <w:u w:val="single"/>
        </w:rPr>
        <w:t xml:space="preserve">when Indian company Cipla decided to provide generic antiretrovirals (ARVs) to the African market at a lower cost, Big Pharma retaliated through </w:t>
      </w:r>
      <w:r w:rsidRPr="009F214B">
        <w:rPr>
          <w:rStyle w:val="Emphasis"/>
        </w:rPr>
        <w:t>patent litigations in Indian and international trade courts and branded Indian drug companies as thieves</w:t>
      </w:r>
      <w:r w:rsidRPr="009F214B">
        <w:rPr>
          <w:sz w:val="16"/>
        </w:rPr>
        <w:t xml:space="preserve">.17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A recent document by Médecins Sans </w:t>
      </w:r>
      <w:proofErr w:type="spellStart"/>
      <w:r w:rsidRPr="009F214B">
        <w:rPr>
          <w:sz w:val="16"/>
        </w:rPr>
        <w:t>Frontières</w:t>
      </w:r>
      <w:proofErr w:type="spellEnd"/>
      <w:r w:rsidRPr="009F214B">
        <w:rPr>
          <w:sz w:val="16"/>
        </w:rPr>
        <w:t xml:space="preserve"> (MSF), or Doctors Without Borders, highlights various instances of how </w:t>
      </w:r>
      <w:r w:rsidRPr="009F214B">
        <w:rPr>
          <w:highlight w:val="green"/>
          <w:u w:val="single"/>
        </w:rPr>
        <w:t xml:space="preserve">IP </w:t>
      </w:r>
      <w:r w:rsidRPr="009F214B">
        <w:rPr>
          <w:rStyle w:val="Emphasis"/>
          <w:highlight w:val="green"/>
        </w:rPr>
        <w:t>hinders manufacturing</w:t>
      </w:r>
      <w:r w:rsidRPr="009F214B">
        <w:rPr>
          <w:rStyle w:val="Emphasis"/>
        </w:rPr>
        <w:t xml:space="preserve"> and </w:t>
      </w:r>
      <w:r w:rsidRPr="009F214B">
        <w:rPr>
          <w:rStyle w:val="Emphasis"/>
          <w:highlight w:val="green"/>
        </w:rPr>
        <w:t>supply of</w:t>
      </w:r>
      <w:r w:rsidRPr="009F214B">
        <w:rPr>
          <w:rStyle w:val="Emphasis"/>
        </w:rPr>
        <w:t xml:space="preserve"> diagnostics, medical </w:t>
      </w:r>
      <w:r w:rsidRPr="009F214B">
        <w:rPr>
          <w:rStyle w:val="Emphasis"/>
          <w:highlight w:val="green"/>
        </w:rPr>
        <w:t>equipment</w:t>
      </w:r>
      <w:r w:rsidRPr="009F214B">
        <w:rPr>
          <w:u w:val="single"/>
        </w:rPr>
        <w:t xml:space="preserve">, </w:t>
      </w:r>
      <w:proofErr w:type="gramStart"/>
      <w:r w:rsidRPr="009F214B">
        <w:rPr>
          <w:rStyle w:val="Emphasis"/>
        </w:rPr>
        <w:t>treatments</w:t>
      </w:r>
      <w:proofErr w:type="gramEnd"/>
      <w:r w:rsidRPr="009F214B">
        <w:rPr>
          <w:u w:val="single"/>
        </w:rPr>
        <w:t xml:space="preserve"> and </w:t>
      </w:r>
      <w:r w:rsidRPr="009F214B">
        <w:rPr>
          <w:rStyle w:val="Emphasis"/>
        </w:rPr>
        <w:t>vaccines</w:t>
      </w:r>
      <w:r w:rsidRPr="009F214B">
        <w:rPr>
          <w:u w:val="single"/>
        </w:rPr>
        <w:t xml:space="preserve"> during the COVID-19 pandemic</w:t>
      </w:r>
      <w:r w:rsidRPr="009F214B">
        <w:rPr>
          <w:sz w:val="16"/>
        </w:rPr>
        <w:t xml:space="preserve">.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 The </w:t>
      </w:r>
      <w:r w:rsidRPr="009F214B">
        <w:rPr>
          <w:u w:val="single"/>
        </w:rPr>
        <w:t xml:space="preserve">opponents of the TRIPS waiver also argue that IP is the </w:t>
      </w:r>
      <w:r w:rsidRPr="009F214B">
        <w:rPr>
          <w:rStyle w:val="Emphasis"/>
        </w:rPr>
        <w:t>incentive for innovation and if it is undermined</w:t>
      </w:r>
      <w:r w:rsidRPr="009F214B">
        <w:rPr>
          <w:u w:val="single"/>
        </w:rPr>
        <w:t xml:space="preserve">, future innovation will </w:t>
      </w:r>
      <w:r w:rsidRPr="009F214B">
        <w:rPr>
          <w:rStyle w:val="Emphasis"/>
        </w:rPr>
        <w:t>suffer</w:t>
      </w:r>
      <w:r w:rsidRPr="009F214B">
        <w:rPr>
          <w:u w:val="single"/>
        </w:rPr>
        <w:t xml:space="preserve">. However, most of the </w:t>
      </w:r>
      <w:r w:rsidRPr="009F214B">
        <w:rPr>
          <w:highlight w:val="green"/>
          <w:u w:val="single"/>
        </w:rPr>
        <w:t>COVID-19</w:t>
      </w:r>
      <w:r w:rsidRPr="009F214B">
        <w:rPr>
          <w:u w:val="single"/>
        </w:rPr>
        <w:t xml:space="preserve"> </w:t>
      </w:r>
      <w:r w:rsidRPr="009F214B">
        <w:rPr>
          <w:rStyle w:val="Emphasis"/>
        </w:rPr>
        <w:t xml:space="preserve">medical </w:t>
      </w:r>
      <w:r w:rsidRPr="009F214B">
        <w:rPr>
          <w:rStyle w:val="Emphasis"/>
          <w:highlight w:val="green"/>
        </w:rPr>
        <w:t>innovations</w:t>
      </w:r>
      <w:r w:rsidRPr="009F214B">
        <w:rPr>
          <w:u w:val="single"/>
        </w:rPr>
        <w:t xml:space="preserve">, particularly vaccines, are </w:t>
      </w:r>
      <w:r w:rsidRPr="009F214B">
        <w:rPr>
          <w:highlight w:val="green"/>
          <w:u w:val="single"/>
        </w:rPr>
        <w:t xml:space="preserve">developed with </w:t>
      </w:r>
      <w:r w:rsidRPr="009F214B">
        <w:rPr>
          <w:rStyle w:val="Emphasis"/>
          <w:highlight w:val="green"/>
        </w:rPr>
        <w:t>public financing</w:t>
      </w:r>
      <w:r w:rsidRPr="009F214B">
        <w:rPr>
          <w:rStyle w:val="Emphasis"/>
        </w:rPr>
        <w:t xml:space="preserve"> assistance</w:t>
      </w:r>
      <w:r w:rsidRPr="009F214B">
        <w:rPr>
          <w:sz w:val="16"/>
        </w:rPr>
        <w:t xml:space="preserve">. Governments spent billions of dollars for COVID-19 vaccine research. Notably, out of $6.1 billion in investment tracked up to July 2021, 98.12 per cent was public funding.22 The US and Germany are the largest investors in vaccine R&amp;D with $2.2 billion and $1.5 billion funding. Private companies received 94.6 per cent of this funding; </w:t>
      </w:r>
      <w:proofErr w:type="spellStart"/>
      <w:r w:rsidRPr="009F214B">
        <w:rPr>
          <w:sz w:val="16"/>
        </w:rPr>
        <w:t>Moderna</w:t>
      </w:r>
      <w:proofErr w:type="spellEnd"/>
      <w:r w:rsidRPr="009F214B">
        <w:rPr>
          <w:sz w:val="16"/>
        </w:rPr>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 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F214B">
        <w:rPr>
          <w:sz w:val="16"/>
        </w:rPr>
        <w:t>favouring</w:t>
      </w:r>
      <w:proofErr w:type="spellEnd"/>
      <w:r w:rsidRPr="009F214B">
        <w:rPr>
          <w:sz w:val="16"/>
        </w:rPr>
        <w:t xml:space="preserve"> developing countries’ products against this promise of technology transfer. </w:t>
      </w:r>
      <w:r w:rsidRPr="009F214B">
        <w:rPr>
          <w:u w:val="single"/>
        </w:rPr>
        <w:t xml:space="preserve">Another argument against the proposed TRIPS </w:t>
      </w:r>
      <w:r w:rsidRPr="009F214B">
        <w:rPr>
          <w:highlight w:val="green"/>
          <w:u w:val="single"/>
        </w:rPr>
        <w:t>waiver</w:t>
      </w:r>
      <w:r w:rsidRPr="009F214B">
        <w:rPr>
          <w:u w:val="single"/>
        </w:rPr>
        <w:t xml:space="preserve"> is that a waiver would not increase the manufacturing of COVID-19 vaccines</w:t>
      </w:r>
      <w:r w:rsidRPr="009F214B">
        <w:rPr>
          <w:sz w:val="16"/>
        </w:rPr>
        <w:t xml:space="preserve">. Indeed, </w:t>
      </w:r>
      <w:r w:rsidRPr="009F214B">
        <w:rPr>
          <w:u w:val="single"/>
        </w:rPr>
        <w:t xml:space="preserve">one of the </w:t>
      </w:r>
      <w:r w:rsidRPr="009F214B">
        <w:rPr>
          <w:rStyle w:val="Emphasis"/>
        </w:rPr>
        <w:t>significant factors contributing to vaccine inequity</w:t>
      </w:r>
      <w:r w:rsidRPr="009F214B">
        <w:rPr>
          <w:u w:val="single"/>
        </w:rPr>
        <w:t xml:space="preserve"> is the </w:t>
      </w:r>
      <w:r w:rsidRPr="009F214B">
        <w:rPr>
          <w:rStyle w:val="Emphasis"/>
        </w:rPr>
        <w:t>lack of manufacturing capacity</w:t>
      </w:r>
      <w:r w:rsidRPr="009F214B">
        <w:rPr>
          <w:sz w:val="16"/>
        </w:rPr>
        <w:t xml:space="preserve"> in the global south. </w:t>
      </w:r>
      <w:r w:rsidRPr="009F214B">
        <w:rPr>
          <w:sz w:val="16"/>
        </w:rPr>
        <w:lastRenderedPageBreak/>
        <w:t xml:space="preserve">Further, a TRIPS waiver will not automatically translate into improved manufacturing capacity. However, </w:t>
      </w:r>
      <w:r w:rsidRPr="009F214B">
        <w:rPr>
          <w:u w:val="single"/>
        </w:rPr>
        <w:t xml:space="preserve">a waiver would be the first but essential step to </w:t>
      </w:r>
      <w:r w:rsidRPr="009F214B">
        <w:rPr>
          <w:rStyle w:val="Emphasis"/>
          <w:highlight w:val="green"/>
        </w:rPr>
        <w:t>increase</w:t>
      </w:r>
      <w:r w:rsidRPr="009F214B">
        <w:rPr>
          <w:rStyle w:val="Emphasis"/>
        </w:rPr>
        <w:t xml:space="preserve"> manufacturing </w:t>
      </w:r>
      <w:r w:rsidRPr="009F214B">
        <w:rPr>
          <w:rStyle w:val="Emphasis"/>
          <w:highlight w:val="green"/>
        </w:rPr>
        <w:t>capacity</w:t>
      </w:r>
      <w:r w:rsidRPr="009F214B">
        <w:rPr>
          <w:u w:val="single"/>
        </w:rPr>
        <w:t xml:space="preserve"> worldwide</w:t>
      </w:r>
      <w:r w:rsidRPr="009F214B">
        <w:rPr>
          <w:sz w:val="16"/>
        </w:rPr>
        <w:t xml:space="preserve">. For instance, </w:t>
      </w:r>
      <w:r w:rsidRPr="009F214B">
        <w:rPr>
          <w:highlight w:val="green"/>
          <w:u w:val="single"/>
        </w:rPr>
        <w:t xml:space="preserve">to </w:t>
      </w:r>
      <w:r w:rsidRPr="009F214B">
        <w:rPr>
          <w:rStyle w:val="Emphasis"/>
          <w:highlight w:val="green"/>
        </w:rPr>
        <w:t>export COVID-19</w:t>
      </w:r>
      <w:r w:rsidRPr="009F214B">
        <w:rPr>
          <w:rStyle w:val="Emphasis"/>
        </w:rPr>
        <w:t xml:space="preserve"> vaccine-related </w:t>
      </w:r>
      <w:r w:rsidRPr="009F214B">
        <w:rPr>
          <w:rStyle w:val="Emphasis"/>
          <w:highlight w:val="green"/>
        </w:rPr>
        <w:t>products</w:t>
      </w:r>
      <w:r w:rsidRPr="009F214B">
        <w:rPr>
          <w:u w:val="single"/>
        </w:rPr>
        <w:t>, countries need to ensure that there are no IP restrictions at both ends</w:t>
      </w:r>
      <w:r w:rsidRPr="009F214B">
        <w:rPr>
          <w:sz w:val="16"/>
        </w:rPr>
        <w:t xml:space="preserve"> – exporting and importing. The </w:t>
      </w:r>
      <w:r w:rsidRPr="009F214B">
        <w:rPr>
          <w:u w:val="single"/>
        </w:rPr>
        <w:t xml:space="preserve">market for vaccine materials includes consumables, single-use reactors bags, filters, culture media, and vaccine ingredients. </w:t>
      </w:r>
      <w:r w:rsidRPr="009F214B">
        <w:rPr>
          <w:highlight w:val="green"/>
          <w:u w:val="single"/>
        </w:rPr>
        <w:t>Export blockages</w:t>
      </w:r>
      <w:r w:rsidRPr="009F214B">
        <w:rPr>
          <w:sz w:val="16"/>
        </w:rPr>
        <w:t xml:space="preserve"> on raw materials, equipment and finished products </w:t>
      </w:r>
      <w:r w:rsidRPr="009F214B">
        <w:rPr>
          <w:highlight w:val="green"/>
          <w:u w:val="single"/>
        </w:rPr>
        <w:t>harm</w:t>
      </w:r>
      <w:r w:rsidRPr="009F214B">
        <w:rPr>
          <w:u w:val="single"/>
        </w:rPr>
        <w:t xml:space="preserve"> the overall </w:t>
      </w:r>
      <w:r w:rsidRPr="009F214B">
        <w:rPr>
          <w:highlight w:val="green"/>
          <w:u w:val="single"/>
        </w:rPr>
        <w:t>output</w:t>
      </w:r>
      <w:r w:rsidRPr="009F214B">
        <w:rPr>
          <w:u w:val="single"/>
        </w:rPr>
        <w:t xml:space="preserve"> of the vaccine supply chain. If there is no TRIPS restriction</w:t>
      </w:r>
      <w:r w:rsidRPr="009F214B">
        <w:rPr>
          <w:sz w:val="16"/>
        </w:rPr>
        <w:t xml:space="preserve">, more </w:t>
      </w:r>
      <w:r w:rsidRPr="009F214B">
        <w:rPr>
          <w:highlight w:val="green"/>
          <w:u w:val="single"/>
        </w:rPr>
        <w:t>governments</w:t>
      </w:r>
      <w:r w:rsidRPr="009F214B">
        <w:rPr>
          <w:u w:val="single"/>
        </w:rPr>
        <w:t xml:space="preserve"> and companies </w:t>
      </w:r>
      <w:r w:rsidRPr="00ED6B42">
        <w:rPr>
          <w:highlight w:val="green"/>
          <w:u w:val="single"/>
        </w:rPr>
        <w:t xml:space="preserve">will invest in </w:t>
      </w:r>
      <w:r w:rsidRPr="00ED6B42">
        <w:rPr>
          <w:rStyle w:val="Emphasis"/>
          <w:highlight w:val="green"/>
        </w:rPr>
        <w:t>repurposing</w:t>
      </w:r>
      <w:r w:rsidRPr="009F214B">
        <w:rPr>
          <w:rStyle w:val="Emphasis"/>
        </w:rPr>
        <w:t xml:space="preserve"> their </w:t>
      </w:r>
      <w:r w:rsidRPr="009F214B">
        <w:rPr>
          <w:rStyle w:val="Emphasis"/>
          <w:highlight w:val="green"/>
        </w:rPr>
        <w:t>facilities</w:t>
      </w:r>
      <w:r w:rsidRPr="009F214B">
        <w:rPr>
          <w:rStyle w:val="Emphasis"/>
        </w:rPr>
        <w:t xml:space="preserve">. </w:t>
      </w:r>
      <w:r w:rsidRPr="009F214B">
        <w:rPr>
          <w:sz w:val="16"/>
        </w:rPr>
        <w:t xml:space="preserve">Similarly, </w:t>
      </w:r>
      <w:r w:rsidRPr="009F214B">
        <w:rPr>
          <w:u w:val="single"/>
        </w:rPr>
        <w:t xml:space="preserve">the arguments such as that </w:t>
      </w:r>
      <w:r w:rsidRPr="009F214B">
        <w:rPr>
          <w:rStyle w:val="Emphasis"/>
        </w:rPr>
        <w:t>no other manufacturers can carry out the complex manufacturing</w:t>
      </w:r>
      <w:r w:rsidRPr="009F214B">
        <w:rPr>
          <w:u w:val="single"/>
        </w:rPr>
        <w:t xml:space="preserve"> </w:t>
      </w:r>
      <w:r w:rsidRPr="009F214B">
        <w:rPr>
          <w:rStyle w:val="Emphasis"/>
        </w:rPr>
        <w:t>process</w:t>
      </w:r>
      <w:r w:rsidRPr="009F214B">
        <w:rPr>
          <w:u w:val="single"/>
        </w:rPr>
        <w:t xml:space="preserve"> of COVID-19 vaccines and generic manufacturing as that would </w:t>
      </w:r>
      <w:proofErr w:type="spellStart"/>
      <w:r w:rsidRPr="009F214B">
        <w:rPr>
          <w:u w:val="single"/>
        </w:rPr>
        <w:t>jeopardise</w:t>
      </w:r>
      <w:proofErr w:type="spellEnd"/>
      <w:r w:rsidRPr="009F214B">
        <w:rPr>
          <w:u w:val="single"/>
        </w:rPr>
        <w:t xml:space="preserve"> quality, have also been proven </w:t>
      </w:r>
      <w:r w:rsidRPr="009F214B">
        <w:rPr>
          <w:rStyle w:val="Emphasis"/>
        </w:rPr>
        <w:t>wrong</w:t>
      </w:r>
      <w:r w:rsidRPr="009F214B">
        <w:rPr>
          <w:u w:val="single"/>
        </w:rPr>
        <w:t xml:space="preserve"> in the past</w:t>
      </w:r>
      <w:r w:rsidRPr="009F214B">
        <w:rPr>
          <w:sz w:val="16"/>
        </w:rPr>
        <w:t xml:space="preserve">. For instance, in the early 1990s, when Indian company </w:t>
      </w:r>
      <w:proofErr w:type="spellStart"/>
      <w:r w:rsidRPr="009F214B">
        <w:rPr>
          <w:sz w:val="16"/>
        </w:rPr>
        <w:t>Shantha</w:t>
      </w:r>
      <w:proofErr w:type="spellEnd"/>
      <w:r w:rsidRPr="009F214B">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F214B">
        <w:rPr>
          <w:u w:val="single"/>
        </w:rPr>
        <w:t>Shantha</w:t>
      </w:r>
      <w:proofErr w:type="spellEnd"/>
      <w:r w:rsidRPr="009F214B">
        <w:rPr>
          <w:u w:val="single"/>
        </w:rPr>
        <w:t xml:space="preserve"> Biotechnics </w:t>
      </w:r>
      <w:r w:rsidRPr="009F214B">
        <w:rPr>
          <w:rStyle w:val="Emphasis"/>
        </w:rPr>
        <w:t>developed its own vaccine at $1 per dose</w:t>
      </w:r>
      <w:r w:rsidRPr="009F214B">
        <w:rPr>
          <w:u w:val="single"/>
        </w:rPr>
        <w:t xml:space="preserve">, and the UNICEF (United Nations Children’s Emergency Fund) mass inoculation </w:t>
      </w:r>
      <w:proofErr w:type="spellStart"/>
      <w:r w:rsidRPr="009F214B">
        <w:rPr>
          <w:u w:val="single"/>
        </w:rPr>
        <w:t>programme</w:t>
      </w:r>
      <w:proofErr w:type="spellEnd"/>
      <w:r w:rsidRPr="009F214B">
        <w:rPr>
          <w:u w:val="single"/>
        </w:rPr>
        <w:t xml:space="preserve"> uses this vaccine against Hepatitis B. In 2009, </w:t>
      </w:r>
      <w:proofErr w:type="spellStart"/>
      <w:r w:rsidRPr="009F214B">
        <w:rPr>
          <w:u w:val="single"/>
        </w:rPr>
        <w:t>Shantha</w:t>
      </w:r>
      <w:proofErr w:type="spellEnd"/>
      <w:r w:rsidRPr="009F214B">
        <w:rPr>
          <w:u w:val="single"/>
        </w:rPr>
        <w:t xml:space="preserve"> sold over 120 million doses of vaccines globally. India also produces </w:t>
      </w:r>
      <w:r w:rsidRPr="009F214B">
        <w:rPr>
          <w:rStyle w:val="Emphasis"/>
        </w:rPr>
        <w:t>high-quality generic drugs for HIV/AIDS and cancer treatment</w:t>
      </w:r>
      <w:r w:rsidRPr="009F214B">
        <w:rPr>
          <w:u w:val="single"/>
        </w:rPr>
        <w:t xml:space="preserve"> and markets them across the globe</w:t>
      </w:r>
      <w:r w:rsidRPr="009F214B">
        <w:rPr>
          <w:sz w:val="16"/>
        </w:rPr>
        <w:t xml:space="preserve">. Now, a couple of </w:t>
      </w:r>
      <w:r w:rsidRPr="009F214B">
        <w:rPr>
          <w:u w:val="single"/>
        </w:rPr>
        <w:t xml:space="preserve">Indian companies are in the </w:t>
      </w:r>
      <w:r w:rsidRPr="009F214B">
        <w:rPr>
          <w:rStyle w:val="Emphasis"/>
        </w:rPr>
        <w:t>last stage of producing mRNA</w:t>
      </w:r>
      <w:r w:rsidRPr="009F214B">
        <w:rPr>
          <w:sz w:val="16"/>
        </w:rPr>
        <w:t xml:space="preserve"> (Messenger RNA) </w:t>
      </w:r>
      <w:r w:rsidRPr="009F214B">
        <w:rPr>
          <w:u w:val="single"/>
        </w:rPr>
        <w:t>vaccines</w:t>
      </w:r>
      <w:r w:rsidRPr="009F214B">
        <w:rPr>
          <w:sz w:val="16"/>
        </w:rPr>
        <w:t xml:space="preserve">.26 Similarly, </w:t>
      </w:r>
      <w:r w:rsidRPr="009F214B">
        <w:rPr>
          <w:u w:val="single"/>
        </w:rPr>
        <w:t xml:space="preserve">Bangladesh and Indonesia claimed that they could </w:t>
      </w:r>
      <w:r w:rsidRPr="009F214B">
        <w:rPr>
          <w:rStyle w:val="Emphasis"/>
        </w:rPr>
        <w:t>manufacture millions of COVID-19 vaccine doses a year</w:t>
      </w:r>
      <w:r w:rsidRPr="009F214B">
        <w:rPr>
          <w:u w:val="single"/>
        </w:rPr>
        <w:t xml:space="preserve"> if pharmaceutical companies share the know-how</w:t>
      </w:r>
      <w:r w:rsidRPr="009F214B">
        <w:rPr>
          <w:sz w:val="16"/>
        </w:rPr>
        <w:t xml:space="preserve">.27 Recently, </w:t>
      </w:r>
      <w:r w:rsidRPr="009F214B">
        <w:rPr>
          <w:u w:val="single"/>
        </w:rPr>
        <w:t xml:space="preserve">Vietnam also said that the country could </w:t>
      </w:r>
      <w:r w:rsidRPr="009F214B">
        <w:rPr>
          <w:rStyle w:val="Emphasis"/>
        </w:rPr>
        <w:t>satisfy COVID-19 vaccine production</w:t>
      </w:r>
      <w:r w:rsidRPr="009F214B">
        <w:rPr>
          <w:u w:val="single"/>
        </w:rPr>
        <w:t xml:space="preserve"> requirements once it obtains vaccine patents</w:t>
      </w:r>
      <w:r w:rsidRPr="009F214B">
        <w:rPr>
          <w:sz w:val="16"/>
        </w:rPr>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9F214B">
        <w:rPr>
          <w:sz w:val="16"/>
        </w:rPr>
        <w:t>Africa</w:t>
      </w:r>
      <w:proofErr w:type="gramEnd"/>
      <w:r w:rsidRPr="009F214B">
        <w:rPr>
          <w:sz w:val="16"/>
        </w:rPr>
        <w:t xml:space="preserve"> and Tunisia have limited manufacturing capacities, which could also produce COVID-19 vaccines after repurposing. Moreover, </w:t>
      </w:r>
      <w:r w:rsidRPr="009F214B">
        <w:rPr>
          <w:u w:val="single"/>
        </w:rPr>
        <w:t xml:space="preserve">COVID-19 vaccine IPR runs </w:t>
      </w:r>
      <w:r w:rsidRPr="009F214B">
        <w:rPr>
          <w:rStyle w:val="Emphasis"/>
        </w:rPr>
        <w:t>across the entire value chain</w:t>
      </w:r>
      <w:r w:rsidRPr="009F214B">
        <w:rPr>
          <w:sz w:val="16"/>
        </w:rPr>
        <w:t xml:space="preserve"> – vaccine development, production, use, etc. A mere patent waiver may not be enough to address the issues related to its production and distribution. </w:t>
      </w:r>
      <w:r w:rsidRPr="009F214B">
        <w:rPr>
          <w:u w:val="single"/>
        </w:rPr>
        <w:t xml:space="preserve">What is more important here is to share the technical </w:t>
      </w:r>
      <w:r w:rsidRPr="009F214B">
        <w:rPr>
          <w:rStyle w:val="Emphasis"/>
        </w:rPr>
        <w:t>know-how and information</w:t>
      </w:r>
      <w:r w:rsidRPr="009F214B">
        <w:rPr>
          <w:u w:val="single"/>
        </w:rPr>
        <w:t xml:space="preserve"> such as trade secrets. Therefore, the existing TRIPS flexibilities, such as </w:t>
      </w:r>
      <w:r w:rsidRPr="009F214B">
        <w:rPr>
          <w:rStyle w:val="Emphasis"/>
        </w:rPr>
        <w:t>compulsory and voluntary licensing, are insufficient</w:t>
      </w:r>
      <w:r w:rsidRPr="009F214B">
        <w:rPr>
          <w:u w:val="single"/>
        </w:rPr>
        <w:t xml:space="preserve"> to address this crisis</w:t>
      </w:r>
      <w:r w:rsidRPr="009F214B">
        <w:rPr>
          <w:sz w:val="16"/>
        </w:rPr>
        <w:t xml:space="preserve">. Further, compulsory licensing and the domestic legal procedures it requires is cumbersome and not expedient in a public health crisis like the COVID-19 pandemic. </w:t>
      </w:r>
      <w:r w:rsidRPr="009F214B">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F214B">
        <w:rPr>
          <w:sz w:val="16"/>
          <w:szCs w:val="16"/>
        </w:rPr>
        <w:t>programmes</w:t>
      </w:r>
      <w:proofErr w:type="spellEnd"/>
      <w:r w:rsidRPr="009F214B">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9F214B">
        <w:rPr>
          <w:sz w:val="16"/>
          <w:szCs w:val="16"/>
        </w:rPr>
        <w:t>Maitri</w:t>
      </w:r>
      <w:proofErr w:type="spellEnd"/>
      <w:r w:rsidRPr="009F214B">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F214B">
        <w:rPr>
          <w:sz w:val="16"/>
          <w:szCs w:val="16"/>
        </w:rPr>
        <w:t>Covaxin</w:t>
      </w:r>
      <w:proofErr w:type="spellEnd"/>
      <w:r w:rsidRPr="009F214B">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w:t>
      </w:r>
      <w:r w:rsidRPr="009F214B">
        <w:rPr>
          <w:sz w:val="16"/>
          <w:szCs w:val="16"/>
        </w:rPr>
        <w:lastRenderedPageBreak/>
        <w:t xml:space="preserve">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9F214B">
        <w:rPr>
          <w:sz w:val="16"/>
          <w:szCs w:val="16"/>
        </w:rPr>
        <w:t>Maitri</w:t>
      </w:r>
      <w:proofErr w:type="spellEnd"/>
      <w:r w:rsidRPr="009F214B">
        <w:rPr>
          <w:sz w:val="16"/>
          <w:szCs w:val="16"/>
        </w:rPr>
        <w:t xml:space="preserve"> initiative is the scarcity of vaccines at home. On the other hand, China is increasing its standing in Africa, South </w:t>
      </w:r>
      <w:proofErr w:type="gramStart"/>
      <w:r w:rsidRPr="009F214B">
        <w:rPr>
          <w:sz w:val="16"/>
          <w:szCs w:val="16"/>
        </w:rPr>
        <w:t>America</w:t>
      </w:r>
      <w:proofErr w:type="gramEnd"/>
      <w:r w:rsidRPr="009F214B">
        <w:rPr>
          <w:sz w:val="16"/>
          <w:szCs w:val="16"/>
        </w:rPr>
        <w:t xml:space="preserve"> and the Pacific through vaccine diplomacy. The WHO approval of the Chinese vaccines and lack of access to vaccines by most developing countries, </w:t>
      </w:r>
      <w:proofErr w:type="gramStart"/>
      <w:r w:rsidRPr="009F214B">
        <w:rPr>
          <w:sz w:val="16"/>
          <w:szCs w:val="16"/>
        </w:rPr>
        <w:t>opens up</w:t>
      </w:r>
      <w:proofErr w:type="gramEnd"/>
      <w:r w:rsidRPr="009F214B">
        <w:rPr>
          <w:sz w:val="16"/>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F214B">
        <w:rPr>
          <w:sz w:val="16"/>
          <w:szCs w:val="16"/>
        </w:rPr>
        <w:t>pressurising</w:t>
      </w:r>
      <w:proofErr w:type="spellEnd"/>
      <w:r w:rsidRPr="009F214B">
        <w:rPr>
          <w:sz w:val="16"/>
          <w:szCs w:val="16"/>
        </w:rPr>
        <w:t>, to make the waiver happen.</w:t>
      </w:r>
    </w:p>
    <w:p w14:paraId="1B6D0EDD" w14:textId="77777777" w:rsidR="00A005C7" w:rsidRDefault="00A005C7" w:rsidP="00A005C7"/>
    <w:p w14:paraId="41E00343" w14:textId="77777777" w:rsidR="00A005C7" w:rsidRDefault="00A005C7" w:rsidP="00A005C7">
      <w:pPr>
        <w:pStyle w:val="Heading4"/>
        <w:jc w:val="both"/>
      </w:pPr>
      <w:r>
        <w:t xml:space="preserve">Delays </w:t>
      </w:r>
      <w:r w:rsidRPr="00ED6B42">
        <w:rPr>
          <w:u w:val="single"/>
        </w:rPr>
        <w:t>alter</w:t>
      </w:r>
      <w:r>
        <w:t xml:space="preserve"> the trajectory of case numbers – CPs </w:t>
      </w:r>
      <w:r w:rsidRPr="00ED6B42">
        <w:rPr>
          <w:u w:val="single"/>
        </w:rPr>
        <w:t>miss the boat</w:t>
      </w:r>
      <w:r>
        <w:t xml:space="preserve"> because patents were </w:t>
      </w:r>
      <w:r w:rsidRPr="00ED6B42">
        <w:rPr>
          <w:u w:val="single"/>
        </w:rPr>
        <w:t>never designed for emergencies</w:t>
      </w:r>
      <w:r>
        <w:t>.</w:t>
      </w:r>
    </w:p>
    <w:p w14:paraId="49E9E60C" w14:textId="77777777" w:rsidR="00A005C7" w:rsidRPr="003C640F" w:rsidRDefault="00A005C7" w:rsidP="00A005C7">
      <w:pPr>
        <w:rPr>
          <w:sz w:val="24"/>
        </w:rPr>
      </w:pPr>
      <w:r w:rsidRPr="003C640F">
        <w:rPr>
          <w:rStyle w:val="Style13ptBold"/>
        </w:rPr>
        <w:t>Kelly 9/23</w:t>
      </w:r>
      <w:r>
        <w:t xml:space="preserve"> [Christine; 9/23/21; I</w:t>
      </w:r>
      <w:r w:rsidRPr="003C640F">
        <w:t>nfectious diseases doctor, clinical fellow in public health virology and founding member of Doctors for Vaccine Equity</w:t>
      </w:r>
      <w:r>
        <w:t>;</w:t>
      </w:r>
      <w:r w:rsidRPr="003C640F">
        <w:t xml:space="preserve"> </w:t>
      </w:r>
      <w:r>
        <w:t>“</w:t>
      </w:r>
      <w:r w:rsidRPr="003C640F">
        <w:t>Government must support waiver of Covid vaccine patents</w:t>
      </w:r>
      <w:r>
        <w:t xml:space="preserve">,” The Irish Times, </w:t>
      </w:r>
      <w:hyperlink r:id="rId25" w:history="1">
        <w:r w:rsidRPr="00B856FB">
          <w:rPr>
            <w:rStyle w:val="Hyperlink"/>
          </w:rPr>
          <w:t>https://www.irishtimes.com/opinion/government-must-support-waiver-of-covid-vaccine-patents-1.4682160</w:t>
        </w:r>
      </w:hyperlink>
      <w:r>
        <w:t>] Justin</w:t>
      </w:r>
    </w:p>
    <w:p w14:paraId="2D2B49DB" w14:textId="77777777" w:rsidR="00A005C7" w:rsidRPr="003C640F" w:rsidRDefault="00A005C7" w:rsidP="00A005C7">
      <w:pPr>
        <w:rPr>
          <w:sz w:val="16"/>
        </w:rPr>
      </w:pPr>
      <w:r w:rsidRPr="003C640F">
        <w:rPr>
          <w:sz w:val="16"/>
        </w:rPr>
        <w:t xml:space="preserve">The World Health </w:t>
      </w:r>
      <w:proofErr w:type="spellStart"/>
      <w:r w:rsidRPr="003C640F">
        <w:rPr>
          <w:sz w:val="16"/>
        </w:rPr>
        <w:t>Organisation</w:t>
      </w:r>
      <w:proofErr w:type="spellEnd"/>
      <w:r w:rsidRPr="003C640F">
        <w:rPr>
          <w:sz w:val="16"/>
        </w:rPr>
        <w:t xml:space="preserve"> (WHO) has set a </w:t>
      </w:r>
      <w:proofErr w:type="gramStart"/>
      <w:r w:rsidRPr="003C640F">
        <w:rPr>
          <w:sz w:val="16"/>
        </w:rPr>
        <w:t>global vaccination targets</w:t>
      </w:r>
      <w:proofErr w:type="gramEnd"/>
      <w:r w:rsidRPr="003C640F">
        <w:rPr>
          <w:sz w:val="16"/>
        </w:rPr>
        <w:t xml:space="preserve">, starting with 10 per cent coverage by the end of September 2021. This is the level required to protect the most vulnerable people in populations – these groups that we worried about in Ireland at the start of the pandemic such as the elderly. In low-income countries alone, achieving even this first critical target requires the administration of about 52 million vaccine courses. In Ireland we have learned that </w:t>
      </w:r>
      <w:r w:rsidRPr="003C640F">
        <w:rPr>
          <w:highlight w:val="green"/>
          <w:u w:val="single"/>
        </w:rPr>
        <w:t>delays</w:t>
      </w:r>
      <w:r w:rsidRPr="00ED6B42">
        <w:rPr>
          <w:u w:val="single"/>
        </w:rPr>
        <w:t xml:space="preserve"> can </w:t>
      </w:r>
      <w:r w:rsidRPr="003C640F">
        <w:rPr>
          <w:rStyle w:val="Emphasis"/>
        </w:rPr>
        <w:t xml:space="preserve">markedly </w:t>
      </w:r>
      <w:r w:rsidRPr="003C640F">
        <w:rPr>
          <w:rStyle w:val="Emphasis"/>
          <w:highlight w:val="green"/>
        </w:rPr>
        <w:t>alter the trajectory</w:t>
      </w:r>
      <w:r w:rsidRPr="003C640F">
        <w:rPr>
          <w:highlight w:val="green"/>
          <w:u w:val="single"/>
        </w:rPr>
        <w:t xml:space="preserve"> of</w:t>
      </w:r>
      <w:r w:rsidRPr="00ED6B42">
        <w:rPr>
          <w:u w:val="single"/>
        </w:rPr>
        <w:t xml:space="preserve"> </w:t>
      </w:r>
      <w:r w:rsidRPr="003C640F">
        <w:rPr>
          <w:rStyle w:val="Emphasis"/>
        </w:rPr>
        <w:t xml:space="preserve">virus </w:t>
      </w:r>
      <w:r w:rsidRPr="003C640F">
        <w:rPr>
          <w:rStyle w:val="Emphasis"/>
          <w:highlight w:val="green"/>
        </w:rPr>
        <w:t>case numbers</w:t>
      </w:r>
      <w:r w:rsidRPr="003C640F">
        <w:rPr>
          <w:rStyle w:val="Emphasis"/>
        </w:rPr>
        <w:t xml:space="preserve"> and deaths</w:t>
      </w:r>
      <w:r w:rsidRPr="003C640F">
        <w:rPr>
          <w:sz w:val="16"/>
        </w:rPr>
        <w:t xml:space="preserve">. Those of us working in infection </w:t>
      </w:r>
      <w:proofErr w:type="spellStart"/>
      <w:r w:rsidRPr="003C640F">
        <w:rPr>
          <w:sz w:val="16"/>
        </w:rPr>
        <w:t>specialities</w:t>
      </w:r>
      <w:proofErr w:type="spellEnd"/>
      <w:r w:rsidRPr="003C640F">
        <w:rPr>
          <w:sz w:val="16"/>
        </w:rPr>
        <w:t xml:space="preserve"> have seen this before. </w:t>
      </w:r>
      <w:r w:rsidRPr="003C640F">
        <w:rPr>
          <w:rStyle w:val="Emphasis"/>
          <w:highlight w:val="green"/>
        </w:rPr>
        <w:t>Hesitancy</w:t>
      </w:r>
      <w:r w:rsidRPr="003C640F">
        <w:rPr>
          <w:highlight w:val="green"/>
          <w:u w:val="single"/>
        </w:rPr>
        <w:t xml:space="preserve"> in</w:t>
      </w:r>
      <w:r w:rsidRPr="00ED6B42">
        <w:rPr>
          <w:u w:val="single"/>
        </w:rPr>
        <w:t xml:space="preserve"> the </w:t>
      </w:r>
      <w:r w:rsidRPr="003C640F">
        <w:rPr>
          <w:rStyle w:val="Emphasis"/>
          <w:highlight w:val="green"/>
        </w:rPr>
        <w:t>rollout</w:t>
      </w:r>
      <w:r w:rsidRPr="003C640F">
        <w:rPr>
          <w:rStyle w:val="Emphasis"/>
        </w:rPr>
        <w:t xml:space="preserve"> of HIV treatment</w:t>
      </w:r>
      <w:r w:rsidRPr="00ED6B42">
        <w:rPr>
          <w:u w:val="single"/>
        </w:rPr>
        <w:t xml:space="preserve"> to Africa in the early 2000s </w:t>
      </w:r>
      <w:r w:rsidRPr="003C640F">
        <w:rPr>
          <w:highlight w:val="green"/>
          <w:u w:val="single"/>
        </w:rPr>
        <w:t xml:space="preserve">led to </w:t>
      </w:r>
      <w:r w:rsidRPr="003C640F">
        <w:rPr>
          <w:rStyle w:val="Emphasis"/>
          <w:highlight w:val="green"/>
        </w:rPr>
        <w:t>millions of extra infections</w:t>
      </w:r>
      <w:r w:rsidRPr="00ED6B42">
        <w:rPr>
          <w:u w:val="single"/>
        </w:rPr>
        <w:t xml:space="preserve"> and associated deaths</w:t>
      </w:r>
      <w:r w:rsidRPr="003C640F">
        <w:rPr>
          <w:sz w:val="16"/>
        </w:rPr>
        <w:t xml:space="preserve">, the legacy of which we are still dealing with today. </w:t>
      </w:r>
      <w:r w:rsidRPr="00ED6B42">
        <w:rPr>
          <w:u w:val="single"/>
        </w:rPr>
        <w:t xml:space="preserve">History is </w:t>
      </w:r>
      <w:r w:rsidRPr="003C640F">
        <w:rPr>
          <w:rStyle w:val="Emphasis"/>
        </w:rPr>
        <w:t>repeating</w:t>
      </w:r>
      <w:r w:rsidRPr="00ED6B42">
        <w:rPr>
          <w:u w:val="single"/>
        </w:rPr>
        <w:t xml:space="preserve"> itself with Covid-19</w:t>
      </w:r>
      <w:r w:rsidRPr="003C640F">
        <w:rPr>
          <w:sz w:val="16"/>
        </w:rPr>
        <w:t xml:space="preserve">, where we now have an intervention that is extremely effective at preventing death but is not accessible in low-income countries. Healthcare workers – already a scarce resource in the Global South – are risking their own health going to work each day, in the knowledge that their colleagues in richer countries have long been afforded the protection of a vaccine. </w:t>
      </w:r>
      <w:r w:rsidRPr="003C640F">
        <w:rPr>
          <w:highlight w:val="green"/>
          <w:u w:val="single"/>
        </w:rPr>
        <w:t xml:space="preserve">Leaving a </w:t>
      </w:r>
      <w:r w:rsidRPr="003C640F">
        <w:rPr>
          <w:rStyle w:val="Emphasis"/>
          <w:highlight w:val="green"/>
        </w:rPr>
        <w:t>large proportion of the world</w:t>
      </w:r>
      <w:r w:rsidRPr="003C640F">
        <w:rPr>
          <w:rStyle w:val="Emphasis"/>
        </w:rPr>
        <w:t xml:space="preserve">’s population </w:t>
      </w:r>
      <w:r w:rsidRPr="003C640F">
        <w:rPr>
          <w:rStyle w:val="Emphasis"/>
          <w:highlight w:val="green"/>
        </w:rPr>
        <w:t>unvaccinated</w:t>
      </w:r>
      <w:r w:rsidRPr="003C640F">
        <w:rPr>
          <w:sz w:val="16"/>
        </w:rPr>
        <w:t xml:space="preserve">, </w:t>
      </w:r>
      <w:r w:rsidRPr="003C640F">
        <w:rPr>
          <w:highlight w:val="green"/>
          <w:u w:val="single"/>
        </w:rPr>
        <w:t>with</w:t>
      </w:r>
      <w:r w:rsidRPr="00ED6B42">
        <w:rPr>
          <w:u w:val="single"/>
        </w:rPr>
        <w:t xml:space="preserve"> ensuing </w:t>
      </w:r>
      <w:r w:rsidRPr="003C640F">
        <w:rPr>
          <w:rStyle w:val="Emphasis"/>
          <w:highlight w:val="green"/>
        </w:rPr>
        <w:t xml:space="preserve">viral </w:t>
      </w:r>
      <w:r w:rsidRPr="003C640F">
        <w:rPr>
          <w:rStyle w:val="Emphasis"/>
        </w:rPr>
        <w:t xml:space="preserve">replication </w:t>
      </w:r>
      <w:r w:rsidRPr="003C640F">
        <w:rPr>
          <w:u w:val="single"/>
        </w:rPr>
        <w:t>and</w:t>
      </w:r>
      <w:r w:rsidRPr="003C640F">
        <w:rPr>
          <w:highlight w:val="green"/>
          <w:u w:val="single"/>
        </w:rPr>
        <w:t xml:space="preserve"> </w:t>
      </w:r>
      <w:r w:rsidRPr="003C640F">
        <w:rPr>
          <w:rStyle w:val="Emphasis"/>
          <w:highlight w:val="green"/>
        </w:rPr>
        <w:t>transmission</w:t>
      </w:r>
      <w:r w:rsidRPr="003C640F">
        <w:rPr>
          <w:highlight w:val="green"/>
          <w:u w:val="single"/>
        </w:rPr>
        <w:t xml:space="preserve">, creates </w:t>
      </w:r>
      <w:r w:rsidRPr="003C640F">
        <w:rPr>
          <w:rStyle w:val="Emphasis"/>
          <w:sz w:val="24"/>
        </w:rPr>
        <w:t xml:space="preserve">ideal circumstances for the generation of </w:t>
      </w:r>
      <w:r w:rsidRPr="003C640F">
        <w:rPr>
          <w:rStyle w:val="Emphasis"/>
          <w:sz w:val="24"/>
          <w:highlight w:val="green"/>
        </w:rPr>
        <w:t>viral mutations</w:t>
      </w:r>
      <w:r w:rsidRPr="003C640F">
        <w:rPr>
          <w:highlight w:val="green"/>
          <w:u w:val="single"/>
        </w:rPr>
        <w:t>. In a world which is</w:t>
      </w:r>
      <w:r w:rsidRPr="00ED6B42">
        <w:rPr>
          <w:u w:val="single"/>
        </w:rPr>
        <w:t xml:space="preserve"> </w:t>
      </w:r>
      <w:r w:rsidRPr="003C640F">
        <w:rPr>
          <w:rStyle w:val="Emphasis"/>
        </w:rPr>
        <w:t xml:space="preserve">increasingly </w:t>
      </w:r>
      <w:r w:rsidRPr="003C640F">
        <w:rPr>
          <w:rStyle w:val="Emphasis"/>
          <w:highlight w:val="green"/>
        </w:rPr>
        <w:t>interconnected</w:t>
      </w:r>
      <w:r w:rsidRPr="003C640F">
        <w:rPr>
          <w:sz w:val="16"/>
        </w:rPr>
        <w:t xml:space="preserve"> economically, </w:t>
      </w:r>
      <w:proofErr w:type="gramStart"/>
      <w:r w:rsidRPr="003C640F">
        <w:rPr>
          <w:sz w:val="16"/>
        </w:rPr>
        <w:t>politically</w:t>
      </w:r>
      <w:proofErr w:type="gramEnd"/>
      <w:r w:rsidRPr="003C640F">
        <w:rPr>
          <w:sz w:val="16"/>
        </w:rPr>
        <w:t xml:space="preserve"> and socially, </w:t>
      </w:r>
      <w:r w:rsidRPr="003C640F">
        <w:rPr>
          <w:highlight w:val="green"/>
          <w:u w:val="single"/>
        </w:rPr>
        <w:t xml:space="preserve">allowing </w:t>
      </w:r>
      <w:r w:rsidRPr="003C640F">
        <w:rPr>
          <w:rStyle w:val="Emphasis"/>
          <w:highlight w:val="green"/>
        </w:rPr>
        <w:t>transmissions</w:t>
      </w:r>
      <w:r w:rsidRPr="00ED6B42">
        <w:rPr>
          <w:u w:val="single"/>
        </w:rPr>
        <w:t xml:space="preserve"> and </w:t>
      </w:r>
      <w:r w:rsidRPr="003C640F">
        <w:rPr>
          <w:rStyle w:val="Emphasis"/>
        </w:rPr>
        <w:t>deaths</w:t>
      </w:r>
      <w:r w:rsidRPr="00ED6B42">
        <w:rPr>
          <w:u w:val="single"/>
        </w:rPr>
        <w:t xml:space="preserve"> to continue </w:t>
      </w:r>
      <w:r w:rsidRPr="003C640F">
        <w:rPr>
          <w:rStyle w:val="Emphasis"/>
          <w:highlight w:val="green"/>
        </w:rPr>
        <w:t>exacerbates</w:t>
      </w:r>
      <w:r w:rsidRPr="003C640F">
        <w:rPr>
          <w:rStyle w:val="Emphasis"/>
        </w:rPr>
        <w:t xml:space="preserve"> the impact of </w:t>
      </w:r>
      <w:r w:rsidRPr="003C640F">
        <w:rPr>
          <w:rStyle w:val="Emphasis"/>
          <w:highlight w:val="green"/>
        </w:rPr>
        <w:t>the</w:t>
      </w:r>
      <w:r w:rsidRPr="003C640F">
        <w:rPr>
          <w:rStyle w:val="Emphasis"/>
        </w:rPr>
        <w:t xml:space="preserve"> global </w:t>
      </w:r>
      <w:r w:rsidRPr="003C640F">
        <w:rPr>
          <w:rStyle w:val="Emphasis"/>
          <w:highlight w:val="green"/>
        </w:rPr>
        <w:t>pandemic</w:t>
      </w:r>
      <w:r w:rsidRPr="00ED6B42">
        <w:rPr>
          <w:u w:val="single"/>
        </w:rPr>
        <w:t xml:space="preserve"> for everyone. </w:t>
      </w:r>
      <w:r w:rsidRPr="003C640F">
        <w:rPr>
          <w:u w:val="single"/>
        </w:rPr>
        <w:t>The</w:t>
      </w:r>
      <w:r w:rsidRPr="00ED6B42">
        <w:rPr>
          <w:u w:val="single"/>
        </w:rPr>
        <w:t xml:space="preserve"> </w:t>
      </w:r>
      <w:r w:rsidRPr="003C640F">
        <w:rPr>
          <w:rStyle w:val="Emphasis"/>
        </w:rPr>
        <w:t xml:space="preserve">opportunity to </w:t>
      </w:r>
      <w:r w:rsidRPr="003C640F">
        <w:rPr>
          <w:rStyle w:val="Emphasis"/>
          <w:highlight w:val="green"/>
        </w:rPr>
        <w:t>access</w:t>
      </w:r>
      <w:r w:rsidRPr="003C640F">
        <w:rPr>
          <w:rStyle w:val="Emphasis"/>
        </w:rPr>
        <w:t xml:space="preserve"> vaccines </w:t>
      </w:r>
      <w:r w:rsidRPr="003C640F">
        <w:rPr>
          <w:rStyle w:val="Emphasis"/>
          <w:highlight w:val="green"/>
        </w:rPr>
        <w:t>has been unequal</w:t>
      </w:r>
      <w:r w:rsidRPr="00ED6B42">
        <w:rPr>
          <w:u w:val="single"/>
        </w:rPr>
        <w:t xml:space="preserve"> for countries in the </w:t>
      </w:r>
      <w:r w:rsidRPr="003C640F">
        <w:rPr>
          <w:rStyle w:val="Emphasis"/>
        </w:rPr>
        <w:t xml:space="preserve">Global South </w:t>
      </w:r>
      <w:r w:rsidRPr="003C640F">
        <w:rPr>
          <w:rStyle w:val="Emphasis"/>
          <w:highlight w:val="green"/>
        </w:rPr>
        <w:t>from the outset</w:t>
      </w:r>
      <w:r w:rsidRPr="003C640F">
        <w:rPr>
          <w:rStyle w:val="Emphasis"/>
        </w:rPr>
        <w:t>.</w:t>
      </w:r>
      <w:r w:rsidRPr="003C640F">
        <w:rPr>
          <w:sz w:val="16"/>
        </w:rPr>
        <w:t xml:space="preserve"> Those wanting to buy vaccines were outcompeted by large Global North powers. </w:t>
      </w:r>
      <w:proofErr w:type="spellStart"/>
      <w:r w:rsidRPr="00ED6B42">
        <w:rPr>
          <w:u w:val="single"/>
        </w:rPr>
        <w:t>Covax</w:t>
      </w:r>
      <w:proofErr w:type="spellEnd"/>
      <w:r w:rsidRPr="00ED6B42">
        <w:rPr>
          <w:u w:val="single"/>
        </w:rPr>
        <w:t xml:space="preserve"> was set up with the aim of </w:t>
      </w:r>
      <w:r w:rsidRPr="003C640F">
        <w:rPr>
          <w:rStyle w:val="Emphasis"/>
        </w:rPr>
        <w:t xml:space="preserve">supporting equitable vaccine distribution, but </w:t>
      </w:r>
      <w:r w:rsidRPr="003C640F">
        <w:rPr>
          <w:rStyle w:val="Emphasis"/>
          <w:highlight w:val="green"/>
        </w:rPr>
        <w:t>donations</w:t>
      </w:r>
      <w:r w:rsidRPr="003C640F">
        <w:rPr>
          <w:sz w:val="16"/>
        </w:rPr>
        <w:t xml:space="preserve"> from participating nations (who may have received vaccines from </w:t>
      </w:r>
      <w:proofErr w:type="spellStart"/>
      <w:r w:rsidRPr="003C640F">
        <w:rPr>
          <w:sz w:val="16"/>
        </w:rPr>
        <w:t>Covax</w:t>
      </w:r>
      <w:proofErr w:type="spellEnd"/>
      <w:r w:rsidRPr="003C640F">
        <w:rPr>
          <w:sz w:val="16"/>
        </w:rPr>
        <w:t xml:space="preserve"> themselves) </w:t>
      </w:r>
      <w:r w:rsidRPr="003C640F">
        <w:rPr>
          <w:highlight w:val="green"/>
          <w:u w:val="single"/>
        </w:rPr>
        <w:t xml:space="preserve">have </w:t>
      </w:r>
      <w:r w:rsidRPr="003C640F">
        <w:rPr>
          <w:rStyle w:val="Emphasis"/>
          <w:highlight w:val="green"/>
        </w:rPr>
        <w:t>fallen</w:t>
      </w:r>
      <w:r w:rsidRPr="003C640F">
        <w:rPr>
          <w:rStyle w:val="Emphasis"/>
        </w:rPr>
        <w:t xml:space="preserve"> markedly </w:t>
      </w:r>
      <w:r w:rsidRPr="003C640F">
        <w:rPr>
          <w:rStyle w:val="Emphasis"/>
          <w:highlight w:val="green"/>
        </w:rPr>
        <w:t>short</w:t>
      </w:r>
      <w:r w:rsidRPr="00ED6B42">
        <w:rPr>
          <w:u w:val="single"/>
        </w:rPr>
        <w:t xml:space="preserve"> of their pledges. </w:t>
      </w:r>
      <w:r w:rsidRPr="003C640F">
        <w:rPr>
          <w:u w:val="single"/>
        </w:rPr>
        <w:t>Vaccine hoarding</w:t>
      </w:r>
      <w:r w:rsidRPr="003C640F">
        <w:rPr>
          <w:sz w:val="16"/>
        </w:rPr>
        <w:t xml:space="preserve"> by wealthy nations </w:t>
      </w:r>
      <w:r w:rsidRPr="00ED6B42">
        <w:rPr>
          <w:u w:val="single"/>
        </w:rPr>
        <w:t>is part of the problem</w:t>
      </w:r>
      <w:r w:rsidRPr="003C640F">
        <w:rPr>
          <w:sz w:val="16"/>
        </w:rPr>
        <w:t xml:space="preserve">; the British Medical Journal reported in August that just 10 countries could have an accumulated surplus of 3.8 billion doses of Covid-19 vaccines by the end of the year. Many countries have already begun to roll out booster doses to the general population, often with a perspective that neglects international priorities. Medical practitioners know that choosing not to act is a conscious decision. We call upon the Government to choose to act in this global health crisis. </w:t>
      </w:r>
      <w:r w:rsidRPr="00ED6B42">
        <w:rPr>
          <w:u w:val="single"/>
        </w:rPr>
        <w:t xml:space="preserve">Current levels of </w:t>
      </w:r>
      <w:r w:rsidRPr="003C640F">
        <w:rPr>
          <w:rStyle w:val="Emphasis"/>
          <w:highlight w:val="green"/>
        </w:rPr>
        <w:t>donations</w:t>
      </w:r>
      <w:r w:rsidRPr="003C640F">
        <w:rPr>
          <w:rStyle w:val="Emphasis"/>
        </w:rPr>
        <w:t xml:space="preserve"> will not provide the number of vaccines needed and will</w:t>
      </w:r>
      <w:r w:rsidRPr="003C640F">
        <w:rPr>
          <w:sz w:val="16"/>
        </w:rPr>
        <w:t xml:space="preserve"> serve </w:t>
      </w:r>
      <w:r w:rsidRPr="00ED6B42">
        <w:rPr>
          <w:u w:val="single"/>
        </w:rPr>
        <w:t>only</w:t>
      </w:r>
      <w:r w:rsidRPr="003C640F">
        <w:rPr>
          <w:sz w:val="16"/>
        </w:rPr>
        <w:t xml:space="preserve"> to </w:t>
      </w:r>
      <w:r w:rsidRPr="003C640F">
        <w:rPr>
          <w:rStyle w:val="Emphasis"/>
          <w:sz w:val="24"/>
          <w:highlight w:val="green"/>
        </w:rPr>
        <w:t>deepen</w:t>
      </w:r>
      <w:r w:rsidRPr="003C640F">
        <w:rPr>
          <w:rStyle w:val="Emphasis"/>
          <w:sz w:val="24"/>
        </w:rPr>
        <w:t xml:space="preserve"> a </w:t>
      </w:r>
      <w:r w:rsidRPr="003C640F">
        <w:rPr>
          <w:rStyle w:val="Emphasis"/>
          <w:sz w:val="24"/>
          <w:highlight w:val="green"/>
        </w:rPr>
        <w:t xml:space="preserve">power imbalance </w:t>
      </w:r>
      <w:r w:rsidRPr="003C640F">
        <w:rPr>
          <w:rStyle w:val="Emphasis"/>
          <w:sz w:val="24"/>
        </w:rPr>
        <w:t>between rich and poor countries</w:t>
      </w:r>
      <w:r w:rsidRPr="003C640F">
        <w:rPr>
          <w:sz w:val="24"/>
          <w:u w:val="single"/>
        </w:rPr>
        <w:t xml:space="preserve"> </w:t>
      </w:r>
      <w:r w:rsidRPr="003C640F">
        <w:rPr>
          <w:highlight w:val="green"/>
          <w:u w:val="single"/>
        </w:rPr>
        <w:t xml:space="preserve">built on </w:t>
      </w:r>
      <w:r w:rsidRPr="003C640F">
        <w:rPr>
          <w:rStyle w:val="Emphasis"/>
          <w:sz w:val="24"/>
          <w:highlight w:val="green"/>
        </w:rPr>
        <w:t>paternalism</w:t>
      </w:r>
      <w:r w:rsidRPr="003C640F">
        <w:rPr>
          <w:rStyle w:val="Emphasis"/>
          <w:highlight w:val="green"/>
        </w:rPr>
        <w:t xml:space="preserve"> and </w:t>
      </w:r>
      <w:proofErr w:type="gramStart"/>
      <w:r w:rsidRPr="003C640F">
        <w:rPr>
          <w:rStyle w:val="Emphasis"/>
          <w:sz w:val="24"/>
          <w:highlight w:val="green"/>
        </w:rPr>
        <w:t>dependence</w:t>
      </w:r>
      <w:r w:rsidRPr="003C640F">
        <w:rPr>
          <w:sz w:val="16"/>
        </w:rPr>
        <w:t>;</w:t>
      </w:r>
      <w:proofErr w:type="gramEnd"/>
      <w:r w:rsidRPr="003C640F">
        <w:rPr>
          <w:sz w:val="16"/>
        </w:rPr>
        <w:t xml:space="preserve"> </w:t>
      </w:r>
      <w:r w:rsidRPr="00ED6B42">
        <w:rPr>
          <w:u w:val="single"/>
        </w:rPr>
        <w:t xml:space="preserve">the </w:t>
      </w:r>
      <w:r w:rsidRPr="003C640F">
        <w:rPr>
          <w:rStyle w:val="Emphasis"/>
          <w:sz w:val="24"/>
          <w:highlight w:val="green"/>
        </w:rPr>
        <w:t>foundations of colonialism</w:t>
      </w:r>
      <w:r w:rsidRPr="003C640F">
        <w:rPr>
          <w:sz w:val="16"/>
        </w:rPr>
        <w:t xml:space="preserve">. It is essential that booster </w:t>
      </w:r>
      <w:proofErr w:type="spellStart"/>
      <w:r w:rsidRPr="003C640F">
        <w:rPr>
          <w:sz w:val="16"/>
        </w:rPr>
        <w:t>programmes</w:t>
      </w:r>
      <w:proofErr w:type="spellEnd"/>
      <w:r w:rsidRPr="003C640F">
        <w:rPr>
          <w:sz w:val="16"/>
        </w:rPr>
        <w:t xml:space="preserve"> take into consideration the risk of diverting vaccines from global populations who have not already been vaccinated </w:t>
      </w:r>
      <w:r w:rsidRPr="00ED6B42">
        <w:rPr>
          <w:u w:val="single"/>
        </w:rPr>
        <w:t xml:space="preserve">Strict international </w:t>
      </w:r>
      <w:r w:rsidRPr="003C640F">
        <w:rPr>
          <w:rStyle w:val="Emphasis"/>
          <w:highlight w:val="green"/>
        </w:rPr>
        <w:t>intellectual property</w:t>
      </w:r>
      <w:r w:rsidRPr="00ED6B42">
        <w:rPr>
          <w:u w:val="single"/>
        </w:rPr>
        <w:t xml:space="preserve"> rules are currently </w:t>
      </w:r>
      <w:r w:rsidRPr="003C640F">
        <w:rPr>
          <w:rStyle w:val="Emphasis"/>
          <w:highlight w:val="green"/>
        </w:rPr>
        <w:t>blocking</w:t>
      </w:r>
      <w:r w:rsidRPr="003C640F">
        <w:rPr>
          <w:rStyle w:val="Emphasis"/>
        </w:rPr>
        <w:t xml:space="preserve"> vaccine </w:t>
      </w:r>
      <w:r w:rsidRPr="003C640F">
        <w:rPr>
          <w:rStyle w:val="Emphasis"/>
          <w:highlight w:val="green"/>
        </w:rPr>
        <w:lastRenderedPageBreak/>
        <w:t>production</w:t>
      </w:r>
      <w:r w:rsidRPr="00ED6B42">
        <w:rPr>
          <w:u w:val="single"/>
        </w:rPr>
        <w:t>. The Trips waiver</w:t>
      </w:r>
      <w:r w:rsidRPr="003C640F">
        <w:rPr>
          <w:sz w:val="16"/>
        </w:rPr>
        <w:t xml:space="preserve"> (trade-related aspects of intellectual property rights) </w:t>
      </w:r>
      <w:r w:rsidRPr="00ED6B42">
        <w:rPr>
          <w:u w:val="single"/>
        </w:rPr>
        <w:t xml:space="preserve">is a </w:t>
      </w:r>
      <w:r w:rsidRPr="003C640F">
        <w:rPr>
          <w:rStyle w:val="Emphasis"/>
        </w:rPr>
        <w:t>temporary suspension of intellectual property</w:t>
      </w:r>
      <w:r w:rsidRPr="003C640F">
        <w:rPr>
          <w:sz w:val="16"/>
        </w:rPr>
        <w:t xml:space="preserve"> designed for use in situations such as this, where global security is threatened and is already being backed by many countries including the United States. As highlighted in Nature in March: “</w:t>
      </w:r>
      <w:r w:rsidRPr="00ED6B42">
        <w:rPr>
          <w:u w:val="single"/>
        </w:rPr>
        <w:t xml:space="preserve">Arguably the strongest argument for a temporary waiver is that </w:t>
      </w:r>
      <w:r w:rsidRPr="003C640F">
        <w:rPr>
          <w:rStyle w:val="Emphasis"/>
        </w:rPr>
        <w:t xml:space="preserve">patents were </w:t>
      </w:r>
      <w:r w:rsidRPr="003C640F">
        <w:rPr>
          <w:rStyle w:val="Emphasis"/>
          <w:highlight w:val="green"/>
        </w:rPr>
        <w:t>never designed for</w:t>
      </w:r>
      <w:r w:rsidRPr="00ED6B42">
        <w:rPr>
          <w:u w:val="single"/>
        </w:rPr>
        <w:t xml:space="preserve"> use during </w:t>
      </w:r>
      <w:r w:rsidRPr="003C640F">
        <w:rPr>
          <w:rStyle w:val="Emphasis"/>
        </w:rPr>
        <w:t xml:space="preserve">global </w:t>
      </w:r>
      <w:r w:rsidRPr="003C640F">
        <w:rPr>
          <w:rStyle w:val="Emphasis"/>
          <w:highlight w:val="green"/>
        </w:rPr>
        <w:t>emergencies</w:t>
      </w:r>
      <w:r w:rsidRPr="00ED6B42">
        <w:rPr>
          <w:u w:val="single"/>
        </w:rPr>
        <w:t xml:space="preserve"> such as wars or </w:t>
      </w:r>
      <w:r w:rsidRPr="003C640F">
        <w:rPr>
          <w:rStyle w:val="Emphasis"/>
        </w:rPr>
        <w:t>pandemics</w:t>
      </w:r>
      <w:r w:rsidRPr="003C640F">
        <w:rPr>
          <w:sz w:val="16"/>
        </w:rPr>
        <w:t>.”</w:t>
      </w:r>
    </w:p>
    <w:p w14:paraId="70BD14D2" w14:textId="77777777" w:rsidR="00A005C7" w:rsidRPr="009F214B" w:rsidRDefault="00A005C7" w:rsidP="00A005C7"/>
    <w:p w14:paraId="20D4BA52" w14:textId="77777777" w:rsidR="00A005C7" w:rsidRPr="009F214B" w:rsidRDefault="00A005C7" w:rsidP="00A005C7">
      <w:pPr>
        <w:pStyle w:val="Heading4"/>
        <w:rPr>
          <w:rFonts w:cs="Calibri"/>
        </w:rPr>
      </w:pPr>
      <w:r w:rsidRPr="009F214B">
        <w:rPr>
          <w:rFonts w:cs="Calibri"/>
        </w:rPr>
        <w:t xml:space="preserve">Current vaccination rates </w:t>
      </w:r>
      <w:r w:rsidRPr="009F214B">
        <w:rPr>
          <w:rFonts w:cs="Calibri"/>
          <w:u w:val="single"/>
        </w:rPr>
        <w:t>aren’t enough to meet targets</w:t>
      </w:r>
      <w:r w:rsidRPr="009F214B">
        <w:rPr>
          <w:rFonts w:cs="Calibri"/>
        </w:rPr>
        <w:t xml:space="preserve"> – expansion of </w:t>
      </w:r>
      <w:r w:rsidRPr="009F214B">
        <w:rPr>
          <w:rFonts w:cs="Calibri"/>
          <w:u w:val="single"/>
        </w:rPr>
        <w:t>vaccine nationalism</w:t>
      </w:r>
      <w:r w:rsidRPr="009F214B">
        <w:rPr>
          <w:rFonts w:cs="Calibri"/>
        </w:rPr>
        <w:t xml:space="preserve"> and </w:t>
      </w:r>
      <w:r w:rsidRPr="009F214B">
        <w:rPr>
          <w:rFonts w:cs="Calibri"/>
          <w:u w:val="single"/>
        </w:rPr>
        <w:t>imperialist exploitation</w:t>
      </w:r>
      <w:r w:rsidRPr="009F214B">
        <w:rPr>
          <w:rFonts w:cs="Calibri"/>
        </w:rPr>
        <w:t>.</w:t>
      </w:r>
    </w:p>
    <w:p w14:paraId="1BFCA359" w14:textId="77777777" w:rsidR="00A005C7" w:rsidRPr="009F214B" w:rsidRDefault="00A005C7" w:rsidP="00A005C7">
      <w:r w:rsidRPr="009F214B">
        <w:rPr>
          <w:rStyle w:val="Style13ptBold"/>
        </w:rPr>
        <w:t>Jimenez 9/22</w:t>
      </w:r>
      <w:r w:rsidRPr="009F214B">
        <w:t xml:space="preserve"> [Darcy; 9/22/21; Healthcare Reporter; “Big pharma </w:t>
      </w:r>
      <w:proofErr w:type="spellStart"/>
      <w:r w:rsidRPr="009F214B">
        <w:t>fuelling</w:t>
      </w:r>
      <w:proofErr w:type="spellEnd"/>
      <w:r w:rsidRPr="009F214B">
        <w:t xml:space="preserve"> human rights crisis over Covid-19 vaccine inequity, says Amnesty,” Pharmaceutical Technology, </w:t>
      </w:r>
      <w:hyperlink r:id="rId26" w:history="1">
        <w:r w:rsidRPr="009F214B">
          <w:rPr>
            <w:rStyle w:val="Hyperlink"/>
          </w:rPr>
          <w:t>https://www.pharmaceutical-technology.com/features/big-pharma-human-rights-crisis-vaccine-covid-19-inequity-amnesty/</w:t>
        </w:r>
      </w:hyperlink>
      <w:r w:rsidRPr="009F214B">
        <w:t>] Justin</w:t>
      </w:r>
    </w:p>
    <w:p w14:paraId="461352B7" w14:textId="77777777" w:rsidR="00A005C7" w:rsidRPr="009F214B" w:rsidRDefault="00A005C7" w:rsidP="00A005C7">
      <w:pPr>
        <w:rPr>
          <w:sz w:val="16"/>
        </w:rPr>
      </w:pPr>
      <w:r w:rsidRPr="009F214B">
        <w:rPr>
          <w:sz w:val="16"/>
        </w:rPr>
        <w:t xml:space="preserve">Major </w:t>
      </w:r>
      <w:r w:rsidRPr="009F214B">
        <w:rPr>
          <w:u w:val="single"/>
        </w:rPr>
        <w:t xml:space="preserve">Western Covid-19 </w:t>
      </w:r>
      <w:r w:rsidRPr="009F214B">
        <w:rPr>
          <w:highlight w:val="green"/>
          <w:u w:val="single"/>
        </w:rPr>
        <w:t>vaccine manufacturers</w:t>
      </w:r>
      <w:r w:rsidRPr="009F214B">
        <w:rPr>
          <w:u w:val="single"/>
        </w:rPr>
        <w:t xml:space="preserve"> are “</w:t>
      </w:r>
      <w:r w:rsidRPr="009F214B">
        <w:rPr>
          <w:rStyle w:val="Emphasis"/>
        </w:rPr>
        <w:t>causing human rights harms</w:t>
      </w:r>
      <w:r w:rsidRPr="009F214B">
        <w:rPr>
          <w:u w:val="single"/>
        </w:rPr>
        <w:t xml:space="preserve">” by </w:t>
      </w:r>
      <w:proofErr w:type="spellStart"/>
      <w:r w:rsidRPr="009F214B">
        <w:rPr>
          <w:rStyle w:val="Emphasis"/>
          <w:highlight w:val="green"/>
        </w:rPr>
        <w:t>prioritising</w:t>
      </w:r>
      <w:proofErr w:type="spellEnd"/>
      <w:r w:rsidRPr="009F214B">
        <w:rPr>
          <w:rStyle w:val="Emphasis"/>
          <w:highlight w:val="green"/>
        </w:rPr>
        <w:t xml:space="preserve"> </w:t>
      </w:r>
      <w:r w:rsidRPr="009F214B">
        <w:rPr>
          <w:rStyle w:val="Emphasis"/>
          <w:sz w:val="24"/>
          <w:highlight w:val="green"/>
        </w:rPr>
        <w:t>wealthy countries</w:t>
      </w:r>
      <w:r w:rsidRPr="009F214B">
        <w:rPr>
          <w:rStyle w:val="Emphasis"/>
          <w:sz w:val="24"/>
        </w:rPr>
        <w:t xml:space="preserve"> </w:t>
      </w:r>
      <w:r w:rsidRPr="009F214B">
        <w:rPr>
          <w:rStyle w:val="Emphasis"/>
        </w:rPr>
        <w:t xml:space="preserve">and </w:t>
      </w:r>
      <w:r w:rsidRPr="009F214B">
        <w:rPr>
          <w:rStyle w:val="Emphasis"/>
          <w:sz w:val="24"/>
          <w:highlight w:val="green"/>
        </w:rPr>
        <w:t>refusing to share</w:t>
      </w:r>
      <w:r w:rsidRPr="009F214B">
        <w:rPr>
          <w:rStyle w:val="Emphasis"/>
          <w:sz w:val="24"/>
        </w:rPr>
        <w:t xml:space="preserve"> intellectual property (</w:t>
      </w:r>
      <w:r w:rsidRPr="009F214B">
        <w:rPr>
          <w:rStyle w:val="Emphasis"/>
          <w:sz w:val="24"/>
          <w:highlight w:val="green"/>
        </w:rPr>
        <w:t>IP</w:t>
      </w:r>
      <w:r w:rsidRPr="009F214B">
        <w:rPr>
          <w:rStyle w:val="Emphasis"/>
          <w:sz w:val="24"/>
        </w:rPr>
        <w:t xml:space="preserve">) </w:t>
      </w:r>
      <w:r w:rsidRPr="009F214B">
        <w:rPr>
          <w:rStyle w:val="Emphasis"/>
        </w:rPr>
        <w:t>and technology</w:t>
      </w:r>
      <w:r w:rsidRPr="009F214B">
        <w:rPr>
          <w:sz w:val="16"/>
        </w:rPr>
        <w:t xml:space="preserve">, Amnesty International have said in a report published today. The human rights group has accused six companies – Pfizer, BioNTech, </w:t>
      </w:r>
      <w:proofErr w:type="spellStart"/>
      <w:r w:rsidRPr="009F214B">
        <w:rPr>
          <w:sz w:val="16"/>
        </w:rPr>
        <w:t>Moderna</w:t>
      </w:r>
      <w:proofErr w:type="spellEnd"/>
      <w:r w:rsidRPr="009F214B">
        <w:rPr>
          <w:sz w:val="16"/>
        </w:rPr>
        <w:t xml:space="preserve">, AstraZeneca, Johnson &amp; Johnson and </w:t>
      </w:r>
      <w:proofErr w:type="spellStart"/>
      <w:r w:rsidRPr="009F214B">
        <w:rPr>
          <w:sz w:val="16"/>
        </w:rPr>
        <w:t>Novavax</w:t>
      </w:r>
      <w:proofErr w:type="spellEnd"/>
      <w:r w:rsidRPr="009F214B">
        <w:rPr>
          <w:sz w:val="16"/>
        </w:rPr>
        <w:t xml:space="preserve"> – of neglecting their responsibility to respect human rights by </w:t>
      </w:r>
      <w:r w:rsidRPr="009F214B">
        <w:rPr>
          <w:u w:val="single"/>
        </w:rPr>
        <w:t xml:space="preserve">failing to </w:t>
      </w:r>
      <w:r w:rsidRPr="009F214B">
        <w:rPr>
          <w:rStyle w:val="Emphasis"/>
        </w:rPr>
        <w:t>fairly allocate vaccine doses</w:t>
      </w:r>
      <w:r w:rsidRPr="009F214B">
        <w:rPr>
          <w:u w:val="single"/>
        </w:rPr>
        <w:t xml:space="preserve"> across the globe</w:t>
      </w:r>
      <w:r w:rsidRPr="009F214B">
        <w:rPr>
          <w:sz w:val="16"/>
        </w:rPr>
        <w:t xml:space="preserve">. In the 64-page report, the </w:t>
      </w:r>
      <w:proofErr w:type="spellStart"/>
      <w:r w:rsidRPr="009F214B">
        <w:rPr>
          <w:sz w:val="16"/>
        </w:rPr>
        <w:t>organisation</w:t>
      </w:r>
      <w:proofErr w:type="spellEnd"/>
      <w:r w:rsidRPr="009F214B">
        <w:rPr>
          <w:sz w:val="16"/>
        </w:rPr>
        <w:t xml:space="preserve"> also cites unfair prices and a lack of transparency regarding contracts, pricing and technology as </w:t>
      </w:r>
      <w:r w:rsidRPr="009F214B">
        <w:rPr>
          <w:highlight w:val="green"/>
          <w:u w:val="single"/>
        </w:rPr>
        <w:t xml:space="preserve">contributing </w:t>
      </w:r>
      <w:r w:rsidRPr="009F214B">
        <w:rPr>
          <w:rStyle w:val="Emphasis"/>
          <w:highlight w:val="green"/>
        </w:rPr>
        <w:t>factors to</w:t>
      </w:r>
      <w:r w:rsidRPr="009F214B">
        <w:rPr>
          <w:rStyle w:val="Emphasis"/>
        </w:rPr>
        <w:t xml:space="preserve"> the desperate </w:t>
      </w:r>
      <w:r w:rsidRPr="009F214B">
        <w:rPr>
          <w:rStyle w:val="Emphasis"/>
          <w:highlight w:val="green"/>
        </w:rPr>
        <w:t>vaccine inequity</w:t>
      </w:r>
      <w:r w:rsidRPr="009F214B">
        <w:rPr>
          <w:rStyle w:val="Emphasis"/>
        </w:rPr>
        <w:t xml:space="preserve"> seen </w:t>
      </w:r>
      <w:r w:rsidRPr="009F214B">
        <w:rPr>
          <w:rStyle w:val="Emphasis"/>
          <w:highlight w:val="green"/>
        </w:rPr>
        <w:t>in poorer countries</w:t>
      </w:r>
      <w:r w:rsidRPr="009F214B">
        <w:rPr>
          <w:sz w:val="16"/>
        </w:rPr>
        <w:t xml:space="preserve">. “Despite receiving billions of dollars in government funding and advance orders which effectively removed risks normally associated with the development of medicines, vaccine developers have </w:t>
      </w:r>
      <w:proofErr w:type="spellStart"/>
      <w:r w:rsidRPr="009F214B">
        <w:rPr>
          <w:sz w:val="16"/>
        </w:rPr>
        <w:t>monopolised</w:t>
      </w:r>
      <w:proofErr w:type="spellEnd"/>
      <w:r w:rsidRPr="009F214B">
        <w:rPr>
          <w:sz w:val="16"/>
        </w:rPr>
        <w:t xml:space="preserve"> intellectual property, blocked technology transfers, and lobbied aggressively against measures that would expand the global manufacturing of these vaccines,” it said. “</w:t>
      </w:r>
      <w:r w:rsidRPr="009F214B">
        <w:rPr>
          <w:u w:val="single"/>
        </w:rPr>
        <w:t xml:space="preserve">Some </w:t>
      </w:r>
      <w:r w:rsidRPr="009F214B">
        <w:rPr>
          <w:rStyle w:val="Emphasis"/>
          <w:highlight w:val="green"/>
        </w:rPr>
        <w:t>companies</w:t>
      </w:r>
      <w:r w:rsidRPr="009F214B">
        <w:rPr>
          <w:u w:val="single"/>
        </w:rPr>
        <w:t xml:space="preserve"> – </w:t>
      </w:r>
      <w:r w:rsidRPr="009F214B">
        <w:rPr>
          <w:rStyle w:val="Emphasis"/>
        </w:rPr>
        <w:t>Pfizer</w:t>
      </w:r>
      <w:r w:rsidRPr="009F214B">
        <w:rPr>
          <w:u w:val="single"/>
        </w:rPr>
        <w:t xml:space="preserve">, </w:t>
      </w:r>
      <w:r w:rsidRPr="009F214B">
        <w:rPr>
          <w:rStyle w:val="Emphasis"/>
        </w:rPr>
        <w:t>BioNTech</w:t>
      </w:r>
      <w:r w:rsidRPr="009F214B">
        <w:rPr>
          <w:u w:val="single"/>
        </w:rPr>
        <w:t xml:space="preserve"> and </w:t>
      </w:r>
      <w:proofErr w:type="spellStart"/>
      <w:r w:rsidRPr="009F214B">
        <w:rPr>
          <w:rStyle w:val="Emphasis"/>
        </w:rPr>
        <w:t>Moderna</w:t>
      </w:r>
      <w:proofErr w:type="spellEnd"/>
      <w:r w:rsidRPr="009F214B">
        <w:rPr>
          <w:u w:val="single"/>
        </w:rPr>
        <w:t xml:space="preserve"> – </w:t>
      </w:r>
      <w:r w:rsidRPr="009F214B">
        <w:rPr>
          <w:highlight w:val="green"/>
          <w:u w:val="single"/>
        </w:rPr>
        <w:t>have</w:t>
      </w:r>
      <w:r w:rsidRPr="009F214B">
        <w:rPr>
          <w:u w:val="single"/>
        </w:rPr>
        <w:t xml:space="preserve"> so far </w:t>
      </w:r>
      <w:r w:rsidRPr="009F214B">
        <w:rPr>
          <w:rStyle w:val="Emphasis"/>
          <w:highlight w:val="green"/>
        </w:rPr>
        <w:t>delivered</w:t>
      </w:r>
      <w:r w:rsidRPr="009F214B">
        <w:rPr>
          <w:rStyle w:val="Emphasis"/>
        </w:rPr>
        <w:t xml:space="preserve"> almost </w:t>
      </w:r>
      <w:r w:rsidRPr="009F214B">
        <w:rPr>
          <w:rStyle w:val="Emphasis"/>
          <w:highlight w:val="green"/>
        </w:rPr>
        <w:t>exclusively to rich countries</w:t>
      </w:r>
      <w:r w:rsidRPr="009F214B">
        <w:rPr>
          <w:u w:val="single"/>
        </w:rPr>
        <w:t xml:space="preserve">, putting </w:t>
      </w:r>
      <w:r w:rsidRPr="009F214B">
        <w:rPr>
          <w:rStyle w:val="Emphasis"/>
        </w:rPr>
        <w:t>profit before access</w:t>
      </w:r>
      <w:r w:rsidRPr="009F214B">
        <w:rPr>
          <w:sz w:val="16"/>
        </w:rPr>
        <w:t xml:space="preserve"> to health for all.” According to the report, </w:t>
      </w:r>
      <w:r w:rsidRPr="009F214B">
        <w:rPr>
          <w:rStyle w:val="Emphasis"/>
        </w:rPr>
        <w:t>98% of all Pfizer-BioNTech vaccine deliveries had been allocated to high</w:t>
      </w:r>
      <w:r w:rsidRPr="009F214B">
        <w:rPr>
          <w:u w:val="single"/>
        </w:rPr>
        <w:t>- and upper-middle-</w:t>
      </w:r>
      <w:r w:rsidRPr="009F214B">
        <w:rPr>
          <w:rStyle w:val="Emphasis"/>
        </w:rPr>
        <w:t>income countries</w:t>
      </w:r>
      <w:r w:rsidRPr="009F214B">
        <w:rPr>
          <w:u w:val="single"/>
        </w:rPr>
        <w:t xml:space="preserve"> at the beginning of September</w:t>
      </w:r>
      <w:r w:rsidRPr="009F214B">
        <w:rPr>
          <w:sz w:val="16"/>
        </w:rPr>
        <w:t xml:space="preserve">. Amnesty said </w:t>
      </w:r>
      <w:r w:rsidRPr="009F214B">
        <w:rPr>
          <w:u w:val="single"/>
        </w:rPr>
        <w:t xml:space="preserve">this is also the case for </w:t>
      </w:r>
      <w:r w:rsidRPr="009F214B">
        <w:rPr>
          <w:rStyle w:val="Emphasis"/>
        </w:rPr>
        <w:t xml:space="preserve">88% of jabs from </w:t>
      </w:r>
      <w:proofErr w:type="spellStart"/>
      <w:r w:rsidRPr="009F214B">
        <w:rPr>
          <w:rStyle w:val="Emphasis"/>
        </w:rPr>
        <w:t>Moderna</w:t>
      </w:r>
      <w:proofErr w:type="spellEnd"/>
      <w:r w:rsidRPr="009F214B">
        <w:rPr>
          <w:u w:val="single"/>
        </w:rPr>
        <w:t xml:space="preserve">, which is yet to deliver a single dose to a low-income country. </w:t>
      </w:r>
      <w:r w:rsidRPr="009F214B">
        <w:rPr>
          <w:rStyle w:val="Emphasis"/>
          <w:sz w:val="24"/>
          <w:highlight w:val="green"/>
        </w:rPr>
        <w:t>Vaccine hoarding and inequality</w:t>
      </w:r>
      <w:r w:rsidRPr="009F214B">
        <w:rPr>
          <w:sz w:val="18"/>
        </w:rPr>
        <w:t xml:space="preserve"> </w:t>
      </w:r>
      <w:r w:rsidRPr="009F214B">
        <w:rPr>
          <w:sz w:val="16"/>
        </w:rPr>
        <w:t xml:space="preserve">While almost </w:t>
      </w:r>
      <w:r w:rsidRPr="009F214B">
        <w:rPr>
          <w:u w:val="single"/>
        </w:rPr>
        <w:t xml:space="preserve">six billion Covid-19 vaccine doses have been </w:t>
      </w:r>
      <w:r w:rsidRPr="009F214B">
        <w:rPr>
          <w:rStyle w:val="Emphasis"/>
        </w:rPr>
        <w:t>administered worldwide so far</w:t>
      </w:r>
      <w:r w:rsidRPr="009F214B">
        <w:rPr>
          <w:sz w:val="16"/>
        </w:rPr>
        <w:t xml:space="preserve"> – and wealthier countries have begun vaccinating children and offering additional booster jabs – </w:t>
      </w:r>
      <w:r w:rsidRPr="009F214B">
        <w:rPr>
          <w:u w:val="single"/>
        </w:rPr>
        <w:t xml:space="preserve">a measly </w:t>
      </w:r>
      <w:r w:rsidRPr="009F214B">
        <w:rPr>
          <w:rStyle w:val="Emphasis"/>
          <w:highlight w:val="green"/>
        </w:rPr>
        <w:t>0.3% of shots have been</w:t>
      </w:r>
      <w:r w:rsidRPr="009F214B">
        <w:rPr>
          <w:rStyle w:val="Emphasis"/>
        </w:rPr>
        <w:t xml:space="preserve"> distributed </w:t>
      </w:r>
      <w:r w:rsidRPr="009F214B">
        <w:rPr>
          <w:highlight w:val="green"/>
          <w:u w:val="single"/>
        </w:rPr>
        <w:t>to</w:t>
      </w:r>
      <w:r w:rsidRPr="009F214B">
        <w:rPr>
          <w:u w:val="single"/>
        </w:rPr>
        <w:t xml:space="preserve"> the world’s </w:t>
      </w:r>
      <w:r w:rsidRPr="009F214B">
        <w:rPr>
          <w:rStyle w:val="Emphasis"/>
          <w:highlight w:val="green"/>
        </w:rPr>
        <w:t>poorest nations</w:t>
      </w:r>
      <w:r w:rsidRPr="009F214B">
        <w:rPr>
          <w:u w:val="single"/>
        </w:rPr>
        <w:t xml:space="preserve">. Around </w:t>
      </w:r>
      <w:r w:rsidRPr="009F214B">
        <w:rPr>
          <w:rStyle w:val="Emphasis"/>
          <w:highlight w:val="green"/>
        </w:rPr>
        <w:t>55%</w:t>
      </w:r>
      <w:r w:rsidRPr="009F214B">
        <w:rPr>
          <w:rStyle w:val="Emphasis"/>
        </w:rPr>
        <w:t xml:space="preserve"> of people </w:t>
      </w:r>
      <w:r w:rsidRPr="009F214B">
        <w:rPr>
          <w:rStyle w:val="Emphasis"/>
          <w:highlight w:val="green"/>
        </w:rPr>
        <w:t>in rich countries are</w:t>
      </w:r>
      <w:r w:rsidRPr="009F214B">
        <w:rPr>
          <w:rStyle w:val="Emphasis"/>
        </w:rPr>
        <w:t xml:space="preserve"> fully </w:t>
      </w:r>
      <w:r w:rsidRPr="009F214B">
        <w:rPr>
          <w:rStyle w:val="Emphasis"/>
          <w:highlight w:val="green"/>
        </w:rPr>
        <w:t>vaccinated</w:t>
      </w:r>
      <w:r w:rsidRPr="009F214B">
        <w:rPr>
          <w:rStyle w:val="Emphasis"/>
        </w:rPr>
        <w:t xml:space="preserve"> against coronavirus</w:t>
      </w:r>
      <w:r w:rsidRPr="009F214B">
        <w:rPr>
          <w:u w:val="single"/>
        </w:rPr>
        <w:t xml:space="preserve">, </w:t>
      </w:r>
      <w:r w:rsidRPr="009F214B">
        <w:rPr>
          <w:highlight w:val="green"/>
          <w:u w:val="single"/>
        </w:rPr>
        <w:t>compared to</w:t>
      </w:r>
      <w:r w:rsidRPr="009F214B">
        <w:rPr>
          <w:u w:val="single"/>
        </w:rPr>
        <w:t xml:space="preserve"> </w:t>
      </w:r>
      <w:r w:rsidRPr="009F214B">
        <w:rPr>
          <w:rStyle w:val="Emphasis"/>
        </w:rPr>
        <w:t xml:space="preserve">fewer than </w:t>
      </w:r>
      <w:r w:rsidRPr="009F214B">
        <w:rPr>
          <w:rStyle w:val="Emphasis"/>
          <w:highlight w:val="green"/>
        </w:rPr>
        <w:t>1% in lower-income nations</w:t>
      </w:r>
      <w:r w:rsidRPr="009F214B">
        <w:rPr>
          <w:sz w:val="16"/>
        </w:rPr>
        <w:t xml:space="preserve">, Amnesty highlighted. The report acknowledged that </w:t>
      </w:r>
      <w:r w:rsidRPr="009F214B">
        <w:rPr>
          <w:highlight w:val="green"/>
          <w:u w:val="single"/>
        </w:rPr>
        <w:t>rich states</w:t>
      </w:r>
      <w:r w:rsidRPr="009F214B">
        <w:rPr>
          <w:u w:val="single"/>
        </w:rPr>
        <w:t xml:space="preserve"> have </w:t>
      </w:r>
      <w:r w:rsidRPr="009F214B">
        <w:rPr>
          <w:rStyle w:val="Emphasis"/>
          <w:highlight w:val="green"/>
        </w:rPr>
        <w:t>hoarded supplies</w:t>
      </w:r>
      <w:r w:rsidRPr="009F214B">
        <w:rPr>
          <w:rStyle w:val="Emphasis"/>
        </w:rPr>
        <w:t xml:space="preserve"> of Covid-19 </w:t>
      </w:r>
      <w:proofErr w:type="gramStart"/>
      <w:r w:rsidRPr="009F214B">
        <w:rPr>
          <w:rStyle w:val="Emphasis"/>
        </w:rPr>
        <w:t>vaccines</w:t>
      </w:r>
      <w:r w:rsidRPr="009F214B">
        <w:rPr>
          <w:u w:val="single"/>
        </w:rPr>
        <w:t>, but</w:t>
      </w:r>
      <w:proofErr w:type="gramEnd"/>
      <w:r w:rsidRPr="009F214B">
        <w:rPr>
          <w:u w:val="single"/>
        </w:rPr>
        <w:t xml:space="preserve"> said that vaccine makers have “played a </w:t>
      </w:r>
      <w:r w:rsidRPr="009F214B">
        <w:rPr>
          <w:rStyle w:val="Emphasis"/>
        </w:rPr>
        <w:t>decisive role in limiting global vaccine production</w:t>
      </w:r>
      <w:r w:rsidRPr="009F214B">
        <w:rPr>
          <w:u w:val="single"/>
        </w:rPr>
        <w:t xml:space="preserve"> and </w:t>
      </w:r>
      <w:r w:rsidRPr="009F214B">
        <w:rPr>
          <w:rStyle w:val="Emphasis"/>
        </w:rPr>
        <w:t>obstructing fair access to a life-saving health product</w:t>
      </w:r>
      <w:r w:rsidRPr="009F214B">
        <w:rPr>
          <w:u w:val="single"/>
        </w:rPr>
        <w:t>” by refusing to take measures that would boost global vaccine supply</w:t>
      </w:r>
      <w:r w:rsidRPr="009F214B">
        <w:rPr>
          <w:sz w:val="16"/>
        </w:rPr>
        <w:t xml:space="preserve">. Since the start of the pandemic, several initiatives have been launched to tackle vaccine scarcity by sharing knowledge and technology. To date, the </w:t>
      </w:r>
      <w:r w:rsidRPr="009F214B">
        <w:rPr>
          <w:rStyle w:val="Emphasis"/>
        </w:rPr>
        <w:t>companies</w:t>
      </w:r>
      <w:r w:rsidRPr="009F214B">
        <w:rPr>
          <w:sz w:val="16"/>
        </w:rPr>
        <w:t xml:space="preserve"> mentioned in Amnesty’s report have refused to take part in these schemes and </w:t>
      </w:r>
      <w:r w:rsidRPr="009F214B">
        <w:rPr>
          <w:highlight w:val="green"/>
          <w:u w:val="single"/>
        </w:rPr>
        <w:t xml:space="preserve">remain </w:t>
      </w:r>
      <w:r w:rsidRPr="009F214B">
        <w:rPr>
          <w:rStyle w:val="Emphasis"/>
          <w:highlight w:val="green"/>
        </w:rPr>
        <w:t>opposed</w:t>
      </w:r>
      <w:r w:rsidRPr="009F214B">
        <w:rPr>
          <w:highlight w:val="green"/>
          <w:u w:val="single"/>
        </w:rPr>
        <w:t xml:space="preserve"> to</w:t>
      </w:r>
      <w:r w:rsidRPr="009F214B">
        <w:rPr>
          <w:u w:val="single"/>
        </w:rPr>
        <w:t xml:space="preserve"> the temporary </w:t>
      </w:r>
      <w:r w:rsidRPr="009F214B">
        <w:rPr>
          <w:rStyle w:val="Emphasis"/>
          <w:highlight w:val="green"/>
        </w:rPr>
        <w:t>waiver of</w:t>
      </w:r>
      <w:r w:rsidRPr="009F214B">
        <w:rPr>
          <w:rStyle w:val="Emphasis"/>
        </w:rPr>
        <w:t xml:space="preserve"> vaccine </w:t>
      </w:r>
      <w:r w:rsidRPr="009F214B">
        <w:rPr>
          <w:rStyle w:val="Emphasis"/>
          <w:highlight w:val="green"/>
        </w:rPr>
        <w:t>IP</w:t>
      </w:r>
      <w:r w:rsidRPr="009F214B">
        <w:rPr>
          <w:rStyle w:val="Emphasis"/>
        </w:rPr>
        <w:t xml:space="preserve"> proposed at the World Trade Organization</w:t>
      </w:r>
      <w:r w:rsidRPr="009F214B">
        <w:rPr>
          <w:sz w:val="16"/>
        </w:rPr>
        <w:t xml:space="preserve"> (WTO) by India and South Africa last year. Biopharma trade associations have argued that waiving vaccine IP would undermine innovation in drug development. In April, Biotechnology Innovation Organization president and CEO Michelle McMurry-Heath argued in a guest editorial for The Economist that the WTO proposal “destroys the incentive for companies to take risks to find </w:t>
      </w:r>
      <w:r w:rsidRPr="009F214B">
        <w:rPr>
          <w:sz w:val="16"/>
        </w:rPr>
        <w:lastRenderedPageBreak/>
        <w:t xml:space="preserve">solutions for the next health emergency”. 100 days to act Alongside the publication of its report, Amnesty has launched a global campaign giving countries and pharmaceutical companies 100 days – until the end of the year – to meet </w:t>
      </w:r>
      <w:r w:rsidRPr="009F214B">
        <w:rPr>
          <w:rStyle w:val="Emphasis"/>
        </w:rPr>
        <w:t xml:space="preserve">the </w:t>
      </w:r>
      <w:r w:rsidRPr="009F214B">
        <w:rPr>
          <w:rStyle w:val="Emphasis"/>
          <w:highlight w:val="green"/>
        </w:rPr>
        <w:t>W</w:t>
      </w:r>
      <w:r w:rsidRPr="009F214B">
        <w:rPr>
          <w:rStyle w:val="Emphasis"/>
        </w:rPr>
        <w:t xml:space="preserve">orld </w:t>
      </w:r>
      <w:r w:rsidRPr="009F214B">
        <w:rPr>
          <w:rStyle w:val="Emphasis"/>
          <w:highlight w:val="green"/>
        </w:rPr>
        <w:t>H</w:t>
      </w:r>
      <w:r w:rsidRPr="009F214B">
        <w:rPr>
          <w:rStyle w:val="Emphasis"/>
        </w:rPr>
        <w:t xml:space="preserve">ealth </w:t>
      </w:r>
      <w:r w:rsidRPr="009F214B">
        <w:rPr>
          <w:rStyle w:val="Emphasis"/>
          <w:highlight w:val="green"/>
        </w:rPr>
        <w:t>O</w:t>
      </w:r>
      <w:r w:rsidRPr="009F214B">
        <w:rPr>
          <w:rStyle w:val="Emphasis"/>
        </w:rPr>
        <w:t>rganization’s</w:t>
      </w:r>
      <w:r w:rsidRPr="009F214B">
        <w:rPr>
          <w:u w:val="single"/>
        </w:rPr>
        <w:t xml:space="preserve"> </w:t>
      </w:r>
      <w:r w:rsidRPr="009F214B">
        <w:rPr>
          <w:highlight w:val="green"/>
          <w:u w:val="single"/>
        </w:rPr>
        <w:t xml:space="preserve">target of </w:t>
      </w:r>
      <w:r w:rsidRPr="009F214B">
        <w:rPr>
          <w:rStyle w:val="Emphasis"/>
          <w:highlight w:val="green"/>
        </w:rPr>
        <w:t>vaccinating 40%</w:t>
      </w:r>
      <w:r w:rsidRPr="009F214B">
        <w:rPr>
          <w:highlight w:val="green"/>
          <w:u w:val="single"/>
        </w:rPr>
        <w:t xml:space="preserve"> of</w:t>
      </w:r>
      <w:r w:rsidRPr="009F214B">
        <w:rPr>
          <w:u w:val="single"/>
        </w:rPr>
        <w:t xml:space="preserve"> the </w:t>
      </w:r>
      <w:r w:rsidRPr="009F214B">
        <w:rPr>
          <w:highlight w:val="green"/>
          <w:u w:val="single"/>
        </w:rPr>
        <w:t>population</w:t>
      </w:r>
      <w:r w:rsidRPr="009F214B">
        <w:rPr>
          <w:u w:val="single"/>
        </w:rPr>
        <w:t xml:space="preserve"> of low and lower-middle income countries</w:t>
      </w:r>
      <w:r w:rsidRPr="009F214B">
        <w:rPr>
          <w:sz w:val="16"/>
        </w:rPr>
        <w:t>. The group is urging countries to “redistribute hundreds of millions of excess vaccine doses currently sitting idle</w:t>
      </w:r>
      <w:proofErr w:type="gramStart"/>
      <w:r w:rsidRPr="009F214B">
        <w:rPr>
          <w:sz w:val="16"/>
        </w:rPr>
        <w:t>”, and</w:t>
      </w:r>
      <w:proofErr w:type="gramEnd"/>
      <w:r w:rsidRPr="009F214B">
        <w:rPr>
          <w:sz w:val="16"/>
        </w:rPr>
        <w:t xml:space="preserve"> wants vaccine makers to ensure that at least 50% of doses produced are delivered to low and lower-middle income countries. Amnesty International’s secretary general Agnès </w:t>
      </w:r>
      <w:proofErr w:type="spellStart"/>
      <w:r w:rsidRPr="009F214B">
        <w:rPr>
          <w:sz w:val="16"/>
        </w:rPr>
        <w:t>Callamard</w:t>
      </w:r>
      <w:proofErr w:type="spellEnd"/>
      <w:r w:rsidRPr="009F214B">
        <w:rPr>
          <w:sz w:val="16"/>
        </w:rPr>
        <w:t xml:space="preserve"> said: “</w:t>
      </w:r>
      <w:r w:rsidRPr="009F214B">
        <w:rPr>
          <w:u w:val="single"/>
        </w:rPr>
        <w:t xml:space="preserve">Vaccinating the world </w:t>
      </w:r>
      <w:r w:rsidRPr="009F214B">
        <w:rPr>
          <w:highlight w:val="green"/>
          <w:u w:val="single"/>
        </w:rPr>
        <w:t>is our only pathway out</w:t>
      </w:r>
      <w:r w:rsidRPr="009F214B">
        <w:rPr>
          <w:u w:val="single"/>
        </w:rPr>
        <w:t xml:space="preserve"> of this crisis</w:t>
      </w:r>
      <w:r w:rsidRPr="009F214B">
        <w:rPr>
          <w:sz w:val="16"/>
        </w:rPr>
        <w:t xml:space="preserve">. Now should be time to hail these companies – who created vaccines so quickly – as heroes. “But instead – and to their shame – </w:t>
      </w:r>
      <w:r w:rsidRPr="009F214B">
        <w:rPr>
          <w:highlight w:val="green"/>
          <w:u w:val="single"/>
        </w:rPr>
        <w:t>big pharma’s</w:t>
      </w:r>
      <w:r w:rsidRPr="009F214B">
        <w:rPr>
          <w:u w:val="single"/>
        </w:rPr>
        <w:t xml:space="preserve"> </w:t>
      </w:r>
      <w:r w:rsidRPr="009F214B">
        <w:rPr>
          <w:rStyle w:val="Emphasis"/>
          <w:sz w:val="24"/>
        </w:rPr>
        <w:t xml:space="preserve">intentional </w:t>
      </w:r>
      <w:r w:rsidRPr="009F214B">
        <w:rPr>
          <w:rStyle w:val="Emphasis"/>
          <w:sz w:val="24"/>
          <w:highlight w:val="green"/>
        </w:rPr>
        <w:t>blocking of knowledge transfer</w:t>
      </w:r>
      <w:r w:rsidRPr="009F214B">
        <w:rPr>
          <w:sz w:val="18"/>
        </w:rPr>
        <w:t xml:space="preserve"> </w:t>
      </w:r>
      <w:r w:rsidRPr="009F214B">
        <w:rPr>
          <w:sz w:val="16"/>
        </w:rPr>
        <w:t xml:space="preserve">and their wheeling and dealing in </w:t>
      </w:r>
      <w:proofErr w:type="spellStart"/>
      <w:r w:rsidRPr="009F214B">
        <w:rPr>
          <w:sz w:val="16"/>
        </w:rPr>
        <w:t>favour</w:t>
      </w:r>
      <w:proofErr w:type="spellEnd"/>
      <w:r w:rsidRPr="009F214B">
        <w:rPr>
          <w:sz w:val="16"/>
        </w:rPr>
        <w:t xml:space="preserve"> of wealthy states </w:t>
      </w:r>
      <w:r w:rsidRPr="009F214B">
        <w:rPr>
          <w:highlight w:val="green"/>
          <w:u w:val="single"/>
        </w:rPr>
        <w:t>has brewed</w:t>
      </w:r>
      <w:r w:rsidRPr="009F214B">
        <w:rPr>
          <w:u w:val="single"/>
        </w:rPr>
        <w:t xml:space="preserve"> an </w:t>
      </w:r>
      <w:r w:rsidRPr="009F214B">
        <w:rPr>
          <w:rStyle w:val="Emphasis"/>
        </w:rPr>
        <w:t xml:space="preserve">utterly devastating </w:t>
      </w:r>
      <w:r w:rsidRPr="009F214B">
        <w:rPr>
          <w:rStyle w:val="Emphasis"/>
          <w:highlight w:val="green"/>
        </w:rPr>
        <w:t>vaccine scarcity</w:t>
      </w:r>
      <w:r w:rsidRPr="009F214B">
        <w:rPr>
          <w:rStyle w:val="Emphasis"/>
        </w:rPr>
        <w:t xml:space="preserve"> for so many others</w:t>
      </w:r>
      <w:r w:rsidRPr="009F214B">
        <w:rPr>
          <w:sz w:val="16"/>
        </w:rPr>
        <w:t xml:space="preserve">. “Their actions are plunging parts of Latin America, Africa and Asia into renewed crises, pushing weakened health systems to the very </w:t>
      </w:r>
      <w:proofErr w:type="gramStart"/>
      <w:r w:rsidRPr="009F214B">
        <w:rPr>
          <w:sz w:val="16"/>
        </w:rPr>
        <w:t>brink</w:t>
      </w:r>
      <w:proofErr w:type="gramEnd"/>
      <w:r w:rsidRPr="009F214B">
        <w:rPr>
          <w:sz w:val="16"/>
        </w:rPr>
        <w:t xml:space="preserve"> and causing tens of thousands of preventable deaths every week. In many low-income countries not even health workers or at-risk people have received the vaccine. “Against the backdrop of these gross inequalities, BioNTech, </w:t>
      </w:r>
      <w:proofErr w:type="spellStart"/>
      <w:r w:rsidRPr="009F214B">
        <w:rPr>
          <w:sz w:val="16"/>
        </w:rPr>
        <w:t>Moderna</w:t>
      </w:r>
      <w:proofErr w:type="spellEnd"/>
      <w:r w:rsidRPr="009F214B">
        <w:rPr>
          <w:sz w:val="16"/>
        </w:rPr>
        <w:t xml:space="preserve"> and Pfizer are set to make $130bn combined by the end of 2022. “</w:t>
      </w:r>
      <w:r w:rsidRPr="009F214B">
        <w:rPr>
          <w:rStyle w:val="Emphasis"/>
          <w:sz w:val="24"/>
        </w:rPr>
        <w:t>Profits should never come before lives</w:t>
      </w:r>
      <w:r w:rsidRPr="009F214B">
        <w:rPr>
          <w:sz w:val="16"/>
        </w:rPr>
        <w:t>.”</w:t>
      </w:r>
    </w:p>
    <w:p w14:paraId="6E5917F6" w14:textId="77777777" w:rsidR="00A005C7" w:rsidRPr="009F214B" w:rsidRDefault="00A005C7" w:rsidP="00A005C7"/>
    <w:p w14:paraId="6AF91E44" w14:textId="77777777" w:rsidR="00A005C7" w:rsidRPr="009F214B" w:rsidRDefault="00A005C7" w:rsidP="00A005C7">
      <w:pPr>
        <w:pStyle w:val="Heading4"/>
        <w:rPr>
          <w:rFonts w:cs="Calibri"/>
        </w:rPr>
      </w:pPr>
      <w:r w:rsidRPr="009F214B">
        <w:rPr>
          <w:rFonts w:cs="Calibri"/>
        </w:rPr>
        <w:t xml:space="preserve">Yes </w:t>
      </w:r>
      <w:r w:rsidRPr="009F214B">
        <w:rPr>
          <w:rFonts w:cs="Calibri"/>
          <w:u w:val="single"/>
        </w:rPr>
        <w:t>scale-up</w:t>
      </w:r>
      <w:r w:rsidRPr="009F214B">
        <w:rPr>
          <w:rFonts w:cs="Calibri"/>
        </w:rPr>
        <w:t xml:space="preserve"> for COVID.</w:t>
      </w:r>
    </w:p>
    <w:p w14:paraId="720B181A" w14:textId="77777777" w:rsidR="00A005C7" w:rsidRPr="009F214B" w:rsidRDefault="00A005C7" w:rsidP="00A005C7">
      <w:r w:rsidRPr="009F214B">
        <w:t>---AT: IP already waived</w:t>
      </w:r>
    </w:p>
    <w:p w14:paraId="2EA891F6" w14:textId="77777777" w:rsidR="00A005C7" w:rsidRPr="009F214B" w:rsidRDefault="00A005C7" w:rsidP="00A005C7">
      <w:proofErr w:type="spellStart"/>
      <w:r w:rsidRPr="009F214B">
        <w:rPr>
          <w:rStyle w:val="Style13ptBold"/>
        </w:rPr>
        <w:t>Erfani</w:t>
      </w:r>
      <w:proofErr w:type="spellEnd"/>
      <w:r w:rsidRPr="009F214B">
        <w:rPr>
          <w:rStyle w:val="Style13ptBold"/>
        </w:rPr>
        <w:t xml:space="preserve"> et al. 8/3</w:t>
      </w:r>
      <w:r w:rsidRPr="009F214B">
        <w:t xml:space="preserve"> [</w:t>
      </w:r>
      <w:proofErr w:type="spellStart"/>
      <w:r w:rsidRPr="009F214B">
        <w:t>Parsa</w:t>
      </w:r>
      <w:proofErr w:type="spellEnd"/>
      <w:r w:rsidRPr="009F214B">
        <w:t xml:space="preserve"> </w:t>
      </w:r>
      <w:proofErr w:type="spellStart"/>
      <w:r w:rsidRPr="009F214B">
        <w:t>Erfani</w:t>
      </w:r>
      <w:proofErr w:type="spellEnd"/>
      <w:r w:rsidRPr="009F214B">
        <w:t xml:space="preserve">, Agnes </w:t>
      </w:r>
      <w:proofErr w:type="spellStart"/>
      <w:r w:rsidRPr="009F214B">
        <w:t>Binagwaho</w:t>
      </w:r>
      <w:proofErr w:type="spellEnd"/>
      <w:r w:rsidRPr="009F214B">
        <w:t xml:space="preserve">, Mohamed </w:t>
      </w:r>
      <w:proofErr w:type="spellStart"/>
      <w:r w:rsidRPr="009F214B">
        <w:t>Juldeh</w:t>
      </w:r>
      <w:proofErr w:type="spellEnd"/>
      <w:r w:rsidRPr="009F214B">
        <w:t xml:space="preserve"> Jalloh, Muhammad </w:t>
      </w:r>
      <w:proofErr w:type="spellStart"/>
      <w:r w:rsidRPr="009F214B">
        <w:t>Yunus</w:t>
      </w:r>
      <w:proofErr w:type="spellEnd"/>
      <w:r w:rsidRPr="009F214B">
        <w:t xml:space="preserve">, Paul Farmer, Vanessa Kerry; 8/3/21; Harvard Medical School, Boston, USA 2 University of Global Health Equity, Rwanda 3 Sierra Leone 4 </w:t>
      </w:r>
      <w:proofErr w:type="spellStart"/>
      <w:r w:rsidRPr="009F214B">
        <w:t>Yunus</w:t>
      </w:r>
      <w:proofErr w:type="spellEnd"/>
      <w:r w:rsidRPr="009F214B">
        <w:t xml:space="preserve"> Centre, Bangladesh 5 Global Health and Social Medicine, Harvard Medical School, Boston, USA 6 Division of Global Health Equity, Brigham and Women’s Hospital, USA 7 Partners In Health, USA 8 Seed Global Health, USA 9 Program in Global Public Policy and Social Change, Harvard Medical School, Boston, USA 10 Division of Pulmonary and Critical Care Medicine, Massachusetts General Hospital, USA; “</w:t>
      </w:r>
      <w:r w:rsidRPr="009F214B">
        <w:rPr>
          <w:i/>
          <w:iCs/>
        </w:rPr>
        <w:t>Intellectual property waiver for covid-19 vaccines will advance global health equity</w:t>
      </w:r>
      <w:r w:rsidRPr="009F214B">
        <w:t xml:space="preserve">,” BMJ, </w:t>
      </w:r>
      <w:hyperlink r:id="rId27" w:history="1">
        <w:r w:rsidRPr="009F214B">
          <w:rPr>
            <w:rStyle w:val="Hyperlink"/>
          </w:rPr>
          <w:t>https://www.bmj.com/content/bmj/374/bmj.n1837.full.pdf</w:t>
        </w:r>
      </w:hyperlink>
      <w:r w:rsidRPr="009F214B">
        <w:t>] Justin</w:t>
      </w:r>
    </w:p>
    <w:p w14:paraId="13F44F3B" w14:textId="77777777" w:rsidR="00A005C7" w:rsidRPr="009F214B" w:rsidRDefault="00A005C7" w:rsidP="00A005C7">
      <w:pPr>
        <w:rPr>
          <w:sz w:val="16"/>
        </w:rPr>
      </w:pPr>
      <w:r w:rsidRPr="009F214B">
        <w:rPr>
          <w:sz w:val="16"/>
        </w:rPr>
        <w:t xml:space="preserve">What effect would a waiver have? Contrary to detractors’ concerns about </w:t>
      </w:r>
      <w:r w:rsidRPr="009F214B">
        <w:rPr>
          <w:u w:val="single"/>
        </w:rPr>
        <w:t xml:space="preserve">the </w:t>
      </w:r>
      <w:r w:rsidRPr="009F214B">
        <w:rPr>
          <w:rStyle w:val="Emphasis"/>
        </w:rPr>
        <w:t>possible effect of a temporary TRIPS waiver</w:t>
      </w:r>
      <w:r w:rsidRPr="009F214B">
        <w:rPr>
          <w:sz w:val="16"/>
        </w:rPr>
        <w:t xml:space="preserve">, global health analyses suggest that it </w:t>
      </w:r>
      <w:r w:rsidRPr="009F214B">
        <w:rPr>
          <w:u w:val="single"/>
        </w:rPr>
        <w:t xml:space="preserve">will be vital to </w:t>
      </w:r>
      <w:r w:rsidRPr="009F214B">
        <w:rPr>
          <w:rStyle w:val="Emphasis"/>
        </w:rPr>
        <w:t>equitable</w:t>
      </w:r>
      <w:r w:rsidRPr="009F214B">
        <w:rPr>
          <w:u w:val="single"/>
        </w:rPr>
        <w:t xml:space="preserve"> and </w:t>
      </w:r>
      <w:r w:rsidRPr="009F214B">
        <w:rPr>
          <w:rStyle w:val="Emphasis"/>
        </w:rPr>
        <w:t>effective action</w:t>
      </w:r>
      <w:r w:rsidRPr="009F214B">
        <w:rPr>
          <w:u w:val="single"/>
        </w:rPr>
        <w:t xml:space="preserve"> against covid-19. </w:t>
      </w:r>
      <w:r w:rsidRPr="009F214B">
        <w:rPr>
          <w:highlight w:val="green"/>
          <w:u w:val="single"/>
        </w:rPr>
        <w:t>LMIC’s</w:t>
      </w:r>
      <w:r w:rsidRPr="009F214B">
        <w:rPr>
          <w:u w:val="single"/>
        </w:rPr>
        <w:t xml:space="preserve"> manufacturing </w:t>
      </w:r>
      <w:r w:rsidRPr="009F214B">
        <w:rPr>
          <w:highlight w:val="green"/>
          <w:u w:val="single"/>
        </w:rPr>
        <w:t xml:space="preserve">capabilities have been </w:t>
      </w:r>
      <w:r w:rsidRPr="009F214B">
        <w:rPr>
          <w:rStyle w:val="Emphasis"/>
          <w:highlight w:val="green"/>
        </w:rPr>
        <w:t>underestimated</w:t>
      </w:r>
      <w:r w:rsidRPr="009F214B">
        <w:rPr>
          <w:sz w:val="16"/>
        </w:rPr>
        <w:t xml:space="preserve">, even though </w:t>
      </w:r>
      <w:r w:rsidRPr="009F214B">
        <w:rPr>
          <w:u w:val="single"/>
        </w:rPr>
        <w:t xml:space="preserve">several LMICs have the </w:t>
      </w:r>
      <w:r w:rsidRPr="009F214B">
        <w:rPr>
          <w:rStyle w:val="Emphasis"/>
        </w:rPr>
        <w:t>scientific and manufacturing capacity</w:t>
      </w:r>
      <w:r w:rsidRPr="009F214B">
        <w:rPr>
          <w:u w:val="single"/>
        </w:rPr>
        <w:t xml:space="preserve"> to produce complex covid-19 vaccines. </w:t>
      </w:r>
      <w:r w:rsidRPr="009F214B">
        <w:rPr>
          <w:rStyle w:val="Emphasis"/>
          <w:highlight w:val="green"/>
        </w:rPr>
        <w:t>India</w:t>
      </w:r>
      <w:r w:rsidRPr="009F214B">
        <w:rPr>
          <w:highlight w:val="green"/>
          <w:u w:val="single"/>
        </w:rPr>
        <w:t xml:space="preserve">, </w:t>
      </w:r>
      <w:r w:rsidRPr="009F214B">
        <w:rPr>
          <w:rStyle w:val="Emphasis"/>
          <w:highlight w:val="green"/>
        </w:rPr>
        <w:t>Egypt</w:t>
      </w:r>
      <w:r w:rsidRPr="009F214B">
        <w:rPr>
          <w:highlight w:val="green"/>
          <w:u w:val="single"/>
        </w:rPr>
        <w:t xml:space="preserve">, and </w:t>
      </w:r>
      <w:r w:rsidRPr="009F214B">
        <w:rPr>
          <w:rStyle w:val="Emphasis"/>
          <w:highlight w:val="green"/>
        </w:rPr>
        <w:t>Thailand</w:t>
      </w:r>
      <w:r w:rsidRPr="009F214B">
        <w:rPr>
          <w:u w:val="single"/>
        </w:rPr>
        <w:t xml:space="preserve"> are already </w:t>
      </w:r>
      <w:r w:rsidRPr="009F214B">
        <w:rPr>
          <w:rStyle w:val="Emphasis"/>
          <w:sz w:val="24"/>
          <w:highlight w:val="green"/>
        </w:rPr>
        <w:t>manufacturing viral vector</w:t>
      </w:r>
      <w:r w:rsidRPr="009F214B">
        <w:rPr>
          <w:rStyle w:val="Emphasis"/>
          <w:sz w:val="24"/>
        </w:rPr>
        <w:t xml:space="preserve"> or </w:t>
      </w:r>
      <w:r w:rsidRPr="009F214B">
        <w:rPr>
          <w:rStyle w:val="Emphasis"/>
          <w:sz w:val="24"/>
          <w:highlight w:val="green"/>
        </w:rPr>
        <w:t>mRNA-based</w:t>
      </w:r>
      <w:r w:rsidRPr="009F214B">
        <w:rPr>
          <w:rStyle w:val="Emphasis"/>
          <w:sz w:val="24"/>
        </w:rPr>
        <w:t xml:space="preserve"> covid-19 </w:t>
      </w:r>
      <w:r w:rsidRPr="009F214B">
        <w:rPr>
          <w:rStyle w:val="Emphasis"/>
          <w:sz w:val="24"/>
          <w:highlight w:val="green"/>
        </w:rPr>
        <w:t>vaccines</w:t>
      </w:r>
      <w:r w:rsidRPr="009F214B">
        <w:rPr>
          <w:sz w:val="16"/>
        </w:rPr>
        <w:t xml:space="preserve">,8 -10 and </w:t>
      </w:r>
      <w:r w:rsidRPr="009F214B">
        <w:rPr>
          <w:u w:val="single"/>
        </w:rPr>
        <w:t xml:space="preserve">vaccine </w:t>
      </w:r>
      <w:r w:rsidRPr="009F214B">
        <w:rPr>
          <w:highlight w:val="green"/>
          <w:u w:val="single"/>
        </w:rPr>
        <w:t>production lines</w:t>
      </w:r>
      <w:r w:rsidRPr="009F214B">
        <w:rPr>
          <w:u w:val="single"/>
        </w:rPr>
        <w:t xml:space="preserve"> could be </w:t>
      </w:r>
      <w:r w:rsidRPr="009F214B">
        <w:rPr>
          <w:highlight w:val="green"/>
          <w:u w:val="single"/>
        </w:rPr>
        <w:t xml:space="preserve">established within </w:t>
      </w:r>
      <w:r w:rsidRPr="009F214B">
        <w:rPr>
          <w:rStyle w:val="Emphasis"/>
          <w:highlight w:val="green"/>
        </w:rPr>
        <w:t>months</w:t>
      </w:r>
      <w:r w:rsidRPr="009F214B">
        <w:rPr>
          <w:rStyle w:val="Emphasis"/>
        </w:rPr>
        <w:t xml:space="preserve"> in some other LMICs</w:t>
      </w:r>
      <w:r w:rsidRPr="009F214B">
        <w:rPr>
          <w:sz w:val="16"/>
        </w:rPr>
        <w:t xml:space="preserve">,11 offering substantial benefit in a pandemic that will last years.11 </w:t>
      </w:r>
      <w:r w:rsidRPr="009F214B">
        <w:rPr>
          <w:u w:val="single"/>
        </w:rPr>
        <w:t xml:space="preserve">Companies in </w:t>
      </w:r>
      <w:r w:rsidRPr="009F214B">
        <w:rPr>
          <w:rStyle w:val="Emphasis"/>
          <w:sz w:val="24"/>
          <w:highlight w:val="green"/>
        </w:rPr>
        <w:t>India and China</w:t>
      </w:r>
      <w:r w:rsidRPr="009F214B">
        <w:rPr>
          <w:rStyle w:val="Emphasis"/>
          <w:sz w:val="24"/>
        </w:rPr>
        <w:t xml:space="preserve"> have already </w:t>
      </w:r>
      <w:r w:rsidRPr="009F214B">
        <w:rPr>
          <w:rStyle w:val="Emphasis"/>
          <w:sz w:val="24"/>
          <w:highlight w:val="green"/>
        </w:rPr>
        <w:t>developed</w:t>
      </w:r>
      <w:r w:rsidRPr="009F214B">
        <w:rPr>
          <w:rStyle w:val="Emphasis"/>
          <w:sz w:val="24"/>
        </w:rPr>
        <w:t xml:space="preserve"> complex </w:t>
      </w:r>
      <w:r w:rsidRPr="009F214B">
        <w:rPr>
          <w:rStyle w:val="Emphasis"/>
          <w:sz w:val="24"/>
          <w:highlight w:val="green"/>
        </w:rPr>
        <w:t>pneumococcal and hepatitis B</w:t>
      </w:r>
      <w:r w:rsidRPr="009F214B">
        <w:rPr>
          <w:rStyle w:val="Emphasis"/>
          <w:sz w:val="24"/>
        </w:rPr>
        <w:t xml:space="preserve"> recombinant </w:t>
      </w:r>
      <w:r w:rsidRPr="009F214B">
        <w:rPr>
          <w:rStyle w:val="Emphasis"/>
          <w:sz w:val="24"/>
          <w:highlight w:val="green"/>
        </w:rPr>
        <w:t>vaccines</w:t>
      </w:r>
      <w:r w:rsidRPr="009F214B">
        <w:rPr>
          <w:u w:val="single"/>
        </w:rPr>
        <w:t>, challenging existing vaccine monopolies</w:t>
      </w:r>
      <w:r w:rsidRPr="009F214B">
        <w:rPr>
          <w:sz w:val="16"/>
        </w:rPr>
        <w:t xml:space="preserve">.12 The </w:t>
      </w:r>
      <w:r w:rsidRPr="009F214B">
        <w:rPr>
          <w:highlight w:val="green"/>
          <w:u w:val="single"/>
        </w:rPr>
        <w:t>W</w:t>
      </w:r>
      <w:r w:rsidRPr="009F214B">
        <w:rPr>
          <w:u w:val="single"/>
        </w:rPr>
        <w:t xml:space="preserve">orld </w:t>
      </w:r>
      <w:r w:rsidRPr="009F214B">
        <w:rPr>
          <w:highlight w:val="green"/>
          <w:u w:val="single"/>
        </w:rPr>
        <w:t>H</w:t>
      </w:r>
      <w:r w:rsidRPr="009F214B">
        <w:rPr>
          <w:u w:val="single"/>
        </w:rPr>
        <w:t xml:space="preserve">ealth </w:t>
      </w:r>
      <w:r w:rsidRPr="009F214B">
        <w:rPr>
          <w:highlight w:val="green"/>
          <w:u w:val="single"/>
        </w:rPr>
        <w:t>O</w:t>
      </w:r>
      <w:r w:rsidRPr="009F214B">
        <w:rPr>
          <w:u w:val="single"/>
        </w:rPr>
        <w:t xml:space="preserve">rganization </w:t>
      </w:r>
      <w:r w:rsidRPr="009F214B">
        <w:rPr>
          <w:highlight w:val="green"/>
          <w:u w:val="single"/>
        </w:rPr>
        <w:t>launched</w:t>
      </w:r>
      <w:r w:rsidRPr="009F214B">
        <w:rPr>
          <w:u w:val="single"/>
        </w:rPr>
        <w:t xml:space="preserve"> an </w:t>
      </w:r>
      <w:r w:rsidRPr="009F214B">
        <w:rPr>
          <w:rStyle w:val="Emphasis"/>
        </w:rPr>
        <w:t xml:space="preserve">mRNA </w:t>
      </w:r>
      <w:r w:rsidRPr="009F214B">
        <w:rPr>
          <w:rStyle w:val="Emphasis"/>
          <w:highlight w:val="green"/>
        </w:rPr>
        <w:t>tech</w:t>
      </w:r>
      <w:r w:rsidRPr="009F214B">
        <w:rPr>
          <w:rStyle w:val="Emphasis"/>
        </w:rPr>
        <w:t xml:space="preserve">nology transfer </w:t>
      </w:r>
      <w:r w:rsidRPr="009F214B">
        <w:rPr>
          <w:rStyle w:val="Emphasis"/>
          <w:highlight w:val="green"/>
        </w:rPr>
        <w:t>hub</w:t>
      </w:r>
      <w:r w:rsidRPr="009F214B">
        <w:rPr>
          <w:u w:val="single"/>
        </w:rPr>
        <w:t xml:space="preserve"> in April 2021 </w:t>
      </w:r>
      <w:r w:rsidRPr="009F214B">
        <w:rPr>
          <w:highlight w:val="green"/>
          <w:u w:val="single"/>
        </w:rPr>
        <w:t>to provide</w:t>
      </w:r>
      <w:r w:rsidRPr="009F214B">
        <w:rPr>
          <w:u w:val="single"/>
        </w:rPr>
        <w:t xml:space="preserve"> the </w:t>
      </w:r>
      <w:r w:rsidRPr="009F214B">
        <w:rPr>
          <w:rStyle w:val="Emphasis"/>
          <w:sz w:val="24"/>
          <w:highlight w:val="green"/>
        </w:rPr>
        <w:t>logistical, training, and know-how</w:t>
      </w:r>
      <w:r w:rsidRPr="009F214B">
        <w:rPr>
          <w:rStyle w:val="Emphasis"/>
          <w:sz w:val="24"/>
        </w:rPr>
        <w:t xml:space="preserve"> </w:t>
      </w:r>
      <w:r w:rsidRPr="009F214B">
        <w:rPr>
          <w:rStyle w:val="Emphasis"/>
        </w:rPr>
        <w:t>support needed for manufacturers</w:t>
      </w:r>
      <w:r w:rsidRPr="009F214B">
        <w:rPr>
          <w:u w:val="single"/>
        </w:rPr>
        <w:t xml:space="preserve"> in LMICs to repurpose or expand existing </w:t>
      </w:r>
      <w:r w:rsidRPr="009F214B">
        <w:rPr>
          <w:rStyle w:val="Emphasis"/>
        </w:rPr>
        <w:t>manufacturing capacity</w:t>
      </w:r>
      <w:r w:rsidRPr="009F214B">
        <w:rPr>
          <w:u w:val="single"/>
        </w:rPr>
        <w:t xml:space="preserve"> to produce covid-19 vaccines and to help navigate accessing IP rights for the technology</w:t>
      </w:r>
      <w:r w:rsidRPr="009F214B">
        <w:rPr>
          <w:sz w:val="16"/>
        </w:rPr>
        <w:t xml:space="preserve">.13 </w:t>
      </w:r>
      <w:r w:rsidRPr="009F214B">
        <w:rPr>
          <w:highlight w:val="green"/>
          <w:u w:val="single"/>
        </w:rPr>
        <w:t xml:space="preserve">Twenty five </w:t>
      </w:r>
      <w:r w:rsidRPr="009F214B">
        <w:rPr>
          <w:rStyle w:val="Emphasis"/>
          <w:highlight w:val="green"/>
        </w:rPr>
        <w:t>respondents</w:t>
      </w:r>
      <w:r w:rsidRPr="009F214B">
        <w:rPr>
          <w:rStyle w:val="Emphasis"/>
        </w:rPr>
        <w:t xml:space="preserve"> from LMICs </w:t>
      </w:r>
      <w:r w:rsidRPr="009F214B">
        <w:rPr>
          <w:rStyle w:val="Emphasis"/>
          <w:highlight w:val="green"/>
        </w:rPr>
        <w:t>expressed interest</w:t>
      </w:r>
      <w:r w:rsidRPr="009F214B">
        <w:rPr>
          <w:sz w:val="16"/>
        </w:rPr>
        <w:t xml:space="preserve">, and South Africa was selected as the first hub, with plans </w:t>
      </w:r>
      <w:r w:rsidRPr="009F214B">
        <w:rPr>
          <w:u w:val="single"/>
        </w:rPr>
        <w:t xml:space="preserve">to start producing the vaccine </w:t>
      </w:r>
      <w:r w:rsidRPr="009F214B">
        <w:rPr>
          <w:rStyle w:val="Emphasis"/>
        </w:rPr>
        <w:t xml:space="preserve">through the </w:t>
      </w:r>
      <w:proofErr w:type="spellStart"/>
      <w:r w:rsidRPr="009F214B">
        <w:rPr>
          <w:rStyle w:val="Emphasis"/>
        </w:rPr>
        <w:t>Biovac</w:t>
      </w:r>
      <w:proofErr w:type="spellEnd"/>
      <w:r w:rsidRPr="009F214B">
        <w:rPr>
          <w:rStyle w:val="Emphasis"/>
        </w:rPr>
        <w:t xml:space="preserve"> Institute in the coming month</w:t>
      </w:r>
      <w:r w:rsidRPr="009F214B">
        <w:rPr>
          <w:u w:val="single"/>
        </w:rPr>
        <w:t>s</w:t>
      </w:r>
      <w:r w:rsidRPr="009F214B">
        <w:rPr>
          <w:sz w:val="16"/>
        </w:rPr>
        <w:t xml:space="preserve">.14 </w:t>
      </w:r>
      <w:r w:rsidRPr="009F214B">
        <w:rPr>
          <w:rStyle w:val="Emphasis"/>
          <w:highlight w:val="green"/>
        </w:rPr>
        <w:t>Removing IP</w:t>
      </w:r>
      <w:r w:rsidRPr="009F214B">
        <w:rPr>
          <w:rStyle w:val="Emphasis"/>
        </w:rPr>
        <w:t xml:space="preserve"> barriers</w:t>
      </w:r>
      <w:r w:rsidRPr="009F214B">
        <w:rPr>
          <w:u w:val="single"/>
        </w:rPr>
        <w:t xml:space="preserve"> through the waiver will </w:t>
      </w:r>
      <w:r w:rsidRPr="009F214B">
        <w:rPr>
          <w:rStyle w:val="Emphasis"/>
        </w:rPr>
        <w:t>facilitate these efforts</w:t>
      </w:r>
      <w:r w:rsidRPr="009F214B">
        <w:rPr>
          <w:u w:val="single"/>
        </w:rPr>
        <w:t xml:space="preserve">, more </w:t>
      </w:r>
      <w:r w:rsidRPr="009F214B">
        <w:rPr>
          <w:rStyle w:val="Emphasis"/>
        </w:rPr>
        <w:t xml:space="preserve">rapidly </w:t>
      </w:r>
      <w:r w:rsidRPr="009F214B">
        <w:rPr>
          <w:rStyle w:val="Emphasis"/>
          <w:highlight w:val="green"/>
        </w:rPr>
        <w:t>enable future hubs</w:t>
      </w:r>
      <w:r w:rsidRPr="009F214B">
        <w:rPr>
          <w:u w:val="single"/>
        </w:rPr>
        <w:t xml:space="preserve">, </w:t>
      </w:r>
      <w:r w:rsidRPr="009F214B">
        <w:rPr>
          <w:rStyle w:val="Emphasis"/>
        </w:rPr>
        <w:lastRenderedPageBreak/>
        <w:t>engage a greater number of manufacturers</w:t>
      </w:r>
      <w:r w:rsidRPr="009F214B">
        <w:rPr>
          <w:u w:val="single"/>
        </w:rPr>
        <w:t>, and ultimately yield more doses faster</w:t>
      </w:r>
      <w:r w:rsidRPr="009F214B">
        <w:rPr>
          <w:sz w:val="16"/>
        </w:rPr>
        <w:t xml:space="preserve">. Moreover, as the waiver facilitates vaccine production, demand for raw materials and active ingredients will increase. Coupled with pre-emptive planning to anticipate and expand raw material production, </w:t>
      </w:r>
      <w:r w:rsidRPr="009F214B">
        <w:rPr>
          <w:u w:val="single"/>
        </w:rPr>
        <w:t xml:space="preserve">the </w:t>
      </w:r>
      <w:r w:rsidRPr="009F214B">
        <w:rPr>
          <w:rStyle w:val="Emphasis"/>
        </w:rPr>
        <w:t>waiver</w:t>
      </w:r>
      <w:r w:rsidRPr="009F214B">
        <w:rPr>
          <w:u w:val="single"/>
        </w:rPr>
        <w:t xml:space="preserve">—which encompasses the IP of all covid-19 vaccine-related technology— can offer a path to </w:t>
      </w:r>
      <w:r w:rsidRPr="009F214B">
        <w:rPr>
          <w:rStyle w:val="Emphasis"/>
          <w:sz w:val="24"/>
          <w:highlight w:val="green"/>
        </w:rPr>
        <w:t xml:space="preserve">overcome bottlenecks </w:t>
      </w:r>
      <w:r w:rsidRPr="009F214B">
        <w:rPr>
          <w:rStyle w:val="Emphasis"/>
          <w:highlight w:val="green"/>
        </w:rPr>
        <w:t xml:space="preserve">and </w:t>
      </w:r>
      <w:r w:rsidRPr="009F214B">
        <w:rPr>
          <w:rStyle w:val="Emphasis"/>
          <w:sz w:val="24"/>
          <w:highlight w:val="green"/>
        </w:rPr>
        <w:t xml:space="preserve">expand production </w:t>
      </w:r>
      <w:r w:rsidRPr="009F214B">
        <w:rPr>
          <w:rStyle w:val="Emphasis"/>
          <w:highlight w:val="green"/>
        </w:rPr>
        <w:t>of</w:t>
      </w:r>
      <w:r w:rsidRPr="009F214B">
        <w:rPr>
          <w:rStyle w:val="Emphasis"/>
        </w:rPr>
        <w:t xml:space="preserve"> necessary vaccine </w:t>
      </w:r>
      <w:r w:rsidRPr="009F214B">
        <w:rPr>
          <w:rStyle w:val="Emphasis"/>
          <w:highlight w:val="green"/>
        </w:rPr>
        <w:t>materials</w:t>
      </w:r>
      <w:r w:rsidRPr="009F214B">
        <w:rPr>
          <w:sz w:val="16"/>
        </w:rPr>
        <w:t xml:space="preserve">. Current licensing mechanisms inadequate Voluntary </w:t>
      </w:r>
      <w:proofErr w:type="spellStart"/>
      <w:r w:rsidRPr="009F214B">
        <w:rPr>
          <w:sz w:val="16"/>
        </w:rPr>
        <w:t>licences</w:t>
      </w:r>
      <w:proofErr w:type="spellEnd"/>
      <w:r w:rsidRPr="009F214B">
        <w:rPr>
          <w:sz w:val="16"/>
        </w:rPr>
        <w:t xml:space="preserve"> have not and will not keep pace with public health demand. Since companies determine the terms of voluntary </w:t>
      </w:r>
      <w:proofErr w:type="spellStart"/>
      <w:r w:rsidRPr="009F214B">
        <w:rPr>
          <w:sz w:val="16"/>
        </w:rPr>
        <w:t>licences</w:t>
      </w:r>
      <w:proofErr w:type="spellEnd"/>
      <w:r w:rsidRPr="009F214B">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w:t>
      </w:r>
      <w:r w:rsidRPr="009F214B">
        <w:rPr>
          <w:highlight w:val="green"/>
          <w:u w:val="single"/>
        </w:rPr>
        <w:t xml:space="preserve">none have </w:t>
      </w:r>
      <w:r w:rsidRPr="009F214B">
        <w:rPr>
          <w:rStyle w:val="Emphasis"/>
          <w:highlight w:val="green"/>
        </w:rPr>
        <w:t>shared IP</w:t>
      </w:r>
      <w:r w:rsidRPr="009F214B">
        <w:rPr>
          <w:rStyle w:val="Emphasis"/>
        </w:rPr>
        <w:t xml:space="preserve"> protected vaccine information</w:t>
      </w:r>
      <w:r w:rsidRPr="009F214B">
        <w:rPr>
          <w:u w:val="single"/>
        </w:rPr>
        <w:t xml:space="preserve"> </w:t>
      </w:r>
      <w:r w:rsidRPr="009F214B">
        <w:rPr>
          <w:highlight w:val="green"/>
          <w:u w:val="single"/>
        </w:rPr>
        <w:t>with</w:t>
      </w:r>
      <w:r w:rsidRPr="009F214B">
        <w:rPr>
          <w:u w:val="single"/>
        </w:rPr>
        <w:t xml:space="preserve"> the </w:t>
      </w:r>
      <w:r w:rsidRPr="009F214B">
        <w:rPr>
          <w:rStyle w:val="Emphasis"/>
          <w:highlight w:val="green"/>
        </w:rPr>
        <w:t>WHO</w:t>
      </w:r>
      <w:r w:rsidRPr="009F214B">
        <w:rPr>
          <w:rStyle w:val="Emphasis"/>
        </w:rPr>
        <w:t xml:space="preserve"> Covid-19 Technology </w:t>
      </w:r>
      <w:r w:rsidRPr="009F214B">
        <w:rPr>
          <w:rStyle w:val="Emphasis"/>
          <w:highlight w:val="green"/>
        </w:rPr>
        <w:t>Access Pool</w:t>
      </w:r>
      <w:r w:rsidRPr="009F214B">
        <w:rPr>
          <w:u w:val="single"/>
        </w:rPr>
        <w:t xml:space="preserve"> (C-TAP) established last year</w:t>
      </w:r>
      <w:r w:rsidRPr="009F214B">
        <w:rPr>
          <w:sz w:val="16"/>
        </w:rPr>
        <w:t xml:space="preserve">.15 Relying on the moral compass of companies that answer to shareholders to voluntarily license their technologies will have limited effect on vaccine equity. Their market is driven by profit margins, not public health. Compulsory licensing by LMICs will also be insufficient in rapidly expanding vaccine production, as each patent </w:t>
      </w:r>
      <w:proofErr w:type="spellStart"/>
      <w:r w:rsidRPr="009F214B">
        <w:rPr>
          <w:sz w:val="16"/>
        </w:rPr>
        <w:t>licence</w:t>
      </w:r>
      <w:proofErr w:type="spellEnd"/>
      <w:r w:rsidRPr="009F214B">
        <w:rPr>
          <w:sz w:val="16"/>
        </w:rPr>
        <w:t xml:space="preserve"> must be negotiated separately by each country and for each product based on its own merit. From 1995 to 2016, 108 compulsory </w:t>
      </w:r>
      <w:proofErr w:type="spellStart"/>
      <w:r w:rsidRPr="009F214B">
        <w:rPr>
          <w:sz w:val="16"/>
        </w:rPr>
        <w:t>licences</w:t>
      </w:r>
      <w:proofErr w:type="spellEnd"/>
      <w:r w:rsidRPr="009F214B">
        <w:rPr>
          <w:sz w:val="16"/>
        </w:rPr>
        <w:t xml:space="preserve"> were attempted and only 53 were approved.6 The case-by-case approach is slow and not suitable for a global crisis that requires swift action. In addition, TRIPS requires compulsory </w:t>
      </w:r>
      <w:proofErr w:type="spellStart"/>
      <w:r w:rsidRPr="009F214B">
        <w:rPr>
          <w:sz w:val="16"/>
        </w:rPr>
        <w:t>licences</w:t>
      </w:r>
      <w:proofErr w:type="spellEnd"/>
      <w:r w:rsidRPr="009F214B">
        <w:rPr>
          <w:sz w:val="16"/>
        </w:rPr>
        <w:t xml:space="preserve"> to be used predominantly for domestic supply, limiting exports of the licensed goods to nearby low income countries without production capacity.5 Although a “special” compulsory </w:t>
      </w:r>
      <w:proofErr w:type="spellStart"/>
      <w:r w:rsidRPr="009F214B">
        <w:rPr>
          <w:sz w:val="16"/>
        </w:rPr>
        <w:t>licence</w:t>
      </w:r>
      <w:proofErr w:type="spellEnd"/>
      <w:r w:rsidRPr="009F214B">
        <w:rPr>
          <w:sz w:val="16"/>
        </w:rPr>
        <w:t xml:space="preserve"> system was agreed in the Doha declaration to allow for expeditious exportation and importation (</w:t>
      </w:r>
      <w:proofErr w:type="spellStart"/>
      <w:r w:rsidRPr="009F214B">
        <w:rPr>
          <w:sz w:val="16"/>
        </w:rPr>
        <w:t>formalised</w:t>
      </w:r>
      <w:proofErr w:type="spellEnd"/>
      <w:r w:rsidRPr="009F214B">
        <w:rPr>
          <w:sz w:val="16"/>
        </w:rPr>
        <w:t xml:space="preserve"> as the article 31bis amendment to TRIPS in 2017), the provision is limited by cumbersome logistical procedures and has been rarely used.16 Governments may also be hesitant to pursue compulsory </w:t>
      </w:r>
      <w:proofErr w:type="spellStart"/>
      <w:r w:rsidRPr="009F214B">
        <w:rPr>
          <w:sz w:val="16"/>
        </w:rPr>
        <w:t>licences</w:t>
      </w:r>
      <w:proofErr w:type="spellEnd"/>
      <w:r w:rsidRPr="009F214B">
        <w:rPr>
          <w:sz w:val="16"/>
        </w:rPr>
        <w:t xml:space="preserve"> as high income countries have previously bullied them for doing so. Since India first used compulsory licensing for sorafenib </w:t>
      </w:r>
      <w:proofErr w:type="spellStart"/>
      <w:r w:rsidRPr="009F214B">
        <w:rPr>
          <w:sz w:val="16"/>
        </w:rPr>
        <w:t>tosylate</w:t>
      </w:r>
      <w:proofErr w:type="spellEnd"/>
      <w:r w:rsidRPr="009F214B">
        <w:rPr>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9F214B">
        <w:rPr>
          <w:sz w:val="16"/>
        </w:rPr>
        <w:t>licence</w:t>
      </w:r>
      <w:proofErr w:type="spellEnd"/>
      <w:r w:rsidRPr="009F214B">
        <w:rPr>
          <w:sz w:val="16"/>
        </w:rPr>
        <w:t xml:space="preserve"> for remdesivir.18 Furthermore, while compulsory </w:t>
      </w:r>
      <w:proofErr w:type="spellStart"/>
      <w:r w:rsidRPr="009F214B">
        <w:rPr>
          <w:sz w:val="16"/>
        </w:rPr>
        <w:t>licences</w:t>
      </w:r>
      <w:proofErr w:type="spellEnd"/>
      <w:r w:rsidRPr="009F214B">
        <w:rPr>
          <w:sz w:val="16"/>
        </w:rPr>
        <w:t xml:space="preserve"> are primarily for patents, covid-19 vaccines often have other types of IP, including trade secrets, that are integral for production.19 The emergency TRIPS waiver removes all IP as a barrier to starting production (not just patents) 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 Finally, </w:t>
      </w:r>
      <w:r w:rsidRPr="009F214B">
        <w:rPr>
          <w:u w:val="single"/>
        </w:rPr>
        <w:t xml:space="preserve">there is </w:t>
      </w:r>
      <w:r w:rsidRPr="009F214B">
        <w:rPr>
          <w:rStyle w:val="Emphasis"/>
        </w:rPr>
        <w:t>no compelling evidence that the proposed TRIPS waiver would dismantle the IP system</w:t>
      </w:r>
      <w:r w:rsidRPr="009F214B">
        <w:rPr>
          <w:u w:val="single"/>
        </w:rPr>
        <w:t xml:space="preserve"> and its </w:t>
      </w:r>
      <w:r w:rsidRPr="009F214B">
        <w:rPr>
          <w:rStyle w:val="Emphasis"/>
        </w:rPr>
        <w:t>innovation</w:t>
      </w:r>
      <w:r w:rsidRPr="009F214B">
        <w:rPr>
          <w:u w:val="single"/>
        </w:rPr>
        <w:t xml:space="preserve"> incentives</w:t>
      </w:r>
      <w:r w:rsidRPr="009F214B">
        <w:rPr>
          <w:sz w:val="16"/>
        </w:rPr>
        <w:t xml:space="preserve">. The waiver is restricted to covid-19 related goods and is time limited, helping to protect future innovation. It would, however, reduce profit margins on current covid-19 vaccines. </w:t>
      </w:r>
      <w:r w:rsidRPr="009F214B">
        <w:rPr>
          <w:u w:val="single"/>
        </w:rPr>
        <w:t xml:space="preserve">With substantial earnings in the first quarter of 2021, many </w:t>
      </w:r>
      <w:r w:rsidRPr="009F214B">
        <w:rPr>
          <w:highlight w:val="green"/>
          <w:u w:val="single"/>
        </w:rPr>
        <w:t>drug companies</w:t>
      </w:r>
      <w:r w:rsidRPr="009F214B">
        <w:rPr>
          <w:u w:val="single"/>
        </w:rPr>
        <w:t xml:space="preserve"> have </w:t>
      </w:r>
      <w:r w:rsidRPr="009F214B">
        <w:rPr>
          <w:rStyle w:val="Emphasis"/>
        </w:rPr>
        <w:t xml:space="preserve">already </w:t>
      </w:r>
      <w:r w:rsidRPr="009F214B">
        <w:rPr>
          <w:rStyle w:val="Emphasis"/>
          <w:highlight w:val="green"/>
        </w:rPr>
        <w:t>recouped</w:t>
      </w:r>
      <w:r w:rsidRPr="009F214B">
        <w:rPr>
          <w:rStyle w:val="Emphasis"/>
        </w:rPr>
        <w:t xml:space="preserve"> their research and development </w:t>
      </w:r>
      <w:r w:rsidRPr="009F214B">
        <w:rPr>
          <w:rStyle w:val="Emphasis"/>
          <w:highlight w:val="green"/>
        </w:rPr>
        <w:t>costs for covid-19 vaccines</w:t>
      </w:r>
      <w:r w:rsidRPr="009F214B">
        <w:rPr>
          <w:sz w:val="16"/>
        </w:rPr>
        <w:t xml:space="preserve">.20 However, they have not been the sole investors in vaccine development, and they should not be the only ones to profit. Most </w:t>
      </w:r>
      <w:r w:rsidRPr="009F214B">
        <w:rPr>
          <w:u w:val="single"/>
        </w:rPr>
        <w:t xml:space="preserve">vaccines received a </w:t>
      </w:r>
      <w:r w:rsidRPr="009F214B">
        <w:rPr>
          <w:rStyle w:val="Emphasis"/>
        </w:rPr>
        <w:t>substantial portion of their direct funding</w:t>
      </w:r>
      <w:r w:rsidRPr="009F214B">
        <w:rPr>
          <w:u w:val="single"/>
        </w:rPr>
        <w:t xml:space="preserve"> from governments and not-for-profit </w:t>
      </w:r>
      <w:proofErr w:type="spellStart"/>
      <w:r w:rsidRPr="009F214B">
        <w:rPr>
          <w:u w:val="single"/>
        </w:rPr>
        <w:t>organisations</w:t>
      </w:r>
      <w:proofErr w:type="spellEnd"/>
      <w:r w:rsidRPr="009F214B">
        <w:rPr>
          <w:u w:val="single"/>
        </w:rPr>
        <w:t xml:space="preserve">—and for some, such as </w:t>
      </w:r>
      <w:proofErr w:type="spellStart"/>
      <w:r w:rsidRPr="009F214B">
        <w:rPr>
          <w:u w:val="single"/>
        </w:rPr>
        <w:t>Moderna</w:t>
      </w:r>
      <w:proofErr w:type="spellEnd"/>
      <w:r w:rsidRPr="009F214B">
        <w:rPr>
          <w:u w:val="single"/>
        </w:rPr>
        <w:t xml:space="preserve"> and </w:t>
      </w:r>
      <w:proofErr w:type="spellStart"/>
      <w:r w:rsidRPr="009F214B">
        <w:rPr>
          <w:u w:val="single"/>
        </w:rPr>
        <w:t>Novavax</w:t>
      </w:r>
      <w:proofErr w:type="spellEnd"/>
      <w:r w:rsidRPr="009F214B">
        <w:rPr>
          <w:u w:val="single"/>
        </w:rPr>
        <w:t>, nearly all</w:t>
      </w:r>
      <w:r w:rsidRPr="009F214B">
        <w:rPr>
          <w:sz w:val="16"/>
        </w:rPr>
        <w:t xml:space="preserve">.21 </w:t>
      </w:r>
      <w:r w:rsidRPr="009F214B">
        <w:rPr>
          <w:u w:val="single"/>
        </w:rPr>
        <w:t>Decades of publicly funded research have laid the groundwork</w:t>
      </w:r>
      <w:r w:rsidRPr="009F214B">
        <w:rPr>
          <w:sz w:val="16"/>
        </w:rPr>
        <w:t xml:space="preserve"> for current innovations in the background technologies used for vaccines.22 Given that </w:t>
      </w:r>
      <w:r w:rsidRPr="009F214B">
        <w:rPr>
          <w:highlight w:val="green"/>
          <w:u w:val="single"/>
        </w:rPr>
        <w:t>companies</w:t>
      </w:r>
      <w:r w:rsidRPr="009F214B">
        <w:rPr>
          <w:u w:val="single"/>
        </w:rPr>
        <w:t xml:space="preserve"> were </w:t>
      </w:r>
      <w:r w:rsidRPr="009F214B">
        <w:rPr>
          <w:rStyle w:val="Emphasis"/>
          <w:highlight w:val="green"/>
        </w:rPr>
        <w:t>granted</w:t>
      </w:r>
      <w:r w:rsidRPr="009F214B">
        <w:rPr>
          <w:rStyle w:val="Emphasis"/>
        </w:rPr>
        <w:t xml:space="preserve"> upfront </w:t>
      </w:r>
      <w:r w:rsidRPr="009F214B">
        <w:rPr>
          <w:rStyle w:val="Emphasis"/>
          <w:highlight w:val="green"/>
        </w:rPr>
        <w:t>risk protection</w:t>
      </w:r>
      <w:r w:rsidRPr="009F214B">
        <w:rPr>
          <w:rStyle w:val="Emphasis"/>
        </w:rPr>
        <w:t xml:space="preserve"> for covid-19 vaccine research and development</w:t>
      </w:r>
      <w:r w:rsidRPr="009F214B">
        <w:rPr>
          <w:sz w:val="16"/>
        </w:rPr>
        <w:t xml:space="preserve">, a waiver that advances global public health but reduces vaccine profits in a global crisis is reasonable. Knowledge transfer </w:t>
      </w:r>
      <w:r w:rsidRPr="009F214B">
        <w:rPr>
          <w:u w:val="single"/>
        </w:rPr>
        <w:t xml:space="preserve">An </w:t>
      </w:r>
      <w:r w:rsidRPr="009F214B">
        <w:rPr>
          <w:highlight w:val="green"/>
          <w:u w:val="single"/>
        </w:rPr>
        <w:t>IP waiver</w:t>
      </w:r>
      <w:r w:rsidRPr="009F214B">
        <w:rPr>
          <w:u w:val="single"/>
        </w:rPr>
        <w:t xml:space="preserve"> for covid-19 vaccines is </w:t>
      </w:r>
      <w:r w:rsidRPr="009F214B">
        <w:rPr>
          <w:rStyle w:val="Emphasis"/>
        </w:rPr>
        <w:t xml:space="preserve">integral to </w:t>
      </w:r>
      <w:r w:rsidRPr="009F214B">
        <w:rPr>
          <w:rStyle w:val="Emphasis"/>
          <w:sz w:val="24"/>
        </w:rPr>
        <w:t>boosting vaccine supply</w:t>
      </w:r>
      <w:r w:rsidRPr="009F214B">
        <w:rPr>
          <w:u w:val="single"/>
        </w:rPr>
        <w:t xml:space="preserve">, </w:t>
      </w:r>
      <w:r w:rsidRPr="009F214B">
        <w:rPr>
          <w:rStyle w:val="Emphasis"/>
          <w:sz w:val="24"/>
          <w:highlight w:val="green"/>
        </w:rPr>
        <w:t>break</w:t>
      </w:r>
      <w:r w:rsidRPr="009F214B">
        <w:rPr>
          <w:rStyle w:val="Emphasis"/>
          <w:sz w:val="24"/>
        </w:rPr>
        <w:t xml:space="preserve">ing vaccine </w:t>
      </w:r>
      <w:r w:rsidRPr="009F214B">
        <w:rPr>
          <w:rStyle w:val="Emphasis"/>
          <w:sz w:val="24"/>
          <w:highlight w:val="green"/>
        </w:rPr>
        <w:t>monopolies</w:t>
      </w:r>
      <w:r w:rsidRPr="009F214B">
        <w:rPr>
          <w:u w:val="single"/>
        </w:rPr>
        <w:t xml:space="preserve">, and </w:t>
      </w:r>
      <w:r w:rsidRPr="009F214B">
        <w:rPr>
          <w:rStyle w:val="Emphasis"/>
          <w:sz w:val="24"/>
          <w:highlight w:val="green"/>
        </w:rPr>
        <w:t>making vaccines more affordable</w:t>
      </w:r>
      <w:r w:rsidRPr="009F214B">
        <w:rPr>
          <w:rStyle w:val="Emphasis"/>
          <w:sz w:val="24"/>
        </w:rPr>
        <w:t xml:space="preserve"> in LMICs</w:t>
      </w:r>
      <w:r w:rsidRPr="009F214B">
        <w:rPr>
          <w:sz w:val="16"/>
        </w:rPr>
        <w:t xml:space="preserve">. It is, however, only a first, but necessary, step. Originator companies must </w:t>
      </w:r>
      <w:r w:rsidRPr="009F214B">
        <w:rPr>
          <w:u w:val="single"/>
        </w:rPr>
        <w:t>transfer vaccine technology and share know-how with</w:t>
      </w:r>
      <w:r w:rsidRPr="009F214B">
        <w:rPr>
          <w:sz w:val="16"/>
        </w:rPr>
        <w:t xml:space="preserve"> C-TAP, </w:t>
      </w:r>
      <w:r w:rsidRPr="009F214B">
        <w:rPr>
          <w:rStyle w:val="Emphasis"/>
        </w:rPr>
        <w:t>transfer hubs</w:t>
      </w:r>
      <w:r w:rsidRPr="009F214B">
        <w:rPr>
          <w:sz w:val="16"/>
        </w:rPr>
        <w:t xml:space="preserve">, or individual manufacturers to help suppliers begin production.23 In addition, </w:t>
      </w:r>
      <w:r w:rsidRPr="009F214B">
        <w:rPr>
          <w:u w:val="single"/>
        </w:rPr>
        <w:t>governments</w:t>
      </w:r>
      <w:r w:rsidRPr="009F214B">
        <w:rPr>
          <w:sz w:val="16"/>
        </w:rPr>
        <w:t xml:space="preserve"> must </w:t>
      </w:r>
      <w:r w:rsidRPr="009F214B">
        <w:rPr>
          <w:u w:val="single"/>
        </w:rPr>
        <w:t>leverage domestic law</w:t>
      </w:r>
      <w:r w:rsidRPr="009F214B">
        <w:rPr>
          <w:sz w:val="16"/>
        </w:rPr>
        <w:t xml:space="preserve">, private sector incentives, and contract terms with pharmaceutical companies </w:t>
      </w:r>
      <w:r w:rsidRPr="009F214B">
        <w:rPr>
          <w:u w:val="single"/>
        </w:rPr>
        <w:t xml:space="preserve">to </w:t>
      </w:r>
      <w:r w:rsidRPr="009F214B">
        <w:rPr>
          <w:rStyle w:val="Emphasis"/>
        </w:rPr>
        <w:t>compel companies to cooperate</w:t>
      </w:r>
      <w:r w:rsidRPr="009F214B">
        <w:rPr>
          <w:u w:val="single"/>
        </w:rPr>
        <w:t xml:space="preserve"> with such transfers</w:t>
      </w:r>
      <w:r w:rsidRPr="009F214B">
        <w:rPr>
          <w:sz w:val="16"/>
        </w:rPr>
        <w:t>.</w:t>
      </w:r>
      <w:proofErr w:type="gramStart"/>
      <w:r w:rsidRPr="009F214B">
        <w:rPr>
          <w:sz w:val="16"/>
        </w:rPr>
        <w:t>24</w:t>
      </w:r>
      <w:proofErr w:type="gramEnd"/>
      <w:r w:rsidRPr="009F214B">
        <w:rPr>
          <w:sz w:val="16"/>
        </w:rPr>
        <w:t xml:space="preserve"> If necessary, </w:t>
      </w:r>
      <w:r w:rsidRPr="009F214B">
        <w:rPr>
          <w:u w:val="single"/>
        </w:rPr>
        <w:t xml:space="preserve">governments can </w:t>
      </w:r>
      <w:r w:rsidRPr="009F214B">
        <w:rPr>
          <w:rStyle w:val="Emphasis"/>
        </w:rPr>
        <w:t>require technology transfers in exchange for</w:t>
      </w:r>
      <w:r w:rsidRPr="009F214B">
        <w:rPr>
          <w:sz w:val="16"/>
        </w:rPr>
        <w:t xml:space="preserve"> continuing enterprise in a country or </w:t>
      </w:r>
      <w:r w:rsidRPr="009F214B">
        <w:rPr>
          <w:u w:val="single"/>
        </w:rPr>
        <w:t>avoiding penalties</w:t>
      </w:r>
      <w:r w:rsidRPr="009F214B">
        <w:rPr>
          <w:sz w:val="16"/>
        </w:rPr>
        <w:t xml:space="preserve">. Politicians and leaders are at a critical juncture: they will either take the necessary steps to make vaccine technology available to scale production, stimulate global collaboration, and create a path to equity or they will protect a hierarchical system based on an economic bottom line. The former will not only build a vaccination trajectory that puts equal value on the lives of the rich and the </w:t>
      </w:r>
      <w:proofErr w:type="gramStart"/>
      <w:r w:rsidRPr="009F214B">
        <w:rPr>
          <w:sz w:val="16"/>
        </w:rPr>
        <w:t>poor, but</w:t>
      </w:r>
      <w:proofErr w:type="gramEnd"/>
      <w:r w:rsidRPr="009F214B">
        <w:rPr>
          <w:sz w:val="16"/>
        </w:rPr>
        <w:t xml:space="preserve"> will also help stem the pandemic’s relentless momentum </w:t>
      </w:r>
      <w:r w:rsidRPr="009F214B">
        <w:rPr>
          <w:sz w:val="16"/>
        </w:rPr>
        <w:lastRenderedPageBreak/>
        <w:t xml:space="preserve">and quell the emergence of variants.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w:t>
      </w:r>
      <w:proofErr w:type="gramStart"/>
      <w:r w:rsidRPr="009F214B">
        <w:rPr>
          <w:sz w:val="16"/>
        </w:rPr>
        <w:t>text based</w:t>
      </w:r>
      <w:proofErr w:type="gramEnd"/>
      <w:r w:rsidRPr="009F214B">
        <w:rPr>
          <w:sz w:val="16"/>
        </w:rPr>
        <w:t xml:space="preserve"> negotiations.7 Opposing countries must stop blocking the waiver, engage in transparent text negotiations, and commit to reaching consensus swiftly. The longer states stall, the more people die needlessly. Covid-19 has repeatedly shown that people without access to resources such as strong health systems, health workers, medicines, and vaccines will preferentially fall ill and die. For too long, this cycle has been “other people’s” problem. It is not. It is our problem.</w:t>
      </w:r>
    </w:p>
    <w:p w14:paraId="1E903B24" w14:textId="77777777" w:rsidR="00A005C7" w:rsidRPr="009F214B" w:rsidRDefault="00A005C7" w:rsidP="00A005C7"/>
    <w:p w14:paraId="5CF2B62C" w14:textId="77777777" w:rsidR="00A005C7" w:rsidRPr="009F214B" w:rsidRDefault="00A005C7" w:rsidP="00A005C7">
      <w:pPr>
        <w:pStyle w:val="Heading4"/>
        <w:rPr>
          <w:rFonts w:cs="Calibri"/>
        </w:rPr>
      </w:pPr>
      <w:r w:rsidRPr="009F214B">
        <w:rPr>
          <w:rFonts w:cs="Calibri"/>
        </w:rPr>
        <w:t xml:space="preserve">That escalates </w:t>
      </w:r>
      <w:r w:rsidRPr="009F214B">
        <w:rPr>
          <w:rFonts w:cs="Calibri"/>
          <w:u w:val="single"/>
        </w:rPr>
        <w:t>security threats</w:t>
      </w:r>
      <w:r w:rsidRPr="009F214B">
        <w:rPr>
          <w:rFonts w:cs="Calibri"/>
        </w:rPr>
        <w:t xml:space="preserve"> – </w:t>
      </w:r>
      <w:r w:rsidRPr="009F214B">
        <w:rPr>
          <w:rFonts w:cs="Calibri"/>
          <w:u w:val="single"/>
        </w:rPr>
        <w:t>extinction</w:t>
      </w:r>
      <w:r w:rsidRPr="009F214B">
        <w:rPr>
          <w:rFonts w:cs="Calibri"/>
        </w:rPr>
        <w:t>.</w:t>
      </w:r>
    </w:p>
    <w:p w14:paraId="66439E48" w14:textId="77777777" w:rsidR="00A005C7" w:rsidRPr="009F214B" w:rsidRDefault="00A005C7" w:rsidP="00A005C7">
      <w:r w:rsidRPr="009F214B">
        <w:t>---AT: Cooperation Thesis</w:t>
      </w:r>
    </w:p>
    <w:p w14:paraId="4B1C2A5D" w14:textId="77777777" w:rsidR="00A005C7" w:rsidRPr="009F214B" w:rsidRDefault="00A005C7" w:rsidP="00A005C7">
      <w:r w:rsidRPr="009F214B">
        <w:rPr>
          <w:rStyle w:val="Style13ptBold"/>
        </w:rPr>
        <w:t>RECNA et al. 21</w:t>
      </w:r>
      <w:r w:rsidRPr="009F214B">
        <w:t xml:space="preserve"> [Research Center for Nuclear Weapon Abolition; Nagasaki, Japan; “Pandemic Futures and Nuclear Weapon Risks: The Nagasaki 75th Anniversary pandemic-nuclear nexus scenarios final report,” Journal for Peace and Nuclear Disarmament; 5/28/21; </w:t>
      </w:r>
      <w:hyperlink r:id="rId28" w:history="1">
        <w:r w:rsidRPr="009F214B">
          <w:rPr>
            <w:rStyle w:val="Hyperlink"/>
          </w:rPr>
          <w:t>https://www.tandfonline.com/doi/full/10.1080/25751654.2021.1890867</w:t>
        </w:r>
      </w:hyperlink>
      <w:r w:rsidRPr="009F214B">
        <w:t>] Justin</w:t>
      </w:r>
    </w:p>
    <w:p w14:paraId="12921571" w14:textId="77777777" w:rsidR="00A005C7" w:rsidRPr="009F214B" w:rsidRDefault="00A005C7" w:rsidP="00A005C7">
      <w:pPr>
        <w:rPr>
          <w:rStyle w:val="Emphasis"/>
          <w:rFonts w:eastAsiaTheme="majorEastAsia"/>
          <w:iCs w:val="0"/>
        </w:rPr>
      </w:pPr>
      <w:r w:rsidRPr="009F214B">
        <w:rPr>
          <w:sz w:val="16"/>
        </w:rPr>
        <w:t xml:space="preserve">The Challenge: </w:t>
      </w:r>
      <w:r w:rsidRPr="001C534D">
        <w:rPr>
          <w:rStyle w:val="Emphasis"/>
        </w:rPr>
        <w:t xml:space="preserve">Multiple Existential Threats </w:t>
      </w:r>
      <w:r w:rsidRPr="001C534D">
        <w:rPr>
          <w:sz w:val="16"/>
        </w:rPr>
        <w:t>The</w:t>
      </w:r>
      <w:r w:rsidRPr="009F214B">
        <w:rPr>
          <w:sz w:val="16"/>
        </w:rPr>
        <w:t xml:space="preserve"> relationship between pandemics and war is </w:t>
      </w:r>
      <w:proofErr w:type="gramStart"/>
      <w:r w:rsidRPr="009F214B">
        <w:rPr>
          <w:sz w:val="16"/>
        </w:rPr>
        <w:t>as long as</w:t>
      </w:r>
      <w:proofErr w:type="gramEnd"/>
      <w:r w:rsidRPr="009F214B">
        <w:rPr>
          <w:sz w:val="16"/>
        </w:rPr>
        <w:t xml:space="preserve"> human history. Past </w:t>
      </w:r>
      <w:r w:rsidRPr="009F214B">
        <w:rPr>
          <w:highlight w:val="green"/>
          <w:u w:val="single"/>
        </w:rPr>
        <w:t>pandemics</w:t>
      </w:r>
      <w:r w:rsidRPr="009F214B">
        <w:rPr>
          <w:u w:val="single"/>
        </w:rPr>
        <w:t xml:space="preserve"> have </w:t>
      </w:r>
      <w:r w:rsidRPr="009F214B">
        <w:rPr>
          <w:rStyle w:val="Emphasis"/>
        </w:rPr>
        <w:t>set the scene for wars</w:t>
      </w:r>
      <w:r w:rsidRPr="009F214B">
        <w:rPr>
          <w:u w:val="single"/>
        </w:rPr>
        <w:t xml:space="preserve"> by </w:t>
      </w:r>
      <w:r w:rsidRPr="009F214B">
        <w:rPr>
          <w:rStyle w:val="Emphasis"/>
          <w:highlight w:val="green"/>
        </w:rPr>
        <w:t>weaken</w:t>
      </w:r>
      <w:r w:rsidRPr="009F214B">
        <w:rPr>
          <w:rStyle w:val="Emphasis"/>
        </w:rPr>
        <w:t xml:space="preserve">ing </w:t>
      </w:r>
      <w:r w:rsidRPr="009F214B">
        <w:rPr>
          <w:rStyle w:val="Emphasis"/>
          <w:highlight w:val="green"/>
        </w:rPr>
        <w:t>societies</w:t>
      </w:r>
      <w:r w:rsidRPr="009F214B">
        <w:rPr>
          <w:u w:val="single"/>
        </w:rPr>
        <w:t xml:space="preserve">, undermining </w:t>
      </w:r>
      <w:r w:rsidRPr="009F214B">
        <w:rPr>
          <w:rStyle w:val="Emphasis"/>
        </w:rPr>
        <w:t>resilience</w:t>
      </w:r>
      <w:r w:rsidRPr="009F214B">
        <w:rPr>
          <w:u w:val="single"/>
        </w:rPr>
        <w:t xml:space="preserve">, and </w:t>
      </w:r>
      <w:r w:rsidRPr="009F214B">
        <w:rPr>
          <w:rStyle w:val="Emphasis"/>
          <w:highlight w:val="green"/>
        </w:rPr>
        <w:t>exacerbating</w:t>
      </w:r>
      <w:r w:rsidRPr="009F214B">
        <w:rPr>
          <w:rStyle w:val="Emphasis"/>
        </w:rPr>
        <w:t xml:space="preserve"> civil and inter-state </w:t>
      </w:r>
      <w:r w:rsidRPr="009F214B">
        <w:rPr>
          <w:rStyle w:val="Emphasis"/>
          <w:highlight w:val="green"/>
        </w:rPr>
        <w:t>conflict</w:t>
      </w:r>
      <w:r w:rsidRPr="009F214B">
        <w:rPr>
          <w:u w:val="single"/>
        </w:rPr>
        <w:t>.</w:t>
      </w:r>
      <w:r w:rsidRPr="009F214B">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9F214B">
        <w:rPr>
          <w:u w:val="single"/>
        </w:rPr>
        <w:t xml:space="preserve">The COVID-19 is the most </w:t>
      </w:r>
      <w:r w:rsidRPr="009F214B">
        <w:rPr>
          <w:rStyle w:val="Emphasis"/>
        </w:rPr>
        <w:t>demonic pandemic threat in modern history</w:t>
      </w:r>
      <w:r w:rsidRPr="009F214B">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F214B">
        <w:rPr>
          <w:rStyle w:val="Emphasis"/>
        </w:rPr>
        <w:t xml:space="preserve">increase or decrease the risks associated with these twin threats, climate change effects, and the next use of nuclear weapons in war.5 </w:t>
      </w:r>
      <w:r w:rsidRPr="009F214B">
        <w:rPr>
          <w:sz w:val="16"/>
        </w:rPr>
        <w:t xml:space="preserve">Today, the nine </w:t>
      </w:r>
      <w:r w:rsidRPr="009F214B">
        <w:rPr>
          <w:rStyle w:val="Emphasis"/>
          <w:highlight w:val="green"/>
        </w:rPr>
        <w:t>nuc</w:t>
      </w:r>
      <w:r w:rsidRPr="009F214B">
        <w:rPr>
          <w:rStyle w:val="Emphasis"/>
        </w:rPr>
        <w:t>lear weapons arsenals</w:t>
      </w:r>
      <w:r w:rsidRPr="009F214B">
        <w:rPr>
          <w:u w:val="single"/>
        </w:rPr>
        <w:t xml:space="preserve"> not only can </w:t>
      </w:r>
      <w:r w:rsidRPr="009F214B">
        <w:rPr>
          <w:rStyle w:val="Heading3Char"/>
          <w:rFonts w:cs="Calibri"/>
          <w:sz w:val="22"/>
          <w:szCs w:val="22"/>
          <w:highlight w:val="green"/>
        </w:rPr>
        <w:t>annihilate</w:t>
      </w:r>
      <w:r w:rsidRPr="009F214B">
        <w:rPr>
          <w:rStyle w:val="Heading3Char"/>
          <w:rFonts w:cs="Calibri"/>
          <w:sz w:val="22"/>
          <w:szCs w:val="22"/>
        </w:rPr>
        <w:t xml:space="preserve"> hundreds of </w:t>
      </w:r>
      <w:r w:rsidRPr="009F214B">
        <w:rPr>
          <w:rStyle w:val="Heading3Char"/>
          <w:rFonts w:cs="Calibri"/>
          <w:sz w:val="22"/>
          <w:szCs w:val="22"/>
          <w:highlight w:val="green"/>
        </w:rPr>
        <w:t>cities</w:t>
      </w:r>
      <w:r w:rsidRPr="009F214B">
        <w:rPr>
          <w:u w:val="single"/>
        </w:rPr>
        <w:t xml:space="preserve">, but also </w:t>
      </w:r>
      <w:r w:rsidRPr="009F214B">
        <w:rPr>
          <w:highlight w:val="green"/>
          <w:u w:val="single"/>
        </w:rPr>
        <w:t xml:space="preserve">cause </w:t>
      </w:r>
      <w:r w:rsidRPr="009F214B">
        <w:rPr>
          <w:rStyle w:val="Emphasis"/>
        </w:rPr>
        <w:t xml:space="preserve">nuclear </w:t>
      </w:r>
      <w:r w:rsidRPr="009F214B">
        <w:rPr>
          <w:rStyle w:val="Emphasis"/>
          <w:highlight w:val="green"/>
        </w:rPr>
        <w:t xml:space="preserve">winter and </w:t>
      </w:r>
      <w:r w:rsidRPr="009F214B">
        <w:rPr>
          <w:rStyle w:val="Emphasis"/>
        </w:rPr>
        <w:t xml:space="preserve">mass </w:t>
      </w:r>
      <w:r w:rsidRPr="009F214B">
        <w:rPr>
          <w:rStyle w:val="Emphasis"/>
          <w:highlight w:val="green"/>
        </w:rPr>
        <w:t>starvation</w:t>
      </w:r>
      <w:r w:rsidRPr="009F214B">
        <w:rPr>
          <w:highlight w:val="green"/>
          <w:u w:val="single"/>
        </w:rPr>
        <w:t xml:space="preserve"> of</w:t>
      </w:r>
      <w:r w:rsidRPr="009F214B">
        <w:rPr>
          <w:u w:val="single"/>
        </w:rPr>
        <w:t xml:space="preserve"> a billion or more people, if not </w:t>
      </w:r>
      <w:r w:rsidRPr="009F214B">
        <w:rPr>
          <w:highlight w:val="green"/>
          <w:u w:val="single"/>
        </w:rPr>
        <w:t xml:space="preserve">the </w:t>
      </w:r>
      <w:r w:rsidRPr="009F214B">
        <w:rPr>
          <w:rStyle w:val="Heading3Char"/>
          <w:rFonts w:cs="Calibri"/>
          <w:sz w:val="22"/>
          <w:szCs w:val="22"/>
          <w:highlight w:val="green"/>
        </w:rPr>
        <w:t>entire</w:t>
      </w:r>
      <w:r w:rsidRPr="009F214B">
        <w:rPr>
          <w:rStyle w:val="Heading3Char"/>
          <w:rFonts w:cs="Calibri"/>
          <w:sz w:val="22"/>
          <w:szCs w:val="22"/>
        </w:rPr>
        <w:t xml:space="preserve"> human </w:t>
      </w:r>
      <w:r w:rsidRPr="009F214B">
        <w:rPr>
          <w:rStyle w:val="Heading3Char"/>
          <w:rFonts w:cs="Calibri"/>
          <w:sz w:val="22"/>
          <w:szCs w:val="22"/>
          <w:highlight w:val="green"/>
        </w:rPr>
        <w:t>species</w:t>
      </w:r>
      <w:r w:rsidRPr="009F214B">
        <w:rPr>
          <w:u w:val="single"/>
        </w:rPr>
        <w:t xml:space="preserve">. </w:t>
      </w:r>
      <w:r w:rsidRPr="009F214B">
        <w:rPr>
          <w:sz w:val="16"/>
        </w:rPr>
        <w:t xml:space="preserve">Concurrently, </w:t>
      </w:r>
      <w:r w:rsidRPr="009F214B">
        <w:rPr>
          <w:u w:val="single"/>
        </w:rPr>
        <w:t xml:space="preserve">climate change is </w:t>
      </w:r>
      <w:r w:rsidRPr="009F214B">
        <w:rPr>
          <w:rStyle w:val="Emphasis"/>
        </w:rPr>
        <w:t>enveloping the planet with more frequent</w:t>
      </w:r>
      <w:r w:rsidRPr="009F214B">
        <w:rPr>
          <w:u w:val="single"/>
        </w:rPr>
        <w:t xml:space="preserve"> and </w:t>
      </w:r>
      <w:r w:rsidRPr="009F214B">
        <w:rPr>
          <w:rStyle w:val="Emphasis"/>
        </w:rPr>
        <w:t>intense storms</w:t>
      </w:r>
      <w:r w:rsidRPr="009F214B">
        <w:rPr>
          <w:u w:val="single"/>
        </w:rPr>
        <w:t xml:space="preserve">, accelerating </w:t>
      </w:r>
      <w:r w:rsidRPr="009F214B">
        <w:rPr>
          <w:rStyle w:val="Emphasis"/>
        </w:rPr>
        <w:t>sea level rise</w:t>
      </w:r>
      <w:r w:rsidRPr="009F214B">
        <w:rPr>
          <w:u w:val="single"/>
        </w:rPr>
        <w:t xml:space="preserve">, and advancing </w:t>
      </w:r>
      <w:r w:rsidRPr="009F214B">
        <w:rPr>
          <w:rStyle w:val="Emphasis"/>
        </w:rPr>
        <w:t>rapid ecological change</w:t>
      </w:r>
      <w:r w:rsidRPr="009F214B">
        <w:rPr>
          <w:u w:val="single"/>
        </w:rPr>
        <w:t xml:space="preserve">, expressed in </w:t>
      </w:r>
      <w:r w:rsidRPr="009F214B">
        <w:rPr>
          <w:rStyle w:val="Emphasis"/>
        </w:rPr>
        <w:t>unprecedented forest fires</w:t>
      </w:r>
      <w:r w:rsidRPr="009F214B">
        <w:rPr>
          <w:u w:val="single"/>
        </w:rPr>
        <w:t xml:space="preserve"> across the world</w:t>
      </w:r>
      <w:r w:rsidRPr="009F214B">
        <w:rPr>
          <w:sz w:val="16"/>
        </w:rPr>
        <w:t xml:space="preserve">. </w:t>
      </w:r>
      <w:r w:rsidRPr="009F214B">
        <w:rPr>
          <w:u w:val="single"/>
        </w:rPr>
        <w:t xml:space="preserve">Already </w:t>
      </w:r>
      <w:r w:rsidRPr="009F214B">
        <w:rPr>
          <w:rStyle w:val="Emphasis"/>
        </w:rPr>
        <w:t>stretched</w:t>
      </w:r>
      <w:r w:rsidRPr="009F214B">
        <w:rPr>
          <w:u w:val="single"/>
        </w:rPr>
        <w:t xml:space="preserve"> to a breaking point</w:t>
      </w:r>
      <w:r w:rsidRPr="009F214B">
        <w:rPr>
          <w:sz w:val="16"/>
        </w:rPr>
        <w:t xml:space="preserve"> in many countries, </w:t>
      </w:r>
      <w:r w:rsidRPr="009F214B">
        <w:rPr>
          <w:u w:val="single"/>
        </w:rPr>
        <w:t xml:space="preserve">the current pandemic may overcome resilience to the point of near or </w:t>
      </w:r>
      <w:r w:rsidRPr="009F214B">
        <w:rPr>
          <w:rStyle w:val="Emphasis"/>
        </w:rPr>
        <w:t xml:space="preserve">actual collapse of social, economic, and political order. </w:t>
      </w:r>
      <w:r w:rsidRPr="009F214B">
        <w:rPr>
          <w:sz w:val="16"/>
        </w:rPr>
        <w:t xml:space="preserve">In this extraordinary moment, </w:t>
      </w:r>
      <w:r w:rsidRPr="009F214B">
        <w:rPr>
          <w:u w:val="single"/>
        </w:rPr>
        <w:t xml:space="preserve">it is timely to </w:t>
      </w:r>
      <w:r w:rsidRPr="009F214B">
        <w:rPr>
          <w:rStyle w:val="Emphasis"/>
        </w:rPr>
        <w:t>reflect</w:t>
      </w:r>
      <w:r w:rsidRPr="009F214B">
        <w:rPr>
          <w:u w:val="single"/>
        </w:rPr>
        <w:t xml:space="preserve"> on the existence and </w:t>
      </w:r>
      <w:r w:rsidRPr="009F214B">
        <w:rPr>
          <w:rStyle w:val="Emphasis"/>
        </w:rPr>
        <w:t xml:space="preserve">possible uses of </w:t>
      </w:r>
      <w:r w:rsidRPr="009F214B">
        <w:rPr>
          <w:rStyle w:val="Emphasis"/>
          <w:sz w:val="24"/>
          <w:highlight w:val="green"/>
        </w:rPr>
        <w:t>w</w:t>
      </w:r>
      <w:r w:rsidRPr="009F214B">
        <w:rPr>
          <w:rStyle w:val="Emphasis"/>
          <w:sz w:val="24"/>
        </w:rPr>
        <w:t xml:space="preserve">eapons of </w:t>
      </w:r>
      <w:r w:rsidRPr="009F214B">
        <w:rPr>
          <w:rStyle w:val="Emphasis"/>
          <w:sz w:val="24"/>
          <w:highlight w:val="green"/>
        </w:rPr>
        <w:t>m</w:t>
      </w:r>
      <w:r w:rsidRPr="009F214B">
        <w:rPr>
          <w:rStyle w:val="Emphasis"/>
          <w:sz w:val="24"/>
        </w:rPr>
        <w:t xml:space="preserve">ass </w:t>
      </w:r>
      <w:r w:rsidRPr="009F214B">
        <w:rPr>
          <w:rStyle w:val="Emphasis"/>
          <w:sz w:val="24"/>
          <w:highlight w:val="green"/>
        </w:rPr>
        <w:t>d</w:t>
      </w:r>
      <w:r w:rsidRPr="009F214B">
        <w:rPr>
          <w:rStyle w:val="Emphasis"/>
          <w:sz w:val="24"/>
        </w:rPr>
        <w:t xml:space="preserve">estruction </w:t>
      </w:r>
      <w:r w:rsidRPr="009F214B">
        <w:rPr>
          <w:rStyle w:val="Emphasis"/>
        </w:rPr>
        <w:t xml:space="preserve">under </w:t>
      </w:r>
      <w:r w:rsidRPr="009F214B">
        <w:rPr>
          <w:rStyle w:val="Emphasis"/>
          <w:sz w:val="24"/>
        </w:rPr>
        <w:t>pandemic conditions</w:t>
      </w:r>
      <w:r w:rsidRPr="009F214B">
        <w:rPr>
          <w:sz w:val="18"/>
        </w:rPr>
        <w:t xml:space="preserve"> </w:t>
      </w:r>
      <w:r w:rsidRPr="009F214B">
        <w:rPr>
          <w:sz w:val="16"/>
        </w:rPr>
        <w:t xml:space="preserve">– most importantly, </w:t>
      </w:r>
      <w:r w:rsidRPr="009F214B">
        <w:rPr>
          <w:rStyle w:val="Emphasis"/>
        </w:rPr>
        <w:t>nuclear weapons</w:t>
      </w:r>
      <w:r w:rsidRPr="009F214B">
        <w:rPr>
          <w:u w:val="single"/>
        </w:rPr>
        <w:t xml:space="preserve">, but also </w:t>
      </w:r>
      <w:r w:rsidRPr="009F214B">
        <w:rPr>
          <w:rStyle w:val="Emphasis"/>
        </w:rPr>
        <w:t>chemical</w:t>
      </w:r>
      <w:r w:rsidRPr="009F214B">
        <w:rPr>
          <w:u w:val="single"/>
        </w:rPr>
        <w:t xml:space="preserve"> and </w:t>
      </w:r>
      <w:r w:rsidRPr="009F214B">
        <w:rPr>
          <w:rStyle w:val="Emphasis"/>
        </w:rPr>
        <w:t>biological</w:t>
      </w:r>
      <w:r w:rsidRPr="009F214B">
        <w:rPr>
          <w:u w:val="single"/>
        </w:rPr>
        <w:t xml:space="preserve"> weapons</w:t>
      </w:r>
      <w:r w:rsidRPr="009F214B">
        <w:rPr>
          <w:sz w:val="16"/>
        </w:rPr>
        <w:t xml:space="preserve">. Moments of </w:t>
      </w:r>
      <w:r w:rsidRPr="009F214B">
        <w:rPr>
          <w:rStyle w:val="Emphasis"/>
        </w:rPr>
        <w:t>extreme crisis and vulnerability</w:t>
      </w:r>
      <w:r w:rsidRPr="009F214B">
        <w:rPr>
          <w:u w:val="single"/>
        </w:rPr>
        <w:t xml:space="preserve"> can </w:t>
      </w:r>
      <w:r w:rsidRPr="009F214B">
        <w:rPr>
          <w:rStyle w:val="Emphasis"/>
          <w:sz w:val="24"/>
        </w:rPr>
        <w:t xml:space="preserve">prompt </w:t>
      </w:r>
      <w:r w:rsidRPr="009F214B">
        <w:rPr>
          <w:rStyle w:val="Emphasis"/>
          <w:sz w:val="24"/>
          <w:highlight w:val="green"/>
        </w:rPr>
        <w:t>aggressive</w:t>
      </w:r>
      <w:r w:rsidRPr="009F214B">
        <w:rPr>
          <w:rStyle w:val="Emphasis"/>
          <w:sz w:val="24"/>
        </w:rPr>
        <w:t xml:space="preserve"> and counterintuitive </w:t>
      </w:r>
      <w:r w:rsidRPr="009F214B">
        <w:rPr>
          <w:rStyle w:val="Emphasis"/>
          <w:sz w:val="24"/>
          <w:highlight w:val="green"/>
        </w:rPr>
        <w:t>actions</w:t>
      </w:r>
      <w:r w:rsidRPr="009F214B">
        <w:rPr>
          <w:sz w:val="24"/>
          <w:u w:val="single"/>
        </w:rPr>
        <w:t xml:space="preserve"> </w:t>
      </w:r>
      <w:r w:rsidRPr="009F214B">
        <w:rPr>
          <w:u w:val="single"/>
        </w:rPr>
        <w:t xml:space="preserve">that in turn may destabilize already precariously balanced threat systems, underpinned by conventional and nuclear weapons, as well as the threat of weaponized </w:t>
      </w:r>
      <w:r w:rsidRPr="009F214B">
        <w:rPr>
          <w:rStyle w:val="Emphasis"/>
        </w:rPr>
        <w:t>chemical and biological technologies</w:t>
      </w:r>
      <w:r w:rsidRPr="009F214B">
        <w:rPr>
          <w:sz w:val="16"/>
        </w:rPr>
        <w:t xml:space="preserve">. Consequently, </w:t>
      </w:r>
      <w:r w:rsidRPr="009F214B">
        <w:rPr>
          <w:u w:val="single"/>
        </w:rPr>
        <w:t xml:space="preserve">the </w:t>
      </w:r>
      <w:r w:rsidRPr="009F214B">
        <w:rPr>
          <w:rStyle w:val="Emphasis"/>
          <w:sz w:val="24"/>
          <w:highlight w:val="green"/>
        </w:rPr>
        <w:t>risk of</w:t>
      </w:r>
      <w:r w:rsidRPr="009F214B">
        <w:rPr>
          <w:rStyle w:val="Emphasis"/>
          <w:sz w:val="24"/>
        </w:rPr>
        <w:t xml:space="preserve"> the </w:t>
      </w:r>
      <w:r w:rsidRPr="009F214B">
        <w:rPr>
          <w:rStyle w:val="Emphasis"/>
          <w:sz w:val="24"/>
          <w:highlight w:val="green"/>
        </w:rPr>
        <w:t>use</w:t>
      </w:r>
      <w:r w:rsidRPr="009F214B">
        <w:rPr>
          <w:rStyle w:val="Emphasis"/>
          <w:sz w:val="24"/>
        </w:rPr>
        <w:t xml:space="preserve"> of weapons of mass destruction</w:t>
      </w:r>
      <w:r w:rsidRPr="009F214B">
        <w:rPr>
          <w:sz w:val="24"/>
          <w:u w:val="single"/>
        </w:rPr>
        <w:t xml:space="preserve"> </w:t>
      </w:r>
      <w:r w:rsidRPr="009F214B">
        <w:rPr>
          <w:u w:val="single"/>
        </w:rPr>
        <w:t xml:space="preserve">(WMD), especially nuclear weapons, </w:t>
      </w:r>
      <w:r w:rsidRPr="009F214B">
        <w:rPr>
          <w:rStyle w:val="Emphasis"/>
          <w:highlight w:val="green"/>
        </w:rPr>
        <w:t>increases</w:t>
      </w:r>
      <w:r w:rsidRPr="009F214B">
        <w:rPr>
          <w:u w:val="single"/>
        </w:rPr>
        <w:t xml:space="preserve"> at such times, possibly sharply. </w:t>
      </w:r>
      <w:r w:rsidRPr="009F214B">
        <w:rPr>
          <w:sz w:val="16"/>
        </w:rPr>
        <w:t xml:space="preserve">The </w:t>
      </w:r>
      <w:r w:rsidRPr="009F214B">
        <w:rPr>
          <w:u w:val="single"/>
        </w:rPr>
        <w:t xml:space="preserve">COVID-19 pandemic is </w:t>
      </w:r>
      <w:r w:rsidRPr="009F214B">
        <w:rPr>
          <w:rStyle w:val="Emphasis"/>
        </w:rPr>
        <w:t>clearly driving massive, rapid, and unpredictable changes</w:t>
      </w:r>
      <w:r w:rsidRPr="009F214B">
        <w:rPr>
          <w:u w:val="single"/>
        </w:rPr>
        <w:t xml:space="preserve"> that will </w:t>
      </w:r>
      <w:r w:rsidRPr="009F214B">
        <w:rPr>
          <w:rStyle w:val="Emphasis"/>
        </w:rPr>
        <w:t>redefine every aspect of the human condition</w:t>
      </w:r>
      <w:r w:rsidRPr="009F214B">
        <w:rPr>
          <w:u w:val="single"/>
        </w:rPr>
        <w:t xml:space="preserve">, including </w:t>
      </w:r>
      <w:r w:rsidRPr="009F214B">
        <w:rPr>
          <w:rStyle w:val="Emphasis"/>
        </w:rPr>
        <w:lastRenderedPageBreak/>
        <w:t>WMD</w:t>
      </w:r>
      <w:r w:rsidRPr="009F214B">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F214B">
        <w:rPr>
          <w:u w:val="single"/>
        </w:rPr>
        <w:t xml:space="preserve">In a world </w:t>
      </w:r>
      <w:r w:rsidRPr="009F214B">
        <w:rPr>
          <w:rStyle w:val="Emphasis"/>
        </w:rPr>
        <w:t>reshaped by pandemics</w:t>
      </w:r>
      <w:r w:rsidRPr="009F214B">
        <w:rPr>
          <w:u w:val="single"/>
        </w:rPr>
        <w:t xml:space="preserve">, </w:t>
      </w:r>
      <w:r w:rsidRPr="009F214B">
        <w:rPr>
          <w:rStyle w:val="Emphasis"/>
        </w:rPr>
        <w:t>nuclear weapons</w:t>
      </w:r>
      <w:r w:rsidRPr="009F214B">
        <w:rPr>
          <w:u w:val="single"/>
        </w:rPr>
        <w:t xml:space="preserve"> – as well as correlated </w:t>
      </w:r>
      <w:r w:rsidRPr="009F214B">
        <w:rPr>
          <w:rStyle w:val="Emphasis"/>
        </w:rPr>
        <w:t>non-nuclear WMD</w:t>
      </w:r>
      <w:r w:rsidRPr="009F214B">
        <w:rPr>
          <w:u w:val="single"/>
        </w:rPr>
        <w:t xml:space="preserve">, </w:t>
      </w:r>
      <w:r w:rsidRPr="009F214B">
        <w:rPr>
          <w:rStyle w:val="Emphasis"/>
        </w:rPr>
        <w:t>nuclear alliances</w:t>
      </w:r>
      <w:r w:rsidRPr="009F214B">
        <w:rPr>
          <w:u w:val="single"/>
        </w:rPr>
        <w:t xml:space="preserve">, </w:t>
      </w:r>
      <w:r w:rsidRPr="009F214B">
        <w:rPr>
          <w:rStyle w:val="Emphasis"/>
        </w:rPr>
        <w:t>“deterrence” doctrines</w:t>
      </w:r>
      <w:r w:rsidRPr="009F214B">
        <w:rPr>
          <w:u w:val="single"/>
        </w:rPr>
        <w:t xml:space="preserve">, operational and </w:t>
      </w:r>
      <w:r w:rsidRPr="009F214B">
        <w:rPr>
          <w:rStyle w:val="Emphasis"/>
        </w:rPr>
        <w:t>declaratory policies</w:t>
      </w:r>
      <w:r w:rsidRPr="009F214B">
        <w:rPr>
          <w:u w:val="single"/>
        </w:rPr>
        <w:t xml:space="preserve">, nuclear </w:t>
      </w:r>
      <w:r w:rsidRPr="009F214B">
        <w:rPr>
          <w:rStyle w:val="Emphasis"/>
        </w:rPr>
        <w:t>extended deterrence</w:t>
      </w:r>
      <w:r w:rsidRPr="009F214B">
        <w:rPr>
          <w:u w:val="single"/>
        </w:rPr>
        <w:t xml:space="preserve">, organizational practices, and the </w:t>
      </w:r>
      <w:r w:rsidRPr="009F214B">
        <w:rPr>
          <w:rFonts w:eastAsiaTheme="majorEastAsia"/>
          <w:b/>
          <w:u w:val="single"/>
        </w:rPr>
        <w:t>existential risks</w:t>
      </w:r>
      <w:r w:rsidRPr="009F214B">
        <w:rPr>
          <w:u w:val="single"/>
        </w:rPr>
        <w:t xml:space="preserve"> posed by retaining these capabilities – are all up for redefinition. </w:t>
      </w:r>
      <w:r w:rsidRPr="009F214B">
        <w:rPr>
          <w:sz w:val="16"/>
        </w:rPr>
        <w:t xml:space="preserve">A </w:t>
      </w:r>
      <w:r w:rsidRPr="009F214B">
        <w:rPr>
          <w:highlight w:val="green"/>
          <w:u w:val="single"/>
        </w:rPr>
        <w:t>pandemic</w:t>
      </w:r>
      <w:r w:rsidRPr="009F214B">
        <w:rPr>
          <w:u w:val="single"/>
        </w:rPr>
        <w:t xml:space="preserve"> has potential to </w:t>
      </w:r>
      <w:r w:rsidRPr="009F214B">
        <w:rPr>
          <w:rStyle w:val="Emphasis"/>
          <w:sz w:val="24"/>
          <w:highlight w:val="green"/>
        </w:rPr>
        <w:t>destabilize</w:t>
      </w:r>
      <w:r w:rsidRPr="009F214B">
        <w:rPr>
          <w:rStyle w:val="Emphasis"/>
          <w:sz w:val="24"/>
        </w:rPr>
        <w:t xml:space="preserve"> a </w:t>
      </w:r>
      <w:r w:rsidRPr="001C534D">
        <w:rPr>
          <w:rStyle w:val="Emphasis"/>
          <w:sz w:val="24"/>
        </w:rPr>
        <w:t>nuclear-prone conflict by</w:t>
      </w:r>
      <w:r w:rsidRPr="009F214B">
        <w:rPr>
          <w:rStyle w:val="Emphasis"/>
          <w:sz w:val="24"/>
          <w:highlight w:val="green"/>
        </w:rPr>
        <w:t xml:space="preserve"> incapacitating</w:t>
      </w:r>
      <w:r w:rsidRPr="009F214B">
        <w:rPr>
          <w:rStyle w:val="Emphasis"/>
          <w:sz w:val="24"/>
        </w:rPr>
        <w:t xml:space="preserve"> the supreme nuclear commander</w:t>
      </w:r>
      <w:r w:rsidRPr="009F214B">
        <w:rPr>
          <w:sz w:val="24"/>
          <w:u w:val="single"/>
        </w:rPr>
        <w:t xml:space="preserve"> </w:t>
      </w:r>
      <w:r w:rsidRPr="009F214B">
        <w:rPr>
          <w:u w:val="single"/>
        </w:rPr>
        <w:t xml:space="preserve">or </w:t>
      </w:r>
      <w:r w:rsidRPr="009F214B">
        <w:rPr>
          <w:rStyle w:val="Emphasis"/>
          <w:highlight w:val="green"/>
        </w:rPr>
        <w:t>commanders</w:t>
      </w:r>
      <w:r w:rsidRPr="009F214B">
        <w:rPr>
          <w:highlight w:val="green"/>
          <w:u w:val="single"/>
        </w:rPr>
        <w:t xml:space="preserve"> who</w:t>
      </w:r>
      <w:r w:rsidRPr="009F214B">
        <w:rPr>
          <w:u w:val="single"/>
        </w:rPr>
        <w:t xml:space="preserve"> have to </w:t>
      </w:r>
      <w:r w:rsidRPr="009F214B">
        <w:rPr>
          <w:rStyle w:val="Emphasis"/>
          <w:highlight w:val="green"/>
        </w:rPr>
        <w:t xml:space="preserve">issue </w:t>
      </w:r>
      <w:r w:rsidRPr="001C534D">
        <w:rPr>
          <w:rStyle w:val="Emphasis"/>
        </w:rPr>
        <w:t xml:space="preserve">nuclear </w:t>
      </w:r>
      <w:r w:rsidRPr="009F214B">
        <w:rPr>
          <w:rStyle w:val="Emphasis"/>
          <w:highlight w:val="green"/>
        </w:rPr>
        <w:t>strike</w:t>
      </w:r>
      <w:r w:rsidRPr="009F214B">
        <w:rPr>
          <w:rStyle w:val="Emphasis"/>
        </w:rPr>
        <w:t xml:space="preserve"> orders</w:t>
      </w:r>
      <w:r w:rsidRPr="009F214B">
        <w:rPr>
          <w:u w:val="single"/>
        </w:rPr>
        <w:t xml:space="preserve">, </w:t>
      </w:r>
      <w:r w:rsidRPr="009F214B">
        <w:rPr>
          <w:rStyle w:val="Emphasis"/>
          <w:sz w:val="24"/>
          <w:highlight w:val="green"/>
        </w:rPr>
        <w:t>creating uncertainty</w:t>
      </w:r>
      <w:r w:rsidRPr="009F214B">
        <w:rPr>
          <w:rStyle w:val="Emphasis"/>
          <w:sz w:val="24"/>
        </w:rPr>
        <w:t xml:space="preserve"> as to who is in charge</w:t>
      </w:r>
      <w:r w:rsidRPr="009F214B">
        <w:rPr>
          <w:u w:val="single"/>
        </w:rPr>
        <w:t>, how to handle nuclear mistakes</w:t>
      </w:r>
      <w:r w:rsidRPr="009F214B">
        <w:rPr>
          <w:sz w:val="16"/>
        </w:rPr>
        <w:t xml:space="preserve"> (such as errors, accidents, technological failures, and entanglement with conventional operations gone awry), </w:t>
      </w:r>
      <w:r w:rsidRPr="009F214B">
        <w:rPr>
          <w:u w:val="single"/>
        </w:rPr>
        <w:t>and opening a brief opportunity for a first strike</w:t>
      </w:r>
      <w:r w:rsidRPr="009F214B">
        <w:rPr>
          <w:sz w:val="16"/>
        </w:rPr>
        <w:t xml:space="preserve"> at a time when the COVID-infected state may not be able to retaliate efficiently – or at all – </w:t>
      </w:r>
      <w:r w:rsidRPr="009F214B">
        <w:rPr>
          <w:u w:val="single"/>
        </w:rPr>
        <w:t>due to leadership confusion.</w:t>
      </w:r>
      <w:r w:rsidRPr="009F214B">
        <w:rPr>
          <w:sz w:val="16"/>
        </w:rPr>
        <w:t xml:space="preserve"> In some nuclear-laden conflicts, </w:t>
      </w:r>
      <w:r w:rsidRPr="009F214B">
        <w:rPr>
          <w:u w:val="single"/>
        </w:rPr>
        <w:t xml:space="preserve">a </w:t>
      </w:r>
      <w:r w:rsidRPr="009F214B">
        <w:rPr>
          <w:highlight w:val="green"/>
          <w:u w:val="single"/>
        </w:rPr>
        <w:t>state</w:t>
      </w:r>
      <w:r w:rsidRPr="009F214B">
        <w:rPr>
          <w:u w:val="single"/>
        </w:rPr>
        <w:t xml:space="preserve"> might </w:t>
      </w:r>
      <w:r w:rsidRPr="009F214B">
        <w:rPr>
          <w:highlight w:val="green"/>
          <w:u w:val="single"/>
        </w:rPr>
        <w:t xml:space="preserve">use a </w:t>
      </w:r>
      <w:r w:rsidRPr="009F214B">
        <w:rPr>
          <w:rStyle w:val="Emphasis"/>
          <w:highlight w:val="green"/>
        </w:rPr>
        <w:t>pandemic</w:t>
      </w:r>
      <w:r w:rsidRPr="009F214B">
        <w:rPr>
          <w:highlight w:val="green"/>
          <w:u w:val="single"/>
        </w:rPr>
        <w:t xml:space="preserve"> as a </w:t>
      </w:r>
      <w:r w:rsidRPr="009F214B">
        <w:rPr>
          <w:rStyle w:val="Emphasis"/>
          <w:sz w:val="24"/>
          <w:highlight w:val="green"/>
        </w:rPr>
        <w:t>cover for</w:t>
      </w:r>
      <w:r w:rsidRPr="009F214B">
        <w:rPr>
          <w:rStyle w:val="Emphasis"/>
          <w:sz w:val="24"/>
        </w:rPr>
        <w:t xml:space="preserve"> political or military </w:t>
      </w:r>
      <w:r w:rsidRPr="009F214B">
        <w:rPr>
          <w:rStyle w:val="Emphasis"/>
          <w:sz w:val="24"/>
          <w:highlight w:val="green"/>
        </w:rPr>
        <w:t>provocations</w:t>
      </w:r>
      <w:r w:rsidRPr="009F214B">
        <w:rPr>
          <w:rStyle w:val="Emphasis"/>
        </w:rPr>
        <w:t xml:space="preserve"> </w:t>
      </w:r>
      <w:r w:rsidRPr="009F214B">
        <w:rPr>
          <w:u w:val="single"/>
        </w:rPr>
        <w:t>in the belief that the adversary is distracted and partly disabled by the pandemic, increasing the risk of war in a nuclear-prone conflict</w:t>
      </w:r>
      <w:r w:rsidRPr="009F214B">
        <w:rPr>
          <w:sz w:val="16"/>
        </w:rPr>
        <w:t xml:space="preserve">. At the same time, </w:t>
      </w:r>
      <w:r w:rsidRPr="009F214B">
        <w:rPr>
          <w:u w:val="single"/>
        </w:rPr>
        <w:t xml:space="preserve">a pandemic may </w:t>
      </w:r>
      <w:r w:rsidRPr="001C534D">
        <w:rPr>
          <w:u w:val="single"/>
        </w:rPr>
        <w:t xml:space="preserve">lead nuclear armed states to </w:t>
      </w:r>
      <w:r w:rsidRPr="009F214B">
        <w:rPr>
          <w:rStyle w:val="Emphasis"/>
          <w:sz w:val="24"/>
          <w:highlight w:val="green"/>
        </w:rPr>
        <w:t>increase</w:t>
      </w:r>
      <w:r w:rsidRPr="009F214B">
        <w:rPr>
          <w:rStyle w:val="Emphasis"/>
          <w:sz w:val="24"/>
        </w:rPr>
        <w:t xml:space="preserve"> the </w:t>
      </w:r>
      <w:r w:rsidRPr="009F214B">
        <w:rPr>
          <w:rStyle w:val="Emphasis"/>
          <w:sz w:val="24"/>
          <w:highlight w:val="green"/>
        </w:rPr>
        <w:t xml:space="preserve">isolation </w:t>
      </w:r>
      <w:r w:rsidRPr="009F214B">
        <w:rPr>
          <w:rStyle w:val="Emphasis"/>
          <w:sz w:val="24"/>
        </w:rPr>
        <w:t xml:space="preserve">and </w:t>
      </w:r>
      <w:r w:rsidRPr="009F214B">
        <w:rPr>
          <w:rStyle w:val="Emphasis"/>
          <w:sz w:val="24"/>
          <w:highlight w:val="green"/>
        </w:rPr>
        <w:t>sanctions</w:t>
      </w:r>
      <w:r w:rsidRPr="009F214B">
        <w:rPr>
          <w:sz w:val="18"/>
        </w:rPr>
        <w:t xml:space="preserve"> </w:t>
      </w:r>
      <w:r w:rsidRPr="009F214B">
        <w:rPr>
          <w:sz w:val="16"/>
        </w:rPr>
        <w:t xml:space="preserve">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F214B">
        <w:rPr>
          <w:u w:val="single"/>
        </w:rPr>
        <w:t>militaries may cooperate to control pandemic transmission</w:t>
      </w:r>
      <w:r w:rsidRPr="009F214B">
        <w:rPr>
          <w:sz w:val="16"/>
        </w:rPr>
        <w:t xml:space="preserve">, including by working together against criminal-terrorist non-state actors that are trafficking people or by joining forces to ensure that a new pathogen is not developed as a bioweapon. To date, </w:t>
      </w:r>
      <w:r w:rsidRPr="008C2406">
        <w:rPr>
          <w:u w:val="single"/>
        </w:rPr>
        <w:t xml:space="preserve">however, the COVID-19 pandemic has increased the isolation of some nuclear-armed states and provided a textbook case of the </w:t>
      </w:r>
      <w:r w:rsidRPr="008C2406">
        <w:rPr>
          <w:rStyle w:val="Emphasis"/>
        </w:rPr>
        <w:t>failure of states to cooperate to overcome the pandemic</w:t>
      </w:r>
      <w:r w:rsidRPr="008C2406">
        <w:rPr>
          <w:u w:val="single"/>
        </w:rPr>
        <w:t>. Borders have slammed shut, trade shut down, and budgets blown out</w:t>
      </w:r>
      <w:r w:rsidRPr="008C2406">
        <w:rPr>
          <w:sz w:val="16"/>
        </w:rPr>
        <w:t xml:space="preserve">, creating </w:t>
      </w:r>
      <w:r w:rsidRPr="008C2406">
        <w:rPr>
          <w:u w:val="single"/>
        </w:rPr>
        <w:t>enormous pressure to focus on immediate domestic priorities. Foreign policies have become markedly more</w:t>
      </w:r>
      <w:r w:rsidRPr="009F214B">
        <w:rPr>
          <w:u w:val="single"/>
        </w:rPr>
        <w:t xml:space="preserve"> nationalistic. </w:t>
      </w:r>
      <w:r w:rsidRPr="009F214B">
        <w:rPr>
          <w:highlight w:val="green"/>
          <w:u w:val="single"/>
        </w:rPr>
        <w:t xml:space="preserve">Dependence on </w:t>
      </w:r>
      <w:r w:rsidRPr="009F214B">
        <w:rPr>
          <w:rStyle w:val="Emphasis"/>
          <w:highlight w:val="green"/>
        </w:rPr>
        <w:t>nuclear weapons</w:t>
      </w:r>
      <w:r w:rsidRPr="009F214B">
        <w:rPr>
          <w:rStyle w:val="Emphasis"/>
        </w:rPr>
        <w:t xml:space="preserve"> </w:t>
      </w:r>
      <w:r w:rsidRPr="008C2406">
        <w:rPr>
          <w:rStyle w:val="Emphasis"/>
        </w:rPr>
        <w:t>ma</w:t>
      </w:r>
      <w:r w:rsidRPr="009F214B">
        <w:rPr>
          <w:rStyle w:val="Emphasis"/>
        </w:rPr>
        <w:t xml:space="preserve">y </w:t>
      </w:r>
      <w:r w:rsidRPr="009F214B">
        <w:rPr>
          <w:rStyle w:val="Emphasis"/>
          <w:highlight w:val="green"/>
        </w:rPr>
        <w:t>increase</w:t>
      </w:r>
      <w:r w:rsidRPr="009F214B">
        <w:rPr>
          <w:rStyle w:val="Emphasis"/>
        </w:rPr>
        <w:t xml:space="preserve"> as states seek to buttress a global re-spatialization6</w:t>
      </w:r>
      <w:r w:rsidRPr="009F214B">
        <w:rPr>
          <w:u w:val="single"/>
        </w:rPr>
        <w:t xml:space="preserve"> of all dimensions of human interaction at all levels to manage pandemics</w:t>
      </w:r>
      <w:r w:rsidRPr="009F214B">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F214B">
        <w:rPr>
          <w:u w:val="single"/>
        </w:rPr>
        <w:t xml:space="preserve">some states may </w:t>
      </w:r>
      <w:r w:rsidRPr="009F214B">
        <w:rPr>
          <w:rStyle w:val="Emphasis"/>
        </w:rPr>
        <w:t>proliferate</w:t>
      </w:r>
      <w:r w:rsidRPr="009F214B">
        <w:rPr>
          <w:u w:val="single"/>
        </w:rPr>
        <w:t xml:space="preserve"> their own nuclear weapons, further reinforcing the spiral of conflicts contained by nuclear threat, with </w:t>
      </w:r>
      <w:r w:rsidRPr="009F214B">
        <w:rPr>
          <w:rStyle w:val="Emphasis"/>
          <w:rFonts w:eastAsiaTheme="majorEastAsia"/>
        </w:rPr>
        <w:t>cascading effects on the risk of nuclear war.</w:t>
      </w:r>
    </w:p>
    <w:p w14:paraId="094D59DC" w14:textId="77777777" w:rsidR="00A005C7" w:rsidRDefault="00A005C7" w:rsidP="00A005C7"/>
    <w:p w14:paraId="263D703F" w14:textId="77777777" w:rsidR="00A005C7" w:rsidRPr="00A005C7" w:rsidRDefault="00A005C7" w:rsidP="00A005C7"/>
    <w:sectPr w:rsidR="00A005C7" w:rsidRPr="00A005C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005C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795D"/>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EB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05C7"/>
    <w:rsid w:val="00A071C0"/>
    <w:rsid w:val="00A22670"/>
    <w:rsid w:val="00A24B35"/>
    <w:rsid w:val="00A25208"/>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017A"/>
    <w:rsid w:val="00B8710E"/>
    <w:rsid w:val="00B92A93"/>
    <w:rsid w:val="00BA17A8"/>
    <w:rsid w:val="00BA3C33"/>
    <w:rsid w:val="00BB0878"/>
    <w:rsid w:val="00BB1879"/>
    <w:rsid w:val="00BC0ABE"/>
    <w:rsid w:val="00BC30DB"/>
    <w:rsid w:val="00BC64FF"/>
    <w:rsid w:val="00BC7C37"/>
    <w:rsid w:val="00BD2244"/>
    <w:rsid w:val="00BE6472"/>
    <w:rsid w:val="00BF29B8"/>
    <w:rsid w:val="00BF410C"/>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ECCD6D"/>
  <w14:defaultImageDpi w14:val="300"/>
  <w15:docId w15:val="{D80EEA8A-33BC-604F-82B3-80E9BE503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005C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005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005C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A005C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9"/>
    <w:unhideWhenUsed/>
    <w:qFormat/>
    <w:rsid w:val="00A005C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A005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05C7"/>
  </w:style>
  <w:style w:type="character" w:customStyle="1" w:styleId="Heading1Char">
    <w:name w:val="Heading 1 Char"/>
    <w:aliases w:val="Pocket Char"/>
    <w:basedOn w:val="DefaultParagraphFont"/>
    <w:link w:val="Heading1"/>
    <w:uiPriority w:val="9"/>
    <w:rsid w:val="00A005C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005C7"/>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A005C7"/>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A005C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A005C7"/>
    <w:rPr>
      <w:b/>
      <w:sz w:val="26"/>
      <w:u w:val="none"/>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
    <w:basedOn w:val="DefaultParagraphFont"/>
    <w:uiPriority w:val="1"/>
    <w:qFormat/>
    <w:rsid w:val="00A005C7"/>
    <w:rPr>
      <w:b/>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B"/>
    <w:basedOn w:val="DefaultParagraphFont"/>
    <w:link w:val="textbold"/>
    <w:uiPriority w:val="20"/>
    <w:qFormat/>
    <w:rsid w:val="00A005C7"/>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A005C7"/>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unhideWhenUsed/>
    <w:rsid w:val="00A005C7"/>
    <w:rPr>
      <w:color w:val="auto"/>
      <w:u w:val="none"/>
    </w:rPr>
  </w:style>
  <w:style w:type="paragraph" w:styleId="DocumentMap">
    <w:name w:val="Document Map"/>
    <w:basedOn w:val="Normal"/>
    <w:link w:val="DocumentMapChar"/>
    <w:uiPriority w:val="99"/>
    <w:semiHidden/>
    <w:unhideWhenUsed/>
    <w:rsid w:val="00A005C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005C7"/>
    <w:rPr>
      <w:rFonts w:ascii="Lucida Grande" w:hAnsi="Lucida Grande" w:cs="Lucida Grande"/>
    </w:rPr>
  </w:style>
  <w:style w:type="paragraph" w:customStyle="1" w:styleId="textbold">
    <w:name w:val="text bold"/>
    <w:basedOn w:val="Normal"/>
    <w:link w:val="Emphasis"/>
    <w:uiPriority w:val="20"/>
    <w:qFormat/>
    <w:rsid w:val="00A005C7"/>
    <w:pPr>
      <w:widowControl w:val="0"/>
      <w:ind w:left="720"/>
      <w:jc w:val="both"/>
    </w:pPr>
    <w:rPr>
      <w:b/>
      <w:iCs/>
      <w:u w:val="single"/>
      <w:bdr w:val="single" w:sz="8" w:space="0" w:color="auto"/>
    </w:rPr>
  </w:style>
  <w:style w:type="paragraph" w:styleId="NormalWeb">
    <w:name w:val="Normal (Web)"/>
    <w:basedOn w:val="Normal"/>
    <w:uiPriority w:val="99"/>
    <w:unhideWhenUsed/>
    <w:rsid w:val="00A005C7"/>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virt052.zim.uni-duisburg-essen.de/Kant/aa06/245.html" TargetMode="External"/><Relationship Id="rId18" Type="http://schemas.openxmlformats.org/officeDocument/2006/relationships/hyperlink" Target="http://bfp.sp.unipi.it/chiara/lm/kantpisa1.html" TargetMode="External"/><Relationship Id="rId26" Type="http://schemas.openxmlformats.org/officeDocument/2006/relationships/hyperlink" Target="https://www.pharmaceutical-technology.com/features/big-pharma-human-rights-crisis-vaccine-covid-19-inequity-amnesty/" TargetMode="External"/><Relationship Id="rId3" Type="http://schemas.openxmlformats.org/officeDocument/2006/relationships/customXml" Target="../customXml/item3.xml"/><Relationship Id="rId21" Type="http://schemas.openxmlformats.org/officeDocument/2006/relationships/hyperlink" Target="https://ualr.edu/socialchange/2018/04/04/patently-unfair/" TargetMode="External"/><Relationship Id="rId7" Type="http://schemas.openxmlformats.org/officeDocument/2006/relationships/settings" Target="settings.xml"/><Relationship Id="rId12" Type="http://schemas.openxmlformats.org/officeDocument/2006/relationships/hyperlink" Target="http://bfp.sp.unipi.it/chiara/lm/kantpisa1.html" TargetMode="External"/><Relationship Id="rId17" Type="http://schemas.openxmlformats.org/officeDocument/2006/relationships/hyperlink" Target="http://virt052.zim.uni-duisburg-essen.de/Kant/aa06/237.html" TargetMode="External"/><Relationship Id="rId25" Type="http://schemas.openxmlformats.org/officeDocument/2006/relationships/hyperlink" Target="https://www.irishtimes.com/opinion/government-must-support-waiver-of-covid-vaccine-patents-1.4682160" TargetMode="External"/><Relationship Id="rId2" Type="http://schemas.openxmlformats.org/officeDocument/2006/relationships/customXml" Target="../customXml/item2.xml"/><Relationship Id="rId16" Type="http://schemas.openxmlformats.org/officeDocument/2006/relationships/hyperlink" Target="http://virt052.zim.uni-duisburg-essen.de/Kant/aa06/237.html" TargetMode="External"/><Relationship Id="rId20" Type="http://schemas.openxmlformats.org/officeDocument/2006/relationships/hyperlink" Target="http://bfp.sp.unipi.it/chiara/lm/kantpisa1.htm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nk.springer.com/chapter/10.1007/978-981-13-8102-7_11" TargetMode="External"/><Relationship Id="rId24" Type="http://schemas.openxmlformats.org/officeDocument/2006/relationships/hyperlink" Target="https://idsa.in/issuebrief/wto-trips-waiver-covid-vaccine-rkumar-120721" TargetMode="External"/><Relationship Id="rId5" Type="http://schemas.openxmlformats.org/officeDocument/2006/relationships/numbering" Target="numbering.xml"/><Relationship Id="rId15" Type="http://schemas.openxmlformats.org/officeDocument/2006/relationships/hyperlink" Target="http://virt052.zim.uni-duisburg-essen.de/Kant/aa06/249.html" TargetMode="External"/><Relationship Id="rId23" Type="http://schemas.openxmlformats.org/officeDocument/2006/relationships/hyperlink" Target="https://reason.com/2012/08/05/the-free-market-doesnt-need-government-r/" TargetMode="External"/><Relationship Id="rId28" Type="http://schemas.openxmlformats.org/officeDocument/2006/relationships/hyperlink" Target="https://www.tandfonline.com/doi/full/10.1080/25751654.2021.1890867" TargetMode="External"/><Relationship Id="rId10" Type="http://schemas.openxmlformats.org/officeDocument/2006/relationships/hyperlink" Target="https://link.springer.com/chapter/10.1007/978-981-13-8102-7_11" TargetMode="External"/><Relationship Id="rId19" Type="http://schemas.openxmlformats.org/officeDocument/2006/relationships/hyperlink" Target="http://bfp.sp.unipi.it/chiara/lm/kantpisa1.html" TargetMode="External"/><Relationship Id="rId4" Type="http://schemas.openxmlformats.org/officeDocument/2006/relationships/customXml" Target="../customXml/item4.xml"/><Relationship Id="rId9" Type="http://schemas.openxmlformats.org/officeDocument/2006/relationships/hyperlink" Target="https://link.springer.com/chapter/10.1007/978-981-13-8102-7_11" TargetMode="External"/><Relationship Id="rId14" Type="http://schemas.openxmlformats.org/officeDocument/2006/relationships/hyperlink" Target="http://bfp.sp.unipi.it/chiara/lm/kantpisa1.html" TargetMode="External"/><Relationship Id="rId22" Type="http://schemas.openxmlformats.org/officeDocument/2006/relationships/hyperlink" Target="https://fee.org/articles/how-intellectual-property-hampers-the-free-market/" TargetMode="External"/><Relationship Id="rId27" Type="http://schemas.openxmlformats.org/officeDocument/2006/relationships/hyperlink" Target="https://www.bmj.com/content/bmj/374/bmj.n1837.full.pdf"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18</Pages>
  <Words>10441</Words>
  <Characters>59517</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69819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2021-10-16T15:12:00Z</dcterms:created>
  <dcterms:modified xsi:type="dcterms:W3CDTF">2021-10-16T15:57:00Z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