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34CF6" w14:textId="77777777" w:rsidR="002E6A73" w:rsidRPr="003330A3" w:rsidRDefault="002E6A73" w:rsidP="002E6A73"/>
    <w:p w14:paraId="5FAD4A60" w14:textId="22D72C1C" w:rsidR="002E6A73" w:rsidRDefault="002E6A73" w:rsidP="002E6A73">
      <w:pPr>
        <w:pStyle w:val="Heading3"/>
      </w:pPr>
      <w:r>
        <w:lastRenderedPageBreak/>
        <w:t>1</w:t>
      </w:r>
    </w:p>
    <w:p w14:paraId="7D04EB5A" w14:textId="77777777" w:rsidR="002E6A73" w:rsidRDefault="002E6A73" w:rsidP="002E6A73">
      <w:pPr>
        <w:pStyle w:val="Heading4"/>
      </w:pPr>
      <w:r>
        <w:t xml:space="preserve">Interpretation: Debaters must not cut cards in the middle of a paragraph. </w:t>
      </w:r>
    </w:p>
    <w:p w14:paraId="40C5DB26" w14:textId="77777777" w:rsidR="002E6A73" w:rsidRPr="00653867" w:rsidRDefault="002E6A73" w:rsidP="002E6A73">
      <w:pPr>
        <w:pStyle w:val="Heading4"/>
      </w:pPr>
      <w:r>
        <w:t>Violation – its egregious – the card ends before the last sentence THAT JUSTIFIES A UTIL SPIN – says that we should maximize the pleasure of other agents – you should also hold the line on the 1ar reasonability arguments since there wasn’t even a link to the pdf which supercharges abuse.</w:t>
      </w:r>
    </w:p>
    <w:p w14:paraId="01751999" w14:textId="77777777" w:rsidR="002E6A73" w:rsidRDefault="002E6A73" w:rsidP="002E6A73"/>
    <w:p w14:paraId="0463BF6E" w14:textId="43960D90" w:rsidR="002E6A73" w:rsidRDefault="002E6A73" w:rsidP="002E6A73">
      <w:r>
        <w:t>Screenshots here:</w:t>
      </w:r>
    </w:p>
    <w:p w14:paraId="0390A501" w14:textId="77777777" w:rsidR="00F414E5" w:rsidRDefault="0013067B" w:rsidP="00F414E5">
      <w:pPr>
        <w:spacing w:after="0" w:line="240" w:lineRule="auto"/>
        <w:rPr>
          <w:rFonts w:ascii="Times New Roman" w:hAnsi="Times New Roman"/>
          <w:sz w:val="24"/>
        </w:rPr>
      </w:pPr>
      <w:hyperlink r:id="rId9" w:tgtFrame="_blank" w:history="1">
        <w:r w:rsidR="00F414E5">
          <w:rPr>
            <w:rStyle w:val="Hyperlink"/>
            <w:rFonts w:ascii="Arial" w:hAnsi="Arial" w:cs="Arial"/>
            <w:sz w:val="23"/>
            <w:szCs w:val="23"/>
            <w:bdr w:val="none" w:sz="0" w:space="0" w:color="auto" w:frame="1"/>
            <w:shd w:val="clear" w:color="auto" w:fill="E4E6EB"/>
          </w:rPr>
          <w:t>http://www.people.fas.harvard.edu/~korsgaar/CMK.Two.Distinctions.pdf</w:t>
        </w:r>
      </w:hyperlink>
    </w:p>
    <w:p w14:paraId="6E93195D" w14:textId="77777777" w:rsidR="00F414E5" w:rsidRDefault="00F414E5" w:rsidP="002E6A73"/>
    <w:p w14:paraId="01B37EF6" w14:textId="135AECDB" w:rsidR="002E6A73" w:rsidRPr="00653867" w:rsidRDefault="002E6A73" w:rsidP="002E6A73">
      <w:r w:rsidRPr="002E6A73">
        <w:rPr>
          <w:noProof/>
        </w:rPr>
        <w:drawing>
          <wp:inline distT="0" distB="0" distL="0" distR="0" wp14:anchorId="223D59B0" wp14:editId="1FAC9B7D">
            <wp:extent cx="1092200" cy="1282700"/>
            <wp:effectExtent l="0" t="0" r="0" b="0"/>
            <wp:docPr id="2" name="Picture 2" descr="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ication&#10;&#10;Description automatically generated"/>
                    <pic:cNvPicPr/>
                  </pic:nvPicPr>
                  <pic:blipFill>
                    <a:blip r:embed="rId10"/>
                    <a:stretch>
                      <a:fillRect/>
                    </a:stretch>
                  </pic:blipFill>
                  <pic:spPr>
                    <a:xfrm>
                      <a:off x="0" y="0"/>
                      <a:ext cx="1092200" cy="1282700"/>
                    </a:xfrm>
                    <a:prstGeom prst="rect">
                      <a:avLst/>
                    </a:prstGeom>
                  </pic:spPr>
                </pic:pic>
              </a:graphicData>
            </a:graphic>
          </wp:inline>
        </w:drawing>
      </w:r>
      <w:r w:rsidRPr="002E6A73">
        <w:rPr>
          <w:noProof/>
        </w:rPr>
        <w:drawing>
          <wp:inline distT="0" distB="0" distL="0" distR="0" wp14:anchorId="5FB74B64" wp14:editId="32FBCFDF">
            <wp:extent cx="1054100" cy="1308100"/>
            <wp:effectExtent l="0" t="0" r="0" b="0"/>
            <wp:docPr id="1" name="Picture 1" descr="A page of a boo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age of a book&#10;&#10;Description automatically generated with low confidence"/>
                    <pic:cNvPicPr/>
                  </pic:nvPicPr>
                  <pic:blipFill>
                    <a:blip r:embed="rId11"/>
                    <a:stretch>
                      <a:fillRect/>
                    </a:stretch>
                  </pic:blipFill>
                  <pic:spPr>
                    <a:xfrm>
                      <a:off x="0" y="0"/>
                      <a:ext cx="1054100" cy="1308100"/>
                    </a:xfrm>
                    <a:prstGeom prst="rect">
                      <a:avLst/>
                    </a:prstGeom>
                  </pic:spPr>
                </pic:pic>
              </a:graphicData>
            </a:graphic>
          </wp:inline>
        </w:drawing>
      </w:r>
    </w:p>
    <w:p w14:paraId="5E1A517B" w14:textId="77777777" w:rsidR="002E6A73" w:rsidRDefault="002E6A73" w:rsidP="002E6A73">
      <w:pPr>
        <w:pStyle w:val="Heading4"/>
        <w:rPr>
          <w:rFonts w:cs="Calibri"/>
        </w:rPr>
      </w:pPr>
      <w:r w:rsidRPr="00832ECA">
        <w:rPr>
          <w:rFonts w:cs="Calibri"/>
        </w:rPr>
        <w:t xml:space="preserve">Standard is academic ethics – cutting the card in the middle of a paragraph is a voter – their </w:t>
      </w:r>
      <w:proofErr w:type="spellStart"/>
      <w:r w:rsidRPr="00832ECA">
        <w:rPr>
          <w:rFonts w:cs="Calibri"/>
        </w:rPr>
        <w:t>ev</w:t>
      </w:r>
      <w:proofErr w:type="spellEnd"/>
      <w:r w:rsidRPr="00832ECA">
        <w:rPr>
          <w:rFonts w:cs="Calibri"/>
        </w:rPr>
        <w:t xml:space="preserve"> starts and ends in the middle – misrepresents authors intent because paragraphs are how authors delineate arguments. Also allows debaters to manipulate evidence and strategically leave out what contradicts with their arguments – putting rest of the uncut paragraph in the doc solves all your offense unless your intent was to cheat which is even worse. </w:t>
      </w:r>
    </w:p>
    <w:p w14:paraId="32B4B966" w14:textId="77777777" w:rsidR="002E6A73" w:rsidRPr="00653867" w:rsidRDefault="002E6A73" w:rsidP="002E6A73"/>
    <w:p w14:paraId="5A3951AC" w14:textId="77777777" w:rsidR="002E6A73" w:rsidRDefault="002E6A73" w:rsidP="002E6A73">
      <w:pPr>
        <w:pStyle w:val="Heading4"/>
        <w:rPr>
          <w:rFonts w:cs="Calibri"/>
        </w:rPr>
      </w:pPr>
      <w:r w:rsidRPr="00832ECA">
        <w:rPr>
          <w:rFonts w:cs="Calibri"/>
        </w:rPr>
        <w:t xml:space="preserve">Academic ethics is a voter and ow a) what we gain from debate means nothing if we’re academically dishonest and have no cred, b) the purpose of debate is to prepare debaters for the real world, and academic dishonesty is punished </w:t>
      </w:r>
      <w:proofErr w:type="spellStart"/>
      <w:r w:rsidRPr="00832ECA">
        <w:rPr>
          <w:rFonts w:cs="Calibri"/>
        </w:rPr>
        <w:t>irl</w:t>
      </w:r>
      <w:proofErr w:type="spellEnd"/>
      <w:r>
        <w:rPr>
          <w:rFonts w:cs="Calibri"/>
        </w:rPr>
        <w:t xml:space="preserve"> c) if they’re willing to be manipulate their evidence, be epistemically suspect of all of it, especially if they have intentionally cut out a part of the card that proves their theory wrong</w:t>
      </w:r>
    </w:p>
    <w:p w14:paraId="63FF2898" w14:textId="77777777" w:rsidR="002E6A73" w:rsidRPr="008E52E1" w:rsidRDefault="002E6A73" w:rsidP="002E6A73"/>
    <w:p w14:paraId="4EC54BC0" w14:textId="77777777" w:rsidR="002E6A73" w:rsidRDefault="002E6A73" w:rsidP="002E6A73">
      <w:pPr>
        <w:pStyle w:val="Heading4"/>
      </w:pPr>
      <w:r>
        <w:t xml:space="preserve">No RVI’s on </w:t>
      </w:r>
      <w:proofErr w:type="spellStart"/>
      <w:r>
        <w:t>ev</w:t>
      </w:r>
      <w:proofErr w:type="spellEnd"/>
      <w:r>
        <w:t xml:space="preserve"> ethics violations – you don’t win for proving that you were academically honest and that’s ridiculous. Saying “we meet” checks abuse. RVI’s bad, they deter from checking actual abuse and justify 100 </w:t>
      </w:r>
      <w:proofErr w:type="spellStart"/>
      <w:r>
        <w:t>apriori</w:t>
      </w:r>
      <w:proofErr w:type="spellEnd"/>
      <w:r>
        <w:t xml:space="preserve"> non inherent </w:t>
      </w:r>
      <w:proofErr w:type="spellStart"/>
      <w:r>
        <w:t>affs</w:t>
      </w:r>
      <w:proofErr w:type="spellEnd"/>
      <w:r>
        <w:t xml:space="preserve">. </w:t>
      </w:r>
    </w:p>
    <w:p w14:paraId="01F7DA3F" w14:textId="77777777" w:rsidR="002E6A73" w:rsidRPr="008E52E1" w:rsidRDefault="002E6A73" w:rsidP="002E6A73"/>
    <w:p w14:paraId="1C7C6008" w14:textId="77777777" w:rsidR="002E6A73" w:rsidRDefault="002E6A73" w:rsidP="002E6A73">
      <w:pPr>
        <w:pStyle w:val="Heading4"/>
      </w:pPr>
      <w:r>
        <w:lastRenderedPageBreak/>
        <w:t>Drop the debater: it’s</w:t>
      </w:r>
      <w:r w:rsidRPr="00D32FD2">
        <w:t xml:space="preserve"> academic misconduct that should disqualify any other argument they make from counting</w:t>
      </w:r>
      <w:r>
        <w:t>. Doing good on a test doesn’t matter if you cheated. That’s a side constraint on their fairness offense so even if they win a spike the shell outweighs.</w:t>
      </w:r>
    </w:p>
    <w:p w14:paraId="6A7CCEC6" w14:textId="77777777" w:rsidR="002E6A73" w:rsidRDefault="002E6A73" w:rsidP="002E6A73">
      <w:pPr>
        <w:pStyle w:val="Heading4"/>
      </w:pPr>
      <w:r>
        <w:t>T</w:t>
      </w:r>
      <w:r w:rsidRPr="00D32FD2">
        <w:t>he 1AR will make appeals to reasonability or intention</w:t>
      </w:r>
      <w:r>
        <w:t xml:space="preserve"> – </w:t>
      </w:r>
      <w:r w:rsidRPr="00D32FD2">
        <w:t xml:space="preserve">reject </w:t>
      </w:r>
      <w:r>
        <w:t>them:</w:t>
      </w:r>
    </w:p>
    <w:p w14:paraId="511577CB" w14:textId="77777777" w:rsidR="002E6A73" w:rsidRDefault="002E6A73" w:rsidP="002E6A73">
      <w:pPr>
        <w:pStyle w:val="Heading4"/>
      </w:pPr>
      <w:r w:rsidRPr="00D32FD2">
        <w:t>1</w:t>
      </w:r>
      <w:r>
        <w:t>]</w:t>
      </w:r>
      <w:r w:rsidRPr="00D32FD2">
        <w:t xml:space="preserve"> </w:t>
      </w:r>
      <w:r>
        <w:t>All our violations prove</w:t>
      </w:r>
      <w:r w:rsidRPr="00D32FD2">
        <w:t xml:space="preserve"> the </w:t>
      </w:r>
      <w:proofErr w:type="spellStart"/>
      <w:r w:rsidRPr="00D32FD2">
        <w:t>aff</w:t>
      </w:r>
      <w:proofErr w:type="spellEnd"/>
      <w:r w:rsidRPr="00D32FD2">
        <w:t xml:space="preserve"> is unreasonable and you should not believe any of their appeal</w:t>
      </w:r>
      <w:r>
        <w:t>s since their author literally says otherwise</w:t>
      </w:r>
    </w:p>
    <w:p w14:paraId="3FA175DF" w14:textId="77777777" w:rsidR="002E6A73" w:rsidRDefault="002E6A73" w:rsidP="002E6A73">
      <w:pPr>
        <w:pStyle w:val="Heading4"/>
      </w:pPr>
      <w:r w:rsidRPr="00D32FD2">
        <w:t>2</w:t>
      </w:r>
      <w:r>
        <w:t xml:space="preserve">] </w:t>
      </w:r>
      <w:r w:rsidRPr="00D32FD2">
        <w:t>Intent is irrelevant</w:t>
      </w:r>
      <w:r>
        <w:t xml:space="preserve"> –</w:t>
      </w:r>
      <w:r w:rsidRPr="00D32FD2">
        <w:t xml:space="preserve"> we should be held accountable for the consequences of our actions</w:t>
      </w:r>
      <w:r>
        <w:t xml:space="preserve">. If they didn’t cut </w:t>
      </w:r>
      <w:proofErr w:type="gramStart"/>
      <w:r>
        <w:t>it</w:t>
      </w:r>
      <w:proofErr w:type="gramEnd"/>
      <w:r>
        <w:t xml:space="preserve"> it’s </w:t>
      </w:r>
      <w:r>
        <w:rPr>
          <w:u w:val="single"/>
        </w:rPr>
        <w:t>more egregious</w:t>
      </w:r>
      <w:r>
        <w:t xml:space="preserve"> – they stole miscut cards from someone and clearly didn’t bother to check. The fact that they recut it should prove </w:t>
      </w:r>
      <w:proofErr w:type="spellStart"/>
      <w:r>
        <w:t>its</w:t>
      </w:r>
      <w:proofErr w:type="spellEnd"/>
      <w:r>
        <w:t xml:space="preserve"> not an accident – they checked AND STILL left it out</w:t>
      </w:r>
    </w:p>
    <w:p w14:paraId="3033BEA9" w14:textId="77777777" w:rsidR="002E6A73" w:rsidRDefault="002E6A73" w:rsidP="002E6A73">
      <w:pPr>
        <w:pStyle w:val="Heading4"/>
      </w:pPr>
      <w:r>
        <w:t>3]</w:t>
      </w:r>
      <w:r w:rsidRPr="00D32FD2">
        <w:t xml:space="preserve"> It makes reading </w:t>
      </w:r>
      <w:r>
        <w:t xml:space="preserve">unethical </w:t>
      </w:r>
      <w:proofErr w:type="spellStart"/>
      <w:r>
        <w:t>ev</w:t>
      </w:r>
      <w:proofErr w:type="spellEnd"/>
      <w:r w:rsidRPr="00D32FD2">
        <w:t xml:space="preserve"> </w:t>
      </w:r>
      <w:r>
        <w:t>no cost – i</w:t>
      </w:r>
      <w:r w:rsidRPr="00D32FD2">
        <w:t xml:space="preserve">f they’re caught, they can go for other things, if they’re not </w:t>
      </w:r>
      <w:proofErr w:type="gramStart"/>
      <w:r w:rsidRPr="00D32FD2">
        <w:t>caught</w:t>
      </w:r>
      <w:proofErr w:type="gramEnd"/>
      <w:r w:rsidRPr="00D32FD2">
        <w:t xml:space="preserve"> they get to win on no cost </w:t>
      </w:r>
      <w:proofErr w:type="spellStart"/>
      <w:r w:rsidRPr="00D32FD2">
        <w:t>ev</w:t>
      </w:r>
      <w:proofErr w:type="spellEnd"/>
    </w:p>
    <w:p w14:paraId="4C261A48" w14:textId="77777777" w:rsidR="002E6A73" w:rsidRDefault="002E6A73" w:rsidP="002E6A73">
      <w:pPr>
        <w:pStyle w:val="Heading4"/>
      </w:pPr>
      <w:r>
        <w:t>4]</w:t>
      </w:r>
      <w:r w:rsidRPr="00D32FD2">
        <w:t xml:space="preserve"> Reject the team for deterrence</w:t>
      </w:r>
      <w:r>
        <w:t xml:space="preserve"> –</w:t>
      </w:r>
      <w:r w:rsidRPr="00D32FD2">
        <w:t xml:space="preserve"> letting them win encourages the practice</w:t>
      </w:r>
    </w:p>
    <w:p w14:paraId="33C3E3BF" w14:textId="47D25564" w:rsidR="002E6A73" w:rsidRPr="002E6A73" w:rsidRDefault="002E6A73" w:rsidP="002E6A73">
      <w:pPr>
        <w:pStyle w:val="Heading4"/>
      </w:pPr>
      <w:r>
        <w:t xml:space="preserve">5] Competing </w:t>
      </w:r>
      <w:proofErr w:type="spellStart"/>
      <w:r>
        <w:t>interps</w:t>
      </w:r>
      <w:proofErr w:type="spellEnd"/>
      <w:r>
        <w:t xml:space="preserve"> – reasonability’s arbitrary and collapses to an offense defense paradigm</w:t>
      </w:r>
    </w:p>
    <w:p w14:paraId="6387FE8A" w14:textId="6CC5146B" w:rsidR="002E6A73" w:rsidRDefault="002E6A73" w:rsidP="002E6A73">
      <w:pPr>
        <w:pStyle w:val="Heading3"/>
      </w:pPr>
      <w:r>
        <w:lastRenderedPageBreak/>
        <w:t>2</w:t>
      </w:r>
    </w:p>
    <w:p w14:paraId="38D323B7" w14:textId="77777777" w:rsidR="002E6A73" w:rsidRPr="00EF3375" w:rsidRDefault="002E6A73" w:rsidP="002E6A73">
      <w:pPr>
        <w:pStyle w:val="Heading4"/>
      </w:pPr>
      <w:r w:rsidRPr="00EF3375">
        <w:t>Interpretation: when evidence is introduced in round, it must be read as a full cut card and not paraphrased.</w:t>
      </w:r>
    </w:p>
    <w:p w14:paraId="170DEF76" w14:textId="6FA374CF" w:rsidR="002E6A73" w:rsidRPr="00EF3375" w:rsidRDefault="002E6A73" w:rsidP="002E6A73">
      <w:pPr>
        <w:pStyle w:val="Heading4"/>
        <w:rPr>
          <w:rFonts w:eastAsia="Times New Roman" w:cs="Times New Roman"/>
        </w:rPr>
      </w:pPr>
      <w:r w:rsidRPr="00EF3375">
        <w:rPr>
          <w:rFonts w:eastAsia="Times New Roman" w:cs="Times New Roman"/>
        </w:rPr>
        <w:t xml:space="preserve">Violation: they paraphrase </w:t>
      </w:r>
      <w:r>
        <w:rPr>
          <w:rFonts w:eastAsia="Times New Roman" w:cs="Times New Roman"/>
        </w:rPr>
        <w:t>the definitions for truth testing</w:t>
      </w:r>
    </w:p>
    <w:p w14:paraId="0CA83C64" w14:textId="77777777" w:rsidR="002E6A73" w:rsidRPr="00EF3375" w:rsidRDefault="002E6A73" w:rsidP="002E6A73">
      <w:pPr>
        <w:pStyle w:val="Heading4"/>
        <w:rPr>
          <w:rFonts w:eastAsia="Times New Roman" w:cs="Times New Roman"/>
        </w:rPr>
      </w:pPr>
      <w:r w:rsidRPr="00EF3375">
        <w:rPr>
          <w:rFonts w:eastAsia="Times New Roman" w:cs="Times New Roman"/>
        </w:rPr>
        <w:t>Standards:</w:t>
      </w:r>
    </w:p>
    <w:p w14:paraId="2D21767C" w14:textId="77777777" w:rsidR="002E6A73" w:rsidRDefault="002E6A73" w:rsidP="002E6A73">
      <w:pPr>
        <w:pStyle w:val="Heading4"/>
        <w:rPr>
          <w:rFonts w:eastAsia="Times New Roman" w:cs="Times New Roman"/>
        </w:rPr>
      </w:pPr>
      <w:r w:rsidRPr="00EF3375">
        <w:rPr>
          <w:rFonts w:eastAsia="Times New Roman" w:cs="Times New Roman"/>
        </w:rPr>
        <w:t xml:space="preserve">1)  </w:t>
      </w:r>
      <w:r w:rsidRPr="00EF3375">
        <w:rPr>
          <w:rFonts w:eastAsia="Times New Roman" w:cs="Times New Roman"/>
          <w:u w:val="single"/>
        </w:rPr>
        <w:t>Evidence Ethics</w:t>
      </w:r>
      <w:r>
        <w:rPr>
          <w:rFonts w:eastAsia="Times New Roman" w:cs="Times New Roman"/>
        </w:rPr>
        <w:t>-</w:t>
      </w:r>
      <w:r w:rsidRPr="00EF3375">
        <w:rPr>
          <w:rFonts w:eastAsia="Times New Roman" w:cs="Times New Roman"/>
        </w:rPr>
        <w:t xml:space="preserve"> Paraphrasing reduces </w:t>
      </w:r>
      <w:proofErr w:type="spellStart"/>
      <w:r>
        <w:rPr>
          <w:rFonts w:eastAsia="Times New Roman" w:cs="Times New Roman"/>
        </w:rPr>
        <w:t>ev</w:t>
      </w:r>
      <w:proofErr w:type="spellEnd"/>
      <w:r>
        <w:rPr>
          <w:rFonts w:eastAsia="Times New Roman" w:cs="Times New Roman"/>
        </w:rPr>
        <w:t xml:space="preserve"> to</w:t>
      </w:r>
      <w:r w:rsidRPr="00EF3375">
        <w:rPr>
          <w:rFonts w:eastAsia="Times New Roman" w:cs="Times New Roman"/>
        </w:rPr>
        <w:t xml:space="preserve"> biased two-sentence summaries –</w:t>
      </w:r>
      <w:r>
        <w:rPr>
          <w:rFonts w:eastAsia="Times New Roman" w:cs="Times New Roman"/>
        </w:rPr>
        <w:t xml:space="preserve"> </w:t>
      </w:r>
      <w:r w:rsidRPr="00EF3375">
        <w:rPr>
          <w:rFonts w:eastAsia="Times New Roman" w:cs="Times New Roman"/>
        </w:rPr>
        <w:t xml:space="preserve">proven by the widespread use of misconstrued evidence. Cards ensure tags are grounded in direct quotes and make it easier to check for misrepresentation which deters cheating. </w:t>
      </w:r>
    </w:p>
    <w:p w14:paraId="292D5861" w14:textId="77777777" w:rsidR="002E6A73" w:rsidRDefault="002E6A73" w:rsidP="002E6A73">
      <w:pPr>
        <w:pStyle w:val="Heading4"/>
        <w:rPr>
          <w:rFonts w:eastAsia="Times New Roman" w:cs="Times New Roman"/>
        </w:rPr>
      </w:pPr>
      <w:r>
        <w:rPr>
          <w:rFonts w:eastAsia="Times New Roman" w:cs="Times New Roman"/>
        </w:rPr>
        <w:t>2</w:t>
      </w:r>
      <w:r w:rsidRPr="00EF3375">
        <w:rPr>
          <w:rFonts w:eastAsia="Times New Roman" w:cs="Times New Roman"/>
        </w:rPr>
        <w:t>)</w:t>
      </w:r>
      <w:r>
        <w:rPr>
          <w:rFonts w:eastAsia="Times New Roman" w:cs="Times New Roman"/>
        </w:rPr>
        <w:t xml:space="preserve"> </w:t>
      </w:r>
      <w:r w:rsidRPr="00EF3375">
        <w:rPr>
          <w:rFonts w:eastAsia="Times New Roman" w:cs="Times New Roman"/>
          <w:u w:val="single"/>
        </w:rPr>
        <w:t>Prep skew</w:t>
      </w:r>
      <w:r>
        <w:rPr>
          <w:rFonts w:eastAsia="Times New Roman" w:cs="Times New Roman"/>
        </w:rPr>
        <w:t>-</w:t>
      </w:r>
      <w:r w:rsidRPr="00EF3375">
        <w:rPr>
          <w:rFonts w:eastAsia="Times New Roman" w:cs="Times New Roman"/>
        </w:rPr>
        <w:t xml:space="preserve"> If we want to know the quote of their evidence, not only does it require us to use prep time while they don’t have to, but it also takes longer to read through the parts they paraphrased than our quotes. </w:t>
      </w:r>
    </w:p>
    <w:p w14:paraId="4BA4486B" w14:textId="77777777" w:rsidR="002E6A73" w:rsidRDefault="002E6A73" w:rsidP="002E6A73"/>
    <w:p w14:paraId="787B2023" w14:textId="77777777" w:rsidR="002E6A73" w:rsidRDefault="002E6A73" w:rsidP="002E6A73">
      <w:r>
        <w:t>DTD to deter future abuse and set good norms</w:t>
      </w:r>
    </w:p>
    <w:p w14:paraId="268CD4CE" w14:textId="77777777" w:rsidR="002E6A73" w:rsidRDefault="002E6A73" w:rsidP="002E6A73">
      <w:r>
        <w:t>CI – reasonability is arbitrary and collapses</w:t>
      </w:r>
    </w:p>
    <w:p w14:paraId="03CCA082" w14:textId="77777777" w:rsidR="002E6A73" w:rsidRDefault="002E6A73" w:rsidP="002E6A73">
      <w:r>
        <w:t xml:space="preserve">No RVI – illogical, and encourages baiting </w:t>
      </w:r>
    </w:p>
    <w:p w14:paraId="5C363B25" w14:textId="77777777" w:rsidR="002E6A73" w:rsidRPr="00BC0564" w:rsidRDefault="002E6A73" w:rsidP="002E6A73">
      <w:r>
        <w:t>Don’t let them weigh case against this argument</w:t>
      </w:r>
    </w:p>
    <w:p w14:paraId="45E68D9A" w14:textId="77777777" w:rsidR="002E6A73" w:rsidRPr="002E6A73" w:rsidRDefault="002E6A73" w:rsidP="002E6A73"/>
    <w:p w14:paraId="23AC26A0" w14:textId="24F4EF2B" w:rsidR="002E6A73" w:rsidRDefault="002E6A73" w:rsidP="002E6A73">
      <w:pPr>
        <w:pStyle w:val="Heading3"/>
      </w:pPr>
      <w:r>
        <w:lastRenderedPageBreak/>
        <w:t>3</w:t>
      </w:r>
    </w:p>
    <w:p w14:paraId="1E5296E1" w14:textId="77777777" w:rsidR="002E6A73" w:rsidRPr="00C77255" w:rsidRDefault="002E6A73" w:rsidP="002E6A73">
      <w:pPr>
        <w:pStyle w:val="Heading4"/>
        <w:rPr>
          <w:rFonts w:cs="Calibri"/>
        </w:rPr>
      </w:pPr>
      <w:r w:rsidRPr="00C77255">
        <w:rPr>
          <w:rFonts w:cs="Calibri"/>
        </w:rPr>
        <w:t xml:space="preserve">The standard is </w:t>
      </w:r>
      <w:r>
        <w:rPr>
          <w:rFonts w:cs="Calibri"/>
          <w:iCs/>
          <w:u w:val="single"/>
        </w:rPr>
        <w:t xml:space="preserve">minimizing death- </w:t>
      </w:r>
      <w:r>
        <w:rPr>
          <w:rFonts w:cs="Calibri"/>
        </w:rPr>
        <w:t xml:space="preserve">Our framework is only concerned with saving lives.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 xml:space="preserve">—climate change </w:t>
      </w:r>
      <w:r>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r>
        <w:rPr>
          <w:rFonts w:cs="Calibri"/>
        </w:rPr>
        <w:t>is</w:t>
      </w:r>
      <w:r w:rsidRPr="00E600C8">
        <w:rPr>
          <w:rFonts w:cs="Calibri"/>
        </w:rPr>
        <w:t xml:space="preserve"> would cause </w:t>
      </w:r>
      <w:proofErr w:type="gramStart"/>
      <w:r w:rsidRPr="00E600C8">
        <w:rPr>
          <w:rFonts w:cs="Calibri"/>
        </w:rPr>
        <w:t>suff</w:t>
      </w:r>
      <w:r>
        <w:rPr>
          <w:rFonts w:cs="Calibri"/>
        </w:rPr>
        <w:t>. ,</w:t>
      </w:r>
      <w:proofErr w:type="spellStart"/>
      <w:r w:rsidRPr="00E600C8">
        <w:rPr>
          <w:rFonts w:cs="Calibri"/>
        </w:rPr>
        <w:t>ering</w:t>
      </w:r>
      <w:proofErr w:type="spellEnd"/>
      <w:proofErr w:type="gramEnd"/>
      <w:r w:rsidRPr="00E600C8">
        <w:rPr>
          <w:rFonts w:cs="Calibri"/>
        </w:rPr>
        <w:t>.</w:t>
      </w:r>
    </w:p>
    <w:p w14:paraId="6172E58A" w14:textId="77777777" w:rsidR="002E6A73" w:rsidRDefault="002E6A73" w:rsidP="002E6A73">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0FDCDAFE" w14:textId="77777777" w:rsidR="002E6A73" w:rsidRPr="00A57D71" w:rsidRDefault="002E6A73" w:rsidP="002E6A73">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26C9FF6B" w14:textId="77777777" w:rsidR="002E6A73" w:rsidRPr="00E70E93" w:rsidRDefault="002E6A73" w:rsidP="002E6A73">
      <w:pPr>
        <w:rPr>
          <w:b/>
          <w:iCs/>
          <w:color w:val="000000" w:themeColor="text1"/>
          <w:sz w:val="26"/>
          <w:u w:val="single"/>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57D71">
        <w:rPr>
          <w:color w:val="000000" w:themeColor="text1"/>
          <w:sz w:val="8"/>
        </w:rPr>
        <w:t>actually suffers</w:t>
      </w:r>
      <w:proofErr w:type="gramEnd"/>
      <w:r w:rsidRPr="00A57D71">
        <w:rPr>
          <w:color w:val="000000" w:themeColor="text1"/>
          <w:sz w:val="8"/>
        </w:rPr>
        <w:t xml:space="preserve"> from the sub-sequent non-participation. Rather, death </w:t>
      </w:r>
      <w:proofErr w:type="gramStart"/>
      <w:r w:rsidRPr="00A57D71">
        <w:rPr>
          <w:color w:val="000000" w:themeColor="text1"/>
          <w:sz w:val="8"/>
        </w:rPr>
        <w:t>in itself is</w:t>
      </w:r>
      <w:proofErr w:type="gramEnd"/>
      <w:r w:rsidRPr="00A57D71">
        <w:rPr>
          <w:color w:val="000000" w:themeColor="text1"/>
          <w:sz w:val="8"/>
        </w:rPr>
        <w:t xml:space="preserve">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proofErr w:type="gramStart"/>
      <w:r w:rsidRPr="00A57D71">
        <w:rPr>
          <w:color w:val="000000" w:themeColor="text1"/>
          <w:sz w:val="8"/>
        </w:rPr>
        <w:t>in order to</w:t>
      </w:r>
      <w:proofErr w:type="gramEnd"/>
      <w:r w:rsidRPr="00A57D71">
        <w:rPr>
          <w:color w:val="000000" w:themeColor="text1"/>
          <w:sz w:val="8"/>
        </w:rPr>
        <w:t xml:space="preserve">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E5867BD" w14:textId="77777777" w:rsidR="002E6A73" w:rsidRPr="00A04C73" w:rsidRDefault="002E6A73" w:rsidP="002E6A73"/>
    <w:p w14:paraId="10909C86" w14:textId="77777777" w:rsidR="002E6A73" w:rsidRDefault="002E6A73" w:rsidP="002E6A73">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6D17283" w14:textId="77777777" w:rsidR="002E6A73" w:rsidRDefault="002E6A73" w:rsidP="002E6A73">
      <w:pPr>
        <w:pStyle w:val="Heading4"/>
      </w:pPr>
      <w:r>
        <w:t xml:space="preserve">3] No </w:t>
      </w:r>
      <w:r w:rsidRPr="00192D33">
        <w:rPr>
          <w:u w:val="single"/>
        </w:rPr>
        <w:t>intent-foresight</w:t>
      </w:r>
      <w:r>
        <w:t xml:space="preserve"> distinction for states.</w:t>
      </w:r>
    </w:p>
    <w:p w14:paraId="7C22B70B" w14:textId="77777777" w:rsidR="002E6A73" w:rsidRPr="00152744" w:rsidRDefault="002E6A73" w:rsidP="002E6A73">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AD52EAF" w14:textId="77777777" w:rsidR="002E6A73" w:rsidRPr="00A04C73" w:rsidRDefault="002E6A73" w:rsidP="002E6A73">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w:t>
      </w:r>
      <w:r>
        <w:lastRenderedPageBreak/>
        <w:t xml:space="preserve">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3F6CDBFF" w14:textId="77777777" w:rsidR="002E6A73" w:rsidRPr="00976E44" w:rsidRDefault="002E6A73" w:rsidP="002E6A73">
      <w:pPr>
        <w:pStyle w:val="Heading4"/>
        <w:rPr>
          <w:rFonts w:cs="Calibri"/>
        </w:rPr>
      </w:pPr>
      <w:r>
        <w:rPr>
          <w:sz w:val="14"/>
        </w:rPr>
        <w:t xml:space="preserve"> </w:t>
      </w:r>
      <w:r w:rsidRPr="00976E44">
        <w:rPr>
          <w:rFonts w:cs="Calibri"/>
        </w:rPr>
        <w:t xml:space="preserve">Util is key to </w:t>
      </w:r>
      <w:r w:rsidRPr="00976E44">
        <w:rPr>
          <w:rFonts w:cs="Calibri"/>
          <w:u w:val="single"/>
        </w:rPr>
        <w:t>debates about IP</w:t>
      </w:r>
      <w:r w:rsidRPr="00976E44">
        <w:rPr>
          <w:rFonts w:cs="Calibri"/>
        </w:rPr>
        <w:t>.</w:t>
      </w:r>
    </w:p>
    <w:p w14:paraId="4E40991B" w14:textId="77777777" w:rsidR="002E6A73" w:rsidRPr="00976E44" w:rsidRDefault="002E6A73" w:rsidP="002E6A73">
      <w:r w:rsidRPr="00976E44">
        <w:rPr>
          <w:rStyle w:val="Style13ptBold"/>
        </w:rPr>
        <w:t>Kar 19</w:t>
      </w:r>
      <w:r w:rsidRPr="00976E44">
        <w:t xml:space="preserve"> [Mohit; Writer at the Original Position; “Utilitarianism in the Context of Intellectual Property,” The Original Position; 9/18/19; </w:t>
      </w:r>
      <w:hyperlink r:id="rId12" w:history="1">
        <w:r w:rsidRPr="00976E44">
          <w:rPr>
            <w:rStyle w:val="Hyperlink"/>
          </w:rPr>
          <w:t>https://originalpositionnluj.wordpress.com/2019/09/18/utilitarianism-in-the-context-of-intellectual-property/</w:t>
        </w:r>
      </w:hyperlink>
      <w:r w:rsidRPr="00976E44">
        <w:t>] Justin</w:t>
      </w:r>
    </w:p>
    <w:p w14:paraId="1F3E87FD" w14:textId="77777777" w:rsidR="002E6A73" w:rsidRPr="00976E44" w:rsidRDefault="002E6A73" w:rsidP="002E6A73">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w:t>
      </w:r>
      <w:r w:rsidRPr="00976E44">
        <w:rPr>
          <w:sz w:val="16"/>
        </w:rPr>
        <w:lastRenderedPageBreak/>
        <w:t xml:space="preserve">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3CF3ACF5" w14:textId="77777777" w:rsidR="002E6A73" w:rsidRPr="00976E44" w:rsidRDefault="002E6A73" w:rsidP="002E6A73">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6B3F07BF" w14:textId="77777777" w:rsidR="002E6A73" w:rsidRPr="00976E44" w:rsidRDefault="002E6A73" w:rsidP="002E6A73">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6C1914EF" w14:textId="77777777" w:rsidR="002E6A73" w:rsidRPr="00976E44" w:rsidRDefault="002E6A73" w:rsidP="002E6A73">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1944FA0E" w14:textId="77777777" w:rsidR="002E6A73" w:rsidRPr="00976E44" w:rsidRDefault="002E6A73" w:rsidP="002E6A73">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0639ADDA" w14:textId="77777777" w:rsidR="002E6A73" w:rsidRPr="00976E44" w:rsidRDefault="002E6A73" w:rsidP="002E6A73">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6DCF3199" w14:textId="77777777" w:rsidR="002E6A73" w:rsidRPr="00976E44" w:rsidRDefault="002E6A73" w:rsidP="002E6A73">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40AEBDA2" w14:textId="77777777" w:rsidR="002E6A73" w:rsidRPr="00976E44" w:rsidRDefault="002E6A73" w:rsidP="002E6A73">
      <w:pPr>
        <w:rPr>
          <w:sz w:val="16"/>
        </w:rPr>
      </w:pPr>
      <w:r w:rsidRPr="00976E44">
        <w:rPr>
          <w:u w:val="single"/>
        </w:rPr>
        <w:lastRenderedPageBreak/>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0AADBDDB" w14:textId="77777777" w:rsidR="002E6A73" w:rsidRPr="00976E44" w:rsidRDefault="002E6A73" w:rsidP="002E6A73">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46593168" w14:textId="77777777" w:rsidR="002E6A73" w:rsidRPr="00976E44" w:rsidRDefault="002E6A73" w:rsidP="002E6A73">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66C93B1F" w14:textId="77777777" w:rsidR="002E6A73" w:rsidRPr="00976E44" w:rsidRDefault="002E6A73" w:rsidP="002E6A73">
      <w:pPr>
        <w:rPr>
          <w:sz w:val="16"/>
        </w:rPr>
      </w:pPr>
      <w:r w:rsidRPr="00976E44">
        <w:rPr>
          <w:sz w:val="16"/>
        </w:rPr>
        <w:t>CONCLUSION</w:t>
      </w:r>
    </w:p>
    <w:p w14:paraId="50EDF405" w14:textId="77777777" w:rsidR="002E6A73" w:rsidRPr="00976E44" w:rsidRDefault="002E6A73" w:rsidP="002E6A73">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53B742E6" w14:textId="77777777" w:rsidR="002E6A73" w:rsidRPr="00976E44" w:rsidRDefault="002E6A73" w:rsidP="002E6A73">
      <w:pPr>
        <w:pStyle w:val="Heading4"/>
        <w:rPr>
          <w:rFonts w:cs="Calibri"/>
          <w:color w:val="000000" w:themeColor="text1"/>
        </w:rPr>
      </w:pPr>
      <w:r w:rsidRPr="00976E44">
        <w:rPr>
          <w:rFonts w:cs="Calibri"/>
          <w:color w:val="000000" w:themeColor="text1"/>
        </w:rPr>
        <w:t xml:space="preserve">Outweighs – </w:t>
      </w:r>
    </w:p>
    <w:p w14:paraId="388E5EA7" w14:textId="77777777" w:rsidR="002E6A73" w:rsidRPr="00976E44" w:rsidRDefault="002E6A73" w:rsidP="002E6A73">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4BB720AF" w14:textId="5D08F95E" w:rsidR="002E6A73" w:rsidRPr="002E6A73" w:rsidRDefault="002E6A73" w:rsidP="002E6A73">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B6DB4FD" w14:textId="77777777" w:rsidR="002E6A73" w:rsidRPr="00435567" w:rsidRDefault="002E6A73" w:rsidP="002E6A73">
      <w:pPr>
        <w:pStyle w:val="Heading4"/>
      </w:pPr>
      <w:r>
        <w:t xml:space="preserve">2) util is the baseline introduction to debate and the most accessible, other </w:t>
      </w:r>
      <w:proofErr w:type="spellStart"/>
      <w:r>
        <w:t>fw’s</w:t>
      </w:r>
      <w:proofErr w:type="spellEnd"/>
      <w:r>
        <w:t xml:space="preserve"> require coaches to learn which are expensive </w:t>
      </w:r>
      <w:r w:rsidRPr="00192D33">
        <w:t xml:space="preserve">B. </w:t>
      </w:r>
      <w:r w:rsidRPr="00192D33">
        <w:rPr>
          <w:u w:val="single"/>
        </w:rPr>
        <w:t>TJFs first</w:t>
      </w:r>
      <w:r w:rsidRPr="00192D33">
        <w:t xml:space="preserve"> – substance begs the question of a framework being </w:t>
      </w:r>
      <w:r w:rsidRPr="00192D33">
        <w:rPr>
          <w:u w:val="single"/>
        </w:rPr>
        <w:t>good</w:t>
      </w:r>
      <w:r w:rsidRPr="00192D33">
        <w:t xml:space="preserve"> for debate</w:t>
      </w:r>
      <w:r>
        <w:t xml:space="preserve">, 2) </w:t>
      </w:r>
      <w:proofErr w:type="spellStart"/>
      <w:r>
        <w:t>fw</w:t>
      </w:r>
      <w:proofErr w:type="spellEnd"/>
      <w:r>
        <w:t xml:space="preserve"> debates are functionally topicality debates of the word ought so they </w:t>
      </w:r>
      <w:proofErr w:type="gramStart"/>
      <w:r>
        <w:t>have to</w:t>
      </w:r>
      <w:proofErr w:type="gramEnd"/>
      <w:r>
        <w:t xml:space="preserve"> be theoretically justified</w:t>
      </w:r>
    </w:p>
    <w:p w14:paraId="4AC51877" w14:textId="77777777" w:rsidR="002E6A73" w:rsidRDefault="002E6A73" w:rsidP="002E6A73"/>
    <w:p w14:paraId="06485CCF" w14:textId="77777777" w:rsidR="002E6A73" w:rsidRDefault="002E6A73" w:rsidP="002E6A73">
      <w:pPr>
        <w:pStyle w:val="Heading4"/>
      </w:pPr>
      <w:r>
        <w:t>Impact calc – extinction outweighs</w:t>
      </w:r>
    </w:p>
    <w:p w14:paraId="211D20EE" w14:textId="77777777" w:rsidR="002E6A73" w:rsidRDefault="002E6A73" w:rsidP="002E6A73">
      <w:pPr>
        <w:pStyle w:val="Heading4"/>
      </w:pPr>
      <w:r>
        <w:t xml:space="preserve">A] </w:t>
      </w:r>
      <w:r w:rsidRPr="002C52D9">
        <w:rPr>
          <w:u w:val="single"/>
        </w:rPr>
        <w:t>Objectivity</w:t>
      </w:r>
      <w:r>
        <w:t>- body count is the most objective way to calculate impacts because comparing suffering is unethical</w:t>
      </w:r>
    </w:p>
    <w:p w14:paraId="758518FC" w14:textId="77777777" w:rsidR="002E6A73" w:rsidRDefault="002E6A73" w:rsidP="002E6A73">
      <w:pPr>
        <w:pStyle w:val="Heading4"/>
      </w:pPr>
      <w:r>
        <w:t xml:space="preserve">B] </w:t>
      </w:r>
      <w:r w:rsidRPr="002C52D9">
        <w:rPr>
          <w:u w:val="single"/>
        </w:rPr>
        <w:t>Uncertainty</w:t>
      </w:r>
      <w:r>
        <w:t>- if we’re unsure about which interpretation of the world is true, we should preserve the world to keep debating about it</w:t>
      </w:r>
    </w:p>
    <w:p w14:paraId="0E1C632D" w14:textId="77777777" w:rsidR="002E6A73" w:rsidRPr="003330A3" w:rsidRDefault="002E6A73" w:rsidP="002E6A73"/>
    <w:p w14:paraId="721570EA" w14:textId="184231F3" w:rsidR="002E6A73" w:rsidRDefault="002E6A73" w:rsidP="002E6A73">
      <w:pPr>
        <w:pStyle w:val="Heading3"/>
      </w:pPr>
      <w:r>
        <w:lastRenderedPageBreak/>
        <w:t>4</w:t>
      </w:r>
    </w:p>
    <w:p w14:paraId="3B99AA5C" w14:textId="77777777" w:rsidR="002E6A73" w:rsidRDefault="002E6A73" w:rsidP="002E6A73">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11294DE3" w14:textId="77777777" w:rsidR="002E6A73" w:rsidRPr="004B406B" w:rsidRDefault="002E6A73" w:rsidP="002E6A73">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789DB55C" w14:textId="77777777" w:rsidR="002E6A73" w:rsidRPr="00334F58" w:rsidRDefault="002E6A73" w:rsidP="002E6A73">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334F58">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55437797" w14:textId="77777777" w:rsidR="002E6A73" w:rsidRPr="00867226" w:rsidRDefault="002E6A73" w:rsidP="002E6A73"/>
    <w:p w14:paraId="184FCEB9" w14:textId="77777777" w:rsidR="002E6A73" w:rsidRDefault="002E6A73" w:rsidP="002E6A73">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48BA5424" w14:textId="77777777" w:rsidR="002E6A73" w:rsidRPr="00AB7043" w:rsidRDefault="002E6A73" w:rsidP="002E6A73">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4" w:history="1">
        <w:r w:rsidRPr="00FE7871">
          <w:rPr>
            <w:rStyle w:val="Hyperlink"/>
          </w:rPr>
          <w:t>https://www.barrons.com/articles/big-pharma-is-not-the-tobacco-industry-51620315693</w:t>
        </w:r>
      </w:hyperlink>
      <w:r>
        <w:t>] Justin</w:t>
      </w:r>
    </w:p>
    <w:p w14:paraId="2F3AC71D" w14:textId="77777777" w:rsidR="002E6A73" w:rsidRDefault="002E6A73" w:rsidP="002E6A73">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 xml:space="preserve">enormous public </w:t>
      </w:r>
      <w:r w:rsidRPr="00AB7043">
        <w:rPr>
          <w:rStyle w:val="Emphasis"/>
        </w:rPr>
        <w:lastRenderedPageBreak/>
        <w:t>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CF57BCC" w14:textId="77777777" w:rsidR="002E6A73" w:rsidRDefault="002E6A73" w:rsidP="002E6A73">
      <w:pPr>
        <w:rPr>
          <w:sz w:val="16"/>
        </w:rPr>
      </w:pPr>
    </w:p>
    <w:p w14:paraId="709B4043" w14:textId="77777777" w:rsidR="002E6A73" w:rsidRDefault="002E6A73" w:rsidP="002E6A73"/>
    <w:p w14:paraId="0EFD2DA0" w14:textId="77777777" w:rsidR="002E6A73" w:rsidRDefault="002E6A73" w:rsidP="002E6A73">
      <w:pPr>
        <w:pStyle w:val="Heading4"/>
      </w:pPr>
      <w:r>
        <w:t xml:space="preserve">Pharma Innovation </w:t>
      </w:r>
      <w:r>
        <w:rPr>
          <w:u w:val="single"/>
        </w:rPr>
        <w:t>prevents Extinction</w:t>
      </w:r>
      <w:r>
        <w:t xml:space="preserve"> – checks </w:t>
      </w:r>
      <w:r>
        <w:rPr>
          <w:u w:val="single"/>
        </w:rPr>
        <w:t>new diseases</w:t>
      </w:r>
      <w:r>
        <w:t>.</w:t>
      </w:r>
    </w:p>
    <w:p w14:paraId="21CBFA2A" w14:textId="77777777" w:rsidR="002E6A73" w:rsidRPr="00343733" w:rsidRDefault="002E6A73" w:rsidP="002E6A73">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2948E916" w14:textId="77777777" w:rsidR="002E6A73" w:rsidRPr="00610247" w:rsidRDefault="002E6A73" w:rsidP="002E6A73">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w:t>
      </w:r>
      <w:r w:rsidRPr="00343733">
        <w:rPr>
          <w:rStyle w:val="StyleThickunderline1"/>
        </w:rPr>
        <w:lastRenderedPageBreak/>
        <w:t xml:space="preserve">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D22C3EF" w14:textId="77777777" w:rsidR="002E6A73" w:rsidRPr="003330A3" w:rsidRDefault="002E6A73" w:rsidP="002E6A73"/>
    <w:p w14:paraId="5EDEBB71" w14:textId="77777777" w:rsidR="002E6A73" w:rsidRPr="00DE1EB8" w:rsidRDefault="002E6A73" w:rsidP="002E6A73">
      <w:pPr>
        <w:pStyle w:val="Heading3"/>
      </w:pPr>
      <w:r w:rsidRPr="00DE1EB8">
        <w:lastRenderedPageBreak/>
        <w:t>1NC – AT: FW (From Util)</w:t>
      </w:r>
    </w:p>
    <w:p w14:paraId="21C9D650" w14:textId="77777777" w:rsidR="002E6A73" w:rsidRPr="00DE1EB8" w:rsidRDefault="002E6A73" w:rsidP="002E6A73">
      <w:pPr>
        <w:pStyle w:val="Heading4"/>
      </w:pPr>
      <w:r w:rsidRPr="00DE1EB8">
        <w:t xml:space="preserve">Ethics shouldn’t begin a priori but from a starting point of what we know is wrong – </w:t>
      </w:r>
    </w:p>
    <w:p w14:paraId="572F82FE" w14:textId="77777777" w:rsidR="002E6A73" w:rsidRPr="00DE1EB8" w:rsidRDefault="002E6A73" w:rsidP="002E6A73">
      <w:r w:rsidRPr="00DE1EB8">
        <w:t xml:space="preserve">1] A priori knowledge or rules can’t exist – if two people disagree about a priori claims you </w:t>
      </w:r>
      <w:proofErr w:type="gramStart"/>
      <w:r w:rsidRPr="00DE1EB8">
        <w:t>have to</w:t>
      </w:r>
      <w:proofErr w:type="gramEnd"/>
      <w:r w:rsidRPr="00DE1EB8">
        <w:t xml:space="preserve"> devolve to empirical claims to resolve them </w:t>
      </w:r>
    </w:p>
    <w:p w14:paraId="54C1327F" w14:textId="77777777" w:rsidR="002E6A73" w:rsidRPr="00DE1EB8" w:rsidRDefault="002E6A73" w:rsidP="002E6A73">
      <w:r w:rsidRPr="00DE1EB8">
        <w:t>2] Rules can’t be binding – subjects inevitably act on their own desires which means only action that unifies that guides action.</w:t>
      </w:r>
    </w:p>
    <w:p w14:paraId="12BB2561" w14:textId="77777777" w:rsidR="002E6A73" w:rsidRPr="00DE1EB8" w:rsidRDefault="002E6A73" w:rsidP="002E6A73"/>
    <w:p w14:paraId="3095BBA7" w14:textId="77777777" w:rsidR="002E6A73" w:rsidRPr="00DE1EB8" w:rsidRDefault="002E6A73" w:rsidP="002E6A73">
      <w:pPr>
        <w:pStyle w:val="Heading4"/>
      </w:pPr>
      <w:r w:rsidRPr="00DE1EB8">
        <w:t xml:space="preserve">Regress solved by the objection above – our baselines desires lead to </w:t>
      </w:r>
      <w:proofErr w:type="gramStart"/>
      <w:r w:rsidRPr="00DE1EB8">
        <w:t>util</w:t>
      </w:r>
      <w:proofErr w:type="gramEnd"/>
      <w:r w:rsidRPr="00DE1EB8">
        <w:t xml:space="preserve"> so we don’t have to ask ourselves.</w:t>
      </w:r>
    </w:p>
    <w:p w14:paraId="7B4CBF18" w14:textId="77777777" w:rsidR="002E6A73" w:rsidRPr="00DE1EB8" w:rsidRDefault="002E6A73" w:rsidP="002E6A73"/>
    <w:p w14:paraId="4A4BFC38" w14:textId="77777777" w:rsidR="002E6A73" w:rsidRPr="00DE1EB8" w:rsidRDefault="002E6A73" w:rsidP="002E6A73">
      <w:pPr>
        <w:pStyle w:val="Heading4"/>
      </w:pPr>
      <w:r w:rsidRPr="00DE1EB8">
        <w:t>Ferrero begs the question of why agents act – winning the turn to regress means only we motivate subjects.</w:t>
      </w:r>
    </w:p>
    <w:p w14:paraId="6017DDF6" w14:textId="77777777" w:rsidR="002E6A73" w:rsidRPr="00DE1EB8" w:rsidRDefault="002E6A73" w:rsidP="002E6A73"/>
    <w:p w14:paraId="0EAB1C9B" w14:textId="77777777" w:rsidR="002E6A73" w:rsidRPr="00DE1EB8" w:rsidRDefault="002E6A73" w:rsidP="002E6A73">
      <w:pPr>
        <w:pStyle w:val="Heading4"/>
      </w:pPr>
      <w:r w:rsidRPr="00DE1EB8">
        <w:t xml:space="preserve">Universalizability is wrong – </w:t>
      </w:r>
    </w:p>
    <w:p w14:paraId="557531E9" w14:textId="77777777" w:rsidR="002E6A73" w:rsidRPr="00DE1EB8" w:rsidRDefault="002E6A73" w:rsidP="002E6A73">
      <w:r w:rsidRPr="00DE1EB8">
        <w:t>1] Universal ethics is impossible and violent -- ethics is informed by social location – a rich white person might have an obligation not to steal but that doesn’t mean someone stealing to feed their family is bad.</w:t>
      </w:r>
    </w:p>
    <w:p w14:paraId="0C089C0D" w14:textId="77777777" w:rsidR="002E6A73" w:rsidRPr="00DE1EB8" w:rsidRDefault="002E6A73" w:rsidP="002E6A73">
      <w:r w:rsidRPr="00DE1EB8">
        <w:t xml:space="preserve">2] Tailoring objection – you can tailor your rule to be specific to your circumstance which prevents a contradiction when its universalized. Don’t let them redefine their theory when the principle of universal law </w:t>
      </w:r>
      <w:r w:rsidRPr="00DE1EB8">
        <w:rPr>
          <w:u w:val="single"/>
        </w:rPr>
        <w:t>literally</w:t>
      </w:r>
      <w:r w:rsidRPr="00DE1EB8">
        <w:t xml:space="preserve"> justifies this.</w:t>
      </w:r>
    </w:p>
    <w:p w14:paraId="4157617C" w14:textId="77777777" w:rsidR="002E6A73" w:rsidRPr="00DE1EB8" w:rsidRDefault="002E6A73" w:rsidP="002E6A73">
      <w:r w:rsidRPr="00DE1EB8">
        <w:t xml:space="preserve">3] No reason to care about violating </w:t>
      </w:r>
      <w:proofErr w:type="spellStart"/>
      <w:r w:rsidRPr="00DE1EB8">
        <w:t>someones</w:t>
      </w:r>
      <w:proofErr w:type="spellEnd"/>
      <w:r w:rsidRPr="00DE1EB8">
        <w:t xml:space="preserve"> freedom absent universality – proves it’s circular. </w:t>
      </w:r>
    </w:p>
    <w:p w14:paraId="7AC6BB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6A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67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A7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24D"/>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4E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4A1FD3"/>
  <w14:defaultImageDpi w14:val="300"/>
  <w15:docId w15:val="{A86FACE9-A221-3147-89CF-FD2BFA80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22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22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22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22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
    <w:basedOn w:val="Normal"/>
    <w:next w:val="Normal"/>
    <w:link w:val="Heading4Char"/>
    <w:uiPriority w:val="9"/>
    <w:unhideWhenUsed/>
    <w:qFormat/>
    <w:rsid w:val="007A22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22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24D"/>
  </w:style>
  <w:style w:type="character" w:customStyle="1" w:styleId="Heading1Char">
    <w:name w:val="Heading 1 Char"/>
    <w:aliases w:val="Pocket Char"/>
    <w:basedOn w:val="DefaultParagraphFont"/>
    <w:link w:val="Heading1"/>
    <w:uiPriority w:val="9"/>
    <w:rsid w:val="007A22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22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224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7A22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224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A224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7A22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224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7A224D"/>
    <w:rPr>
      <w:color w:val="auto"/>
      <w:u w:val="none"/>
    </w:rPr>
  </w:style>
  <w:style w:type="paragraph" w:styleId="DocumentMap">
    <w:name w:val="Document Map"/>
    <w:basedOn w:val="Normal"/>
    <w:link w:val="DocumentMapChar"/>
    <w:uiPriority w:val="99"/>
    <w:semiHidden/>
    <w:unhideWhenUsed/>
    <w:rsid w:val="007A22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224D"/>
    <w:rPr>
      <w:rFonts w:ascii="Lucida Grande" w:hAnsi="Lucida Grande" w:cs="Lucida Grande"/>
    </w:rPr>
  </w:style>
  <w:style w:type="paragraph" w:customStyle="1" w:styleId="textbold">
    <w:name w:val="text bold"/>
    <w:basedOn w:val="Normal"/>
    <w:link w:val="Emphasis"/>
    <w:uiPriority w:val="20"/>
    <w:qFormat/>
    <w:rsid w:val="002E6A7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2E6A73"/>
    <w:rPr>
      <w:u w:val="single"/>
    </w:rPr>
  </w:style>
  <w:style w:type="character" w:customStyle="1" w:styleId="LDCut">
    <w:name w:val="LD Cut"/>
    <w:basedOn w:val="DefaultParagraphFont"/>
    <w:uiPriority w:val="1"/>
    <w:qFormat/>
    <w:rsid w:val="002E6A73"/>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2E6A73"/>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415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iginalpositionnluj.wordpress.com/2019/09/18/utilitarianism-in-the-context-of-intellectual-propert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www.people.fas.harvard.edu/~korsgaar/CMK.Two.Distinctions.pdf?fbclid=IwAR2LA7OiCuhmkQHHA_bLCnVNcZqGQV6iLF5PHBbyBSkcTNsTRpmRzRLzNQo" TargetMode="External"/><Relationship Id="rId14" Type="http://schemas.openxmlformats.org/officeDocument/2006/relationships/hyperlink" Target="https://www.barrons.com/articles/big-pharma-is-not-the-tobacco-industry-51620315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5891</Words>
  <Characters>33579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2021-09-26T20:50:00Z</dcterms:created>
  <dcterms:modified xsi:type="dcterms:W3CDTF">2021-09-27T15:42:00Z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