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108B9" w14:textId="38E853A2" w:rsidR="00B9095E" w:rsidRDefault="00B9095E" w:rsidP="00B9095E">
      <w:pPr>
        <w:pStyle w:val="Heading3"/>
      </w:pPr>
      <w:r>
        <w:t>1</w:t>
      </w:r>
    </w:p>
    <w:p w14:paraId="22152ABE" w14:textId="7D7E522F" w:rsidR="00B9095E" w:rsidRPr="00E23430" w:rsidRDefault="00B9095E" w:rsidP="00B9095E">
      <w:pPr>
        <w:pStyle w:val="Heading4"/>
        <w:rPr>
          <w:rFonts w:eastAsia="Times New Roman" w:cs="Times New Roman"/>
          <w:color w:val="000000" w:themeColor="text1"/>
        </w:rPr>
      </w:pPr>
      <w:r>
        <w:rPr>
          <w:rFonts w:eastAsia="Times New Roman" w:cs="Times New Roman"/>
          <w:color w:val="000000" w:themeColor="text1"/>
        </w:rPr>
        <w:t xml:space="preserve">Interpretation and Violation: </w:t>
      </w:r>
      <w:r>
        <w:t>T</w:t>
      </w:r>
      <w:r w:rsidRPr="00E23430">
        <w:t>he affirmative must defend the desirability of a to advocacy in which</w:t>
      </w:r>
      <w:r>
        <w:t xml:space="preserve"> </w:t>
      </w:r>
      <w:r w:rsidR="00B436E2">
        <w:t xml:space="preserve">the space </w:t>
      </w:r>
      <w:proofErr w:type="spellStart"/>
      <w:r w:rsidR="00B436E2">
        <w:t>apropriation</w:t>
      </w:r>
      <w:proofErr w:type="spellEnd"/>
      <w:r w:rsidR="00B436E2">
        <w:t xml:space="preserve"> is unjust </w:t>
      </w:r>
      <w:r>
        <w:t xml:space="preserve">this </w:t>
      </w:r>
      <w:r w:rsidRPr="00E23430">
        <w:t>doesn’t entail a specific method of engaging in the topic, just that the affirmative must derive offense from it.</w:t>
      </w:r>
    </w:p>
    <w:p w14:paraId="609697E9" w14:textId="3B02426C" w:rsidR="00B9095E" w:rsidRDefault="00B9095E" w:rsidP="00B9095E">
      <w:pPr>
        <w:pStyle w:val="Heading4"/>
      </w:pPr>
      <w:r>
        <w:rPr>
          <w:rFonts w:cstheme="minorHAnsi"/>
        </w:rPr>
        <w:t xml:space="preserve">First </w:t>
      </w:r>
      <w:proofErr w:type="gramStart"/>
      <w:r>
        <w:rPr>
          <w:rFonts w:cstheme="minorHAnsi"/>
        </w:rPr>
        <w:t>is</w:t>
      </w:r>
      <w:proofErr w:type="gramEnd"/>
      <w:r>
        <w:rPr>
          <w:rFonts w:cstheme="minorHAnsi"/>
        </w:rPr>
        <w:t xml:space="preserve"> limits – </w:t>
      </w:r>
      <w:proofErr w:type="spellStart"/>
      <w:r>
        <w:t>aff</w:t>
      </w:r>
      <w:proofErr w:type="spellEnd"/>
      <w:r>
        <w:t xml:space="preserve"> gets to choose anything they want, which justifies infinite variations of affirmatives that are impossible to prep against, ensuring they’ll be ahead</w:t>
      </w:r>
      <w:r w:rsidRPr="00A667D3">
        <w:rPr>
          <w:rFonts w:cstheme="minorHAnsi"/>
        </w:rPr>
        <w:t xml:space="preserve"> </w:t>
      </w:r>
      <w:r w:rsidRPr="00ED3F05">
        <w:rPr>
          <w:rFonts w:cstheme="minorHAnsi"/>
          <w:u w:val="single"/>
        </w:rPr>
        <w:t>and use competition standards like perms to erase neg ground.</w:t>
      </w:r>
      <w:r>
        <w:rPr>
          <w:rFonts w:cstheme="minorHAnsi"/>
        </w:rPr>
        <w:t xml:space="preserve"> Key to fairness since predictability is needed to make viable responses</w:t>
      </w:r>
      <w:r>
        <w:t xml:space="preserve">. </w:t>
      </w:r>
    </w:p>
    <w:p w14:paraId="7DFC6967" w14:textId="77777777" w:rsidR="00CD7501" w:rsidRDefault="00CD7501" w:rsidP="00CD7501">
      <w:pPr>
        <w:pStyle w:val="Heading4"/>
        <w:rPr>
          <w:rFonts w:cs="Arial"/>
        </w:rPr>
      </w:pPr>
      <w:r>
        <w:rPr>
          <w:rFonts w:cs="Arial"/>
        </w:rPr>
        <w:t xml:space="preserve">Second, Method Failure: The 1AC’s performance is </w:t>
      </w:r>
      <w:proofErr w:type="gramStart"/>
      <w:r>
        <w:rPr>
          <w:rFonts w:cs="Arial"/>
        </w:rPr>
        <w:t>hollow—hope</w:t>
      </w:r>
      <w:proofErr w:type="gramEnd"/>
      <w:r>
        <w:rPr>
          <w:rFonts w:cs="Arial"/>
        </w:rPr>
        <w:t xml:space="preserve"> that a forum structured not to create change can affect institutions invests hope in the oppressive other.</w:t>
      </w:r>
    </w:p>
    <w:p w14:paraId="57649777" w14:textId="77777777" w:rsidR="00CD7501" w:rsidRDefault="00CD7501" w:rsidP="00CD7501">
      <w:pPr>
        <w:rPr>
          <w:rStyle w:val="StyleUnderline"/>
          <w:sz w:val="14"/>
        </w:rPr>
      </w:pPr>
      <w:r w:rsidRPr="00DB0806">
        <w:rPr>
          <w:rStyle w:val="Style13ptBold"/>
        </w:rPr>
        <w:t>Lundberg 12</w:t>
      </w:r>
      <w:r w:rsidRPr="00DB0806">
        <w:rPr>
          <w:rStyle w:val="StyleUnderline"/>
          <w:sz w:val="14"/>
        </w:rPr>
        <w:t xml:space="preserve"> </w:t>
      </w:r>
      <w:r>
        <w:rPr>
          <w:rStyle w:val="StyleUnderline"/>
          <w:sz w:val="14"/>
        </w:rPr>
        <w:t xml:space="preserve">[Christian Lundberg (Associate Professor of Rhetoric at the UNC Department of Communication, Co-Director of the University Program in Cultural Studies, Ph.D.). “Lacan In Public” The University of Alabama Press, 2012. Pp. 175-177, I have a copy on my computer but there’s no openly available URL – feel free to email me if you want it!!! Note: I do not endorse the ableist language that is not included in the highlighted </w:t>
      </w:r>
      <w:proofErr w:type="gramStart"/>
      <w:r>
        <w:rPr>
          <w:rStyle w:val="StyleUnderline"/>
          <w:sz w:val="14"/>
        </w:rPr>
        <w:t>portion./</w:t>
      </w:r>
      <w:proofErr w:type="gramEnd"/>
      <w:r>
        <w:rPr>
          <w:rStyle w:val="StyleUnderline"/>
          <w:sz w:val="14"/>
        </w:rPr>
        <w:t>/WWDH]</w:t>
      </w:r>
    </w:p>
    <w:p w14:paraId="4913A498" w14:textId="5711B62B" w:rsidR="00CD7501" w:rsidRDefault="00CD7501" w:rsidP="00CD7501">
      <w:pPr>
        <w:rPr>
          <w:sz w:val="16"/>
        </w:rPr>
      </w:pPr>
      <w:r w:rsidRPr="000626D6">
        <w:rPr>
          <w:rStyle w:val="Emphasis"/>
        </w:rPr>
        <w:t xml:space="preserve">The </w:t>
      </w:r>
      <w:r w:rsidRPr="00EB4DEC">
        <w:rPr>
          <w:rStyle w:val="Emphasis"/>
          <w:highlight w:val="cyan"/>
        </w:rPr>
        <w:t xml:space="preserve">demands of </w:t>
      </w:r>
      <w:r w:rsidRPr="000626D6">
        <w:rPr>
          <w:rStyle w:val="Emphasis"/>
        </w:rPr>
        <w:t xml:space="preserve">student </w:t>
      </w:r>
      <w:r w:rsidRPr="00EB4DEC">
        <w:rPr>
          <w:rStyle w:val="Emphasis"/>
          <w:highlight w:val="cyan"/>
        </w:rPr>
        <w:t xml:space="preserve">revolutionaries </w:t>
      </w:r>
      <w:r w:rsidRPr="000626D6">
        <w:rPr>
          <w:rStyle w:val="Emphasis"/>
        </w:rPr>
        <w:t xml:space="preserve">and </w:t>
      </w:r>
      <w:proofErr w:type="spellStart"/>
      <w:r w:rsidRPr="000626D6">
        <w:rPr>
          <w:rStyle w:val="Emphasis"/>
        </w:rPr>
        <w:t>antiglobalization</w:t>
      </w:r>
      <w:proofErr w:type="spellEnd"/>
      <w:r w:rsidRPr="000626D6">
        <w:rPr>
          <w:rStyle w:val="Emphasis"/>
        </w:rPr>
        <w:t xml:space="preserve"> protestors </w:t>
      </w:r>
      <w:r w:rsidRPr="00EB4DEC">
        <w:rPr>
          <w:rStyle w:val="Emphasis"/>
          <w:highlight w:val="cyan"/>
        </w:rPr>
        <w:t xml:space="preserve">provide </w:t>
      </w:r>
      <w:r w:rsidRPr="000626D6">
        <w:rPr>
          <w:rStyle w:val="Emphasis"/>
        </w:rPr>
        <w:t xml:space="preserve">a set of </w:t>
      </w:r>
      <w:r w:rsidRPr="00EB4DEC">
        <w:rPr>
          <w:rStyle w:val="Emphasis"/>
          <w:highlight w:val="cyan"/>
        </w:rPr>
        <w:t xml:space="preserve">opportunities for interrogating </w:t>
      </w:r>
      <w:r w:rsidRPr="00252E4A">
        <w:rPr>
          <w:rStyle w:val="Emphasis"/>
        </w:rPr>
        <w:t xml:space="preserve">hysteria as a </w:t>
      </w:r>
      <w:r w:rsidRPr="00EB4DEC">
        <w:rPr>
          <w:rStyle w:val="Emphasis"/>
          <w:highlight w:val="cyan"/>
        </w:rPr>
        <w:t>political practice.</w:t>
      </w:r>
      <w:r w:rsidRPr="00EB4DEC">
        <w:rPr>
          <w:sz w:val="16"/>
          <w:highlight w:val="cyan"/>
        </w:rPr>
        <w:t xml:space="preserve"> </w:t>
      </w:r>
      <w:r w:rsidRPr="005037E3">
        <w:rPr>
          <w:sz w:val="16"/>
        </w:rPr>
        <w:t xml:space="preserve">For the </w:t>
      </w:r>
      <w:proofErr w:type="spellStart"/>
      <w:r w:rsidRPr="005037E3">
        <w:rPr>
          <w:sz w:val="16"/>
        </w:rPr>
        <w:t>antiglobalization</w:t>
      </w:r>
      <w:proofErr w:type="spellEnd"/>
      <w:r w:rsidRPr="005037E3">
        <w:rPr>
          <w:sz w:val="16"/>
        </w:rPr>
        <w:t xml:space="preserve"> protestors cited earlier, </w:t>
      </w:r>
      <w:r w:rsidRPr="00EB4DEC">
        <w:rPr>
          <w:rStyle w:val="Emphasis"/>
          <w:highlight w:val="cyan"/>
        </w:rPr>
        <w:t xml:space="preserve">demands to be </w:t>
      </w:r>
      <w:r w:rsidRPr="000C3F77">
        <w:rPr>
          <w:rStyle w:val="Emphasis"/>
        </w:rPr>
        <w:t xml:space="preserve">added to a list of </w:t>
      </w:r>
      <w:r w:rsidRPr="00EB4DEC">
        <w:rPr>
          <w:rStyle w:val="Emphasis"/>
          <w:highlight w:val="cyan"/>
        </w:rPr>
        <w:t xml:space="preserve">dangerous </w:t>
      </w:r>
      <w:r w:rsidRPr="000C3F77">
        <w:rPr>
          <w:rStyle w:val="Emphasis"/>
        </w:rPr>
        <w:t xml:space="preserve">globophobes </w:t>
      </w:r>
      <w:r w:rsidRPr="005037E3">
        <w:rPr>
          <w:sz w:val="16"/>
        </w:rPr>
        <w:t xml:space="preserve">uncannily </w:t>
      </w:r>
      <w:r w:rsidRPr="00EB4DEC">
        <w:rPr>
          <w:rStyle w:val="Emphasis"/>
          <w:highlight w:val="cyan"/>
        </w:rPr>
        <w:t xml:space="preserve">condense a dynamic inherent to </w:t>
      </w:r>
      <w:r w:rsidRPr="005037E3">
        <w:rPr>
          <w:sz w:val="16"/>
        </w:rPr>
        <w:t xml:space="preserve">all </w:t>
      </w:r>
      <w:r w:rsidRPr="00EB4DEC">
        <w:rPr>
          <w:rStyle w:val="Emphasis"/>
          <w:highlight w:val="cyan"/>
        </w:rPr>
        <w:t xml:space="preserve">demands for recognition. </w:t>
      </w:r>
      <w:r w:rsidRPr="005037E3">
        <w:rPr>
          <w:sz w:val="16"/>
        </w:rPr>
        <w:t xml:space="preserve">But the demands of the Mexico Solidarity Network and the Seattle Independent Media project demand more than recognition: </w:t>
      </w:r>
      <w:r w:rsidRPr="00EB4DEC">
        <w:rPr>
          <w:rStyle w:val="Emphasis"/>
          <w:highlight w:val="cyan"/>
        </w:rPr>
        <w:t xml:space="preserve">they </w:t>
      </w:r>
      <w:r w:rsidRPr="000C3F77">
        <w:rPr>
          <w:rStyle w:val="Emphasis"/>
        </w:rPr>
        <w:t xml:space="preserve">also </w:t>
      </w:r>
      <w:r w:rsidRPr="00EB4DEC">
        <w:rPr>
          <w:rStyle w:val="Emphasis"/>
          <w:highlight w:val="cyan"/>
        </w:rPr>
        <w:t>demand danger as a</w:t>
      </w:r>
      <w:r w:rsidRPr="00EB4DEC">
        <w:rPr>
          <w:sz w:val="16"/>
          <w:highlight w:val="cyan"/>
        </w:rPr>
        <w:t xml:space="preserve"> </w:t>
      </w:r>
      <w:r w:rsidRPr="005037E3">
        <w:rPr>
          <w:sz w:val="16"/>
        </w:rPr>
        <w:t xml:space="preserve">specific </w:t>
      </w:r>
      <w:r w:rsidRPr="00EB4DEC">
        <w:rPr>
          <w:rStyle w:val="Emphasis"/>
          <w:highlight w:val="cyan"/>
        </w:rPr>
        <w:t>mode of representation. “Danger”</w:t>
      </w:r>
      <w:r w:rsidRPr="00EB4DEC">
        <w:rPr>
          <w:sz w:val="16"/>
          <w:highlight w:val="cyan"/>
        </w:rPr>
        <w:t xml:space="preserve"> </w:t>
      </w:r>
      <w:r w:rsidRPr="008F289E">
        <w:rPr>
          <w:rStyle w:val="Emphasis"/>
        </w:rPr>
        <w:t>functions as</w:t>
      </w:r>
      <w:r w:rsidRPr="008F289E">
        <w:rPr>
          <w:sz w:val="16"/>
        </w:rPr>
        <w:t xml:space="preserve"> </w:t>
      </w:r>
      <w:r w:rsidRPr="005037E3">
        <w:rPr>
          <w:sz w:val="16"/>
        </w:rPr>
        <w:t xml:space="preserve">a sign of something </w:t>
      </w:r>
      <w:r w:rsidRPr="00DC0DF8">
        <w:rPr>
          <w:rStyle w:val="Emphasis"/>
        </w:rPr>
        <w:t xml:space="preserve">more than inclusion, a way of </w:t>
      </w:r>
      <w:r w:rsidRPr="00EB4DEC">
        <w:rPr>
          <w:rStyle w:val="Emphasis"/>
          <w:highlight w:val="cyan"/>
        </w:rPr>
        <w:t>reaffirming</w:t>
      </w:r>
      <w:r w:rsidRPr="00EB4DEC">
        <w:rPr>
          <w:sz w:val="16"/>
          <w:highlight w:val="cyan"/>
        </w:rPr>
        <w:t xml:space="preserve"> </w:t>
      </w:r>
      <w:r w:rsidRPr="005037E3">
        <w:rPr>
          <w:sz w:val="16"/>
        </w:rPr>
        <w:t xml:space="preserve">the protestors’ </w:t>
      </w:r>
      <w:r w:rsidRPr="00EB4DEC">
        <w:rPr>
          <w:rStyle w:val="Emphasis"/>
          <w:highlight w:val="cyan"/>
        </w:rPr>
        <w:t xml:space="preserve">imaginary agency </w:t>
      </w:r>
      <w:r w:rsidRPr="008F289E">
        <w:rPr>
          <w:rStyle w:val="Emphasis"/>
        </w:rPr>
        <w:t>over processes</w:t>
      </w:r>
      <w:r w:rsidRPr="008F289E">
        <w:rPr>
          <w:sz w:val="16"/>
        </w:rPr>
        <w:t xml:space="preserve"> </w:t>
      </w:r>
      <w:r w:rsidRPr="005037E3">
        <w:rPr>
          <w:sz w:val="16"/>
        </w:rPr>
        <w:t xml:space="preserve">of globalization. If danger represents an assertion of agency, and </w:t>
      </w:r>
      <w:r w:rsidRPr="00DC0DF8">
        <w:rPr>
          <w:rStyle w:val="Emphasis"/>
        </w:rPr>
        <w:t xml:space="preserve">the </w:t>
      </w:r>
      <w:r w:rsidRPr="00EB4DEC">
        <w:rPr>
          <w:rStyle w:val="Emphasis"/>
          <w:highlight w:val="cyan"/>
        </w:rPr>
        <w:t xml:space="preserve">assertion of agency is </w:t>
      </w:r>
      <w:r w:rsidRPr="00DC0DF8">
        <w:rPr>
          <w:rStyle w:val="Emphasis"/>
        </w:rPr>
        <w:t>proportional</w:t>
      </w:r>
      <w:r w:rsidRPr="005037E3">
        <w:rPr>
          <w:sz w:val="16"/>
        </w:rPr>
        <w:t xml:space="preserve"> </w:t>
      </w:r>
      <w:r w:rsidRPr="00DC0DF8">
        <w:rPr>
          <w:rStyle w:val="Emphasis"/>
        </w:rPr>
        <w:t xml:space="preserve">to the deferral of </w:t>
      </w:r>
      <w:r w:rsidRPr="00EB4DEC">
        <w:rPr>
          <w:rStyle w:val="Emphasis"/>
          <w:highlight w:val="cyan"/>
        </w:rPr>
        <w:t>desire to the</w:t>
      </w:r>
      <w:r w:rsidRPr="00EB4DEC">
        <w:rPr>
          <w:sz w:val="16"/>
          <w:highlight w:val="cyan"/>
        </w:rPr>
        <w:t xml:space="preserve"> </w:t>
      </w:r>
      <w:r w:rsidRPr="00EB4DEC">
        <w:rPr>
          <w:rStyle w:val="Emphasis"/>
          <w:highlight w:val="cyan"/>
        </w:rPr>
        <w:t xml:space="preserve">master </w:t>
      </w:r>
      <w:r w:rsidRPr="00DC0DF8">
        <w:rPr>
          <w:rStyle w:val="Emphasis"/>
        </w:rPr>
        <w:t>upon whom the demand is placed</w:t>
      </w:r>
      <w:r w:rsidRPr="005037E3">
        <w:rPr>
          <w:sz w:val="16"/>
        </w:rPr>
        <w:t xml:space="preserve">, then demands to be recognized as dangerous are doubly hysterical. Such demands are also demands for a certain kind of love, namely, the state might extend its love by recognizing the dangerousness of the one who makes the demand. At the level the demand’s rhetorical function, </w:t>
      </w:r>
      <w:r w:rsidRPr="003B0EBA">
        <w:rPr>
          <w:rStyle w:val="Emphasis"/>
        </w:rPr>
        <w:t>dangerousness</w:t>
      </w:r>
      <w:r w:rsidRPr="005037E3">
        <w:rPr>
          <w:sz w:val="16"/>
        </w:rPr>
        <w:t xml:space="preserve"> </w:t>
      </w:r>
      <w:r w:rsidRPr="003B0EBA">
        <w:rPr>
          <w:rStyle w:val="Emphasis"/>
        </w:rPr>
        <w:t>is</w:t>
      </w:r>
      <w:r w:rsidRPr="005037E3">
        <w:rPr>
          <w:sz w:val="16"/>
        </w:rPr>
        <w:t xml:space="preserve"> metonymically </w:t>
      </w:r>
      <w:r w:rsidRPr="003B0EBA">
        <w:rPr>
          <w:rStyle w:val="Emphasis"/>
        </w:rPr>
        <w:t>connected</w:t>
      </w:r>
      <w:r w:rsidRPr="005037E3">
        <w:rPr>
          <w:sz w:val="16"/>
        </w:rPr>
        <w:t xml:space="preserve"> </w:t>
      </w:r>
      <w:r w:rsidRPr="003B0EBA">
        <w:rPr>
          <w:rStyle w:val="Emphasis"/>
        </w:rPr>
        <w:t xml:space="preserve">with the idea that average </w:t>
      </w:r>
      <w:r w:rsidRPr="0065535C">
        <w:rPr>
          <w:rStyle w:val="Emphasis"/>
        </w:rPr>
        <w:t xml:space="preserve">citizens </w:t>
      </w:r>
      <w:r w:rsidRPr="003B0EBA">
        <w:rPr>
          <w:rStyle w:val="Emphasis"/>
        </w:rPr>
        <w:t>can</w:t>
      </w:r>
      <w:r w:rsidRPr="00DC0DF8">
        <w:rPr>
          <w:rStyle w:val="Emphasis"/>
        </w:rPr>
        <w:t xml:space="preserve"> effect change in the prevailing order, or </w:t>
      </w:r>
      <w:r w:rsidRPr="005037E3">
        <w:rPr>
          <w:sz w:val="16"/>
        </w:rPr>
        <w:t xml:space="preserve">that they might </w:t>
      </w:r>
      <w:r w:rsidRPr="00DC0DF8">
        <w:rPr>
          <w:rStyle w:val="Emphasis"/>
        </w:rPr>
        <w:t>be recognized as agents who</w:t>
      </w:r>
      <w:r w:rsidRPr="005037E3">
        <w:rPr>
          <w:sz w:val="16"/>
        </w:rPr>
        <w:t xml:space="preserve">, in the instance of the list of </w:t>
      </w:r>
      <w:proofErr w:type="spellStart"/>
      <w:r w:rsidRPr="005037E3">
        <w:rPr>
          <w:sz w:val="16"/>
        </w:rPr>
        <w:t>globalophobic</w:t>
      </w:r>
      <w:proofErr w:type="spellEnd"/>
      <w:r w:rsidRPr="005037E3">
        <w:rPr>
          <w:sz w:val="16"/>
        </w:rPr>
        <w:t xml:space="preserve"> leaders, </w:t>
      </w:r>
      <w:r w:rsidRPr="00DC0DF8">
        <w:rPr>
          <w:rStyle w:val="Emphasis"/>
        </w:rPr>
        <w:t xml:space="preserve">can </w:t>
      </w:r>
      <w:r w:rsidRPr="005037E3">
        <w:rPr>
          <w:sz w:val="16"/>
        </w:rPr>
        <w:t xml:space="preserve">command the Mexican </w:t>
      </w:r>
      <w:r w:rsidRPr="00141EEC">
        <w:rPr>
          <w:sz w:val="16"/>
        </w:rPr>
        <w:t xml:space="preserve">state to </w:t>
      </w:r>
      <w:r w:rsidRPr="00141EEC">
        <w:rPr>
          <w:rStyle w:val="Emphasis"/>
        </w:rPr>
        <w:t>reaffirm their agency by recognizing their dangerousness. The rhetorical structure</w:t>
      </w:r>
      <w:r w:rsidRPr="00141EEC">
        <w:rPr>
          <w:sz w:val="16"/>
        </w:rPr>
        <w:t xml:space="preserve"> of danger </w:t>
      </w:r>
      <w:r w:rsidRPr="00141EEC">
        <w:rPr>
          <w:rStyle w:val="Emphasis"/>
        </w:rPr>
        <w:t>implies the continuing existence of the state or governing apparatus’s interests</w:t>
      </w:r>
      <w:r w:rsidRPr="00141EEC">
        <w:rPr>
          <w:sz w:val="16"/>
        </w:rPr>
        <w:t xml:space="preserve">, and </w:t>
      </w:r>
      <w:r w:rsidRPr="00141EEC">
        <w:rPr>
          <w:rStyle w:val="Emphasis"/>
        </w:rPr>
        <w:t>these interests become a nodal point at</w:t>
      </w:r>
      <w:r w:rsidRPr="00141EEC">
        <w:rPr>
          <w:sz w:val="16"/>
        </w:rPr>
        <w:t xml:space="preserve"> </w:t>
      </w:r>
      <w:r w:rsidRPr="00141EEC">
        <w:rPr>
          <w:rStyle w:val="Emphasis"/>
        </w:rPr>
        <w:t>which the hysterical demand is discharged. This</w:t>
      </w:r>
      <w:r w:rsidRPr="00141EEC">
        <w:rPr>
          <w:sz w:val="16"/>
        </w:rPr>
        <w:t xml:space="preserve"> structure </w:t>
      </w:r>
      <w:r w:rsidRPr="00141EEC">
        <w:rPr>
          <w:rStyle w:val="Emphasis"/>
        </w:rPr>
        <w:t xml:space="preserve">generates enjoyment of the existence of oppressive state policies </w:t>
      </w:r>
      <w:r w:rsidRPr="00141EEC">
        <w:rPr>
          <w:sz w:val="16"/>
        </w:rPr>
        <w:t xml:space="preserve">as a point for the articulation of identity. The addiction to the state and the demands for the state’s love is also </w:t>
      </w:r>
      <w:r w:rsidRPr="00141EEC">
        <w:rPr>
          <w:rStyle w:val="Emphasis"/>
        </w:rPr>
        <w:t xml:space="preserve">bound up with a fundamental dependency on the oppression of the state: </w:t>
      </w:r>
      <w:proofErr w:type="gramStart"/>
      <w:r w:rsidRPr="00141EEC">
        <w:rPr>
          <w:rStyle w:val="Emphasis"/>
        </w:rPr>
        <w:t>otherwise</w:t>
      </w:r>
      <w:proofErr w:type="gramEnd"/>
      <w:r w:rsidRPr="00141EEC">
        <w:rPr>
          <w:rStyle w:val="Emphasis"/>
        </w:rPr>
        <w:t xml:space="preserve"> the identity would collapse. Such demands</w:t>
      </w:r>
      <w:r w:rsidRPr="00141EEC">
        <w:rPr>
          <w:sz w:val="16"/>
        </w:rPr>
        <w:t xml:space="preserve"> constitute a reaffirmation of a hysterical subject position: they </w:t>
      </w:r>
      <w:r w:rsidRPr="00141EEC">
        <w:rPr>
          <w:rStyle w:val="Emphasis"/>
        </w:rPr>
        <w:t>reaffirm not only the subject’s marginality</w:t>
      </w:r>
      <w:r w:rsidRPr="00141EEC">
        <w:rPr>
          <w:sz w:val="16"/>
        </w:rPr>
        <w:t xml:space="preserve"> in the global system </w:t>
      </w:r>
      <w:r w:rsidRPr="00141EEC">
        <w:rPr>
          <w:rStyle w:val="Emphasis"/>
        </w:rPr>
        <w:t>but the danger</w:t>
      </w:r>
      <w:r w:rsidRPr="00DC0DF8">
        <w:rPr>
          <w:rStyle w:val="Emphasis"/>
        </w:rPr>
        <w:t xml:space="preserve"> that</w:t>
      </w:r>
      <w:r w:rsidRPr="005037E3">
        <w:rPr>
          <w:sz w:val="16"/>
        </w:rPr>
        <w:t xml:space="preserve"> </w:t>
      </w:r>
      <w:r w:rsidRPr="00DC0DF8">
        <w:rPr>
          <w:rStyle w:val="Emphasis"/>
        </w:rPr>
        <w:t xml:space="preserve">protestors present to the global system. </w:t>
      </w:r>
      <w:r w:rsidRPr="00E52E2E">
        <w:rPr>
          <w:rStyle w:val="Emphasis"/>
          <w:highlight w:val="cyan"/>
        </w:rPr>
        <w:t xml:space="preserve">There are three </w:t>
      </w:r>
      <w:r w:rsidRPr="00DC0DF8">
        <w:rPr>
          <w:rStyle w:val="Emphasis"/>
        </w:rPr>
        <w:t xml:space="preserve">practical </w:t>
      </w:r>
      <w:r w:rsidRPr="00E52E2E">
        <w:rPr>
          <w:rStyle w:val="Emphasis"/>
          <w:highlight w:val="cyan"/>
        </w:rPr>
        <w:t>implications</w:t>
      </w:r>
      <w:r w:rsidRPr="00E52E2E">
        <w:rPr>
          <w:sz w:val="16"/>
          <w:highlight w:val="cyan"/>
        </w:rPr>
        <w:t xml:space="preserve"> </w:t>
      </w:r>
      <w:r w:rsidRPr="005037E3">
        <w:rPr>
          <w:sz w:val="16"/>
        </w:rPr>
        <w:t xml:space="preserve">for this formation. </w:t>
      </w:r>
      <w:r w:rsidRPr="00E52E2E">
        <w:rPr>
          <w:rStyle w:val="Emphasis"/>
          <w:highlight w:val="cyan"/>
        </w:rPr>
        <w:t>First</w:t>
      </w:r>
      <w:r w:rsidRPr="005037E3">
        <w:rPr>
          <w:sz w:val="16"/>
        </w:rPr>
        <w:t xml:space="preserve">, for the hysteric </w:t>
      </w:r>
      <w:r w:rsidRPr="00E52E2E">
        <w:rPr>
          <w:rStyle w:val="Emphasis"/>
          <w:highlight w:val="cyan"/>
        </w:rPr>
        <w:t>the</w:t>
      </w:r>
      <w:r w:rsidRPr="00E52E2E">
        <w:rPr>
          <w:sz w:val="16"/>
          <w:highlight w:val="cyan"/>
        </w:rPr>
        <w:t xml:space="preserve"> </w:t>
      </w:r>
      <w:r w:rsidRPr="005037E3">
        <w:rPr>
          <w:sz w:val="16"/>
        </w:rPr>
        <w:t xml:space="preserve">simple </w:t>
      </w:r>
      <w:r w:rsidRPr="00DC0DF8">
        <w:rPr>
          <w:rStyle w:val="Emphasis"/>
        </w:rPr>
        <w:t xml:space="preserve">discharge of the </w:t>
      </w:r>
      <w:r w:rsidRPr="00E52E2E">
        <w:rPr>
          <w:rStyle w:val="Emphasis"/>
          <w:highlight w:val="cyan"/>
        </w:rPr>
        <w:t>demand is</w:t>
      </w:r>
      <w:r w:rsidRPr="005037E3">
        <w:rPr>
          <w:sz w:val="16"/>
        </w:rPr>
        <w:t xml:space="preserve"> both </w:t>
      </w:r>
      <w:r w:rsidRPr="00E52E2E">
        <w:rPr>
          <w:rStyle w:val="Emphasis"/>
          <w:highlight w:val="cyan"/>
        </w:rPr>
        <w:t xml:space="preserve">the </w:t>
      </w:r>
      <w:r w:rsidRPr="00DC0DF8">
        <w:rPr>
          <w:rStyle w:val="Emphasis"/>
        </w:rPr>
        <w:t xml:space="preserve">beginning and </w:t>
      </w:r>
      <w:r w:rsidRPr="00E52E2E">
        <w:rPr>
          <w:rStyle w:val="Emphasis"/>
          <w:highlight w:val="cyan"/>
        </w:rPr>
        <w:t>satisfaction of the</w:t>
      </w:r>
      <w:r w:rsidRPr="00E52E2E">
        <w:rPr>
          <w:sz w:val="16"/>
          <w:highlight w:val="cyan"/>
        </w:rPr>
        <w:t xml:space="preserve"> </w:t>
      </w:r>
      <w:r w:rsidRPr="00E52E2E">
        <w:rPr>
          <w:rStyle w:val="Emphasis"/>
          <w:highlight w:val="cyan"/>
        </w:rPr>
        <w:t>political project.</w:t>
      </w:r>
      <w:r w:rsidRPr="00E52E2E">
        <w:rPr>
          <w:sz w:val="16"/>
          <w:highlight w:val="cyan"/>
        </w:rPr>
        <w:t xml:space="preserve"> </w:t>
      </w:r>
      <w:r w:rsidRPr="00DC0DF8">
        <w:rPr>
          <w:rStyle w:val="Emphasis"/>
        </w:rPr>
        <w:t>Although</w:t>
      </w:r>
      <w:r w:rsidRPr="005037E3">
        <w:rPr>
          <w:sz w:val="16"/>
        </w:rPr>
        <w:t xml:space="preserve"> </w:t>
      </w:r>
      <w:r w:rsidRPr="00DC0DF8">
        <w:rPr>
          <w:rStyle w:val="Emphasis"/>
        </w:rPr>
        <w:t>there is</w:t>
      </w:r>
      <w:r w:rsidRPr="005037E3">
        <w:rPr>
          <w:sz w:val="16"/>
        </w:rPr>
        <w:t xml:space="preserve"> always a nascent </w:t>
      </w:r>
      <w:r w:rsidRPr="00DC0DF8">
        <w:rPr>
          <w:rStyle w:val="Emphasis"/>
        </w:rPr>
        <w:t>political</w:t>
      </w:r>
      <w:r w:rsidRPr="005037E3">
        <w:rPr>
          <w:sz w:val="16"/>
        </w:rPr>
        <w:t xml:space="preserve"> </w:t>
      </w:r>
      <w:r w:rsidRPr="00DC0DF8">
        <w:rPr>
          <w:rStyle w:val="Emphasis"/>
        </w:rPr>
        <w:t>potential in performance</w:t>
      </w:r>
      <w:r w:rsidRPr="005037E3">
        <w:rPr>
          <w:sz w:val="16"/>
        </w:rPr>
        <w:t xml:space="preserve">, in this case </w:t>
      </w:r>
      <w:r w:rsidRPr="00E52E2E">
        <w:rPr>
          <w:rStyle w:val="Emphasis"/>
          <w:highlight w:val="cyan"/>
        </w:rPr>
        <w:t>the performance of demand</w:t>
      </w:r>
      <w:r w:rsidRPr="00E52E2E">
        <w:rPr>
          <w:sz w:val="16"/>
          <w:highlight w:val="cyan"/>
        </w:rPr>
        <w:t xml:space="preserve"> </w:t>
      </w:r>
      <w:r w:rsidRPr="00E52E2E">
        <w:rPr>
          <w:rStyle w:val="Emphasis"/>
          <w:highlight w:val="cyan"/>
        </w:rPr>
        <w:t>comes</w:t>
      </w:r>
      <w:r w:rsidRPr="00E52E2E">
        <w:rPr>
          <w:sz w:val="16"/>
          <w:highlight w:val="cyan"/>
        </w:rPr>
        <w:t xml:space="preserve"> </w:t>
      </w:r>
      <w:r w:rsidRPr="00E52E2E">
        <w:rPr>
          <w:rStyle w:val="Emphasis"/>
          <w:highlight w:val="cyan"/>
        </w:rPr>
        <w:t>to</w:t>
      </w:r>
      <w:r w:rsidRPr="00E52E2E">
        <w:rPr>
          <w:sz w:val="16"/>
          <w:highlight w:val="cyan"/>
        </w:rPr>
        <w:t xml:space="preserve"> </w:t>
      </w:r>
      <w:r w:rsidRPr="005037E3">
        <w:rPr>
          <w:sz w:val="16"/>
        </w:rPr>
        <w:t xml:space="preserve">fully </w:t>
      </w:r>
      <w:r w:rsidRPr="00E52E2E">
        <w:rPr>
          <w:rStyle w:val="Emphasis"/>
          <w:highlight w:val="cyan"/>
        </w:rPr>
        <w:t xml:space="preserve">eclipse </w:t>
      </w:r>
      <w:r w:rsidRPr="00DC0DF8">
        <w:rPr>
          <w:rStyle w:val="Emphasis"/>
        </w:rPr>
        <w:t xml:space="preserve">the </w:t>
      </w:r>
      <w:r w:rsidRPr="00E52E2E">
        <w:rPr>
          <w:rStyle w:val="Emphasis"/>
          <w:highlight w:val="cyan"/>
        </w:rPr>
        <w:t>desires that animate content</w:t>
      </w:r>
      <w:r w:rsidRPr="00E52E2E">
        <w:rPr>
          <w:sz w:val="16"/>
          <w:highlight w:val="cyan"/>
        </w:rPr>
        <w:t xml:space="preserve"> </w:t>
      </w:r>
      <w:r w:rsidRPr="00E52E2E">
        <w:rPr>
          <w:rStyle w:val="Emphasis"/>
          <w:highlight w:val="cyan"/>
        </w:rPr>
        <w:t>of the</w:t>
      </w:r>
      <w:r w:rsidRPr="00E52E2E">
        <w:rPr>
          <w:sz w:val="16"/>
          <w:highlight w:val="cyan"/>
        </w:rPr>
        <w:t xml:space="preserve"> </w:t>
      </w:r>
      <w:r w:rsidRPr="00E52E2E">
        <w:rPr>
          <w:rStyle w:val="Emphasis"/>
          <w:highlight w:val="cyan"/>
        </w:rPr>
        <w:t>demand. Second, demand</w:t>
      </w:r>
      <w:r w:rsidRPr="00E52E2E">
        <w:rPr>
          <w:sz w:val="16"/>
          <w:highlight w:val="cyan"/>
        </w:rPr>
        <w:t xml:space="preserve"> </w:t>
      </w:r>
      <w:r w:rsidRPr="00E52E2E">
        <w:rPr>
          <w:rStyle w:val="Emphasis"/>
          <w:highlight w:val="cyan"/>
        </w:rPr>
        <w:t>allows</w:t>
      </w:r>
      <w:r w:rsidRPr="00E52E2E">
        <w:rPr>
          <w:sz w:val="16"/>
          <w:highlight w:val="cyan"/>
        </w:rPr>
        <w:t xml:space="preserve"> </w:t>
      </w:r>
      <w:r w:rsidRPr="00E52E2E">
        <w:rPr>
          <w:rStyle w:val="Emphasis"/>
          <w:highlight w:val="cyan"/>
        </w:rPr>
        <w:t xml:space="preserve">institutions </w:t>
      </w:r>
      <w:r w:rsidRPr="00DC0DF8">
        <w:rPr>
          <w:rStyle w:val="Emphasis"/>
        </w:rPr>
        <w:t>that stand in</w:t>
      </w:r>
      <w:r w:rsidRPr="005037E3">
        <w:rPr>
          <w:sz w:val="16"/>
        </w:rPr>
        <w:t xml:space="preserve"> </w:t>
      </w:r>
      <w:r w:rsidRPr="00DC0DF8">
        <w:rPr>
          <w:rStyle w:val="Emphasis"/>
        </w:rPr>
        <w:t xml:space="preserve">for the global order </w:t>
      </w:r>
      <w:r w:rsidRPr="00E52E2E">
        <w:rPr>
          <w:rStyle w:val="Emphasis"/>
          <w:highlight w:val="cyan"/>
        </w:rPr>
        <w:t>to dictate the direction of politics.</w:t>
      </w:r>
      <w:r w:rsidRPr="00E52E2E">
        <w:rPr>
          <w:sz w:val="16"/>
          <w:highlight w:val="cyan"/>
        </w:rPr>
        <w:t xml:space="preserve"> </w:t>
      </w:r>
      <w:r w:rsidRPr="0065535C">
        <w:rPr>
          <w:rStyle w:val="Emphasis"/>
        </w:rPr>
        <w:t>This is not to say that</w:t>
      </w:r>
      <w:r w:rsidRPr="0065535C">
        <w:rPr>
          <w:sz w:val="16"/>
        </w:rPr>
        <w:t xml:space="preserve"> </w:t>
      </w:r>
      <w:r w:rsidRPr="0065535C">
        <w:rPr>
          <w:rStyle w:val="Emphasis"/>
        </w:rPr>
        <w:t>engaging</w:t>
      </w:r>
      <w:r w:rsidRPr="0065535C">
        <w:rPr>
          <w:sz w:val="16"/>
        </w:rPr>
        <w:t xml:space="preserve"> such </w:t>
      </w:r>
      <w:r w:rsidRPr="0065535C">
        <w:rPr>
          <w:rStyle w:val="Emphasis"/>
        </w:rPr>
        <w:t>institutions</w:t>
      </w:r>
      <w:r w:rsidRPr="0065535C">
        <w:rPr>
          <w:sz w:val="16"/>
        </w:rPr>
        <w:t xml:space="preserve"> </w:t>
      </w:r>
      <w:r w:rsidRPr="0065535C">
        <w:rPr>
          <w:rStyle w:val="Emphasis"/>
        </w:rPr>
        <w:lastRenderedPageBreak/>
        <w:t>is</w:t>
      </w:r>
      <w:r w:rsidRPr="0065535C">
        <w:rPr>
          <w:sz w:val="16"/>
        </w:rPr>
        <w:t xml:space="preserve"> a </w:t>
      </w:r>
      <w:r w:rsidRPr="0065535C">
        <w:rPr>
          <w:rStyle w:val="Emphasis"/>
        </w:rPr>
        <w:t>bad</w:t>
      </w:r>
      <w:r w:rsidRPr="0065535C">
        <w:rPr>
          <w:sz w:val="16"/>
        </w:rPr>
        <w:t xml:space="preserve"> thing; </w:t>
      </w:r>
      <w:r w:rsidRPr="0065535C">
        <w:rPr>
          <w:rStyle w:val="Emphasis"/>
        </w:rPr>
        <w:t>rather</w:t>
      </w:r>
      <w:r w:rsidRPr="0065535C">
        <w:rPr>
          <w:sz w:val="16"/>
        </w:rPr>
        <w:t xml:space="preserve">, it is to say that </w:t>
      </w:r>
      <w:r w:rsidRPr="0065535C">
        <w:rPr>
          <w:rStyle w:val="Emphasis"/>
        </w:rPr>
        <w:t>when antagonistic engagement</w:t>
      </w:r>
      <w:r w:rsidRPr="0065535C">
        <w:rPr>
          <w:sz w:val="16"/>
        </w:rPr>
        <w:t xml:space="preserve"> </w:t>
      </w:r>
      <w:r w:rsidRPr="0065535C">
        <w:rPr>
          <w:rStyle w:val="Emphasis"/>
        </w:rPr>
        <w:t>with</w:t>
      </w:r>
      <w:r w:rsidRPr="0065535C">
        <w:rPr>
          <w:sz w:val="16"/>
        </w:rPr>
        <w:t xml:space="preserve"> certain </w:t>
      </w:r>
      <w:r w:rsidRPr="0065535C">
        <w:rPr>
          <w:rStyle w:val="Emphasis"/>
        </w:rPr>
        <w:t>institutions</w:t>
      </w:r>
      <w:r w:rsidRPr="0065535C">
        <w:rPr>
          <w:sz w:val="16"/>
        </w:rPr>
        <w:t xml:space="preserve"> </w:t>
      </w:r>
      <w:r w:rsidRPr="0065535C">
        <w:rPr>
          <w:rStyle w:val="Emphasis"/>
        </w:rPr>
        <w:t>is</w:t>
      </w:r>
      <w:r w:rsidRPr="0065535C">
        <w:rPr>
          <w:sz w:val="16"/>
        </w:rPr>
        <w:t xml:space="preserve"> read as </w:t>
      </w:r>
      <w:r w:rsidRPr="0065535C">
        <w:rPr>
          <w:rStyle w:val="Emphasis"/>
        </w:rPr>
        <w:t>the</w:t>
      </w:r>
      <w:r w:rsidRPr="0065535C">
        <w:rPr>
          <w:sz w:val="16"/>
        </w:rPr>
        <w:t xml:space="preserve"> </w:t>
      </w:r>
      <w:r w:rsidRPr="0065535C">
        <w:rPr>
          <w:rStyle w:val="Emphasis"/>
        </w:rPr>
        <w:t xml:space="preserve">end point of politics, </w:t>
      </w:r>
      <w:r w:rsidRPr="00E52E2E">
        <w:rPr>
          <w:rStyle w:val="Emphasis"/>
          <w:highlight w:val="cyan"/>
        </w:rPr>
        <w:t>the field of political</w:t>
      </w:r>
      <w:r w:rsidRPr="00E52E2E">
        <w:rPr>
          <w:sz w:val="16"/>
          <w:highlight w:val="cyan"/>
        </w:rPr>
        <w:t xml:space="preserve"> </w:t>
      </w:r>
      <w:r w:rsidRPr="00E52E2E">
        <w:rPr>
          <w:rStyle w:val="Emphasis"/>
          <w:highlight w:val="cyan"/>
        </w:rPr>
        <w:t>options</w:t>
      </w:r>
      <w:r w:rsidRPr="00E52E2E">
        <w:rPr>
          <w:sz w:val="16"/>
          <w:highlight w:val="cyan"/>
        </w:rPr>
        <w:t xml:space="preserve"> </w:t>
      </w:r>
      <w:r w:rsidRPr="00E52E2E">
        <w:rPr>
          <w:rStyle w:val="Emphasis"/>
          <w:highlight w:val="cyan"/>
        </w:rPr>
        <w:t>is</w:t>
      </w:r>
      <w:r w:rsidRPr="00E52E2E">
        <w:rPr>
          <w:sz w:val="16"/>
          <w:highlight w:val="cyan"/>
        </w:rPr>
        <w:t xml:space="preserve"> </w:t>
      </w:r>
      <w:r w:rsidRPr="005037E3">
        <w:rPr>
          <w:sz w:val="16"/>
        </w:rPr>
        <w:t xml:space="preserve">relatively </w:t>
      </w:r>
      <w:r w:rsidRPr="00E52E2E">
        <w:rPr>
          <w:rStyle w:val="Emphasis"/>
          <w:highlight w:val="cyan"/>
        </w:rPr>
        <w:t>constrained. Demands</w:t>
      </w:r>
      <w:r w:rsidRPr="00E52E2E">
        <w:rPr>
          <w:sz w:val="16"/>
          <w:highlight w:val="cyan"/>
        </w:rPr>
        <w:t xml:space="preserve"> </w:t>
      </w:r>
      <w:r w:rsidRPr="005037E3">
        <w:rPr>
          <w:sz w:val="16"/>
        </w:rPr>
        <w:t xml:space="preserve">to be recognized as dangerous by the Mexican government or as a powerful </w:t>
      </w:r>
      <w:proofErr w:type="spellStart"/>
      <w:r w:rsidRPr="005037E3">
        <w:rPr>
          <w:sz w:val="16"/>
        </w:rPr>
        <w:t>antiglobalization</w:t>
      </w:r>
      <w:proofErr w:type="spellEnd"/>
      <w:r w:rsidRPr="005037E3">
        <w:rPr>
          <w:sz w:val="16"/>
        </w:rPr>
        <w:t xml:space="preserve"> force by the WTO </w:t>
      </w:r>
      <w:r w:rsidRPr="00DC0DF8">
        <w:rPr>
          <w:rStyle w:val="Emphasis"/>
        </w:rPr>
        <w:t xml:space="preserve">often </w:t>
      </w:r>
      <w:r w:rsidRPr="00E52E2E">
        <w:rPr>
          <w:rStyle w:val="Emphasis"/>
          <w:highlight w:val="cyan"/>
        </w:rPr>
        <w:t>function at the cost of</w:t>
      </w:r>
      <w:r w:rsidRPr="00E52E2E">
        <w:rPr>
          <w:sz w:val="16"/>
          <w:highlight w:val="cyan"/>
        </w:rPr>
        <w:t xml:space="preserve"> </w:t>
      </w:r>
      <w:r w:rsidRPr="005037E3">
        <w:rPr>
          <w:sz w:val="16"/>
        </w:rPr>
        <w:t xml:space="preserve">addressing how practices of globalization are reaffirmed at the level of consumption, of identity, and so on or in </w:t>
      </w:r>
      <w:r w:rsidRPr="00DC0DF8">
        <w:rPr>
          <w:rStyle w:val="Emphasis"/>
        </w:rPr>
        <w:t xml:space="preserve">thinking through </w:t>
      </w:r>
      <w:r w:rsidRPr="00E52E2E">
        <w:rPr>
          <w:rStyle w:val="Emphasis"/>
          <w:highlight w:val="cyan"/>
        </w:rPr>
        <w:t xml:space="preserve">alternative </w:t>
      </w:r>
      <w:r w:rsidRPr="00DC0DF8">
        <w:rPr>
          <w:rStyle w:val="Emphasis"/>
        </w:rPr>
        <w:t xml:space="preserve">political </w:t>
      </w:r>
      <w:r w:rsidRPr="00E52E2E">
        <w:rPr>
          <w:rStyle w:val="Emphasis"/>
          <w:highlight w:val="cyan"/>
        </w:rPr>
        <w:t>strategies</w:t>
      </w:r>
      <w:r w:rsidRPr="00E52E2E">
        <w:rPr>
          <w:sz w:val="16"/>
          <w:highlight w:val="cyan"/>
        </w:rPr>
        <w:t xml:space="preserve"> </w:t>
      </w:r>
      <w:r w:rsidRPr="005037E3">
        <w:rPr>
          <w:sz w:val="16"/>
        </w:rPr>
        <w:t xml:space="preserve">for engaging globalization that do not hinge on the state and the state’s actions. Paradoxically, </w:t>
      </w:r>
      <w:r w:rsidRPr="00E52E2E">
        <w:rPr>
          <w:rStyle w:val="Emphasis"/>
          <w:highlight w:val="cyan"/>
        </w:rPr>
        <w:t xml:space="preserve">the third </w:t>
      </w:r>
      <w:r w:rsidRPr="00141EEC">
        <w:rPr>
          <w:rStyle w:val="Emphasis"/>
        </w:rPr>
        <w:t xml:space="preserve">danger </w:t>
      </w:r>
      <w:r w:rsidRPr="00E52E2E">
        <w:rPr>
          <w:rStyle w:val="Emphasis"/>
          <w:highlight w:val="cyan"/>
        </w:rPr>
        <w:t xml:space="preserve">is </w:t>
      </w:r>
      <w:r w:rsidRPr="00DC0DF8">
        <w:rPr>
          <w:rStyle w:val="Emphasis"/>
        </w:rPr>
        <w:t>that an addiction</w:t>
      </w:r>
      <w:r w:rsidRPr="005037E3">
        <w:rPr>
          <w:sz w:val="16"/>
        </w:rPr>
        <w:t xml:space="preserve"> to the refusal of demands </w:t>
      </w:r>
      <w:r w:rsidRPr="00DC0DF8">
        <w:rPr>
          <w:rStyle w:val="Emphasis"/>
        </w:rPr>
        <w:t>creates</w:t>
      </w:r>
      <w:r w:rsidRPr="005037E3">
        <w:rPr>
          <w:sz w:val="16"/>
        </w:rPr>
        <w:t xml:space="preserve"> </w:t>
      </w:r>
      <w:r w:rsidRPr="00E52E2E">
        <w:rPr>
          <w:rStyle w:val="Emphasis"/>
          <w:highlight w:val="cyan"/>
        </w:rPr>
        <w:t>a</w:t>
      </w:r>
      <w:r w:rsidRPr="005037E3">
        <w:rPr>
          <w:sz w:val="16"/>
        </w:rPr>
        <w:t xml:space="preserve"> paralyzing </w:t>
      </w:r>
      <w:r w:rsidRPr="00E52E2E">
        <w:rPr>
          <w:rStyle w:val="Emphasis"/>
          <w:highlight w:val="cyan"/>
        </w:rPr>
        <w:t>disposition toward institutional politics.</w:t>
      </w:r>
      <w:r w:rsidRPr="00E52E2E">
        <w:rPr>
          <w:sz w:val="16"/>
          <w:highlight w:val="cyan"/>
        </w:rPr>
        <w:t xml:space="preserve"> </w:t>
      </w:r>
      <w:r w:rsidRPr="005037E3">
        <w:rPr>
          <w:sz w:val="16"/>
        </w:rPr>
        <w:t xml:space="preserve">Grossberg has identified </w:t>
      </w:r>
      <w:r w:rsidRPr="00141EEC">
        <w:rPr>
          <w:rStyle w:val="Emphasis"/>
        </w:rPr>
        <w:t>a tendency in left politics to retreat</w:t>
      </w:r>
      <w:r w:rsidRPr="00141EEC">
        <w:rPr>
          <w:sz w:val="16"/>
        </w:rPr>
        <w:t xml:space="preserve"> </w:t>
      </w:r>
      <w:r w:rsidRPr="00141EEC">
        <w:rPr>
          <w:rStyle w:val="Emphasis"/>
        </w:rPr>
        <w:t>from the “politics of policy and public debate.”</w:t>
      </w:r>
      <w:r w:rsidRPr="00141EEC">
        <w:rPr>
          <w:sz w:val="16"/>
        </w:rPr>
        <w:t xml:space="preserve">45 Although </w:t>
      </w:r>
      <w:r w:rsidRPr="005037E3">
        <w:rPr>
          <w:sz w:val="16"/>
        </w:rPr>
        <w:t xml:space="preserve">Grossberg identifies the problem as a specific coordination of “theory” and its relation to left politics, perhaps a </w:t>
      </w:r>
      <w:r w:rsidRPr="00DC0DF8">
        <w:rPr>
          <w:rStyle w:val="Emphasis"/>
        </w:rPr>
        <w:t>hysterical commitment to marginality</w:t>
      </w:r>
      <w:r w:rsidRPr="005037E3">
        <w:rPr>
          <w:sz w:val="16"/>
        </w:rPr>
        <w:t xml:space="preserve"> </w:t>
      </w:r>
      <w:r w:rsidRPr="00DC0DF8">
        <w:rPr>
          <w:rStyle w:val="Emphasis"/>
        </w:rPr>
        <w:t>informs</w:t>
      </w:r>
      <w:r w:rsidRPr="005037E3">
        <w:rPr>
          <w:sz w:val="16"/>
        </w:rPr>
        <w:t xml:space="preserve"> </w:t>
      </w:r>
      <w:r w:rsidRPr="00DC0DF8">
        <w:rPr>
          <w:rStyle w:val="Emphasis"/>
        </w:rPr>
        <w:t>the impulse</w:t>
      </w:r>
      <w:r w:rsidRPr="005037E3">
        <w:rPr>
          <w:sz w:val="16"/>
        </w:rPr>
        <w:t xml:space="preserve"> </w:t>
      </w:r>
      <w:r w:rsidRPr="00DC0DF8">
        <w:rPr>
          <w:rStyle w:val="Emphasis"/>
        </w:rPr>
        <w:t>in some sectors to eschew</w:t>
      </w:r>
      <w:r w:rsidRPr="005037E3">
        <w:rPr>
          <w:sz w:val="16"/>
        </w:rPr>
        <w:t xml:space="preserve"> </w:t>
      </w:r>
      <w:r w:rsidRPr="00DC0DF8">
        <w:rPr>
          <w:rStyle w:val="Emphasis"/>
        </w:rPr>
        <w:t>engagements with institutions and institutional debate.</w:t>
      </w:r>
      <w:r w:rsidRPr="005037E3">
        <w:rPr>
          <w:sz w:val="16"/>
        </w:rPr>
        <w:t xml:space="preserve"> An addiction to the state’s refusal often makes the perfect the enemy of the good, implying a stifling commitment to political purity as a pretext for sustaining a structure of enjoyment dependent on refusal, dependent on a kind of paternal “no.” </w:t>
      </w:r>
      <w:r w:rsidRPr="00DC0DF8">
        <w:rPr>
          <w:rStyle w:val="Emphasis"/>
        </w:rPr>
        <w:t xml:space="preserve">Instead of seeing institutions and policy making as </w:t>
      </w:r>
      <w:r w:rsidRPr="005037E3">
        <w:rPr>
          <w:sz w:val="16"/>
        </w:rPr>
        <w:t xml:space="preserve">one </w:t>
      </w:r>
      <w:r w:rsidRPr="00DC0DF8">
        <w:rPr>
          <w:rStyle w:val="Emphasis"/>
        </w:rPr>
        <w:t xml:space="preserve">part of the political field </w:t>
      </w:r>
      <w:r w:rsidRPr="005037E3">
        <w:rPr>
          <w:sz w:val="16"/>
        </w:rPr>
        <w:t xml:space="preserve">that might be pressured for contingent or relative goods, a </w:t>
      </w:r>
      <w:r w:rsidRPr="006353F8">
        <w:rPr>
          <w:rStyle w:val="Emphasis"/>
          <w:highlight w:val="cyan"/>
        </w:rPr>
        <w:t xml:space="preserve">hysterical politics </w:t>
      </w:r>
      <w:r w:rsidRPr="005037E3">
        <w:rPr>
          <w:sz w:val="16"/>
        </w:rPr>
        <w:t xml:space="preserve">is in the incredibly difficult position of taking an addressee (such as the state) that it </w:t>
      </w:r>
      <w:r w:rsidRPr="006353F8">
        <w:rPr>
          <w:rStyle w:val="Emphasis"/>
          <w:highlight w:val="cyan"/>
        </w:rPr>
        <w:t xml:space="preserve">assumes </w:t>
      </w:r>
      <w:r w:rsidRPr="005037E3">
        <w:rPr>
          <w:sz w:val="16"/>
        </w:rPr>
        <w:t xml:space="preserve">represents </w:t>
      </w:r>
      <w:r w:rsidRPr="006353F8">
        <w:rPr>
          <w:rStyle w:val="Emphasis"/>
          <w:highlight w:val="cyan"/>
        </w:rPr>
        <w:t>the totality of the political field</w:t>
      </w:r>
      <w:r w:rsidRPr="005037E3">
        <w:rPr>
          <w:sz w:val="16"/>
        </w:rPr>
        <w:t xml:space="preserve">; simultaneously </w:t>
      </w:r>
      <w:r w:rsidRPr="00DC0DF8">
        <w:rPr>
          <w:rStyle w:val="Emphasis"/>
        </w:rPr>
        <w:t xml:space="preserve">it understands its addressee as constitutively and necessarily </w:t>
      </w:r>
      <w:r w:rsidRPr="005037E3">
        <w:rPr>
          <w:sz w:val="16"/>
        </w:rPr>
        <w:t xml:space="preserve">only </w:t>
      </w:r>
      <w:r w:rsidRPr="00DC0DF8">
        <w:rPr>
          <w:rStyle w:val="Emphasis"/>
        </w:rPr>
        <w:t xml:space="preserve">a locus of prohibition. </w:t>
      </w:r>
      <w:r w:rsidRPr="005037E3">
        <w:rPr>
          <w:sz w:val="16"/>
        </w:rPr>
        <w:t xml:space="preserve">These paradoxes become nearly insufferable when one makes an analytical cut between the content of a demand and its rhetorical functionality. At the level of the content of the demand, </w:t>
      </w:r>
      <w:r w:rsidRPr="00DC0DF8">
        <w:rPr>
          <w:rStyle w:val="Emphasis"/>
        </w:rPr>
        <w:t xml:space="preserve">the </w:t>
      </w:r>
      <w:r w:rsidRPr="00141EEC">
        <w:rPr>
          <w:rStyle w:val="Emphasis"/>
        </w:rPr>
        <w:t xml:space="preserve">state or institutions that represent globalization are figured as illegitimate, as morally and politically compromised because of their misdeeds. </w:t>
      </w:r>
      <w:r w:rsidRPr="008F289E">
        <w:rPr>
          <w:rStyle w:val="Emphasis"/>
        </w:rPr>
        <w:t xml:space="preserve">Here there is an assertion of agency, but </w:t>
      </w:r>
      <w:r w:rsidRPr="008F289E">
        <w:rPr>
          <w:sz w:val="16"/>
        </w:rPr>
        <w:t>because the</w:t>
      </w:r>
      <w:r w:rsidRPr="005037E3">
        <w:rPr>
          <w:sz w:val="16"/>
        </w:rPr>
        <w:t xml:space="preserve"> assertion of agency is simultaneously a deferral of desire, </w:t>
      </w:r>
      <w:r w:rsidRPr="00F21AF7">
        <w:rPr>
          <w:rStyle w:val="Emphasis"/>
          <w:highlight w:val="cyan"/>
        </w:rPr>
        <w:t xml:space="preserve">the identity </w:t>
      </w:r>
      <w:r w:rsidRPr="00DC0DF8">
        <w:rPr>
          <w:rStyle w:val="Emphasis"/>
        </w:rPr>
        <w:t xml:space="preserve">produced in the hysterical </w:t>
      </w:r>
      <w:r w:rsidRPr="008F289E">
        <w:rPr>
          <w:rStyle w:val="Emphasis"/>
        </w:rPr>
        <w:t xml:space="preserve">demand is not only intimately tied to but </w:t>
      </w:r>
      <w:r w:rsidRPr="008F289E">
        <w:rPr>
          <w:sz w:val="16"/>
        </w:rPr>
        <w:t>is</w:t>
      </w:r>
      <w:r w:rsidRPr="005037E3">
        <w:rPr>
          <w:sz w:val="16"/>
        </w:rPr>
        <w:t xml:space="preserve"> ultimately </w:t>
      </w:r>
      <w:r w:rsidRPr="00F21AF7">
        <w:rPr>
          <w:rStyle w:val="Emphasis"/>
          <w:highlight w:val="cyan"/>
        </w:rPr>
        <w:t xml:space="preserve">dependent on the </w:t>
      </w:r>
      <w:r w:rsidRPr="00DC0DF8">
        <w:rPr>
          <w:rStyle w:val="Emphasis"/>
        </w:rPr>
        <w:t xml:space="preserve">continuing </w:t>
      </w:r>
      <w:r w:rsidRPr="00F21AF7">
        <w:rPr>
          <w:rStyle w:val="Emphasis"/>
          <w:highlight w:val="cyan"/>
        </w:rPr>
        <w:t xml:space="preserve">existence of the </w:t>
      </w:r>
      <w:r w:rsidRPr="00DC0DF8">
        <w:rPr>
          <w:rStyle w:val="Emphasis"/>
        </w:rPr>
        <w:t xml:space="preserve">state, </w:t>
      </w:r>
      <w:r w:rsidRPr="00F21AF7">
        <w:rPr>
          <w:rStyle w:val="Emphasis"/>
          <w:highlight w:val="cyan"/>
        </w:rPr>
        <w:t>hegemonic order</w:t>
      </w:r>
      <w:r w:rsidRPr="00DC0DF8">
        <w:rPr>
          <w:rStyle w:val="Emphasis"/>
        </w:rPr>
        <w:t>, or institution.</w:t>
      </w:r>
      <w:r w:rsidRPr="005037E3">
        <w:rPr>
          <w:sz w:val="16"/>
        </w:rPr>
        <w:t xml:space="preserve"> At the level of affective investment, the state or institution is automatically figured as the legitimate authority over its domain. As Lacan puts it: “</w:t>
      </w:r>
      <w:r w:rsidRPr="008F289E">
        <w:rPr>
          <w:sz w:val="16"/>
        </w:rPr>
        <w:t>demand in itself . . . is demand of a presence or of an</w:t>
      </w:r>
      <w:r w:rsidRPr="005037E3">
        <w:rPr>
          <w:sz w:val="16"/>
        </w:rPr>
        <w:t xml:space="preserve"> absence . . . pregnant with that Other to be situated within the needs that it can satisfy. Demand constitutes the Other as already possessing the ‘privilege’ of satisfying needs, that it is to say, the power of depriving them of that alone by which they are satisfied.”</w:t>
      </w:r>
    </w:p>
    <w:p w14:paraId="42037C0F" w14:textId="77777777" w:rsidR="00CD7501" w:rsidRPr="00CD7501" w:rsidRDefault="00CD7501" w:rsidP="00CD7501">
      <w:pPr>
        <w:pStyle w:val="Heading4"/>
      </w:pPr>
      <w:r w:rsidRPr="00CD7501">
        <w:t xml:space="preserve">Third, Detailed research over specific </w:t>
      </w:r>
      <w:r w:rsidRPr="00CD7501">
        <w:rPr>
          <w:u w:val="single"/>
        </w:rPr>
        <w:t>points of difference</w:t>
      </w:r>
      <w:r w:rsidRPr="00CD7501">
        <w:t xml:space="preserve"> is </w:t>
      </w:r>
      <w:r w:rsidRPr="00CD7501">
        <w:rPr>
          <w:u w:val="single"/>
        </w:rPr>
        <w:t>necessary</w:t>
      </w:r>
      <w:r w:rsidRPr="00CD7501">
        <w:t xml:space="preserve"> for activism. </w:t>
      </w:r>
    </w:p>
    <w:p w14:paraId="1ABB345A" w14:textId="77777777" w:rsidR="00CD7501" w:rsidRPr="00A830BB" w:rsidRDefault="00CD7501" w:rsidP="00CD7501">
      <w:pPr>
        <w:rPr>
          <w:rFonts w:asciiTheme="majorHAnsi" w:hAnsiTheme="majorHAnsi" w:cstheme="majorHAnsi"/>
        </w:rPr>
      </w:pPr>
      <w:r w:rsidRPr="00A830BB">
        <w:rPr>
          <w:rFonts w:asciiTheme="majorHAnsi" w:hAnsiTheme="majorHAnsi" w:cstheme="majorHAnsi"/>
          <w:b/>
          <w:bCs/>
          <w:sz w:val="26"/>
          <w:szCs w:val="26"/>
        </w:rPr>
        <w:t>Iverson 9</w:t>
      </w:r>
      <w:r w:rsidRPr="00A830BB">
        <w:rPr>
          <w:rFonts w:asciiTheme="majorHAnsi" w:hAnsiTheme="majorHAnsi" w:cstheme="majorHAnsi"/>
        </w:rPr>
        <w:t xml:space="preserve"> </w:t>
      </w:r>
      <w:r w:rsidRPr="00FD6F08">
        <w:rPr>
          <w:rFonts w:asciiTheme="majorHAnsi" w:hAnsiTheme="majorHAnsi" w:cstheme="majorHAnsi"/>
          <w:sz w:val="16"/>
          <w:szCs w:val="16"/>
        </w:rPr>
        <w:t xml:space="preserve">[Joel; 2009; Associate Professor of Communication at the University of Montana, </w:t>
      </w:r>
      <w:proofErr w:type="spellStart"/>
      <w:proofErr w:type="gramStart"/>
      <w:r w:rsidRPr="00FD6F08">
        <w:rPr>
          <w:rFonts w:asciiTheme="majorHAnsi" w:hAnsiTheme="majorHAnsi" w:cstheme="majorHAnsi"/>
          <w:sz w:val="16"/>
          <w:szCs w:val="16"/>
        </w:rPr>
        <w:t>Ph.D</w:t>
      </w:r>
      <w:proofErr w:type="spellEnd"/>
      <w:proofErr w:type="gramEnd"/>
      <w:r w:rsidRPr="00FD6F08">
        <w:rPr>
          <w:rFonts w:asciiTheme="majorHAnsi" w:hAnsiTheme="majorHAnsi" w:cstheme="majorHAnsi"/>
          <w:sz w:val="16"/>
          <w:szCs w:val="16"/>
        </w:rPr>
        <w:t xml:space="preserve"> in Communication from Arizona State University Relations at the University of Sydney; Debate Central, “Can Cutting Cards Carve into Our Personal Lives: An Analysis of Debate Research on Personal Advocacy,” https://debate.uvm.edu/dybvigiverson1000.html; GR]</w:t>
      </w:r>
    </w:p>
    <w:p w14:paraId="1AD41F90" w14:textId="77777777" w:rsidR="00CD7501" w:rsidRPr="00A830BB" w:rsidRDefault="00CD7501" w:rsidP="00CD7501">
      <w:pPr>
        <w:shd w:val="clear" w:color="auto" w:fill="FFFFFF"/>
        <w:spacing w:line="235" w:lineRule="atLeast"/>
        <w:rPr>
          <w:rFonts w:asciiTheme="majorHAnsi" w:hAnsiTheme="majorHAnsi" w:cstheme="majorHAnsi"/>
          <w:color w:val="222222"/>
          <w:sz w:val="16"/>
          <w:szCs w:val="16"/>
        </w:rPr>
      </w:pPr>
      <w:r w:rsidRPr="00A830BB">
        <w:rPr>
          <w:rFonts w:asciiTheme="majorHAnsi" w:hAnsiTheme="majorHAnsi" w:cstheme="majorHAnsi"/>
          <w:color w:val="222222"/>
          <w:sz w:val="16"/>
          <w:szCs w:val="16"/>
        </w:rPr>
        <w:t>Mitchell (1998) provides a thorough examination of the pedagogical implication for academic debate. Although Mitchell acknowledges that </w:t>
      </w:r>
      <w:r w:rsidRPr="00E542DA">
        <w:rPr>
          <w:rStyle w:val="Emphasis"/>
          <w:rFonts w:asciiTheme="majorHAnsi" w:hAnsiTheme="majorHAnsi" w:cstheme="majorHAnsi"/>
          <w:highlight w:val="green"/>
        </w:rPr>
        <w:t>debate</w:t>
      </w:r>
      <w:r w:rsidRPr="00E542DA">
        <w:rPr>
          <w:rStyle w:val="StyleUnderline"/>
          <w:rFonts w:cstheme="majorHAnsi"/>
          <w:highlight w:val="green"/>
        </w:rPr>
        <w:t xml:space="preserve"> provides </w:t>
      </w:r>
      <w:r w:rsidRPr="00E542DA">
        <w:rPr>
          <w:rStyle w:val="Emphasis"/>
          <w:rFonts w:asciiTheme="majorHAnsi" w:hAnsiTheme="majorHAnsi" w:cstheme="majorHAnsi"/>
          <w:highlight w:val="green"/>
        </w:rPr>
        <w:t>prep</w:t>
      </w:r>
      <w:r w:rsidRPr="00017DDA">
        <w:rPr>
          <w:rStyle w:val="Emphasis"/>
          <w:rFonts w:asciiTheme="majorHAnsi" w:hAnsiTheme="majorHAnsi" w:cstheme="majorHAnsi"/>
        </w:rPr>
        <w:t>aration</w:t>
      </w:r>
      <w:r w:rsidRPr="00017DDA">
        <w:rPr>
          <w:rStyle w:val="StyleUnderline"/>
          <w:rFonts w:cstheme="majorHAnsi"/>
        </w:rPr>
        <w:t xml:space="preserve"> for par</w:t>
      </w:r>
      <w:r w:rsidRPr="00A830BB">
        <w:rPr>
          <w:rStyle w:val="StyleUnderline"/>
          <w:rFonts w:cstheme="majorHAnsi"/>
        </w:rPr>
        <w:t>ticipation in democracy</w:t>
      </w:r>
      <w:r w:rsidRPr="00A830BB">
        <w:rPr>
          <w:rFonts w:asciiTheme="majorHAnsi" w:hAnsiTheme="majorHAnsi" w:cstheme="majorHAnsi"/>
          <w:color w:val="222222"/>
          <w:sz w:val="16"/>
          <w:szCs w:val="16"/>
        </w:rPr>
        <w:t xml:space="preserve">, limiting debate to a laboratory where students practice their skill for future participation is criticized. Mitchell contends: </w:t>
      </w:r>
    </w:p>
    <w:p w14:paraId="56CB99FF" w14:textId="77777777" w:rsidR="00CD7501" w:rsidRPr="00A830BB" w:rsidRDefault="00CD7501" w:rsidP="00CD7501">
      <w:pPr>
        <w:shd w:val="clear" w:color="auto" w:fill="FFFFFF"/>
        <w:spacing w:line="235" w:lineRule="atLeast"/>
        <w:rPr>
          <w:rFonts w:asciiTheme="majorHAnsi" w:hAnsiTheme="majorHAnsi" w:cstheme="majorHAnsi"/>
          <w:color w:val="222222"/>
          <w:sz w:val="16"/>
          <w:szCs w:val="16"/>
        </w:rPr>
      </w:pPr>
      <w:r w:rsidRPr="00A830BB">
        <w:rPr>
          <w:rFonts w:asciiTheme="majorHAnsi" w:hAnsiTheme="majorHAnsi" w:cstheme="maj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5BDFBECD" w14:textId="77777777" w:rsidR="00CD7501" w:rsidRPr="00017DDA" w:rsidRDefault="00CD7501" w:rsidP="00CD7501">
      <w:pPr>
        <w:shd w:val="clear" w:color="auto" w:fill="FFFFFF"/>
        <w:spacing w:line="235" w:lineRule="atLeast"/>
        <w:rPr>
          <w:rFonts w:asciiTheme="majorHAnsi" w:hAnsiTheme="majorHAnsi" w:cstheme="majorHAnsi"/>
          <w:color w:val="222222"/>
          <w:sz w:val="16"/>
          <w:szCs w:val="16"/>
        </w:rPr>
      </w:pPr>
      <w:r w:rsidRPr="00A830BB">
        <w:rPr>
          <w:rFonts w:asciiTheme="majorHAnsi" w:hAnsiTheme="majorHAnsi" w:cstheme="majorHAnsi"/>
          <w:color w:val="222222"/>
          <w:sz w:val="16"/>
          <w:szCs w:val="16"/>
        </w:rPr>
        <w:t xml:space="preserve">Mitchell contends that the laboratory style setting creates barriers to other spheres, creates a "sense of detachment" and causes debaters to see research from the role of spectators. </w:t>
      </w:r>
      <w:r w:rsidRPr="00A830BB">
        <w:rPr>
          <w:rStyle w:val="m5577519854659992616gmail-styleunderline"/>
          <w:rFonts w:asciiTheme="majorHAnsi" w:hAnsiTheme="majorHAnsi" w:cstheme="majorHAnsi"/>
          <w:color w:val="222222"/>
          <w:sz w:val="16"/>
        </w:rPr>
        <w:t>Mitchell</w:t>
      </w:r>
      <w:r w:rsidRPr="00A830BB">
        <w:rPr>
          <w:rFonts w:asciiTheme="majorHAnsi" w:hAnsiTheme="majorHAnsi" w:cstheme="majorHAnsi"/>
          <w:color w:val="222222"/>
          <w:sz w:val="16"/>
          <w:szCs w:val="16"/>
        </w:rPr>
        <w:t> further </w:t>
      </w:r>
      <w:r w:rsidRPr="00A830BB">
        <w:rPr>
          <w:rStyle w:val="m5577519854659992616gmail-styleunderline"/>
          <w:rFonts w:asciiTheme="majorHAnsi" w:hAnsiTheme="majorHAnsi" w:cstheme="majorHAnsi"/>
          <w:color w:val="222222"/>
          <w:sz w:val="16"/>
        </w:rPr>
        <w:t>calls for "</w:t>
      </w:r>
      <w:r w:rsidRPr="00E542DA">
        <w:rPr>
          <w:rStyle w:val="Emphasis"/>
          <w:rFonts w:asciiTheme="majorHAnsi" w:hAnsiTheme="majorHAnsi" w:cstheme="majorHAnsi"/>
          <w:highlight w:val="green"/>
        </w:rPr>
        <w:t>argumentative agency</w:t>
      </w:r>
      <w:r w:rsidRPr="00A830BB">
        <w:rPr>
          <w:rStyle w:val="m5577519854659992616gmail-styleunderline"/>
          <w:rFonts w:asciiTheme="majorHAnsi" w:hAnsiTheme="majorHAnsi" w:cstheme="majorHAnsi"/>
          <w:color w:val="222222"/>
          <w:sz w:val="16"/>
        </w:rPr>
        <w:t xml:space="preserve"> [</w:t>
      </w:r>
      <w:r w:rsidRPr="00A830BB">
        <w:rPr>
          <w:rStyle w:val="StyleUnderline"/>
          <w:rFonts w:cstheme="majorHAnsi"/>
        </w:rPr>
        <w:t>which] </w:t>
      </w:r>
      <w:r w:rsidRPr="00017DDA">
        <w:rPr>
          <w:rStyle w:val="StyleUnderline"/>
          <w:rFonts w:cstheme="majorHAnsi"/>
        </w:rPr>
        <w:t xml:space="preserve">involves the </w:t>
      </w:r>
      <w:r w:rsidRPr="00017DDA">
        <w:rPr>
          <w:rStyle w:val="Emphasis"/>
          <w:rFonts w:asciiTheme="majorHAnsi" w:hAnsiTheme="majorHAnsi" w:cstheme="majorHAnsi"/>
        </w:rPr>
        <w:t>capacity</w:t>
      </w:r>
      <w:r w:rsidRPr="00017DDA">
        <w:rPr>
          <w:rStyle w:val="StyleUnderline"/>
          <w:rFonts w:cstheme="majorHAnsi"/>
        </w:rPr>
        <w:t xml:space="preserve"> </w:t>
      </w:r>
      <w:r w:rsidRPr="00E542DA">
        <w:rPr>
          <w:rStyle w:val="StyleUnderline"/>
          <w:rFonts w:cstheme="majorHAnsi"/>
          <w:highlight w:val="green"/>
        </w:rPr>
        <w:t>to</w:t>
      </w:r>
      <w:r w:rsidRPr="00A830BB">
        <w:rPr>
          <w:rStyle w:val="StyleUnderline"/>
          <w:rFonts w:cstheme="majorHAnsi"/>
        </w:rPr>
        <w:t xml:space="preserve"> contextualize</w:t>
      </w:r>
      <w:r w:rsidRPr="00A830BB">
        <w:rPr>
          <w:rStyle w:val="m5577519854659992616gmail-styleunderline"/>
          <w:rFonts w:asciiTheme="majorHAnsi" w:hAnsiTheme="majorHAnsi" w:cstheme="majorHAnsi"/>
          <w:color w:val="222222"/>
          <w:sz w:val="16"/>
        </w:rPr>
        <w:t xml:space="preserve"> and </w:t>
      </w:r>
      <w:r w:rsidRPr="00E542DA">
        <w:rPr>
          <w:rStyle w:val="StyleUnderline"/>
          <w:rFonts w:cstheme="majorHAnsi"/>
          <w:highlight w:val="green"/>
        </w:rPr>
        <w:t>employ</w:t>
      </w:r>
      <w:r w:rsidRPr="00A830BB">
        <w:rPr>
          <w:rStyle w:val="m5577519854659992616gmail-styleunderline"/>
          <w:rFonts w:asciiTheme="majorHAnsi" w:hAnsiTheme="majorHAnsi" w:cstheme="majorHAnsi"/>
          <w:color w:val="222222"/>
          <w:sz w:val="16"/>
        </w:rPr>
        <w:t xml:space="preserve"> the </w:t>
      </w:r>
      <w:r w:rsidRPr="00E542DA">
        <w:rPr>
          <w:rStyle w:val="Emphasis"/>
          <w:rFonts w:asciiTheme="majorHAnsi" w:hAnsiTheme="majorHAnsi" w:cstheme="majorHAnsi"/>
          <w:highlight w:val="green"/>
        </w:rPr>
        <w:t>skills and strategies</w:t>
      </w:r>
      <w:r w:rsidRPr="00A830BB">
        <w:rPr>
          <w:rStyle w:val="m5577519854659992616gmail-styleunderline"/>
          <w:rFonts w:asciiTheme="majorHAnsi" w:hAnsiTheme="majorHAnsi" w:cstheme="majorHAnsi"/>
          <w:color w:val="222222"/>
          <w:sz w:val="16"/>
        </w:rPr>
        <w:t> of argumentative discourse </w:t>
      </w:r>
      <w:r w:rsidRPr="00E542DA">
        <w:rPr>
          <w:rStyle w:val="StyleUnderline"/>
          <w:rFonts w:cstheme="majorHAnsi"/>
          <w:highlight w:val="green"/>
        </w:rPr>
        <w:t>in</w:t>
      </w:r>
      <w:r w:rsidRPr="00A830BB">
        <w:rPr>
          <w:rFonts w:asciiTheme="majorHAnsi" w:hAnsiTheme="majorHAnsi" w:cstheme="majorHAnsi"/>
          <w:color w:val="222222"/>
          <w:sz w:val="16"/>
          <w:szCs w:val="16"/>
        </w:rPr>
        <w:t> fields of </w:t>
      </w:r>
      <w:r w:rsidRPr="00E542DA">
        <w:rPr>
          <w:rStyle w:val="Emphasis"/>
          <w:rFonts w:asciiTheme="majorHAnsi" w:hAnsiTheme="majorHAnsi" w:cstheme="majorHAnsi"/>
          <w:highlight w:val="green"/>
        </w:rPr>
        <w:t>social action</w:t>
      </w:r>
      <w:r w:rsidRPr="00A830BB">
        <w:rPr>
          <w:rFonts w:asciiTheme="majorHAnsi" w:hAnsiTheme="majorHAnsi" w:cstheme="majorHAnsi"/>
          <w:color w:val="222222"/>
          <w:sz w:val="16"/>
          <w:szCs w:val="16"/>
        </w:rPr>
        <w:t>, especially wider spheres of public deliberation" (p. 45). Although we agree with Mitchell that </w:t>
      </w:r>
      <w:r w:rsidRPr="00A830BB">
        <w:rPr>
          <w:rStyle w:val="StyleUnderline"/>
          <w:rFonts w:cstheme="majorHAnsi"/>
        </w:rPr>
        <w:t>debate can</w:t>
      </w:r>
      <w:r w:rsidRPr="00A830BB">
        <w:rPr>
          <w:rStyle w:val="m5577519854659992616gmail-styleunderline"/>
          <w:rFonts w:asciiTheme="majorHAnsi" w:hAnsiTheme="majorHAnsi" w:cstheme="majorHAnsi"/>
          <w:color w:val="222222"/>
          <w:sz w:val="16"/>
        </w:rPr>
        <w:t> be a</w:t>
      </w:r>
      <w:r w:rsidRPr="00A830BB">
        <w:rPr>
          <w:rFonts w:asciiTheme="majorHAnsi" w:hAnsiTheme="majorHAnsi" w:cstheme="majorHAnsi"/>
          <w:color w:val="222222"/>
          <w:sz w:val="16"/>
          <w:szCs w:val="16"/>
        </w:rPr>
        <w:t xml:space="preserve">n even </w:t>
      </w:r>
      <w:r w:rsidRPr="00A830BB">
        <w:rPr>
          <w:rStyle w:val="m5577519854659992616gmail-styleunderline"/>
          <w:rFonts w:asciiTheme="majorHAnsi" w:hAnsiTheme="majorHAnsi" w:cstheme="majorHAnsi"/>
          <w:color w:val="222222"/>
          <w:sz w:val="16"/>
        </w:rPr>
        <w:t>great</w:t>
      </w:r>
      <w:r w:rsidRPr="00A830BB">
        <w:rPr>
          <w:rFonts w:asciiTheme="majorHAnsi" w:hAnsiTheme="majorHAnsi" w:cstheme="majorHAnsi"/>
          <w:color w:val="222222"/>
          <w:sz w:val="16"/>
          <w:szCs w:val="16"/>
        </w:rPr>
        <w:t>er </w:t>
      </w:r>
      <w:r w:rsidRPr="00A830BB">
        <w:rPr>
          <w:rStyle w:val="m5577519854659992616gmail-styleunderline"/>
          <w:rFonts w:asciiTheme="majorHAnsi" w:hAnsiTheme="majorHAnsi" w:cstheme="majorHAnsi"/>
          <w:color w:val="222222"/>
          <w:sz w:val="16"/>
        </w:rPr>
        <w:t>instrument of empowerment for students</w:t>
      </w:r>
      <w:r w:rsidRPr="00A830BB">
        <w:rPr>
          <w:rFonts w:asciiTheme="majorHAnsi" w:hAnsiTheme="majorHAnsi" w:cstheme="majorHAnsi"/>
          <w:color w:val="222222"/>
          <w:sz w:val="16"/>
          <w:szCs w:val="16"/>
        </w:rPr>
        <w:t>, we are more interested in examining the impact of the intermediary step of research. In each of Mitchell's examples of </w:t>
      </w:r>
      <w:r w:rsidRPr="00A830BB">
        <w:rPr>
          <w:rStyle w:val="m5577519854659992616gmail-styleunderline"/>
          <w:rFonts w:asciiTheme="majorHAnsi" w:hAnsiTheme="majorHAnsi" w:cstheme="majorHAnsi"/>
          <w:color w:val="222222"/>
          <w:sz w:val="16"/>
        </w:rPr>
        <w:t>debaters find</w:t>
      </w:r>
      <w:r w:rsidRPr="00A830BB">
        <w:rPr>
          <w:rFonts w:asciiTheme="majorHAnsi" w:hAnsiTheme="majorHAnsi" w:cstheme="majorHAnsi"/>
          <w:color w:val="222222"/>
          <w:sz w:val="16"/>
          <w:szCs w:val="16"/>
        </w:rPr>
        <w:t>ing </w:t>
      </w:r>
      <w:r w:rsidRPr="00A830BB">
        <w:rPr>
          <w:rStyle w:val="m5577519854659992616gmail-styleunderline"/>
          <w:rFonts w:asciiTheme="majorHAnsi" w:hAnsiTheme="majorHAnsi" w:cstheme="majorHAnsi"/>
          <w:color w:val="222222"/>
          <w:sz w:val="16"/>
        </w:rPr>
        <w:t>creative avenues for agency</w:t>
      </w:r>
      <w:r w:rsidRPr="00A830BB">
        <w:rPr>
          <w:rFonts w:asciiTheme="majorHAnsi" w:hAnsiTheme="majorHAnsi" w:cstheme="majorHAnsi"/>
          <w:color w:val="222222"/>
          <w:sz w:val="16"/>
          <w:szCs w:val="16"/>
        </w:rPr>
        <w:t xml:space="preserve">, there had to be a motivation to act. It is our </w:t>
      </w:r>
      <w:r w:rsidRPr="00017DDA">
        <w:rPr>
          <w:rFonts w:asciiTheme="majorHAnsi" w:hAnsiTheme="majorHAnsi" w:cstheme="majorHAnsi"/>
          <w:color w:val="222222"/>
          <w:sz w:val="16"/>
          <w:szCs w:val="16"/>
        </w:rPr>
        <w:t>contention that </w:t>
      </w:r>
      <w:r w:rsidRPr="00017DDA">
        <w:rPr>
          <w:rStyle w:val="m5577519854659992616gmail-styleunderline"/>
          <w:rFonts w:asciiTheme="majorHAnsi" w:hAnsiTheme="majorHAnsi" w:cstheme="majorHAnsi"/>
          <w:color w:val="222222"/>
          <w:sz w:val="16"/>
        </w:rPr>
        <w:t xml:space="preserve">the </w:t>
      </w:r>
      <w:r w:rsidRPr="00017DDA">
        <w:rPr>
          <w:rStyle w:val="Emphasis"/>
          <w:rFonts w:asciiTheme="majorHAnsi" w:hAnsiTheme="majorHAnsi" w:cstheme="majorHAnsi"/>
        </w:rPr>
        <w:t>research</w:t>
      </w:r>
      <w:r w:rsidRPr="00017DDA">
        <w:rPr>
          <w:rStyle w:val="StyleUnderline"/>
          <w:rFonts w:cstheme="majorHAnsi"/>
        </w:rPr>
        <w:t xml:space="preserve"> conducted for </w:t>
      </w:r>
      <w:r w:rsidRPr="00017DDA">
        <w:rPr>
          <w:rStyle w:val="Emphasis"/>
          <w:rFonts w:asciiTheme="majorHAnsi" w:hAnsiTheme="majorHAnsi" w:cstheme="majorHAnsi"/>
        </w:rPr>
        <w:t>competition</w:t>
      </w:r>
      <w:r w:rsidRPr="00017DDA">
        <w:rPr>
          <w:rStyle w:val="StyleUnderline"/>
          <w:rFonts w:cstheme="majorHAnsi"/>
        </w:rPr>
        <w:t xml:space="preserve"> is a</w:t>
      </w:r>
      <w:r w:rsidRPr="00017DDA">
        <w:rPr>
          <w:rStyle w:val="m5577519854659992616gmail-styleunderline"/>
          <w:rFonts w:asciiTheme="majorHAnsi" w:hAnsiTheme="majorHAnsi" w:cstheme="majorHAnsi"/>
          <w:color w:val="222222"/>
          <w:sz w:val="16"/>
        </w:rPr>
        <w:t xml:space="preserve"> </w:t>
      </w:r>
      <w:r w:rsidRPr="00017DDA">
        <w:rPr>
          <w:rFonts w:asciiTheme="majorHAnsi" w:hAnsiTheme="majorHAnsi" w:cstheme="majorHAnsi"/>
          <w:color w:val="222222"/>
          <w:sz w:val="16"/>
          <w:szCs w:val="16"/>
        </w:rPr>
        <w:t>major </w:t>
      </w:r>
      <w:r w:rsidRPr="00017DDA">
        <w:rPr>
          <w:rStyle w:val="Emphasis"/>
          <w:rFonts w:asciiTheme="majorHAnsi" w:hAnsiTheme="majorHAnsi" w:cstheme="majorHAnsi"/>
        </w:rPr>
        <w:t>catalyst</w:t>
      </w:r>
      <w:r w:rsidRPr="00017DDA">
        <w:rPr>
          <w:rFonts w:asciiTheme="majorHAnsi" w:hAnsiTheme="majorHAnsi" w:cstheme="majorHAnsi"/>
          <w:sz w:val="16"/>
        </w:rPr>
        <w:t xml:space="preserve"> to propel their action,</w:t>
      </w:r>
      <w:r w:rsidRPr="00017DDA">
        <w:rPr>
          <w:rStyle w:val="m5577519854659992616gmail-styleunderline"/>
          <w:rFonts w:asciiTheme="majorHAnsi" w:hAnsiTheme="majorHAnsi" w:cstheme="majorHAnsi"/>
          <w:color w:val="222222"/>
          <w:sz w:val="16"/>
        </w:rPr>
        <w:t xml:space="preserve"> change</w:t>
      </w:r>
      <w:r w:rsidRPr="00017DDA">
        <w:rPr>
          <w:rFonts w:asciiTheme="majorHAnsi" w:hAnsiTheme="majorHAnsi" w:cstheme="majorHAnsi"/>
          <w:color w:val="222222"/>
          <w:sz w:val="16"/>
          <w:szCs w:val="16"/>
        </w:rPr>
        <w:t> their </w:t>
      </w:r>
      <w:r w:rsidRPr="00017DDA">
        <w:rPr>
          <w:rStyle w:val="m5577519854659992616gmail-styleunderline"/>
          <w:rFonts w:asciiTheme="majorHAnsi" w:hAnsiTheme="majorHAnsi" w:cstheme="majorHAnsi"/>
          <w:color w:val="222222"/>
          <w:sz w:val="16"/>
        </w:rPr>
        <w:t>opinions, </w:t>
      </w:r>
      <w:r w:rsidRPr="00017DDA">
        <w:rPr>
          <w:rStyle w:val="StyleUnderline"/>
          <w:rFonts w:cstheme="majorHAnsi"/>
        </w:rPr>
        <w:t>and</w:t>
      </w:r>
      <w:r w:rsidRPr="00017DDA">
        <w:rPr>
          <w:rFonts w:asciiTheme="majorHAnsi" w:hAnsiTheme="majorHAnsi" w:cstheme="majorHAnsi"/>
          <w:color w:val="222222"/>
          <w:sz w:val="16"/>
          <w:szCs w:val="16"/>
        </w:rPr>
        <w:t> to </w:t>
      </w:r>
      <w:r w:rsidRPr="00017DDA">
        <w:rPr>
          <w:rStyle w:val="StyleUnderline"/>
          <w:rFonts w:cstheme="majorHAnsi"/>
        </w:rPr>
        <w:t>provide a </w:t>
      </w:r>
      <w:r w:rsidRPr="00017DDA">
        <w:rPr>
          <w:rStyle w:val="Emphasis"/>
          <w:rFonts w:asciiTheme="majorHAnsi" w:hAnsiTheme="majorHAnsi" w:cstheme="majorHAnsi"/>
        </w:rPr>
        <w:t>greater depth</w:t>
      </w:r>
      <w:r w:rsidRPr="00017DDA">
        <w:rPr>
          <w:rStyle w:val="StyleUnderline"/>
          <w:rFonts w:cstheme="majorHAnsi"/>
        </w:rPr>
        <w:t xml:space="preserve"> of </w:t>
      </w:r>
      <w:r w:rsidRPr="00017DDA">
        <w:rPr>
          <w:rStyle w:val="Emphasis"/>
          <w:rFonts w:asciiTheme="majorHAnsi" w:hAnsiTheme="majorHAnsi" w:cstheme="majorHAnsi"/>
        </w:rPr>
        <w:t>understanding</w:t>
      </w:r>
      <w:r w:rsidRPr="00017DDA">
        <w:rPr>
          <w:rStyle w:val="m5577519854659992616gmail-styleunderline"/>
          <w:rFonts w:asciiTheme="majorHAnsi" w:hAnsiTheme="majorHAnsi" w:cstheme="majorHAnsi"/>
          <w:color w:val="222222"/>
          <w:sz w:val="16"/>
        </w:rPr>
        <w:t> of the issues involved</w:t>
      </w:r>
      <w:r w:rsidRPr="00017DDA">
        <w:rPr>
          <w:rFonts w:asciiTheme="majorHAnsi" w:hAnsiTheme="majorHAnsi" w:cstheme="majorHAnsi"/>
          <w:color w:val="222222"/>
          <w:sz w:val="16"/>
          <w:szCs w:val="16"/>
        </w:rPr>
        <w:t xml:space="preserve">. </w:t>
      </w:r>
    </w:p>
    <w:p w14:paraId="31A79F48" w14:textId="77777777" w:rsidR="00CD7501" w:rsidRPr="00A830BB" w:rsidRDefault="00CD7501" w:rsidP="00CD7501">
      <w:pPr>
        <w:rPr>
          <w:rFonts w:asciiTheme="majorHAnsi" w:hAnsiTheme="majorHAnsi" w:cstheme="majorHAnsi"/>
          <w:sz w:val="16"/>
          <w:szCs w:val="16"/>
        </w:rPr>
      </w:pPr>
      <w:r w:rsidRPr="00017DDA">
        <w:rPr>
          <w:rFonts w:asciiTheme="majorHAnsi" w:hAnsiTheme="majorHAnsi" w:cstheme="majorHAnsi"/>
          <w:sz w:val="16"/>
          <w:szCs w:val="16"/>
        </w:rPr>
        <w:lastRenderedPageBreak/>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017DDA">
        <w:rPr>
          <w:rFonts w:asciiTheme="majorHAnsi" w:hAnsiTheme="majorHAnsi" w:cstheme="majorHAnsi"/>
          <w:sz w:val="16"/>
          <w:szCs w:val="16"/>
        </w:rPr>
        <w:t>Master's</w:t>
      </w:r>
      <w:proofErr w:type="gramEnd"/>
      <w:r w:rsidRPr="00017DDA">
        <w:rPr>
          <w:rFonts w:asciiTheme="majorHAnsi" w:hAnsiTheme="majorHAnsi" w:cstheme="maj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w:t>
      </w:r>
      <w:r w:rsidRPr="00A830BB">
        <w:rPr>
          <w:rFonts w:asciiTheme="majorHAnsi" w:hAnsiTheme="majorHAnsi" w:cstheme="majorHAnsi"/>
          <w:sz w:val="16"/>
          <w:szCs w:val="16"/>
        </w:rPr>
        <w:t xml:space="preserve"> empowered to make informed opinions and energized to </w:t>
      </w:r>
      <w:proofErr w:type="gramStart"/>
      <w:r w:rsidRPr="00A830BB">
        <w:rPr>
          <w:rFonts w:asciiTheme="majorHAnsi" w:hAnsiTheme="majorHAnsi" w:cstheme="majorHAnsi"/>
          <w:sz w:val="16"/>
          <w:szCs w:val="16"/>
        </w:rPr>
        <w:t>take action</w:t>
      </w:r>
      <w:proofErr w:type="gramEnd"/>
      <w:r w:rsidRPr="00A830BB">
        <w:rPr>
          <w:rFonts w:asciiTheme="majorHAnsi" w:hAnsiTheme="majorHAnsi" w:cstheme="majorHAnsi"/>
          <w:sz w:val="16"/>
          <w:szCs w:val="16"/>
        </w:rPr>
        <w:t xml:space="preserve">. Research helps to educate students (and coaches) about the state of the world. </w:t>
      </w:r>
    </w:p>
    <w:p w14:paraId="06965AB6" w14:textId="77777777" w:rsidR="00CD7501" w:rsidRPr="00A830BB" w:rsidRDefault="00CD7501" w:rsidP="00CD7501">
      <w:pPr>
        <w:shd w:val="clear" w:color="auto" w:fill="FFFFFF"/>
        <w:spacing w:line="235" w:lineRule="atLeast"/>
        <w:rPr>
          <w:rFonts w:asciiTheme="majorHAnsi" w:hAnsiTheme="majorHAnsi" w:cstheme="majorHAnsi"/>
          <w:color w:val="222222"/>
          <w:sz w:val="16"/>
          <w:szCs w:val="16"/>
        </w:rPr>
      </w:pPr>
      <w:r w:rsidRPr="00E542DA">
        <w:rPr>
          <w:rStyle w:val="StyleUnderline"/>
          <w:rFonts w:cstheme="majorHAnsi"/>
          <w:highlight w:val="green"/>
        </w:rPr>
        <w:t>Without the</w:t>
      </w:r>
      <w:r w:rsidRPr="00017DDA">
        <w:rPr>
          <w:rStyle w:val="StyleUnderline"/>
          <w:rFonts w:cstheme="majorHAnsi"/>
        </w:rPr>
        <w:t xml:space="preserve"> guidance of a </w:t>
      </w:r>
      <w:r w:rsidRPr="00A830BB">
        <w:rPr>
          <w:rStyle w:val="Emphasis"/>
          <w:rFonts w:asciiTheme="majorHAnsi" w:hAnsiTheme="majorHAnsi" w:cstheme="majorHAnsi"/>
        </w:rPr>
        <w:t xml:space="preserve">debate </w:t>
      </w:r>
      <w:r w:rsidRPr="00E542DA">
        <w:rPr>
          <w:rStyle w:val="Emphasis"/>
          <w:rFonts w:asciiTheme="majorHAnsi" w:hAnsiTheme="majorHAnsi" w:cstheme="majorHAnsi"/>
          <w:highlight w:val="green"/>
        </w:rPr>
        <w:t>topic</w:t>
      </w:r>
      <w:r w:rsidRPr="00E542DA">
        <w:rPr>
          <w:rStyle w:val="StyleUnderline"/>
          <w:rFonts w:cstheme="majorHAnsi"/>
          <w:highlight w:val="green"/>
        </w:rPr>
        <w:t>, how many students would do </w:t>
      </w:r>
      <w:r w:rsidRPr="00A830BB">
        <w:rPr>
          <w:rStyle w:val="Emphasis"/>
          <w:rFonts w:asciiTheme="majorHAnsi" w:hAnsiTheme="majorHAnsi" w:cstheme="majorHAnsi"/>
        </w:rPr>
        <w:t>in-depth </w:t>
      </w:r>
      <w:r w:rsidRPr="00E542DA">
        <w:rPr>
          <w:rStyle w:val="Emphasis"/>
          <w:rFonts w:asciiTheme="majorHAnsi" w:hAnsiTheme="majorHAnsi" w:cstheme="majorHAnsi"/>
          <w:highlight w:val="green"/>
        </w:rPr>
        <w:t>research</w:t>
      </w:r>
      <w:r w:rsidRPr="00E542DA">
        <w:rPr>
          <w:rStyle w:val="StyleUnderline"/>
          <w:rFonts w:cstheme="majorHAnsi"/>
          <w:highlight w:val="green"/>
        </w:rPr>
        <w:t> on</w:t>
      </w:r>
      <w:r w:rsidRPr="00017DDA">
        <w:rPr>
          <w:rStyle w:val="StyleUnderline"/>
          <w:rFonts w:cstheme="majorHAnsi"/>
        </w:rPr>
        <w:t> </w:t>
      </w:r>
      <w:r w:rsidRPr="00017DDA">
        <w:rPr>
          <w:rStyle w:val="Emphasis"/>
          <w:rFonts w:asciiTheme="majorHAnsi" w:hAnsiTheme="majorHAnsi" w:cstheme="majorHAnsi"/>
        </w:rPr>
        <w:t>female</w:t>
      </w:r>
      <w:r w:rsidRPr="00A830BB">
        <w:rPr>
          <w:rStyle w:val="Emphasis"/>
          <w:rFonts w:asciiTheme="majorHAnsi" w:hAnsiTheme="majorHAnsi" w:cstheme="majorHAnsi"/>
        </w:rPr>
        <w:t xml:space="preserve"> genital </w:t>
      </w:r>
      <w:r w:rsidRPr="00E542DA">
        <w:rPr>
          <w:rStyle w:val="Emphasis"/>
          <w:rFonts w:asciiTheme="majorHAnsi" w:hAnsiTheme="majorHAnsi" w:cstheme="majorHAnsi"/>
          <w:highlight w:val="green"/>
        </w:rPr>
        <w:t>mutilation</w:t>
      </w:r>
      <w:r w:rsidRPr="00E542DA">
        <w:rPr>
          <w:rStyle w:val="StyleUnderline"/>
          <w:rFonts w:cstheme="majorHAnsi"/>
          <w:highlight w:val="green"/>
        </w:rPr>
        <w:t xml:space="preserve"> in Africa, or </w:t>
      </w:r>
      <w:r w:rsidRPr="00E542DA">
        <w:rPr>
          <w:rStyle w:val="Emphasis"/>
          <w:rFonts w:asciiTheme="majorHAnsi" w:hAnsiTheme="majorHAnsi" w:cstheme="majorHAnsi"/>
          <w:highlight w:val="green"/>
        </w:rPr>
        <w:t>U</w:t>
      </w:r>
      <w:r w:rsidRPr="00A830BB">
        <w:rPr>
          <w:rStyle w:val="StyleUnderline"/>
          <w:rFonts w:cstheme="majorHAnsi"/>
        </w:rPr>
        <w:t>nited </w:t>
      </w:r>
      <w:r w:rsidRPr="00E542DA">
        <w:rPr>
          <w:rStyle w:val="Emphasis"/>
          <w:rFonts w:asciiTheme="majorHAnsi" w:hAnsiTheme="majorHAnsi" w:cstheme="majorHAnsi"/>
          <w:highlight w:val="green"/>
        </w:rPr>
        <w:t>N</w:t>
      </w:r>
      <w:r w:rsidRPr="00A830BB">
        <w:rPr>
          <w:rStyle w:val="StyleUnderline"/>
          <w:rFonts w:cstheme="majorHAnsi"/>
        </w:rPr>
        <w:t>ations </w:t>
      </w:r>
      <w:r w:rsidRPr="00E542DA">
        <w:rPr>
          <w:rStyle w:val="StyleUnderline"/>
          <w:rFonts w:cstheme="majorHAnsi"/>
          <w:highlight w:val="green"/>
        </w:rPr>
        <w:t>sanctions on Iraq</w:t>
      </w:r>
      <w:r w:rsidRPr="00E542DA">
        <w:rPr>
          <w:rStyle w:val="Emphasis"/>
          <w:rFonts w:asciiTheme="majorHAnsi" w:hAnsiTheme="majorHAnsi" w:cstheme="majorHAnsi"/>
          <w:highlight w:val="green"/>
        </w:rPr>
        <w:t>?</w:t>
      </w:r>
      <w:r w:rsidRPr="00A830BB">
        <w:rPr>
          <w:rStyle w:val="StyleUnderline"/>
          <w:rFonts w:cstheme="majorHAnsi"/>
        </w:rPr>
        <w:t> </w:t>
      </w:r>
      <w:r w:rsidRPr="00017DDA">
        <w:rPr>
          <w:rStyle w:val="StyleUnderline"/>
          <w:rFonts w:cstheme="majorHAnsi"/>
        </w:rPr>
        <w:t xml:space="preserve">The </w:t>
      </w:r>
      <w:r w:rsidRPr="00E542DA">
        <w:rPr>
          <w:rStyle w:val="Emphasis"/>
          <w:rFonts w:asciiTheme="majorHAnsi" w:hAnsiTheme="majorHAnsi" w:cstheme="majorHAnsi"/>
          <w:highlight w:val="green"/>
        </w:rPr>
        <w:t>competitive</w:t>
      </w:r>
      <w:r w:rsidRPr="00E542DA">
        <w:rPr>
          <w:rStyle w:val="StyleUnderline"/>
          <w:rFonts w:cstheme="majorHAnsi"/>
          <w:highlight w:val="green"/>
        </w:rPr>
        <w:t xml:space="preserve"> nature</w:t>
      </w:r>
      <w:r w:rsidRPr="00017DDA">
        <w:rPr>
          <w:rStyle w:val="StyleUnderline"/>
          <w:rFonts w:cstheme="majorHAnsi"/>
        </w:rPr>
        <w:t xml:space="preserve"> of </w:t>
      </w:r>
      <w:r w:rsidRPr="00017DDA">
        <w:rPr>
          <w:rStyle w:val="Emphasis"/>
          <w:rFonts w:asciiTheme="majorHAnsi" w:hAnsiTheme="majorHAnsi" w:cstheme="majorHAnsi"/>
        </w:rPr>
        <w:t>policy debate</w:t>
      </w:r>
      <w:r w:rsidRPr="00017DDA">
        <w:rPr>
          <w:rStyle w:val="StyleUnderline"/>
          <w:rFonts w:cstheme="majorHAnsi"/>
        </w:rPr>
        <w:t xml:space="preserve"> provides </w:t>
      </w:r>
      <w:r w:rsidRPr="00E542DA">
        <w:rPr>
          <w:rStyle w:val="StyleUnderline"/>
          <w:rFonts w:cstheme="majorHAnsi"/>
          <w:highlight w:val="green"/>
        </w:rPr>
        <w:t>an impetus for</w:t>
      </w:r>
      <w:r w:rsidRPr="00A830BB">
        <w:rPr>
          <w:rStyle w:val="StyleUnderline"/>
          <w:rFonts w:cstheme="majorHAnsi"/>
        </w:rPr>
        <w:t xml:space="preserve"> </w:t>
      </w:r>
      <w:r w:rsidRPr="00A830BB">
        <w:rPr>
          <w:rStyle w:val="Emphasis"/>
          <w:rFonts w:asciiTheme="majorHAnsi" w:hAnsiTheme="majorHAnsi" w:cstheme="majorHAnsi"/>
        </w:rPr>
        <w:t xml:space="preserve">students </w:t>
      </w:r>
      <w:r w:rsidRPr="00E542DA">
        <w:rPr>
          <w:rStyle w:val="Emphasis"/>
          <w:rFonts w:asciiTheme="majorHAnsi" w:hAnsiTheme="majorHAnsi" w:cstheme="majorHAnsi"/>
          <w:highlight w:val="green"/>
        </w:rPr>
        <w:t>to research</w:t>
      </w:r>
      <w:r w:rsidRPr="00A830BB">
        <w:rPr>
          <w:rStyle w:val="m5577519854659992616gmail-styleunderline"/>
          <w:rFonts w:asciiTheme="majorHAnsi" w:hAnsiTheme="majorHAnsi" w:cstheme="majorHAnsi"/>
          <w:color w:val="222222"/>
          <w:sz w:val="16"/>
        </w:rPr>
        <w:t> the topics</w:t>
      </w:r>
      <w:r w:rsidRPr="00A830BB">
        <w:rPr>
          <w:rFonts w:asciiTheme="majorHAnsi" w:hAnsiTheme="majorHAnsi" w:cstheme="majorHAnsi"/>
          <w:color w:val="222222"/>
          <w:sz w:val="16"/>
          <w:szCs w:val="16"/>
        </w:rPr>
        <w:t> that </w:t>
      </w:r>
      <w:r w:rsidRPr="00A830BB">
        <w:rPr>
          <w:rStyle w:val="m5577519854659992616gmail-styleunderline"/>
          <w:rFonts w:asciiTheme="majorHAnsi" w:hAnsiTheme="majorHAnsi" w:cstheme="majorHAnsi"/>
          <w:color w:val="222222"/>
          <w:sz w:val="16"/>
        </w:rPr>
        <w:t>they are going to debate</w:t>
      </w:r>
      <w:r w:rsidRPr="00A830BB">
        <w:rPr>
          <w:rFonts w:asciiTheme="majorHAnsi" w:hAnsiTheme="majorHAnsi" w:cstheme="majorHAnsi"/>
          <w:color w:val="222222"/>
          <w:sz w:val="16"/>
          <w:szCs w:val="16"/>
        </w:rPr>
        <w:t>. </w:t>
      </w:r>
      <w:r w:rsidRPr="00A830BB">
        <w:rPr>
          <w:rStyle w:val="m5577519854659992616gmail-styleunderline"/>
          <w:rFonts w:asciiTheme="majorHAnsi" w:hAnsiTheme="majorHAnsi" w:cstheme="majorHAnsi"/>
          <w:color w:val="222222"/>
          <w:sz w:val="16"/>
        </w:rPr>
        <w:t>This</w:t>
      </w:r>
      <w:r w:rsidRPr="00A830BB">
        <w:rPr>
          <w:rFonts w:asciiTheme="majorHAnsi" w:hAnsiTheme="majorHAnsi" w:cstheme="majorHAnsi"/>
          <w:color w:val="222222"/>
          <w:sz w:val="16"/>
          <w:szCs w:val="16"/>
        </w:rPr>
        <w:t> in turn </w:t>
      </w:r>
      <w:r w:rsidRPr="00A830BB">
        <w:rPr>
          <w:rStyle w:val="m5577519854659992616gmail-styleunderline"/>
          <w:rFonts w:asciiTheme="majorHAnsi" w:hAnsiTheme="majorHAnsi" w:cstheme="majorHAnsi"/>
          <w:color w:val="222222"/>
          <w:sz w:val="16"/>
        </w:rPr>
        <w:t xml:space="preserve">fuels students’ awareness of issues that go </w:t>
      </w:r>
      <w:r w:rsidRPr="00017DDA">
        <w:rPr>
          <w:rStyle w:val="StyleUnderline"/>
          <w:rFonts w:cstheme="majorHAnsi"/>
        </w:rPr>
        <w:t xml:space="preserve">beyond their </w:t>
      </w:r>
      <w:r w:rsidRPr="00017DDA">
        <w:rPr>
          <w:rStyle w:val="Emphasis"/>
          <w:rFonts w:asciiTheme="majorHAnsi" w:hAnsiTheme="majorHAnsi" w:cstheme="majorHAnsi"/>
        </w:rPr>
        <w:t>front doors</w:t>
      </w:r>
      <w:r w:rsidRPr="00017DDA">
        <w:rPr>
          <w:rFonts w:asciiTheme="majorHAnsi" w:hAnsiTheme="majorHAnsi" w:cstheme="majorHAnsi"/>
          <w:color w:val="222222"/>
          <w:sz w:val="16"/>
          <w:szCs w:val="16"/>
        </w:rPr>
        <w:t>. </w:t>
      </w:r>
      <w:r w:rsidRPr="00017DDA">
        <w:rPr>
          <w:rStyle w:val="m5577519854659992616gmail-styleunderline"/>
          <w:rFonts w:asciiTheme="majorHAnsi" w:hAnsiTheme="majorHAnsi" w:cstheme="majorHAnsi"/>
          <w:color w:val="222222"/>
          <w:sz w:val="16"/>
        </w:rPr>
        <w:t>Advocacy</w:t>
      </w:r>
      <w:r w:rsidRPr="00A830BB">
        <w:rPr>
          <w:rStyle w:val="m5577519854659992616gmail-styleunderline"/>
          <w:rFonts w:asciiTheme="majorHAnsi" w:hAnsiTheme="majorHAnsi" w:cstheme="majorHAnsi"/>
          <w:color w:val="222222"/>
          <w:sz w:val="16"/>
        </w:rPr>
        <w:t xml:space="preserve"> flows from this</w:t>
      </w:r>
      <w:r w:rsidRPr="00A830BB">
        <w:rPr>
          <w:rFonts w:asciiTheme="majorHAnsi" w:hAnsiTheme="majorHAnsi" w:cstheme="majorHAnsi"/>
          <w:color w:val="222222"/>
          <w:sz w:val="16"/>
          <w:szCs w:val="16"/>
        </w:rPr>
        <w:t> increased </w:t>
      </w:r>
      <w:r w:rsidRPr="00A830BB">
        <w:rPr>
          <w:rStyle w:val="m5577519854659992616gmail-styleunderline"/>
          <w:rFonts w:asciiTheme="majorHAnsi" w:hAnsiTheme="majorHAnsi" w:cstheme="majorHAnsi"/>
          <w:color w:val="222222"/>
          <w:sz w:val="16"/>
        </w:rPr>
        <w:t>awareness</w:t>
      </w:r>
      <w:r w:rsidRPr="00A830BB">
        <w:rPr>
          <w:rFonts w:asciiTheme="majorHAnsi" w:hAnsiTheme="majorHAnsi" w:cstheme="majorHAnsi"/>
          <w:color w:val="222222"/>
          <w:sz w:val="16"/>
          <w:szCs w:val="16"/>
        </w:rPr>
        <w:t>. </w:t>
      </w:r>
      <w:r w:rsidRPr="00A830BB">
        <w:rPr>
          <w:rStyle w:val="m5577519854659992616gmail-styleunderline"/>
          <w:rFonts w:asciiTheme="majorHAnsi" w:hAnsiTheme="majorHAnsi" w:cstheme="majorHAnsi"/>
          <w:color w:val="222222"/>
          <w:sz w:val="16"/>
        </w:rPr>
        <w:t>Reading books</w:t>
      </w:r>
      <w:r w:rsidRPr="00A830BB">
        <w:rPr>
          <w:rFonts w:asciiTheme="majorHAnsi" w:hAnsiTheme="majorHAnsi" w:cstheme="majorHAnsi"/>
          <w:color w:val="222222"/>
          <w:sz w:val="16"/>
          <w:szCs w:val="16"/>
        </w:rPr>
        <w:t> and articles </w:t>
      </w:r>
      <w:r w:rsidRPr="00A830BB">
        <w:rPr>
          <w:rStyle w:val="m5577519854659992616gmail-styleunderline"/>
          <w:rFonts w:asciiTheme="majorHAnsi" w:hAnsiTheme="majorHAnsi" w:cstheme="majorHAnsi"/>
          <w:color w:val="222222"/>
          <w:sz w:val="16"/>
        </w:rPr>
        <w:t>about the suffering of people thousands of miles away</w:t>
      </w:r>
      <w:r w:rsidRPr="00A830BB">
        <w:rPr>
          <w:rFonts w:asciiTheme="majorHAnsi" w:hAnsiTheme="majorHAnsi" w:cstheme="majorHAnsi"/>
          <w:color w:val="222222"/>
          <w:sz w:val="16"/>
          <w:szCs w:val="16"/>
        </w:rPr>
        <w:t> or right in our own communities </w:t>
      </w:r>
      <w:r w:rsidRPr="00A830BB">
        <w:rPr>
          <w:rStyle w:val="m5577519854659992616gmail-styleunderline"/>
          <w:rFonts w:asciiTheme="majorHAnsi" w:hAnsiTheme="majorHAnsi" w:cstheme="majorHAnsi"/>
          <w:color w:val="222222"/>
          <w:sz w:val="16"/>
        </w:rPr>
        <w:t>drives people to become involved in the community at large</w:t>
      </w:r>
      <w:r w:rsidRPr="00A830BB">
        <w:rPr>
          <w:rFonts w:asciiTheme="majorHAnsi" w:hAnsiTheme="majorHAnsi" w:cstheme="majorHAnsi"/>
          <w:color w:val="222222"/>
          <w:sz w:val="16"/>
          <w:szCs w:val="16"/>
        </w:rPr>
        <w:t>.</w:t>
      </w:r>
    </w:p>
    <w:p w14:paraId="5122AB84" w14:textId="77777777" w:rsidR="00CD7501" w:rsidRPr="00017DDA" w:rsidRDefault="00CD7501" w:rsidP="00CD7501">
      <w:pPr>
        <w:shd w:val="clear" w:color="auto" w:fill="FFFFFF"/>
        <w:spacing w:line="235" w:lineRule="atLeast"/>
        <w:rPr>
          <w:rFonts w:asciiTheme="majorHAnsi" w:hAnsiTheme="majorHAnsi" w:cstheme="majorHAnsi"/>
          <w:color w:val="222222"/>
          <w:sz w:val="16"/>
          <w:szCs w:val="16"/>
        </w:rPr>
      </w:pPr>
      <w:r w:rsidRPr="00A830BB">
        <w:rPr>
          <w:rFonts w:asciiTheme="majorHAnsi" w:hAnsiTheme="majorHAnsi" w:cstheme="majorHAnsi"/>
          <w:color w:val="222222"/>
          <w:sz w:val="16"/>
          <w:szCs w:val="16"/>
        </w:rPr>
        <w:t>Research has also focused on how </w:t>
      </w:r>
      <w:r w:rsidRPr="00A830BB">
        <w:rPr>
          <w:rStyle w:val="m5577519854659992616gmail-styleunderline"/>
          <w:rFonts w:asciiTheme="majorHAnsi" w:hAnsiTheme="majorHAnsi" w:cstheme="majorHAnsi"/>
          <w:color w:val="222222"/>
          <w:sz w:val="16"/>
        </w:rPr>
        <w:t>debate prepares us for life in the public sphere</w:t>
      </w:r>
      <w:r w:rsidRPr="00A830BB">
        <w:rPr>
          <w:rFonts w:asciiTheme="majorHAnsi" w:hAnsiTheme="majorHAnsi" w:cstheme="majorHAnsi"/>
          <w:color w:val="222222"/>
          <w:sz w:val="16"/>
          <w:szCs w:val="16"/>
        </w:rPr>
        <w:t>. </w:t>
      </w:r>
      <w:r w:rsidRPr="00A830BB">
        <w:rPr>
          <w:rStyle w:val="m5577519854659992616gmail-styleunderline"/>
          <w:rFonts w:asciiTheme="majorHAnsi" w:hAnsiTheme="majorHAnsi" w:cstheme="majorHAnsi"/>
          <w:color w:val="222222"/>
          <w:sz w:val="16"/>
        </w:rPr>
        <w:t>Issues that we discuss in debate have found their way onto the national</w:t>
      </w:r>
      <w:r w:rsidRPr="00A830BB">
        <w:rPr>
          <w:rFonts w:asciiTheme="majorHAnsi" w:hAnsiTheme="majorHAnsi" w:cstheme="majorHAnsi"/>
          <w:color w:val="222222"/>
          <w:sz w:val="16"/>
          <w:szCs w:val="16"/>
        </w:rPr>
        <w:t> policy </w:t>
      </w:r>
      <w:r w:rsidRPr="00A830BB">
        <w:rPr>
          <w:rStyle w:val="m5577519854659992616gmail-styleunderline"/>
          <w:rFonts w:asciiTheme="majorHAnsi" w:hAnsiTheme="majorHAnsi" w:cstheme="majorHAnsi"/>
          <w:color w:val="222222"/>
          <w:sz w:val="16"/>
        </w:rPr>
        <w:t>stage</w:t>
      </w:r>
      <w:r w:rsidRPr="00A830BB">
        <w:rPr>
          <w:rFonts w:asciiTheme="majorHAnsi" w:hAnsiTheme="majorHAnsi" w:cstheme="majorHAnsi"/>
          <w:color w:val="222222"/>
          <w:sz w:val="16"/>
          <w:szCs w:val="16"/>
        </w:rPr>
        <w:t>, and </w:t>
      </w:r>
      <w:r w:rsidRPr="00A830BB">
        <w:rPr>
          <w:rStyle w:val="m5577519854659992616gmail-styleunderline"/>
          <w:rFonts w:asciiTheme="majorHAnsi" w:hAnsiTheme="majorHAnsi" w:cstheme="majorHAnsi"/>
          <w:color w:val="222222"/>
          <w:sz w:val="16"/>
        </w:rPr>
        <w:t>training in</w:t>
      </w:r>
      <w:r w:rsidRPr="00A830BB">
        <w:rPr>
          <w:rFonts w:asciiTheme="majorHAnsi" w:hAnsiTheme="majorHAnsi" w:cstheme="majorHAnsi"/>
          <w:color w:val="222222"/>
          <w:sz w:val="16"/>
          <w:szCs w:val="16"/>
        </w:rPr>
        <w:t> intercollegiate </w:t>
      </w:r>
      <w:r w:rsidRPr="00A830BB">
        <w:rPr>
          <w:rStyle w:val="m5577519854659992616gmail-styleunderline"/>
          <w:rFonts w:asciiTheme="majorHAnsi" w:hAnsiTheme="majorHAnsi" w:cstheme="majorHAnsi"/>
          <w:color w:val="222222"/>
          <w:sz w:val="16"/>
        </w:rPr>
        <w:t xml:space="preserve">debate </w:t>
      </w:r>
      <w:r w:rsidRPr="00E542DA">
        <w:rPr>
          <w:rStyle w:val="StyleUnderline"/>
          <w:rFonts w:cstheme="majorHAnsi"/>
          <w:highlight w:val="green"/>
        </w:rPr>
        <w:t>makes us good</w:t>
      </w:r>
      <w:r w:rsidRPr="00D933E5">
        <w:rPr>
          <w:rStyle w:val="StyleUnderline"/>
          <w:rFonts w:cstheme="majorHAnsi"/>
        </w:rPr>
        <w:t xml:space="preserve"> </w:t>
      </w:r>
      <w:r w:rsidRPr="00D933E5">
        <w:rPr>
          <w:rStyle w:val="Emphasis"/>
          <w:rFonts w:asciiTheme="majorHAnsi" w:hAnsiTheme="majorHAnsi" w:cstheme="majorHAnsi"/>
        </w:rPr>
        <w:t>public</w:t>
      </w:r>
      <w:r w:rsidRPr="00A830BB">
        <w:rPr>
          <w:rStyle w:val="Emphasis"/>
          <w:rFonts w:asciiTheme="majorHAnsi" w:hAnsiTheme="majorHAnsi" w:cstheme="majorHAnsi"/>
        </w:rPr>
        <w:t xml:space="preserve"> </w:t>
      </w:r>
      <w:r w:rsidRPr="00E542DA">
        <w:rPr>
          <w:rStyle w:val="Emphasis"/>
          <w:rFonts w:asciiTheme="majorHAnsi" w:hAnsiTheme="majorHAnsi" w:cstheme="majorHAnsi"/>
          <w:highlight w:val="green"/>
        </w:rPr>
        <w:t>advocates</w:t>
      </w:r>
      <w:r w:rsidRPr="00A830BB">
        <w:rPr>
          <w:rFonts w:asciiTheme="majorHAnsi" w:hAnsiTheme="majorHAnsi" w:cstheme="majorHAnsi"/>
          <w:color w:val="222222"/>
          <w:sz w:val="16"/>
          <w:szCs w:val="16"/>
        </w:rPr>
        <w:t>. The public sphere is the arena in which we all must participate to be active citizens. </w:t>
      </w:r>
      <w:r w:rsidRPr="00A830BB">
        <w:rPr>
          <w:rStyle w:val="m5577519854659992616gmail-styleunderline"/>
          <w:rFonts w:asciiTheme="majorHAnsi" w:hAnsiTheme="majorHAnsi" w:cstheme="majorHAnsi"/>
          <w:color w:val="222222"/>
          <w:sz w:val="16"/>
        </w:rPr>
        <w:t>Even after</w:t>
      </w:r>
      <w:r w:rsidRPr="00A830BB">
        <w:rPr>
          <w:rFonts w:asciiTheme="majorHAnsi" w:hAnsiTheme="majorHAnsi" w:cstheme="majorHAnsi"/>
          <w:color w:val="222222"/>
          <w:sz w:val="16"/>
          <w:szCs w:val="16"/>
        </w:rPr>
        <w:t> we leave </w:t>
      </w:r>
      <w:r w:rsidRPr="00A830BB">
        <w:rPr>
          <w:rStyle w:val="m5577519854659992616gmail-styleunderline"/>
          <w:rFonts w:asciiTheme="majorHAnsi" w:hAnsiTheme="majorHAnsi" w:cstheme="majorHAnsi"/>
          <w:color w:val="222222"/>
          <w:sz w:val="16"/>
        </w:rPr>
        <w:t>debate, the skills</w:t>
      </w:r>
      <w:r w:rsidRPr="00A830BB">
        <w:rPr>
          <w:rFonts w:asciiTheme="majorHAnsi" w:hAnsiTheme="majorHAnsi" w:cstheme="majorHAnsi"/>
          <w:color w:val="222222"/>
          <w:sz w:val="16"/>
          <w:szCs w:val="16"/>
        </w:rPr>
        <w:t> that </w:t>
      </w:r>
      <w:r w:rsidRPr="00A830BB">
        <w:rPr>
          <w:rStyle w:val="m5577519854659992616gmail-styleunderline"/>
          <w:rFonts w:asciiTheme="majorHAnsi" w:hAnsiTheme="majorHAnsi" w:cstheme="majorHAnsi"/>
          <w:color w:val="222222"/>
          <w:sz w:val="16"/>
        </w:rPr>
        <w:t>we have gained should help us to be better advocates</w:t>
      </w:r>
      <w:r w:rsidRPr="00A830BB">
        <w:rPr>
          <w:rFonts w:asciiTheme="majorHAnsi" w:hAnsiTheme="majorHAnsi" w:cstheme="majorHAnsi"/>
          <w:color w:val="222222"/>
          <w:sz w:val="16"/>
          <w:szCs w:val="16"/>
        </w:rPr>
        <w:t> and citizens. Research has looked at how </w:t>
      </w:r>
      <w:r w:rsidRPr="00A830BB">
        <w:rPr>
          <w:rStyle w:val="m5577519854659992616gmail-styleunderline"/>
          <w:rFonts w:asciiTheme="majorHAnsi" w:hAnsiTheme="majorHAnsi" w:cstheme="majorHAnsi"/>
          <w:color w:val="222222"/>
          <w:sz w:val="16"/>
        </w:rPr>
        <w:t>debate impacts education</w:t>
      </w:r>
      <w:r w:rsidRPr="00A830BB">
        <w:rPr>
          <w:rFonts w:asciiTheme="majorHAnsi" w:hAnsiTheme="majorHAnsi" w:cstheme="majorHAnsi"/>
          <w:color w:val="222222"/>
          <w:sz w:val="16"/>
          <w:szCs w:val="16"/>
        </w:rPr>
        <w:t> (</w:t>
      </w:r>
      <w:proofErr w:type="spellStart"/>
      <w:r w:rsidRPr="00A830BB">
        <w:rPr>
          <w:rFonts w:asciiTheme="majorHAnsi" w:hAnsiTheme="majorHAnsi" w:cstheme="majorHAnsi"/>
          <w:color w:val="222222"/>
          <w:sz w:val="16"/>
          <w:szCs w:val="16"/>
        </w:rPr>
        <w:t>Matlon</w:t>
      </w:r>
      <w:proofErr w:type="spellEnd"/>
      <w:r w:rsidRPr="00A830BB">
        <w:rPr>
          <w:rFonts w:asciiTheme="majorHAnsi" w:hAnsiTheme="majorHAnsi" w:cstheme="majorHAnsi"/>
          <w:color w:val="222222"/>
          <w:sz w:val="16"/>
          <w:szCs w:val="16"/>
        </w:rPr>
        <w:t xml:space="preserve"> and </w:t>
      </w:r>
      <w:proofErr w:type="spellStart"/>
      <w:r w:rsidRPr="00A830BB">
        <w:rPr>
          <w:rFonts w:asciiTheme="majorHAnsi" w:hAnsiTheme="majorHAnsi" w:cstheme="majorHAnsi"/>
          <w:color w:val="222222"/>
          <w:sz w:val="16"/>
          <w:szCs w:val="16"/>
        </w:rPr>
        <w:t>Keele</w:t>
      </w:r>
      <w:proofErr w:type="spellEnd"/>
      <w:r w:rsidRPr="00A830BB">
        <w:rPr>
          <w:rFonts w:asciiTheme="majorHAnsi" w:hAnsiTheme="majorHAnsi" w:cstheme="majorHAnsi"/>
          <w:color w:val="222222"/>
          <w:sz w:val="16"/>
          <w:szCs w:val="16"/>
        </w:rPr>
        <w:t xml:space="preserve"> 1984), </w:t>
      </w:r>
      <w:r w:rsidRPr="00A830BB">
        <w:rPr>
          <w:rStyle w:val="m5577519854659992616gmail-styleunderline"/>
          <w:rFonts w:asciiTheme="majorHAnsi" w:hAnsiTheme="majorHAnsi" w:cstheme="majorHAnsi"/>
          <w:color w:val="222222"/>
          <w:sz w:val="16"/>
        </w:rPr>
        <w:t>legal training</w:t>
      </w:r>
      <w:r w:rsidRPr="00A830BB">
        <w:rPr>
          <w:rFonts w:asciiTheme="majorHAnsi" w:hAnsiTheme="majorHAnsi" w:cstheme="majorHAnsi"/>
          <w:color w:val="222222"/>
          <w:sz w:val="16"/>
          <w:szCs w:val="16"/>
        </w:rPr>
        <w:t xml:space="preserve"> (Parkinson, </w:t>
      </w:r>
      <w:proofErr w:type="spellStart"/>
      <w:r w:rsidRPr="00A830BB">
        <w:rPr>
          <w:rFonts w:asciiTheme="majorHAnsi" w:hAnsiTheme="majorHAnsi" w:cstheme="majorHAnsi"/>
          <w:color w:val="222222"/>
          <w:sz w:val="16"/>
          <w:szCs w:val="16"/>
        </w:rPr>
        <w:t>Gisler</w:t>
      </w:r>
      <w:proofErr w:type="spellEnd"/>
      <w:r w:rsidRPr="00A830BB">
        <w:rPr>
          <w:rFonts w:asciiTheme="majorHAnsi" w:hAnsiTheme="majorHAnsi" w:cstheme="majorHAnsi"/>
          <w:color w:val="222222"/>
          <w:sz w:val="16"/>
          <w:szCs w:val="16"/>
        </w:rPr>
        <w:t xml:space="preserve"> and Pelias 1983, Nobles </w:t>
      </w:r>
      <w:proofErr w:type="gramStart"/>
      <w:r w:rsidRPr="00A830BB">
        <w:rPr>
          <w:rFonts w:asciiTheme="majorHAnsi" w:hAnsiTheme="majorHAnsi" w:cstheme="majorHAnsi"/>
          <w:color w:val="222222"/>
          <w:sz w:val="16"/>
          <w:szCs w:val="16"/>
        </w:rPr>
        <w:t>19850</w:t>
      </w:r>
      <w:proofErr w:type="gramEnd"/>
      <w:r w:rsidRPr="00A830BB">
        <w:rPr>
          <w:rFonts w:asciiTheme="majorHAnsi" w:hAnsiTheme="majorHAnsi" w:cstheme="majorHAnsi"/>
          <w:color w:val="222222"/>
          <w:sz w:val="16"/>
          <w:szCs w:val="16"/>
        </w:rPr>
        <w:t> </w:t>
      </w:r>
      <w:r w:rsidRPr="00A830BB">
        <w:rPr>
          <w:rStyle w:val="m5577519854659992616gmail-styleunderline"/>
          <w:rFonts w:asciiTheme="majorHAnsi" w:hAnsiTheme="majorHAnsi" w:cstheme="majorHAnsi"/>
          <w:color w:val="222222"/>
          <w:sz w:val="16"/>
        </w:rPr>
        <w:t>and behavioral traits</w:t>
      </w:r>
      <w:r w:rsidRPr="00A830BB">
        <w:rPr>
          <w:rFonts w:asciiTheme="majorHAnsi" w:hAnsiTheme="majorHAnsi" w:cstheme="majorHAnsi"/>
          <w:color w:val="222222"/>
          <w:sz w:val="16"/>
          <w:szCs w:val="16"/>
        </w:rPr>
        <w:t xml:space="preserve"> (McGlone 1974, Colbert 1994). These works illustrate the impact that public </w:t>
      </w:r>
      <w:r w:rsidRPr="00017DDA">
        <w:rPr>
          <w:rFonts w:asciiTheme="majorHAnsi" w:hAnsiTheme="majorHAnsi" w:cstheme="majorHAnsi"/>
          <w:color w:val="222222"/>
          <w:sz w:val="16"/>
          <w:szCs w:val="16"/>
        </w:rPr>
        <w:t>debate has on students as they prepare to enter the public sphere. </w:t>
      </w:r>
    </w:p>
    <w:p w14:paraId="3A1AD805" w14:textId="77777777" w:rsidR="00CD7501" w:rsidRPr="00017DDA" w:rsidRDefault="00CD7501" w:rsidP="00CD7501">
      <w:pPr>
        <w:shd w:val="clear" w:color="auto" w:fill="FFFFFF"/>
        <w:spacing w:line="235" w:lineRule="atLeast"/>
        <w:rPr>
          <w:rFonts w:asciiTheme="majorHAnsi" w:hAnsiTheme="majorHAnsi" w:cstheme="majorHAnsi"/>
          <w:color w:val="222222"/>
          <w:sz w:val="16"/>
          <w:szCs w:val="16"/>
        </w:rPr>
      </w:pPr>
      <w:r w:rsidRPr="00017DDA">
        <w:rPr>
          <w:rStyle w:val="StyleUnderline"/>
          <w:rFonts w:cstheme="majorHAnsi"/>
        </w:rPr>
        <w:t xml:space="preserve">The </w:t>
      </w:r>
      <w:r w:rsidRPr="00E542DA">
        <w:rPr>
          <w:rStyle w:val="StyleUnderline"/>
          <w:rFonts w:cstheme="majorHAnsi"/>
          <w:highlight w:val="green"/>
        </w:rPr>
        <w:t>debaters</w:t>
      </w:r>
      <w:r w:rsidRPr="00017DDA">
        <w:rPr>
          <w:rStyle w:val="StyleUnderline"/>
          <w:rFonts w:cstheme="majorHAnsi"/>
        </w:rPr>
        <w:t xml:space="preserve"> who</w:t>
      </w:r>
      <w:r w:rsidRPr="00017DDA">
        <w:rPr>
          <w:rFonts w:asciiTheme="majorHAnsi" w:hAnsiTheme="majorHAnsi" w:cstheme="majorHAnsi"/>
          <w:color w:val="222222"/>
          <w:sz w:val="16"/>
          <w:szCs w:val="16"/>
        </w:rPr>
        <w:t> take active roles such as </w:t>
      </w:r>
      <w:r w:rsidRPr="00E542DA">
        <w:rPr>
          <w:rStyle w:val="StyleUnderline"/>
          <w:rFonts w:cstheme="majorHAnsi"/>
          <w:highlight w:val="green"/>
        </w:rPr>
        <w:t>protesting</w:t>
      </w:r>
      <w:r w:rsidRPr="00E542DA">
        <w:rPr>
          <w:rFonts w:asciiTheme="majorHAnsi" w:hAnsiTheme="majorHAnsi" w:cstheme="majorHAnsi"/>
          <w:color w:val="222222"/>
          <w:sz w:val="16"/>
          <w:szCs w:val="16"/>
          <w:highlight w:val="green"/>
        </w:rPr>
        <w:t> </w:t>
      </w:r>
      <w:r w:rsidRPr="00E542DA">
        <w:rPr>
          <w:rStyle w:val="StyleUnderline"/>
          <w:rFonts w:cstheme="majorHAnsi"/>
          <w:highlight w:val="green"/>
        </w:rPr>
        <w:t>sanctions</w:t>
      </w:r>
      <w:r w:rsidRPr="00017DDA">
        <w:rPr>
          <w:rStyle w:val="StyleUnderline"/>
          <w:rFonts w:cstheme="majorHAnsi"/>
        </w:rPr>
        <w:t> were</w:t>
      </w:r>
      <w:r w:rsidRPr="00017DDA">
        <w:rPr>
          <w:rFonts w:asciiTheme="majorHAnsi" w:hAnsiTheme="majorHAnsi" w:cstheme="majorHAnsi"/>
          <w:color w:val="222222"/>
          <w:sz w:val="16"/>
          <w:szCs w:val="16"/>
        </w:rPr>
        <w:t> probably </w:t>
      </w:r>
      <w:r w:rsidRPr="00E542DA">
        <w:rPr>
          <w:rStyle w:val="StyleUnderline"/>
          <w:rFonts w:cstheme="majorHAnsi"/>
          <w:highlight w:val="green"/>
        </w:rPr>
        <w:t>not </w:t>
      </w:r>
      <w:r w:rsidRPr="00E542DA">
        <w:rPr>
          <w:rStyle w:val="Emphasis"/>
          <w:rFonts w:asciiTheme="majorHAnsi" w:hAnsiTheme="majorHAnsi" w:cstheme="majorHAnsi"/>
          <w:highlight w:val="green"/>
        </w:rPr>
        <w:t>actively engaged</w:t>
      </w:r>
      <w:r w:rsidRPr="00017DDA">
        <w:rPr>
          <w:rStyle w:val="StyleUnderline"/>
          <w:rFonts w:cstheme="majorHAnsi"/>
        </w:rPr>
        <w:t xml:space="preserve"> in the issue </w:t>
      </w:r>
      <w:r w:rsidRPr="00E542DA">
        <w:rPr>
          <w:rStyle w:val="StyleUnderline"/>
          <w:rFonts w:cstheme="majorHAnsi"/>
          <w:highlight w:val="green"/>
        </w:rPr>
        <w:t>until their research</w:t>
      </w:r>
      <w:r w:rsidRPr="00017DDA">
        <w:rPr>
          <w:rStyle w:val="StyleUnderline"/>
          <w:rFonts w:cstheme="majorHAnsi"/>
        </w:rPr>
        <w:t> drew them</w:t>
      </w:r>
      <w:r w:rsidRPr="00017DDA">
        <w:rPr>
          <w:rStyle w:val="m5577519854659992616gmail-styleunderline"/>
          <w:rFonts w:asciiTheme="majorHAnsi" w:hAnsiTheme="majorHAnsi" w:cstheme="majorHAnsi"/>
          <w:color w:val="222222"/>
          <w:sz w:val="16"/>
        </w:rPr>
        <w:t> in</w:t>
      </w:r>
      <w:r w:rsidRPr="00017DDA">
        <w:rPr>
          <w:rStyle w:val="StyleUnderline"/>
          <w:rFonts w:cstheme="majorHAnsi"/>
        </w:rPr>
        <w:t>to the topic</w:t>
      </w:r>
      <w:r w:rsidRPr="00017DDA">
        <w:rPr>
          <w:rFonts w:asciiTheme="majorHAnsi" w:hAnsiTheme="majorHAnsi" w:cstheme="majorHAnsi"/>
          <w:color w:val="222222"/>
          <w:sz w:val="16"/>
          <w:szCs w:val="16"/>
        </w:rPr>
        <w:t>. Furthermore, </w:t>
      </w:r>
      <w:r w:rsidRPr="00017DDA">
        <w:rPr>
          <w:rStyle w:val="m5577519854659992616gmail-styleunderline"/>
          <w:rFonts w:asciiTheme="majorHAnsi" w:hAnsiTheme="majorHAnsi" w:cstheme="majorHAnsi"/>
          <w:color w:val="222222"/>
          <w:sz w:val="16"/>
        </w:rPr>
        <w:t xml:space="preserve">the process of intense research for debate may </w:t>
      </w:r>
      <w:proofErr w:type="gramStart"/>
      <w:r w:rsidRPr="00017DDA">
        <w:rPr>
          <w:rStyle w:val="m5577519854659992616gmail-styleunderline"/>
          <w:rFonts w:asciiTheme="majorHAnsi" w:hAnsiTheme="majorHAnsi" w:cstheme="majorHAnsi"/>
          <w:color w:val="222222"/>
          <w:sz w:val="16"/>
        </w:rPr>
        <w:t>actually change</w:t>
      </w:r>
      <w:proofErr w:type="gramEnd"/>
      <w:r w:rsidRPr="00017DDA">
        <w:rPr>
          <w:rStyle w:val="m5577519854659992616gmail-styleunderline"/>
          <w:rFonts w:asciiTheme="majorHAnsi" w:hAnsiTheme="majorHAnsi" w:cstheme="majorHAnsi"/>
          <w:color w:val="222222"/>
          <w:sz w:val="16"/>
        </w:rPr>
        <w:t xml:space="preserve"> the positions debaters hold</w:t>
      </w:r>
      <w:r w:rsidRPr="00017DDA">
        <w:rPr>
          <w:rFonts w:asciiTheme="majorHAnsi" w:hAnsiTheme="majorHAnsi" w:cstheme="majorHAnsi"/>
          <w:color w:val="222222"/>
          <w:sz w:val="16"/>
          <w:szCs w:val="16"/>
        </w:rPr>
        <w:t xml:space="preserve">. Since debaters typically </w:t>
      </w:r>
      <w:proofErr w:type="gramStart"/>
      <w:r w:rsidRPr="00017DDA">
        <w:rPr>
          <w:rFonts w:asciiTheme="majorHAnsi" w:hAnsiTheme="majorHAnsi" w:cstheme="majorHAnsi"/>
          <w:color w:val="222222"/>
          <w:sz w:val="16"/>
          <w:szCs w:val="16"/>
        </w:rPr>
        <w:t>enter into</w:t>
      </w:r>
      <w:proofErr w:type="gramEnd"/>
      <w:r w:rsidRPr="00017DDA">
        <w:rPr>
          <w:rFonts w:asciiTheme="majorHAnsi" w:hAnsiTheme="majorHAnsi" w:cstheme="majorHAnsi"/>
          <w:color w:val="222222"/>
          <w:sz w:val="16"/>
          <w:szCs w:val="16"/>
        </w:rPr>
        <w:t xml:space="preserve"> a topic with only cursory (if any) knowledge of the issue, </w:t>
      </w:r>
      <w:r w:rsidRPr="00017DDA">
        <w:rPr>
          <w:rStyle w:val="m5577519854659992616gmail-styleunderline"/>
          <w:rFonts w:asciiTheme="majorHAnsi" w:hAnsiTheme="majorHAnsi" w:cstheme="majorHAnsi"/>
          <w:color w:val="222222"/>
          <w:sz w:val="16"/>
        </w:rPr>
        <w:t>the research process provides exposure to issues that were previously unknown</w:t>
      </w:r>
      <w:r w:rsidRPr="00017DDA">
        <w:rPr>
          <w:rFonts w:asciiTheme="majorHAnsi" w:hAnsiTheme="majorHAnsi" w:cstheme="majorHAnsi"/>
          <w:color w:val="222222"/>
          <w:sz w:val="16"/>
          <w:szCs w:val="16"/>
        </w:rPr>
        <w:t>. </w:t>
      </w:r>
      <w:r w:rsidRPr="00017DDA">
        <w:rPr>
          <w:rStyle w:val="m5577519854659992616gmail-styleunderline"/>
          <w:rFonts w:asciiTheme="majorHAnsi" w:hAnsiTheme="majorHAnsi" w:cstheme="majorHAnsi"/>
          <w:color w:val="222222"/>
          <w:sz w:val="16"/>
        </w:rPr>
        <w:t>Exposure to</w:t>
      </w:r>
      <w:r w:rsidRPr="00017DDA">
        <w:rPr>
          <w:rFonts w:asciiTheme="majorHAnsi" w:hAnsiTheme="majorHAnsi" w:cstheme="majorHAnsi"/>
          <w:color w:val="222222"/>
          <w:sz w:val="16"/>
          <w:szCs w:val="16"/>
        </w:rPr>
        <w:t> the literature on </w:t>
      </w:r>
      <w:r w:rsidRPr="00017DDA">
        <w:rPr>
          <w:rStyle w:val="m5577519854659992616gmail-styleunderline"/>
          <w:rFonts w:asciiTheme="majorHAnsi" w:hAnsiTheme="majorHAnsi" w:cstheme="majorHAnsi"/>
          <w:color w:val="222222"/>
          <w:sz w:val="16"/>
        </w:rPr>
        <w:t>a topic can</w:t>
      </w:r>
      <w:r w:rsidRPr="00017DDA">
        <w:rPr>
          <w:rFonts w:asciiTheme="majorHAnsi" w:hAnsiTheme="majorHAnsi" w:cstheme="majorHAnsi"/>
          <w:color w:val="222222"/>
          <w:sz w:val="16"/>
          <w:szCs w:val="16"/>
        </w:rPr>
        <w:t xml:space="preserve"> create, </w:t>
      </w:r>
      <w:proofErr w:type="gramStart"/>
      <w:r w:rsidRPr="00017DDA">
        <w:rPr>
          <w:rFonts w:asciiTheme="majorHAnsi" w:hAnsiTheme="majorHAnsi" w:cstheme="majorHAnsi"/>
          <w:color w:val="222222"/>
          <w:sz w:val="16"/>
          <w:szCs w:val="16"/>
        </w:rPr>
        <w:t>reinforce</w:t>
      </w:r>
      <w:proofErr w:type="gramEnd"/>
      <w:r w:rsidRPr="00017DDA">
        <w:rPr>
          <w:rFonts w:asciiTheme="majorHAnsi" w:hAnsiTheme="majorHAnsi" w:cstheme="majorHAnsi"/>
          <w:color w:val="222222"/>
          <w:sz w:val="16"/>
          <w:szCs w:val="16"/>
        </w:rPr>
        <w:t xml:space="preserve"> or </w:t>
      </w:r>
      <w:r w:rsidRPr="00017DDA">
        <w:rPr>
          <w:rStyle w:val="m5577519854659992616gmail-styleunderline"/>
          <w:rFonts w:asciiTheme="majorHAnsi" w:hAnsiTheme="majorHAnsi" w:cstheme="majorHAnsi"/>
          <w:color w:val="222222"/>
          <w:sz w:val="16"/>
        </w:rPr>
        <w:t>alter an individual's opinions</w:t>
      </w:r>
      <w:r w:rsidRPr="00017DDA">
        <w:rPr>
          <w:rFonts w:asciiTheme="majorHAnsi" w:hAnsiTheme="majorHAnsi" w:cstheme="maj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017DDA">
        <w:rPr>
          <w:rFonts w:asciiTheme="majorHAnsi" w:hAnsiTheme="majorHAnsi" w:cstheme="majorHAnsi"/>
          <w:color w:val="222222"/>
          <w:u w:val="single"/>
        </w:rPr>
        <w:t>exposure to debate research as the person </w:t>
      </w:r>
      <w:r w:rsidRPr="00017DDA">
        <w:rPr>
          <w:rStyle w:val="StyleUnderline"/>
          <w:rFonts w:cstheme="majorHAnsi"/>
        </w:rPr>
        <w:t>finding the evidence</w:t>
      </w:r>
      <w:r w:rsidRPr="00017DDA">
        <w:rPr>
          <w:rFonts w:asciiTheme="majorHAnsi" w:hAnsiTheme="majorHAnsi" w:cstheme="majorHAnsi"/>
          <w:color w:val="222222"/>
          <w:sz w:val="16"/>
          <w:szCs w:val="16"/>
        </w:rPr>
        <w:t>, hearing it as the opponent in a debate round (or as judge) </w:t>
      </w:r>
      <w:r w:rsidRPr="00017DDA">
        <w:rPr>
          <w:rFonts w:asciiTheme="majorHAnsi" w:hAnsiTheme="majorHAnsi" w:cstheme="majorHAnsi"/>
          <w:color w:val="222222"/>
          <w:u w:val="single"/>
        </w:rPr>
        <w:t>acts as a</w:t>
      </w:r>
      <w:r w:rsidRPr="00017DDA">
        <w:rPr>
          <w:rFonts w:asciiTheme="majorHAnsi" w:hAnsiTheme="majorHAnsi" w:cstheme="majorHAnsi"/>
          <w:color w:val="222222"/>
          <w:sz w:val="16"/>
          <w:szCs w:val="16"/>
        </w:rPr>
        <w:t>n initial </w:t>
      </w:r>
      <w:r w:rsidRPr="00017DDA">
        <w:rPr>
          <w:rFonts w:asciiTheme="majorHAnsi" w:hAnsiTheme="majorHAnsi" w:cstheme="majorHAnsi"/>
          <w:color w:val="222222"/>
          <w:u w:val="single"/>
        </w:rPr>
        <w:t>spark of awareness on an issue</w:t>
      </w:r>
      <w:r w:rsidRPr="00017DDA">
        <w:rPr>
          <w:rFonts w:asciiTheme="majorHAnsi" w:hAnsiTheme="majorHAnsi" w:cstheme="majorHAnsi"/>
          <w:color w:val="222222"/>
          <w:sz w:val="16"/>
          <w:szCs w:val="16"/>
        </w:rPr>
        <w:t>. This process of discovery seems to have a similar impact to watching an investigative news report.</w:t>
      </w:r>
    </w:p>
    <w:p w14:paraId="32DE1554" w14:textId="77777777" w:rsidR="00CD7501" w:rsidRPr="00A830BB" w:rsidRDefault="00CD7501" w:rsidP="00CD7501">
      <w:pPr>
        <w:shd w:val="clear" w:color="auto" w:fill="FFFFFF"/>
        <w:spacing w:line="235" w:lineRule="atLeast"/>
        <w:rPr>
          <w:rFonts w:asciiTheme="majorHAnsi" w:hAnsiTheme="majorHAnsi" w:cstheme="majorHAnsi"/>
          <w:color w:val="222222"/>
          <w:sz w:val="14"/>
          <w:szCs w:val="16"/>
        </w:rPr>
      </w:pPr>
      <w:r w:rsidRPr="00017DDA">
        <w:rPr>
          <w:rFonts w:asciiTheme="majorHAnsi" w:hAnsiTheme="majorHAnsi" w:cstheme="majorHAnsi"/>
          <w:color w:val="222222"/>
          <w:sz w:val="16"/>
          <w:szCs w:val="16"/>
        </w:rPr>
        <w:t>Mitchell claimed that </w:t>
      </w:r>
      <w:r w:rsidRPr="00017DDA">
        <w:rPr>
          <w:rStyle w:val="m5577519854659992616gmail-styleunderline"/>
          <w:rFonts w:asciiTheme="majorHAnsi" w:hAnsiTheme="majorHAnsi" w:cstheme="majorHAnsi"/>
          <w:color w:val="222222"/>
          <w:sz w:val="16"/>
        </w:rPr>
        <w:t>debate could be</w:t>
      </w:r>
      <w:r w:rsidRPr="00017DDA">
        <w:rPr>
          <w:rFonts w:asciiTheme="majorHAnsi" w:hAnsiTheme="majorHAnsi" w:cstheme="majorHAnsi"/>
          <w:color w:val="222222"/>
          <w:sz w:val="16"/>
          <w:szCs w:val="16"/>
        </w:rPr>
        <w:t> more than</w:t>
      </w:r>
      <w:r w:rsidRPr="00A830BB">
        <w:rPr>
          <w:rFonts w:asciiTheme="majorHAnsi" w:hAnsiTheme="majorHAnsi" w:cstheme="majorHAnsi"/>
          <w:color w:val="222222"/>
          <w:sz w:val="16"/>
          <w:szCs w:val="16"/>
        </w:rPr>
        <w:t xml:space="preserve"> it was traditionally </w:t>
      </w:r>
      <w:proofErr w:type="gramStart"/>
      <w:r w:rsidRPr="00A830BB">
        <w:rPr>
          <w:rFonts w:asciiTheme="majorHAnsi" w:hAnsiTheme="majorHAnsi" w:cstheme="majorHAnsi"/>
          <w:color w:val="222222"/>
          <w:sz w:val="16"/>
          <w:szCs w:val="16"/>
        </w:rPr>
        <w:t>seen as,</w:t>
      </w:r>
      <w:proofErr w:type="gramEnd"/>
      <w:r w:rsidRPr="00A830BB">
        <w:rPr>
          <w:rFonts w:asciiTheme="majorHAnsi" w:hAnsiTheme="majorHAnsi" w:cstheme="majorHAnsi"/>
          <w:color w:val="222222"/>
          <w:sz w:val="16"/>
          <w:szCs w:val="16"/>
        </w:rPr>
        <w:t xml:space="preserve"> that it could be </w:t>
      </w:r>
      <w:r w:rsidRPr="00A830BB">
        <w:rPr>
          <w:rStyle w:val="m5577519854659992616gmail-styleunderline"/>
          <w:rFonts w:asciiTheme="majorHAnsi" w:hAnsiTheme="majorHAnsi" w:cstheme="majorHAnsi"/>
          <w:color w:val="222222"/>
          <w:sz w:val="16"/>
        </w:rPr>
        <w:t>a catalyst to empower people to act in the social arena</w:t>
      </w:r>
      <w:r w:rsidRPr="00A830BB">
        <w:rPr>
          <w:rFonts w:asciiTheme="majorHAnsi" w:hAnsiTheme="majorHAnsi" w:cstheme="majorHAnsi"/>
          <w:color w:val="222222"/>
          <w:sz w:val="16"/>
          <w:szCs w:val="16"/>
        </w:rPr>
        <w:t>. We surmise that there is a step in between the debate and the action. </w:t>
      </w:r>
      <w:r w:rsidRPr="00A830BB">
        <w:rPr>
          <w:rStyle w:val="m5577519854659992616gmail-styleunderline"/>
          <w:rFonts w:asciiTheme="majorHAnsi" w:hAnsiTheme="majorHAnsi" w:cstheme="majorHAnsi"/>
          <w:color w:val="222222"/>
          <w:sz w:val="16"/>
        </w:rPr>
        <w:t>The</w:t>
      </w:r>
      <w:r w:rsidRPr="00A830BB">
        <w:rPr>
          <w:rFonts w:asciiTheme="majorHAnsi" w:hAnsiTheme="majorHAnsi" w:cstheme="majorHAnsi"/>
          <w:color w:val="222222"/>
          <w:sz w:val="16"/>
          <w:szCs w:val="16"/>
        </w:rPr>
        <w:t> intermediary </w:t>
      </w:r>
      <w:r w:rsidRPr="00A830BB">
        <w:rPr>
          <w:rStyle w:val="m5577519854659992616gmail-styleunderline"/>
          <w:rFonts w:asciiTheme="majorHAnsi" w:hAnsiTheme="majorHAnsi" w:cstheme="majorHAnsi"/>
          <w:color w:val="222222"/>
          <w:sz w:val="16"/>
        </w:rPr>
        <w:t>step where people are inspired to agency is based on the research that they do</w:t>
      </w:r>
      <w:r w:rsidRPr="00A830BB">
        <w:rPr>
          <w:rFonts w:asciiTheme="majorHAnsi" w:hAnsiTheme="majorHAnsi" w:cstheme="majorHAnsi"/>
          <w:color w:val="222222"/>
          <w:sz w:val="16"/>
          <w:szCs w:val="16"/>
        </w:rPr>
        <w:t>. </w:t>
      </w:r>
      <w:r w:rsidRPr="00A830BB">
        <w:rPr>
          <w:rStyle w:val="m5577519854659992616gmail-styleunderline"/>
          <w:rFonts w:asciiTheme="majorHAnsi" w:hAnsiTheme="majorHAnsi" w:cstheme="majorHAnsi"/>
          <w:color w:val="222222"/>
          <w:sz w:val="16"/>
        </w:rPr>
        <w:t>If students are compelled to act, research is a main factor</w:t>
      </w:r>
      <w:r w:rsidRPr="00A830BB">
        <w:rPr>
          <w:rFonts w:asciiTheme="majorHAnsi" w:hAnsiTheme="majorHAnsi" w:cstheme="majorHAnsi"/>
          <w:color w:val="222222"/>
          <w:sz w:val="16"/>
          <w:szCs w:val="16"/>
        </w:rPr>
        <w:t> in compelling them to do so. </w:t>
      </w:r>
      <w:r w:rsidRPr="00E542DA">
        <w:rPr>
          <w:rStyle w:val="StyleUnderline"/>
          <w:rFonts w:cstheme="majorHAnsi"/>
          <w:highlight w:val="green"/>
        </w:rPr>
        <w:t>Even if</w:t>
      </w:r>
      <w:r w:rsidRPr="00A830BB">
        <w:rPr>
          <w:rStyle w:val="m5577519854659992616gmail-styleunderline"/>
          <w:rFonts w:asciiTheme="majorHAnsi" w:hAnsiTheme="majorHAnsi" w:cstheme="majorHAnsi"/>
          <w:color w:val="222222"/>
          <w:sz w:val="16"/>
        </w:rPr>
        <w:t xml:space="preserve"> students are </w:t>
      </w:r>
      <w:r w:rsidRPr="00E542DA">
        <w:rPr>
          <w:rStyle w:val="Emphasis"/>
          <w:rFonts w:asciiTheme="majorHAnsi" w:hAnsiTheme="majorHAnsi" w:cstheme="majorHAnsi"/>
          <w:highlight w:val="green"/>
        </w:rPr>
        <w:t>not compelled</w:t>
      </w:r>
      <w:r w:rsidRPr="00E542DA">
        <w:rPr>
          <w:rStyle w:val="StyleUnderline"/>
          <w:rFonts w:cstheme="majorHAnsi"/>
          <w:highlight w:val="green"/>
        </w:rPr>
        <w:t xml:space="preserve"> to take</w:t>
      </w:r>
      <w:r w:rsidRPr="00A830BB">
        <w:rPr>
          <w:rFonts w:asciiTheme="majorHAnsi" w:hAnsiTheme="majorHAnsi" w:cstheme="majorHAnsi"/>
          <w:color w:val="222222"/>
          <w:sz w:val="16"/>
          <w:szCs w:val="16"/>
        </w:rPr>
        <w:t> direct </w:t>
      </w:r>
      <w:r w:rsidRPr="00E542DA">
        <w:rPr>
          <w:rStyle w:val="StyleUnderline"/>
          <w:rFonts w:cstheme="majorHAnsi"/>
          <w:highlight w:val="green"/>
        </w:rPr>
        <w:t xml:space="preserve">action, research </w:t>
      </w:r>
      <w:r w:rsidRPr="00A830BB">
        <w:rPr>
          <w:rStyle w:val="Emphasis"/>
          <w:rFonts w:asciiTheme="majorHAnsi" w:hAnsiTheme="majorHAnsi" w:cstheme="majorHAnsi"/>
        </w:rPr>
        <w:t xml:space="preserve">still </w:t>
      </w:r>
      <w:r w:rsidRPr="00E542DA">
        <w:rPr>
          <w:rStyle w:val="Emphasis"/>
          <w:rFonts w:asciiTheme="majorHAnsi" w:hAnsiTheme="majorHAnsi" w:cstheme="majorHAnsi"/>
          <w:highlight w:val="green"/>
        </w:rPr>
        <w:t>changes</w:t>
      </w:r>
      <w:r w:rsidRPr="00E542DA">
        <w:rPr>
          <w:rStyle w:val="StyleUnderline"/>
          <w:rFonts w:cstheme="majorHAnsi"/>
          <w:highlight w:val="green"/>
        </w:rPr>
        <w:t xml:space="preserve"> opinions</w:t>
      </w:r>
      <w:r w:rsidRPr="00A830BB">
        <w:rPr>
          <w:rFonts w:asciiTheme="majorHAnsi" w:hAnsiTheme="majorHAnsi" w:cstheme="majorHAnsi"/>
          <w:color w:val="222222"/>
          <w:sz w:val="16"/>
          <w:szCs w:val="16"/>
        </w:rPr>
        <w:t> and attitudes.</w:t>
      </w:r>
    </w:p>
    <w:p w14:paraId="0CE5055F" w14:textId="77777777" w:rsidR="00CD7501" w:rsidRPr="00017DDA" w:rsidRDefault="00CD7501" w:rsidP="00CD7501">
      <w:pPr>
        <w:shd w:val="clear" w:color="auto" w:fill="FFFFFF"/>
        <w:spacing w:line="235" w:lineRule="atLeast"/>
        <w:rPr>
          <w:rStyle w:val="m5577519854659992616gmail-styleunderline"/>
          <w:rFonts w:asciiTheme="majorHAnsi" w:hAnsiTheme="majorHAnsi" w:cstheme="majorHAnsi"/>
          <w:color w:val="222222"/>
          <w:sz w:val="16"/>
        </w:rPr>
      </w:pPr>
      <w:r w:rsidRPr="00A830BB">
        <w:rPr>
          <w:rStyle w:val="m5577519854659992616gmail-styleunderline"/>
          <w:rFonts w:asciiTheme="majorHAnsi" w:hAnsiTheme="majorHAnsi" w:cstheme="majorHAnsi"/>
          <w:color w:val="222222"/>
          <w:sz w:val="16"/>
        </w:rPr>
        <w:t>Research</w:t>
      </w:r>
      <w:r w:rsidRPr="00A830BB">
        <w:rPr>
          <w:rFonts w:asciiTheme="majorHAnsi" w:hAnsiTheme="majorHAnsi" w:cstheme="majorHAnsi"/>
          <w:color w:val="222222"/>
          <w:sz w:val="16"/>
          <w:szCs w:val="16"/>
        </w:rPr>
        <w:t> often </w:t>
      </w:r>
      <w:r w:rsidRPr="00A830BB">
        <w:rPr>
          <w:rStyle w:val="m5577519854659992616gmail-styleunderline"/>
          <w:rFonts w:asciiTheme="majorHAnsi" w:hAnsiTheme="majorHAnsi" w:cstheme="majorHAnsi"/>
          <w:color w:val="222222"/>
          <w:sz w:val="16"/>
        </w:rPr>
        <w:t xml:space="preserve">compels students to </w:t>
      </w:r>
      <w:proofErr w:type="gramStart"/>
      <w:r w:rsidRPr="00A830BB">
        <w:rPr>
          <w:rStyle w:val="m5577519854659992616gmail-styleunderline"/>
          <w:rFonts w:asciiTheme="majorHAnsi" w:hAnsiTheme="majorHAnsi" w:cstheme="majorHAnsi"/>
          <w:color w:val="222222"/>
          <w:sz w:val="16"/>
        </w:rPr>
        <w:t xml:space="preserve">take </w:t>
      </w:r>
      <w:r w:rsidRPr="00017DDA">
        <w:rPr>
          <w:rStyle w:val="m5577519854659992616gmail-styleunderline"/>
          <w:rFonts w:asciiTheme="majorHAnsi" w:hAnsiTheme="majorHAnsi" w:cstheme="majorHAnsi"/>
          <w:color w:val="222222"/>
          <w:sz w:val="16"/>
        </w:rPr>
        <w:t>action</w:t>
      </w:r>
      <w:proofErr w:type="gramEnd"/>
      <w:r w:rsidRPr="00017DDA">
        <w:rPr>
          <w:rFonts w:asciiTheme="majorHAnsi" w:hAnsiTheme="majorHAnsi" w:cstheme="majorHAnsi"/>
          <w:color w:val="222222"/>
          <w:sz w:val="16"/>
          <w:szCs w:val="16"/>
        </w:rPr>
        <w:t> in the social arena. </w:t>
      </w:r>
      <w:r w:rsidRPr="00017DDA">
        <w:rPr>
          <w:rStyle w:val="underline"/>
        </w:rPr>
        <w:t xml:space="preserve">Debate </w:t>
      </w:r>
      <w:r w:rsidRPr="00E542DA">
        <w:rPr>
          <w:rStyle w:val="underline"/>
          <w:highlight w:val="green"/>
        </w:rPr>
        <w:t>topics</w:t>
      </w:r>
      <w:r w:rsidRPr="00017DDA">
        <w:rPr>
          <w:rStyle w:val="underline"/>
        </w:rPr>
        <w:t xml:space="preserve"> guide students in a direction that allows them to explore what is going on in the world.</w:t>
      </w:r>
      <w:r w:rsidRPr="00017DDA">
        <w:rPr>
          <w:rFonts w:asciiTheme="majorHAnsi" w:hAnsiTheme="majorHAnsi" w:cstheme="majorHAnsi"/>
          <w:color w:val="222222"/>
          <w:sz w:val="16"/>
          <w:szCs w:val="16"/>
        </w:rPr>
        <w:t xml:space="preserve"> Last year </w:t>
      </w:r>
      <w:r w:rsidRPr="00017DDA">
        <w:rPr>
          <w:rStyle w:val="StyleUnderline"/>
          <w:rFonts w:cstheme="majorHAnsi"/>
        </w:rPr>
        <w:t>the</w:t>
      </w:r>
      <w:r w:rsidRPr="00017DDA">
        <w:rPr>
          <w:rFonts w:asciiTheme="majorHAnsi" w:hAnsiTheme="majorHAnsi" w:cstheme="majorHAnsi"/>
          <w:color w:val="222222"/>
          <w:sz w:val="16"/>
          <w:szCs w:val="16"/>
        </w:rPr>
        <w:t> college </w:t>
      </w:r>
      <w:r w:rsidRPr="00017DDA">
        <w:rPr>
          <w:rStyle w:val="m5577519854659992616gmail-styleunderline"/>
          <w:rFonts w:asciiTheme="majorHAnsi" w:hAnsiTheme="majorHAnsi" w:cstheme="majorHAnsi"/>
          <w:color w:val="222222"/>
          <w:sz w:val="16"/>
        </w:rPr>
        <w:t>policy debate </w:t>
      </w:r>
      <w:r w:rsidRPr="00017DDA">
        <w:rPr>
          <w:rStyle w:val="StyleUnderline"/>
          <w:rFonts w:cstheme="majorHAnsi"/>
        </w:rPr>
        <w:t>topic</w:t>
      </w:r>
      <w:r w:rsidRPr="00017DDA">
        <w:rPr>
          <w:rStyle w:val="m5577519854659992616gmail-styleunderline"/>
          <w:rFonts w:asciiTheme="majorHAnsi" w:hAnsiTheme="majorHAnsi" w:cstheme="majorHAnsi"/>
          <w:color w:val="222222"/>
          <w:sz w:val="16"/>
        </w:rPr>
        <w:t xml:space="preserve"> was, </w:t>
      </w:r>
    </w:p>
    <w:p w14:paraId="490BB66C" w14:textId="77777777" w:rsidR="00CD7501" w:rsidRPr="00A830BB" w:rsidRDefault="00CD7501" w:rsidP="00CD7501">
      <w:pPr>
        <w:shd w:val="clear" w:color="auto" w:fill="FFFFFF"/>
        <w:spacing w:line="235" w:lineRule="atLeast"/>
        <w:rPr>
          <w:rFonts w:asciiTheme="majorHAnsi" w:hAnsiTheme="majorHAnsi" w:cstheme="majorHAnsi"/>
          <w:color w:val="222222"/>
          <w:sz w:val="14"/>
          <w:szCs w:val="16"/>
        </w:rPr>
      </w:pPr>
      <w:r w:rsidRPr="00017DDA">
        <w:rPr>
          <w:rStyle w:val="m5577519854659992616gmail-styleunderline"/>
          <w:rFonts w:asciiTheme="majorHAnsi" w:hAnsiTheme="majorHAnsi" w:cstheme="majorHAnsi"/>
          <w:color w:val="222222"/>
          <w:sz w:val="16"/>
        </w:rPr>
        <w:t>Resolved</w:t>
      </w:r>
      <w:r w:rsidRPr="00017DDA">
        <w:rPr>
          <w:rFonts w:asciiTheme="majorHAnsi" w:hAnsiTheme="majorHAnsi" w:cstheme="majorHAnsi"/>
          <w:color w:val="222222"/>
          <w:sz w:val="16"/>
          <w:szCs w:val="16"/>
        </w:rPr>
        <w:t>: That </w:t>
      </w:r>
      <w:r w:rsidRPr="00017DDA">
        <w:rPr>
          <w:rStyle w:val="m5577519854659992616gmail-styleunderline"/>
          <w:rFonts w:asciiTheme="majorHAnsi" w:hAnsiTheme="majorHAnsi" w:cstheme="majorHAnsi"/>
          <w:color w:val="222222"/>
          <w:sz w:val="16"/>
        </w:rPr>
        <w:t xml:space="preserve">the </w:t>
      </w:r>
      <w:r w:rsidRPr="00017DDA">
        <w:rPr>
          <w:rStyle w:val="Emphasis"/>
          <w:rFonts w:asciiTheme="majorHAnsi" w:hAnsiTheme="majorHAnsi" w:cstheme="majorHAnsi"/>
        </w:rPr>
        <w:t>U</w:t>
      </w:r>
      <w:r w:rsidRPr="00017DDA">
        <w:rPr>
          <w:rFonts w:asciiTheme="majorHAnsi" w:hAnsiTheme="majorHAnsi" w:cstheme="majorHAnsi"/>
          <w:color w:val="222222"/>
          <w:sz w:val="16"/>
          <w:szCs w:val="16"/>
        </w:rPr>
        <w:t>nited </w:t>
      </w:r>
      <w:r w:rsidRPr="00017DDA">
        <w:rPr>
          <w:rStyle w:val="Emphasis"/>
          <w:rFonts w:asciiTheme="majorHAnsi" w:hAnsiTheme="majorHAnsi" w:cstheme="majorHAnsi"/>
        </w:rPr>
        <w:t>S</w:t>
      </w:r>
      <w:r w:rsidRPr="00017DDA">
        <w:rPr>
          <w:rFonts w:asciiTheme="majorHAnsi" w:hAnsiTheme="majorHAnsi" w:cstheme="majorHAnsi"/>
          <w:color w:val="222222"/>
          <w:sz w:val="16"/>
          <w:szCs w:val="16"/>
        </w:rPr>
        <w:t>tates </w:t>
      </w:r>
      <w:r w:rsidRPr="00017DDA">
        <w:rPr>
          <w:rStyle w:val="Emphasis"/>
          <w:rFonts w:asciiTheme="majorHAnsi" w:hAnsiTheme="majorHAnsi" w:cstheme="majorHAnsi"/>
        </w:rPr>
        <w:t>F</w:t>
      </w:r>
      <w:r w:rsidRPr="00017DDA">
        <w:rPr>
          <w:rFonts w:asciiTheme="majorHAnsi" w:hAnsiTheme="majorHAnsi" w:cstheme="majorHAnsi"/>
          <w:color w:val="222222"/>
          <w:sz w:val="16"/>
          <w:szCs w:val="16"/>
        </w:rPr>
        <w:t>ederal </w:t>
      </w:r>
      <w:r w:rsidRPr="00017DDA">
        <w:rPr>
          <w:rStyle w:val="Emphasis"/>
          <w:rFonts w:asciiTheme="majorHAnsi" w:hAnsiTheme="majorHAnsi" w:cstheme="majorHAnsi"/>
        </w:rPr>
        <w:t>G</w:t>
      </w:r>
      <w:r w:rsidRPr="00017DDA">
        <w:rPr>
          <w:rFonts w:asciiTheme="majorHAnsi" w:hAnsiTheme="majorHAnsi" w:cstheme="majorHAnsi"/>
          <w:color w:val="222222"/>
          <w:sz w:val="16"/>
          <w:szCs w:val="16"/>
        </w:rPr>
        <w:t>overnment </w:t>
      </w:r>
      <w:r w:rsidRPr="00017DDA">
        <w:rPr>
          <w:rStyle w:val="StyleUnderline"/>
          <w:rFonts w:cstheme="majorHAnsi"/>
        </w:rPr>
        <w:t>should</w:t>
      </w:r>
      <w:r w:rsidRPr="00017DDA">
        <w:rPr>
          <w:rStyle w:val="m5577519854659992616gmail-styleunderline"/>
          <w:rFonts w:asciiTheme="majorHAnsi" w:hAnsiTheme="majorHAnsi" w:cstheme="majorHAnsi"/>
          <w:color w:val="222222"/>
          <w:sz w:val="16"/>
        </w:rPr>
        <w:t xml:space="preserve"> adopt a policy of constructive engagement, including the</w:t>
      </w:r>
      <w:r w:rsidRPr="00017DDA">
        <w:rPr>
          <w:rFonts w:asciiTheme="majorHAnsi" w:hAnsiTheme="majorHAnsi" w:cstheme="majorHAnsi"/>
          <w:color w:val="222222"/>
          <w:sz w:val="16"/>
          <w:szCs w:val="16"/>
        </w:rPr>
        <w:t> immediate </w:t>
      </w:r>
      <w:r w:rsidRPr="00017DDA">
        <w:rPr>
          <w:rStyle w:val="m5577519854659992616gmail-styleunderline"/>
          <w:rFonts w:asciiTheme="majorHAnsi" w:hAnsiTheme="majorHAnsi" w:cstheme="majorHAnsi"/>
          <w:color w:val="222222"/>
          <w:sz w:val="16"/>
        </w:rPr>
        <w:t>removal of</w:t>
      </w:r>
      <w:r w:rsidRPr="00017DDA">
        <w:rPr>
          <w:rFonts w:asciiTheme="majorHAnsi" w:hAnsiTheme="majorHAnsi" w:cstheme="majorHAnsi"/>
          <w:color w:val="222222"/>
          <w:sz w:val="16"/>
          <w:szCs w:val="16"/>
        </w:rPr>
        <w:t> all or </w:t>
      </w:r>
      <w:r w:rsidRPr="00017DDA">
        <w:rPr>
          <w:rStyle w:val="m5577519854659992616gmail-styleunderline"/>
          <w:rFonts w:asciiTheme="majorHAnsi" w:hAnsiTheme="majorHAnsi" w:cstheme="majorHAnsi"/>
          <w:color w:val="222222"/>
          <w:sz w:val="16"/>
        </w:rPr>
        <w:t>nearly all economic sanctions</w:t>
      </w:r>
      <w:r w:rsidRPr="00A830BB">
        <w:rPr>
          <w:rStyle w:val="m5577519854659992616gmail-styleunderline"/>
          <w:rFonts w:asciiTheme="majorHAnsi" w:hAnsiTheme="majorHAnsi" w:cstheme="majorHAnsi"/>
          <w:color w:val="222222"/>
          <w:sz w:val="16"/>
        </w:rPr>
        <w:t>, with the government(s) of one or more</w:t>
      </w:r>
      <w:r w:rsidRPr="00A830BB">
        <w:rPr>
          <w:rFonts w:asciiTheme="majorHAnsi" w:hAnsiTheme="majorHAnsi" w:cstheme="majorHAnsi"/>
          <w:color w:val="222222"/>
          <w:sz w:val="16"/>
          <w:szCs w:val="16"/>
        </w:rPr>
        <w:t> of the following nation-states:</w:t>
      </w:r>
      <w:r w:rsidRPr="00A830BB">
        <w:rPr>
          <w:rStyle w:val="m5577519854659992616gmail-styleunderline"/>
          <w:rFonts w:asciiTheme="majorHAnsi" w:hAnsiTheme="majorHAnsi" w:cstheme="majorHAnsi"/>
          <w:color w:val="222222"/>
          <w:sz w:val="16"/>
        </w:rPr>
        <w:t xml:space="preserve"> Cuba, Iran, Iraq, Syria, North Korea</w:t>
      </w:r>
      <w:r w:rsidRPr="00A830BB">
        <w:rPr>
          <w:rFonts w:asciiTheme="majorHAnsi" w:hAnsiTheme="majorHAnsi" w:cstheme="majorHAnsi"/>
          <w:color w:val="222222"/>
          <w:sz w:val="16"/>
          <w:szCs w:val="16"/>
        </w:rPr>
        <w:t>. </w:t>
      </w:r>
    </w:p>
    <w:p w14:paraId="61622DD1" w14:textId="77777777" w:rsidR="00CD7501" w:rsidRPr="00A830BB" w:rsidRDefault="00CD7501" w:rsidP="00CD7501">
      <w:pPr>
        <w:shd w:val="clear" w:color="auto" w:fill="FFFFFF"/>
        <w:spacing w:line="235" w:lineRule="atLeast"/>
        <w:rPr>
          <w:rFonts w:asciiTheme="majorHAnsi" w:hAnsiTheme="majorHAnsi" w:cstheme="majorHAnsi"/>
          <w:color w:val="222222"/>
          <w:sz w:val="16"/>
          <w:szCs w:val="16"/>
        </w:rPr>
      </w:pPr>
      <w:r w:rsidRPr="00A830BB">
        <w:rPr>
          <w:rStyle w:val="m5577519854659992616gmail-styleunderline"/>
          <w:rFonts w:asciiTheme="majorHAnsi" w:hAnsiTheme="majorHAnsi" w:cstheme="majorHAnsi"/>
          <w:color w:val="222222"/>
          <w:sz w:val="16"/>
        </w:rPr>
        <w:t>This topic </w:t>
      </w:r>
      <w:r w:rsidRPr="00E542DA">
        <w:rPr>
          <w:rStyle w:val="StyleUnderline"/>
          <w:rFonts w:cstheme="majorHAnsi"/>
          <w:highlight w:val="green"/>
        </w:rPr>
        <w:t>spurred</w:t>
      </w:r>
      <w:r w:rsidRPr="00A830BB">
        <w:rPr>
          <w:rStyle w:val="m5577519854659992616gmail-styleunderline"/>
          <w:rFonts w:asciiTheme="majorHAnsi" w:hAnsiTheme="majorHAnsi" w:cstheme="majorHAnsi"/>
          <w:color w:val="222222"/>
          <w:sz w:val="16"/>
        </w:rPr>
        <w:t> </w:t>
      </w:r>
      <w:r w:rsidRPr="00A830BB">
        <w:rPr>
          <w:rFonts w:asciiTheme="majorHAnsi" w:hAnsiTheme="majorHAnsi" w:cstheme="majorHAnsi"/>
          <w:color w:val="222222"/>
          <w:sz w:val="16"/>
          <w:szCs w:val="16"/>
        </w:rPr>
        <w:t>quite a bit of </w:t>
      </w:r>
      <w:r w:rsidRPr="00E542DA">
        <w:rPr>
          <w:rStyle w:val="StyleUnderline"/>
          <w:rFonts w:cstheme="majorHAnsi"/>
          <w:highlight w:val="green"/>
        </w:rPr>
        <w:t>activism</w:t>
      </w:r>
      <w:r w:rsidRPr="00A830BB">
        <w:rPr>
          <w:rFonts w:asciiTheme="majorHAnsi" w:hAnsiTheme="majorHAnsi" w:cstheme="majorHAnsi"/>
          <w:color w:val="222222"/>
          <w:sz w:val="16"/>
          <w:szCs w:val="16"/>
        </w:rPr>
        <w:t> on the college debate circuit. Many </w:t>
      </w:r>
      <w:r w:rsidRPr="00A830BB">
        <w:rPr>
          <w:rStyle w:val="m5577519854659992616gmail-styleunderline"/>
          <w:rFonts w:asciiTheme="majorHAnsi" w:hAnsiTheme="majorHAnsi" w:cstheme="majorHAnsi"/>
          <w:color w:val="222222"/>
          <w:sz w:val="16"/>
        </w:rPr>
        <w:t>students become actively involved in protesting</w:t>
      </w:r>
      <w:r w:rsidRPr="00A830BB">
        <w:rPr>
          <w:rFonts w:asciiTheme="majorHAnsi" w:hAnsiTheme="majorHAnsi" w:cstheme="majorHAnsi"/>
          <w:color w:val="222222"/>
          <w:sz w:val="16"/>
          <w:szCs w:val="16"/>
        </w:rPr>
        <w:t> for </w:t>
      </w:r>
      <w:r w:rsidRPr="00A830BB">
        <w:rPr>
          <w:rStyle w:val="m5577519854659992616gmail-styleunderline"/>
          <w:rFonts w:asciiTheme="majorHAnsi" w:hAnsiTheme="majorHAnsi" w:cstheme="majorHAnsi"/>
          <w:color w:val="222222"/>
          <w:sz w:val="16"/>
        </w:rPr>
        <w:t>the removal of sanctions</w:t>
      </w:r>
      <w:r w:rsidRPr="00A830BB">
        <w:rPr>
          <w:rFonts w:asciiTheme="majorHAnsi" w:hAnsiTheme="majorHAnsi" w:cstheme="majorHAnsi"/>
          <w:color w:val="222222"/>
          <w:sz w:val="16"/>
          <w:szCs w:val="16"/>
        </w:rPr>
        <w:t> from at least one of the topic countries. </w:t>
      </w:r>
      <w:r w:rsidRPr="00A830BB">
        <w:rPr>
          <w:rStyle w:val="m5577519854659992616gmail-styleunderline"/>
          <w:rFonts w:asciiTheme="majorHAnsi" w:hAnsiTheme="majorHAnsi" w:cstheme="majorHAnsi"/>
          <w:color w:val="222222"/>
          <w:sz w:val="16"/>
        </w:rPr>
        <w:t xml:space="preserve">The </w:t>
      </w:r>
      <w:r w:rsidRPr="00E542DA">
        <w:rPr>
          <w:rStyle w:val="StyleUnderline"/>
          <w:rFonts w:cstheme="majorHAnsi"/>
          <w:highlight w:val="green"/>
        </w:rPr>
        <w:t>college</w:t>
      </w:r>
      <w:r w:rsidRPr="00A830BB">
        <w:rPr>
          <w:rStyle w:val="m5577519854659992616gmail-styleunderline"/>
          <w:rFonts w:asciiTheme="majorHAnsi" w:hAnsiTheme="majorHAnsi" w:cstheme="majorHAnsi"/>
          <w:color w:val="222222"/>
          <w:sz w:val="16"/>
        </w:rPr>
        <w:t xml:space="preserve"> </w:t>
      </w:r>
      <w:proofErr w:type="spellStart"/>
      <w:r w:rsidRPr="00A830BB">
        <w:rPr>
          <w:rStyle w:val="m5577519854659992616gmail-styleunderline"/>
          <w:rFonts w:asciiTheme="majorHAnsi" w:hAnsiTheme="majorHAnsi" w:cstheme="majorHAnsi"/>
          <w:color w:val="222222"/>
          <w:sz w:val="16"/>
        </w:rPr>
        <w:t>listse</w:t>
      </w:r>
      <w:r w:rsidRPr="00017DDA">
        <w:rPr>
          <w:rStyle w:val="m5577519854659992616gmail-styleunderline"/>
          <w:rFonts w:asciiTheme="majorHAnsi" w:hAnsiTheme="majorHAnsi" w:cstheme="majorHAnsi"/>
          <w:color w:val="222222"/>
          <w:sz w:val="16"/>
        </w:rPr>
        <w:t>rve</w:t>
      </w:r>
      <w:proofErr w:type="spellEnd"/>
      <w:r w:rsidRPr="00017DDA">
        <w:rPr>
          <w:rStyle w:val="m5577519854659992616gmail-styleunderline"/>
          <w:rFonts w:asciiTheme="majorHAnsi" w:hAnsiTheme="majorHAnsi" w:cstheme="majorHAnsi"/>
          <w:color w:val="222222"/>
          <w:sz w:val="16"/>
        </w:rPr>
        <w:t xml:space="preserve"> </w:t>
      </w:r>
      <w:r w:rsidRPr="00017DDA">
        <w:rPr>
          <w:rStyle w:val="StyleUnderline"/>
          <w:rFonts w:cstheme="majorHAnsi"/>
        </w:rPr>
        <w:t xml:space="preserve">was </w:t>
      </w:r>
      <w:r w:rsidRPr="00E542DA">
        <w:rPr>
          <w:rStyle w:val="StyleUnderline"/>
          <w:rFonts w:cstheme="majorHAnsi"/>
          <w:highlight w:val="green"/>
        </w:rPr>
        <w:t xml:space="preserve">used to </w:t>
      </w:r>
      <w:r w:rsidRPr="00E542DA">
        <w:rPr>
          <w:rStyle w:val="Emphasis"/>
          <w:rFonts w:asciiTheme="majorHAnsi" w:hAnsiTheme="majorHAnsi" w:cstheme="majorHAnsi"/>
          <w:highlight w:val="green"/>
        </w:rPr>
        <w:t>rally people</w:t>
      </w:r>
      <w:r w:rsidRPr="00E542DA">
        <w:rPr>
          <w:rStyle w:val="StyleUnderline"/>
          <w:rFonts w:cstheme="majorHAnsi"/>
          <w:highlight w:val="green"/>
        </w:rPr>
        <w:t xml:space="preserve"> in support of</w:t>
      </w:r>
      <w:r w:rsidRPr="00A830BB">
        <w:rPr>
          <w:rFonts w:asciiTheme="majorHAnsi" w:hAnsiTheme="majorHAnsi" w:cstheme="majorHAnsi"/>
          <w:b/>
          <w:bCs/>
          <w:color w:val="222222"/>
          <w:sz w:val="16"/>
          <w:szCs w:val="16"/>
        </w:rPr>
        <w:t> </w:t>
      </w:r>
      <w:r w:rsidRPr="00A830BB">
        <w:rPr>
          <w:rFonts w:asciiTheme="majorHAnsi" w:hAnsiTheme="majorHAnsi" w:cstheme="majorHAnsi"/>
          <w:color w:val="222222"/>
          <w:sz w:val="16"/>
          <w:szCs w:val="16"/>
        </w:rPr>
        <w:t xml:space="preserve">various </w:t>
      </w:r>
      <w:r w:rsidRPr="00E542DA">
        <w:rPr>
          <w:rStyle w:val="StyleUnderline"/>
          <w:highlight w:val="green"/>
        </w:rPr>
        <w:t>movements</w:t>
      </w:r>
      <w:r w:rsidRPr="000761A7">
        <w:rPr>
          <w:rStyle w:val="StyleUnderline"/>
        </w:rPr>
        <w:t xml:space="preserve"> to remove sanctions on both Iraq and Cuba.</w:t>
      </w:r>
      <w:r w:rsidRPr="00A830BB">
        <w:rPr>
          <w:rFonts w:asciiTheme="majorHAnsi" w:hAnsiTheme="majorHAnsi" w:cstheme="majorHAnsi"/>
          <w:color w:val="222222"/>
          <w:sz w:val="16"/>
          <w:szCs w:val="16"/>
        </w:rPr>
        <w:t xml:space="preserve"> These messages were posted after the research on the topic began. While this topic did not lend itself to activism beyond rallying the government, </w:t>
      </w:r>
      <w:r w:rsidRPr="00A830BB">
        <w:rPr>
          <w:rStyle w:val="m5577519854659992616gmail-styleunderline"/>
          <w:rFonts w:asciiTheme="majorHAnsi" w:hAnsiTheme="majorHAnsi" w:cstheme="majorHAnsi"/>
          <w:color w:val="222222"/>
          <w:sz w:val="16"/>
        </w:rPr>
        <w:t>other topics</w:t>
      </w:r>
      <w:r w:rsidRPr="00A830BB">
        <w:rPr>
          <w:rFonts w:asciiTheme="majorHAnsi" w:hAnsiTheme="majorHAnsi" w:cstheme="majorHAnsi"/>
          <w:color w:val="222222"/>
          <w:sz w:val="16"/>
          <w:szCs w:val="16"/>
        </w:rPr>
        <w:t> have </w:t>
      </w:r>
      <w:r w:rsidRPr="00A830BB">
        <w:rPr>
          <w:rStyle w:val="m5577519854659992616gmail-styleunderline"/>
          <w:rFonts w:asciiTheme="majorHAnsi" w:hAnsiTheme="majorHAnsi" w:cstheme="majorHAnsi"/>
          <w:color w:val="222222"/>
          <w:sz w:val="16"/>
        </w:rPr>
        <w:t>allowed students to take their beliefs</w:t>
      </w:r>
      <w:r w:rsidRPr="00A830BB">
        <w:rPr>
          <w:rFonts w:asciiTheme="majorHAnsi" w:hAnsiTheme="majorHAnsi" w:cstheme="majorHAnsi"/>
          <w:color w:val="222222"/>
          <w:sz w:val="16"/>
          <w:szCs w:val="16"/>
        </w:rPr>
        <w:t> outside of the laboratory and </w:t>
      </w:r>
      <w:r w:rsidRPr="00A830BB">
        <w:rPr>
          <w:rStyle w:val="m5577519854659992616gmail-styleunderline"/>
          <w:rFonts w:asciiTheme="majorHAnsi" w:hAnsiTheme="majorHAnsi" w:cstheme="majorHAnsi"/>
          <w:color w:val="222222"/>
          <w:sz w:val="16"/>
        </w:rPr>
        <w:t>into action</w:t>
      </w:r>
      <w:r w:rsidRPr="00A830BB">
        <w:rPr>
          <w:rFonts w:asciiTheme="majorHAnsi" w:hAnsiTheme="majorHAnsi" w:cstheme="majorHAnsi"/>
          <w:color w:val="222222"/>
          <w:sz w:val="16"/>
          <w:szCs w:val="16"/>
        </w:rPr>
        <w:t>.</w:t>
      </w:r>
    </w:p>
    <w:p w14:paraId="0E8489F0" w14:textId="77777777" w:rsidR="00CD7501" w:rsidRPr="00A830BB" w:rsidRDefault="00CD7501" w:rsidP="00CD7501">
      <w:pPr>
        <w:rPr>
          <w:rFonts w:asciiTheme="majorHAnsi" w:hAnsiTheme="majorHAnsi" w:cstheme="majorHAnsi"/>
          <w:sz w:val="16"/>
          <w:szCs w:val="16"/>
        </w:rPr>
      </w:pPr>
      <w:r w:rsidRPr="00A830BB">
        <w:rPr>
          <w:rFonts w:asciiTheme="majorHAnsi" w:hAnsiTheme="majorHAnsi" w:cstheme="maj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w:t>
      </w:r>
      <w:r w:rsidRPr="00A830BB">
        <w:rPr>
          <w:rFonts w:asciiTheme="majorHAnsi" w:hAnsiTheme="majorHAnsi" w:cstheme="majorHAnsi"/>
          <w:sz w:val="16"/>
          <w:szCs w:val="16"/>
        </w:rPr>
        <w:lastRenderedPageBreak/>
        <w:t xml:space="preserve">language. After researching the topic throughout their </w:t>
      </w:r>
      <w:proofErr w:type="gramStart"/>
      <w:r w:rsidRPr="00A830BB">
        <w:rPr>
          <w:rFonts w:asciiTheme="majorHAnsi" w:hAnsiTheme="majorHAnsi" w:cstheme="majorHAnsi"/>
          <w:sz w:val="16"/>
          <w:szCs w:val="16"/>
        </w:rPr>
        <w:t>six week</w:t>
      </w:r>
      <w:proofErr w:type="gramEnd"/>
      <w:r w:rsidRPr="00A830BB">
        <w:rPr>
          <w:rFonts w:asciiTheme="majorHAnsi" w:hAnsiTheme="majorHAnsi" w:cstheme="maj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830BB">
        <w:rPr>
          <w:rFonts w:asciiTheme="majorHAnsi" w:hAnsiTheme="majorHAnsi" w:cstheme="majorHAnsi"/>
          <w:sz w:val="16"/>
          <w:szCs w:val="16"/>
        </w:rPr>
        <w:t>language, but</w:t>
      </w:r>
      <w:proofErr w:type="gramEnd"/>
      <w:r w:rsidRPr="00A830BB">
        <w:rPr>
          <w:rFonts w:asciiTheme="majorHAnsi" w:hAnsiTheme="majorHAnsi" w:cstheme="maj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0DAC7BF4" w14:textId="77777777" w:rsidR="00CD7501" w:rsidRPr="00A830BB" w:rsidRDefault="00CD7501" w:rsidP="00CD7501">
      <w:pPr>
        <w:rPr>
          <w:rFonts w:asciiTheme="majorHAnsi" w:hAnsiTheme="majorHAnsi" w:cstheme="majorHAnsi"/>
          <w:sz w:val="16"/>
          <w:szCs w:val="16"/>
        </w:rPr>
      </w:pPr>
      <w:r w:rsidRPr="00A830BB">
        <w:rPr>
          <w:rFonts w:asciiTheme="majorHAnsi" w:hAnsiTheme="majorHAnsi" w:cstheme="majorHAns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A830BB">
        <w:rPr>
          <w:rFonts w:asciiTheme="majorHAnsi" w:hAnsiTheme="majorHAnsi" w:cstheme="majorHAnsi"/>
          <w:sz w:val="16"/>
          <w:szCs w:val="16"/>
        </w:rPr>
        <w:t>in order to</w:t>
      </w:r>
      <w:proofErr w:type="gramEnd"/>
      <w:r w:rsidRPr="00A830BB">
        <w:rPr>
          <w:rFonts w:asciiTheme="majorHAnsi" w:hAnsiTheme="majorHAnsi" w:cstheme="majorHAnsi"/>
          <w:sz w:val="16"/>
          <w:szCs w:val="16"/>
        </w:rPr>
        <w:t xml:space="preserve"> understand if and why researching for the competitive activity of debate generates more interest than research for other purposes such as classroom projects.</w:t>
      </w:r>
    </w:p>
    <w:p w14:paraId="2D1C0939" w14:textId="77777777" w:rsidR="00CD7501" w:rsidRPr="00A830BB" w:rsidRDefault="00CD7501" w:rsidP="00CD7501">
      <w:pPr>
        <w:rPr>
          <w:rFonts w:asciiTheme="majorHAnsi" w:hAnsiTheme="majorHAnsi" w:cstheme="majorHAnsi"/>
          <w:sz w:val="16"/>
          <w:szCs w:val="16"/>
        </w:rPr>
      </w:pPr>
      <w:r w:rsidRPr="00A830BB">
        <w:rPr>
          <w:rFonts w:asciiTheme="majorHAnsi" w:hAnsiTheme="majorHAnsi" w:cstheme="maj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830BB">
        <w:rPr>
          <w:rFonts w:asciiTheme="majorHAnsi" w:hAnsiTheme="majorHAnsi" w:cstheme="majorHAnsi"/>
          <w:sz w:val="16"/>
          <w:szCs w:val="16"/>
        </w:rPr>
        <w:t>understanding(</w:t>
      </w:r>
      <w:proofErr w:type="spellStart"/>
      <w:proofErr w:type="gramEnd"/>
      <w:r w:rsidRPr="00A830BB">
        <w:rPr>
          <w:rFonts w:asciiTheme="majorHAnsi" w:hAnsiTheme="majorHAnsi" w:cstheme="majorHAnsi"/>
          <w:sz w:val="16"/>
          <w:szCs w:val="16"/>
        </w:rPr>
        <w:t>Venette</w:t>
      </w:r>
      <w:proofErr w:type="spellEnd"/>
      <w:r w:rsidRPr="00A830BB">
        <w:rPr>
          <w:rFonts w:asciiTheme="majorHAnsi" w:hAnsiTheme="majorHAnsi" w:cstheme="majorHAnsi"/>
          <w:sz w:val="16"/>
          <w:szCs w:val="16"/>
        </w:rPr>
        <w:t>, 1998). As the NPDA website explains, "the reader is encouraged to be well-read in current events, as well as history, philosophy, etc. Remember: the realm of knowledge is that of a 'well-read college student'" (NPDA Homepage,</w:t>
      </w:r>
      <w:hyperlink r:id="rId9" w:tgtFrame="_blank" w:history="1">
        <w:r w:rsidRPr="00A830BB">
          <w:rPr>
            <w:rStyle w:val="Hyperlink"/>
            <w:rFonts w:asciiTheme="majorHAnsi" w:hAnsiTheme="majorHAnsi" w:cstheme="majorHAnsi"/>
            <w:sz w:val="16"/>
            <w:szCs w:val="16"/>
          </w:rPr>
          <w:t>http://www.bethel.edu/Majors/Communication/npda/faq2.html</w:t>
        </w:r>
      </w:hyperlink>
      <w:r w:rsidRPr="00A830BB">
        <w:rPr>
          <w:rFonts w:asciiTheme="majorHAnsi" w:hAnsiTheme="majorHAnsi" w:cstheme="maj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A830BB">
        <w:rPr>
          <w:rFonts w:asciiTheme="majorHAnsi" w:hAnsiTheme="majorHAnsi" w:cstheme="majorHAnsi"/>
          <w:sz w:val="16"/>
          <w:szCs w:val="16"/>
        </w:rPr>
        <w:t>in order to</w:t>
      </w:r>
      <w:proofErr w:type="gramEnd"/>
      <w:r w:rsidRPr="00A830BB">
        <w:rPr>
          <w:rFonts w:asciiTheme="majorHAnsi" w:hAnsiTheme="majorHAnsi" w:cstheme="majorHAnsi"/>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279A916C" w14:textId="77777777" w:rsidR="00CD7501" w:rsidRPr="00A830BB" w:rsidRDefault="00CD7501" w:rsidP="00CD7501">
      <w:pPr>
        <w:rPr>
          <w:rFonts w:asciiTheme="majorHAnsi" w:hAnsiTheme="majorHAnsi" w:cstheme="majorHAnsi"/>
          <w:b/>
          <w:u w:val="single"/>
        </w:rPr>
      </w:pPr>
      <w:r w:rsidRPr="00A830BB">
        <w:rPr>
          <w:rFonts w:asciiTheme="majorHAnsi" w:hAnsiTheme="majorHAnsi" w:cstheme="majorHAnsi"/>
          <w:sz w:val="16"/>
        </w:rPr>
        <w:t>Not all debate research appears to generate personal advocacy and challenge peoples' assumptions. Debaters must switch sides, so they must inevitably debate against various cases. While this may seem to be inconsistent with advocacy, </w:t>
      </w:r>
      <w:r w:rsidRPr="00A830BB">
        <w:rPr>
          <w:rStyle w:val="Emphasis"/>
          <w:rFonts w:asciiTheme="majorHAnsi" w:hAnsiTheme="majorHAnsi" w:cstheme="majorHAnsi"/>
        </w:rPr>
        <w:t xml:space="preserve">supporting and </w:t>
      </w:r>
      <w:r w:rsidRPr="000761A7">
        <w:rPr>
          <w:rStyle w:val="Emphasis"/>
          <w:rFonts w:asciiTheme="majorHAnsi" w:hAnsiTheme="majorHAnsi" w:cstheme="majorHAnsi"/>
        </w:rPr>
        <w:t>researching</w:t>
      </w:r>
      <w:r w:rsidRPr="000761A7">
        <w:rPr>
          <w:rStyle w:val="StyleUnderline"/>
          <w:rFonts w:cstheme="majorHAnsi"/>
        </w:rPr>
        <w:t> both sides of</w:t>
      </w:r>
      <w:r w:rsidRPr="000761A7">
        <w:rPr>
          <w:rFonts w:asciiTheme="majorHAnsi" w:hAnsiTheme="majorHAnsi" w:cstheme="majorHAnsi"/>
          <w:sz w:val="16"/>
        </w:rPr>
        <w:t xml:space="preserve"> an </w:t>
      </w:r>
      <w:r w:rsidRPr="000761A7">
        <w:rPr>
          <w:rStyle w:val="StyleUnderline"/>
          <w:rFonts w:cstheme="majorHAnsi"/>
        </w:rPr>
        <w:t>argument</w:t>
      </w:r>
      <w:r w:rsidRPr="000761A7">
        <w:rPr>
          <w:rFonts w:asciiTheme="majorHAnsi" w:hAnsiTheme="majorHAnsi" w:cstheme="majorHAnsi"/>
          <w:sz w:val="16"/>
        </w:rPr>
        <w:t> </w:t>
      </w:r>
      <w:proofErr w:type="gramStart"/>
      <w:r w:rsidRPr="000761A7">
        <w:rPr>
          <w:rFonts w:asciiTheme="majorHAnsi" w:hAnsiTheme="majorHAnsi" w:cstheme="majorHAnsi"/>
          <w:sz w:val="16"/>
        </w:rPr>
        <w:t xml:space="preserve">actually </w:t>
      </w:r>
      <w:r w:rsidRPr="000761A7">
        <w:rPr>
          <w:rStyle w:val="StyleUnderline"/>
          <w:rFonts w:cstheme="majorHAnsi"/>
        </w:rPr>
        <w:t>created</w:t>
      </w:r>
      <w:proofErr w:type="gramEnd"/>
      <w:r w:rsidRPr="000761A7">
        <w:rPr>
          <w:rStyle w:val="StyleUnderline"/>
          <w:rFonts w:cstheme="majorHAnsi"/>
        </w:rPr>
        <w:t> </w:t>
      </w:r>
      <w:r w:rsidRPr="000761A7">
        <w:rPr>
          <w:rStyle w:val="Emphasis"/>
          <w:rFonts w:asciiTheme="majorHAnsi" w:hAnsiTheme="majorHAnsi" w:cstheme="majorHAnsi"/>
        </w:rPr>
        <w:t>stronger advocates</w:t>
      </w:r>
      <w:r w:rsidRPr="00A830BB">
        <w:rPr>
          <w:rFonts w:asciiTheme="majorHAnsi" w:hAnsiTheme="majorHAnsi" w:cstheme="majorHAnsi"/>
          <w:sz w:val="16"/>
        </w:rPr>
        <w:t xml:space="preserve">. Not only did </w:t>
      </w:r>
      <w:r w:rsidRPr="00E542DA">
        <w:rPr>
          <w:rStyle w:val="StyleUnderline"/>
          <w:rFonts w:cstheme="majorHAnsi"/>
          <w:highlight w:val="green"/>
        </w:rPr>
        <w:t>debaters learn both sides</w:t>
      </w:r>
      <w:r w:rsidRPr="00A830BB">
        <w:rPr>
          <w:rFonts w:asciiTheme="majorHAnsi" w:hAnsiTheme="majorHAnsi" w:cstheme="majorHAnsi"/>
          <w:sz w:val="16"/>
        </w:rPr>
        <w:t> of an argument, </w:t>
      </w:r>
      <w:r w:rsidRPr="00E542DA">
        <w:rPr>
          <w:rStyle w:val="StyleUnderline"/>
          <w:rFonts w:cstheme="majorHAnsi"/>
          <w:highlight w:val="green"/>
        </w:rPr>
        <w:t>so</w:t>
      </w:r>
      <w:r w:rsidRPr="00A830BB">
        <w:rPr>
          <w:rFonts w:asciiTheme="majorHAnsi" w:hAnsiTheme="majorHAnsi" w:cstheme="majorHAnsi"/>
          <w:sz w:val="16"/>
        </w:rPr>
        <w:t> that </w:t>
      </w:r>
      <w:r w:rsidRPr="00E542DA">
        <w:rPr>
          <w:rStyle w:val="StyleUnderline"/>
          <w:rFonts w:cstheme="majorHAnsi"/>
          <w:highlight w:val="green"/>
        </w:rPr>
        <w:t xml:space="preserve">they could </w:t>
      </w:r>
      <w:r w:rsidRPr="00E542DA">
        <w:rPr>
          <w:rStyle w:val="Emphasis"/>
          <w:rFonts w:asciiTheme="majorHAnsi" w:hAnsiTheme="majorHAnsi" w:cstheme="majorHAnsi"/>
          <w:highlight w:val="green"/>
        </w:rPr>
        <w:t>defend</w:t>
      </w:r>
      <w:r w:rsidRPr="00E542DA">
        <w:rPr>
          <w:rStyle w:val="StyleUnderline"/>
          <w:rFonts w:cstheme="majorHAnsi"/>
          <w:highlight w:val="green"/>
        </w:rPr>
        <w:t xml:space="preserve"> their positions </w:t>
      </w:r>
      <w:r w:rsidRPr="00E542DA">
        <w:rPr>
          <w:rStyle w:val="Emphasis"/>
          <w:rFonts w:asciiTheme="majorHAnsi" w:hAnsiTheme="majorHAnsi" w:cstheme="majorHAnsi"/>
          <w:highlight w:val="green"/>
        </w:rPr>
        <w:t>against attack</w:t>
      </w:r>
      <w:r w:rsidRPr="00A830BB">
        <w:rPr>
          <w:rFonts w:asciiTheme="majorHAnsi" w:hAnsiTheme="majorHAnsi" w:cstheme="majorHAnsi"/>
          <w:sz w:val="16"/>
        </w:rPr>
        <w:t>, they also learned the nuances of each position. </w:t>
      </w:r>
      <w:r w:rsidRPr="00E542DA">
        <w:rPr>
          <w:rStyle w:val="StyleUnderline"/>
          <w:rFonts w:cstheme="majorHAnsi"/>
          <w:highlight w:val="green"/>
        </w:rPr>
        <w:t>Learning</w:t>
      </w:r>
      <w:r w:rsidRPr="00A830BB">
        <w:rPr>
          <w:rFonts w:asciiTheme="majorHAnsi" w:hAnsiTheme="majorHAnsi" w:cstheme="majorHAnsi"/>
          <w:sz w:val="16"/>
        </w:rPr>
        <w:t> and </w:t>
      </w:r>
      <w:r w:rsidRPr="00017DDA">
        <w:rPr>
          <w:rStyle w:val="StyleUnderline"/>
          <w:rFonts w:cstheme="majorHAnsi"/>
        </w:rPr>
        <w:t xml:space="preserve">the </w:t>
      </w:r>
      <w:r w:rsidRPr="00017DDA">
        <w:rPr>
          <w:rStyle w:val="Emphasis"/>
          <w:rFonts w:asciiTheme="majorHAnsi" w:hAnsiTheme="majorHAnsi" w:cstheme="majorHAnsi"/>
        </w:rPr>
        <w:t>intricate</w:t>
      </w:r>
      <w:r w:rsidRPr="00A830BB">
        <w:rPr>
          <w:rStyle w:val="Emphasis"/>
          <w:rFonts w:asciiTheme="majorHAnsi" w:hAnsiTheme="majorHAnsi" w:cstheme="majorHAnsi"/>
        </w:rPr>
        <w:t xml:space="preserve"> </w:t>
      </w:r>
      <w:r w:rsidRPr="00E542DA">
        <w:rPr>
          <w:rStyle w:val="Emphasis"/>
          <w:rFonts w:asciiTheme="majorHAnsi" w:hAnsiTheme="majorHAnsi" w:cstheme="majorHAnsi"/>
          <w:highlight w:val="green"/>
        </w:rPr>
        <w:t>nature</w:t>
      </w:r>
      <w:r w:rsidRPr="00E542DA">
        <w:rPr>
          <w:rStyle w:val="StyleUnderline"/>
          <w:rFonts w:cstheme="majorHAnsi"/>
          <w:highlight w:val="green"/>
        </w:rPr>
        <w:t xml:space="preserve"> of</w:t>
      </w:r>
      <w:r w:rsidRPr="00A830BB">
        <w:rPr>
          <w:rFonts w:asciiTheme="majorHAnsi" w:hAnsiTheme="majorHAnsi" w:cstheme="majorHAnsi"/>
          <w:sz w:val="16"/>
        </w:rPr>
        <w:t> various </w:t>
      </w:r>
      <w:r w:rsidRPr="00A830BB">
        <w:rPr>
          <w:rStyle w:val="Emphasis"/>
          <w:rFonts w:asciiTheme="majorHAnsi" w:hAnsiTheme="majorHAnsi" w:cstheme="majorHAnsi"/>
        </w:rPr>
        <w:t xml:space="preserve">policy </w:t>
      </w:r>
      <w:r w:rsidRPr="00E542DA">
        <w:rPr>
          <w:rStyle w:val="Emphasis"/>
          <w:rFonts w:asciiTheme="majorHAnsi" w:hAnsiTheme="majorHAnsi" w:cstheme="majorHAnsi"/>
          <w:highlight w:val="green"/>
        </w:rPr>
        <w:t>proposals</w:t>
      </w:r>
      <w:r w:rsidRPr="00E542DA">
        <w:rPr>
          <w:rStyle w:val="StyleUnderline"/>
          <w:rFonts w:cstheme="majorHAnsi"/>
          <w:highlight w:val="green"/>
        </w:rPr>
        <w:t> helps debaters</w:t>
      </w:r>
      <w:r w:rsidRPr="00A830BB">
        <w:rPr>
          <w:rStyle w:val="StyleUnderline"/>
          <w:rFonts w:cstheme="majorHAnsi"/>
        </w:rPr>
        <w:t> to </w:t>
      </w:r>
      <w:r w:rsidRPr="00E542DA">
        <w:rPr>
          <w:rStyle w:val="StyleUnderline"/>
          <w:rFonts w:cstheme="majorHAnsi"/>
          <w:highlight w:val="green"/>
        </w:rPr>
        <w:t xml:space="preserve">strengthen their </w:t>
      </w:r>
      <w:r w:rsidRPr="00A830BB">
        <w:rPr>
          <w:rStyle w:val="Emphasis"/>
          <w:rFonts w:asciiTheme="majorHAnsi" w:hAnsiTheme="majorHAnsi" w:cstheme="majorHAnsi"/>
        </w:rPr>
        <w:t xml:space="preserve">own </w:t>
      </w:r>
      <w:r w:rsidRPr="00E542DA">
        <w:rPr>
          <w:rStyle w:val="Emphasis"/>
          <w:rFonts w:asciiTheme="majorHAnsi" w:hAnsiTheme="majorHAnsi" w:cstheme="majorHAnsi"/>
          <w:highlight w:val="green"/>
        </w:rPr>
        <w:t>stance</w:t>
      </w:r>
      <w:r w:rsidRPr="00A830BB">
        <w:rPr>
          <w:rStyle w:val="StyleUnderline"/>
          <w:rFonts w:cstheme="majorHAnsi"/>
        </w:rPr>
        <w:t> on issues</w:t>
      </w:r>
    </w:p>
    <w:p w14:paraId="5D86864E" w14:textId="6FC99B2C" w:rsidR="00CD7501" w:rsidRPr="005518EF" w:rsidRDefault="00CD7501" w:rsidP="00CD7501">
      <w:pPr>
        <w:rPr>
          <w:sz w:val="16"/>
        </w:rPr>
      </w:pPr>
    </w:p>
    <w:p w14:paraId="0C4EBFEE" w14:textId="77777777" w:rsidR="00B9095E" w:rsidRPr="00D31776" w:rsidRDefault="00B9095E" w:rsidP="00B9095E">
      <w:pPr>
        <w:pStyle w:val="Heading4"/>
        <w:rPr>
          <w:rFonts w:cstheme="minorHAnsi"/>
        </w:rPr>
      </w:pPr>
      <w:r>
        <w:rPr>
          <w:rFonts w:cstheme="minorHAnsi"/>
        </w:rPr>
        <w:lastRenderedPageBreak/>
        <w:t>In round competitive equity first:</w:t>
      </w:r>
    </w:p>
    <w:p w14:paraId="4425D1B8" w14:textId="77777777" w:rsidR="00B9095E" w:rsidRDefault="00B9095E" w:rsidP="00B9095E">
      <w:pPr>
        <w:pStyle w:val="Heading4"/>
        <w:spacing w:line="276" w:lineRule="auto"/>
      </w:pPr>
      <w:r>
        <w:rPr>
          <w:rFonts w:eastAsia="Times New Roman" w:cs="Times New Roman"/>
        </w:rPr>
        <w:t>[1]</w:t>
      </w:r>
      <w:r w:rsidRPr="7430E429">
        <w:rPr>
          <w:rFonts w:eastAsia="Times New Roman" w:cs="Times New Roman"/>
        </w:rPr>
        <w:t xml:space="preserve"> </w:t>
      </w:r>
      <w:r>
        <w:t xml:space="preserve">Evaluation – their arguments only seem true because they have an advantage – equity is a meta constraint on your ability to determine who’s better under the </w:t>
      </w:r>
      <w:proofErr w:type="spellStart"/>
      <w:r>
        <w:t>aff</w:t>
      </w:r>
      <w:proofErr w:type="spellEnd"/>
      <w:r>
        <w:t xml:space="preserve"> method, if one debater had 10 minutes to speak and the other had 1 it alters the ability to judge the </w:t>
      </w:r>
      <w:proofErr w:type="spellStart"/>
      <w:r>
        <w:t>affs</w:t>
      </w:r>
      <w:proofErr w:type="spellEnd"/>
      <w:r>
        <w:t xml:space="preserve"> truth value so they don’t get to weigh their </w:t>
      </w:r>
      <w:proofErr w:type="spellStart"/>
      <w:r>
        <w:t>aff</w:t>
      </w:r>
      <w:proofErr w:type="spellEnd"/>
      <w:r>
        <w:t xml:space="preserve"> and presume their arguments false since we couldn’t engage with it to start </w:t>
      </w:r>
    </w:p>
    <w:p w14:paraId="79EB6BE3" w14:textId="77777777" w:rsidR="00B9095E" w:rsidRPr="00D31776" w:rsidRDefault="00B9095E" w:rsidP="00B9095E">
      <w:pPr>
        <w:pStyle w:val="Heading4"/>
        <w:rPr>
          <w:color w:val="000000" w:themeColor="text1"/>
        </w:rPr>
      </w:pPr>
      <w:r>
        <w:t>[2] Ballot proximity – the ballot can’t solve their offense since the</w:t>
      </w:r>
      <w:r w:rsidRPr="007F7E65">
        <w:t xml:space="preserve"> arguments we read have no effect on our subjectivity,</w:t>
      </w:r>
      <w:r>
        <w:t xml:space="preserve"> but the judge can determine the direction of equitable practices so a risk our </w:t>
      </w:r>
      <w:proofErr w:type="spellStart"/>
      <w:r>
        <w:t>interp</w:t>
      </w:r>
      <w:proofErr w:type="spellEnd"/>
      <w:r>
        <w:t xml:space="preserve"> is good means you negate</w:t>
      </w:r>
    </w:p>
    <w:p w14:paraId="5796E0D2" w14:textId="77777777" w:rsidR="00B9095E" w:rsidRPr="00D31776" w:rsidRDefault="00B9095E" w:rsidP="00B9095E">
      <w:pPr>
        <w:pStyle w:val="Heading4"/>
      </w:pPr>
      <w:r>
        <w:t xml:space="preserve">[3] exclusion’s inevitable since you can exclude my offense with your ROB so I shouldn’t be punished for excluding the way your </w:t>
      </w:r>
      <w:proofErr w:type="gramStart"/>
      <w:r>
        <w:t>advocacy’s</w:t>
      </w:r>
      <w:proofErr w:type="gramEnd"/>
      <w:r>
        <w:t xml:space="preserve"> presented</w:t>
      </w:r>
    </w:p>
    <w:p w14:paraId="523BADC8" w14:textId="3AFD7626" w:rsidR="00B9095E" w:rsidRDefault="00B9095E" w:rsidP="00B9095E">
      <w:pPr>
        <w:pStyle w:val="Heading4"/>
      </w:pPr>
      <w:r>
        <w:rPr>
          <w:color w:val="000000" w:themeColor="text1"/>
        </w:rPr>
        <w:t xml:space="preserve">[4] </w:t>
      </w:r>
      <w:r w:rsidRPr="00A14AC9">
        <w:t>Quality of discussion –</w:t>
      </w:r>
      <w:r>
        <w:t xml:space="preserve"> </w:t>
      </w:r>
      <w:r w:rsidRPr="00A14AC9">
        <w:t>Debate’s unique value is that it forces contestation of issues – but this is impossible if I don’t even know what to prepare for</w:t>
      </w:r>
      <w:r>
        <w:t xml:space="preserve"> which turns the tangible benefit of their method, so even if the scholarship they bring is good there’s no point if I couldn’t engage</w:t>
      </w:r>
    </w:p>
    <w:p w14:paraId="4549CAFF" w14:textId="31DAAC67" w:rsidR="00B9095E" w:rsidRPr="00B9095E" w:rsidRDefault="00B9095E" w:rsidP="00B9095E">
      <w:pPr>
        <w:pStyle w:val="Heading4"/>
      </w:pPr>
      <w:r>
        <w:t xml:space="preserve">[5] Fairness outweighs- It’s a meta-constraint, every argument they make presumes the validity of fairness since they expect them to </w:t>
      </w:r>
      <w:proofErr w:type="gramStart"/>
      <w:r>
        <w:t>evaluated</w:t>
      </w:r>
      <w:proofErr w:type="gramEnd"/>
      <w:r>
        <w:t xml:space="preserve"> </w:t>
      </w:r>
    </w:p>
    <w:p w14:paraId="5686B529" w14:textId="77777777" w:rsidR="00B9095E" w:rsidRDefault="00B9095E" w:rsidP="00B9095E">
      <w:pPr>
        <w:pStyle w:val="Heading4"/>
      </w:pPr>
      <w:r>
        <w:t>TVA solves- Fourth, TVA:</w:t>
      </w:r>
    </w:p>
    <w:p w14:paraId="326A527C" w14:textId="55726B78" w:rsidR="00B9095E" w:rsidRDefault="00B9095E" w:rsidP="00B9095E">
      <w:pPr>
        <w:pStyle w:val="Heading4"/>
      </w:pPr>
      <w:r>
        <w:t xml:space="preserve">1] Read an </w:t>
      </w:r>
      <w:proofErr w:type="spellStart"/>
      <w:r>
        <w:t>aff</w:t>
      </w:r>
      <w:proofErr w:type="spellEnd"/>
      <w:r>
        <w:t xml:space="preserve"> indicting the inaccessibility of outer space by </w:t>
      </w:r>
      <w:proofErr w:type="spellStart"/>
      <w:r>
        <w:t>disabiled</w:t>
      </w:r>
      <w:proofErr w:type="spellEnd"/>
      <w:r>
        <w:t xml:space="preserve"> bodies</w:t>
      </w:r>
    </w:p>
    <w:p w14:paraId="69111688" w14:textId="77777777" w:rsidR="00B9095E" w:rsidRDefault="00B9095E" w:rsidP="00B9095E">
      <w:pPr>
        <w:pStyle w:val="Heading4"/>
      </w:pPr>
      <w:r w:rsidRPr="0082588D">
        <w:t>Drop the debater</w:t>
      </w:r>
      <w:r>
        <w:t>.</w:t>
      </w:r>
      <w:r w:rsidRPr="0082588D">
        <w:t xml:space="preserve"> Drop the </w:t>
      </w:r>
      <w:proofErr w:type="spellStart"/>
      <w:r w:rsidRPr="0082588D">
        <w:t>arg</w:t>
      </w:r>
      <w:proofErr w:type="spellEnd"/>
      <w:r w:rsidRPr="0082588D">
        <w:t xml:space="preserve"> is severance since you jump </w:t>
      </w:r>
      <w:r>
        <w:t>ship</w:t>
      </w:r>
      <w:r w:rsidRPr="0082588D">
        <w:t xml:space="preserve"> from your advocacy which perpetuates abuse since it allows you to restart the round. </w:t>
      </w:r>
    </w:p>
    <w:p w14:paraId="4F9A4B9A" w14:textId="77777777" w:rsidR="00B9095E" w:rsidRDefault="00B9095E" w:rsidP="00B9095E">
      <w:pPr>
        <w:pStyle w:val="Heading4"/>
      </w:pPr>
      <w:r w:rsidRPr="0082588D">
        <w:t xml:space="preserve">Competing </w:t>
      </w:r>
      <w:proofErr w:type="spellStart"/>
      <w:r w:rsidRPr="0082588D">
        <w:t>interps</w:t>
      </w:r>
      <w:proofErr w:type="spellEnd"/>
      <w:r w:rsidRPr="0082588D">
        <w:t xml:space="preserve">: 1. </w:t>
      </w:r>
      <w:r>
        <w:t xml:space="preserve">Competing </w:t>
      </w:r>
      <w:proofErr w:type="spellStart"/>
      <w:r>
        <w:t>interps</w:t>
      </w:r>
      <w:proofErr w:type="spellEnd"/>
      <w:r>
        <w:t xml:space="preserve"> leads to a race to the top to set the best possible norms </w:t>
      </w:r>
      <w:r w:rsidRPr="0082588D">
        <w:t xml:space="preserve">2. Collapses- </w:t>
      </w:r>
      <w:r>
        <w:t xml:space="preserve">reasonability collapses to competing </w:t>
      </w:r>
      <w:proofErr w:type="spellStart"/>
      <w:r>
        <w:t>interps</w:t>
      </w:r>
      <w:proofErr w:type="spellEnd"/>
      <w:r>
        <w:t xml:space="preserve"> since it becomes a battle between two competing </w:t>
      </w:r>
      <w:proofErr w:type="spellStart"/>
      <w:r>
        <w:t>Brightlines</w:t>
      </w:r>
      <w:proofErr w:type="spellEnd"/>
      <w:r>
        <w:t xml:space="preserve"> </w:t>
      </w:r>
    </w:p>
    <w:p w14:paraId="6D5337DF" w14:textId="77FFB9EF" w:rsidR="00B9095E" w:rsidRPr="003839F1" w:rsidRDefault="00B9095E" w:rsidP="00B9095E">
      <w:pPr>
        <w:pStyle w:val="Heading4"/>
      </w:pPr>
      <w:r w:rsidRPr="0082588D">
        <w:t xml:space="preserve">No RVIs: 1. Illogical- being topical doesn’t mean you should win, it’s just a burden. 2. </w:t>
      </w:r>
      <w:r>
        <w:t xml:space="preserve">Baiting- debaters will just bait theory and prep it out leading to maximally abusive practices. No impact turns- it’s a </w:t>
      </w:r>
      <w:proofErr w:type="spellStart"/>
      <w:r>
        <w:t>perfcon</w:t>
      </w:r>
      <w:proofErr w:type="spellEnd"/>
      <w:r>
        <w:t xml:space="preserve"> since if T is bad and the judge votes on impact turns, they are voting on T</w:t>
      </w:r>
    </w:p>
    <w:p w14:paraId="2C93598D" w14:textId="77777777" w:rsidR="00B9095E" w:rsidRPr="00B70CB0" w:rsidRDefault="00B9095E" w:rsidP="00B9095E"/>
    <w:p w14:paraId="2D030CDC" w14:textId="77777777" w:rsidR="00B9095E" w:rsidRPr="00B70CB0" w:rsidRDefault="00B9095E" w:rsidP="00B9095E"/>
    <w:p w14:paraId="33EB373D" w14:textId="77777777" w:rsidR="00B9095E" w:rsidRPr="00724EC0" w:rsidRDefault="00B9095E" w:rsidP="00B9095E"/>
    <w:p w14:paraId="61B197AA" w14:textId="44C329B8" w:rsidR="00B9095E" w:rsidRDefault="00B9095E" w:rsidP="00B9095E">
      <w:pPr>
        <w:pStyle w:val="Heading3"/>
      </w:pPr>
      <w:r>
        <w:lastRenderedPageBreak/>
        <w:t>2</w:t>
      </w:r>
    </w:p>
    <w:p w14:paraId="75144958" w14:textId="3362AD87" w:rsidR="00B9095E" w:rsidRDefault="00B9095E" w:rsidP="00B9095E">
      <w:pPr>
        <w:pStyle w:val="Heading4"/>
      </w:pPr>
      <w:r w:rsidRPr="00B622C5">
        <w:t>The starting point of morality is practical reason</w:t>
      </w:r>
      <w:r w:rsidR="00CD7501">
        <w:t xml:space="preserve"> and </w:t>
      </w:r>
    </w:p>
    <w:p w14:paraId="264EA716" w14:textId="77777777" w:rsidR="00B9095E" w:rsidRDefault="00B9095E" w:rsidP="00B9095E">
      <w:pPr>
        <w:pStyle w:val="Heading4"/>
      </w:pPr>
      <w:r>
        <w:t>Ethics must begin a priori:</w:t>
      </w:r>
    </w:p>
    <w:p w14:paraId="326CC30C" w14:textId="77777777" w:rsidR="00B9095E" w:rsidRDefault="00B9095E" w:rsidP="00B9095E">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18364DA" w14:textId="77777777" w:rsidR="00B9095E" w:rsidRDefault="00B9095E" w:rsidP="00B9095E">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78C0A93A" w14:textId="77777777" w:rsidR="00B9095E" w:rsidRPr="00EB1F63" w:rsidRDefault="00B9095E" w:rsidP="00B9095E">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12291274" w14:textId="77777777" w:rsidR="00B9095E" w:rsidRDefault="00B9095E" w:rsidP="00B9095E">
      <w:pPr>
        <w:pStyle w:val="Heading4"/>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4CB5B3B2" w14:textId="77777777" w:rsidR="00B9095E" w:rsidRPr="00EB1F63" w:rsidRDefault="00B9095E" w:rsidP="00B9095E">
      <w:pPr>
        <w:pStyle w:val="Heading4"/>
      </w:pPr>
      <w:r w:rsidRPr="000A5608">
        <w:t>any non-universalizable norm justifies someone’s ability to impede on your ends</w:t>
      </w:r>
      <w:r>
        <w:t>.</w:t>
      </w:r>
      <w:r w:rsidRPr="000A5608">
        <w:t xml:space="preserve">  </w:t>
      </w:r>
    </w:p>
    <w:p w14:paraId="71BB9F69" w14:textId="77777777" w:rsidR="00B9095E" w:rsidRDefault="00B9095E" w:rsidP="00B9095E">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w:t>
      </w:r>
    </w:p>
    <w:p w14:paraId="45DF60A0" w14:textId="77777777" w:rsidR="00B9095E" w:rsidRPr="00F060EA" w:rsidRDefault="00B9095E" w:rsidP="00B9095E">
      <w:pPr>
        <w:pStyle w:val="Heading4"/>
      </w:pPr>
      <w:proofErr w:type="spellStart"/>
      <w:proofErr w:type="gramStart"/>
      <w:r>
        <w:t>Prefer:</w:t>
      </w:r>
      <w:r w:rsidRPr="000049C5">
        <w:t>Performativity</w:t>
      </w:r>
      <w:proofErr w:type="spellEnd"/>
      <w:proofErr w:type="gramEnd"/>
      <w:r w:rsidRPr="000049C5">
        <w:t>:</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258AC01B" w14:textId="77777777" w:rsidR="00B9095E" w:rsidRPr="000049C5" w:rsidRDefault="00B9095E" w:rsidP="00B9095E">
      <w:pPr>
        <w:pStyle w:val="Heading4"/>
      </w:pPr>
      <w:r>
        <w:t>Negate:</w:t>
      </w:r>
    </w:p>
    <w:p w14:paraId="56F88773" w14:textId="77777777" w:rsidR="00B9095E" w:rsidRDefault="00B9095E" w:rsidP="00B9095E">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w:t>
      </w:r>
      <w:proofErr w:type="gramStart"/>
      <w:r w:rsidRPr="00AF0AC7">
        <w:rPr>
          <w:shd w:val="clear" w:color="auto" w:fill="FFFFFF"/>
        </w:rPr>
        <w:t xml:space="preserve">a </w:t>
      </w:r>
      <w:r>
        <w:rPr>
          <w:shd w:val="clear" w:color="auto" w:fill="FFFFFF"/>
        </w:rPr>
        <w:t>your</w:t>
      </w:r>
      <w:proofErr w:type="gramEnd"/>
      <w:r w:rsidRPr="00AF0AC7">
        <w:rPr>
          <w:shd w:val="clear" w:color="auto" w:fill="FFFFFF"/>
        </w:rPr>
        <w:t xml:space="preserve"> method – it requires unconditional respect for humanity as an end in itself.</w:t>
      </w:r>
    </w:p>
    <w:p w14:paraId="17713719" w14:textId="77777777" w:rsidR="00B9095E" w:rsidRPr="00104DB2" w:rsidRDefault="00B9095E" w:rsidP="00B9095E">
      <w:pPr>
        <w:rPr>
          <w:rStyle w:val="Heading4Char"/>
          <w:color w:val="000000" w:themeColor="text1"/>
        </w:rPr>
      </w:pPr>
      <w:proofErr w:type="spellStart"/>
      <w:r w:rsidRPr="00104DB2">
        <w:rPr>
          <w:rStyle w:val="Style13ptBold"/>
          <w:color w:val="000000" w:themeColor="text1"/>
        </w:rPr>
        <w:t>Korsgaard</w:t>
      </w:r>
      <w:proofErr w:type="spellEnd"/>
      <w:r w:rsidRPr="00104DB2">
        <w:rPr>
          <w:rStyle w:val="Style13ptBold"/>
          <w:color w:val="000000" w:themeColor="text1"/>
        </w:rPr>
        <w:t xml:space="preserve"> 83 bracketed for gendered language</w:t>
      </w:r>
      <w:r w:rsidRPr="00104DB2">
        <w:rPr>
          <w:color w:val="000000" w:themeColor="text1"/>
        </w:rPr>
        <w:t xml:space="preserve"> (Christine M., “Two Distinctions in Goodness,” The Philosophical Review Vol. 92, No. 2 (</w:t>
      </w:r>
      <w:proofErr w:type="gramStart"/>
      <w:r w:rsidRPr="00104DB2">
        <w:rPr>
          <w:color w:val="000000" w:themeColor="text1"/>
        </w:rPr>
        <w:t>Apr.,</w:t>
      </w:r>
      <w:proofErr w:type="gramEnd"/>
      <w:r w:rsidRPr="00104DB2">
        <w:rPr>
          <w:color w:val="000000" w:themeColor="text1"/>
        </w:rPr>
        <w:t xml:space="preserve"> 1983), pp. 169-195, JSTOR)</w:t>
      </w:r>
    </w:p>
    <w:p w14:paraId="6D5B7845" w14:textId="77777777" w:rsidR="00B9095E" w:rsidRDefault="00B9095E" w:rsidP="00B9095E">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0049C5">
        <w:rPr>
          <w:rStyle w:val="StyleUnderline"/>
          <w:highlight w:val="green"/>
        </w:rPr>
        <w:t>when a rational being makes a choice</w:t>
      </w:r>
      <w:r w:rsidRPr="0094019E">
        <w:rPr>
          <w:sz w:val="14"/>
        </w:rPr>
        <w:t xml:space="preserve"> or undertakes an action, </w:t>
      </w:r>
      <w:r w:rsidRPr="000049C5">
        <w:rPr>
          <w:rStyle w:val="StyleUnderline"/>
          <w:highlight w:val="green"/>
        </w:rPr>
        <w:t>[they]</w:t>
      </w:r>
      <w:r w:rsidRPr="0094019E">
        <w:rPr>
          <w:sz w:val="14"/>
        </w:rPr>
        <w:t xml:space="preserve"> he or she </w:t>
      </w:r>
      <w:r w:rsidRPr="000049C5">
        <w:rPr>
          <w:rStyle w:val="StyleUnderline"/>
          <w:highlight w:val="green"/>
        </w:rPr>
        <w:t>supposes</w:t>
      </w:r>
      <w:r w:rsidRPr="0094019E">
        <w:rPr>
          <w:sz w:val="14"/>
        </w:rPr>
        <w:t xml:space="preserve"> the object to be good, and </w:t>
      </w:r>
      <w:r w:rsidRPr="000049C5">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w:t>
      </w:r>
      <w:proofErr w:type="gramStart"/>
      <w:r w:rsidRPr="0094019E">
        <w:rPr>
          <w:sz w:val="14"/>
        </w:rPr>
        <w:t>In order for</w:t>
      </w:r>
      <w:proofErr w:type="gramEnd"/>
      <w:r w:rsidRPr="0094019E">
        <w:rPr>
          <w:sz w:val="14"/>
        </w:rPr>
        <w:t xml:space="preserve"> there to be any objectively good ends, however, </w:t>
      </w:r>
      <w:r w:rsidRPr="000049C5">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0049C5">
        <w:rPr>
          <w:rStyle w:val="StyleUnderline"/>
          <w:highlight w:val="green"/>
        </w:rPr>
        <w:t>It cannot be the inclinations</w:t>
      </w:r>
      <w:r w:rsidRPr="000049C5">
        <w:rPr>
          <w:sz w:val="14"/>
          <w:highlight w:val="green"/>
        </w:rPr>
        <w:t xml:space="preserve"> </w:t>
      </w:r>
      <w:r w:rsidRPr="0094019E">
        <w:rPr>
          <w:sz w:val="14"/>
        </w:rPr>
        <w:t xml:space="preserve">themselves because a rational being would rather be free from them. </w:t>
      </w:r>
      <w:r w:rsidRPr="000049C5">
        <w:rPr>
          <w:rStyle w:val="StyleUnderline"/>
          <w:highlight w:val="green"/>
        </w:rPr>
        <w:t>Nor can it be external things</w:t>
      </w:r>
      <w:r w:rsidRPr="0094019E">
        <w:rPr>
          <w:sz w:val="14"/>
        </w:rPr>
        <w:t xml:space="preserve">, which serve only </w:t>
      </w:r>
      <w:r w:rsidRPr="0094019E">
        <w:rPr>
          <w:sz w:val="14"/>
        </w:rPr>
        <w:lastRenderedPageBreak/>
        <w:t xml:space="preserve">as means. So, Kant asserts, </w:t>
      </w:r>
      <w:r w:rsidRPr="000049C5">
        <w:rPr>
          <w:rStyle w:val="StyleUnderline"/>
          <w:highlight w:val="green"/>
        </w:rPr>
        <w:t>the unconditionally valuable thing must be</w:t>
      </w:r>
      <w:r w:rsidRPr="0094019E">
        <w:rPr>
          <w:sz w:val="14"/>
        </w:rPr>
        <w:t xml:space="preserve"> "humanity" or "</w:t>
      </w:r>
      <w:r w:rsidRPr="000049C5">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w:t>
      </w:r>
      <w:proofErr w:type="gramStart"/>
      <w:r w:rsidRPr="0094019E">
        <w:rPr>
          <w:sz w:val="14"/>
        </w:rPr>
        <w:t>in itself is</w:t>
      </w:r>
      <w:proofErr w:type="gramEnd"/>
      <w:r w:rsidRPr="0094019E">
        <w:rPr>
          <w:sz w:val="14"/>
        </w:rPr>
        <w:t xml:space="preserve"> a "subjective principle of human action." By this I understand him to mean that </w:t>
      </w:r>
      <w:r w:rsidRPr="000049C5">
        <w:rPr>
          <w:rStyle w:val="StyleUnderline"/>
          <w:highlight w:val="green"/>
        </w:rPr>
        <w:t>we must regard ourselves as capable of conferring value upon</w:t>
      </w:r>
      <w:r w:rsidRPr="0094019E">
        <w:rPr>
          <w:sz w:val="14"/>
        </w:rPr>
        <w:t xml:space="preserve"> the </w:t>
      </w:r>
      <w:r w:rsidRPr="000049C5">
        <w:rPr>
          <w:rStyle w:val="StyleUnderline"/>
          <w:highlight w:val="green"/>
        </w:rPr>
        <w:t>objects</w:t>
      </w:r>
      <w:r w:rsidRPr="0094019E">
        <w:rPr>
          <w:sz w:val="14"/>
        </w:rPr>
        <w:t xml:space="preserve"> of our choice, the ends that we set, because we must regard our ends as good. </w:t>
      </w:r>
      <w:r w:rsidRPr="000049C5">
        <w:rPr>
          <w:rStyle w:val="StyleUnderline"/>
          <w:highlight w:val="green"/>
        </w:rPr>
        <w:t>But</w:t>
      </w:r>
      <w:r w:rsidRPr="0094019E">
        <w:rPr>
          <w:sz w:val="14"/>
        </w:rPr>
        <w:t xml:space="preserve"> since "every other rational being thinks of his existence by the same rational ground which holds also for myself' (G 47/429), </w:t>
      </w:r>
      <w:r w:rsidRPr="000049C5">
        <w:rPr>
          <w:rStyle w:val="StyleUnderline"/>
          <w:highlight w:val="green"/>
        </w:rPr>
        <w:t>we must regard others as capable of</w:t>
      </w:r>
      <w:r w:rsidRPr="000049C5">
        <w:rPr>
          <w:sz w:val="14"/>
          <w:highlight w:val="green"/>
        </w:rPr>
        <w:t xml:space="preserve"> </w:t>
      </w:r>
      <w:r w:rsidRPr="0094019E">
        <w:rPr>
          <w:sz w:val="14"/>
        </w:rPr>
        <w:t xml:space="preserve">conferring </w:t>
      </w:r>
      <w:r w:rsidRPr="000049C5">
        <w:rPr>
          <w:rStyle w:val="StyleUnderline"/>
          <w:highlight w:val="green"/>
        </w:rPr>
        <w:t>value</w:t>
      </w:r>
      <w:r w:rsidRPr="000049C5">
        <w:rPr>
          <w:sz w:val="14"/>
          <w:highlight w:val="green"/>
        </w:rPr>
        <w:t xml:space="preserve"> </w:t>
      </w:r>
      <w:r w:rsidRPr="0094019E">
        <w:rPr>
          <w:sz w:val="14"/>
        </w:rPr>
        <w:t xml:space="preserve">by reason of their </w:t>
      </w:r>
      <w:r w:rsidRPr="000049C5">
        <w:rPr>
          <w:rStyle w:val="StyleUnderline"/>
          <w:highlight w:val="green"/>
        </w:rPr>
        <w:t>rational choices</w:t>
      </w:r>
      <w:r w:rsidRPr="000049C5">
        <w:rPr>
          <w:sz w:val="14"/>
          <w:highlight w:val="green"/>
        </w:rPr>
        <w:t xml:space="preserve"> </w:t>
      </w:r>
      <w:r w:rsidRPr="0094019E">
        <w:rPr>
          <w:sz w:val="14"/>
        </w:rPr>
        <w:t xml:space="preserve">and so also </w:t>
      </w:r>
      <w:r w:rsidRPr="000049C5">
        <w:rPr>
          <w:rStyle w:val="Emphasis"/>
          <w:highlight w:val="green"/>
        </w:rPr>
        <w:t>as ends in themselves</w:t>
      </w:r>
      <w:r w:rsidRPr="0094019E">
        <w:rPr>
          <w:sz w:val="14"/>
        </w:rPr>
        <w:t xml:space="preserve">. Treating another as an end </w:t>
      </w:r>
      <w:proofErr w:type="gramStart"/>
      <w:r w:rsidRPr="0094019E">
        <w:rPr>
          <w:sz w:val="14"/>
        </w:rPr>
        <w:t>in itself thus</w:t>
      </w:r>
      <w:proofErr w:type="gramEnd"/>
      <w:r w:rsidRPr="0094019E">
        <w:rPr>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94019E">
        <w:rPr>
          <w:sz w:val="14"/>
        </w:rPr>
        <w:t>reason</w:t>
      </w:r>
      <w:proofErr w:type="gramEnd"/>
      <w:r w:rsidRPr="0094019E">
        <w:rPr>
          <w:sz w:val="14"/>
        </w:rPr>
        <w:t xml:space="preserve"> it is our duty to promote the happiness of others-the ends that they choose-and, in general, to make the highest good our end.</w:t>
      </w:r>
    </w:p>
    <w:p w14:paraId="6921E620" w14:textId="77777777" w:rsidR="00B9095E" w:rsidRPr="00B622C5" w:rsidRDefault="00B9095E" w:rsidP="00B9095E">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54864B97" w14:textId="77777777" w:rsidR="00B9095E" w:rsidRPr="00B622C5" w:rsidRDefault="00B9095E" w:rsidP="00B9095E">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3F0EC442" w14:textId="77777777" w:rsidR="00B9095E" w:rsidRPr="00B622C5" w:rsidRDefault="00B9095E" w:rsidP="00B9095E">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w:t>
      </w:r>
      <w:r w:rsidRPr="00B622C5">
        <w:rPr>
          <w:sz w:val="16"/>
        </w:rPr>
        <w:lastRenderedPageBreak/>
        <w:t xml:space="preserve">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348C011A" w14:textId="76820D68" w:rsidR="00B9095E" w:rsidRDefault="00B9095E" w:rsidP="00B9095E">
      <w:pPr>
        <w:pStyle w:val="Heading4"/>
      </w:pPr>
      <w:r>
        <w:t xml:space="preserve">[3] </w:t>
      </w:r>
      <w:r w:rsidRPr="000049C5">
        <w:t>Independently not defending the topic is non-universalizable b/c if nobody defended the topic than a topic wouldn’t have even been created in the first place which is a contradiction in conception.</w:t>
      </w:r>
    </w:p>
    <w:p w14:paraId="74373900" w14:textId="77777777" w:rsidR="00123CBC" w:rsidRDefault="00123CBC" w:rsidP="00123CBC">
      <w:pPr>
        <w:pStyle w:val="Heading3"/>
      </w:pPr>
      <w:r>
        <w:lastRenderedPageBreak/>
        <w:t>3</w:t>
      </w:r>
    </w:p>
    <w:p w14:paraId="0592A446" w14:textId="227A473A" w:rsidR="00123CBC" w:rsidRDefault="00123CBC" w:rsidP="00123CBC">
      <w:pPr>
        <w:pStyle w:val="Heading4"/>
      </w:pPr>
      <w:r>
        <w:t>Interpretation: Debaters cannot impose</w:t>
      </w:r>
      <w:r>
        <w:t xml:space="preserve"> identity</w:t>
      </w:r>
      <w:r>
        <w:t xml:space="preserve"> specific burdens. To clarify, they can’t set certain conditions that are contingent based on the identity of the debater. </w:t>
      </w:r>
    </w:p>
    <w:p w14:paraId="61719B48" w14:textId="688E058F" w:rsidR="00123CBC" w:rsidRDefault="00123CBC" w:rsidP="00123CBC">
      <w:pPr>
        <w:pStyle w:val="Heading4"/>
      </w:pPr>
      <w:r>
        <w:t>Violation –</w:t>
      </w:r>
      <w:r>
        <w:t xml:space="preserve"> disability </w:t>
      </w:r>
      <w:proofErr w:type="spellStart"/>
      <w:r>
        <w:t>flexability</w:t>
      </w:r>
      <w:proofErr w:type="spellEnd"/>
    </w:p>
    <w:p w14:paraId="5E5F01AE" w14:textId="3AC03F05" w:rsidR="00123CBC" w:rsidRDefault="00123CBC" w:rsidP="00123CBC">
      <w:pPr>
        <w:pStyle w:val="Heading4"/>
      </w:pPr>
      <w:r>
        <w:t xml:space="preserve">[1] Blood Quantum DA: </w:t>
      </w:r>
      <w:proofErr w:type="gramStart"/>
      <w:r>
        <w:t>Drawing  lines</w:t>
      </w:r>
      <w:proofErr w:type="gramEnd"/>
      <w:r>
        <w:t xml:space="preserve"> for arguments sanctions the same genetic purity tests used during </w:t>
      </w:r>
      <w:proofErr w:type="spellStart"/>
      <w:r>
        <w:t>american</w:t>
      </w:r>
      <w:proofErr w:type="spellEnd"/>
      <w:r>
        <w:t xml:space="preserve"> indigenous genocides, </w:t>
      </w:r>
      <w:proofErr w:type="spellStart"/>
      <w:r>
        <w:t>jim</w:t>
      </w:r>
      <w:proofErr w:type="spellEnd"/>
      <w:r>
        <w:t xml:space="preserve"> crow laws, and </w:t>
      </w:r>
      <w:proofErr w:type="spellStart"/>
      <w:r>
        <w:t>nazi</w:t>
      </w:r>
      <w:proofErr w:type="spellEnd"/>
      <w:r>
        <w:t xml:space="preserve"> concentration camp policy – turns and ow case since it supercharges your ontology warrants by increasing skepticism of racial biases</w:t>
      </w:r>
    </w:p>
    <w:p w14:paraId="7DD058F5" w14:textId="5A518567" w:rsidR="00123CBC" w:rsidRDefault="00123CBC" w:rsidP="00123CBC">
      <w:pPr>
        <w:pStyle w:val="Heading4"/>
      </w:pPr>
      <w:r>
        <w:t xml:space="preserve">[2] Dolezal DA: burdens </w:t>
      </w:r>
      <w:r>
        <w:t xml:space="preserve">based on </w:t>
      </w:r>
      <w:proofErr w:type="spellStart"/>
      <w:r>
        <w:t>idenity</w:t>
      </w:r>
      <w:proofErr w:type="spellEnd"/>
      <w:r>
        <w:t xml:space="preserve"> </w:t>
      </w:r>
      <w:r>
        <w:t xml:space="preserve">incentivize role playing for ballots. We aren’t saying you are, but </w:t>
      </w:r>
      <w:proofErr w:type="spellStart"/>
      <w:r>
        <w:t>its</w:t>
      </w:r>
      <w:proofErr w:type="spellEnd"/>
      <w:r>
        <w:t xml:space="preserve"> about norm setting. </w:t>
      </w:r>
    </w:p>
    <w:p w14:paraId="1E799A66" w14:textId="258B6CBC" w:rsidR="00123CBC" w:rsidRDefault="00123CBC" w:rsidP="00123CBC">
      <w:pPr>
        <w:pStyle w:val="Heading4"/>
      </w:pPr>
      <w:r>
        <w:t>[</w:t>
      </w:r>
      <w:r w:rsidR="00D956EE">
        <w:t>3</w:t>
      </w:r>
      <w:r>
        <w:t xml:space="preserve">] </w:t>
      </w:r>
      <w:r>
        <w:t xml:space="preserve">bias </w:t>
      </w:r>
      <w:r>
        <w:t>DA - Normatively Justifies being</w:t>
      </w:r>
      <w:r>
        <w:t xml:space="preserve"> </w:t>
      </w:r>
      <w:proofErr w:type="spellStart"/>
      <w:r>
        <w:t>problamatic</w:t>
      </w:r>
      <w:proofErr w:type="spellEnd"/>
      <w:r>
        <w:t xml:space="preserve"> against minorities because it prioritizes one group over another. They will say nonunique but that begs the question of how their arguments have an impact. Oppression Olympics turns and outweighs case since comparing suffering delegitimizes one.</w:t>
      </w:r>
    </w:p>
    <w:p w14:paraId="3A250E13" w14:textId="77777777" w:rsidR="00123CBC" w:rsidRDefault="00123CBC" w:rsidP="00123CBC">
      <w:pPr>
        <w:pStyle w:val="Heading4"/>
        <w:spacing w:before="0"/>
      </w:pPr>
      <w:r>
        <w:t xml:space="preserve">Voters – </w:t>
      </w:r>
    </w:p>
    <w:p w14:paraId="3A99D2A2" w14:textId="77777777" w:rsidR="00123CBC" w:rsidRPr="00C43442" w:rsidRDefault="00123CBC" w:rsidP="00123CBC">
      <w:pPr>
        <w:pStyle w:val="Heading4"/>
        <w:rPr>
          <w:rFonts w:cs="Times New Roman"/>
        </w:rPr>
      </w:pPr>
      <w:r>
        <w:rPr>
          <w:rFonts w:cs="Times New Roman"/>
        </w:rPr>
        <w:t xml:space="preserve">1. Accessibility – judge has a prima facie obligation to ensure access to </w:t>
      </w:r>
      <w:proofErr w:type="spellStart"/>
      <w:r>
        <w:rPr>
          <w:rFonts w:cs="Times New Roman"/>
        </w:rPr>
        <w:t>th</w:t>
      </w:r>
      <w:proofErr w:type="spellEnd"/>
      <w:r>
        <w:rPr>
          <w:rFonts w:cs="Times New Roman"/>
        </w:rPr>
        <w:t xml:space="preserve"> debate space. All their arguments presuppose access and turns their method since otherwise they reinforce exclusion. </w:t>
      </w:r>
    </w:p>
    <w:p w14:paraId="3A3261A0" w14:textId="77777777" w:rsidR="00123CBC" w:rsidRPr="00380A29" w:rsidRDefault="00123CBC" w:rsidP="00123CBC">
      <w:pPr>
        <w:pStyle w:val="Heading4"/>
        <w:spacing w:before="0"/>
        <w:rPr>
          <w:rFonts w:cs="Times New Roman"/>
        </w:rPr>
      </w:pPr>
      <w:r>
        <w:rPr>
          <w:rFonts w:cs="Times New Roman"/>
        </w:rPr>
        <w:t>2.</w:t>
      </w:r>
      <w:r w:rsidRPr="00936A4E">
        <w:rPr>
          <w:rFonts w:cs="Times New Roman"/>
        </w:rPr>
        <w:t xml:space="preserve"> </w:t>
      </w:r>
      <w:r>
        <w:rPr>
          <w:rFonts w:cs="Times New Roman"/>
        </w:rPr>
        <w:t xml:space="preserve">Deterrence – Prevents reading the abusive practice in the future since it’s not worth risking which is k2 norm setting indefensible practices die out. </w:t>
      </w:r>
    </w:p>
    <w:p w14:paraId="7649470A" w14:textId="77777777" w:rsidR="00123CBC" w:rsidRPr="00123CBC" w:rsidRDefault="00123CBC" w:rsidP="00123CBC"/>
    <w:p w14:paraId="7A131636" w14:textId="77777777" w:rsidR="00B9095E" w:rsidRDefault="00B9095E" w:rsidP="00B9095E">
      <w:pPr>
        <w:pStyle w:val="Heading3"/>
      </w:pPr>
      <w:r>
        <w:lastRenderedPageBreak/>
        <w:t>Case</w:t>
      </w:r>
    </w:p>
    <w:p w14:paraId="494818AB" w14:textId="77777777" w:rsidR="00B9095E" w:rsidRDefault="00B9095E" w:rsidP="00B9095E">
      <w:pPr>
        <w:pStyle w:val="Heading4"/>
      </w:pPr>
      <w:r w:rsidRPr="00C423B9">
        <w:rPr>
          <w:u w:val="single"/>
        </w:rPr>
        <w:t>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w:t>
      </w:r>
    </w:p>
    <w:p w14:paraId="6DE7261E" w14:textId="77777777" w:rsidR="00B9095E" w:rsidRDefault="00B9095E" w:rsidP="00B9095E">
      <w:pPr>
        <w:pStyle w:val="Heading4"/>
      </w:pPr>
      <w:r>
        <w:t xml:space="preserve">Vote neg on </w:t>
      </w:r>
      <w:r w:rsidRPr="007B58D3">
        <w:rPr>
          <w:u w:val="single"/>
        </w:rPr>
        <w:t>presumption</w:t>
      </w:r>
      <w:r>
        <w:t>:</w:t>
      </w:r>
    </w:p>
    <w:p w14:paraId="57AE5079" w14:textId="77777777" w:rsidR="00B9095E" w:rsidRDefault="00B9095E" w:rsidP="00B9095E">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w:t>
      </w:r>
      <w:proofErr w:type="gramStart"/>
      <w:r w:rsidRPr="005D252D">
        <w:t>violence</w:t>
      </w:r>
      <w:proofErr w:type="gramEnd"/>
      <w:r w:rsidRPr="005D252D">
        <w:t xml:space="preserv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55520A4C" w14:textId="77777777" w:rsidR="00B9095E" w:rsidRPr="00B70CB0" w:rsidRDefault="00B9095E" w:rsidP="00B9095E">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w:t>
      </w:r>
      <w:proofErr w:type="spellStart"/>
      <w:r w:rsidRPr="005D252D">
        <w:t>aff</w:t>
      </w:r>
      <w:proofErr w:type="spellEnd"/>
      <w:r w:rsidRPr="005D252D">
        <w:t xml:space="preserve"> </w:t>
      </w:r>
      <w:proofErr w:type="gramStart"/>
      <w:r w:rsidRPr="005D252D">
        <w:t>forwards</w:t>
      </w:r>
      <w:proofErr w:type="gramEnd"/>
      <w:r w:rsidRPr="005D252D">
        <w:t xml:space="preserve"> change.</w:t>
      </w:r>
      <w:r>
        <w:t xml:space="preserve"> </w:t>
      </w:r>
      <w:r w:rsidRPr="007B58D3">
        <w:rPr>
          <w:u w:val="single"/>
        </w:rPr>
        <w:t>Empirically denied</w:t>
      </w:r>
      <w:r>
        <w:t xml:space="preserve"> – judges vote on [x] all the time and nothing happens.</w:t>
      </w:r>
    </w:p>
    <w:p w14:paraId="4761E55E" w14:textId="30A2F0FB" w:rsidR="00B9095E" w:rsidRPr="00B473C5" w:rsidRDefault="00B9095E" w:rsidP="00B9095E">
      <w:pPr>
        <w:pStyle w:val="Heading4"/>
        <w:rPr>
          <w:u w:val="single"/>
        </w:rPr>
      </w:pPr>
      <w:r>
        <w:t xml:space="preserve">[1] </w:t>
      </w:r>
      <w:r w:rsidRPr="00CE11B7">
        <w:t>the world is getting better for folks with disabilities</w:t>
      </w:r>
      <w:r>
        <w:t>, the ADA and other innovations prove that institutional progress is possible</w:t>
      </w:r>
    </w:p>
    <w:p w14:paraId="11A9263C" w14:textId="77777777" w:rsidR="00B9095E" w:rsidRPr="00CE11B7" w:rsidRDefault="00B9095E" w:rsidP="00B9095E">
      <w:pPr>
        <w:rPr>
          <w:rFonts w:asciiTheme="majorHAnsi" w:hAnsiTheme="majorHAnsi" w:cstheme="majorHAnsi"/>
        </w:rPr>
      </w:pPr>
      <w:r w:rsidRPr="00CE11B7">
        <w:rPr>
          <w:rFonts w:asciiTheme="majorHAnsi" w:hAnsiTheme="majorHAnsi" w:cstheme="majorHAnsi"/>
        </w:rPr>
        <w:t xml:space="preserve">Lee </w:t>
      </w:r>
      <w:r w:rsidRPr="00CE11B7">
        <w:rPr>
          <w:rStyle w:val="Style13ptBold"/>
          <w:rFonts w:cstheme="majorHAnsi"/>
        </w:rPr>
        <w:t>Lawrence</w:t>
      </w:r>
      <w:r w:rsidRPr="00CE11B7">
        <w:rPr>
          <w:rFonts w:asciiTheme="majorHAnsi" w:hAnsiTheme="majorHAnsi" w:cstheme="majorHAnsi"/>
        </w:rPr>
        <w:t xml:space="preserve">, Christian Science Monitor, “Possibility unbound: 25 years of progress for those with disability,” </w:t>
      </w:r>
      <w:r w:rsidRPr="00CE11B7">
        <w:rPr>
          <w:rStyle w:val="Style13ptBold"/>
          <w:rFonts w:cstheme="majorHAnsi"/>
        </w:rPr>
        <w:t>’14</w:t>
      </w:r>
      <w:r w:rsidRPr="00CE11B7">
        <w:rPr>
          <w:rFonts w:asciiTheme="majorHAnsi" w:hAnsiTheme="majorHAnsi" w:cstheme="majorHAnsi"/>
        </w:rPr>
        <w:t>, http://www.csmonitor.com/USA/Society/2014/1116/Possibility-unbound-25-years-of-progress-for-those-with-disability</w:t>
      </w:r>
    </w:p>
    <w:p w14:paraId="212C9288" w14:textId="77777777" w:rsidR="00B9095E" w:rsidRPr="00CE11B7" w:rsidRDefault="00B9095E" w:rsidP="00B9095E">
      <w:pPr>
        <w:rPr>
          <w:rFonts w:asciiTheme="majorHAnsi" w:hAnsiTheme="majorHAnsi" w:cstheme="majorHAnsi"/>
          <w:u w:val="single"/>
        </w:rPr>
      </w:pPr>
      <w:r w:rsidRPr="00CE11B7">
        <w:rPr>
          <w:rFonts w:asciiTheme="majorHAnsi" w:hAnsiTheme="majorHAnsi" w:cstheme="majorHAnsi"/>
          <w:u w:val="single"/>
        </w:rPr>
        <w:t>There is no question</w:t>
      </w:r>
      <w:r w:rsidRPr="00CE11B7">
        <w:rPr>
          <w:rFonts w:asciiTheme="majorHAnsi" w:hAnsiTheme="majorHAnsi" w:cstheme="majorHAnsi"/>
        </w:rPr>
        <w:t xml:space="preserve"> that, </w:t>
      </w:r>
      <w:r w:rsidRPr="00CE11B7">
        <w:rPr>
          <w:rFonts w:asciiTheme="majorHAnsi" w:hAnsiTheme="majorHAnsi" w:cstheme="majorHAnsi"/>
          <w:u w:val="single"/>
        </w:rPr>
        <w:t>to many with impairments</w:t>
      </w:r>
      <w:r w:rsidRPr="00CE11B7">
        <w:rPr>
          <w:rFonts w:asciiTheme="majorHAnsi" w:hAnsiTheme="majorHAnsi" w:cstheme="majorHAnsi"/>
        </w:rPr>
        <w:t xml:space="preserve">, </w:t>
      </w:r>
      <w:r w:rsidRPr="00486F42">
        <w:rPr>
          <w:rFonts w:asciiTheme="majorHAnsi" w:hAnsiTheme="majorHAnsi" w:cstheme="majorHAnsi"/>
          <w:b/>
          <w:u w:val="single"/>
        </w:rPr>
        <w:t>the modern world can still prove a daunting and sometimes downright inhospitable place</w:t>
      </w:r>
      <w:r w:rsidRPr="00486F42">
        <w:rPr>
          <w:rFonts w:asciiTheme="majorHAnsi" w:hAnsiTheme="majorHAnsi" w:cstheme="majorHAnsi"/>
        </w:rPr>
        <w:t xml:space="preserve">. </w:t>
      </w:r>
      <w:r w:rsidRPr="00486F42">
        <w:rPr>
          <w:rFonts w:asciiTheme="majorHAnsi" w:hAnsiTheme="majorHAnsi" w:cstheme="majorHAnsi"/>
          <w:b/>
          <w:u w:val="single"/>
        </w:rPr>
        <w:t>But</w:t>
      </w:r>
      <w:r w:rsidRPr="00486F42">
        <w:rPr>
          <w:rFonts w:asciiTheme="majorHAnsi" w:hAnsiTheme="majorHAnsi" w:cstheme="majorHAnsi"/>
          <w:u w:val="single"/>
        </w:rPr>
        <w:t xml:space="preserve"> nearly </w:t>
      </w:r>
      <w:r w:rsidRPr="00486F42">
        <w:rPr>
          <w:rFonts w:asciiTheme="majorHAnsi" w:hAnsiTheme="majorHAnsi" w:cstheme="majorHAnsi"/>
          <w:b/>
          <w:u w:val="single"/>
        </w:rPr>
        <w:t>25 years after</w:t>
      </w:r>
      <w:r w:rsidRPr="00CE11B7">
        <w:rPr>
          <w:rFonts w:asciiTheme="majorHAnsi" w:hAnsiTheme="majorHAnsi" w:cstheme="majorHAnsi"/>
        </w:rPr>
        <w:t xml:space="preserve"> President George H.W. </w:t>
      </w:r>
      <w:r w:rsidRPr="00CE11B7">
        <w:rPr>
          <w:rFonts w:asciiTheme="majorHAnsi" w:hAnsiTheme="majorHAnsi" w:cstheme="majorHAnsi"/>
          <w:u w:val="single"/>
        </w:rPr>
        <w:t>Bush signed</w:t>
      </w:r>
      <w:r w:rsidRPr="00CE11B7">
        <w:rPr>
          <w:rFonts w:asciiTheme="majorHAnsi" w:hAnsiTheme="majorHAnsi" w:cstheme="majorHAnsi"/>
        </w:rPr>
        <w:t xml:space="preserve"> </w:t>
      </w:r>
      <w:r w:rsidRPr="00CE11B7">
        <w:rPr>
          <w:rFonts w:asciiTheme="majorHAnsi" w:hAnsiTheme="majorHAnsi" w:cstheme="majorHAnsi"/>
          <w:u w:val="single"/>
        </w:rPr>
        <w:t xml:space="preserve">the </w:t>
      </w:r>
      <w:r w:rsidRPr="00CE11B7">
        <w:rPr>
          <w:rFonts w:asciiTheme="majorHAnsi" w:hAnsiTheme="majorHAnsi" w:cstheme="majorHAnsi"/>
        </w:rPr>
        <w:t>Americans with Disabilities Act (</w:t>
      </w:r>
      <w:r w:rsidRPr="00E542DA">
        <w:rPr>
          <w:rFonts w:asciiTheme="majorHAnsi" w:hAnsiTheme="majorHAnsi" w:cstheme="majorHAnsi"/>
          <w:b/>
          <w:highlight w:val="green"/>
          <w:u w:val="single"/>
        </w:rPr>
        <w:t>ADA</w:t>
      </w:r>
      <w:r w:rsidRPr="00CE11B7">
        <w:rPr>
          <w:rFonts w:asciiTheme="majorHAnsi" w:hAnsiTheme="majorHAnsi" w:cstheme="majorHAnsi"/>
        </w:rPr>
        <w:t xml:space="preserve">), </w:t>
      </w:r>
      <w:r w:rsidRPr="00E542DA">
        <w:rPr>
          <w:rFonts w:asciiTheme="majorHAnsi" w:hAnsiTheme="majorHAnsi" w:cstheme="majorHAnsi"/>
          <w:b/>
          <w:highlight w:val="green"/>
          <w:u w:val="single"/>
        </w:rPr>
        <w:t>an increasing number</w:t>
      </w:r>
      <w:r w:rsidRPr="00CE11B7">
        <w:rPr>
          <w:rFonts w:asciiTheme="majorHAnsi" w:hAnsiTheme="majorHAnsi" w:cstheme="majorHAnsi"/>
          <w:b/>
          <w:u w:val="single"/>
        </w:rPr>
        <w:t xml:space="preserve"> in the United States </w:t>
      </w:r>
      <w:r w:rsidRPr="00E542DA">
        <w:rPr>
          <w:rFonts w:asciiTheme="majorHAnsi" w:hAnsiTheme="majorHAnsi" w:cstheme="majorHAnsi"/>
          <w:b/>
          <w:highlight w:val="green"/>
          <w:u w:val="single"/>
        </w:rPr>
        <w:t xml:space="preserve">are living </w:t>
      </w:r>
      <w:r w:rsidRPr="00E542DA">
        <w:rPr>
          <w:rStyle w:val="Emphasis"/>
          <w:rFonts w:cstheme="majorHAnsi"/>
          <w:highlight w:val="green"/>
        </w:rPr>
        <w:t>more empowered</w:t>
      </w:r>
      <w:r w:rsidRPr="00486F42">
        <w:rPr>
          <w:rStyle w:val="Emphasis"/>
          <w:rFonts w:cstheme="majorHAnsi"/>
        </w:rPr>
        <w:t>, less restricted lives.</w:t>
      </w:r>
      <w:r w:rsidRPr="00CE11B7">
        <w:rPr>
          <w:rFonts w:asciiTheme="majorHAnsi" w:hAnsiTheme="majorHAnsi" w:cstheme="majorHAnsi"/>
          <w:b/>
          <w:u w:val="single"/>
        </w:rPr>
        <w:t xml:space="preserve"> </w:t>
      </w:r>
      <w:r w:rsidRPr="00CE11B7">
        <w:rPr>
          <w:rFonts w:asciiTheme="majorHAnsi" w:hAnsiTheme="majorHAnsi" w:cstheme="majorHAnsi"/>
        </w:rPr>
        <w:t xml:space="preserve">The telecommunications </w:t>
      </w:r>
      <w:r w:rsidRPr="00CE11B7">
        <w:rPr>
          <w:rFonts w:asciiTheme="majorHAnsi" w:hAnsiTheme="majorHAnsi" w:cstheme="majorHAnsi"/>
          <w:u w:val="single"/>
        </w:rPr>
        <w:t>infrastructure and</w:t>
      </w:r>
      <w:r w:rsidRPr="00CE11B7">
        <w:rPr>
          <w:rFonts w:asciiTheme="majorHAnsi" w:hAnsiTheme="majorHAnsi" w:cstheme="majorHAnsi"/>
        </w:rPr>
        <w:t xml:space="preserve"> all those man-</w:t>
      </w:r>
      <w:r w:rsidRPr="00CE11B7">
        <w:rPr>
          <w:rFonts w:asciiTheme="majorHAnsi" w:hAnsiTheme="majorHAnsi" w:cstheme="majorHAnsi"/>
          <w:u w:val="single"/>
        </w:rPr>
        <w:t xml:space="preserve">made </w:t>
      </w:r>
      <w:r w:rsidRPr="00E542DA">
        <w:rPr>
          <w:rFonts w:asciiTheme="majorHAnsi" w:hAnsiTheme="majorHAnsi" w:cstheme="majorHAnsi"/>
          <w:b/>
          <w:highlight w:val="green"/>
          <w:u w:val="single"/>
        </w:rPr>
        <w:t>spaces</w:t>
      </w:r>
      <w:r w:rsidRPr="00CE11B7">
        <w:rPr>
          <w:rFonts w:asciiTheme="majorHAnsi" w:hAnsiTheme="majorHAnsi" w:cstheme="majorHAnsi"/>
        </w:rPr>
        <w:t xml:space="preserve"> collectively </w:t>
      </w:r>
      <w:r w:rsidRPr="00CE11B7">
        <w:rPr>
          <w:rFonts w:asciiTheme="majorHAnsi" w:hAnsiTheme="majorHAnsi" w:cstheme="majorHAnsi"/>
          <w:u w:val="single"/>
        </w:rPr>
        <w:t>referred to as “the built environment”</w:t>
      </w:r>
      <w:r w:rsidRPr="00CE11B7">
        <w:rPr>
          <w:rFonts w:asciiTheme="majorHAnsi" w:hAnsiTheme="majorHAnsi" w:cstheme="majorHAnsi"/>
        </w:rPr>
        <w:t xml:space="preserve"> – which includes cities, architecture, transportation, even parks – “</w:t>
      </w:r>
      <w:r w:rsidRPr="00E542DA">
        <w:rPr>
          <w:rFonts w:asciiTheme="majorHAnsi" w:hAnsiTheme="majorHAnsi" w:cstheme="majorHAnsi"/>
          <w:b/>
          <w:highlight w:val="green"/>
          <w:u w:val="single"/>
        </w:rPr>
        <w:t>are dramatically more accessible</w:t>
      </w:r>
      <w:r w:rsidRPr="00CE11B7">
        <w:rPr>
          <w:rFonts w:asciiTheme="majorHAnsi" w:hAnsiTheme="majorHAnsi" w:cstheme="majorHAnsi"/>
        </w:rPr>
        <w:t xml:space="preserve"> </w:t>
      </w:r>
      <w:r w:rsidRPr="00CE11B7">
        <w:rPr>
          <w:rFonts w:asciiTheme="majorHAnsi" w:hAnsiTheme="majorHAnsi" w:cstheme="majorHAnsi"/>
          <w:b/>
          <w:u w:val="single"/>
        </w:rPr>
        <w:t>today than they were in 1990</w:t>
      </w:r>
      <w:r w:rsidRPr="00CE11B7">
        <w:rPr>
          <w:rFonts w:asciiTheme="majorHAnsi" w:hAnsiTheme="majorHAnsi" w:cstheme="majorHAnsi"/>
        </w:rPr>
        <w:t xml:space="preserve"> when they passed the ADA,” </w:t>
      </w:r>
      <w:r w:rsidRPr="00CE11B7">
        <w:rPr>
          <w:rFonts w:asciiTheme="majorHAnsi" w:hAnsiTheme="majorHAnsi" w:cstheme="majorHAnsi"/>
          <w:u w:val="single"/>
        </w:rPr>
        <w:t xml:space="preserve">says </w:t>
      </w:r>
      <w:r w:rsidRPr="00CE11B7">
        <w:rPr>
          <w:rFonts w:asciiTheme="majorHAnsi" w:hAnsiTheme="majorHAnsi" w:cstheme="majorHAnsi"/>
        </w:rPr>
        <w:t xml:space="preserve">Andrew </w:t>
      </w:r>
      <w:proofErr w:type="spellStart"/>
      <w:r w:rsidRPr="00CE11B7">
        <w:rPr>
          <w:rFonts w:asciiTheme="majorHAnsi" w:hAnsiTheme="majorHAnsi" w:cstheme="majorHAnsi"/>
          <w:u w:val="single"/>
        </w:rPr>
        <w:t>Imparato</w:t>
      </w:r>
      <w:proofErr w:type="spellEnd"/>
      <w:r w:rsidRPr="00CE11B7">
        <w:rPr>
          <w:rFonts w:asciiTheme="majorHAnsi" w:hAnsiTheme="majorHAnsi" w:cstheme="majorHAnsi"/>
        </w:rPr>
        <w:t xml:space="preserve">, executive director of the Association of University Centers on Disabilities and former president of the American Association of People with Disabilities. </w:t>
      </w:r>
      <w:r w:rsidRPr="00E542DA">
        <w:rPr>
          <w:rFonts w:asciiTheme="majorHAnsi" w:hAnsiTheme="majorHAnsi" w:cstheme="majorHAnsi"/>
          <w:b/>
          <w:highlight w:val="green"/>
          <w:u w:val="single"/>
        </w:rPr>
        <w:t>Services</w:t>
      </w:r>
      <w:r w:rsidRPr="00CE11B7">
        <w:rPr>
          <w:rFonts w:asciiTheme="majorHAnsi" w:hAnsiTheme="majorHAnsi" w:cstheme="majorHAnsi"/>
          <w:u w:val="single"/>
        </w:rPr>
        <w:t>, too,</w:t>
      </w:r>
      <w:r w:rsidRPr="00CE11B7">
        <w:rPr>
          <w:rFonts w:asciiTheme="majorHAnsi" w:hAnsiTheme="majorHAnsi" w:cstheme="majorHAnsi"/>
        </w:rPr>
        <w:t xml:space="preserve"> have </w:t>
      </w:r>
      <w:r w:rsidRPr="00E542DA">
        <w:rPr>
          <w:rFonts w:asciiTheme="majorHAnsi" w:hAnsiTheme="majorHAnsi" w:cstheme="majorHAnsi"/>
          <w:b/>
          <w:highlight w:val="green"/>
          <w:u w:val="single"/>
        </w:rPr>
        <w:t>expanded</w:t>
      </w:r>
      <w:r w:rsidRPr="00CE11B7">
        <w:rPr>
          <w:rFonts w:asciiTheme="majorHAnsi" w:hAnsiTheme="majorHAnsi" w:cstheme="majorHAnsi"/>
          <w:u w:val="single"/>
        </w:rPr>
        <w:t xml:space="preserve">, </w:t>
      </w:r>
      <w:r w:rsidRPr="00E542DA">
        <w:rPr>
          <w:rFonts w:asciiTheme="majorHAnsi" w:hAnsiTheme="majorHAnsi" w:cstheme="majorHAnsi"/>
          <w:b/>
          <w:highlight w:val="green"/>
          <w:u w:val="single"/>
        </w:rPr>
        <w:t>from transit systems</w:t>
      </w:r>
      <w:r w:rsidRPr="00CE11B7">
        <w:rPr>
          <w:rFonts w:asciiTheme="majorHAnsi" w:hAnsiTheme="majorHAnsi" w:cstheme="majorHAnsi"/>
          <w:u w:val="single"/>
        </w:rPr>
        <w:t xml:space="preserve"> offering riders with disabilities free familiarization and safety programs to </w:t>
      </w:r>
      <w:r w:rsidRPr="00486F42">
        <w:rPr>
          <w:rFonts w:asciiTheme="majorHAnsi" w:hAnsiTheme="majorHAnsi" w:cstheme="majorHAnsi"/>
          <w:b/>
          <w:u w:val="single"/>
        </w:rPr>
        <w:t>specialized guides</w:t>
      </w:r>
      <w:r w:rsidRPr="00486F42">
        <w:rPr>
          <w:rFonts w:asciiTheme="majorHAnsi" w:hAnsiTheme="majorHAnsi" w:cstheme="majorHAnsi"/>
          <w:u w:val="single"/>
        </w:rPr>
        <w:t xml:space="preserve"> at museums </w:t>
      </w:r>
      <w:r w:rsidRPr="00486F42">
        <w:rPr>
          <w:rFonts w:asciiTheme="majorHAnsi" w:hAnsiTheme="majorHAnsi" w:cstheme="majorHAnsi"/>
          <w:b/>
          <w:u w:val="single"/>
        </w:rPr>
        <w:t>to</w:t>
      </w:r>
      <w:r w:rsidRPr="00486F42">
        <w:rPr>
          <w:rFonts w:asciiTheme="majorHAnsi" w:hAnsiTheme="majorHAnsi" w:cstheme="majorHAnsi"/>
          <w:u w:val="single"/>
        </w:rPr>
        <w:t xml:space="preserve"> a growing number of designers developing </w:t>
      </w:r>
      <w:proofErr w:type="gramStart"/>
      <w:r w:rsidRPr="00486F42">
        <w:rPr>
          <w:rFonts w:asciiTheme="majorHAnsi" w:hAnsiTheme="majorHAnsi" w:cstheme="majorHAnsi"/>
          <w:b/>
          <w:u w:val="single"/>
        </w:rPr>
        <w:t>clothing</w:t>
      </w:r>
      <w:r w:rsidRPr="00CE11B7">
        <w:rPr>
          <w:rFonts w:asciiTheme="majorHAnsi" w:hAnsiTheme="majorHAnsi" w:cstheme="majorHAnsi"/>
          <w:u w:val="single"/>
        </w:rPr>
        <w:t xml:space="preserve">  with</w:t>
      </w:r>
      <w:proofErr w:type="gramEnd"/>
      <w:r w:rsidRPr="00CE11B7">
        <w:rPr>
          <w:rFonts w:asciiTheme="majorHAnsi" w:hAnsiTheme="majorHAnsi" w:cstheme="majorHAnsi"/>
          <w:u w:val="single"/>
        </w:rPr>
        <w:t xml:space="preserve"> a variety of specific needs in mind.</w:t>
      </w:r>
      <w:r w:rsidRPr="00CE11B7">
        <w:rPr>
          <w:rFonts w:asciiTheme="majorHAnsi" w:hAnsiTheme="majorHAnsi" w:cstheme="majorHAnsi"/>
        </w:rPr>
        <w:t xml:space="preserve"> </w:t>
      </w:r>
      <w:r w:rsidRPr="00E542DA">
        <w:rPr>
          <w:rFonts w:asciiTheme="majorHAnsi" w:hAnsiTheme="majorHAnsi" w:cstheme="majorHAnsi"/>
          <w:b/>
          <w:highlight w:val="green"/>
          <w:u w:val="single"/>
        </w:rPr>
        <w:t>The ADA</w:t>
      </w:r>
      <w:r w:rsidRPr="00CE11B7">
        <w:rPr>
          <w:rFonts w:asciiTheme="majorHAnsi" w:hAnsiTheme="majorHAnsi" w:cstheme="majorHAnsi"/>
        </w:rPr>
        <w:t xml:space="preserve"> – “our crowning achievement,” as Mr. </w:t>
      </w:r>
      <w:proofErr w:type="spellStart"/>
      <w:r w:rsidRPr="00CE11B7">
        <w:rPr>
          <w:rFonts w:asciiTheme="majorHAnsi" w:hAnsiTheme="majorHAnsi" w:cstheme="majorHAnsi"/>
        </w:rPr>
        <w:t>Imparato</w:t>
      </w:r>
      <w:proofErr w:type="spellEnd"/>
      <w:r w:rsidRPr="00CE11B7">
        <w:rPr>
          <w:rFonts w:asciiTheme="majorHAnsi" w:hAnsiTheme="majorHAnsi" w:cstheme="majorHAnsi"/>
        </w:rPr>
        <w:t xml:space="preserve"> calls it – </w:t>
      </w:r>
      <w:r w:rsidRPr="00E542DA">
        <w:rPr>
          <w:rFonts w:asciiTheme="majorHAnsi" w:hAnsiTheme="majorHAnsi" w:cstheme="majorHAnsi"/>
          <w:b/>
          <w:highlight w:val="green"/>
          <w:u w:val="single"/>
        </w:rPr>
        <w:t>set</w:t>
      </w:r>
      <w:r w:rsidRPr="00CE11B7">
        <w:rPr>
          <w:rFonts w:asciiTheme="majorHAnsi" w:hAnsiTheme="majorHAnsi" w:cstheme="majorHAnsi"/>
          <w:b/>
          <w:u w:val="single"/>
        </w:rPr>
        <w:t xml:space="preserve"> </w:t>
      </w:r>
      <w:r w:rsidRPr="00E542DA">
        <w:rPr>
          <w:rFonts w:asciiTheme="majorHAnsi" w:hAnsiTheme="majorHAnsi" w:cstheme="majorHAnsi"/>
          <w:b/>
          <w:highlight w:val="green"/>
          <w:u w:val="single"/>
        </w:rPr>
        <w:t xml:space="preserve">the country on a </w:t>
      </w:r>
      <w:r w:rsidRPr="00E542DA">
        <w:rPr>
          <w:rStyle w:val="Emphasis"/>
          <w:rFonts w:cstheme="majorHAnsi"/>
          <w:highlight w:val="green"/>
        </w:rPr>
        <w:t>new course</w:t>
      </w:r>
      <w:r w:rsidRPr="00CE11B7">
        <w:rPr>
          <w:rStyle w:val="Emphasis"/>
          <w:rFonts w:cstheme="majorHAnsi"/>
        </w:rPr>
        <w:t>.</w:t>
      </w:r>
      <w:r w:rsidRPr="00CE11B7">
        <w:rPr>
          <w:rFonts w:asciiTheme="majorHAnsi" w:hAnsiTheme="majorHAnsi" w:cstheme="majorHAnsi"/>
        </w:rPr>
        <w:t xml:space="preserve"> </w:t>
      </w:r>
      <w:r w:rsidRPr="00CE11B7">
        <w:rPr>
          <w:rFonts w:asciiTheme="majorHAnsi" w:hAnsiTheme="majorHAnsi" w:cstheme="majorHAnsi"/>
          <w:u w:val="single"/>
        </w:rPr>
        <w:t>Those who have come of age since 1990 have “grown up in more integrated settings and generally have higher expectations for what is possible for people with disabilities to achieve</w:t>
      </w:r>
      <w:r w:rsidRPr="00CE11B7">
        <w:rPr>
          <w:rFonts w:asciiTheme="majorHAnsi" w:hAnsiTheme="majorHAnsi" w:cstheme="majorHAnsi"/>
        </w:rPr>
        <w:t xml:space="preserve"> in work and in life </w:t>
      </w:r>
      <w:r w:rsidRPr="00CE11B7">
        <w:rPr>
          <w:rFonts w:asciiTheme="majorHAnsi" w:hAnsiTheme="majorHAnsi" w:cstheme="majorHAnsi"/>
          <w:u w:val="single"/>
        </w:rPr>
        <w:t>than did the generations that came before them</w:t>
      </w:r>
      <w:r w:rsidRPr="00CE11B7">
        <w:rPr>
          <w:rFonts w:asciiTheme="majorHAnsi" w:hAnsiTheme="majorHAnsi" w:cstheme="majorHAnsi"/>
        </w:rPr>
        <w:t xml:space="preserve">,” </w:t>
      </w:r>
      <w:proofErr w:type="spellStart"/>
      <w:r w:rsidRPr="00CE11B7">
        <w:rPr>
          <w:rFonts w:asciiTheme="majorHAnsi" w:hAnsiTheme="majorHAnsi" w:cstheme="majorHAnsi"/>
        </w:rPr>
        <w:t>Imparato</w:t>
      </w:r>
      <w:proofErr w:type="spellEnd"/>
      <w:r w:rsidRPr="00CE11B7">
        <w:rPr>
          <w:rFonts w:asciiTheme="majorHAnsi" w:hAnsiTheme="majorHAnsi" w:cstheme="majorHAnsi"/>
        </w:rPr>
        <w:t xml:space="preserve"> says. </w:t>
      </w:r>
      <w:r w:rsidRPr="00486F42">
        <w:rPr>
          <w:rFonts w:asciiTheme="majorHAnsi" w:hAnsiTheme="majorHAnsi" w:cstheme="majorHAnsi"/>
          <w:b/>
          <w:u w:val="single"/>
        </w:rPr>
        <w:t xml:space="preserve">Advances in technology have triggered a </w:t>
      </w:r>
      <w:r w:rsidRPr="00486F42">
        <w:rPr>
          <w:rStyle w:val="Emphasis"/>
          <w:rFonts w:cstheme="majorHAnsi"/>
        </w:rPr>
        <w:t>sea change</w:t>
      </w:r>
      <w:r w:rsidRPr="00CE11B7">
        <w:rPr>
          <w:rFonts w:asciiTheme="majorHAnsi" w:hAnsiTheme="majorHAnsi" w:cstheme="majorHAnsi"/>
        </w:rPr>
        <w:t xml:space="preserve">. </w:t>
      </w:r>
      <w:r w:rsidRPr="00E542DA">
        <w:rPr>
          <w:rFonts w:asciiTheme="majorHAnsi" w:hAnsiTheme="majorHAnsi" w:cstheme="majorHAnsi"/>
          <w:b/>
          <w:highlight w:val="green"/>
          <w:u w:val="single"/>
        </w:rPr>
        <w:t>Mainstream innovations</w:t>
      </w:r>
      <w:r w:rsidRPr="00CE11B7">
        <w:rPr>
          <w:rFonts w:asciiTheme="majorHAnsi" w:hAnsiTheme="majorHAnsi" w:cstheme="majorHAnsi"/>
        </w:rPr>
        <w:t xml:space="preserve"> such as Siri </w:t>
      </w:r>
      <w:r w:rsidRPr="00CE11B7">
        <w:rPr>
          <w:rFonts w:asciiTheme="majorHAnsi" w:hAnsiTheme="majorHAnsi" w:cstheme="majorHAnsi"/>
          <w:u w:val="single"/>
        </w:rPr>
        <w:t>double as assistive technologies</w:t>
      </w:r>
      <w:r w:rsidRPr="00CE11B7">
        <w:rPr>
          <w:rFonts w:asciiTheme="majorHAnsi" w:hAnsiTheme="majorHAnsi" w:cstheme="majorHAnsi"/>
        </w:rPr>
        <w:t xml:space="preserve">, while </w:t>
      </w:r>
      <w:r w:rsidRPr="00CE11B7">
        <w:rPr>
          <w:rFonts w:asciiTheme="majorHAnsi" w:hAnsiTheme="majorHAnsi" w:cstheme="majorHAnsi"/>
          <w:u w:val="single"/>
        </w:rPr>
        <w:t>robotics</w:t>
      </w:r>
      <w:r w:rsidRPr="00CE11B7">
        <w:rPr>
          <w:rFonts w:asciiTheme="majorHAnsi" w:hAnsiTheme="majorHAnsi" w:cstheme="majorHAnsi"/>
        </w:rPr>
        <w:t xml:space="preserve">, </w:t>
      </w:r>
      <w:r w:rsidRPr="00CE11B7">
        <w:rPr>
          <w:rFonts w:asciiTheme="majorHAnsi" w:hAnsiTheme="majorHAnsi" w:cstheme="majorHAnsi"/>
          <w:u w:val="single"/>
        </w:rPr>
        <w:t>bionics</w:t>
      </w:r>
      <w:r w:rsidRPr="00CE11B7">
        <w:rPr>
          <w:rFonts w:asciiTheme="majorHAnsi" w:hAnsiTheme="majorHAnsi" w:cstheme="majorHAnsi"/>
        </w:rPr>
        <w:t xml:space="preserve">, </w:t>
      </w:r>
      <w:r w:rsidRPr="00CE11B7">
        <w:rPr>
          <w:rFonts w:asciiTheme="majorHAnsi" w:hAnsiTheme="majorHAnsi" w:cstheme="majorHAnsi"/>
          <w:u w:val="single"/>
        </w:rPr>
        <w:t xml:space="preserve">and 3-D printers have </w:t>
      </w:r>
      <w:r w:rsidRPr="00E542DA">
        <w:rPr>
          <w:rFonts w:asciiTheme="majorHAnsi" w:hAnsiTheme="majorHAnsi" w:cstheme="majorHAnsi"/>
          <w:b/>
          <w:highlight w:val="green"/>
          <w:u w:val="single"/>
        </w:rPr>
        <w:t>revolutionized</w:t>
      </w:r>
      <w:r w:rsidRPr="00CE11B7">
        <w:rPr>
          <w:rFonts w:asciiTheme="majorHAnsi" w:hAnsiTheme="majorHAnsi" w:cstheme="majorHAnsi"/>
        </w:rPr>
        <w:t xml:space="preserve"> the </w:t>
      </w:r>
      <w:r w:rsidRPr="00E542DA">
        <w:rPr>
          <w:rFonts w:asciiTheme="majorHAnsi" w:hAnsiTheme="majorHAnsi" w:cstheme="majorHAnsi"/>
          <w:b/>
          <w:highlight w:val="green"/>
          <w:u w:val="single"/>
        </w:rPr>
        <w:t>design and manufacture of prostheses</w:t>
      </w:r>
      <w:r w:rsidRPr="00CE11B7">
        <w:rPr>
          <w:rFonts w:asciiTheme="majorHAnsi" w:hAnsiTheme="majorHAnsi" w:cstheme="majorHAnsi"/>
          <w:u w:val="single"/>
        </w:rPr>
        <w:t>.</w:t>
      </w:r>
      <w:r w:rsidRPr="00CE11B7">
        <w:rPr>
          <w:rFonts w:asciiTheme="majorHAnsi" w:hAnsiTheme="majorHAnsi" w:cstheme="majorHAnsi"/>
        </w:rPr>
        <w:t xml:space="preserve"> And mobile phones and tablets have opened an entirely new field: apps. </w:t>
      </w:r>
      <w:r w:rsidRPr="00CE11B7">
        <w:rPr>
          <w:rFonts w:asciiTheme="majorHAnsi" w:hAnsiTheme="majorHAnsi" w:cstheme="majorHAnsi"/>
          <w:u w:val="single"/>
        </w:rPr>
        <w:t xml:space="preserve">An ever-growing list of applications ranges </w:t>
      </w:r>
      <w:r w:rsidRPr="00CE11B7">
        <w:rPr>
          <w:rFonts w:asciiTheme="majorHAnsi" w:hAnsiTheme="majorHAnsi" w:cstheme="majorHAnsi"/>
          <w:u w:val="single"/>
        </w:rPr>
        <w:lastRenderedPageBreak/>
        <w:t xml:space="preserve">from </w:t>
      </w:r>
      <w:r w:rsidRPr="00E542DA">
        <w:rPr>
          <w:rFonts w:asciiTheme="majorHAnsi" w:hAnsiTheme="majorHAnsi" w:cstheme="majorHAnsi"/>
          <w:b/>
          <w:highlight w:val="green"/>
          <w:u w:val="single"/>
        </w:rPr>
        <w:t>hearing aids</w:t>
      </w:r>
      <w:r w:rsidRPr="00CE11B7">
        <w:rPr>
          <w:rFonts w:asciiTheme="majorHAnsi" w:hAnsiTheme="majorHAnsi" w:cstheme="majorHAnsi"/>
          <w:u w:val="single"/>
        </w:rPr>
        <w:t xml:space="preserve"> to </w:t>
      </w:r>
      <w:r w:rsidRPr="00E542DA">
        <w:rPr>
          <w:rFonts w:asciiTheme="majorHAnsi" w:hAnsiTheme="majorHAnsi" w:cstheme="majorHAnsi"/>
          <w:b/>
          <w:highlight w:val="green"/>
          <w:u w:val="single"/>
        </w:rPr>
        <w:t>maps</w:t>
      </w:r>
      <w:r w:rsidRPr="00CE11B7">
        <w:rPr>
          <w:rFonts w:asciiTheme="majorHAnsi" w:hAnsiTheme="majorHAnsi" w:cstheme="majorHAnsi"/>
          <w:u w:val="single"/>
        </w:rPr>
        <w:t xml:space="preserve"> for people with low vision to communications methods for children with autism. Looking forward, </w:t>
      </w:r>
      <w:r w:rsidRPr="00486F42">
        <w:rPr>
          <w:rFonts w:asciiTheme="majorHAnsi" w:hAnsiTheme="majorHAnsi" w:cstheme="majorHAnsi"/>
          <w:b/>
          <w:u w:val="single"/>
        </w:rPr>
        <w:t>experts point to another major factor in advancing quality of life</w:t>
      </w:r>
      <w:r w:rsidRPr="00486F42">
        <w:rPr>
          <w:rFonts w:asciiTheme="majorHAnsi" w:hAnsiTheme="majorHAnsi" w:cstheme="majorHAnsi"/>
        </w:rPr>
        <w:t xml:space="preserve">: </w:t>
      </w:r>
      <w:r w:rsidRPr="00486F42">
        <w:rPr>
          <w:rFonts w:asciiTheme="majorHAnsi" w:hAnsiTheme="majorHAnsi" w:cstheme="majorHAnsi"/>
          <w:b/>
          <w:u w:val="single"/>
        </w:rPr>
        <w:t>the bubble of aging baby boomers</w:t>
      </w:r>
      <w:r w:rsidRPr="00486F42">
        <w:rPr>
          <w:rFonts w:asciiTheme="majorHAnsi" w:hAnsiTheme="majorHAnsi" w:cstheme="majorHAnsi"/>
        </w:rPr>
        <w:t xml:space="preserve">. </w:t>
      </w:r>
      <w:r w:rsidRPr="00486F42">
        <w:rPr>
          <w:rFonts w:asciiTheme="majorHAnsi" w:hAnsiTheme="majorHAnsi" w:cstheme="majorHAnsi"/>
          <w:u w:val="single"/>
        </w:rPr>
        <w:t>Among people under 65, an estimated 8.5 to 14 percent have a disability</w:t>
      </w:r>
      <w:r w:rsidRPr="00486F42">
        <w:rPr>
          <w:rFonts w:asciiTheme="majorHAnsi" w:hAnsiTheme="majorHAnsi" w:cstheme="majorHAnsi"/>
        </w:rPr>
        <w:t xml:space="preserve">. </w:t>
      </w:r>
      <w:r w:rsidRPr="00486F42">
        <w:rPr>
          <w:rFonts w:asciiTheme="majorHAnsi" w:hAnsiTheme="majorHAnsi" w:cstheme="majorHAnsi"/>
          <w:b/>
          <w:u w:val="single"/>
        </w:rPr>
        <w:t>In the over-65</w:t>
      </w:r>
      <w:r w:rsidRPr="00486F42">
        <w:rPr>
          <w:rFonts w:asciiTheme="majorHAnsi" w:hAnsiTheme="majorHAnsi" w:cstheme="majorHAnsi"/>
          <w:u w:val="single"/>
        </w:rPr>
        <w:t xml:space="preserve"> </w:t>
      </w:r>
      <w:r w:rsidRPr="00486F42">
        <w:rPr>
          <w:rFonts w:asciiTheme="majorHAnsi" w:hAnsiTheme="majorHAnsi" w:cstheme="majorHAnsi"/>
          <w:b/>
          <w:u w:val="single"/>
        </w:rPr>
        <w:t>population, some estimates are</w:t>
      </w:r>
      <w:r w:rsidRPr="00486F42">
        <w:rPr>
          <w:rFonts w:asciiTheme="majorHAnsi" w:hAnsiTheme="majorHAnsi" w:cstheme="majorHAnsi"/>
        </w:rPr>
        <w:t xml:space="preserve"> as high as </w:t>
      </w:r>
      <w:r w:rsidRPr="00486F42">
        <w:rPr>
          <w:rFonts w:asciiTheme="majorHAnsi" w:hAnsiTheme="majorHAnsi" w:cstheme="majorHAnsi"/>
          <w:b/>
          <w:u w:val="single"/>
        </w:rPr>
        <w:t>50 percent</w:t>
      </w:r>
      <w:r w:rsidRPr="00CE11B7">
        <w:rPr>
          <w:rFonts w:asciiTheme="majorHAnsi" w:hAnsiTheme="majorHAnsi" w:cstheme="majorHAnsi"/>
          <w:b/>
          <w:u w:val="single"/>
        </w:rPr>
        <w:t xml:space="preserve">. </w:t>
      </w:r>
      <w:r w:rsidRPr="00CE11B7">
        <w:rPr>
          <w:rFonts w:asciiTheme="majorHAnsi" w:hAnsiTheme="majorHAnsi" w:cstheme="majorHAnsi"/>
          <w:u w:val="single"/>
        </w:rPr>
        <w:t>Just as baby boomers</w:t>
      </w:r>
      <w:r w:rsidRPr="00CE11B7">
        <w:rPr>
          <w:rFonts w:asciiTheme="majorHAnsi" w:hAnsiTheme="majorHAnsi" w:cstheme="majorHAnsi"/>
        </w:rPr>
        <w:t xml:space="preserve"> have </w:t>
      </w:r>
      <w:r w:rsidRPr="00CE11B7">
        <w:rPr>
          <w:rFonts w:asciiTheme="majorHAnsi" w:hAnsiTheme="majorHAnsi" w:cstheme="majorHAnsi"/>
          <w:u w:val="single"/>
        </w:rPr>
        <w:t>set trends in everything from spending habits to dating and child rearing,</w:t>
      </w:r>
      <w:r w:rsidRPr="00CE11B7">
        <w:rPr>
          <w:rFonts w:asciiTheme="majorHAnsi" w:hAnsiTheme="majorHAnsi" w:cstheme="majorHAnsi"/>
        </w:rPr>
        <w:t xml:space="preserve"> </w:t>
      </w:r>
      <w:r w:rsidRPr="00E542DA">
        <w:rPr>
          <w:rFonts w:asciiTheme="majorHAnsi" w:hAnsiTheme="majorHAnsi" w:cstheme="majorHAnsi"/>
          <w:b/>
          <w:highlight w:val="green"/>
          <w:u w:val="single"/>
        </w:rPr>
        <w:t>boomers with disabilities</w:t>
      </w:r>
      <w:r w:rsidRPr="00E542DA">
        <w:rPr>
          <w:rFonts w:asciiTheme="majorHAnsi" w:hAnsiTheme="majorHAnsi" w:cstheme="majorHAnsi"/>
          <w:highlight w:val="green"/>
        </w:rPr>
        <w:t xml:space="preserve"> </w:t>
      </w:r>
      <w:r w:rsidRPr="00E542DA">
        <w:rPr>
          <w:rFonts w:asciiTheme="majorHAnsi" w:hAnsiTheme="majorHAnsi" w:cstheme="majorHAnsi"/>
          <w:b/>
          <w:highlight w:val="green"/>
          <w:u w:val="single"/>
        </w:rPr>
        <w:t>are</w:t>
      </w:r>
      <w:r w:rsidRPr="00CE11B7">
        <w:rPr>
          <w:rFonts w:asciiTheme="majorHAnsi" w:hAnsiTheme="majorHAnsi" w:cstheme="majorHAnsi"/>
          <w:u w:val="single"/>
        </w:rPr>
        <w:t xml:space="preserve"> </w:t>
      </w:r>
      <w:r w:rsidRPr="00E542DA">
        <w:rPr>
          <w:rFonts w:asciiTheme="majorHAnsi" w:hAnsiTheme="majorHAnsi" w:cstheme="majorHAnsi"/>
          <w:b/>
          <w:highlight w:val="green"/>
          <w:u w:val="single"/>
        </w:rPr>
        <w:t xml:space="preserve">not </w:t>
      </w:r>
      <w:r w:rsidRPr="00486F42">
        <w:rPr>
          <w:rFonts w:asciiTheme="majorHAnsi" w:hAnsiTheme="majorHAnsi" w:cstheme="majorHAnsi"/>
          <w:b/>
          <w:u w:val="single"/>
        </w:rPr>
        <w:t xml:space="preserve">going to scurry off to </w:t>
      </w:r>
      <w:r w:rsidRPr="00E542DA">
        <w:rPr>
          <w:rFonts w:asciiTheme="majorHAnsi" w:hAnsiTheme="majorHAnsi" w:cstheme="majorHAnsi"/>
          <w:b/>
          <w:highlight w:val="green"/>
          <w:u w:val="single"/>
        </w:rPr>
        <w:t>the margins of society</w:t>
      </w:r>
      <w:r w:rsidRPr="00E542DA">
        <w:rPr>
          <w:rFonts w:asciiTheme="majorHAnsi" w:hAnsiTheme="majorHAnsi" w:cstheme="majorHAnsi"/>
          <w:highlight w:val="green"/>
        </w:rPr>
        <w:t xml:space="preserve">. </w:t>
      </w:r>
      <w:r w:rsidRPr="00E542DA">
        <w:rPr>
          <w:rFonts w:asciiTheme="majorHAnsi" w:hAnsiTheme="majorHAnsi" w:cstheme="majorHAnsi"/>
          <w:b/>
          <w:highlight w:val="green"/>
          <w:u w:val="single"/>
        </w:rPr>
        <w:t xml:space="preserve">They’re going to </w:t>
      </w:r>
      <w:r w:rsidRPr="00E542DA">
        <w:rPr>
          <w:rStyle w:val="Emphasis"/>
          <w:rFonts w:cstheme="majorHAnsi"/>
          <w:highlight w:val="green"/>
        </w:rPr>
        <w:t>demand</w:t>
      </w:r>
      <w:r w:rsidRPr="00E542DA">
        <w:rPr>
          <w:rFonts w:asciiTheme="majorHAnsi" w:hAnsiTheme="majorHAnsi" w:cstheme="majorHAnsi"/>
          <w:highlight w:val="green"/>
        </w:rPr>
        <w:t xml:space="preserve"> </w:t>
      </w:r>
      <w:r w:rsidRPr="00E542DA">
        <w:rPr>
          <w:rFonts w:asciiTheme="majorHAnsi" w:hAnsiTheme="majorHAnsi" w:cstheme="majorHAnsi"/>
          <w:b/>
          <w:highlight w:val="green"/>
          <w:u w:val="single"/>
        </w:rPr>
        <w:t>services and products</w:t>
      </w:r>
      <w:r w:rsidRPr="00CE11B7">
        <w:rPr>
          <w:rFonts w:asciiTheme="majorHAnsi" w:hAnsiTheme="majorHAnsi" w:cstheme="majorHAnsi"/>
          <w:b/>
          <w:u w:val="single"/>
        </w:rPr>
        <w:t>.</w:t>
      </w:r>
      <w:r w:rsidRPr="00CE11B7">
        <w:rPr>
          <w:rFonts w:asciiTheme="majorHAnsi" w:hAnsiTheme="majorHAnsi" w:cstheme="majorHAnsi"/>
        </w:rPr>
        <w:t xml:space="preserve"> Many believe </w:t>
      </w:r>
      <w:r w:rsidRPr="00CE11B7">
        <w:rPr>
          <w:rFonts w:asciiTheme="majorHAnsi" w:hAnsiTheme="majorHAnsi" w:cstheme="majorHAnsi"/>
          <w:u w:val="single"/>
        </w:rPr>
        <w:t xml:space="preserve">this will </w:t>
      </w:r>
      <w:r w:rsidRPr="00DE7A08">
        <w:rPr>
          <w:rFonts w:asciiTheme="majorHAnsi" w:hAnsiTheme="majorHAnsi" w:cstheme="majorHAnsi"/>
          <w:highlight w:val="green"/>
          <w:u w:val="single"/>
        </w:rPr>
        <w:t>benefit society at large</w:t>
      </w:r>
      <w:r w:rsidRPr="00CE11B7">
        <w:rPr>
          <w:rFonts w:asciiTheme="majorHAnsi" w:hAnsiTheme="majorHAnsi" w:cstheme="majorHAnsi"/>
        </w:rPr>
        <w:t xml:space="preserve">. </w:t>
      </w:r>
      <w:r w:rsidRPr="00CE11B7">
        <w:rPr>
          <w:rFonts w:asciiTheme="majorHAnsi" w:hAnsiTheme="majorHAnsi" w:cstheme="majorHAnsi"/>
          <w:u w:val="single"/>
        </w:rPr>
        <w:t>At the Indiana Institute on Disability and Community</w:t>
      </w:r>
      <w:r w:rsidRPr="00CE11B7">
        <w:rPr>
          <w:rFonts w:asciiTheme="majorHAnsi" w:hAnsiTheme="majorHAnsi" w:cstheme="majorHAnsi"/>
        </w:rPr>
        <w:t xml:space="preserve">, Phil </w:t>
      </w:r>
      <w:r w:rsidRPr="00CE11B7">
        <w:rPr>
          <w:rFonts w:asciiTheme="majorHAnsi" w:hAnsiTheme="majorHAnsi" w:cstheme="majorHAnsi"/>
          <w:u w:val="single"/>
        </w:rPr>
        <w:t>Stafford talks about progress “on the cultural front</w:t>
      </w:r>
      <w:r w:rsidRPr="00CE11B7">
        <w:rPr>
          <w:rFonts w:asciiTheme="majorHAnsi" w:hAnsiTheme="majorHAnsi" w:cstheme="majorHAnsi"/>
        </w:rPr>
        <w:t xml:space="preserve"> .... I think that </w:t>
      </w:r>
      <w:r w:rsidRPr="00CE11B7">
        <w:rPr>
          <w:rFonts w:asciiTheme="majorHAnsi" w:hAnsiTheme="majorHAnsi" w:cstheme="majorHAnsi"/>
          <w:u w:val="single"/>
        </w:rPr>
        <w:t>those without disabilities have a</w:t>
      </w:r>
      <w:r w:rsidRPr="00CE11B7">
        <w:rPr>
          <w:rFonts w:asciiTheme="majorHAnsi" w:hAnsiTheme="majorHAnsi" w:cstheme="majorHAnsi"/>
        </w:rPr>
        <w:t xml:space="preserve"> kind of a </w:t>
      </w:r>
      <w:r w:rsidRPr="00CE11B7">
        <w:rPr>
          <w:rFonts w:asciiTheme="majorHAnsi" w:hAnsiTheme="majorHAnsi" w:cstheme="majorHAnsi"/>
          <w:u w:val="single"/>
        </w:rPr>
        <w:t>taken-for-granted perspective on the world</w:t>
      </w:r>
      <w:r w:rsidRPr="00CE11B7">
        <w:rPr>
          <w:rFonts w:asciiTheme="majorHAnsi" w:hAnsiTheme="majorHAnsi" w:cstheme="majorHAnsi"/>
        </w:rPr>
        <w:t xml:space="preserve"> that </w:t>
      </w:r>
      <w:r w:rsidRPr="00CE11B7">
        <w:rPr>
          <w:rFonts w:asciiTheme="majorHAnsi" w:hAnsiTheme="majorHAnsi" w:cstheme="majorHAnsi"/>
          <w:u w:val="single"/>
        </w:rPr>
        <w:t xml:space="preserve">we are shocked out of when we understand what daily barriers people might encounter.” </w:t>
      </w:r>
      <w:r w:rsidRPr="00CE11B7">
        <w:rPr>
          <w:rFonts w:asciiTheme="majorHAnsi" w:hAnsiTheme="majorHAnsi" w:cstheme="majorHAnsi"/>
        </w:rPr>
        <w:t xml:space="preserve">This might be an announcement some can’t hear, a website others can’t access, or doorknobs yet others can’t grasp. </w:t>
      </w:r>
      <w:r w:rsidRPr="00CE11B7">
        <w:rPr>
          <w:rFonts w:asciiTheme="majorHAnsi" w:hAnsiTheme="majorHAnsi" w:cstheme="majorHAnsi"/>
          <w:u w:val="single"/>
        </w:rPr>
        <w:t>The light goes on</w:t>
      </w:r>
      <w:r w:rsidRPr="00CE11B7">
        <w:rPr>
          <w:rFonts w:asciiTheme="majorHAnsi" w:hAnsiTheme="majorHAnsi" w:cstheme="majorHAnsi"/>
        </w:rPr>
        <w:t xml:space="preserve">, Mr. Stafford says, </w:t>
      </w:r>
      <w:r w:rsidRPr="00CE11B7">
        <w:rPr>
          <w:rFonts w:asciiTheme="majorHAnsi" w:hAnsiTheme="majorHAnsi" w:cstheme="majorHAnsi"/>
          <w:u w:val="single"/>
        </w:rPr>
        <w:t>when people see “someone use their elbow to open a door that has a lever handle</w:t>
      </w:r>
      <w:r w:rsidRPr="00CE11B7">
        <w:rPr>
          <w:rFonts w:asciiTheme="majorHAnsi" w:hAnsiTheme="majorHAnsi" w:cstheme="majorHAnsi"/>
        </w:rPr>
        <w:t xml:space="preserve">. </w:t>
      </w:r>
      <w:r w:rsidRPr="00CE11B7">
        <w:rPr>
          <w:rFonts w:asciiTheme="majorHAnsi" w:hAnsiTheme="majorHAnsi" w:cstheme="majorHAnsi"/>
          <w:u w:val="single"/>
        </w:rPr>
        <w:t>People might say</w:t>
      </w:r>
      <w:r w:rsidRPr="00CE11B7">
        <w:rPr>
          <w:rFonts w:asciiTheme="majorHAnsi" w:hAnsiTheme="majorHAnsi" w:cstheme="majorHAnsi"/>
        </w:rPr>
        <w:t xml:space="preserve"> ‘</w:t>
      </w:r>
      <w:r w:rsidRPr="00CE11B7">
        <w:rPr>
          <w:rFonts w:asciiTheme="majorHAnsi" w:hAnsiTheme="majorHAnsi" w:cstheme="majorHAnsi"/>
          <w:u w:val="single"/>
        </w:rPr>
        <w:t>I never thought of that.</w:t>
      </w:r>
      <w:r w:rsidRPr="00CE11B7">
        <w:rPr>
          <w:rFonts w:asciiTheme="majorHAnsi" w:hAnsiTheme="majorHAnsi" w:cstheme="majorHAnsi"/>
        </w:rPr>
        <w:t xml:space="preserve">’ It’s not great world-shaking change, but </w:t>
      </w:r>
      <w:r w:rsidRPr="00CE11B7">
        <w:rPr>
          <w:rFonts w:asciiTheme="majorHAnsi" w:hAnsiTheme="majorHAnsi" w:cstheme="majorHAnsi"/>
          <w:u w:val="single"/>
        </w:rPr>
        <w:t xml:space="preserve">it’s those minor encounters that </w:t>
      </w:r>
      <w:r w:rsidRPr="00CE11B7">
        <w:rPr>
          <w:rFonts w:asciiTheme="majorHAnsi" w:hAnsiTheme="majorHAnsi" w:cstheme="majorHAnsi"/>
          <w:b/>
          <w:u w:val="single"/>
        </w:rPr>
        <w:t>make us aware.”</w:t>
      </w:r>
      <w:r w:rsidRPr="00CE11B7">
        <w:rPr>
          <w:rFonts w:asciiTheme="majorHAnsi" w:hAnsiTheme="majorHAnsi" w:cstheme="majorHAnsi"/>
          <w:u w:val="single"/>
        </w:rPr>
        <w:t xml:space="preserve"> </w:t>
      </w:r>
    </w:p>
    <w:p w14:paraId="45FE30DD" w14:textId="77777777" w:rsidR="00B9095E" w:rsidRPr="00CE11B7" w:rsidRDefault="00B9095E" w:rsidP="00B9095E">
      <w:pPr>
        <w:pStyle w:val="Heading4"/>
      </w:pPr>
      <w:r>
        <w:t xml:space="preserve">[2] </w:t>
      </w:r>
      <w:r w:rsidRPr="00CE11B7">
        <w:t>No root cause claims.</w:t>
      </w:r>
    </w:p>
    <w:p w14:paraId="43A576BC" w14:textId="77777777" w:rsidR="00B9095E" w:rsidRPr="00CE11B7" w:rsidRDefault="00B9095E" w:rsidP="00B9095E">
      <w:pPr>
        <w:rPr>
          <w:rFonts w:asciiTheme="majorHAnsi" w:hAnsiTheme="majorHAnsi" w:cstheme="majorHAnsi"/>
        </w:rPr>
      </w:pPr>
      <w:r w:rsidRPr="00CE11B7">
        <w:rPr>
          <w:rStyle w:val="Style13ptBold"/>
          <w:rFonts w:cstheme="majorHAnsi"/>
        </w:rPr>
        <w:t>Bone 17</w:t>
      </w:r>
      <w:r w:rsidRPr="00CE11B7">
        <w:rPr>
          <w:rFonts w:asciiTheme="majorHAnsi" w:hAnsiTheme="majorHAnsi" w:cstheme="majorHAnsi"/>
        </w:rPr>
        <w:t xml:space="preserve"> (Kirstin Marie Bone, Department of English, University of Alabama. “Trapped behind the glass: </w:t>
      </w:r>
      <w:proofErr w:type="spellStart"/>
      <w:r w:rsidRPr="00CE11B7">
        <w:rPr>
          <w:rFonts w:asciiTheme="majorHAnsi" w:hAnsiTheme="majorHAnsi" w:cstheme="majorHAnsi"/>
        </w:rPr>
        <w:t>crip</w:t>
      </w:r>
      <w:proofErr w:type="spellEnd"/>
      <w:r w:rsidRPr="00CE11B7">
        <w:rPr>
          <w:rFonts w:asciiTheme="majorHAnsi" w:hAnsiTheme="majorHAnsi" w:cstheme="majorHAnsi"/>
        </w:rPr>
        <w:t xml:space="preserve"> theory and disability identity”. Disability and Society, April 21, 2017. </w:t>
      </w:r>
      <w:hyperlink r:id="rId10" w:history="1">
        <w:r w:rsidRPr="00CE11B7">
          <w:rPr>
            <w:rStyle w:val="Hyperlink"/>
            <w:rFonts w:asciiTheme="majorHAnsi" w:hAnsiTheme="majorHAnsi" w:cstheme="majorHAnsi"/>
          </w:rPr>
          <w:t>http://www.tandfonline.com.proxy-remote.galib.uga.edu/doi/pdf/10.1080/09687599.2017.1313722?needAccess=true</w:t>
        </w:r>
      </w:hyperlink>
      <w:r w:rsidRPr="00CE11B7">
        <w:rPr>
          <w:rFonts w:asciiTheme="majorHAnsi" w:hAnsiTheme="majorHAnsi" w:cstheme="majorHAnsi"/>
        </w:rPr>
        <w:t xml:space="preserve">) </w:t>
      </w:r>
    </w:p>
    <w:p w14:paraId="3DC8EC14" w14:textId="77777777" w:rsidR="00B9095E" w:rsidRPr="00CE11B7" w:rsidRDefault="00B9095E" w:rsidP="00B9095E">
      <w:pPr>
        <w:rPr>
          <w:rStyle w:val="StyleUnderline"/>
          <w:rFonts w:cstheme="majorHAnsi"/>
        </w:rPr>
      </w:pPr>
      <w:r w:rsidRPr="00CE11B7">
        <w:rPr>
          <w:rStyle w:val="StyleUnderline"/>
          <w:rFonts w:cstheme="majorHAnsi"/>
        </w:rPr>
        <w:t>The purpose of critical theory has long been the focus of debate</w:t>
      </w:r>
      <w:r w:rsidRPr="00CE11B7">
        <w:rPr>
          <w:rFonts w:asciiTheme="majorHAnsi" w:hAnsiTheme="majorHAnsi" w:cstheme="majorHAnsi"/>
          <w:sz w:val="16"/>
        </w:rPr>
        <w:t xml:space="preserve"> within the academy. </w:t>
      </w:r>
      <w:r w:rsidRPr="00CE11B7">
        <w:rPr>
          <w:rStyle w:val="StyleUnderline"/>
          <w:rFonts w:cstheme="majorHAnsi"/>
        </w:rPr>
        <w:t>Are we,</w:t>
      </w:r>
      <w:r w:rsidRPr="00CE11B7">
        <w:rPr>
          <w:rFonts w:asciiTheme="majorHAnsi" w:hAnsiTheme="majorHAnsi" w:cstheme="majorHAnsi"/>
          <w:sz w:val="16"/>
        </w:rPr>
        <w:t xml:space="preserve"> as theorists, </w:t>
      </w:r>
      <w:r w:rsidRPr="00CE11B7">
        <w:rPr>
          <w:rStyle w:val="StyleUnderline"/>
          <w:rFonts w:cstheme="majorHAnsi"/>
        </w:rPr>
        <w:t>obligated to strive for political and social change, or are we merely resolved to engage in the work of critical thinking?</w:t>
      </w:r>
      <w:r w:rsidRPr="00CE11B7">
        <w:rPr>
          <w:rFonts w:asciiTheme="majorHAnsi" w:hAnsiTheme="majorHAnsi" w:cstheme="majorHAnsi"/>
          <w:sz w:val="16"/>
        </w:rPr>
        <w:t xml:space="preserve"> This question becomes particularly contested in the realm of minority theory, because the groups we study are those whose histories are awash in a cycle of oppression and marginalization. </w:t>
      </w:r>
      <w:r w:rsidRPr="00E542DA">
        <w:rPr>
          <w:rStyle w:val="StyleUnderline"/>
          <w:rFonts w:cstheme="majorHAnsi"/>
          <w:highlight w:val="green"/>
        </w:rPr>
        <w:t>Within disability studies</w:t>
      </w:r>
      <w:r w:rsidRPr="00CE11B7">
        <w:rPr>
          <w:rFonts w:asciiTheme="majorHAnsi" w:hAnsiTheme="majorHAnsi" w:cstheme="majorHAnsi"/>
          <w:sz w:val="16"/>
        </w:rPr>
        <w:t xml:space="preserve">, </w:t>
      </w:r>
      <w:r w:rsidRPr="00CE11B7">
        <w:rPr>
          <w:rStyle w:val="StyleUnderline"/>
          <w:rFonts w:cstheme="majorHAnsi"/>
        </w:rPr>
        <w:t xml:space="preserve">an examination of dominate modes of thought produces an answer: as </w:t>
      </w:r>
      <w:r w:rsidRPr="00E542DA">
        <w:rPr>
          <w:rStyle w:val="StyleUnderline"/>
          <w:rFonts w:cstheme="majorHAnsi"/>
          <w:highlight w:val="green"/>
        </w:rPr>
        <w:t>theorists</w:t>
      </w:r>
      <w:r w:rsidRPr="00CE11B7">
        <w:rPr>
          <w:rStyle w:val="StyleUnderline"/>
          <w:rFonts w:cstheme="majorHAnsi"/>
        </w:rPr>
        <w:t xml:space="preserve">, we </w:t>
      </w:r>
      <w:r w:rsidRPr="00E542DA">
        <w:rPr>
          <w:rStyle w:val="StyleUnderline"/>
          <w:rFonts w:cstheme="majorHAnsi"/>
          <w:highlight w:val="green"/>
        </w:rPr>
        <w:t xml:space="preserve">should strive to </w:t>
      </w:r>
      <w:r w:rsidRPr="00E542DA">
        <w:rPr>
          <w:rStyle w:val="Emphasis"/>
          <w:rFonts w:cstheme="majorHAnsi"/>
          <w:highlight w:val="green"/>
        </w:rPr>
        <w:t>improve the living conditions of the community</w:t>
      </w:r>
      <w:r w:rsidRPr="00CE11B7">
        <w:rPr>
          <w:rStyle w:val="Emphasis"/>
          <w:rFonts w:cstheme="majorHAnsi"/>
        </w:rPr>
        <w:t xml:space="preserve"> </w:t>
      </w:r>
      <w:r w:rsidRPr="00CE11B7">
        <w:rPr>
          <w:rStyle w:val="StyleUnderline"/>
          <w:rFonts w:cstheme="majorHAnsi"/>
        </w:rPr>
        <w:t>we examine</w:t>
      </w:r>
      <w:r w:rsidRPr="00CE11B7">
        <w:rPr>
          <w:rFonts w:asciiTheme="majorHAnsi" w:hAnsiTheme="majorHAnsi" w:cstheme="majorHAnsi"/>
        </w:rPr>
        <w:t>.</w:t>
      </w:r>
      <w:r w:rsidRPr="00CE11B7">
        <w:rPr>
          <w:rFonts w:asciiTheme="majorHAnsi" w:hAnsiTheme="majorHAnsi" w:cstheme="majorHAnsi"/>
          <w:sz w:val="16"/>
        </w:rPr>
        <w:t xml:space="preserve"> </w:t>
      </w:r>
      <w:r w:rsidRPr="00CE11B7">
        <w:rPr>
          <w:rStyle w:val="StyleUnderline"/>
          <w:rFonts w:cstheme="majorHAnsi"/>
        </w:rPr>
        <w:t>One mode of discourse</w:t>
      </w:r>
      <w:r w:rsidRPr="00CE11B7">
        <w:rPr>
          <w:rFonts w:asciiTheme="majorHAnsi" w:hAnsiTheme="majorHAnsi" w:cstheme="majorHAnsi"/>
          <w:sz w:val="16"/>
        </w:rPr>
        <w:t xml:space="preserve"> </w:t>
      </w:r>
      <w:proofErr w:type="gramStart"/>
      <w:r w:rsidRPr="00CE11B7">
        <w:rPr>
          <w:rFonts w:asciiTheme="majorHAnsi" w:hAnsiTheme="majorHAnsi" w:cstheme="majorHAnsi"/>
          <w:sz w:val="16"/>
        </w:rPr>
        <w:t xml:space="preserve">in particular </w:t>
      </w:r>
      <w:r w:rsidRPr="00CE11B7">
        <w:rPr>
          <w:rStyle w:val="StyleUnderline"/>
          <w:rFonts w:cstheme="majorHAnsi"/>
        </w:rPr>
        <w:t>that</w:t>
      </w:r>
      <w:proofErr w:type="gramEnd"/>
      <w:r w:rsidRPr="00CE11B7">
        <w:rPr>
          <w:rStyle w:val="StyleUnderline"/>
          <w:rFonts w:cstheme="majorHAnsi"/>
        </w:rPr>
        <w:t xml:space="preserve"> has positio</w:t>
      </w:r>
      <w:r w:rsidRPr="00CE11B7">
        <w:rPr>
          <w:rFonts w:asciiTheme="majorHAnsi" w:hAnsiTheme="majorHAnsi" w:cstheme="majorHAnsi"/>
          <w:sz w:val="16"/>
        </w:rPr>
        <w:t xml:space="preserve">ned </w:t>
      </w:r>
      <w:r w:rsidRPr="00CE11B7">
        <w:rPr>
          <w:rStyle w:val="StyleUnderline"/>
          <w:rFonts w:cstheme="majorHAnsi"/>
        </w:rPr>
        <w:t xml:space="preserve">itself as seeking this political and social impact is </w:t>
      </w:r>
      <w:proofErr w:type="spellStart"/>
      <w:r w:rsidRPr="00E542DA">
        <w:rPr>
          <w:rStyle w:val="Emphasis"/>
          <w:rFonts w:cstheme="majorHAnsi"/>
          <w:strike/>
          <w:highlight w:val="green"/>
        </w:rPr>
        <w:t>crip</w:t>
      </w:r>
      <w:proofErr w:type="spellEnd"/>
      <w:r w:rsidRPr="00E542DA">
        <w:rPr>
          <w:rStyle w:val="Emphasis"/>
          <w:rFonts w:cstheme="majorHAnsi"/>
          <w:highlight w:val="green"/>
        </w:rPr>
        <w:t xml:space="preserve"> [disability] theory</w:t>
      </w:r>
      <w:r w:rsidRPr="00CE11B7">
        <w:rPr>
          <w:rFonts w:asciiTheme="majorHAnsi" w:hAnsiTheme="majorHAnsi" w:cstheme="majorHAnsi"/>
          <w:sz w:val="16"/>
        </w:rPr>
        <w:t>. Based in the rhetoric of queer theory, ‘</w:t>
      </w:r>
      <w:proofErr w:type="spellStart"/>
      <w:r w:rsidRPr="00CE11B7">
        <w:rPr>
          <w:rStyle w:val="StyleUnderline"/>
          <w:rFonts w:cstheme="majorHAnsi"/>
        </w:rPr>
        <w:t>crip</w:t>
      </w:r>
      <w:proofErr w:type="spellEnd"/>
      <w:r w:rsidRPr="00CE11B7">
        <w:rPr>
          <w:rStyle w:val="StyleUnderline"/>
          <w:rFonts w:cstheme="majorHAnsi"/>
        </w:rPr>
        <w:t xml:space="preserve">’ </w:t>
      </w:r>
      <w:r w:rsidRPr="00E542DA">
        <w:rPr>
          <w:rStyle w:val="StyleUnderline"/>
          <w:rFonts w:cstheme="majorHAnsi"/>
          <w:highlight w:val="green"/>
        </w:rPr>
        <w:t>seeks to challenge constructions of able-</w:t>
      </w:r>
      <w:proofErr w:type="spellStart"/>
      <w:r w:rsidRPr="00E542DA">
        <w:rPr>
          <w:rStyle w:val="StyleUnderline"/>
          <w:rFonts w:cstheme="majorHAnsi"/>
          <w:highlight w:val="green"/>
        </w:rPr>
        <w:t>bodiedness</w:t>
      </w:r>
      <w:proofErr w:type="spellEnd"/>
      <w:r w:rsidRPr="00CE11B7">
        <w:rPr>
          <w:rFonts w:asciiTheme="majorHAnsi" w:hAnsiTheme="majorHAnsi" w:cstheme="majorHAnsi"/>
          <w:sz w:val="16"/>
        </w:rPr>
        <w:t xml:space="preserve"> and be politically generative through the fracturing of key systems of oppression. Whether or not it </w:t>
      </w:r>
      <w:proofErr w:type="gramStart"/>
      <w:r w:rsidRPr="00CE11B7">
        <w:rPr>
          <w:rFonts w:asciiTheme="majorHAnsi" w:hAnsiTheme="majorHAnsi" w:cstheme="majorHAnsi"/>
          <w:sz w:val="16"/>
        </w:rPr>
        <w:t>actually accomplishes</w:t>
      </w:r>
      <w:proofErr w:type="gramEnd"/>
      <w:r w:rsidRPr="00CE11B7">
        <w:rPr>
          <w:rFonts w:asciiTheme="majorHAnsi" w:hAnsiTheme="majorHAnsi" w:cstheme="majorHAnsi"/>
          <w:sz w:val="16"/>
        </w:rPr>
        <w:t xml:space="preserve"> these goals is debatable, particularly because </w:t>
      </w:r>
      <w:r w:rsidRPr="00E542DA">
        <w:rPr>
          <w:rStyle w:val="StyleUnderline"/>
          <w:rFonts w:cstheme="majorHAnsi"/>
          <w:highlight w:val="green"/>
        </w:rPr>
        <w:t>its</w:t>
      </w:r>
      <w:r w:rsidRPr="00CE11B7">
        <w:rPr>
          <w:rStyle w:val="StyleUnderline"/>
          <w:rFonts w:cstheme="majorHAnsi"/>
        </w:rPr>
        <w:t xml:space="preserve"> founding </w:t>
      </w:r>
      <w:r w:rsidRPr="00E542DA">
        <w:rPr>
          <w:rStyle w:val="StyleUnderline"/>
          <w:rFonts w:cstheme="majorHAnsi"/>
          <w:highlight w:val="green"/>
        </w:rPr>
        <w:t xml:space="preserve">principles </w:t>
      </w:r>
      <w:r w:rsidRPr="00E542DA">
        <w:rPr>
          <w:rStyle w:val="Emphasis"/>
          <w:rFonts w:cstheme="majorHAnsi"/>
          <w:highlight w:val="green"/>
        </w:rPr>
        <w:t>allow anyone to colonize the disabled identity</w:t>
      </w:r>
      <w:r w:rsidRPr="00CE11B7">
        <w:rPr>
          <w:rStyle w:val="StyleUnderline"/>
          <w:rFonts w:cstheme="majorHAnsi"/>
        </w:rPr>
        <w:t xml:space="preserve"> as their own. </w:t>
      </w:r>
      <w:proofErr w:type="gramStart"/>
      <w:r w:rsidRPr="00CE11B7">
        <w:rPr>
          <w:rFonts w:asciiTheme="majorHAnsi" w:hAnsiTheme="majorHAnsi" w:cstheme="majorHAnsi"/>
          <w:sz w:val="16"/>
        </w:rPr>
        <w:t>In order to</w:t>
      </w:r>
      <w:proofErr w:type="gramEnd"/>
      <w:r w:rsidRPr="00CE11B7">
        <w:rPr>
          <w:rFonts w:asciiTheme="majorHAnsi" w:hAnsiTheme="majorHAnsi" w:cstheme="majorHAnsi"/>
          <w:sz w:val="16"/>
        </w:rPr>
        <w:t xml:space="preserve"> understand the nuances of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 theory and the ways in which this framework fractures the disabled community, I will examine this theory through three different lenses. The first lens is to understand the word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/crippled’ and its relationship with other historical terms for disability. This framework will demonstrate how </w:t>
      </w:r>
      <w:proofErr w:type="spellStart"/>
      <w:r w:rsidRPr="00E542DA">
        <w:rPr>
          <w:rStyle w:val="StyleUnderline"/>
          <w:rFonts w:cstheme="majorHAnsi"/>
          <w:strike/>
          <w:highlight w:val="green"/>
        </w:rPr>
        <w:t>crip</w:t>
      </w:r>
      <w:proofErr w:type="spellEnd"/>
      <w:r w:rsidRPr="00E542DA">
        <w:rPr>
          <w:rStyle w:val="StyleUnderline"/>
          <w:rFonts w:cstheme="majorHAnsi"/>
          <w:highlight w:val="green"/>
        </w:rPr>
        <w:t xml:space="preserve"> [disability] theory continues oppressive cycles instead of fulfilling politically</w:t>
      </w:r>
      <w:r w:rsidRPr="00CE11B7">
        <w:rPr>
          <w:rStyle w:val="StyleUnderline"/>
          <w:rFonts w:cstheme="majorHAnsi"/>
        </w:rPr>
        <w:t xml:space="preserve"> generative and </w:t>
      </w:r>
      <w:r w:rsidRPr="00E542DA">
        <w:rPr>
          <w:rStyle w:val="StyleUnderline"/>
          <w:rFonts w:cstheme="majorHAnsi"/>
          <w:highlight w:val="green"/>
        </w:rPr>
        <w:t>empowering goals</w:t>
      </w:r>
      <w:r w:rsidRPr="00CE11B7">
        <w:rPr>
          <w:rFonts w:asciiTheme="majorHAnsi" w:hAnsiTheme="majorHAnsi" w:cstheme="majorHAnsi"/>
          <w:sz w:val="16"/>
        </w:rPr>
        <w:t xml:space="preserve">. Next, </w:t>
      </w:r>
      <w:r w:rsidRPr="00CE11B7">
        <w:rPr>
          <w:rStyle w:val="StyleUnderline"/>
          <w:rFonts w:cstheme="majorHAnsi"/>
        </w:rPr>
        <w:t xml:space="preserve">I examine </w:t>
      </w:r>
      <w:proofErr w:type="spellStart"/>
      <w:r w:rsidRPr="00CE11B7">
        <w:rPr>
          <w:rStyle w:val="StyleUnderline"/>
          <w:rFonts w:cstheme="majorHAnsi"/>
        </w:rPr>
        <w:t>crip</w:t>
      </w:r>
      <w:proofErr w:type="spellEnd"/>
      <w:r w:rsidRPr="00CE11B7">
        <w:rPr>
          <w:rStyle w:val="StyleUnderline"/>
          <w:rFonts w:cstheme="majorHAnsi"/>
        </w:rPr>
        <w:t xml:space="preserve"> theory through its relationships with other branches of theory</w:t>
      </w:r>
      <w:r w:rsidRPr="00CE11B7">
        <w:rPr>
          <w:rFonts w:asciiTheme="majorHAnsi" w:hAnsiTheme="majorHAnsi" w:cstheme="majorHAnsi"/>
          <w:sz w:val="16"/>
        </w:rPr>
        <w:t xml:space="preserve">. By placing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 theory within this context, I identify the ways </w:t>
      </w:r>
      <w:proofErr w:type="spellStart"/>
      <w:r w:rsidRPr="00E542DA">
        <w:rPr>
          <w:rStyle w:val="StyleUnderline"/>
          <w:rFonts w:cstheme="majorHAnsi"/>
          <w:strike/>
          <w:highlight w:val="green"/>
        </w:rPr>
        <w:t>crip</w:t>
      </w:r>
      <w:proofErr w:type="spellEnd"/>
      <w:r w:rsidRPr="00E542DA">
        <w:rPr>
          <w:rStyle w:val="StyleUnderline"/>
          <w:rFonts w:cstheme="majorHAnsi"/>
          <w:highlight w:val="green"/>
        </w:rPr>
        <w:t xml:space="preserve"> [disability] and other dominant branches</w:t>
      </w:r>
      <w:r w:rsidRPr="00CE11B7">
        <w:rPr>
          <w:rFonts w:asciiTheme="majorHAnsi" w:hAnsiTheme="majorHAnsi" w:cstheme="majorHAnsi"/>
          <w:sz w:val="16"/>
        </w:rPr>
        <w:t xml:space="preserve"> of thought both succeed and </w:t>
      </w:r>
      <w:r w:rsidRPr="00E542DA">
        <w:rPr>
          <w:rStyle w:val="Emphasis"/>
          <w:rFonts w:cstheme="majorHAnsi"/>
          <w:highlight w:val="green"/>
        </w:rPr>
        <w:t>fail in advancing the lives of disabled peopl</w:t>
      </w:r>
      <w:r w:rsidRPr="00CE11B7">
        <w:rPr>
          <w:rStyle w:val="Emphasis"/>
          <w:rFonts w:cstheme="majorHAnsi"/>
        </w:rPr>
        <w:t>e.</w:t>
      </w:r>
      <w:r w:rsidRPr="00CE11B7">
        <w:rPr>
          <w:rFonts w:asciiTheme="majorHAnsi" w:hAnsiTheme="majorHAnsi" w:cstheme="majorHAnsi"/>
          <w:sz w:val="16"/>
        </w:rPr>
        <w:t xml:space="preserve"> Finally, I conduct a rigorous examination of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 theory as defined by the dominant theorists who subscribe to its ideology. Through this tri-fold reading, I conclude that </w:t>
      </w:r>
      <w:proofErr w:type="spellStart"/>
      <w:r w:rsidRPr="00CE11B7">
        <w:rPr>
          <w:rStyle w:val="StyleUnderline"/>
          <w:rFonts w:cstheme="majorHAnsi"/>
        </w:rPr>
        <w:t>crip</w:t>
      </w:r>
      <w:proofErr w:type="spellEnd"/>
      <w:r w:rsidRPr="00CE11B7">
        <w:rPr>
          <w:rStyle w:val="StyleUnderline"/>
          <w:rFonts w:cstheme="majorHAnsi"/>
        </w:rPr>
        <w:t xml:space="preserve"> theory’s transformative agenda has not been realized</w:t>
      </w:r>
      <w:r w:rsidRPr="00CE11B7">
        <w:rPr>
          <w:rFonts w:asciiTheme="majorHAnsi" w:hAnsiTheme="majorHAnsi" w:cstheme="majorHAnsi"/>
          <w:sz w:val="16"/>
        </w:rPr>
        <w:t xml:space="preserve">. Instead, </w:t>
      </w:r>
      <w:proofErr w:type="spellStart"/>
      <w:r w:rsidRPr="00E542DA">
        <w:rPr>
          <w:rStyle w:val="StyleUnderline"/>
          <w:rFonts w:cstheme="majorHAnsi"/>
          <w:strike/>
          <w:highlight w:val="green"/>
        </w:rPr>
        <w:t>crip</w:t>
      </w:r>
      <w:proofErr w:type="spellEnd"/>
      <w:r w:rsidRPr="00E542DA">
        <w:rPr>
          <w:rStyle w:val="StyleUnderline"/>
          <w:rFonts w:cstheme="majorHAnsi"/>
          <w:highlight w:val="green"/>
        </w:rPr>
        <w:t xml:space="preserve"> [disability] theory continues</w:t>
      </w:r>
      <w:r w:rsidRPr="00CE11B7">
        <w:rPr>
          <w:rStyle w:val="StyleUnderline"/>
          <w:rFonts w:cstheme="majorHAnsi"/>
        </w:rPr>
        <w:t xml:space="preserve"> a cycle of </w:t>
      </w:r>
      <w:r w:rsidRPr="00CE11B7">
        <w:rPr>
          <w:rStyle w:val="Emphasis"/>
          <w:rFonts w:cstheme="majorHAnsi"/>
        </w:rPr>
        <w:t xml:space="preserve">silencing and </w:t>
      </w:r>
      <w:r w:rsidRPr="00E542DA">
        <w:rPr>
          <w:rStyle w:val="Emphasis"/>
          <w:rFonts w:cstheme="majorHAnsi"/>
          <w:highlight w:val="green"/>
        </w:rPr>
        <w:t>marginalization</w:t>
      </w:r>
      <w:r w:rsidRPr="00E542DA">
        <w:rPr>
          <w:rStyle w:val="StyleUnderline"/>
          <w:rFonts w:cstheme="majorHAnsi"/>
          <w:highlight w:val="green"/>
        </w:rPr>
        <w:t xml:space="preserve"> that widens the divide between</w:t>
      </w:r>
      <w:r w:rsidRPr="00CE11B7">
        <w:rPr>
          <w:rStyle w:val="StyleUnderline"/>
          <w:rFonts w:cstheme="majorHAnsi"/>
        </w:rPr>
        <w:t xml:space="preserve"> disability </w:t>
      </w:r>
      <w:r w:rsidRPr="00E542DA">
        <w:rPr>
          <w:rStyle w:val="StyleUnderline"/>
          <w:rFonts w:cstheme="majorHAnsi"/>
          <w:highlight w:val="green"/>
        </w:rPr>
        <w:t>studies and</w:t>
      </w:r>
      <w:r w:rsidRPr="00CE11B7">
        <w:rPr>
          <w:rStyle w:val="StyleUnderline"/>
          <w:rFonts w:cstheme="majorHAnsi"/>
        </w:rPr>
        <w:t xml:space="preserve"> the </w:t>
      </w:r>
      <w:r w:rsidRPr="00E542DA">
        <w:rPr>
          <w:rStyle w:val="StyleUnderline"/>
          <w:rFonts w:cstheme="majorHAnsi"/>
          <w:highlight w:val="green"/>
        </w:rPr>
        <w:t>lived experiences</w:t>
      </w:r>
      <w:r w:rsidRPr="00CE11B7">
        <w:rPr>
          <w:rStyle w:val="StyleUnderline"/>
          <w:rFonts w:cstheme="majorHAnsi"/>
        </w:rPr>
        <w:t xml:space="preserve"> of the disabled rather than bridging those critical gaps in meaningful ways.</w:t>
      </w:r>
    </w:p>
    <w:p w14:paraId="0199D164" w14:textId="77777777" w:rsidR="00B9095E" w:rsidRPr="00CC38A7" w:rsidRDefault="00B9095E" w:rsidP="00B9095E">
      <w:pPr>
        <w:pStyle w:val="Heading4"/>
        <w:rPr>
          <w:rStyle w:val="Style13ptBold"/>
          <w:b/>
          <w:bCs w:val="0"/>
        </w:rPr>
      </w:pPr>
      <w:r>
        <w:lastRenderedPageBreak/>
        <w:t xml:space="preserve">[4] </w:t>
      </w:r>
      <w:r w:rsidRPr="00CC38A7">
        <w:t xml:space="preserve">Neuroscience </w:t>
      </w:r>
      <w:r w:rsidRPr="00CC38A7">
        <w:rPr>
          <w:u w:val="single"/>
        </w:rPr>
        <w:t>proves</w:t>
      </w:r>
      <w:r w:rsidRPr="00CC38A7">
        <w:t xml:space="preserve"> neural malleability</w:t>
      </w:r>
    </w:p>
    <w:p w14:paraId="0502917E" w14:textId="77777777" w:rsidR="00B9095E" w:rsidRPr="00CC38A7" w:rsidRDefault="00B9095E" w:rsidP="00B9095E">
      <w:proofErr w:type="spellStart"/>
      <w:r w:rsidRPr="00CC38A7">
        <w:rPr>
          <w:rStyle w:val="Style13ptBold"/>
        </w:rPr>
        <w:t>Masland</w:t>
      </w:r>
      <w:proofErr w:type="spellEnd"/>
      <w:r w:rsidRPr="00CC38A7">
        <w:rPr>
          <w:rStyle w:val="Style13ptBold"/>
        </w:rPr>
        <w:t xml:space="preserve"> 20</w:t>
      </w:r>
      <w:r w:rsidRPr="00CC38A7">
        <w:t xml:space="preserve">[Richard </w:t>
      </w:r>
      <w:proofErr w:type="spellStart"/>
      <w:r w:rsidRPr="00CC38A7">
        <w:t>Masland</w:t>
      </w:r>
      <w:proofErr w:type="spellEnd"/>
      <w:r w:rsidRPr="00CC38A7">
        <w:t xml:space="preserve">- Contributing columnist “The Brain Reshapes Our Malleable Senses to Fit the World” </w:t>
      </w:r>
      <w:hyperlink r:id="rId11" w:anchor=":~:text=Yet%20with%20modern%20methodologies%2C%20neuroscientists,brain%20neurons%20do%20physically%20change.&amp;text=Studies%20of%20this%20phenomenon%20are,plasticity%20of%20the%20developing%20brain" w:history="1">
        <w:r w:rsidRPr="00CC38A7">
          <w:rPr>
            <w:rStyle w:val="Hyperlink"/>
          </w:rPr>
          <w:t>https://www.quantamagazine.org/the-brain-reshapes-our-malleable-senses-to-fit-the-world-20200324/#:~:text=Yet%20with%20modern%20methodologies%2C%20neuroscientists,brain%20neurons%20do%20physically%20change.&amp;text=Studies%20of%20this%20phenomenon%20are,plasticity%20of%20the%20developing%20brain</w:t>
        </w:r>
      </w:hyperlink>
      <w:r w:rsidRPr="00CC38A7">
        <w:t>. March 24</w:t>
      </w:r>
      <w:r w:rsidRPr="00CC38A7">
        <w:rPr>
          <w:vertAlign w:val="superscript"/>
        </w:rPr>
        <w:t>th</w:t>
      </w:r>
      <w:proofErr w:type="gramStart"/>
      <w:r w:rsidRPr="00CC38A7">
        <w:t xml:space="preserve"> 2020</w:t>
      </w:r>
      <w:proofErr w:type="gramEnd"/>
      <w:r w:rsidRPr="00CC38A7">
        <w:t>] VHS AI</w:t>
      </w:r>
    </w:p>
    <w:p w14:paraId="4E945009" w14:textId="77777777" w:rsidR="00B9095E" w:rsidRDefault="00B9095E" w:rsidP="00B9095E">
      <w:pPr>
        <w:rPr>
          <w:rStyle w:val="Emphasis"/>
        </w:rPr>
      </w:pPr>
      <w:r w:rsidRPr="00CC38A7">
        <w:rPr>
          <w:sz w:val="12"/>
        </w:rPr>
        <w:t xml:space="preserve">Yet with modern methodologies, </w:t>
      </w:r>
      <w:r w:rsidRPr="00CC38A7">
        <w:rPr>
          <w:highlight w:val="green"/>
          <w:u w:val="single"/>
        </w:rPr>
        <w:t xml:space="preserve">neuroscientists have </w:t>
      </w:r>
      <w:r w:rsidRPr="00CC38A7">
        <w:rPr>
          <w:rStyle w:val="Emphasis"/>
          <w:highlight w:val="green"/>
        </w:rPr>
        <w:t>conclusively proved</w:t>
      </w:r>
      <w:r w:rsidRPr="00CC38A7">
        <w:rPr>
          <w:highlight w:val="green"/>
          <w:u w:val="single"/>
        </w:rPr>
        <w:t xml:space="preserve"> that</w:t>
      </w:r>
      <w:r w:rsidRPr="00CC38A7">
        <w:rPr>
          <w:u w:val="single"/>
        </w:rPr>
        <w:t xml:space="preserve"> </w:t>
      </w:r>
      <w:r w:rsidRPr="00CC38A7">
        <w:rPr>
          <w:sz w:val="12"/>
        </w:rPr>
        <w:t xml:space="preserve">the </w:t>
      </w:r>
      <w:r w:rsidRPr="00CC38A7">
        <w:rPr>
          <w:u w:val="single"/>
        </w:rPr>
        <w:t xml:space="preserve">circuits of the </w:t>
      </w:r>
      <w:r w:rsidRPr="00CC38A7">
        <w:rPr>
          <w:highlight w:val="green"/>
          <w:u w:val="single"/>
        </w:rPr>
        <w:t>brain neurons do</w:t>
      </w:r>
      <w:r w:rsidRPr="00CC38A7">
        <w:rPr>
          <w:u w:val="single"/>
        </w:rPr>
        <w:t xml:space="preserve"> physically </w:t>
      </w:r>
      <w:r w:rsidRPr="00CC38A7">
        <w:rPr>
          <w:highlight w:val="green"/>
          <w:u w:val="single"/>
        </w:rPr>
        <w:t>change</w:t>
      </w:r>
      <w:r w:rsidRPr="00CC38A7">
        <w:rPr>
          <w:sz w:val="12"/>
          <w:highlight w:val="green"/>
        </w:rPr>
        <w:t xml:space="preserve">. </w:t>
      </w:r>
      <w:r w:rsidRPr="00CC38A7">
        <w:rPr>
          <w:highlight w:val="green"/>
          <w:u w:val="single"/>
        </w:rPr>
        <w:t xml:space="preserve">Our senses are </w:t>
      </w:r>
      <w:r w:rsidRPr="00CC38A7">
        <w:rPr>
          <w:rStyle w:val="Emphasis"/>
          <w:highlight w:val="green"/>
        </w:rPr>
        <w:t>malleable</w:t>
      </w:r>
      <w:r w:rsidRPr="00CC38A7">
        <w:rPr>
          <w:rStyle w:val="Emphasis"/>
        </w:rPr>
        <w:t xml:space="preserve"> </w:t>
      </w:r>
      <w:r w:rsidRPr="00CC38A7">
        <w:rPr>
          <w:highlight w:val="green"/>
          <w:u w:val="single"/>
        </w:rPr>
        <w:t>because</w:t>
      </w:r>
      <w:r w:rsidRPr="00CC38A7">
        <w:rPr>
          <w:u w:val="single"/>
        </w:rPr>
        <w:t xml:space="preserve"> </w:t>
      </w:r>
      <w:r w:rsidRPr="00CC38A7">
        <w:rPr>
          <w:sz w:val="12"/>
        </w:rPr>
        <w:t xml:space="preserve">the </w:t>
      </w:r>
      <w:r w:rsidRPr="00CC38A7">
        <w:rPr>
          <w:highlight w:val="green"/>
          <w:u w:val="single"/>
        </w:rPr>
        <w:t>sensory centers</w:t>
      </w:r>
      <w:r w:rsidRPr="00CC38A7">
        <w:rPr>
          <w:u w:val="single"/>
        </w:rPr>
        <w:t xml:space="preserve"> of the brain </w:t>
      </w:r>
      <w:r w:rsidRPr="00CC38A7">
        <w:rPr>
          <w:highlight w:val="green"/>
          <w:u w:val="single"/>
        </w:rPr>
        <w:t>rewire themselves</w:t>
      </w:r>
      <w:r w:rsidRPr="00CC38A7">
        <w:rPr>
          <w:sz w:val="12"/>
          <w:highlight w:val="green"/>
        </w:rPr>
        <w:t xml:space="preserve"> </w:t>
      </w:r>
      <w:r w:rsidRPr="00CC38A7">
        <w:rPr>
          <w:highlight w:val="green"/>
          <w:u w:val="single"/>
        </w:rPr>
        <w:t>to strike a</w:t>
      </w:r>
      <w:r w:rsidRPr="00CC38A7">
        <w:rPr>
          <w:sz w:val="12"/>
        </w:rPr>
        <w:t xml:space="preserve"> useful </w:t>
      </w:r>
      <w:r w:rsidRPr="00CC38A7">
        <w:rPr>
          <w:highlight w:val="green"/>
          <w:u w:val="single"/>
        </w:rPr>
        <w:t>balance between</w:t>
      </w:r>
      <w:r w:rsidRPr="00CC38A7">
        <w:rPr>
          <w:u w:val="single"/>
        </w:rPr>
        <w:t xml:space="preserve"> the capacities of the available </w:t>
      </w:r>
      <w:r w:rsidRPr="00CC38A7">
        <w:rPr>
          <w:highlight w:val="green"/>
          <w:u w:val="single"/>
        </w:rPr>
        <w:t>neural resources and</w:t>
      </w:r>
      <w:r w:rsidRPr="00CC38A7">
        <w:rPr>
          <w:u w:val="single"/>
        </w:rPr>
        <w:t xml:space="preserve"> the </w:t>
      </w:r>
      <w:r w:rsidRPr="00CC38A7">
        <w:rPr>
          <w:highlight w:val="green"/>
          <w:u w:val="single"/>
        </w:rPr>
        <w:t>demands</w:t>
      </w:r>
      <w:r w:rsidRPr="00CC38A7">
        <w:rPr>
          <w:u w:val="single"/>
        </w:rPr>
        <w:t xml:space="preserve"> put on them</w:t>
      </w:r>
      <w:r w:rsidRPr="00CC38A7">
        <w:rPr>
          <w:sz w:val="12"/>
        </w:rPr>
        <w:t xml:space="preserve"> by incoming sensory impressions. Studies of this phenomenon are revealing that </w:t>
      </w:r>
      <w:r w:rsidRPr="00CC38A7">
        <w:rPr>
          <w:u w:val="single"/>
        </w:rPr>
        <w:t>some sensory areas have innate tendencies toward certain functions</w:t>
      </w:r>
      <w:r w:rsidRPr="00CC38A7">
        <w:rPr>
          <w:sz w:val="12"/>
        </w:rPr>
        <w:t xml:space="preserve">, </w:t>
      </w:r>
      <w:r w:rsidRPr="00CC38A7">
        <w:rPr>
          <w:u w:val="single"/>
        </w:rPr>
        <w:t xml:space="preserve">but </w:t>
      </w:r>
      <w:r w:rsidRPr="00CC38A7">
        <w:rPr>
          <w:rStyle w:val="Emphasis"/>
          <w:highlight w:val="green"/>
        </w:rPr>
        <w:t>they show j</w:t>
      </w:r>
      <w:r w:rsidRPr="00CC38A7">
        <w:rPr>
          <w:rStyle w:val="Emphasis"/>
        </w:rPr>
        <w:t xml:space="preserve">ust as powerfully </w:t>
      </w:r>
      <w:r w:rsidRPr="00CC38A7">
        <w:rPr>
          <w:rStyle w:val="Emphasis"/>
          <w:highlight w:val="green"/>
        </w:rPr>
        <w:t>the plasticity of the developing brain</w:t>
      </w:r>
    </w:p>
    <w:p w14:paraId="2ACF56A0" w14:textId="77777777" w:rsidR="00B9095E" w:rsidRPr="00F13F59" w:rsidRDefault="00B9095E" w:rsidP="00B9095E">
      <w:pPr>
        <w:pStyle w:val="Heading4"/>
        <w:rPr>
          <w:rFonts w:asciiTheme="majorHAnsi" w:eastAsia="Calibri" w:hAnsiTheme="majorHAnsi" w:cstheme="majorHAnsi"/>
          <w:b w:val="0"/>
          <w:bCs w:val="0"/>
        </w:rPr>
      </w:pPr>
      <w:r w:rsidRPr="00F13F59">
        <w:rPr>
          <w:rStyle w:val="Emphasis"/>
          <w:b/>
          <w:bCs w:val="0"/>
          <w:sz w:val="26"/>
          <w:u w:val="none"/>
        </w:rPr>
        <w:t xml:space="preserve">[5] meaningful relationships can occur between able and disabled </w:t>
      </w:r>
      <w:proofErr w:type="gramStart"/>
      <w:r w:rsidRPr="00F13F59">
        <w:rPr>
          <w:rStyle w:val="Emphasis"/>
          <w:b/>
          <w:bCs w:val="0"/>
          <w:sz w:val="26"/>
          <w:u w:val="none"/>
        </w:rPr>
        <w:t>people</w:t>
      </w:r>
      <w:proofErr w:type="gramEnd"/>
      <w:r w:rsidRPr="00F13F59">
        <w:rPr>
          <w:rStyle w:val="Emphasis"/>
          <w:b/>
          <w:bCs w:val="0"/>
          <w:sz w:val="26"/>
          <w:u w:val="none"/>
        </w:rPr>
        <w:t xml:space="preserve"> so instances of disgust and pity are not all that encompass relations towards disability</w:t>
      </w:r>
    </w:p>
    <w:p w14:paraId="61B2F0FB" w14:textId="77777777" w:rsidR="00B9095E" w:rsidRPr="00F52730" w:rsidRDefault="00B9095E" w:rsidP="00B9095E">
      <w:pPr>
        <w:pStyle w:val="Heading4"/>
      </w:pPr>
    </w:p>
    <w:p w14:paraId="071B95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09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CB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74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DB4"/>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9A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6E2"/>
    <w:rsid w:val="00B5602D"/>
    <w:rsid w:val="00B60125"/>
    <w:rsid w:val="00B6656B"/>
    <w:rsid w:val="00B71625"/>
    <w:rsid w:val="00B75C54"/>
    <w:rsid w:val="00B8710E"/>
    <w:rsid w:val="00B9095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50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959"/>
    <w:rsid w:val="00D92077"/>
    <w:rsid w:val="00D951E2"/>
    <w:rsid w:val="00D9565A"/>
    <w:rsid w:val="00D956EE"/>
    <w:rsid w:val="00DA6F8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B1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4234B7"/>
  <w14:defaultImageDpi w14:val="300"/>
  <w15:docId w15:val="{96EC572D-3B34-F048-B03E-671CE42F2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195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819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19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19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small text,Big card,body,Normal Tag,heading 2,Heading 2 Char2 Char,Heading 2 Char1 Char Char, Ch,Ch,no read,No Spacing211,No Spacing12,No Spacing2111,No Spacing4,No Spacing11111,No Spacing5,No Spacing21,Card,Tags,tags,ta,t,TAG,T"/>
    <w:basedOn w:val="Normal"/>
    <w:next w:val="Normal"/>
    <w:link w:val="Heading4Char"/>
    <w:uiPriority w:val="9"/>
    <w:unhideWhenUsed/>
    <w:qFormat/>
    <w:rsid w:val="00D819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19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1959"/>
  </w:style>
  <w:style w:type="character" w:customStyle="1" w:styleId="Heading1Char">
    <w:name w:val="Heading 1 Char"/>
    <w:aliases w:val="Pocket Char"/>
    <w:basedOn w:val="DefaultParagraphFont"/>
    <w:link w:val="Heading1"/>
    <w:uiPriority w:val="9"/>
    <w:rsid w:val="00D819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19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1959"/>
    <w:rPr>
      <w:rFonts w:ascii="Calibri" w:eastAsiaTheme="majorEastAsia" w:hAnsi="Calibri" w:cstheme="majorBidi"/>
      <w:b/>
      <w:bCs/>
      <w:sz w:val="32"/>
      <w:szCs w:val="32"/>
      <w:u w:val="single"/>
    </w:rPr>
  </w:style>
  <w:style w:type="character" w:customStyle="1" w:styleId="Heading4Char">
    <w:name w:val="Heading 4 Char"/>
    <w:aliases w:val="Tag Char,C Tagline Char,small text Char,Big card Char,body Char,Normal Tag Char,heading 2 Char,Heading 2 Char2 Char Char,Heading 2 Char1 Char Char Char, Ch Char,Ch Char,no read Char,No Spacing211 Char,No Spacing12 Char,No Spacing2111 Char"/>
    <w:basedOn w:val="DefaultParagraphFont"/>
    <w:link w:val="Heading4"/>
    <w:uiPriority w:val="9"/>
    <w:rsid w:val="00D819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195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8195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D819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195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81959"/>
    <w:rPr>
      <w:color w:val="auto"/>
      <w:u w:val="none"/>
    </w:rPr>
  </w:style>
  <w:style w:type="paragraph" w:styleId="DocumentMap">
    <w:name w:val="Document Map"/>
    <w:basedOn w:val="Normal"/>
    <w:link w:val="DocumentMapChar"/>
    <w:uiPriority w:val="99"/>
    <w:semiHidden/>
    <w:unhideWhenUsed/>
    <w:rsid w:val="00D819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1959"/>
    <w:rPr>
      <w:rFonts w:ascii="Lucida Grande" w:hAnsi="Lucida Grande" w:cs="Lucida Grande"/>
    </w:rPr>
  </w:style>
  <w:style w:type="paragraph" w:customStyle="1" w:styleId="textbold">
    <w:name w:val="text bold"/>
    <w:basedOn w:val="Normal"/>
    <w:link w:val="Emphasis"/>
    <w:uiPriority w:val="20"/>
    <w:qFormat/>
    <w:rsid w:val="00B9095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B909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CD7501"/>
    <w:rPr>
      <w:b/>
      <w:u w:val="single"/>
    </w:rPr>
  </w:style>
  <w:style w:type="character" w:customStyle="1" w:styleId="m5577519854659992616gmail-styleunderline">
    <w:name w:val="m_5577519854659992616gmail-styleunderline"/>
    <w:basedOn w:val="DefaultParagraphFont"/>
    <w:rsid w:val="00CD7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uantamagazine.org/the-brain-reshapes-our-malleable-senses-to-fit-the-world-20200324/" TargetMode="External"/><Relationship Id="rId5" Type="http://schemas.openxmlformats.org/officeDocument/2006/relationships/numbering" Target="numbering.xml"/><Relationship Id="rId10" Type="http://schemas.openxmlformats.org/officeDocument/2006/relationships/hyperlink" Target="http://www.tandfonline.com.proxy-remote.galib.uga.edu/doi/pdf/10.1080/09687599.2017.1313722?needAccess=true" TargetMode="External"/><Relationship Id="rId4" Type="http://schemas.openxmlformats.org/officeDocument/2006/relationships/customXml" Target="../customXml/item4.xml"/><Relationship Id="rId9" Type="http://schemas.openxmlformats.org/officeDocument/2006/relationships/hyperlink" Target="http://www.bethel.edu/Majors/Communication/npda/faq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12</Pages>
  <Words>5809</Words>
  <Characters>33117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2022-01-08T01:15:00Z</dcterms:created>
  <dcterms:modified xsi:type="dcterms:W3CDTF">2022-01-08T01:23:00Z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