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9965A" w14:textId="77777777" w:rsidR="00C30D58" w:rsidRPr="00C30D58" w:rsidRDefault="00C30D58" w:rsidP="00C30D58"/>
    <w:p w14:paraId="2310B052" w14:textId="02CAB042" w:rsidR="00D23661" w:rsidRPr="009528EB" w:rsidRDefault="00D23661" w:rsidP="00D23661">
      <w:pPr>
        <w:pStyle w:val="Heading3"/>
      </w:pPr>
      <w:proofErr w:type="spellStart"/>
      <w:r>
        <w:lastRenderedPageBreak/>
        <w:t>vBest</w:t>
      </w:r>
      <w:proofErr w:type="spellEnd"/>
    </w:p>
    <w:p w14:paraId="5248F4E8" w14:textId="77777777" w:rsidR="00D23661" w:rsidRPr="006F5F63" w:rsidRDefault="00D23661" w:rsidP="00D23661">
      <w:pPr>
        <w:pStyle w:val="Heading4"/>
      </w:pPr>
      <w:proofErr w:type="spellStart"/>
      <w:r>
        <w:t>Status</w:t>
      </w:r>
      <w:proofErr w:type="spellEnd"/>
      <w:r>
        <w:t xml:space="preserve"> Quo policies make the opportunity cost for teacher strikes too high</w:t>
      </w:r>
    </w:p>
    <w:p w14:paraId="53E84E2F" w14:textId="77777777" w:rsidR="00D23661" w:rsidRDefault="00D23661" w:rsidP="00D23661">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9" w:history="1">
        <w:r w:rsidRPr="00644108">
          <w:rPr>
            <w:rStyle w:val="Hyperlink"/>
          </w:rPr>
          <w:t>https://www.dissentmagazine.org/online_articles/the-teacher-strike-conditions-for-success</w:t>
        </w:r>
      </w:hyperlink>
    </w:p>
    <w:p w14:paraId="120C3C1D" w14:textId="77777777" w:rsidR="00D23661" w:rsidRDefault="00D23661" w:rsidP="00D23661">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7A6AF29B" w14:textId="77777777" w:rsidR="00D23661" w:rsidRDefault="00D23661" w:rsidP="00D23661"/>
    <w:p w14:paraId="73EA2ED9" w14:textId="77777777" w:rsidR="00D23661" w:rsidRPr="00104199" w:rsidRDefault="00D23661" w:rsidP="00D23661">
      <w:pPr>
        <w:pStyle w:val="Heading4"/>
      </w:pPr>
      <w:r>
        <w:t>That causes teachers uproot and quitting through unsatisfaction</w:t>
      </w:r>
    </w:p>
    <w:p w14:paraId="7A14357D" w14:textId="77777777" w:rsidR="00D23661" w:rsidRDefault="00D23661" w:rsidP="00D23661">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7454E395" w14:textId="77777777" w:rsidR="00D23661" w:rsidRPr="00D42AB3" w:rsidRDefault="00D23661" w:rsidP="00D23661">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w:t>
      </w:r>
      <w:proofErr w:type="spellStart"/>
      <w:r w:rsidRPr="00D42AB3">
        <w:rPr>
          <w:rStyle w:val="StyleUnderline"/>
        </w:rPr>
        <w:t>Tem</w:t>
      </w:r>
      <w:proofErr w:type="spellEnd"/>
      <w:r w:rsidRPr="00D42AB3">
        <w:rPr>
          <w:rStyle w:val="StyleUnderline"/>
        </w:rPr>
        <w:t xml:space="preserve"> Tim Ashe</w:t>
      </w:r>
      <w:r w:rsidRPr="00104199">
        <w:rPr>
          <w:sz w:val="16"/>
        </w:rPr>
        <w:t xml:space="preserve"> is that it protects local control of schools. Statewide health insurance negotiations for teachers </w:t>
      </w:r>
      <w:proofErr w:type="gramStart"/>
      <w:r w:rsidRPr="00104199">
        <w:rPr>
          <w:sz w:val="16"/>
        </w:rPr>
        <w:t>is</w:t>
      </w:r>
      <w:proofErr w:type="gramEnd"/>
      <w:r w:rsidRPr="00104199">
        <w:rPr>
          <w:sz w:val="16"/>
        </w:rPr>
        <w:t xml:space="preserve">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w:t>
      </w:r>
      <w:r w:rsidRPr="00104199">
        <w:rPr>
          <w:sz w:val="16"/>
        </w:rPr>
        <w:lastRenderedPageBreak/>
        <w:t xml:space="preserve">initial proposal of Act 46 per-pupil spending cap would have meant for the school. </w:t>
      </w:r>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14:paraId="77ABCFF9" w14:textId="77777777" w:rsidR="00D23661" w:rsidRPr="001D09FC" w:rsidRDefault="00D23661" w:rsidP="00D23661"/>
    <w:p w14:paraId="1556859C" w14:textId="77777777" w:rsidR="00D23661" w:rsidRPr="00104199" w:rsidRDefault="00D23661" w:rsidP="00D23661">
      <w:pPr>
        <w:pStyle w:val="Heading4"/>
      </w:pPr>
      <w:r>
        <w:t xml:space="preserve">Current quality of education is sharply decreasing through teacher shortages </w:t>
      </w:r>
    </w:p>
    <w:p w14:paraId="335078C8" w14:textId="77777777" w:rsidR="00D23661" w:rsidRPr="00104199" w:rsidRDefault="00D23661" w:rsidP="00D23661">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31365298" w14:textId="77777777" w:rsidR="00D23661" w:rsidRDefault="00D23661" w:rsidP="00D23661">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w:t>
      </w:r>
      <w:proofErr w:type="gramStart"/>
      <w:r w:rsidRPr="00104199">
        <w:rPr>
          <w:sz w:val="16"/>
        </w:rPr>
        <w:t>a number of</w:t>
      </w:r>
      <w:proofErr w:type="gramEnd"/>
      <w:r w:rsidRPr="00104199">
        <w:rPr>
          <w:sz w:val="16"/>
        </w:rPr>
        <w:t xml:space="preserve">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xml:space="preserve">, causing a detrimental effect on these outcomes. As the number of available teachers declines, class sizes </w:t>
      </w:r>
      <w:proofErr w:type="gramStart"/>
      <w:r w:rsidRPr="00104199">
        <w:rPr>
          <w:rStyle w:val="StyleUnderline"/>
        </w:rPr>
        <w:t>have to</w:t>
      </w:r>
      <w:proofErr w:type="gramEnd"/>
      <w:r w:rsidRPr="00104199">
        <w:rPr>
          <w:rStyle w:val="StyleUnderline"/>
        </w:rPr>
        <w:t xml:space="preserve">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14:paraId="0C0B6511" w14:textId="77777777" w:rsidR="00D23661" w:rsidRPr="00487FB9" w:rsidRDefault="00D23661" w:rsidP="00D23661">
      <w:pPr>
        <w:rPr>
          <w:sz w:val="16"/>
        </w:rPr>
      </w:pPr>
    </w:p>
    <w:p w14:paraId="2C30FA78" w14:textId="77777777" w:rsidR="00D23661" w:rsidRPr="00487FB9" w:rsidRDefault="00D23661" w:rsidP="00D23661">
      <w:pPr>
        <w:pStyle w:val="Heading4"/>
      </w:pPr>
      <w:r w:rsidRPr="00487FB9">
        <w:t>Quality of education is key for innovation to stop climate change</w:t>
      </w:r>
    </w:p>
    <w:p w14:paraId="6E059765" w14:textId="77777777" w:rsidR="00D23661" w:rsidRPr="0007077F" w:rsidRDefault="00D23661" w:rsidP="00D23661">
      <w:pPr>
        <w:rPr>
          <w:rFonts w:eastAsiaTheme="majorEastAsia" w:cstheme="majorBidi"/>
          <w:b/>
          <w:bCs/>
          <w:sz w:val="26"/>
        </w:rPr>
      </w:pPr>
      <w:proofErr w:type="spellStart"/>
      <w:r w:rsidRPr="00487FB9">
        <w:rPr>
          <w:rStyle w:val="Style13ptBold"/>
        </w:rPr>
        <w:t>Kwauk</w:t>
      </w:r>
      <w:proofErr w:type="spellEnd"/>
      <w:r w:rsidRPr="00487FB9">
        <w:rPr>
          <w:rStyle w:val="Style13ptBold"/>
        </w:rPr>
        <w:t xml:space="preserve"> et al 3/26’</w:t>
      </w:r>
      <w:r>
        <w:t xml:space="preserve"> [</w:t>
      </w:r>
      <w:r w:rsidRPr="00487FB9">
        <w:t xml:space="preserve">Christina </w:t>
      </w:r>
      <w:proofErr w:type="spellStart"/>
      <w:r w:rsidRPr="00487FB9">
        <w:t>Kwauk</w:t>
      </w:r>
      <w:proofErr w:type="spellEnd"/>
      <w:r w:rsidRPr="00487FB9">
        <w:t xml:space="preserve"> and Rebecca Winthrop, 3-26-2021, "Unleashing the creativity of teachers and students to combat climate change: An opportunity for global leadership," Brookings, </w:t>
      </w:r>
      <w:hyperlink r:id="rId10" w:history="1">
        <w:r w:rsidRPr="0014138C">
          <w:rPr>
            <w:rStyle w:val="Hyperlink"/>
          </w:rPr>
          <w:t>https://www.brookings.edu/research/unleashing-the-creativity-of-teachers-and-students-to-combat-climate-change-an-opportunity-for-global-leadership/</w:t>
        </w:r>
      </w:hyperlink>
      <w:r>
        <w:t>]</w:t>
      </w:r>
    </w:p>
    <w:p w14:paraId="678DFAAB" w14:textId="77777777" w:rsidR="00D23661" w:rsidRDefault="00D23661" w:rsidP="00D23661">
      <w:pPr>
        <w:rPr>
          <w:rStyle w:val="Emphasis"/>
        </w:rPr>
      </w:pPr>
      <w:r w:rsidRPr="0007077F">
        <w:rPr>
          <w:sz w:val="12"/>
        </w:rPr>
        <w:t xml:space="preserve">Recent research shows </w:t>
      </w:r>
      <w:r w:rsidRPr="00D345BC">
        <w:rPr>
          <w:rStyle w:val="Emphasis"/>
        </w:rPr>
        <w:t xml:space="preserve">that </w:t>
      </w:r>
      <w:r w:rsidRPr="00683D68">
        <w:rPr>
          <w:rStyle w:val="Emphasis"/>
          <w:highlight w:val="green"/>
        </w:rPr>
        <w:t>if</w:t>
      </w:r>
      <w:r w:rsidRPr="00D345BC">
        <w:rPr>
          <w:rStyle w:val="Emphasis"/>
        </w:rPr>
        <w:t xml:space="preserve"> only </w:t>
      </w:r>
      <w:r w:rsidRPr="00683D68">
        <w:rPr>
          <w:rStyle w:val="Emphasis"/>
          <w:highlight w:val="green"/>
        </w:rPr>
        <w:t>16 percent of high school students</w:t>
      </w:r>
      <w:r w:rsidRPr="00D345BC">
        <w:rPr>
          <w:rStyle w:val="Emphasis"/>
        </w:rPr>
        <w:t xml:space="preserve"> in high- and middle-income countries were to </w:t>
      </w:r>
      <w:r w:rsidRPr="00683D68">
        <w:rPr>
          <w:rStyle w:val="Emphasis"/>
          <w:highlight w:val="green"/>
        </w:rPr>
        <w:t>receive climate change education</w:t>
      </w:r>
      <w:r w:rsidRPr="00D345BC">
        <w:rPr>
          <w:rStyle w:val="Emphasis"/>
        </w:rPr>
        <w:t xml:space="preserve">, </w:t>
      </w:r>
      <w:r w:rsidRPr="00683D68">
        <w:rPr>
          <w:rStyle w:val="Emphasis"/>
          <w:highlight w:val="green"/>
        </w:rPr>
        <w:t>we</w:t>
      </w:r>
      <w:r w:rsidRPr="00D345BC">
        <w:rPr>
          <w:rStyle w:val="Emphasis"/>
        </w:rPr>
        <w:t xml:space="preserve"> could </w:t>
      </w:r>
      <w:r w:rsidRPr="00683D68">
        <w:rPr>
          <w:rStyle w:val="Emphasis"/>
          <w:highlight w:val="green"/>
        </w:rPr>
        <w:t>see a</w:t>
      </w:r>
      <w:r w:rsidRPr="00D345BC">
        <w:rPr>
          <w:rStyle w:val="Emphasis"/>
        </w:rPr>
        <w:t xml:space="preserve"> nearly </w:t>
      </w:r>
      <w:r w:rsidRPr="00683D68">
        <w:rPr>
          <w:rStyle w:val="Emphasis"/>
          <w:highlight w:val="green"/>
        </w:rPr>
        <w:t>19 gigaton reduction of</w:t>
      </w:r>
      <w:r w:rsidRPr="00D345BC">
        <w:rPr>
          <w:rStyle w:val="Emphasis"/>
        </w:rPr>
        <w:t xml:space="preserve"> </w:t>
      </w:r>
      <w:r w:rsidRPr="00683D68">
        <w:rPr>
          <w:rStyle w:val="Emphasis"/>
          <w:highlight w:val="green"/>
        </w:rPr>
        <w:t>carbon dioxide</w:t>
      </w:r>
      <w:r w:rsidRPr="00D345BC">
        <w:rPr>
          <w:rStyle w:val="Emphasis"/>
        </w:rPr>
        <w:t xml:space="preserve"> by 2050.</w:t>
      </w:r>
      <w:r w:rsidRPr="0007077F">
        <w:rPr>
          <w:sz w:val="12"/>
        </w:rPr>
        <w:t xml:space="preserve"> </w:t>
      </w:r>
      <w:r w:rsidRPr="00D345BC">
        <w:rPr>
          <w:rStyle w:val="Emphasis"/>
        </w:rPr>
        <w:t xml:space="preserve">When </w:t>
      </w:r>
      <w:r w:rsidRPr="00683D68">
        <w:rPr>
          <w:rStyle w:val="Emphasis"/>
          <w:highlight w:val="green"/>
        </w:rPr>
        <w:t>education helps students develop</w:t>
      </w:r>
      <w:r w:rsidRPr="00D345BC">
        <w:rPr>
          <w:rStyle w:val="Emphasis"/>
        </w:rPr>
        <w:t xml:space="preserve"> a </w:t>
      </w:r>
      <w:r w:rsidRPr="00683D68">
        <w:rPr>
          <w:rStyle w:val="Emphasis"/>
          <w:highlight w:val="green"/>
        </w:rPr>
        <w:t>strong</w:t>
      </w:r>
      <w:r w:rsidRPr="00D345BC">
        <w:rPr>
          <w:rStyle w:val="Emphasis"/>
        </w:rPr>
        <w:t xml:space="preserve"> </w:t>
      </w:r>
      <w:r w:rsidRPr="00D345BC">
        <w:rPr>
          <w:rStyle w:val="Emphasis"/>
        </w:rPr>
        <w:lastRenderedPageBreak/>
        <w:t xml:space="preserve">personal </w:t>
      </w:r>
      <w:r w:rsidRPr="00683D68">
        <w:rPr>
          <w:rStyle w:val="Emphasis"/>
          <w:highlight w:val="green"/>
        </w:rPr>
        <w:t>connection to climate solutions</w:t>
      </w:r>
      <w:r w:rsidRPr="00D345BC">
        <w:rPr>
          <w:rStyle w:val="Emphasis"/>
        </w:rPr>
        <w:t xml:space="preserve">, </w:t>
      </w:r>
      <w:r w:rsidRPr="00683D68">
        <w:rPr>
          <w:rStyle w:val="Emphasis"/>
          <w:highlight w:val="green"/>
        </w:rPr>
        <w:t>as well as</w:t>
      </w:r>
      <w:r w:rsidRPr="00D345BC">
        <w:rPr>
          <w:rStyle w:val="Emphasis"/>
        </w:rPr>
        <w:t xml:space="preserve"> a sense of </w:t>
      </w:r>
      <w:r w:rsidRPr="00683D68">
        <w:rPr>
          <w:rStyle w:val="Emphasis"/>
          <w:highlight w:val="green"/>
        </w:rPr>
        <w:t>personal agency and empowerment</w:t>
      </w:r>
      <w:r w:rsidRPr="00D345BC">
        <w:rPr>
          <w:rStyle w:val="Emphasis"/>
        </w:rPr>
        <w:t xml:space="preserve">, it can have consequential impact on students’ daily behaviors and </w:t>
      </w:r>
      <w:proofErr w:type="spellStart"/>
      <w:r w:rsidRPr="00D345BC">
        <w:rPr>
          <w:rStyle w:val="Emphasis"/>
        </w:rPr>
        <w:t>decisionmaking</w:t>
      </w:r>
      <w:proofErr w:type="spellEnd"/>
      <w:r w:rsidRPr="00D345BC">
        <w:rPr>
          <w:rStyle w:val="Emphasis"/>
        </w:rPr>
        <w:t xml:space="preserve"> that reduces their overall lifetime carbon footprint.</w:t>
      </w:r>
      <w:r w:rsidRPr="0007077F">
        <w:rPr>
          <w:sz w:val="12"/>
        </w:rPr>
        <w:t xml:space="preserve"> Imagine if 100 percent of students in the world received such an education. </w:t>
      </w:r>
      <w:r w:rsidRPr="00D345BC">
        <w:rPr>
          <w:rStyle w:val="Emphasis"/>
        </w:rPr>
        <w:t xml:space="preserve">New evidence also shows that the </w:t>
      </w:r>
      <w:r w:rsidRPr="00683D68">
        <w:rPr>
          <w:rStyle w:val="Emphasis"/>
          <w:highlight w:val="green"/>
        </w:rPr>
        <w:t>combination of women’s empowerment and education</w:t>
      </w:r>
      <w:r w:rsidRPr="00D345BC">
        <w:rPr>
          <w:rStyle w:val="Emphasis"/>
        </w:rPr>
        <w:t xml:space="preserve"> that includes everyone—especially the 132 million out-of-school girls across the developing world—</w:t>
      </w:r>
      <w:r w:rsidRPr="00683D68">
        <w:rPr>
          <w:rStyle w:val="Emphasis"/>
          <w:highlight w:val="green"/>
        </w:rPr>
        <w:t>could result in an</w:t>
      </w:r>
      <w:r w:rsidRPr="00D345BC">
        <w:rPr>
          <w:rStyle w:val="Emphasis"/>
        </w:rPr>
        <w:t xml:space="preserve"> </w:t>
      </w:r>
      <w:r w:rsidRPr="00683D68">
        <w:rPr>
          <w:rStyle w:val="Emphasis"/>
          <w:highlight w:val="green"/>
        </w:rPr>
        <w:t>85 gigaton reduction of carbon dioxide by 2050</w:t>
      </w:r>
      <w:r w:rsidRPr="00D345BC">
        <w:rPr>
          <w:rStyle w:val="Emphasis"/>
        </w:rPr>
        <w:t xml:space="preserve">. By these estimates, leveraging the power of </w:t>
      </w:r>
      <w:r w:rsidRPr="00683D68">
        <w:rPr>
          <w:rStyle w:val="Emphasis"/>
          <w:highlight w:val="green"/>
        </w:rPr>
        <w:t>education is</w:t>
      </w:r>
      <w:r w:rsidRPr="00D345BC">
        <w:rPr>
          <w:rStyle w:val="Emphasis"/>
        </w:rPr>
        <w:t xml:space="preserve"> potentially </w:t>
      </w:r>
      <w:r w:rsidRPr="00683D68">
        <w:rPr>
          <w:rStyle w:val="Emphasis"/>
          <w:highlight w:val="green"/>
        </w:rPr>
        <w:t>more powerful than</w:t>
      </w:r>
      <w:r w:rsidRPr="00D345BC">
        <w:rPr>
          <w:rStyle w:val="Emphasis"/>
        </w:rPr>
        <w:t xml:space="preserve"> solely increasing </w:t>
      </w:r>
      <w:r w:rsidRPr="00683D68">
        <w:rPr>
          <w:rStyle w:val="Emphasis"/>
          <w:highlight w:val="green"/>
        </w:rPr>
        <w:t>investments in onshore wind</w:t>
      </w:r>
      <w:r w:rsidRPr="00D345BC">
        <w:rPr>
          <w:rStyle w:val="Emphasis"/>
        </w:rPr>
        <w:t xml:space="preserve"> </w:t>
      </w:r>
      <w:r w:rsidRPr="00683D68">
        <w:rPr>
          <w:rStyle w:val="Emphasis"/>
          <w:highlight w:val="green"/>
        </w:rPr>
        <w:t>turbines</w:t>
      </w:r>
      <w:r w:rsidRPr="00D345BC">
        <w:rPr>
          <w:rStyle w:val="Emphasis"/>
        </w:rPr>
        <w:t xml:space="preserve"> (47 gigaton reduction) </w:t>
      </w:r>
      <w:r w:rsidRPr="00683D68">
        <w:rPr>
          <w:rStyle w:val="Emphasis"/>
          <w:highlight w:val="green"/>
        </w:rPr>
        <w:t>or</w:t>
      </w:r>
      <w:r w:rsidRPr="00D345BC">
        <w:rPr>
          <w:rStyle w:val="Emphasis"/>
        </w:rPr>
        <w:t xml:space="preserve"> concentrated </w:t>
      </w:r>
      <w:r w:rsidRPr="00683D68">
        <w:rPr>
          <w:rStyle w:val="Emphasis"/>
          <w:highlight w:val="green"/>
        </w:rPr>
        <w:t>solar power (</w:t>
      </w:r>
      <w:r w:rsidRPr="00D345BC">
        <w:rPr>
          <w:rStyle w:val="Emphasis"/>
        </w:rPr>
        <w:t>19 gigaton reduction) alone.</w:t>
      </w:r>
      <w:r w:rsidRPr="0007077F">
        <w:rPr>
          <w:sz w:val="12"/>
        </w:rPr>
        <w:t xml:space="preserve"> When we say that all climate solutions are needed to draw down greenhouse gases, we must also mean education solutions, too. When we say that all climate solutions are needed to draw down greenhouse gases, </w:t>
      </w:r>
      <w:r w:rsidRPr="00D345BC">
        <w:rPr>
          <w:rStyle w:val="Emphasis"/>
        </w:rPr>
        <w:t xml:space="preserve">we must also mean education solutions, too. But beyond education’s potential impact on reducing carbon emissions, </w:t>
      </w:r>
      <w:r w:rsidRPr="00683D68">
        <w:rPr>
          <w:rStyle w:val="Emphasis"/>
          <w:highlight w:val="green"/>
        </w:rPr>
        <w:t>education</w:t>
      </w:r>
      <w:r w:rsidRPr="00D345BC">
        <w:rPr>
          <w:rStyle w:val="Emphasis"/>
        </w:rPr>
        <w:t>—especially for girls—</w:t>
      </w:r>
      <w:r w:rsidRPr="00683D68">
        <w:rPr>
          <w:rStyle w:val="Emphasis"/>
          <w:highlight w:val="green"/>
        </w:rPr>
        <w:t>can</w:t>
      </w:r>
      <w:r w:rsidRPr="00D345BC">
        <w:rPr>
          <w:rStyle w:val="Emphasis"/>
        </w:rPr>
        <w:t xml:space="preserve"> </w:t>
      </w:r>
      <w:r w:rsidRPr="00683D68">
        <w:rPr>
          <w:rStyle w:val="Emphasis"/>
          <w:highlight w:val="green"/>
        </w:rPr>
        <w:t>save lives in</w:t>
      </w:r>
      <w:r w:rsidRPr="00D345BC">
        <w:rPr>
          <w:rStyle w:val="Emphasis"/>
        </w:rPr>
        <w:t xml:space="preserve"> the context of </w:t>
      </w:r>
      <w:r w:rsidRPr="00683D68">
        <w:rPr>
          <w:rStyle w:val="Emphasis"/>
          <w:highlight w:val="green"/>
        </w:rPr>
        <w:t>natural disasters exacerbated by climate</w:t>
      </w:r>
      <w:r w:rsidRPr="00D345BC">
        <w:rPr>
          <w:rStyle w:val="Emphasis"/>
        </w:rPr>
        <w:t xml:space="preserve"> change by reducing climate risk vulnerability. </w:t>
      </w:r>
      <w:r w:rsidRPr="00683D68">
        <w:rPr>
          <w:rStyle w:val="Emphasis"/>
          <w:highlight w:val="green"/>
        </w:rPr>
        <w:t xml:space="preserve">In a study of 125 countries, </w:t>
      </w:r>
      <w:r w:rsidRPr="0007077F">
        <w:rPr>
          <w:rStyle w:val="Emphasis"/>
        </w:rPr>
        <w:t>researchers found</w:t>
      </w:r>
      <w:r w:rsidRPr="00D345BC">
        <w:rPr>
          <w:rStyle w:val="Emphasis"/>
        </w:rPr>
        <w:t xml:space="preserve"> that the </w:t>
      </w:r>
      <w:r w:rsidRPr="00683D68">
        <w:rPr>
          <w:rStyle w:val="Emphasis"/>
          <w:highlight w:val="green"/>
        </w:rPr>
        <w:t>death toll</w:t>
      </w:r>
      <w:r w:rsidRPr="00D345BC">
        <w:rPr>
          <w:rStyle w:val="Emphasis"/>
        </w:rPr>
        <w:t xml:space="preserve"> caused </w:t>
      </w:r>
      <w:r w:rsidRPr="00683D68">
        <w:rPr>
          <w:rStyle w:val="Emphasis"/>
          <w:highlight w:val="green"/>
        </w:rPr>
        <w:t>by</w:t>
      </w:r>
      <w:r w:rsidRPr="00D345BC">
        <w:rPr>
          <w:rStyle w:val="Emphasis"/>
        </w:rPr>
        <w:t xml:space="preserve"> floods, droughts, wildfires, extreme temperature events, and </w:t>
      </w:r>
      <w:r w:rsidRPr="00683D68">
        <w:rPr>
          <w:rStyle w:val="Emphasis"/>
          <w:highlight w:val="green"/>
        </w:rPr>
        <w:t>extreme weather events could be 60 percent lower by 2050 if 70 percent of women</w:t>
      </w:r>
      <w:r w:rsidRPr="00D345BC">
        <w:rPr>
          <w:rStyle w:val="Emphasis"/>
        </w:rPr>
        <w:t xml:space="preserve"> were able to </w:t>
      </w:r>
      <w:r w:rsidRPr="00683D68">
        <w:rPr>
          <w:rStyle w:val="Emphasis"/>
          <w:highlight w:val="green"/>
        </w:rPr>
        <w:t>achieve</w:t>
      </w:r>
      <w:r w:rsidRPr="00D345BC">
        <w:rPr>
          <w:rStyle w:val="Emphasis"/>
        </w:rPr>
        <w:t xml:space="preserve"> a </w:t>
      </w:r>
      <w:r w:rsidRPr="00683D68">
        <w:rPr>
          <w:rStyle w:val="Emphasis"/>
          <w:highlight w:val="green"/>
        </w:rPr>
        <w:t>lower-secondary-school education</w:t>
      </w:r>
      <w:r w:rsidRPr="00D345BC">
        <w:rPr>
          <w:rStyle w:val="Emphasis"/>
        </w:rPr>
        <w:t>.</w:t>
      </w:r>
      <w:r w:rsidRPr="0007077F">
        <w:rPr>
          <w:sz w:val="12"/>
        </w:rPr>
        <w:t xml:space="preserve"> Imagine if 100 percent of women were to achieve a full 12 years of education. </w:t>
      </w:r>
      <w:r w:rsidRPr="00D345BC">
        <w:rPr>
          <w:rStyle w:val="Emphasis"/>
        </w:rPr>
        <w:t xml:space="preserve">An equally important outcome of </w:t>
      </w:r>
      <w:r w:rsidRPr="00683D68">
        <w:rPr>
          <w:rStyle w:val="Emphasis"/>
          <w:highlight w:val="green"/>
        </w:rPr>
        <w:t>education</w:t>
      </w:r>
      <w:r w:rsidRPr="00D345BC">
        <w:rPr>
          <w:rStyle w:val="Emphasis"/>
        </w:rPr>
        <w:t xml:space="preserve"> is its potential to </w:t>
      </w:r>
      <w:r w:rsidRPr="00683D68">
        <w:rPr>
          <w:rStyle w:val="Emphasis"/>
          <w:highlight w:val="green"/>
        </w:rPr>
        <w:t>increase young people’s capacity to adapt</w:t>
      </w:r>
      <w:r w:rsidRPr="00D345BC">
        <w:rPr>
          <w:rStyle w:val="Emphasis"/>
        </w:rPr>
        <w:t xml:space="preserve"> to the harsh impacts of climate change </w:t>
      </w:r>
      <w:r w:rsidRPr="00683D68">
        <w:rPr>
          <w:rStyle w:val="Emphasis"/>
          <w:highlight w:val="green"/>
        </w:rPr>
        <w:t>by building</w:t>
      </w:r>
      <w:r w:rsidRPr="00D345BC">
        <w:rPr>
          <w:rStyle w:val="Emphasis"/>
        </w:rPr>
        <w:t xml:space="preserve"> important knowledge and a breadth of “</w:t>
      </w:r>
      <w:r w:rsidRPr="00683D68">
        <w:rPr>
          <w:rStyle w:val="Emphasis"/>
          <w:highlight w:val="green"/>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w:t>
      </w:r>
      <w:proofErr w:type="gramStart"/>
      <w:r w:rsidRPr="0007077F">
        <w:rPr>
          <w:sz w:val="12"/>
        </w:rPr>
        <w:t>Indeed</w:t>
      </w:r>
      <w:proofErr w:type="gramEnd"/>
      <w:r w:rsidRPr="0007077F">
        <w:rPr>
          <w:sz w:val="12"/>
        </w:rPr>
        <w:t xml:space="preserve">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—that are often the most vulnerable to its risks and impacts. In the U.S. for example, 6,000 schools </w:t>
      </w:r>
      <w:proofErr w:type="gramStart"/>
      <w:r w:rsidRPr="0007077F">
        <w:rPr>
          <w:sz w:val="12"/>
        </w:rPr>
        <w:t>are located in</w:t>
      </w:r>
      <w:proofErr w:type="gramEnd"/>
      <w:r w:rsidRPr="0007077F">
        <w:rPr>
          <w:sz w:val="12"/>
        </w:rPr>
        <w:t xml:space="preserve"> flood zones and 1 million children had their learning disrupted during California’s 2018-2019 wildfire season, hitting students in low-income communities the hardest. Across the globe, </w:t>
      </w:r>
      <w:proofErr w:type="gramStart"/>
      <w:r w:rsidRPr="0007077F">
        <w:rPr>
          <w:sz w:val="12"/>
        </w:rPr>
        <w:t>schools</w:t>
      </w:r>
      <w:proofErr w:type="gramEnd"/>
      <w:r w:rsidRPr="0007077F">
        <w:rPr>
          <w:sz w:val="12"/>
        </w:rPr>
        <w:t xml:space="preserve">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at risk of sex trafficking due to their displacement in crowded and unsafe shelters</w:t>
      </w:r>
      <w:r w:rsidRPr="0007077F">
        <w:rPr>
          <w:rStyle w:val="Emphasis"/>
        </w:rPr>
        <w:t xml:space="preserve">. For these communities, climate change is an unchecked threat multiplier. </w:t>
      </w:r>
      <w:r w:rsidRPr="00683D68">
        <w:rPr>
          <w:rStyle w:val="Emphasis"/>
          <w:highlight w:val="green"/>
        </w:rPr>
        <w:t xml:space="preserve">Combating climate change is a move toward climate </w:t>
      </w:r>
      <w:r w:rsidRPr="0007077F">
        <w:rPr>
          <w:rStyle w:val="Emphasis"/>
        </w:rPr>
        <w:t xml:space="preserve">justice </w:t>
      </w:r>
      <w:r w:rsidRPr="00683D68">
        <w:rPr>
          <w:rStyle w:val="Emphasis"/>
          <w:highlight w:val="green"/>
        </w:rPr>
        <w:t>and gender justice</w:t>
      </w:r>
      <w:r w:rsidRPr="0007077F">
        <w:rPr>
          <w:rStyle w:val="Emphasis"/>
        </w:rPr>
        <w:t>. And education has a role to play. High quality climate-change education can also help empower girls and youth to become powerful change agents for sustainability in their communities, charting new paths forward for what life can and should be like.</w:t>
      </w:r>
    </w:p>
    <w:p w14:paraId="4CD6716C" w14:textId="77777777" w:rsidR="00D23661" w:rsidRPr="0007077F" w:rsidRDefault="00D23661" w:rsidP="00D23661">
      <w:pPr>
        <w:rPr>
          <w:sz w:val="12"/>
        </w:rPr>
      </w:pPr>
    </w:p>
    <w:p w14:paraId="59CA2D60" w14:textId="77777777" w:rsidR="00D23661" w:rsidRPr="008C74CB" w:rsidRDefault="00D23661" w:rsidP="00D23661">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3C3BA05B" w14:textId="77777777" w:rsidR="00D23661" w:rsidRPr="00DB16C2" w:rsidRDefault="00D23661" w:rsidP="00D23661">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56838CC9" w14:textId="77777777" w:rsidR="00D23661" w:rsidRDefault="00D23661" w:rsidP="00D23661">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12"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A36D7">
        <w:rPr>
          <w:color w:val="000000" w:themeColor="text1"/>
          <w:sz w:val="16"/>
        </w:rPr>
        <w:t>actually look</w:t>
      </w:r>
      <w:proofErr w:type="gramEnd"/>
      <w:r w:rsidRPr="00FA36D7">
        <w:rPr>
          <w:color w:val="000000" w:themeColor="text1"/>
          <w:sz w:val="16"/>
        </w:rPr>
        <w:t xml:space="preserve">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w:t>
      </w:r>
      <w:r w:rsidRPr="00FA36D7">
        <w:rPr>
          <w:color w:val="000000" w:themeColor="text1"/>
          <w:sz w:val="16"/>
        </w:rPr>
        <w:lastRenderedPageBreak/>
        <w:t xml:space="preserve">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3"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4"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proofErr w:type="gramStart"/>
      <w:r w:rsidRPr="00FA36D7">
        <w:rPr>
          <w:color w:val="000000" w:themeColor="text1"/>
          <w:highlight w:val="green"/>
          <w:u w:val="single"/>
        </w:rPr>
        <w:t>ag</w:t>
      </w:r>
      <w:r w:rsidRPr="00FA36D7">
        <w:rPr>
          <w:color w:val="000000" w:themeColor="text1"/>
          <w:u w:val="single"/>
        </w:rPr>
        <w:t>riculture</w:t>
      </w:r>
      <w:proofErr w:type="gramEnd"/>
      <w:r w:rsidRPr="00FA36D7">
        <w:rPr>
          <w:color w:val="000000" w:themeColor="text1"/>
          <w:u w:val="single"/>
        </w:rPr>
        <w:t xml:space="preserv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5"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5CC00559" w14:textId="3874D580" w:rsidR="00D23661" w:rsidRDefault="00D23661" w:rsidP="00D23661">
      <w:pPr>
        <w:pStyle w:val="Heading3"/>
        <w:rPr>
          <w:rStyle w:val="Hyperlink"/>
        </w:rPr>
      </w:pPr>
      <w:r>
        <w:rPr>
          <w:rStyle w:val="Hyperlink"/>
        </w:rPr>
        <w:lastRenderedPageBreak/>
        <w:t>democracy</w:t>
      </w:r>
    </w:p>
    <w:p w14:paraId="521584C2" w14:textId="7FA7A05D" w:rsidR="00D23661" w:rsidRDefault="00D23661" w:rsidP="00D23661">
      <w:pPr>
        <w:pStyle w:val="Heading4"/>
        <w:rPr>
          <w:rStyle w:val="Hyperlink"/>
        </w:rPr>
      </w:pPr>
      <w:r>
        <w:rPr>
          <w:rStyle w:val="Hyperlink"/>
        </w:rPr>
        <w:t xml:space="preserve">US Democracy is nearing its brink but has potential to spur back </w:t>
      </w:r>
    </w:p>
    <w:p w14:paraId="1E92FA05" w14:textId="77777777" w:rsidR="00D23661" w:rsidRDefault="00D23661" w:rsidP="00D23661">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683D68">
        <w:rPr>
          <w:rStyle w:val="StyleUnderline"/>
          <w:highlight w:val="green"/>
        </w:rPr>
        <w:t>US Democracy Has Declined Significantly in the Past Decade</w:t>
      </w:r>
      <w:r w:rsidRPr="00182BB1">
        <w:rPr>
          <w:rStyle w:val="Hyperlink"/>
        </w:rPr>
        <w:t xml:space="preserve">, Reforms Urgently Needed," </w:t>
      </w:r>
      <w:hyperlink r:id="rId16" w:history="1">
        <w:r w:rsidRPr="0014138C">
          <w:rPr>
            <w:rStyle w:val="Hyperlink"/>
          </w:rPr>
          <w:t>https://freedomhouse.org/article/new-report-us-democracy-has-declined-significantly-past-decade-reforms-urgently-needed</w:t>
        </w:r>
      </w:hyperlink>
      <w:r>
        <w:rPr>
          <w:rStyle w:val="Hyperlink"/>
        </w:rPr>
        <w:t>]</w:t>
      </w:r>
    </w:p>
    <w:p w14:paraId="078E48BE" w14:textId="77777777" w:rsidR="00D23661" w:rsidRPr="00182BB1" w:rsidRDefault="00D23661" w:rsidP="00D23661">
      <w:pPr>
        <w:rPr>
          <w:rStyle w:val="Hyperlink"/>
        </w:rPr>
      </w:pPr>
      <w:r w:rsidRPr="00182BB1">
        <w:rPr>
          <w:rStyle w:val="Hyperlink"/>
        </w:rPr>
        <w:t xml:space="preserve">Today, Freedom House released a special report, From Crisis to Reform: A Call to Strengthen America’s Battered Democracy, which identifies </w:t>
      </w:r>
      <w:r w:rsidRPr="00683D68">
        <w:rPr>
          <w:rStyle w:val="StyleUnderline"/>
          <w:highlight w:val="green"/>
        </w:rPr>
        <w:t>three enduring problems</w:t>
      </w:r>
      <w:r w:rsidRPr="00182BB1">
        <w:rPr>
          <w:rStyle w:val="Hyperlink"/>
        </w:rPr>
        <w:t xml:space="preserve"> that </w:t>
      </w:r>
      <w:r w:rsidRPr="00683D68">
        <w:rPr>
          <w:rStyle w:val="StyleUnderline"/>
          <w:highlight w:val="green"/>
        </w:rPr>
        <w:t>have undermined</w:t>
      </w:r>
      <w:r w:rsidRPr="00182BB1">
        <w:rPr>
          <w:rStyle w:val="StyleUnderline"/>
        </w:rPr>
        <w:t xml:space="preserve"> </w:t>
      </w:r>
      <w:r w:rsidRPr="00683D68">
        <w:rPr>
          <w:rStyle w:val="StyleUnderline"/>
          <w:highlight w:val="green"/>
        </w:rPr>
        <w:t>the</w:t>
      </w:r>
      <w:r w:rsidRPr="00182BB1">
        <w:rPr>
          <w:rStyle w:val="Hyperlink"/>
        </w:rPr>
        <w:t xml:space="preserve"> health of the </w:t>
      </w:r>
      <w:r w:rsidRPr="00683D68">
        <w:rPr>
          <w:rStyle w:val="StyleUnderline"/>
          <w:highlight w:val="green"/>
        </w:rPr>
        <w:t>US</w:t>
      </w:r>
      <w:r w:rsidRPr="00182BB1">
        <w:rPr>
          <w:rStyle w:val="StyleUnderline"/>
        </w:rPr>
        <w:t xml:space="preserve"> political system: </w:t>
      </w:r>
      <w:r w:rsidRPr="00683D68">
        <w:rPr>
          <w:rStyle w:val="StyleUnderline"/>
          <w:highlight w:val="green"/>
        </w:rPr>
        <w:t>unequal treatment for people of color</w:t>
      </w:r>
      <w:r w:rsidRPr="00182BB1">
        <w:rPr>
          <w:rStyle w:val="StyleUnderline"/>
        </w:rPr>
        <w:t xml:space="preserve">, the outsized influence of </w:t>
      </w:r>
      <w:r w:rsidRPr="00683D68">
        <w:rPr>
          <w:rStyle w:val="StyleUnderline"/>
          <w:highlight w:val="green"/>
        </w:rPr>
        <w:t>special interests in politics, and partisan polarization</w:t>
      </w:r>
      <w:r w:rsidRPr="00182BB1">
        <w:rPr>
          <w:rStyle w:val="Hyperlink"/>
        </w:rPr>
        <w:t>. This report comes in response to a decade-long decline in US democracy and is based in Freedom House’s global comparative research.</w:t>
      </w:r>
      <w:r>
        <w:rPr>
          <w:rStyle w:val="Hyperlink"/>
        </w:rPr>
        <w:t xml:space="preserve"> </w:t>
      </w:r>
      <w:r w:rsidRPr="00182BB1">
        <w:rPr>
          <w:rStyle w:val="Hyperlink"/>
        </w:rPr>
        <w:t xml:space="preserve">The report concludes that </w:t>
      </w:r>
      <w:r w:rsidRPr="00683D68">
        <w:rPr>
          <w:rStyle w:val="StyleUnderline"/>
          <w:highlight w:val="green"/>
        </w:rPr>
        <w:t>these</w:t>
      </w:r>
      <w:r w:rsidRPr="00182BB1">
        <w:rPr>
          <w:rStyle w:val="StyleUnderline"/>
        </w:rPr>
        <w:t xml:space="preserve"> three major problems </w:t>
      </w:r>
      <w:r w:rsidRPr="00683D68">
        <w:rPr>
          <w:rStyle w:val="StyleUnderline"/>
          <w:highlight w:val="green"/>
        </w:rPr>
        <w:t>compound one another, creating a</w:t>
      </w:r>
      <w:r w:rsidRPr="00182BB1">
        <w:rPr>
          <w:rStyle w:val="StyleUnderline"/>
        </w:rPr>
        <w:t xml:space="preserve"> vicious </w:t>
      </w:r>
      <w:r w:rsidRPr="00683D68">
        <w:rPr>
          <w:rStyle w:val="StyleUnderline"/>
          <w:highlight w:val="green"/>
        </w:rPr>
        <w:t>circle of distrust</w:t>
      </w:r>
      <w:r w:rsidRPr="00182BB1">
        <w:rPr>
          <w:rStyle w:val="StyleUnderline"/>
        </w:rPr>
        <w:t xml:space="preserve"> and dysfunction</w:t>
      </w:r>
      <w:r w:rsidRPr="00182BB1">
        <w:rPr>
          <w:rStyle w:val="Hyperlink"/>
        </w:rPr>
        <w:t>, and that addressing them with urgency and conviction is crucial to restoring Americans’ faith not just in their government, but also in democracy itself.</w:t>
      </w:r>
      <w:r>
        <w:rPr>
          <w:rStyle w:val="Hyperlink"/>
        </w:rPr>
        <w:t xml:space="preserve"> </w:t>
      </w:r>
      <w:r w:rsidRPr="00182BB1">
        <w:rPr>
          <w:rStyle w:val="Hyperlink"/>
        </w:rPr>
        <w:t xml:space="preserve">“Our democracy is in trouble,” said Michael J. Abramowitz, president of Freedom House, “and </w:t>
      </w:r>
      <w:r w:rsidRPr="00182BB1">
        <w:rPr>
          <w:rStyle w:val="StyleUnderline"/>
        </w:rPr>
        <w:t xml:space="preserve">the strength of </w:t>
      </w:r>
      <w:r w:rsidRPr="00683D68">
        <w:rPr>
          <w:rStyle w:val="StyleUnderline"/>
          <w:highlight w:val="green"/>
        </w:rPr>
        <w:t>American democracy is important for people everywhere</w:t>
      </w:r>
      <w:r w:rsidRPr="00981E2B">
        <w:rPr>
          <w:rStyle w:val="StyleUnderline"/>
        </w:rPr>
        <w:t>, not just here at home</w:t>
      </w:r>
      <w:r w:rsidRPr="00182BB1">
        <w:rPr>
          <w:rStyle w:val="Hyperlink"/>
        </w:rPr>
        <w:t>. Congress and the Biden administration must make it a priority to strengthen our institutions, restore civic norms, and uphold the promise of universal liberty on which our nation was founded.”</w:t>
      </w:r>
      <w:r>
        <w:rPr>
          <w:rStyle w:val="Hyperlink"/>
        </w:rPr>
        <w:t xml:space="preserve"> </w:t>
      </w:r>
      <w:r w:rsidRPr="00182BB1">
        <w:rPr>
          <w:rStyle w:val="Hyperlink"/>
        </w:rPr>
        <w:t xml:space="preserve">“The state of </w:t>
      </w:r>
      <w:r w:rsidRPr="00182BB1">
        <w:rPr>
          <w:rStyle w:val="StyleUnderline"/>
        </w:rPr>
        <w:t>US democracy has implications for freedom and democracy around the world</w:t>
      </w:r>
      <w:r w:rsidRPr="00182BB1">
        <w:rPr>
          <w:rStyle w:val="Hyperlink"/>
        </w:rPr>
        <w:t xml:space="preserve">,” said Sarah </w:t>
      </w:r>
      <w:proofErr w:type="spellStart"/>
      <w:r w:rsidRPr="00182BB1">
        <w:rPr>
          <w:rStyle w:val="Hyperlink"/>
        </w:rPr>
        <w:t>Repucci</w:t>
      </w:r>
      <w:proofErr w:type="spellEnd"/>
      <w:r w:rsidRPr="00182BB1">
        <w:rPr>
          <w:rStyle w:val="Hyperlink"/>
        </w:rPr>
        <w:t>, vice president of research and analysis at Freedom House. “</w:t>
      </w:r>
      <w:r w:rsidRPr="00182BB1">
        <w:rPr>
          <w:rStyle w:val="StyleUnderline"/>
        </w:rPr>
        <w:t xml:space="preserve">Democracy </w:t>
      </w:r>
      <w:r w:rsidRPr="00683D68">
        <w:rPr>
          <w:rStyle w:val="StyleUnderline"/>
          <w:highlight w:val="green"/>
        </w:rPr>
        <w:t>movements in other countries look to the United States for inspiration and support</w:t>
      </w:r>
      <w:r w:rsidRPr="00182BB1">
        <w:rPr>
          <w:rStyle w:val="StyleUnderline"/>
        </w:rPr>
        <w:t>, and a</w:t>
      </w:r>
      <w:r w:rsidRPr="00683D68">
        <w:rPr>
          <w:rStyle w:val="StyleUnderline"/>
          <w:highlight w:val="green"/>
        </w:rPr>
        <w:t>uthoritarian leaders falsely point to America’s problems as proof of democracy’s inherent inferiority</w:t>
      </w:r>
      <w:r w:rsidRPr="00182BB1">
        <w:rPr>
          <w:rStyle w:val="StyleUnderline"/>
        </w:rPr>
        <w:t xml:space="preserve"> and as a sort of license for their own abuses of power.”</w:t>
      </w:r>
    </w:p>
    <w:p w14:paraId="788959F7" w14:textId="77777777" w:rsidR="00D23661" w:rsidRPr="003913B8" w:rsidRDefault="00D23661" w:rsidP="00D23661">
      <w:pPr>
        <w:rPr>
          <w:rStyle w:val="Hyperlink"/>
          <w:sz w:val="16"/>
        </w:rPr>
      </w:pPr>
    </w:p>
    <w:p w14:paraId="484D5ABB" w14:textId="77777777" w:rsidR="00D23661" w:rsidRDefault="00D23661" w:rsidP="00D23661">
      <w:pPr>
        <w:pStyle w:val="Heading4"/>
      </w:pPr>
      <w:r w:rsidRPr="00C84855">
        <w:t>Teacher union</w:t>
      </w:r>
      <w:r>
        <w:t xml:space="preserve"> legitimacy is </w:t>
      </w:r>
      <w:r w:rsidRPr="00C84855">
        <w:t xml:space="preserve">key to strengthen democracy – </w:t>
      </w:r>
      <w:r>
        <w:t>multiple internal links</w:t>
      </w:r>
      <w:r w:rsidRPr="00C84855">
        <w:t>.</w:t>
      </w:r>
    </w:p>
    <w:p w14:paraId="5A9E9777" w14:textId="77777777" w:rsidR="00D23661" w:rsidRDefault="00D23661" w:rsidP="00D23661">
      <w:proofErr w:type="spellStart"/>
      <w:r w:rsidRPr="009743C1">
        <w:rPr>
          <w:rStyle w:val="Style13ptBold"/>
        </w:rPr>
        <w:t>Khalenberg</w:t>
      </w:r>
      <w:proofErr w:type="spellEnd"/>
      <w:r w:rsidRPr="009743C1">
        <w:rPr>
          <w:rStyle w:val="Style13ptBold"/>
        </w:rPr>
        <w:t xml:space="preserve"> 16</w:t>
      </w:r>
      <w:r>
        <w:t xml:space="preserve"> </w:t>
      </w:r>
      <w:proofErr w:type="spellStart"/>
      <w:r w:rsidRPr="009743C1">
        <w:t>Kahlenberg</w:t>
      </w:r>
      <w:proofErr w:type="spellEnd"/>
      <w:r w:rsidRPr="009743C1">
        <w:t>, — Richard D. “</w:t>
      </w:r>
      <w:proofErr w:type="gramStart"/>
      <w:r w:rsidRPr="009743C1">
        <w:t>How</w:t>
      </w:r>
      <w:proofErr w:type="gramEnd"/>
      <w:r w:rsidRPr="009743C1">
        <w:t xml:space="preserve"> Defunding Public Sector Unions Will Diminish Our Democracy.” The Century Foundation, 5 Oct. 2016, tcf.org/content/report/how-defunding-public-sector-unions-will-diminish-our-democracy/?session=1.</w:t>
      </w:r>
      <w:r>
        <w:t xml:space="preserve"> [</w:t>
      </w:r>
      <w:r w:rsidRPr="005605EA">
        <w:t xml:space="preserve">Richard D. </w:t>
      </w:r>
      <w:proofErr w:type="spellStart"/>
      <w:r w:rsidRPr="005605EA">
        <w:t>Kahlenberg</w:t>
      </w:r>
      <w:proofErr w:type="spellEnd"/>
      <w:r w:rsidRPr="005605EA">
        <w:t xml:space="preserve"> is director of K–12 equity and senior fellow at The Century Foundation. The author or editor of seventeen books, he has expertise in education, civil rights, and equal opportunity. </w:t>
      </w:r>
      <w:proofErr w:type="spellStart"/>
      <w:r w:rsidRPr="005605EA">
        <w:t>Kahlenberg</w:t>
      </w:r>
      <w:proofErr w:type="spellEnd"/>
      <w:r w:rsidRPr="005605EA">
        <w:t xml:space="preserve">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r>
        <w:t>]//</w:t>
      </w:r>
      <w:proofErr w:type="spellStart"/>
      <w:r>
        <w:t>dhsNJ</w:t>
      </w:r>
      <w:proofErr w:type="spellEnd"/>
    </w:p>
    <w:p w14:paraId="1125A0C7" w14:textId="77777777" w:rsidR="00D23661" w:rsidRDefault="00D23661" w:rsidP="00D23661">
      <w:pPr>
        <w:pStyle w:val="ListParagraph"/>
        <w:numPr>
          <w:ilvl w:val="0"/>
          <w:numId w:val="12"/>
        </w:numPr>
      </w:pPr>
      <w:r>
        <w:t>Check government power</w:t>
      </w:r>
    </w:p>
    <w:p w14:paraId="6B959F06" w14:textId="77777777" w:rsidR="00D23661" w:rsidRDefault="00D23661" w:rsidP="00D23661">
      <w:pPr>
        <w:pStyle w:val="ListParagraph"/>
        <w:numPr>
          <w:ilvl w:val="0"/>
          <w:numId w:val="12"/>
        </w:numPr>
      </w:pPr>
      <w:r>
        <w:t>Unions increase middle class which prevents wealthy from controlling politicians</w:t>
      </w:r>
    </w:p>
    <w:p w14:paraId="660293E0" w14:textId="77777777" w:rsidR="00D23661" w:rsidRDefault="00D23661" w:rsidP="00D23661">
      <w:pPr>
        <w:pStyle w:val="ListParagraph"/>
        <w:numPr>
          <w:ilvl w:val="0"/>
          <w:numId w:val="12"/>
        </w:numPr>
      </w:pPr>
      <w:r>
        <w:t>Create working culture that teaches people to be active in democracy. Statically proven since denser union member ship correlates to more voter turnout</w:t>
      </w:r>
    </w:p>
    <w:p w14:paraId="0BEFEB65" w14:textId="77777777" w:rsidR="00D23661" w:rsidRDefault="00D23661" w:rsidP="00D23661">
      <w:pPr>
        <w:pStyle w:val="ListParagraph"/>
        <w:numPr>
          <w:ilvl w:val="0"/>
          <w:numId w:val="12"/>
        </w:numPr>
      </w:pPr>
      <w:r>
        <w:t>Teachers Unions lead to more educated students increasing informed voting</w:t>
      </w:r>
    </w:p>
    <w:p w14:paraId="0E262E34" w14:textId="77777777" w:rsidR="00D23661" w:rsidRPr="007A72A8" w:rsidRDefault="00D23661" w:rsidP="00D23661">
      <w:pPr>
        <w:rPr>
          <w:sz w:val="12"/>
        </w:rPr>
      </w:pPr>
      <w:r w:rsidRPr="00037D8D">
        <w:rPr>
          <w:sz w:val="12"/>
        </w:rPr>
        <w:lastRenderedPageBreak/>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w:t>
      </w:r>
      <w:proofErr w:type="gramStart"/>
      <w:r w:rsidRPr="00037D8D">
        <w:rPr>
          <w:sz w:val="12"/>
        </w:rPr>
        <w:t>teachers</w:t>
      </w:r>
      <w:proofErr w:type="gramEnd"/>
      <w:r w:rsidRPr="00037D8D">
        <w:rPr>
          <w:sz w:val="12"/>
        </w:rPr>
        <w:t xml:space="preserve"> association could not only significantly weaken public sector unions, but also endanger the nation’s core democratic values. In the suit, a </w:t>
      </w:r>
      <w:proofErr w:type="gramStart"/>
      <w:r w:rsidRPr="00037D8D">
        <w:rPr>
          <w:sz w:val="12"/>
        </w:rPr>
        <w:t>public school</w:t>
      </w:r>
      <w:proofErr w:type="gramEnd"/>
      <w:r w:rsidRPr="00037D8D">
        <w:rPr>
          <w:sz w:val="12"/>
        </w:rPr>
        <w:t xml:space="preserve"> teacher, Rebecca Friedrichs, argues that a state law requiring her to pay fees to the California Teachers Association (CTA) violates her First Amendment rights not to subsidize speech to which she objects. The CTA counters that </w:t>
      </w:r>
      <w:proofErr w:type="gramStart"/>
      <w:r w:rsidRPr="00037D8D">
        <w:rPr>
          <w:sz w:val="12"/>
        </w:rPr>
        <w:t>in order to</w:t>
      </w:r>
      <w:proofErr w:type="gramEnd"/>
      <w:r w:rsidRPr="00037D8D">
        <w:rPr>
          <w:sz w:val="12"/>
        </w:rPr>
        <w:t xml:space="preserve">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w:t>
      </w:r>
      <w:proofErr w:type="gramStart"/>
      <w:r w:rsidRPr="00037D8D">
        <w:rPr>
          <w:sz w:val="12"/>
        </w:rPr>
        <w:t>a majority of</w:t>
      </w:r>
      <w:proofErr w:type="gramEnd"/>
      <w:r w:rsidRPr="00037D8D">
        <w:rPr>
          <w:sz w:val="12"/>
        </w:rPr>
        <w:t xml:space="preserve">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683D68">
        <w:rPr>
          <w:rStyle w:val="Emphasis"/>
          <w:highlight w:val="green"/>
        </w:rPr>
        <w:t>defunding</w:t>
      </w:r>
      <w:r w:rsidRPr="009743C1">
        <w:rPr>
          <w:rStyle w:val="Emphasis"/>
        </w:rPr>
        <w:t xml:space="preserve"> public sector </w:t>
      </w:r>
      <w:r w:rsidRPr="00683D68">
        <w:rPr>
          <w:rStyle w:val="Emphasis"/>
          <w:highlight w:val="green"/>
        </w:rPr>
        <w:t>unions</w:t>
      </w:r>
      <w:r w:rsidRPr="009743C1">
        <w:rPr>
          <w:rStyle w:val="Emphasis"/>
        </w:rPr>
        <w:t xml:space="preserve"> could </w:t>
      </w:r>
      <w:r w:rsidRPr="00683D68">
        <w:rPr>
          <w:rStyle w:val="Emphasis"/>
          <w:highlight w:val="green"/>
        </w:rPr>
        <w:t>deal a substantial blow to</w:t>
      </w:r>
      <w:r w:rsidRPr="009743C1">
        <w:rPr>
          <w:rStyle w:val="Emphasis"/>
        </w:rPr>
        <w:t xml:space="preserve"> a critical driver of </w:t>
      </w:r>
      <w:r w:rsidRPr="00683D68">
        <w:rPr>
          <w:rStyle w:val="Emphasis"/>
          <w:highlight w:val="green"/>
        </w:rPr>
        <w:t>American democracy</w:t>
      </w:r>
      <w:r w:rsidRPr="009743C1">
        <w:rPr>
          <w:rStyle w:val="Emphasis"/>
        </w:rPr>
        <w:t xml:space="preserve">. Public sector </w:t>
      </w:r>
      <w:r w:rsidRPr="00683D68">
        <w:rPr>
          <w:rStyle w:val="Emphasis"/>
          <w:highlight w:val="green"/>
        </w:rPr>
        <w:t>unions promote democratic values</w:t>
      </w:r>
      <w:r w:rsidRPr="009743C1">
        <w:rPr>
          <w:rStyle w:val="Emphasis"/>
        </w:rPr>
        <w:t xml:space="preserve"> and practices in a variety of ways. </w:t>
      </w:r>
      <w:r w:rsidRPr="00683D68">
        <w:rPr>
          <w:rStyle w:val="Emphasis"/>
          <w:highlight w:val="green"/>
        </w:rPr>
        <w:t>They</w:t>
      </w:r>
      <w:r w:rsidRPr="009743C1">
        <w:rPr>
          <w:rStyle w:val="Emphasis"/>
        </w:rPr>
        <w:t xml:space="preserve"> serve as a </w:t>
      </w:r>
      <w:r w:rsidRPr="00683D68">
        <w:rPr>
          <w:rStyle w:val="Emphasis"/>
          <w:highlight w:val="green"/>
        </w:rPr>
        <w:t>check</w:t>
      </w:r>
      <w:r w:rsidRPr="009743C1">
        <w:rPr>
          <w:rStyle w:val="Emphasis"/>
        </w:rPr>
        <w:t xml:space="preserve"> on arbitrary </w:t>
      </w:r>
      <w:r w:rsidRPr="00683D68">
        <w:rPr>
          <w:rStyle w:val="Emphasis"/>
          <w:highlight w:val="green"/>
        </w:rPr>
        <w:t xml:space="preserve">government power </w:t>
      </w:r>
      <w:r w:rsidRPr="007769AE">
        <w:rPr>
          <w:rStyle w:val="Emphasis"/>
        </w:rPr>
        <w:t>and</w:t>
      </w:r>
      <w:r w:rsidRPr="009743C1">
        <w:rPr>
          <w:rStyle w:val="Emphasis"/>
        </w:rPr>
        <w:t xml:space="preserve"> help </w:t>
      </w:r>
      <w:r w:rsidRPr="00683D68">
        <w:rPr>
          <w:rStyle w:val="Emphasis"/>
          <w:highlight w:val="green"/>
        </w:rPr>
        <w:t>sustain middle-class wages</w:t>
      </w:r>
      <w:r w:rsidRPr="009743C1">
        <w:rPr>
          <w:rStyle w:val="Emphasis"/>
        </w:rPr>
        <w:t xml:space="preserve"> and benefits; </w:t>
      </w:r>
      <w:r w:rsidRPr="00683D68">
        <w:rPr>
          <w:rStyle w:val="Emphasis"/>
          <w:highlight w:val="green"/>
        </w:rPr>
        <w:t>serve as schools of democracy for workers</w:t>
      </w:r>
      <w:r w:rsidRPr="009743C1">
        <w:rPr>
          <w:rStyle w:val="Emphasis"/>
        </w:rPr>
        <w:t xml:space="preserve">; </w:t>
      </w:r>
      <w:r w:rsidRPr="00683D68">
        <w:rPr>
          <w:rStyle w:val="Emphasis"/>
          <w:highlight w:val="green"/>
        </w:rPr>
        <w:t>and</w:t>
      </w:r>
      <w:r w:rsidRPr="009743C1">
        <w:rPr>
          <w:rStyle w:val="Emphasis"/>
        </w:rPr>
        <w:t xml:space="preserve">, in the case of </w:t>
      </w:r>
      <w:r w:rsidRPr="00683D68">
        <w:rPr>
          <w:rStyle w:val="Emphasis"/>
          <w:highlight w:val="green"/>
        </w:rPr>
        <w:t>teacher unions,</w:t>
      </w:r>
      <w:r w:rsidRPr="009743C1">
        <w:rPr>
          <w:rStyle w:val="Emphasis"/>
        </w:rPr>
        <w:t xml:space="preserve"> help </w:t>
      </w:r>
      <w:r w:rsidRPr="00683D68">
        <w:rPr>
          <w:rStyle w:val="Emphasis"/>
          <w:highlight w:val="green"/>
        </w:rPr>
        <w:t>support a</w:t>
      </w:r>
      <w:r w:rsidRPr="009743C1">
        <w:rPr>
          <w:rStyle w:val="Emphasis"/>
        </w:rPr>
        <w:t xml:space="preserve"> </w:t>
      </w:r>
      <w:r w:rsidRPr="00683D68">
        <w:rPr>
          <w:rStyle w:val="Emphasis"/>
          <w:highlight w:val="green"/>
        </w:rPr>
        <w:t>public school system that promotes</w:t>
      </w:r>
      <w:r w:rsidRPr="009743C1">
        <w:rPr>
          <w:rStyle w:val="Emphasis"/>
        </w:rPr>
        <w:t xml:space="preserve"> democratic </w:t>
      </w:r>
      <w:r w:rsidRPr="00683D68">
        <w:rPr>
          <w:rStyle w:val="Emphasis"/>
          <w:highlight w:val="green"/>
        </w:rPr>
        <w:t>values</w:t>
      </w:r>
      <w:r w:rsidRPr="009743C1">
        <w:rPr>
          <w:rStyle w:val="Emphasis"/>
        </w:rPr>
        <w:t>.</w:t>
      </w:r>
      <w:r w:rsidRPr="00037D8D">
        <w:rPr>
          <w:sz w:val="12"/>
        </w:rPr>
        <w:t xml:space="preserve"> These larger interests should </w:t>
      </w:r>
      <w:proofErr w:type="gramStart"/>
      <w:r w:rsidRPr="00037D8D">
        <w:rPr>
          <w:sz w:val="12"/>
        </w:rPr>
        <w:t>enter into</w:t>
      </w:r>
      <w:proofErr w:type="gramEnd"/>
      <w:r w:rsidRPr="00037D8D">
        <w:rPr>
          <w:sz w:val="12"/>
        </w:rPr>
        <w:t xml:space="preserve"> the calculus the Supreme Court uses to weigh free speech rights against state interests. Indeed, the whole idea of unionism is based on basic democratic values. The fundamental idea that </w:t>
      </w:r>
      <w:proofErr w:type="gramStart"/>
      <w:r w:rsidRPr="00037D8D">
        <w:rPr>
          <w:sz w:val="12"/>
        </w:rPr>
        <w:t>duly-elected</w:t>
      </w:r>
      <w:proofErr w:type="gramEnd"/>
      <w:r w:rsidRPr="00037D8D">
        <w:rPr>
          <w:sz w:val="12"/>
        </w:rPr>
        <w:t xml:space="preserve">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w:t>
      </w:r>
      <w:proofErr w:type="gramStart"/>
      <w:r w:rsidRPr="00037D8D">
        <w:rPr>
          <w:sz w:val="12"/>
        </w:rPr>
        <w:t>Court, and</w:t>
      </w:r>
      <w:proofErr w:type="gramEnd"/>
      <w:r w:rsidRPr="00037D8D">
        <w:rPr>
          <w:sz w:val="12"/>
        </w:rPr>
        <w:t xml:space="preserve">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The current legal framework in which courts weigh cases such as Friedrichs is narrowly constrained, balancing the free speech rights of dissenting union members against the state’s interests in promoting stable labor relations with its public employees. In the 1977 case of </w:t>
      </w:r>
      <w:proofErr w:type="spellStart"/>
      <w:r w:rsidRPr="00037D8D">
        <w:rPr>
          <w:sz w:val="12"/>
        </w:rPr>
        <w:t>Abood</w:t>
      </w:r>
      <w:proofErr w:type="spellEnd"/>
      <w:r w:rsidRPr="00037D8D">
        <w:rPr>
          <w:sz w:val="12"/>
        </w:rPr>
        <w:t xml:space="preserve">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t>
      </w:r>
      <w:proofErr w:type="gramStart"/>
      <w:r w:rsidRPr="00037D8D">
        <w:rPr>
          <w:sz w:val="12"/>
        </w:rPr>
        <w:t>whether or not</w:t>
      </w:r>
      <w:proofErr w:type="gramEnd"/>
      <w:r w:rsidRPr="00037D8D">
        <w:rPr>
          <w:sz w:val="12"/>
        </w:rPr>
        <w:t xml:space="preserve">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w:t>
      </w:r>
      <w:proofErr w:type="spellStart"/>
      <w:r w:rsidRPr="00037D8D">
        <w:rPr>
          <w:sz w:val="12"/>
        </w:rPr>
        <w:t>Abood</w:t>
      </w:r>
      <w:proofErr w:type="spellEnd"/>
      <w:r w:rsidRPr="00037D8D">
        <w:rPr>
          <w:sz w:val="12"/>
        </w:rPr>
        <w:t xml:space="preserve">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w:t>
      </w:r>
      <w:proofErr w:type="spellStart"/>
      <w:r w:rsidRPr="00037D8D">
        <w:rPr>
          <w:sz w:val="12"/>
        </w:rPr>
        <w:t>Abood</w:t>
      </w:r>
      <w:proofErr w:type="spellEnd"/>
      <w:r w:rsidRPr="00037D8D">
        <w:rPr>
          <w:sz w:val="12"/>
        </w:rPr>
        <w:t xml:space="preserve"> holding, a majority hinted that it might be willing to overturn </w:t>
      </w:r>
      <w:proofErr w:type="spellStart"/>
      <w:r w:rsidRPr="00037D8D">
        <w:rPr>
          <w:sz w:val="12"/>
        </w:rPr>
        <w:t>Abood</w:t>
      </w:r>
      <w:proofErr w:type="spellEnd"/>
      <w:r w:rsidRPr="00037D8D">
        <w:rPr>
          <w:sz w:val="12"/>
        </w:rPr>
        <w:t xml:space="preserve"> in a future case.7 In Friedrichs, the petitioner explicitly seeks to have the Supreme Court overrule the longstanding </w:t>
      </w:r>
      <w:proofErr w:type="spellStart"/>
      <w:r w:rsidRPr="00037D8D">
        <w:rPr>
          <w:sz w:val="12"/>
        </w:rPr>
        <w:t>Abood</w:t>
      </w:r>
      <w:proofErr w:type="spellEnd"/>
      <w:r w:rsidRPr="00037D8D">
        <w:rPr>
          <w:sz w:val="12"/>
        </w:rPr>
        <w:t xml:space="preserve"> compromise.8 That would be a serious mistake, for reasons outlined below. Current Rules Balance Free Speech Rights </w:t>
      </w:r>
      <w:proofErr w:type="gramStart"/>
      <w:r w:rsidRPr="00037D8D">
        <w:rPr>
          <w:sz w:val="12"/>
        </w:rPr>
        <w:t>The</w:t>
      </w:r>
      <w:proofErr w:type="gramEnd"/>
      <w:r w:rsidRPr="00037D8D">
        <w:rPr>
          <w:sz w:val="12"/>
        </w:rPr>
        <w:t xml:space="preserv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w:t>
      </w:r>
      <w:proofErr w:type="spellStart"/>
      <w:r w:rsidRPr="00037D8D">
        <w:rPr>
          <w:sz w:val="12"/>
        </w:rPr>
        <w:t>Abood</w:t>
      </w:r>
      <w:proofErr w:type="spellEnd"/>
      <w:r w:rsidRPr="00037D8D">
        <w:rPr>
          <w:sz w:val="12"/>
        </w:rPr>
        <w:t xml:space="preserve">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w:t>
      </w:r>
      <w:proofErr w:type="spellStart"/>
      <w:r w:rsidRPr="00037D8D">
        <w:rPr>
          <w:sz w:val="12"/>
        </w:rPr>
        <w:t>Abood</w:t>
      </w:r>
      <w:proofErr w:type="spellEnd"/>
      <w:r w:rsidRPr="00037D8D">
        <w:rPr>
          <w:sz w:val="12"/>
        </w:rPr>
        <w:t xml:space="preserve">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w:t>
      </w:r>
      <w:proofErr w:type="spellStart"/>
      <w:r w:rsidRPr="00037D8D">
        <w:rPr>
          <w:sz w:val="12"/>
        </w:rPr>
        <w:t>Abood</w:t>
      </w:r>
      <w:proofErr w:type="spellEnd"/>
      <w:r w:rsidRPr="00037D8D">
        <w:rPr>
          <w:sz w:val="12"/>
        </w:rPr>
        <w:t xml:space="preserve">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w:t>
      </w:r>
      <w:proofErr w:type="spellStart"/>
      <w:r w:rsidRPr="00037D8D">
        <w:rPr>
          <w:sz w:val="12"/>
        </w:rPr>
        <w:t>Abood</w:t>
      </w:r>
      <w:proofErr w:type="spellEnd"/>
      <w:r w:rsidRPr="00037D8D">
        <w:rPr>
          <w:sz w:val="12"/>
        </w:rPr>
        <w:t xml:space="preserve">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state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t>
      </w:r>
      <w:proofErr w:type="gramStart"/>
      <w:r w:rsidRPr="00037D8D">
        <w:rPr>
          <w:sz w:val="12"/>
        </w:rPr>
        <w:t>whether or not</w:t>
      </w:r>
      <w:proofErr w:type="gramEnd"/>
      <w:r w:rsidRPr="00037D8D">
        <w:rPr>
          <w:sz w:val="12"/>
        </w:rPr>
        <w:t xml:space="preserve">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t>
      </w:r>
      <w:proofErr w:type="gramStart"/>
      <w:r w:rsidRPr="00037D8D">
        <w:rPr>
          <w:sz w:val="12"/>
        </w:rPr>
        <w:t>win, but</w:t>
      </w:r>
      <w:proofErr w:type="gramEnd"/>
      <w:r w:rsidRPr="00037D8D">
        <w:rPr>
          <w:sz w:val="12"/>
        </w:rPr>
        <w:t xml:space="preserve">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balancing the rights of free speech and state interests, </w:t>
      </w:r>
      <w:proofErr w:type="spellStart"/>
      <w:r w:rsidRPr="00037D8D">
        <w:rPr>
          <w:sz w:val="12"/>
        </w:rPr>
        <w:t>Abood</w:t>
      </w:r>
      <w:proofErr w:type="spellEnd"/>
      <w:r w:rsidRPr="00037D8D">
        <w:rPr>
          <w:sz w:val="12"/>
        </w:rPr>
        <w:t xml:space="preserve"> came to the correct conclusion—free speech rights can sometimes be curtailed to serve state interests in labor peace and avoiding free ridership. But these are only a subset of state interests. Indeed, the </w:t>
      </w:r>
      <w:proofErr w:type="spellStart"/>
      <w:r w:rsidRPr="00037D8D">
        <w:rPr>
          <w:sz w:val="12"/>
        </w:rPr>
        <w:t>Abood</w:t>
      </w:r>
      <w:proofErr w:type="spellEnd"/>
      <w:r w:rsidRPr="00037D8D">
        <w:rPr>
          <w:sz w:val="12"/>
        </w:rPr>
        <w:t xml:space="preserve"> court substantially understated the </w:t>
      </w:r>
      <w:r w:rsidRPr="00037D8D">
        <w:rPr>
          <w:sz w:val="12"/>
        </w:rPr>
        <w:lastRenderedPageBreak/>
        <w:t xml:space="preserve">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w:t>
      </w:r>
      <w:r w:rsidRPr="00AB15F7">
        <w:rPr>
          <w:rStyle w:val="Emphasis"/>
        </w:rPr>
        <w:t xml:space="preserve">All unions—including, and perhaps especially, public sector unions—also contribute to one of the most important foundational interests of the state: democracy. And they do this in </w:t>
      </w:r>
      <w:proofErr w:type="gramStart"/>
      <w:r w:rsidRPr="00AB15F7">
        <w:rPr>
          <w:rStyle w:val="Emphasis"/>
        </w:rPr>
        <w:t>many different ways</w:t>
      </w:r>
      <w:proofErr w:type="gramEnd"/>
      <w:r w:rsidRPr="00AB15F7">
        <w:rPr>
          <w:rStyle w:val="Emphasis"/>
        </w:rPr>
        <w:t>. Unions are critical civic organizations that serve as a check on government power. They are important players in promoting a strong middle class, upon which democracy depends. They serve as schools of democracy for workers. And teacher unions</w:t>
      </w:r>
      <w:proofErr w:type="gramStart"/>
      <w:r w:rsidRPr="00AB15F7">
        <w:rPr>
          <w:rStyle w:val="Emphasis"/>
        </w:rPr>
        <w:t>, in particular, help</w:t>
      </w:r>
      <w:proofErr w:type="gramEnd"/>
      <w:r w:rsidRPr="00AB15F7">
        <w:rPr>
          <w:rStyle w:val="Emphasis"/>
        </w:rPr>
        <w:t xml:space="preserve"> ensure that our educational system is sufficiently funded to teach children to become thoughtful and enlightened citizens in our self-governing democracy. Democracies Need Unions to Serve as a Check on Government Power</w:t>
      </w:r>
      <w:r w:rsidRPr="00037D8D">
        <w:rPr>
          <w:sz w:val="12"/>
        </w:rPr>
        <w:t xml:space="preserve"> Alexis de Tocqueville famously marveled at the </w:t>
      </w:r>
      <w:r w:rsidRPr="00AB15F7">
        <w:rPr>
          <w:rStyle w:val="Emphasis"/>
        </w:rPr>
        <w:t xml:space="preserve">thriving civic associations that keep American democracy vitalized; and for the past century, unions have been a critical part of that framework. </w:t>
      </w:r>
      <w:r w:rsidRPr="00037D8D">
        <w:rPr>
          <w:sz w:val="12"/>
        </w:rPr>
        <w:t xml:space="preserve">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AB15F7">
        <w:rPr>
          <w:rStyle w:val="Emphasis"/>
        </w:rPr>
        <w:t xml:space="preserve">Albert Shanker, the legendary president of the </w:t>
      </w:r>
      <w:r w:rsidRPr="00683D68">
        <w:rPr>
          <w:rStyle w:val="Emphasis"/>
          <w:highlight w:val="green"/>
        </w:rPr>
        <w:t>American Federation of Teachers from 1974 to 1997, saw a pattern in authoritarian regimes.</w:t>
      </w:r>
      <w:r w:rsidRPr="00AB15F7">
        <w:rPr>
          <w:rStyle w:val="Emphasis"/>
        </w:rPr>
        <w:t xml:space="preserve"> “There is no freedom or democracy without trade unions,” he noted. “The </w:t>
      </w:r>
      <w:r w:rsidRPr="00683D68">
        <w:rPr>
          <w:rStyle w:val="Emphasis"/>
          <w:highlight w:val="green"/>
        </w:rPr>
        <w:t>first thing a dictator does is</w:t>
      </w:r>
      <w:r w:rsidRPr="00AB15F7">
        <w:rPr>
          <w:rStyle w:val="Emphasis"/>
        </w:rPr>
        <w:t xml:space="preserve"> to </w:t>
      </w:r>
      <w:r w:rsidRPr="00683D68">
        <w:rPr>
          <w:rStyle w:val="Emphasis"/>
          <w:highlight w:val="green"/>
        </w:rPr>
        <w:t>get rid of</w:t>
      </w:r>
      <w:r w:rsidRPr="00AB15F7">
        <w:rPr>
          <w:rStyle w:val="Emphasis"/>
        </w:rPr>
        <w:t xml:space="preserve"> the trade </w:t>
      </w:r>
      <w:r w:rsidRPr="00683D68">
        <w:rPr>
          <w:rStyle w:val="Emphasis"/>
          <w:highlight w:val="green"/>
        </w:rPr>
        <w:t>unions</w:t>
      </w:r>
      <w:r w:rsidRPr="00AB15F7">
        <w:rPr>
          <w:rStyle w:val="Emphasis"/>
        </w:rPr>
        <w:t xml:space="preserve">.”20 Public sector </w:t>
      </w:r>
      <w:r w:rsidRPr="00683D68">
        <w:rPr>
          <w:rStyle w:val="Emphasis"/>
          <w:highlight w:val="green"/>
        </w:rPr>
        <w:t>unions</w:t>
      </w:r>
      <w:proofErr w:type="gramStart"/>
      <w:r w:rsidRPr="00683D68">
        <w:rPr>
          <w:rStyle w:val="Emphasis"/>
          <w:highlight w:val="green"/>
        </w:rPr>
        <w:t>,</w:t>
      </w:r>
      <w:r w:rsidRPr="00AB15F7">
        <w:rPr>
          <w:rStyle w:val="Emphasis"/>
        </w:rPr>
        <w:t xml:space="preserve"> in particular, have</w:t>
      </w:r>
      <w:proofErr w:type="gramEnd"/>
      <w:r w:rsidRPr="00AB15F7">
        <w:rPr>
          <w:rStyle w:val="Emphasis"/>
        </w:rPr>
        <w:t xml:space="preserve"> </w:t>
      </w:r>
      <w:r w:rsidRPr="00683D68">
        <w:rPr>
          <w:rStyle w:val="Emphasis"/>
          <w:highlight w:val="green"/>
        </w:rPr>
        <w:t>played an important role in</w:t>
      </w:r>
      <w:r w:rsidRPr="00AB15F7">
        <w:rPr>
          <w:rStyle w:val="Emphasis"/>
        </w:rPr>
        <w:t xml:space="preserve"> </w:t>
      </w:r>
      <w:r w:rsidRPr="00683D68">
        <w:rPr>
          <w:rStyle w:val="Emphasis"/>
          <w:highlight w:val="green"/>
        </w:rPr>
        <w:t>bringing down dictators in countries such as Chile</w:t>
      </w:r>
      <w:r w:rsidRPr="00AB15F7">
        <w:rPr>
          <w:rStyle w:val="Emphasis"/>
        </w:rPr>
        <w:t xml:space="preserve">.21 </w:t>
      </w:r>
      <w:r w:rsidRPr="00683D68">
        <w:rPr>
          <w:rStyle w:val="Emphasis"/>
          <w:highlight w:val="green"/>
        </w:rPr>
        <w:t>In free societies</w:t>
      </w:r>
      <w:r w:rsidRPr="00AB15F7">
        <w:rPr>
          <w:rStyle w:val="Emphasis"/>
        </w:rPr>
        <w:t xml:space="preserve"> across the globe, from Finland to Japan, the </w:t>
      </w:r>
      <w:r w:rsidRPr="00683D68">
        <w:rPr>
          <w:rStyle w:val="Emphasis"/>
          <w:highlight w:val="green"/>
        </w:rPr>
        <w:t>rights of teachers</w:t>
      </w:r>
      <w:r w:rsidRPr="00AB15F7">
        <w:rPr>
          <w:rStyle w:val="Emphasis"/>
        </w:rPr>
        <w:t xml:space="preserve"> and other public sector employees </w:t>
      </w:r>
      <w:r w:rsidRPr="00683D68">
        <w:rPr>
          <w:rStyle w:val="Emphasis"/>
          <w:highlight w:val="green"/>
        </w:rPr>
        <w:t>to unionize are well established</w:t>
      </w:r>
      <w:r w:rsidRPr="00AB15F7">
        <w:rPr>
          <w:rStyle w:val="Emphasis"/>
        </w:rPr>
        <w:t>. Indeed, when the United States attempts to plant the seeds of democracy in other countries, free trade unions—for private and public sector workers alike—are critical elements of what we advocate.</w:t>
      </w:r>
      <w:r w:rsidRPr="00037D8D">
        <w:rPr>
          <w:sz w:val="12"/>
        </w:rPr>
        <w:t xml:space="preserve"> If such unions are to have the capacity to wield influence, they cannot be starved of the fees from workers necessary to play that role</w:t>
      </w:r>
      <w:r w:rsidRPr="00AB15F7">
        <w:rPr>
          <w:rStyle w:val="Emphasis"/>
        </w:rPr>
        <w:t xml:space="preserve">. </w:t>
      </w:r>
      <w:r w:rsidRPr="00683D68">
        <w:rPr>
          <w:rStyle w:val="Emphasis"/>
          <w:highlight w:val="green"/>
        </w:rPr>
        <w:t>Democracies Need a Strong Middle Class to Avoid</w:t>
      </w:r>
      <w:r w:rsidRPr="00AB15F7">
        <w:rPr>
          <w:rStyle w:val="Emphasis"/>
        </w:rPr>
        <w:t xml:space="preserve"> </w:t>
      </w:r>
      <w:r w:rsidRPr="00683D68">
        <w:rPr>
          <w:rStyle w:val="Emphasis"/>
          <w:highlight w:val="green"/>
        </w:rPr>
        <w:t>Plutocracy</w:t>
      </w:r>
      <w:r w:rsidRPr="00AB15F7">
        <w:rPr>
          <w:rStyle w:val="Emphasis"/>
        </w:rPr>
        <w:t xml:space="preserve"> Going back to Aristotle, it has been recognized that democracies are more likely to thrive when a vibrant middle class can support them.22 </w:t>
      </w:r>
      <w:r w:rsidRPr="00037D8D">
        <w:rPr>
          <w:rStyle w:val="Emphasis"/>
        </w:rPr>
        <w:t>Large inequalities</w:t>
      </w:r>
      <w:r w:rsidRPr="00AB15F7">
        <w:rPr>
          <w:rStyle w:val="Emphasis"/>
        </w:rPr>
        <w:t xml:space="preserve">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683D68">
        <w:rPr>
          <w:rStyle w:val="Emphasis"/>
          <w:highlight w:val="green"/>
        </w:rPr>
        <w:t>large income gaps can give wealthy interests an outsized role in electing officials</w:t>
      </w:r>
      <w:r w:rsidRPr="00AB15F7">
        <w:rPr>
          <w:rStyle w:val="Emphasis"/>
        </w:rPr>
        <w:t xml:space="preserve">. </w:t>
      </w:r>
      <w:r w:rsidRPr="00037D8D">
        <w:rPr>
          <w:sz w:val="12"/>
        </w:rPr>
        <w:t xml:space="preserve">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w:t>
      </w:r>
      <w:r w:rsidRPr="00683D68">
        <w:rPr>
          <w:rStyle w:val="Emphasis"/>
          <w:highlight w:val="green"/>
        </w:rPr>
        <w:t>Strong unions</w:t>
      </w:r>
      <w:r w:rsidRPr="00AB15F7">
        <w:rPr>
          <w:rStyle w:val="Emphasis"/>
        </w:rPr>
        <w:t xml:space="preserve"> helped build the middle class in America after the Great Depression, and continue to have a positive effect on ameliorating extreme inequalities of wealth. By </w:t>
      </w:r>
      <w:r w:rsidRPr="00683D68">
        <w:rPr>
          <w:rStyle w:val="Emphasis"/>
          <w:highlight w:val="green"/>
        </w:rPr>
        <w:t>bargain</w:t>
      </w:r>
      <w:r w:rsidRPr="00AB15F7">
        <w:rPr>
          <w:rStyle w:val="Emphasis"/>
        </w:rPr>
        <w:t xml:space="preserve">ing </w:t>
      </w:r>
      <w:r w:rsidRPr="00683D68">
        <w:rPr>
          <w:rStyle w:val="Emphasis"/>
          <w:highlight w:val="green"/>
        </w:rPr>
        <w:t>for fair wages and benefits</w:t>
      </w:r>
      <w:r w:rsidRPr="00AB15F7">
        <w:rPr>
          <w:rStyle w:val="Emphasis"/>
        </w:rPr>
        <w:t xml:space="preserve">, unions in the public </w:t>
      </w:r>
      <w:r w:rsidRPr="00683D68">
        <w:rPr>
          <w:rStyle w:val="Emphasis"/>
          <w:highlight w:val="green"/>
        </w:rPr>
        <w:t>and</w:t>
      </w:r>
      <w:r w:rsidRPr="00AB15F7">
        <w:rPr>
          <w:rStyle w:val="Emphasis"/>
        </w:rPr>
        <w:t xml:space="preserve"> private sector help </w:t>
      </w:r>
      <w:r w:rsidRPr="00683D68">
        <w:rPr>
          <w:rStyle w:val="Emphasis"/>
          <w:highlight w:val="green"/>
        </w:rPr>
        <w:t>foster</w:t>
      </w:r>
      <w:r w:rsidRPr="00AB15F7">
        <w:rPr>
          <w:rStyle w:val="Emphasis"/>
        </w:rPr>
        <w:t xml:space="preserve"> broadly shared </w:t>
      </w:r>
      <w:r w:rsidRPr="00683D68">
        <w:rPr>
          <w:rStyle w:val="Emphasis"/>
          <w:highlight w:val="green"/>
        </w:rPr>
        <w:t>prosperity</w:t>
      </w:r>
      <w:r w:rsidRPr="00AB15F7">
        <w:rPr>
          <w:rStyle w:val="Emphasis"/>
        </w:rPr>
        <w:t>. Research finds, for example, that unions compress wage differences between management and labor. According to one study, “</w:t>
      </w:r>
      <w:r w:rsidRPr="00683D68">
        <w:rPr>
          <w:rStyle w:val="Emphasis"/>
          <w:highlight w:val="green"/>
        </w:rPr>
        <w:t>controlling for variation</w:t>
      </w:r>
      <w:r w:rsidRPr="00AB15F7">
        <w:rPr>
          <w:rStyle w:val="Emphasis"/>
        </w:rPr>
        <w:t xml:space="preserve"> in human resource practices, </w:t>
      </w:r>
      <w:r w:rsidRPr="00683D68">
        <w:rPr>
          <w:rStyle w:val="Emphasis"/>
          <w:highlight w:val="green"/>
        </w:rPr>
        <w:t>unionized establishments have</w:t>
      </w:r>
      <w:r w:rsidRPr="00AB15F7">
        <w:rPr>
          <w:rStyle w:val="Emphasis"/>
        </w:rPr>
        <w:t xml:space="preserve"> an average of </w:t>
      </w:r>
      <w:r w:rsidRPr="00683D68">
        <w:rPr>
          <w:rStyle w:val="Emphasis"/>
          <w:highlight w:val="green"/>
        </w:rPr>
        <w:t>23.2 percentage</w:t>
      </w:r>
      <w:r w:rsidRPr="00AB15F7">
        <w:rPr>
          <w:rStyle w:val="Emphasis"/>
        </w:rPr>
        <w:t xml:space="preserve"> point </w:t>
      </w:r>
      <w:r w:rsidRPr="00683D68">
        <w:rPr>
          <w:rStyle w:val="Emphasis"/>
          <w:highlight w:val="green"/>
        </w:rPr>
        <w:t>lower</w:t>
      </w:r>
      <w:r w:rsidRPr="00AB15F7">
        <w:rPr>
          <w:rStyle w:val="Emphasis"/>
        </w:rPr>
        <w:t xml:space="preserve"> </w:t>
      </w:r>
      <w:r w:rsidRPr="00683D68">
        <w:rPr>
          <w:rStyle w:val="Emphasis"/>
          <w:highlight w:val="green"/>
        </w:rPr>
        <w:t>management-to-worker pay ratio relative to non-union</w:t>
      </w:r>
      <w:r w:rsidRPr="00AB15F7">
        <w:rPr>
          <w:rStyle w:val="Emphasis"/>
        </w:rPr>
        <w:t xml:space="preserve"> </w:t>
      </w:r>
      <w:r w:rsidRPr="00683D68">
        <w:rPr>
          <w:rStyle w:val="Emphasis"/>
          <w:highlight w:val="green"/>
        </w:rPr>
        <w:t>workplaces</w:t>
      </w:r>
      <w:r w:rsidRPr="00AB15F7">
        <w:rPr>
          <w:rStyle w:val="Emphasis"/>
        </w:rPr>
        <w:t xml:space="preserve">.”26 By the same token, as the Center for American Progress’s David </w:t>
      </w:r>
      <w:proofErr w:type="spellStart"/>
      <w:r w:rsidRPr="00AB15F7">
        <w:rPr>
          <w:rStyle w:val="Emphasis"/>
        </w:rPr>
        <w:t>Madland</w:t>
      </w:r>
      <w:proofErr w:type="spellEnd"/>
      <w:r w:rsidRPr="00AB15F7">
        <w:rPr>
          <w:rStyle w:val="Emphasis"/>
        </w:rPr>
        <w:t xml:space="preserve"> has vividly illustrated, the </w:t>
      </w:r>
      <w:r w:rsidRPr="00683D68">
        <w:rPr>
          <w:rStyle w:val="Emphasis"/>
          <w:highlight w:val="green"/>
        </w:rPr>
        <w:t>decline in union density</w:t>
      </w:r>
      <w:r w:rsidRPr="00AB15F7">
        <w:rPr>
          <w:rStyle w:val="Emphasis"/>
        </w:rPr>
        <w:t xml:space="preserve"> in the United States between 1969 and 2009 </w:t>
      </w:r>
      <w:r w:rsidRPr="00683D68">
        <w:rPr>
          <w:rStyle w:val="Emphasis"/>
          <w:highlight w:val="green"/>
        </w:rPr>
        <w:t>has been</w:t>
      </w:r>
      <w:r w:rsidRPr="00AB15F7">
        <w:rPr>
          <w:rStyle w:val="Emphasis"/>
        </w:rPr>
        <w:t xml:space="preserve"> </w:t>
      </w:r>
      <w:r w:rsidRPr="00683D68">
        <w:rPr>
          <w:rStyle w:val="Emphasis"/>
          <w:highlight w:val="green"/>
        </w:rPr>
        <w:t>accompanied by a</w:t>
      </w:r>
      <w:r w:rsidRPr="00AB15F7">
        <w:rPr>
          <w:rStyle w:val="Emphasis"/>
        </w:rPr>
        <w:t xml:space="preserve"> strikingly similar </w:t>
      </w:r>
      <w:r w:rsidRPr="00683D68">
        <w:rPr>
          <w:rStyle w:val="Emphasis"/>
          <w:highlight w:val="green"/>
        </w:rPr>
        <w:t>decline in</w:t>
      </w:r>
      <w:r w:rsidRPr="00AB15F7">
        <w:rPr>
          <w:rStyle w:val="Emphasis"/>
        </w:rPr>
        <w:t xml:space="preserve"> the share of </w:t>
      </w:r>
      <w:r w:rsidRPr="00683D68">
        <w:rPr>
          <w:rStyle w:val="Emphasis"/>
          <w:highlight w:val="green"/>
        </w:rPr>
        <w:t>income going to the middle class</w:t>
      </w:r>
      <w:r w:rsidRPr="00AB15F7">
        <w:rPr>
          <w:rStyle w:val="Emphasis"/>
        </w:rPr>
        <w:t xml:space="preserve"> (the middle three-fifths of the income distribution; see Figure 1). &amp;</w:t>
      </w:r>
      <w:proofErr w:type="spellStart"/>
      <w:r w:rsidRPr="00AB15F7">
        <w:rPr>
          <w:rStyle w:val="Emphasis"/>
        </w:rPr>
        <w:t>nbsp;The</w:t>
      </w:r>
      <w:proofErr w:type="spellEnd"/>
      <w:r w:rsidRPr="00AB15F7">
        <w:rPr>
          <w:rStyle w:val="Emphasis"/>
        </w:rPr>
        <w:t xml:space="preserve"> middle class is hollowing out: in 1971, 61 percent of Americans were middle class, but a December 2015 Pew Research Center report found that a slight majority of Americans now live in low- or upper-income households</w:t>
      </w:r>
      <w:r w:rsidRPr="00037D8D">
        <w:rPr>
          <w:sz w:val="12"/>
        </w:rPr>
        <w:t>.27 Although there are many reasons for middle-class wage stagnation—including globalization and the rise in technology—</w:t>
      </w:r>
      <w:r w:rsidRPr="00AB15F7">
        <w:rPr>
          <w:rStyle w:val="Emphasis"/>
        </w:rPr>
        <w:t xml:space="preserve">Lawrence Mishel of the Economic Policy Institute finds that the decline in union </w:t>
      </w:r>
      <w:r w:rsidRPr="00AB15F7">
        <w:rPr>
          <w:rStyle w:val="Emphasis"/>
        </w:rPr>
        <w:lastRenderedPageBreak/>
        <w:t>bargaining power is “the single largest factor suppressing wage growth for middle-wage workers over the last few decades.”</w:t>
      </w:r>
      <w:r w:rsidRPr="00037D8D">
        <w:rPr>
          <w:sz w:val="12"/>
        </w:rPr>
        <w:t xml:space="preserve"> </w:t>
      </w:r>
      <w:r w:rsidRPr="00AB15F7">
        <w:rPr>
          <w:rStyle w:val="Emphasis"/>
        </w:rPr>
        <w:t>The International Monetary Fund, likewise, has linked decline in unions worldwide with rises in income inequality.</w:t>
      </w:r>
      <w:r w:rsidRPr="00037D8D">
        <w:rPr>
          <w:sz w:val="12"/>
        </w:rPr>
        <w:t xml:space="preserve">28 Figure 1. </w:t>
      </w:r>
      <w:proofErr w:type="spellStart"/>
      <w:r w:rsidRPr="00037D8D">
        <w:rPr>
          <w:sz w:val="12"/>
        </w:rPr>
        <w:t>chartDOWNLOAD</w:t>
      </w:r>
      <w:proofErr w:type="spellEnd"/>
      <w:r w:rsidRPr="00037D8D">
        <w:rPr>
          <w:sz w:val="12"/>
        </w:rPr>
        <w:t xml:space="preserve"> </w:t>
      </w:r>
      <w:proofErr w:type="gramStart"/>
      <w:r w:rsidRPr="00683D68">
        <w:rPr>
          <w:rStyle w:val="Emphasis"/>
          <w:highlight w:val="green"/>
        </w:rPr>
        <w:t>International</w:t>
      </w:r>
      <w:proofErr w:type="gramEnd"/>
      <w:r w:rsidRPr="00683D68">
        <w:rPr>
          <w:rStyle w:val="Emphasis"/>
          <w:highlight w:val="green"/>
        </w:rPr>
        <w:t xml:space="preserve"> studies</w:t>
      </w:r>
      <w:r w:rsidRPr="00AB15F7">
        <w:rPr>
          <w:rStyle w:val="Emphasis"/>
        </w:rPr>
        <w:t xml:space="preserve"> also </w:t>
      </w:r>
      <w:r w:rsidRPr="00683D68">
        <w:rPr>
          <w:rStyle w:val="Emphasis"/>
          <w:highlight w:val="green"/>
        </w:rPr>
        <w:t>connect</w:t>
      </w:r>
      <w:r w:rsidRPr="00AB15F7">
        <w:rPr>
          <w:rStyle w:val="Emphasis"/>
        </w:rPr>
        <w:t xml:space="preserve"> the </w:t>
      </w:r>
      <w:r w:rsidRPr="00683D68">
        <w:rPr>
          <w:rStyle w:val="Emphasis"/>
          <w:highlight w:val="green"/>
        </w:rPr>
        <w:t>relatively low levels of U.S. union density</w:t>
      </w:r>
      <w:r w:rsidRPr="00AB15F7">
        <w:rPr>
          <w:rStyle w:val="Emphasis"/>
        </w:rPr>
        <w:t xml:space="preserve"> (when compared with other nations) </w:t>
      </w:r>
      <w:r w:rsidRPr="00683D68">
        <w:rPr>
          <w:rStyle w:val="Emphasis"/>
          <w:highlight w:val="green"/>
        </w:rPr>
        <w:t>and</w:t>
      </w:r>
      <w:r w:rsidRPr="00AB15F7">
        <w:rPr>
          <w:rStyle w:val="Emphasis"/>
        </w:rPr>
        <w:t xml:space="preserve"> the </w:t>
      </w:r>
      <w:r w:rsidRPr="00683D68">
        <w:rPr>
          <w:rStyle w:val="Emphasis"/>
          <w:highlight w:val="green"/>
        </w:rPr>
        <w:t>higher</w:t>
      </w:r>
      <w:r w:rsidRPr="00AB15F7">
        <w:rPr>
          <w:rStyle w:val="Emphasis"/>
        </w:rPr>
        <w:t xml:space="preserve"> level of </w:t>
      </w:r>
      <w:r w:rsidRPr="00683D68">
        <w:rPr>
          <w:rStyle w:val="Emphasis"/>
          <w:highlight w:val="green"/>
        </w:rPr>
        <w:t>economic inequality</w:t>
      </w:r>
      <w:r w:rsidRPr="00AB15F7">
        <w:rPr>
          <w:rStyle w:val="Emphasis"/>
        </w:rPr>
        <w:t xml:space="preserve">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w:t>
      </w:r>
      <w:proofErr w:type="spellStart"/>
      <w:r w:rsidRPr="00AB15F7">
        <w:rPr>
          <w:rStyle w:val="Emphasis"/>
        </w:rPr>
        <w:t>Marvit</w:t>
      </w:r>
      <w:proofErr w:type="spellEnd"/>
      <w:r w:rsidRPr="00AB15F7">
        <w:rPr>
          <w:rStyle w:val="Emphasis"/>
        </w:rPr>
        <w:t xml:space="preserve"> and I demonstrate in Why Labor Organizing Should Be a Civil Right that the three nations with the lowest collective bargaining coverage also were among the four countries with the highest degrees of income inequality, as measured by the Gini coefficient</w:t>
      </w:r>
      <w:r w:rsidRPr="00037D8D">
        <w:rPr>
          <w:sz w:val="12"/>
        </w:rPr>
        <w:t xml:space="preserve">.29 </w:t>
      </w:r>
      <w:r w:rsidRPr="007A170F">
        <w:rPr>
          <w:rStyle w:val="Emphasis"/>
        </w:rPr>
        <w:t>Defunding public sector unions will only accelerate the extreme economic inequality that threatens our political democracy.</w:t>
      </w:r>
      <w:r w:rsidRPr="00037D8D">
        <w:rPr>
          <w:sz w:val="12"/>
        </w:rPr>
        <w:t xml:space="preserve">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683D68">
        <w:rPr>
          <w:rStyle w:val="Emphasis"/>
          <w:highlight w:val="green"/>
        </w:rPr>
        <w:t>Labor unions</w:t>
      </w:r>
      <w:r w:rsidRPr="007A170F">
        <w:rPr>
          <w:rStyle w:val="Emphasis"/>
        </w:rPr>
        <w:t xml:space="preserve"> can also help </w:t>
      </w:r>
      <w:r w:rsidRPr="00683D68">
        <w:rPr>
          <w:rStyle w:val="Emphasis"/>
          <w:highlight w:val="green"/>
        </w:rPr>
        <w:t>create a culture of</w:t>
      </w:r>
      <w:r w:rsidRPr="007A170F">
        <w:rPr>
          <w:rStyle w:val="Emphasis"/>
        </w:rPr>
        <w:t xml:space="preserve"> </w:t>
      </w:r>
      <w:r w:rsidRPr="00683D68">
        <w:rPr>
          <w:rStyle w:val="Emphasis"/>
          <w:highlight w:val="green"/>
        </w:rPr>
        <w:t>participation among workers</w:t>
      </w:r>
      <w:r w:rsidRPr="007A170F">
        <w:rPr>
          <w:rStyle w:val="Emphasis"/>
        </w:rPr>
        <w:t xml:space="preserve">. </w:t>
      </w:r>
      <w:r w:rsidRPr="00683D68">
        <w:rPr>
          <w:rStyle w:val="Emphasis"/>
          <w:highlight w:val="green"/>
        </w:rPr>
        <w:t>Being involved in</w:t>
      </w:r>
      <w:r w:rsidRPr="007A170F">
        <w:rPr>
          <w:rStyle w:val="Emphasis"/>
        </w:rPr>
        <w:t xml:space="preserve"> workplace decisions and the give and take of </w:t>
      </w:r>
      <w:r w:rsidRPr="00683D68">
        <w:rPr>
          <w:rStyle w:val="Emphasis"/>
          <w:highlight w:val="green"/>
        </w:rPr>
        <w:t>collective bargaining</w:t>
      </w:r>
      <w:r w:rsidRPr="007A170F">
        <w:rPr>
          <w:rStyle w:val="Emphasis"/>
        </w:rPr>
        <w:t xml:space="preserve">, </w:t>
      </w:r>
      <w:r w:rsidRPr="00683D68">
        <w:rPr>
          <w:rStyle w:val="Emphasis"/>
          <w:highlight w:val="green"/>
        </w:rPr>
        <w:t>voting on</w:t>
      </w:r>
      <w:r w:rsidRPr="007A170F">
        <w:rPr>
          <w:rStyle w:val="Emphasis"/>
        </w:rPr>
        <w:t xml:space="preserve"> union </w:t>
      </w:r>
      <w:r w:rsidRPr="00683D68">
        <w:rPr>
          <w:rStyle w:val="Emphasis"/>
          <w:highlight w:val="green"/>
        </w:rPr>
        <w:t>contracts</w:t>
      </w:r>
      <w:r w:rsidRPr="007A170F">
        <w:rPr>
          <w:rStyle w:val="Emphasis"/>
        </w:rPr>
        <w:t xml:space="preserve">, and voting for union leadership have all been called important </w:t>
      </w:r>
      <w:r w:rsidRPr="00683D68">
        <w:rPr>
          <w:rStyle w:val="Emphasis"/>
          <w:highlight w:val="green"/>
        </w:rPr>
        <w:t>drive</w:t>
      </w:r>
      <w:r w:rsidRPr="007A170F">
        <w:rPr>
          <w:rStyle w:val="Emphasis"/>
        </w:rPr>
        <w:t>rs of “</w:t>
      </w:r>
      <w:r w:rsidRPr="00683D68">
        <w:rPr>
          <w:rStyle w:val="Emphasis"/>
          <w:highlight w:val="green"/>
        </w:rPr>
        <w:t>democratic acculturation</w:t>
      </w:r>
      <w:r w:rsidRPr="007A170F">
        <w:rPr>
          <w:rStyle w:val="Emphasis"/>
        </w:rPr>
        <w:t xml:space="preserve">.”31 In addition, union members routinely engage in civic activities, such as staffing phone banks and canvassing voters door to door. This involvement can boost civic participation among union members and nonmembers alike. One study found that </w:t>
      </w:r>
      <w:r w:rsidRPr="00683D68">
        <w:rPr>
          <w:rStyle w:val="Emphasis"/>
          <w:highlight w:val="green"/>
        </w:rPr>
        <w:t>for every one-percentage-point increase in</w:t>
      </w:r>
      <w:r w:rsidRPr="007A170F">
        <w:rPr>
          <w:rStyle w:val="Emphasis"/>
        </w:rPr>
        <w:t xml:space="preserve"> a state’s </w:t>
      </w:r>
      <w:r w:rsidRPr="00683D68">
        <w:rPr>
          <w:rStyle w:val="Emphasis"/>
          <w:highlight w:val="green"/>
        </w:rPr>
        <w:t>union density</w:t>
      </w:r>
      <w:r w:rsidRPr="007A170F">
        <w:rPr>
          <w:rStyle w:val="Emphasis"/>
        </w:rPr>
        <w:t xml:space="preserve">, </w:t>
      </w:r>
      <w:r w:rsidRPr="00683D68">
        <w:rPr>
          <w:rStyle w:val="Emphasis"/>
          <w:highlight w:val="green"/>
        </w:rPr>
        <w:t>voter turnout increased between</w:t>
      </w:r>
      <w:r w:rsidRPr="007A170F">
        <w:rPr>
          <w:rStyle w:val="Emphasis"/>
        </w:rPr>
        <w:t xml:space="preserve"> </w:t>
      </w:r>
      <w:r w:rsidRPr="00683D68">
        <w:rPr>
          <w:rStyle w:val="Emphasis"/>
          <w:highlight w:val="green"/>
        </w:rPr>
        <w:t>0.2 and 2.5 percentage points</w:t>
      </w:r>
      <w:r w:rsidRPr="007A170F">
        <w:rPr>
          <w:rStyle w:val="Emphasis"/>
        </w:rPr>
        <w:t>.</w:t>
      </w:r>
      <w:r w:rsidRPr="00037D8D">
        <w:rPr>
          <w:sz w:val="12"/>
        </w:rPr>
        <w:t xml:space="preserve"> In a presidential election, a ten-percentage-point increase in union density could translate into 3 million more voters.32 </w:t>
      </w:r>
      <w:r w:rsidRPr="00683D68">
        <w:rPr>
          <w:rStyle w:val="Emphasis"/>
          <w:highlight w:val="green"/>
        </w:rPr>
        <w:t>Democracies Need Well-Educated Citizens, Which</w:t>
      </w:r>
      <w:r w:rsidRPr="007A170F">
        <w:rPr>
          <w:rStyle w:val="Emphasis"/>
        </w:rPr>
        <w:t xml:space="preserve"> </w:t>
      </w:r>
      <w:r w:rsidRPr="00683D68">
        <w:rPr>
          <w:rStyle w:val="Emphasis"/>
          <w:highlight w:val="green"/>
        </w:rPr>
        <w:t>Teachers Unions Help Produce</w:t>
      </w:r>
      <w:r w:rsidRPr="00037D8D">
        <w:rPr>
          <w:sz w:val="12"/>
        </w:rPr>
        <w:t xml:space="preserve"> Democracies need well-educated citizens, and one important subset of public sector </w:t>
      </w:r>
      <w:r w:rsidRPr="007A170F">
        <w:rPr>
          <w:rStyle w:val="Emphasis"/>
        </w:rPr>
        <w:t xml:space="preserve">unions—those representing teachers—play a vital role in promoting that </w:t>
      </w:r>
      <w:r w:rsidRPr="00037D8D">
        <w:rPr>
          <w:sz w:val="12"/>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683D68">
        <w:rPr>
          <w:rStyle w:val="Emphasis"/>
          <w:highlight w:val="green"/>
        </w:rPr>
        <w:t>Democracy requires</w:t>
      </w:r>
      <w:r w:rsidRPr="007A170F">
        <w:rPr>
          <w:rStyle w:val="Emphasis"/>
        </w:rPr>
        <w:t xml:space="preserve"> a thinking </w:t>
      </w:r>
      <w:r w:rsidRPr="00683D68">
        <w:rPr>
          <w:rStyle w:val="Emphasis"/>
          <w:highlight w:val="green"/>
        </w:rPr>
        <w:t>people</w:t>
      </w:r>
      <w:r w:rsidRPr="007A170F">
        <w:rPr>
          <w:rStyle w:val="Emphasis"/>
        </w:rPr>
        <w:t xml:space="preserve"> who are </w:t>
      </w:r>
      <w:r w:rsidRPr="00683D68">
        <w:rPr>
          <w:rStyle w:val="Emphasis"/>
          <w:highlight w:val="green"/>
        </w:rPr>
        <w:t>not</w:t>
      </w:r>
      <w:r w:rsidRPr="007A170F">
        <w:rPr>
          <w:rStyle w:val="Emphasis"/>
        </w:rPr>
        <w:t xml:space="preserve"> easily </w:t>
      </w:r>
      <w:r w:rsidRPr="00683D68">
        <w:rPr>
          <w:rStyle w:val="Emphasis"/>
          <w:highlight w:val="green"/>
        </w:rPr>
        <w:t>swayed by demagoguery</w:t>
      </w:r>
      <w:r w:rsidRPr="00037D8D">
        <w:rPr>
          <w:sz w:val="12"/>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RPr="007A170F">
        <w:rPr>
          <w:rStyle w:val="Emphasis"/>
        </w:rPr>
        <w:t xml:space="preserve">As the amicus brief of the American Federation of Teachers and the American Association of University Professors points out, </w:t>
      </w:r>
      <w:r w:rsidRPr="00683D68">
        <w:rPr>
          <w:rStyle w:val="Emphasis"/>
          <w:highlight w:val="green"/>
        </w:rPr>
        <w:t>states with “fair share” collective bargaining provisions have higher academic performance</w:t>
      </w:r>
      <w:r w:rsidRPr="007A170F">
        <w:rPr>
          <w:rStyle w:val="Emphasis"/>
        </w:rPr>
        <w:t xml:space="preserve"> on average </w:t>
      </w:r>
      <w:r w:rsidRPr="00683D68">
        <w:rPr>
          <w:rStyle w:val="Emphasis"/>
          <w:highlight w:val="green"/>
        </w:rPr>
        <w:t>than those who do</w:t>
      </w:r>
      <w:r w:rsidRPr="007A170F">
        <w:rPr>
          <w:rStyle w:val="Emphasis"/>
        </w:rPr>
        <w:t xml:space="preserve"> </w:t>
      </w:r>
      <w:r w:rsidRPr="00683D68">
        <w:rPr>
          <w:rStyle w:val="Emphasis"/>
          <w:highlight w:val="green"/>
        </w:rPr>
        <w:t>not</w:t>
      </w:r>
      <w:r w:rsidRPr="007A170F">
        <w:rPr>
          <w:rStyle w:val="Emphasis"/>
        </w:rPr>
        <w:t>. Fourth grade math proficiency is 9 percent higher, while reading proficiency is 13 percent higher; and in eighth grade, by which time students have spent more time in school, the difference is more pronounced: 16 percent higher in both math and reading proficiency</w:t>
      </w:r>
      <w:r w:rsidRPr="00037D8D">
        <w:rPr>
          <w:sz w:val="12"/>
        </w:rPr>
        <w:t xml:space="preserve">.37 (See Figure 2.) Figure 2. </w:t>
      </w:r>
      <w:proofErr w:type="spellStart"/>
      <w:r w:rsidRPr="00037D8D">
        <w:rPr>
          <w:sz w:val="12"/>
        </w:rPr>
        <w:t>chartDOWNLOAD</w:t>
      </w:r>
      <w:proofErr w:type="spellEnd"/>
      <w:r w:rsidRPr="00037D8D">
        <w:rPr>
          <w:sz w:val="12"/>
        </w:rPr>
        <w:t xml:space="preserve"> Of course, there are lots of other factors, such as poverty, that influence a state’s student achievement levels. </w:t>
      </w:r>
      <w:r w:rsidRPr="007A170F">
        <w:rPr>
          <w:rStyle w:val="Emphasis"/>
        </w:rPr>
        <w:t>But careful studies that seek to control for those additional factors tend to find higher achievement in states with strong teacher unions.</w:t>
      </w:r>
      <w:r w:rsidRPr="00037D8D">
        <w:rPr>
          <w:sz w:val="12"/>
        </w:rPr>
        <w:t xml:space="preserve"> </w:t>
      </w:r>
      <w:r w:rsidRPr="007A170F">
        <w:rPr>
          <w:rStyle w:val="Emphasis"/>
        </w:rPr>
        <w:t xml:space="preserve">A review by sociologist Robert </w:t>
      </w:r>
      <w:proofErr w:type="spellStart"/>
      <w:r w:rsidRPr="007A170F">
        <w:rPr>
          <w:rStyle w:val="Emphasis"/>
        </w:rPr>
        <w:t>Carini</w:t>
      </w:r>
      <w:proofErr w:type="spellEnd"/>
      <w:r w:rsidRPr="007A170F">
        <w:rPr>
          <w:rStyle w:val="Emphasis"/>
        </w:rPr>
        <w:t xml:space="preserve"> concluded that “there is an emerging </w:t>
      </w:r>
      <w:r w:rsidRPr="007A170F">
        <w:rPr>
          <w:rStyle w:val="Emphasis"/>
        </w:rPr>
        <w:lastRenderedPageBreak/>
        <w:t>consensus in the literature that teacher unionism favorably influences achievement for most students, as measured by a variety of standardized tests.</w:t>
      </w:r>
      <w:r w:rsidRPr="00037D8D">
        <w:rPr>
          <w:sz w:val="12"/>
        </w:rPr>
        <w:t xml:space="preserve">”38 </w:t>
      </w:r>
      <w:proofErr w:type="spellStart"/>
      <w:r w:rsidRPr="00037D8D">
        <w:rPr>
          <w:sz w:val="12"/>
        </w:rPr>
        <w:t>Carini’s</w:t>
      </w:r>
      <w:proofErr w:type="spellEnd"/>
      <w:r w:rsidRPr="00037D8D">
        <w:rPr>
          <w:sz w:val="12"/>
        </w:rPr>
        <w:t xml:space="preserve"> 2002 review of seventeen widely cited </w:t>
      </w:r>
      <w:r w:rsidRPr="00683D68">
        <w:rPr>
          <w:rStyle w:val="Emphasis"/>
          <w:highlight w:val="green"/>
        </w:rPr>
        <w:t>studies</w:t>
      </w:r>
      <w:r w:rsidRPr="007A170F">
        <w:rPr>
          <w:rStyle w:val="Emphasis"/>
        </w:rPr>
        <w:t xml:space="preserve"> observed </w:t>
      </w:r>
      <w:r w:rsidRPr="00683D68">
        <w:rPr>
          <w:rStyle w:val="Emphasis"/>
          <w:highlight w:val="green"/>
        </w:rPr>
        <w:t>that</w:t>
      </w:r>
      <w:r w:rsidRPr="007A170F">
        <w:rPr>
          <w:rStyle w:val="Emphasis"/>
        </w:rPr>
        <w:t xml:space="preserve"> twelve </w:t>
      </w:r>
      <w:r w:rsidRPr="00683D68">
        <w:rPr>
          <w:rStyle w:val="Emphasis"/>
          <w:highlight w:val="green"/>
        </w:rPr>
        <w:t>found positive effects</w:t>
      </w:r>
      <w:r w:rsidRPr="007A170F">
        <w:rPr>
          <w:rStyle w:val="Emphasis"/>
        </w:rPr>
        <w:t xml:space="preserve">, and five found negative effects (see Figure 3). Moreover, the twelve concluding positive results </w:t>
      </w:r>
      <w:r w:rsidRPr="00683D68">
        <w:rPr>
          <w:rStyle w:val="Emphasis"/>
          <w:highlight w:val="green"/>
        </w:rPr>
        <w:t>were</w:t>
      </w:r>
      <w:r w:rsidRPr="007A170F">
        <w:rPr>
          <w:rStyle w:val="Emphasis"/>
        </w:rPr>
        <w:t xml:space="preserve"> </w:t>
      </w:r>
      <w:r w:rsidRPr="00683D68">
        <w:rPr>
          <w:rStyle w:val="Emphasis"/>
          <w:highlight w:val="green"/>
        </w:rPr>
        <w:t>more methodologically rigorous</w:t>
      </w:r>
      <w:r w:rsidRPr="007A170F">
        <w:rPr>
          <w:rStyle w:val="Emphasis"/>
        </w:rPr>
        <w:t xml:space="preserve"> than the five that found negative effects, because they were more likely to look at student level data (rather than using state or district averages) </w:t>
      </w:r>
      <w:r w:rsidRPr="00683D68">
        <w:rPr>
          <w:rStyle w:val="Emphasis"/>
          <w:highlight w:val="green"/>
        </w:rPr>
        <w:t>and</w:t>
      </w:r>
      <w:r w:rsidRPr="007A170F">
        <w:rPr>
          <w:rStyle w:val="Emphasis"/>
        </w:rPr>
        <w:t xml:space="preserve"> to </w:t>
      </w:r>
      <w:r w:rsidRPr="00683D68">
        <w:rPr>
          <w:rStyle w:val="Emphasis"/>
          <w:highlight w:val="green"/>
        </w:rPr>
        <w:t>control for</w:t>
      </w:r>
      <w:r w:rsidRPr="007A170F">
        <w:rPr>
          <w:rStyle w:val="Emphasis"/>
        </w:rPr>
        <w:t xml:space="preserve"> </w:t>
      </w:r>
      <w:r w:rsidRPr="00683D68">
        <w:rPr>
          <w:rStyle w:val="Emphasis"/>
          <w:highlight w:val="green"/>
        </w:rPr>
        <w:t>more variables</w:t>
      </w:r>
      <w:r w:rsidRPr="007A170F">
        <w:rPr>
          <w:rStyle w:val="Emphasis"/>
        </w:rPr>
        <w:t xml:space="preserve">.39 Figure 3. </w:t>
      </w:r>
      <w:proofErr w:type="spellStart"/>
      <w:r w:rsidRPr="007A170F">
        <w:rPr>
          <w:rStyle w:val="Emphasis"/>
        </w:rPr>
        <w:t>chartDOWNLOAD</w:t>
      </w:r>
      <w:proofErr w:type="spellEnd"/>
      <w:r w:rsidRPr="007A170F">
        <w:rPr>
          <w:rStyle w:val="Emphasis"/>
        </w:rPr>
        <w:t xml:space="preserve"> Union representation is plausibly connected to higher achievement, as Leo Casey of the Albert Shanker Institute has noted, because “the working conditions of teachers are, in significant measure, the learning conditions of students, and so, improvements in the working lives of teachers generally translate into improvements in the education of students.”</w:t>
      </w:r>
      <w:r w:rsidRPr="00037D8D">
        <w:rPr>
          <w:sz w:val="12"/>
        </w:rPr>
        <w:t xml:space="preserve">40 Before Albert Shanker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w:t>
      </w:r>
      <w:r w:rsidRPr="00400ED7">
        <w:rPr>
          <w:rStyle w:val="Emphasis"/>
        </w:rPr>
        <w:t xml:space="preserve">Unions also seek greater voice for teachers in school decision making, which can reduce teacher turnover.42 Indeed, one could argue that </w:t>
      </w:r>
      <w:proofErr w:type="gramStart"/>
      <w:r w:rsidRPr="00400ED7">
        <w:rPr>
          <w:rStyle w:val="Emphasis"/>
        </w:rPr>
        <w:t>teachers</w:t>
      </w:r>
      <w:proofErr w:type="gramEnd"/>
      <w:r w:rsidRPr="00400ED7">
        <w:rPr>
          <w:rStyle w:val="Emphasis"/>
        </w:rPr>
        <w:t xml:space="preserve"> unions provide a healthy enhancement to democratic decision-making on education policy because teachers, as much as any other group in society, serve as powerful advocates for those Americans who cannot vote—school children</w:t>
      </w:r>
      <w:r w:rsidRPr="00400ED7">
        <w:rPr>
          <w:sz w:val="12"/>
        </w:rPr>
        <w:t xml:space="preserve">. </w:t>
      </w:r>
      <w:r w:rsidRPr="00400ED7">
        <w:rPr>
          <w:rStyle w:val="Emphasis"/>
        </w:rPr>
        <w:t xml:space="preserve">As journalist Jonathan Chait has noted, politicians—who have short-term horizons—are prone to under-investing in education, and </w:t>
      </w:r>
      <w:proofErr w:type="gramStart"/>
      <w:r w:rsidRPr="00400ED7">
        <w:rPr>
          <w:rStyle w:val="Emphasis"/>
        </w:rPr>
        <w:t>teachers</w:t>
      </w:r>
      <w:proofErr w:type="gramEnd"/>
      <w:r w:rsidRPr="00400ED7">
        <w:rPr>
          <w:rStyle w:val="Emphasis"/>
        </w:rPr>
        <w:t xml:space="preserve">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w:t>
      </w:r>
      <w:proofErr w:type="gramStart"/>
      <w:r w:rsidRPr="00400ED7">
        <w:rPr>
          <w:rStyle w:val="Emphasis"/>
        </w:rPr>
        <w:t>really big</w:t>
      </w:r>
      <w:proofErr w:type="gramEnd"/>
      <w:r w:rsidRPr="00400ED7">
        <w:rPr>
          <w:rStyle w:val="Emphasis"/>
        </w:rPr>
        <w:t xml:space="preserve"> issues, such as overall investment in education, the convergence of interests is strong</w:t>
      </w:r>
      <w:r w:rsidRPr="00400ED7">
        <w:rPr>
          <w:sz w:val="12"/>
        </w:rPr>
        <w:t xml:space="preserve">. And evidence suggests that the alliance is working. </w:t>
      </w:r>
      <w:r w:rsidRPr="00400ED7">
        <w:rPr>
          <w:rStyle w:val="Emphasis"/>
        </w:rPr>
        <w:t>In general, American society consistently under-invests in children outside of schools, compared with other leading democratic societies</w:t>
      </w:r>
      <w:r w:rsidRPr="00400ED7">
        <w:rPr>
          <w:sz w:val="12"/>
        </w:rPr>
        <w:t xml:space="preserve">. According to the </w:t>
      </w:r>
      <w:proofErr w:type="spellStart"/>
      <w:r w:rsidRPr="00400ED7">
        <w:rPr>
          <w:sz w:val="12"/>
        </w:rPr>
        <w:t>Organisation</w:t>
      </w:r>
      <w:proofErr w:type="spellEnd"/>
      <w:r w:rsidRPr="00400ED7">
        <w:rPr>
          <w:sz w:val="12"/>
        </w:rPr>
        <w:t xml:space="preserve">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w:t>
      </w:r>
      <w:r w:rsidRPr="00400ED7">
        <w:rPr>
          <w:rStyle w:val="Emphasis"/>
        </w:rPr>
        <w:t>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w:t>
      </w:r>
      <w:r w:rsidRPr="00400ED7">
        <w:rPr>
          <w:sz w:val="12"/>
        </w:rPr>
        <w:t>.”45</w:t>
      </w:r>
    </w:p>
    <w:p w14:paraId="69C73051" w14:textId="77777777" w:rsidR="00D23661" w:rsidRDefault="00D23661" w:rsidP="00D23661"/>
    <w:p w14:paraId="199592CE" w14:textId="77777777" w:rsidR="00D23661" w:rsidRDefault="00D23661" w:rsidP="00D23661">
      <w:pPr>
        <w:pStyle w:val="Heading4"/>
      </w:pPr>
      <w:r w:rsidRPr="00A410C1">
        <w:rPr>
          <w:rFonts w:eastAsia="MS Gothic" w:cs="Times New Roman"/>
        </w:rPr>
        <w:t xml:space="preserve">US democracy is the </w:t>
      </w:r>
      <w:r w:rsidRPr="00A410C1">
        <w:rPr>
          <w:rFonts w:eastAsia="MS Gothic" w:cs="Times New Roman"/>
          <w:u w:val="single"/>
        </w:rPr>
        <w:t>greatest international stabilizer</w:t>
      </w:r>
      <w:r>
        <w:rPr>
          <w:rFonts w:eastAsia="MS Gothic" w:cs="Times New Roman"/>
        </w:rPr>
        <w:t xml:space="preserve"> and</w:t>
      </w:r>
      <w:r>
        <w:t xml:space="preserve"> is key to democracy globally</w:t>
      </w:r>
    </w:p>
    <w:p w14:paraId="1A2DBA96" w14:textId="77777777" w:rsidR="00D23661" w:rsidRPr="000D0944" w:rsidRDefault="00D23661" w:rsidP="00D23661">
      <w:pPr>
        <w:rPr>
          <w:sz w:val="16"/>
        </w:rPr>
      </w:pPr>
      <w:r w:rsidRPr="000D0944">
        <w:rPr>
          <w:sz w:val="16"/>
        </w:rPr>
        <w:t xml:space="preserve">Kelly </w:t>
      </w:r>
      <w:proofErr w:type="spellStart"/>
      <w:r w:rsidRPr="000D0944">
        <w:rPr>
          <w:rStyle w:val="Style13ptBold"/>
        </w:rPr>
        <w:t>Magsamen</w:t>
      </w:r>
      <w:proofErr w:type="spellEnd"/>
      <w:r>
        <w:rPr>
          <w:rStyle w:val="Style13ptBold"/>
        </w:rPr>
        <w:t xml:space="preserve"> et. al. 18</w:t>
      </w:r>
      <w:r w:rsidRPr="000D0944">
        <w:rPr>
          <w:sz w:val="16"/>
        </w:rPr>
        <w:t>, Max Bergmann, Michael Fuchs, and Trevor Sutton, 9-5-2018, "Securing a Democratic World," Center for American Progress, https://www.americanprogress.org/issues/security/reports/2018/09/05/457451/securing-democratic-world/</w:t>
      </w:r>
    </w:p>
    <w:p w14:paraId="675BC67C" w14:textId="77777777" w:rsidR="00D23661" w:rsidRPr="000D0944" w:rsidRDefault="00D23661" w:rsidP="00D23661">
      <w:pPr>
        <w:rPr>
          <w:rStyle w:val="TitleChar"/>
        </w:rPr>
      </w:pPr>
      <w:r w:rsidRPr="000D0944">
        <w:rPr>
          <w:sz w:val="16"/>
        </w:rPr>
        <w:t xml:space="preserve">Policy recommendations </w:t>
      </w:r>
      <w:r w:rsidRPr="000D0944">
        <w:rPr>
          <w:rStyle w:val="TitleChar"/>
        </w:rPr>
        <w:t xml:space="preserve">Revitalizing global democracy is an immense and complex task that will take many years. But in the short term, </w:t>
      </w:r>
      <w:r w:rsidRPr="00683D68">
        <w:rPr>
          <w:rStyle w:val="TitleChar"/>
          <w:highlight w:val="green"/>
        </w:rPr>
        <w:t>the</w:t>
      </w:r>
      <w:r w:rsidRPr="000D0944">
        <w:rPr>
          <w:rStyle w:val="TitleChar"/>
        </w:rPr>
        <w:t xml:space="preserve"> </w:t>
      </w:r>
      <w:r w:rsidRPr="00683D68">
        <w:rPr>
          <w:rStyle w:val="TitleChar"/>
          <w:highlight w:val="green"/>
        </w:rPr>
        <w:t>threat presented</w:t>
      </w:r>
      <w:r w:rsidRPr="000D0944">
        <w:rPr>
          <w:rStyle w:val="TitleChar"/>
        </w:rPr>
        <w:t xml:space="preserve"> by opportunist </w:t>
      </w:r>
      <w:r w:rsidRPr="00683D68">
        <w:rPr>
          <w:rStyle w:val="TitleChar"/>
          <w:highlight w:val="green"/>
        </w:rPr>
        <w:t>authoritarian regimes</w:t>
      </w:r>
      <w:r w:rsidRPr="000D0944">
        <w:rPr>
          <w:rStyle w:val="TitleChar"/>
        </w:rPr>
        <w:t xml:space="preserve"> urgently </w:t>
      </w:r>
      <w:r w:rsidRPr="00683D68">
        <w:rPr>
          <w:rStyle w:val="TitleChar"/>
          <w:highlight w:val="green"/>
        </w:rPr>
        <w:t>requires a rapid response</w:t>
      </w:r>
      <w:r w:rsidRPr="000D0944">
        <w:rPr>
          <w:rStyle w:val="TitleChar"/>
        </w:rPr>
        <w:t>.</w:t>
      </w:r>
      <w:r w:rsidRPr="000D0944">
        <w:rPr>
          <w:sz w:val="16"/>
        </w:rPr>
        <w:t xml:space="preserve"> </w:t>
      </w:r>
      <w:r w:rsidRPr="000D0944">
        <w:rPr>
          <w:rStyle w:val="TitleChar"/>
        </w:rPr>
        <w:t xml:space="preserve">That is why </w:t>
      </w:r>
      <w:r w:rsidRPr="00683D68">
        <w:rPr>
          <w:rStyle w:val="TitleChar"/>
          <w:highlight w:val="green"/>
        </w:rPr>
        <w:t>America</w:t>
      </w:r>
      <w:r w:rsidRPr="000D0944">
        <w:rPr>
          <w:rStyle w:val="TitleChar"/>
        </w:rPr>
        <w:t xml:space="preserve">’s democracy rebalance </w:t>
      </w:r>
      <w:r w:rsidRPr="00683D68">
        <w:rPr>
          <w:rStyle w:val="TitleChar"/>
          <w:highlight w:val="green"/>
        </w:rPr>
        <w:t>needs</w:t>
      </w:r>
      <w:r w:rsidRPr="000D0944">
        <w:rPr>
          <w:rStyle w:val="TitleChar"/>
        </w:rPr>
        <w:t xml:space="preserve"> both </w:t>
      </w:r>
      <w:r w:rsidRPr="00683D68">
        <w:rPr>
          <w:rStyle w:val="TitleChar"/>
          <w:highlight w:val="green"/>
        </w:rPr>
        <w:t xml:space="preserve">an </w:t>
      </w:r>
      <w:r w:rsidRPr="00683D68">
        <w:rPr>
          <w:rStyle w:val="TitleChar"/>
          <w:highlight w:val="green"/>
        </w:rPr>
        <w:lastRenderedPageBreak/>
        <w:t>immediate defensive line</w:t>
      </w:r>
      <w:r w:rsidRPr="000D0944">
        <w:rPr>
          <w:rStyle w:val="TitleChar"/>
        </w:rPr>
        <w:t xml:space="preserve"> of effort </w:t>
      </w:r>
      <w:r w:rsidRPr="00683D68">
        <w:rPr>
          <w:rStyle w:val="TitleChar"/>
          <w:highlight w:val="green"/>
        </w:rPr>
        <w:t xml:space="preserve">to protect democratic values at home </w:t>
      </w:r>
      <w:r w:rsidRPr="000D0944">
        <w:rPr>
          <w:rStyle w:val="TitleChar"/>
        </w:rPr>
        <w:t xml:space="preserve">and around the world from creeping authoritarianism </w:t>
      </w:r>
      <w:r w:rsidRPr="00683D68">
        <w:rPr>
          <w:rStyle w:val="TitleChar"/>
          <w:highlight w:val="green"/>
        </w:rPr>
        <w:t>and a sustained</w:t>
      </w:r>
      <w:r w:rsidRPr="000D0944">
        <w:rPr>
          <w:rStyle w:val="TitleChar"/>
        </w:rPr>
        <w:t xml:space="preserve"> long-term </w:t>
      </w:r>
      <w:r w:rsidRPr="00683D68">
        <w:rPr>
          <w:rStyle w:val="TitleChar"/>
          <w:highlight w:val="green"/>
        </w:rPr>
        <w:t>effort to expand the global democratic</w:t>
      </w:r>
      <w:r w:rsidRPr="000D0944">
        <w:rPr>
          <w:rStyle w:val="TitleChar"/>
        </w:rPr>
        <w:t xml:space="preserve"> </w:t>
      </w:r>
      <w:r w:rsidRPr="00683D68">
        <w:rPr>
          <w:rStyle w:val="TitleChar"/>
          <w:highlight w:val="green"/>
        </w:rPr>
        <w:t>community</w:t>
      </w:r>
      <w:r w:rsidRPr="000D0944">
        <w:rPr>
          <w:rStyle w:val="TitleChar"/>
        </w:rPr>
        <w:t xml:space="preserve"> and address the drivers of democratic retrenchment.</w:t>
      </w:r>
      <w:r>
        <w:rPr>
          <w:rStyle w:val="TitleChar"/>
        </w:rPr>
        <w:t xml:space="preserve"> </w:t>
      </w:r>
      <w:r w:rsidRPr="000D0944">
        <w:rPr>
          <w:sz w:val="16"/>
        </w:rPr>
        <w:t xml:space="preserve">Strengthen democracy at home </w:t>
      </w:r>
      <w:r w:rsidRPr="000D0944">
        <w:rPr>
          <w:rStyle w:val="TitleChar"/>
        </w:rPr>
        <w:t xml:space="preserve">American </w:t>
      </w:r>
      <w:r w:rsidRPr="00683D68">
        <w:rPr>
          <w:rStyle w:val="TitleChar"/>
          <w:highlight w:val="green"/>
        </w:rPr>
        <w:t>foreign policy starts</w:t>
      </w:r>
      <w:r w:rsidRPr="000D0944">
        <w:rPr>
          <w:rStyle w:val="TitleChar"/>
        </w:rPr>
        <w:t xml:space="preserve"> at home </w:t>
      </w:r>
      <w:r w:rsidRPr="00683D68">
        <w:rPr>
          <w:rStyle w:val="TitleChar"/>
          <w:highlight w:val="green"/>
        </w:rPr>
        <w:t>with the strength of our own</w:t>
      </w:r>
      <w:r w:rsidRPr="000D0944">
        <w:rPr>
          <w:rStyle w:val="TitleChar"/>
        </w:rPr>
        <w:t xml:space="preserve"> democratic </w:t>
      </w:r>
      <w:r w:rsidRPr="00683D68">
        <w:rPr>
          <w:rStyle w:val="TitleChar"/>
          <w:highlight w:val="green"/>
        </w:rPr>
        <w:t>model. No</w:t>
      </w:r>
      <w:r w:rsidRPr="000D0944">
        <w:rPr>
          <w:rStyle w:val="TitleChar"/>
        </w:rPr>
        <w:t xml:space="preserve">ne of the </w:t>
      </w:r>
      <w:r w:rsidRPr="00683D68">
        <w:rPr>
          <w:rStyle w:val="TitleChar"/>
          <w:highlight w:val="green"/>
        </w:rPr>
        <w:t>initiative</w:t>
      </w:r>
      <w:r w:rsidRPr="000D0944">
        <w:rPr>
          <w:rStyle w:val="TitleChar"/>
        </w:rPr>
        <w:t xml:space="preserve">s proposed </w:t>
      </w:r>
      <w:r w:rsidRPr="00683D68">
        <w:rPr>
          <w:rStyle w:val="TitleChar"/>
          <w:highlight w:val="green"/>
        </w:rPr>
        <w:t>in this report is likely to succeed</w:t>
      </w:r>
      <w:r w:rsidRPr="000D0944">
        <w:rPr>
          <w:rStyle w:val="TitleChar"/>
        </w:rPr>
        <w:t xml:space="preserve"> </w:t>
      </w:r>
      <w:r w:rsidRPr="00683D68">
        <w:rPr>
          <w:rStyle w:val="TitleChar"/>
          <w:highlight w:val="green"/>
        </w:rPr>
        <w:t>if the U</w:t>
      </w:r>
      <w:r w:rsidRPr="000D0944">
        <w:rPr>
          <w:rStyle w:val="TitleChar"/>
        </w:rPr>
        <w:t xml:space="preserve">nited </w:t>
      </w:r>
      <w:r w:rsidRPr="00683D68">
        <w:rPr>
          <w:rStyle w:val="TitleChar"/>
          <w:highlight w:val="green"/>
        </w:rPr>
        <w:t>S</w:t>
      </w:r>
      <w:r w:rsidRPr="000D0944">
        <w:rPr>
          <w:rStyle w:val="TitleChar"/>
        </w:rPr>
        <w:t xml:space="preserve">tates </w:t>
      </w:r>
      <w:r w:rsidRPr="00683D68">
        <w:rPr>
          <w:rStyle w:val="TitleChar"/>
          <w:highlight w:val="green"/>
        </w:rPr>
        <w:t>does not embrace its own democratic values</w:t>
      </w:r>
      <w:r w:rsidRPr="000D0944">
        <w:rPr>
          <w:rStyle w:val="TitleChar"/>
        </w:rPr>
        <w:t xml:space="preserve"> and norms </w:t>
      </w:r>
      <w:r w:rsidRPr="00683D68">
        <w:rPr>
          <w:rStyle w:val="TitleChar"/>
          <w:highlight w:val="green"/>
        </w:rPr>
        <w:t>and lead by example</w:t>
      </w:r>
      <w:r w:rsidRPr="000D0944">
        <w:rPr>
          <w:rStyle w:val="TitleChar"/>
        </w:rPr>
        <w:t xml:space="preserve">. </w:t>
      </w:r>
      <w:r w:rsidRPr="000D0944">
        <w:rPr>
          <w:sz w:val="16"/>
        </w:rPr>
        <w:t>The next administration will need to simultaneously re-establish international credibility and strengthen the democratic compact with its own citizens</w:t>
      </w:r>
      <w:r w:rsidRPr="000D0944">
        <w:rPr>
          <w:rStyle w:val="TitleChar"/>
        </w:rPr>
        <w:t xml:space="preserve">. </w:t>
      </w:r>
      <w:r w:rsidRPr="00683D68">
        <w:rPr>
          <w:rStyle w:val="TitleChar"/>
          <w:highlight w:val="green"/>
        </w:rPr>
        <w:t>For the U</w:t>
      </w:r>
      <w:r w:rsidRPr="000D0944">
        <w:rPr>
          <w:rStyle w:val="TitleChar"/>
        </w:rPr>
        <w:t xml:space="preserve">nited </w:t>
      </w:r>
      <w:r w:rsidRPr="00683D68">
        <w:rPr>
          <w:rStyle w:val="TitleChar"/>
          <w:highlight w:val="green"/>
        </w:rPr>
        <w:t>S</w:t>
      </w:r>
      <w:r w:rsidRPr="000D0944">
        <w:rPr>
          <w:rStyle w:val="TitleChar"/>
        </w:rPr>
        <w:t xml:space="preserve">tates </w:t>
      </w:r>
      <w:r w:rsidRPr="00683D68">
        <w:rPr>
          <w:rStyle w:val="TitleChar"/>
          <w:highlight w:val="green"/>
        </w:rPr>
        <w:t>to compete</w:t>
      </w:r>
      <w:r w:rsidRPr="000D0944">
        <w:rPr>
          <w:rStyle w:val="TitleChar"/>
        </w:rPr>
        <w:t xml:space="preserve"> effectively in the global battle of ideas, </w:t>
      </w:r>
      <w:r w:rsidRPr="00683D68">
        <w:rPr>
          <w:rStyle w:val="TitleChar"/>
          <w:highlight w:val="green"/>
        </w:rPr>
        <w:t>it</w:t>
      </w:r>
      <w:r w:rsidRPr="000D0944">
        <w:rPr>
          <w:rStyle w:val="TitleChar"/>
        </w:rPr>
        <w:t xml:space="preserve"> </w:t>
      </w:r>
      <w:r w:rsidRPr="00683D68">
        <w:rPr>
          <w:rStyle w:val="TitleChar"/>
          <w:highlight w:val="green"/>
        </w:rPr>
        <w:t>must</w:t>
      </w:r>
      <w:r w:rsidRPr="000D0944">
        <w:rPr>
          <w:rStyle w:val="TitleChar"/>
        </w:rPr>
        <w:t xml:space="preserve"> continue to </w:t>
      </w:r>
      <w:r w:rsidRPr="00683D68">
        <w:rPr>
          <w:rStyle w:val="TitleChar"/>
          <w:highlight w:val="green"/>
        </w:rPr>
        <w:t>perfect its own democracy and leverage its</w:t>
      </w:r>
      <w:r w:rsidRPr="000D0944">
        <w:rPr>
          <w:rStyle w:val="TitleChar"/>
        </w:rPr>
        <w:t xml:space="preserve"> own comparative </w:t>
      </w:r>
      <w:r w:rsidRPr="00683D68">
        <w:rPr>
          <w:rStyle w:val="TitleChar"/>
          <w:highlight w:val="green"/>
        </w:rPr>
        <w:t>strengths</w:t>
      </w:r>
      <w:r w:rsidRPr="000D0944">
        <w:rPr>
          <w:rStyle w:val="TitleChar"/>
        </w:rPr>
        <w:t>: rule of law, strong institutions, the ability to self-correct as a nation, and the innovation and perseverance of the American people</w:t>
      </w:r>
      <w:r w:rsidRPr="000D0944">
        <w:rPr>
          <w:sz w:val="16"/>
        </w:rPr>
        <w:t xml:space="preserve">. While domestic policy is not the focus of this report, the authors felt </w:t>
      </w:r>
      <w:r w:rsidRPr="000D0944">
        <w:rPr>
          <w:rStyle w:val="TitleChar"/>
        </w:rPr>
        <w:t>it was essential to draw the connection between the health of American democracy and the strategic impact that the United States can drive globally in the context of rising competition.</w:t>
      </w:r>
    </w:p>
    <w:p w14:paraId="46DA7384" w14:textId="77777777" w:rsidR="00D23661" w:rsidRDefault="00D23661" w:rsidP="00D23661"/>
    <w:p w14:paraId="458E5B15" w14:textId="77777777" w:rsidR="00D23661" w:rsidRPr="007A72A8" w:rsidRDefault="00D23661" w:rsidP="00D23661">
      <w:pPr>
        <w:pStyle w:val="Heading4"/>
      </w:pPr>
      <w:r>
        <w:t>Extinction</w:t>
      </w:r>
    </w:p>
    <w:p w14:paraId="0148FD17" w14:textId="77777777" w:rsidR="00D23661" w:rsidRPr="005E1642" w:rsidRDefault="00D23661" w:rsidP="00D23661">
      <w:proofErr w:type="spellStart"/>
      <w:r w:rsidRPr="005E1642">
        <w:rPr>
          <w:rStyle w:val="Style13ptBold"/>
        </w:rPr>
        <w:t>Yulis</w:t>
      </w:r>
      <w:proofErr w:type="spellEnd"/>
      <w:r w:rsidRPr="005E1642">
        <w:rPr>
          <w:rStyle w:val="Style13ptBold"/>
        </w:rPr>
        <w:t xml:space="preserve"> 17</w:t>
      </w:r>
      <w:r w:rsidRPr="005E1642">
        <w:t xml:space="preserve"> </w:t>
      </w:r>
      <w:r w:rsidRPr="005E1642">
        <w:rPr>
          <w:sz w:val="18"/>
          <w:szCs w:val="20"/>
        </w:rPr>
        <w:t xml:space="preserve">(Max </w:t>
      </w:r>
      <w:proofErr w:type="spellStart"/>
      <w:r w:rsidRPr="005E1642">
        <w:rPr>
          <w:sz w:val="18"/>
          <w:szCs w:val="20"/>
        </w:rPr>
        <w:t>Yulis</w:t>
      </w:r>
      <w:proofErr w:type="spellEnd"/>
      <w:r w:rsidRPr="005E1642">
        <w:rPr>
          <w:sz w:val="18"/>
          <w:szCs w:val="20"/>
        </w:rPr>
        <w:t>, Penn Political Review. In Defense of Liberal Internationalism. April 8, 2017. pennpoliticalreview.org/2017/04/in-defense-of-liberal-internationalism/)</w:t>
      </w:r>
    </w:p>
    <w:p w14:paraId="68220144" w14:textId="77777777" w:rsidR="00D23661" w:rsidRDefault="00D23661" w:rsidP="00D23661">
      <w:pPr>
        <w:rPr>
          <w:rFonts w:eastAsia="Cambria"/>
          <w:sz w:val="14"/>
        </w:rPr>
      </w:pPr>
      <w:r w:rsidRPr="00A410C1">
        <w:rPr>
          <w:rFonts w:eastAsia="Cambria"/>
          <w:sz w:val="14"/>
        </w:rPr>
        <w:t xml:space="preserve">Over the past decade, international headlines have been bombarded with stories about the unraveling of the post-Cold War world order, the creation of revolutionary smart devices and military technologies, the rise of militant jihadist </w:t>
      </w:r>
      <w:r w:rsidRPr="00FA64FA">
        <w:rPr>
          <w:rFonts w:eastAsia="Cambria"/>
          <w:sz w:val="14"/>
        </w:rPr>
        <w:t xml:space="preserve">organizations, and nuclear proliferation. Indeed, times are paradoxically promising and alarming. In relation to treating the world’s ills, fortunately, there is a capable hegemon– one that </w:t>
      </w:r>
      <w:proofErr w:type="gramStart"/>
      <w:r w:rsidRPr="00FA64FA">
        <w:rPr>
          <w:rFonts w:eastAsia="Cambria"/>
          <w:sz w:val="14"/>
        </w:rPr>
        <w:t>has the ability to</w:t>
      </w:r>
      <w:proofErr w:type="gramEnd"/>
      <w:r w:rsidRPr="00FA64FA">
        <w:rPr>
          <w:rFonts w:eastAsia="Cambria"/>
          <w:sz w:val="14"/>
        </w:rPr>
        <w:t xml:space="preserve"> revive the world order and traditionally hallmarked human rights, peace, and democracy. The United States, with </w:t>
      </w:r>
      <w:proofErr w:type="gramStart"/>
      <w:r w:rsidRPr="00FA64FA">
        <w:rPr>
          <w:rFonts w:eastAsia="Cambria"/>
          <w:sz w:val="14"/>
        </w:rPr>
        <w:t>all of</w:t>
      </w:r>
      <w:proofErr w:type="gramEnd"/>
      <w:r w:rsidRPr="00FA64FA">
        <w:rPr>
          <w:rFonts w:eastAsia="Cambria"/>
          <w:sz w:val="14"/>
        </w:rPr>
        <w:t xml:space="preserve"> its shortcomings, had crafted an international agenda that significantly impacted the post-WWII landscape</w:t>
      </w:r>
      <w:r w:rsidRPr="00FA64FA">
        <w:rPr>
          <w:rFonts w:eastAsia="Cambria"/>
          <w:u w:val="single"/>
        </w:rPr>
        <w:t>.</w:t>
      </w:r>
      <w:r w:rsidRPr="00FA64FA">
        <w:rPr>
          <w:rFonts w:eastAsia="Cambria"/>
          <w:sz w:val="14"/>
        </w:rPr>
        <w:t xml:space="preserve"> </w:t>
      </w:r>
      <w:r w:rsidRPr="00FA64FA">
        <w:rPr>
          <w:rFonts w:eastAsia="Cambria"/>
          <w:b/>
          <w:u w:val="single"/>
        </w:rPr>
        <w:t xml:space="preserve">Countries invested their ambitions into security communities, international institutions, and </w:t>
      </w:r>
      <w:r w:rsidRPr="00FA64FA">
        <w:rPr>
          <w:rFonts w:eastAsia="Cambria"/>
          <w:b/>
          <w:iCs/>
          <w:u w:val="single"/>
          <w:bdr w:val="single" w:sz="8" w:space="0" w:color="auto"/>
        </w:rPr>
        <w:t>i</w:t>
      </w:r>
      <w:r w:rsidRPr="00FA64FA">
        <w:rPr>
          <w:rFonts w:eastAsia="Cambria"/>
          <w:b/>
          <w:u w:val="single"/>
        </w:rPr>
        <w:t xml:space="preserve">nternational </w:t>
      </w:r>
      <w:r w:rsidRPr="00FA64FA">
        <w:rPr>
          <w:rFonts w:eastAsia="Cambria"/>
          <w:b/>
          <w:iCs/>
          <w:u w:val="single"/>
          <w:bdr w:val="single" w:sz="8" w:space="0" w:color="auto"/>
        </w:rPr>
        <w:t>law</w:t>
      </w:r>
      <w:r w:rsidRPr="00FA64FA">
        <w:rPr>
          <w:rFonts w:eastAsia="Cambria"/>
          <w:sz w:val="14"/>
        </w:rPr>
        <w:t xml:space="preserve"> </w:t>
      </w:r>
      <w:proofErr w:type="gramStart"/>
      <w:r w:rsidRPr="00FA64FA">
        <w:rPr>
          <w:rFonts w:eastAsia="Cambria"/>
          <w:sz w:val="14"/>
        </w:rPr>
        <w:t xml:space="preserve">in an effort </w:t>
      </w:r>
      <w:r w:rsidRPr="00FA64FA">
        <w:rPr>
          <w:rFonts w:eastAsia="Cambria"/>
          <w:b/>
          <w:u w:val="single"/>
        </w:rPr>
        <w:t>to</w:t>
      </w:r>
      <w:proofErr w:type="gramEnd"/>
      <w:r w:rsidRPr="00FA64FA">
        <w:rPr>
          <w:rFonts w:eastAsia="Cambria"/>
          <w:b/>
          <w:u w:val="single"/>
        </w:rPr>
        <w:t xml:space="preserve"> mitigate</w:t>
      </w:r>
      <w:r w:rsidRPr="00FA64FA">
        <w:rPr>
          <w:rFonts w:eastAsia="Cambria"/>
          <w:sz w:val="14"/>
        </w:rPr>
        <w:t xml:space="preserve"> the </w:t>
      </w:r>
      <w:r w:rsidRPr="00FA64FA">
        <w:rPr>
          <w:rFonts w:eastAsia="Cambria"/>
          <w:b/>
          <w:u w:val="single"/>
        </w:rPr>
        <w:t xml:space="preserve">chances of </w:t>
      </w:r>
      <w:r w:rsidRPr="00FA64FA">
        <w:rPr>
          <w:rFonts w:eastAsia="Cambria"/>
          <w:sz w:val="14"/>
        </w:rPr>
        <w:t xml:space="preserve">a </w:t>
      </w:r>
      <w:r w:rsidRPr="00FA64FA">
        <w:rPr>
          <w:rFonts w:eastAsia="Cambria"/>
          <w:b/>
          <w:iCs/>
          <w:u w:val="single"/>
          <w:bdr w:val="single" w:sz="8" w:space="0" w:color="auto"/>
        </w:rPr>
        <w:t>nuclear</w:t>
      </w:r>
      <w:r w:rsidRPr="00FA64FA">
        <w:rPr>
          <w:rFonts w:eastAsia="Cambria"/>
          <w:sz w:val="14"/>
        </w:rPr>
        <w:t xml:space="preserve"> catastrophe or another World </w:t>
      </w:r>
      <w:r w:rsidRPr="00FA64FA">
        <w:rPr>
          <w:rFonts w:eastAsia="Cambria"/>
          <w:b/>
          <w:iCs/>
          <w:u w:val="single"/>
          <w:bdr w:val="single" w:sz="8" w:space="0" w:color="auto"/>
        </w:rPr>
        <w:t>War</w:t>
      </w:r>
      <w:r w:rsidRPr="00FA64FA">
        <w:rPr>
          <w:rFonts w:eastAsia="Cambria"/>
          <w:sz w:val="14"/>
        </w:rPr>
        <w:t>. The horrors and atrocities of the two Great Wars had traumatized the global community, which spurred calls for peace and the creation</w:t>
      </w:r>
      <w:r w:rsidRPr="00846785">
        <w:rPr>
          <w:rFonts w:eastAsia="Cambria"/>
          <w:sz w:val="14"/>
        </w:rPr>
        <w:t xml:space="preserve"> of a universalist agenda. </w:t>
      </w:r>
      <w:r w:rsidRPr="00846785">
        <w:rPr>
          <w:rFonts w:eastAsia="Cambria"/>
          <w:b/>
          <w:u w:val="single"/>
        </w:rPr>
        <w:t>Today</w:t>
      </w:r>
      <w:r w:rsidRPr="00846785">
        <w:rPr>
          <w:rFonts w:eastAsia="Cambria"/>
          <w:u w:val="single"/>
        </w:rPr>
        <w:t xml:space="preserve">, the world’s fickle and declining hegemon still has the </w:t>
      </w:r>
      <w:r w:rsidRPr="00846785">
        <w:rPr>
          <w:rFonts w:eastAsia="Cambria"/>
          <w:b/>
          <w:u w:val="single"/>
        </w:rPr>
        <w:t>ability, but not the will</w:t>
      </w:r>
      <w:r w:rsidRPr="00846785">
        <w:rPr>
          <w:rFonts w:eastAsia="Cambria"/>
          <w:u w:val="single"/>
        </w:rPr>
        <w:t>, to uphold the world order that it had so carefully and eagerly helped construct.</w:t>
      </w:r>
      <w:r w:rsidRPr="00846785">
        <w:rPr>
          <w:rFonts w:eastAsia="Cambria"/>
          <w:sz w:val="14"/>
        </w:rPr>
        <w:t xml:space="preserve"> Now, </w:t>
      </w:r>
      <w:r w:rsidRPr="00846785">
        <w:rPr>
          <w:rFonts w:eastAsia="Cambria"/>
          <w:b/>
          <w:iCs/>
          <w:u w:val="single"/>
          <w:bdr w:val="single" w:sz="8" w:space="0" w:color="auto"/>
        </w:rPr>
        <w:t>the stakes are too high</w:t>
      </w:r>
      <w:r w:rsidRPr="00846785">
        <w:rPr>
          <w:rFonts w:eastAsia="Cambria"/>
          <w:sz w:val="14"/>
        </w:rPr>
        <w:t xml:space="preserve">, and </w:t>
      </w:r>
      <w:r w:rsidRPr="00846785">
        <w:rPr>
          <w:rFonts w:eastAsia="Cambria"/>
          <w:b/>
          <w:u w:val="single"/>
        </w:rPr>
        <w:t xml:space="preserve">there must be a mighty and willing global leader to lead the effort of diffusing democratic ideals </w:t>
      </w:r>
      <w:r w:rsidRPr="00846785">
        <w:rPr>
          <w:rFonts w:eastAsia="Cambria"/>
          <w:sz w:val="14"/>
        </w:rPr>
        <w:t xml:space="preserve">and reinforcing stability through both military and diplomatic means. To do this, the United States must abandon its insurgent wave of isolationism and </w:t>
      </w:r>
      <w:proofErr w:type="gramStart"/>
      <w:r w:rsidRPr="00846785">
        <w:rPr>
          <w:rFonts w:eastAsia="Cambria"/>
          <w:sz w:val="14"/>
        </w:rPr>
        <w:t>protectionism, and</w:t>
      </w:r>
      <w:proofErr w:type="gramEnd"/>
      <w:r w:rsidRPr="00846785">
        <w:rPr>
          <w:rFonts w:eastAsia="Cambria"/>
          <w:sz w:val="14"/>
        </w:rPr>
        <w:t xml:space="preserve"> come to grips with the newly transnational nature of problems ranging from climate chang</w:t>
      </w:r>
      <w:r w:rsidRPr="00A410C1">
        <w:rPr>
          <w:rFonts w:eastAsia="Cambria"/>
          <w:sz w:val="14"/>
        </w:rPr>
        <w:t xml:space="preserve">e to international terrorism. First, the </w:t>
      </w:r>
      <w:r w:rsidRPr="00A410C1">
        <w:rPr>
          <w:rFonts w:eastAsia="Cambria"/>
          <w:u w:val="single"/>
        </w:rPr>
        <w:t xml:space="preserve">increase in intra-state conflict should warrant concern as many </w:t>
      </w:r>
      <w:r w:rsidRPr="00683D68">
        <w:rPr>
          <w:rFonts w:eastAsia="Cambria"/>
          <w:highlight w:val="green"/>
          <w:u w:val="single"/>
        </w:rPr>
        <w:t>countries</w:t>
      </w:r>
      <w:r w:rsidRPr="00A410C1">
        <w:rPr>
          <w:rFonts w:eastAsia="Cambria"/>
          <w:u w:val="single"/>
        </w:rPr>
        <w:t xml:space="preserve">, namely </w:t>
      </w:r>
      <w:r w:rsidRPr="00683D68">
        <w:rPr>
          <w:rFonts w:eastAsia="Cambria"/>
          <w:highlight w:val="green"/>
          <w:u w:val="single"/>
        </w:rPr>
        <w:t xml:space="preserve">in Africa and the Middle East, are seeing the total </w:t>
      </w:r>
      <w:r w:rsidRPr="00683D68">
        <w:rPr>
          <w:rFonts w:eastAsia="Cambria"/>
          <w:b/>
          <w:highlight w:val="green"/>
          <w:u w:val="single"/>
        </w:rPr>
        <w:t xml:space="preserve">collapse of civil society </w:t>
      </w:r>
      <w:r w:rsidRPr="00A410C1">
        <w:rPr>
          <w:rFonts w:eastAsia="Cambria"/>
          <w:b/>
          <w:u w:val="single"/>
        </w:rPr>
        <w:t>and government.</w:t>
      </w:r>
      <w:r w:rsidRPr="00A410C1">
        <w:rPr>
          <w:rFonts w:eastAsia="Cambria"/>
          <w:u w:val="single"/>
        </w:rPr>
        <w:t xml:space="preserve"> </w:t>
      </w:r>
      <w:r w:rsidRPr="00A410C1">
        <w:rPr>
          <w:rFonts w:eastAsia="Cambria"/>
          <w:b/>
          <w:u w:val="single"/>
        </w:rPr>
        <w:t xml:space="preserve">These </w:t>
      </w:r>
      <w:r w:rsidRPr="00683D68">
        <w:rPr>
          <w:rFonts w:eastAsia="Cambria"/>
          <w:b/>
          <w:highlight w:val="green"/>
          <w:u w:val="single"/>
        </w:rPr>
        <w:t>power vacuums are being filled with</w:t>
      </w:r>
      <w:r w:rsidRPr="00A410C1">
        <w:rPr>
          <w:rFonts w:eastAsia="Cambria"/>
          <w:sz w:val="14"/>
        </w:rPr>
        <w:t xml:space="preserve"> increasingly </w:t>
      </w:r>
      <w:r w:rsidRPr="00846785">
        <w:rPr>
          <w:rFonts w:eastAsia="Cambria"/>
          <w:b/>
          <w:iCs/>
          <w:u w:val="single"/>
          <w:bdr w:val="single" w:sz="8" w:space="0" w:color="auto"/>
        </w:rPr>
        <w:t>ideological and dangerous tribal and</w:t>
      </w:r>
      <w:r w:rsidRPr="00683D68">
        <w:rPr>
          <w:rFonts w:eastAsia="Cambria"/>
          <w:b/>
          <w:iCs/>
          <w:highlight w:val="green"/>
          <w:u w:val="single"/>
          <w:bdr w:val="single" w:sz="8" w:space="0" w:color="auto"/>
        </w:rPr>
        <w:t xml:space="preserve"> non-state actors</w:t>
      </w:r>
      <w:r w:rsidRPr="00A410C1">
        <w:rPr>
          <w:rFonts w:eastAsia="Cambria"/>
          <w:sz w:val="14"/>
        </w:rPr>
        <w:t xml:space="preserve">, </w:t>
      </w:r>
      <w:r w:rsidRPr="00846785">
        <w:rPr>
          <w:rFonts w:eastAsia="Cambria"/>
          <w:u w:val="single"/>
        </w:rPr>
        <w:t xml:space="preserve">such as </w:t>
      </w:r>
      <w:r w:rsidRPr="00846785">
        <w:rPr>
          <w:rFonts w:eastAsia="Cambria"/>
          <w:b/>
          <w:iCs/>
          <w:u w:val="single"/>
          <w:bdr w:val="single" w:sz="8" w:space="0" w:color="auto"/>
        </w:rPr>
        <w:t>Boko Haram, ISIS, and Al-Shabaab</w:t>
      </w:r>
      <w:r w:rsidRPr="00846785">
        <w:rPr>
          <w:rFonts w:eastAsia="Cambria"/>
          <w:sz w:val="14"/>
        </w:rPr>
        <w:t xml:space="preserve">. Other </w:t>
      </w:r>
      <w:r w:rsidRPr="00846785">
        <w:rPr>
          <w:rFonts w:eastAsia="Cambria"/>
          <w:u w:val="single"/>
        </w:rPr>
        <w:t>bloody</w:t>
      </w:r>
      <w:r w:rsidRPr="00A410C1">
        <w:rPr>
          <w:rFonts w:eastAsia="Cambria"/>
          <w:u w:val="single"/>
        </w:rPr>
        <w:t xml:space="preserve"> civil wars in Rwanda, Sudan, and the Congo have contributed to the deaths of millions</w:t>
      </w:r>
      <w:r w:rsidRPr="00A410C1">
        <w:rPr>
          <w:rFonts w:eastAsia="Cambria"/>
          <w:sz w:val="14"/>
        </w:rPr>
        <w:t xml:space="preserve"> in the past two decades. As </w:t>
      </w:r>
      <w:r w:rsidRPr="00A410C1">
        <w:rPr>
          <w:rFonts w:eastAsia="Cambria"/>
          <w:u w:val="single"/>
        </w:rPr>
        <w:t xml:space="preserve">the West has </w:t>
      </w:r>
      <w:r w:rsidRPr="00846785">
        <w:rPr>
          <w:rFonts w:eastAsia="Cambria"/>
          <w:u w:val="single"/>
        </w:rPr>
        <w:t>seen, however, military intervention has not been all that successful</w:t>
      </w:r>
      <w:r w:rsidRPr="00846785">
        <w:rPr>
          <w:rFonts w:eastAsia="Cambria"/>
          <w:sz w:val="14"/>
        </w:rPr>
        <w:t xml:space="preserve"> in building and empowering democratic institutions in the Far East. </w:t>
      </w:r>
      <w:r w:rsidRPr="00846785">
        <w:rPr>
          <w:rFonts w:eastAsia="Cambria"/>
          <w:b/>
          <w:u w:val="single"/>
        </w:rPr>
        <w:t>A civil crusade</w:t>
      </w:r>
      <w:r w:rsidRPr="00846785">
        <w:rPr>
          <w:rFonts w:eastAsia="Cambria"/>
          <w:sz w:val="14"/>
        </w:rPr>
        <w:t xml:space="preserve">, along </w:t>
      </w:r>
      <w:r w:rsidRPr="00846785">
        <w:rPr>
          <w:rFonts w:eastAsia="Cambria"/>
          <w:u w:val="single"/>
        </w:rPr>
        <w:t xml:space="preserve">with the </w:t>
      </w:r>
      <w:r w:rsidRPr="00846785">
        <w:rPr>
          <w:rFonts w:eastAsia="Cambria"/>
          <w:b/>
          <w:iCs/>
          <w:u w:val="single"/>
          <w:bdr w:val="single" w:sz="8" w:space="0" w:color="auto"/>
        </w:rPr>
        <w:t>strengthening of international institutions</w:t>
      </w:r>
      <w:r w:rsidRPr="00846785">
        <w:rPr>
          <w:rFonts w:eastAsia="Cambria"/>
          <w:u w:val="single"/>
        </w:rPr>
        <w:t>,</w:t>
      </w:r>
      <w:r w:rsidRPr="00846785">
        <w:rPr>
          <w:rFonts w:eastAsia="Cambria"/>
          <w:b/>
          <w:u w:val="single"/>
        </w:rPr>
        <w:t xml:space="preserve"> </w:t>
      </w:r>
      <w:r w:rsidRPr="00846785">
        <w:rPr>
          <w:rFonts w:eastAsia="Cambria"/>
          <w:u w:val="single"/>
        </w:rPr>
        <w:t>may in fact be the answer to undoing tribal, religious, and sectarian divisions, thereby mitigating the prospects of civil conflict</w:t>
      </w:r>
      <w:r w:rsidRPr="00846785">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846785">
        <w:rPr>
          <w:rFonts w:eastAsia="Cambria"/>
          <w:u w:val="single"/>
        </w:rPr>
        <w:t>Seeing that an increase in the magnitude of human casualty is becoming more</w:t>
      </w:r>
      <w:r w:rsidRPr="00A410C1">
        <w:rPr>
          <w:rFonts w:eastAsia="Cambria"/>
          <w:u w:val="single"/>
        </w:rPr>
        <w:t xml:space="preserve"> of a reality due to advancements in military technology and the increasing outbreaks of civil war, </w:t>
      </w:r>
      <w:r w:rsidRPr="00A410C1">
        <w:rPr>
          <w:rFonts w:eastAsia="Cambria"/>
          <w:b/>
          <w:u w:val="single"/>
        </w:rPr>
        <w:t xml:space="preserve">international cooperation and the diffusion of norms that highlight the importance of </w:t>
      </w:r>
      <w:r w:rsidRPr="00A410C1">
        <w:rPr>
          <w:rFonts w:eastAsia="Cambria"/>
          <w:b/>
          <w:iCs/>
          <w:u w:val="single"/>
          <w:bdr w:val="single" w:sz="8" w:space="0" w:color="auto"/>
        </w:rPr>
        <w:t xml:space="preserve">stable </w:t>
      </w:r>
      <w:r w:rsidRPr="00A410C1">
        <w:rPr>
          <w:rFonts w:eastAsia="Cambria"/>
          <w:b/>
          <w:iCs/>
          <w:u w:val="single"/>
          <w:bdr w:val="single" w:sz="8" w:space="0" w:color="auto"/>
        </w:rPr>
        <w:lastRenderedPageBreak/>
        <w:t xml:space="preserve">governance, </w:t>
      </w:r>
      <w:r w:rsidRPr="00683D68">
        <w:rPr>
          <w:rFonts w:eastAsia="Cambria"/>
          <w:b/>
          <w:iCs/>
          <w:highlight w:val="green"/>
          <w:u w:val="single"/>
          <w:bdr w:val="single" w:sz="8" w:space="0" w:color="auto"/>
        </w:rPr>
        <w:t>democracy</w:t>
      </w:r>
      <w:r w:rsidRPr="00A410C1">
        <w:rPr>
          <w:rFonts w:eastAsia="Cambria"/>
          <w:b/>
          <w:iCs/>
          <w:u w:val="single"/>
          <w:bdr w:val="single" w:sz="8" w:space="0" w:color="auto"/>
        </w:rPr>
        <w:t>, and human rights</w:t>
      </w:r>
      <w:r w:rsidRPr="00A410C1">
        <w:rPr>
          <w:rFonts w:eastAsia="Cambria"/>
          <w:b/>
          <w:u w:val="single"/>
        </w:rPr>
        <w:t xml:space="preserve"> </w:t>
      </w:r>
      <w:r w:rsidRPr="00683D68">
        <w:rPr>
          <w:rFonts w:eastAsia="Cambria"/>
          <w:b/>
          <w:highlight w:val="green"/>
          <w:u w:val="single"/>
        </w:rPr>
        <w:t xml:space="preserve">is the only recourse to address </w:t>
      </w:r>
      <w:r w:rsidRPr="00A410C1">
        <w:rPr>
          <w:rFonts w:eastAsia="Cambria"/>
          <w:b/>
          <w:u w:val="single"/>
        </w:rPr>
        <w:t xml:space="preserve">the rise in sectarian divides and </w:t>
      </w:r>
      <w:r w:rsidRPr="00683D68">
        <w:rPr>
          <w:rFonts w:eastAsia="Cambria"/>
          <w:b/>
          <w:highlight w:val="green"/>
          <w:u w:val="single"/>
        </w:rPr>
        <w:t>civil conflicts</w:t>
      </w:r>
      <w:r w:rsidRPr="00A410C1">
        <w:rPr>
          <w:rFonts w:eastAsia="Cambria"/>
          <w:u w:val="single"/>
        </w:rPr>
        <w:t xml:space="preserve">. So long as the trend of the West’s desire to </w:t>
      </w:r>
      <w:r w:rsidRPr="00A410C1">
        <w:rPr>
          <w:rFonts w:eastAsia="Cambria"/>
          <w:b/>
          <w:u w:val="single"/>
        </w:rPr>
        <w:t>look inward</w:t>
      </w:r>
      <w:r w:rsidRPr="00A410C1">
        <w:rPr>
          <w:rFonts w:eastAsia="Cambria"/>
          <w:u w:val="single"/>
        </w:rPr>
        <w:t xml:space="preserve"> continues</w:t>
      </w:r>
      <w:r w:rsidRPr="00A410C1">
        <w:rPr>
          <w:rFonts w:eastAsia="Cambria"/>
          <w:sz w:val="14"/>
        </w:rPr>
        <w:t xml:space="preserve">, </w:t>
      </w:r>
      <w:r w:rsidRPr="00A410C1">
        <w:rPr>
          <w:rFonts w:eastAsia="Cambria"/>
          <w:u w:val="single"/>
        </w:rPr>
        <w:t>it is likely</w:t>
      </w:r>
      <w:r w:rsidRPr="00A410C1">
        <w:rPr>
          <w:rFonts w:eastAsia="Cambria"/>
          <w:sz w:val="14"/>
        </w:rPr>
        <w:t xml:space="preserve"> that </w:t>
      </w:r>
      <w:r w:rsidRPr="00683D68">
        <w:rPr>
          <w:rFonts w:eastAsia="Cambria"/>
          <w:highlight w:val="green"/>
          <w:u w:val="single"/>
        </w:rPr>
        <w:t xml:space="preserve">nation states mired in conflict will devolve into </w:t>
      </w:r>
      <w:r w:rsidRPr="00A410C1">
        <w:rPr>
          <w:rFonts w:eastAsia="Cambria"/>
          <w:u w:val="single"/>
        </w:rPr>
        <w:t xml:space="preserve">ethnic or tribal enclaves bent on </w:t>
      </w:r>
      <w:r w:rsidRPr="00A410C1">
        <w:rPr>
          <w:rFonts w:eastAsia="Cambria"/>
          <w:b/>
          <w:u w:val="single"/>
        </w:rPr>
        <w:t xml:space="preserve">relying on </w:t>
      </w:r>
      <w:r w:rsidRPr="00683D68">
        <w:rPr>
          <w:rFonts w:eastAsia="Cambria"/>
          <w:b/>
          <w:highlight w:val="green"/>
          <w:u w:val="single"/>
        </w:rPr>
        <w:t>war to maintain their legitimacy</w:t>
      </w:r>
      <w:r w:rsidRPr="00683D68">
        <w:rPr>
          <w:rFonts w:eastAsia="Cambria"/>
          <w:highlight w:val="green"/>
          <w:u w:val="single"/>
        </w:rPr>
        <w:t xml:space="preserve"> </w:t>
      </w:r>
      <w:r w:rsidRPr="00A410C1">
        <w:rPr>
          <w:rFonts w:eastAsia="Cambria"/>
          <w:u w:val="single"/>
        </w:rPr>
        <w:t>and power</w:t>
      </w:r>
      <w:r w:rsidRPr="00A410C1">
        <w:rPr>
          <w:rFonts w:eastAsia="Cambria"/>
          <w:sz w:val="14"/>
        </w:rPr>
        <w:t xml:space="preserve">. Aside from growing sectarianism and the increasing prevalence of failed states, </w:t>
      </w:r>
      <w:r w:rsidRPr="00A410C1">
        <w:rPr>
          <w:rFonts w:eastAsia="Cambria"/>
          <w:u w:val="single"/>
        </w:rPr>
        <w:t xml:space="preserve">an even more daunting threat come from </w:t>
      </w:r>
      <w:r w:rsidRPr="00A410C1">
        <w:rPr>
          <w:rFonts w:eastAsia="Cambria"/>
          <w:b/>
          <w:iCs/>
          <w:u w:val="single"/>
          <w:bdr w:val="single" w:sz="8" w:space="0" w:color="auto"/>
        </w:rPr>
        <w:t xml:space="preserve">weapons that transcend the costs of conventional warfare. </w:t>
      </w:r>
      <w:r w:rsidRPr="00A410C1">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A410C1">
        <w:rPr>
          <w:rFonts w:eastAsia="Cambria"/>
          <w:u w:val="single"/>
        </w:rPr>
        <w:t xml:space="preserve">now that the American president is threatening to undo much of the United States’ extensive network of alliances, formerly </w:t>
      </w:r>
      <w:r w:rsidRPr="00683D68">
        <w:rPr>
          <w:rFonts w:eastAsia="Cambria"/>
          <w:highlight w:val="green"/>
          <w:u w:val="single"/>
        </w:rPr>
        <w:t>non-nuclear states may be forced to rearm themselves</w:t>
      </w:r>
      <w:r w:rsidRPr="00A410C1">
        <w:rPr>
          <w:rFonts w:eastAsia="Cambria"/>
          <w:sz w:val="14"/>
        </w:rPr>
        <w:t xml:space="preserve">. </w:t>
      </w:r>
      <w:r w:rsidRPr="00683D68">
        <w:rPr>
          <w:rFonts w:eastAsia="Cambria"/>
          <w:b/>
          <w:highlight w:val="green"/>
          <w:u w:val="single"/>
        </w:rPr>
        <w:t>Disarmament is central to liberal internationalism</w:t>
      </w:r>
      <w:r w:rsidRPr="00A410C1">
        <w:rPr>
          <w:rFonts w:eastAsia="Cambria"/>
          <w:sz w:val="14"/>
        </w:rPr>
        <w:t xml:space="preserve">, </w:t>
      </w:r>
      <w:r w:rsidRPr="00A410C1">
        <w:rPr>
          <w:rFonts w:eastAsia="Cambria"/>
          <w:u w:val="single"/>
        </w:rPr>
        <w:t>as was apparent by the Washington Naval Treaty advocated by Wilson, and by the modern CTBT treaty</w:t>
      </w:r>
      <w:r w:rsidRPr="00A410C1">
        <w:rPr>
          <w:rFonts w:eastAsia="Cambria"/>
          <w:sz w:val="14"/>
        </w:rPr>
        <w:t xml:space="preserve">. The reverse is, however, being seen in the modern era, with cries coming from Japan and South Korea to remobilize and begin their own nuclear weapon programs.[4] </w:t>
      </w:r>
      <w:r w:rsidRPr="00683D68">
        <w:rPr>
          <w:rFonts w:eastAsia="Cambria"/>
          <w:highlight w:val="green"/>
          <w:u w:val="single"/>
        </w:rPr>
        <w:t>A world with more nuclear actors is a formula for chaos</w:t>
      </w:r>
      <w:r w:rsidRPr="00A410C1">
        <w:rPr>
          <w:rFonts w:eastAsia="Cambria"/>
          <w:u w:val="single"/>
        </w:rPr>
        <w:t>, especially if nuclear weapons become mass-produced.</w:t>
      </w:r>
      <w:r w:rsidRPr="00A410C1">
        <w:rPr>
          <w:rFonts w:eastAsia="Cambria"/>
          <w:sz w:val="14"/>
        </w:rPr>
        <w:t xml:space="preserve"> </w:t>
      </w:r>
      <w:r w:rsidRPr="00683D68">
        <w:rPr>
          <w:rFonts w:eastAsia="Cambria"/>
          <w:highlight w:val="green"/>
          <w:u w:val="single"/>
        </w:rPr>
        <w:t>Non-state actors will increasingly eye these nuclear sites</w:t>
      </w:r>
      <w:r w:rsidRPr="00A410C1">
        <w:rPr>
          <w:rFonts w:eastAsia="Cambria"/>
          <w:u w:val="single"/>
        </w:rPr>
        <w:t xml:space="preserve"> as was the case near a Belgian nuclear</w:t>
      </w:r>
      <w:r w:rsidRPr="00A410C1">
        <w:rPr>
          <w:rFonts w:eastAsia="Cambria"/>
          <w:sz w:val="14"/>
        </w:rPr>
        <w:t xml:space="preserve"> power </w:t>
      </w:r>
      <w:r w:rsidRPr="00A410C1">
        <w:rPr>
          <w:rFonts w:eastAsia="Cambria"/>
          <w:u w:val="single"/>
        </w:rPr>
        <w:t>plant</w:t>
      </w:r>
      <w:r w:rsidRPr="00A410C1">
        <w:rPr>
          <w:rFonts w:eastAsia="Cambria"/>
          <w:sz w:val="14"/>
        </w:rPr>
        <w:t xml:space="preserve"> just over a year ago.[5] </w:t>
      </w:r>
      <w:r w:rsidRPr="00A410C1">
        <w:rPr>
          <w:rFonts w:eastAsia="Cambria"/>
          <w:u w:val="single"/>
        </w:rPr>
        <w:t xml:space="preserve">If any government commits a serious misstep, </w:t>
      </w:r>
      <w:r w:rsidRPr="00683D68">
        <w:rPr>
          <w:rFonts w:eastAsia="Cambria"/>
          <w:b/>
          <w:highlight w:val="green"/>
          <w:u w:val="single"/>
        </w:rPr>
        <w:t>access to nuclear weapons on</w:t>
      </w:r>
      <w:r w:rsidRPr="00A410C1">
        <w:rPr>
          <w:rFonts w:eastAsia="Cambria"/>
          <w:b/>
          <w:u w:val="single"/>
        </w:rPr>
        <w:t xml:space="preserve"> the </w:t>
      </w:r>
      <w:r w:rsidRPr="00683D68">
        <w:rPr>
          <w:rFonts w:eastAsia="Cambria"/>
          <w:b/>
          <w:highlight w:val="green"/>
          <w:u w:val="single"/>
        </w:rPr>
        <w:t xml:space="preserve">behalf of terrorist </w:t>
      </w:r>
      <w:r w:rsidRPr="00A410C1">
        <w:rPr>
          <w:rFonts w:eastAsia="Cambria"/>
          <w:b/>
          <w:u w:val="single"/>
        </w:rPr>
        <w:t xml:space="preserve">and insurgent </w:t>
      </w:r>
      <w:r w:rsidRPr="00683D68">
        <w:rPr>
          <w:rFonts w:eastAsia="Cambria"/>
          <w:b/>
          <w:highlight w:val="green"/>
          <w:u w:val="single"/>
        </w:rPr>
        <w:t>groups will become a reality</w:t>
      </w:r>
      <w:r w:rsidRPr="00A410C1">
        <w:rPr>
          <w:rFonts w:eastAsia="Cambria"/>
          <w:b/>
          <w:u w:val="single"/>
        </w:rPr>
        <w:t>,</w:t>
      </w:r>
      <w:r w:rsidRPr="00A410C1">
        <w:rPr>
          <w:rFonts w:eastAsia="Cambria"/>
          <w:u w:val="single"/>
        </w:rPr>
        <w:t xml:space="preserve"> especially if a civil war occurs</w:t>
      </w:r>
      <w:r w:rsidRPr="00A410C1">
        <w:rPr>
          <w:rFonts w:eastAsia="Cambria"/>
          <w:sz w:val="14"/>
        </w:rPr>
        <w:t xml:space="preserve">. States with nuclear weapons require domestic stability and strong security, which is why </w:t>
      </w:r>
      <w:r w:rsidRPr="00A410C1">
        <w:rPr>
          <w:rFonts w:eastAsia="Cambria"/>
          <w:u w:val="single"/>
        </w:rPr>
        <w:t>states such as Israel, North Korea, and Pakistan could be in serious trouble in the event of a domestic uprising or military coup</w:t>
      </w:r>
      <w:r w:rsidRPr="00A410C1">
        <w:rPr>
          <w:rFonts w:eastAsia="Cambria"/>
          <w:sz w:val="14"/>
        </w:rPr>
        <w:t xml:space="preserve">. The disarmament of all states is essential for human </w:t>
      </w:r>
      <w:r w:rsidRPr="00056E13">
        <w:rPr>
          <w:rFonts w:eastAsia="Cambria"/>
          <w:sz w:val="14"/>
        </w:rPr>
        <w:t>survival, and if it is no</w:t>
      </w:r>
      <w:r w:rsidRPr="00A410C1">
        <w:rPr>
          <w:rFonts w:eastAsia="Cambria"/>
          <w:sz w:val="14"/>
        </w:rPr>
        <w:t xml:space="preserve">t achieved, then </w:t>
      </w:r>
      <w:r w:rsidRPr="00683D68">
        <w:rPr>
          <w:rFonts w:eastAsia="Cambria"/>
          <w:b/>
          <w:highlight w:val="green"/>
          <w:u w:val="single"/>
        </w:rPr>
        <w:t xml:space="preserve">a world full of nuclear weapons </w:t>
      </w:r>
      <w:r w:rsidRPr="00A410C1">
        <w:rPr>
          <w:rFonts w:eastAsia="Cambria"/>
          <w:b/>
          <w:u w:val="single"/>
        </w:rPr>
        <w:t xml:space="preserve">and </w:t>
      </w:r>
      <w:r w:rsidRPr="00A410C1">
        <w:rPr>
          <w:rFonts w:eastAsia="Cambria"/>
          <w:b/>
          <w:iCs/>
          <w:u w:val="single"/>
          <w:bdr w:val="single" w:sz="8" w:space="0" w:color="auto"/>
        </w:rPr>
        <w:t xml:space="preserve">an international system guided by realpolitik </w:t>
      </w:r>
      <w:r w:rsidRPr="00683D68">
        <w:rPr>
          <w:rFonts w:eastAsia="Cambria"/>
          <w:b/>
          <w:iCs/>
          <w:highlight w:val="green"/>
          <w:u w:val="single"/>
          <w:bdr w:val="single" w:sz="8" w:space="0" w:color="auto"/>
        </w:rPr>
        <w:t>could give rise to nuclear warfare</w:t>
      </w:r>
      <w:r w:rsidRPr="00A410C1">
        <w:rPr>
          <w:rFonts w:eastAsia="Cambria"/>
          <w:sz w:val="16"/>
          <w:szCs w:val="16"/>
        </w:rPr>
        <w:t>. In today’s</w:t>
      </w:r>
      <w:r w:rsidRPr="00A410C1">
        <w:rPr>
          <w:rFonts w:eastAsia="Cambria"/>
          <w:sz w:val="14"/>
        </w:rPr>
        <w:t xml:space="preserve"> world, nuclear weapons leave all states virtually defenseless. But, </w:t>
      </w:r>
      <w:r w:rsidRPr="00A410C1">
        <w:rPr>
          <w:rFonts w:eastAsia="Cambria"/>
          <w:b/>
          <w:u w:val="single"/>
        </w:rPr>
        <w:t xml:space="preserve">for nuclear </w:t>
      </w:r>
      <w:proofErr w:type="spellStart"/>
      <w:r w:rsidRPr="00A410C1">
        <w:rPr>
          <w:rFonts w:eastAsia="Cambria"/>
          <w:b/>
          <w:u w:val="single"/>
        </w:rPr>
        <w:t>deproliferation</w:t>
      </w:r>
      <w:proofErr w:type="spellEnd"/>
      <w:r w:rsidRPr="00A410C1">
        <w:rPr>
          <w:rFonts w:eastAsia="Cambria"/>
          <w:b/>
          <w:u w:val="single"/>
        </w:rPr>
        <w:t xml:space="preserve"> to become a cornerstone of the global agenda, </w:t>
      </w:r>
      <w:r w:rsidRPr="00A410C1">
        <w:rPr>
          <w:rFonts w:eastAsia="Cambria"/>
          <w:b/>
          <w:iCs/>
          <w:u w:val="single"/>
          <w:bdr w:val="single" w:sz="8" w:space="0" w:color="auto"/>
        </w:rPr>
        <w:t>a pacifying and democratic power</w:t>
      </w:r>
      <w:r w:rsidRPr="00A410C1">
        <w:rPr>
          <w:rFonts w:eastAsia="Cambria"/>
          <w:b/>
          <w:u w:val="single"/>
        </w:rPr>
        <w:t xml:space="preserve"> must rise to the limelight to advocate the virtues of peace, stability, and human rights</w:t>
      </w:r>
      <w:r w:rsidRPr="00A410C1">
        <w:rPr>
          <w:rFonts w:eastAsia="Cambria"/>
          <w:sz w:val="14"/>
        </w:rPr>
        <w:t xml:space="preserve">. </w:t>
      </w:r>
      <w:r w:rsidRPr="00683D68">
        <w:rPr>
          <w:rFonts w:eastAsia="Cambria"/>
          <w:b/>
          <w:iCs/>
          <w:highlight w:val="green"/>
          <w:u w:val="single"/>
          <w:bdr w:val="single" w:sz="8" w:space="0" w:color="auto"/>
        </w:rPr>
        <w:t>Those who equivocate democratic interventionism as an idealistic crusade cannot be further from the truth</w:t>
      </w:r>
      <w:r w:rsidRPr="00567AC7">
        <w:rPr>
          <w:u w:val="single"/>
        </w:rPr>
        <w:t>. Some</w:t>
      </w:r>
      <w:r w:rsidRPr="00A410C1">
        <w:rPr>
          <w:rFonts w:eastAsia="Cambria"/>
          <w:sz w:val="14"/>
        </w:rPr>
        <w:t xml:space="preserve">, however, see </w:t>
      </w:r>
      <w:r w:rsidRPr="00A410C1">
        <w:rPr>
          <w:rFonts w:eastAsia="Cambria"/>
          <w:u w:val="single"/>
        </w:rPr>
        <w:t>it as an effective foreign policy that has a grand scheme for peace in mind</w:t>
      </w:r>
      <w:r w:rsidRPr="00A410C1">
        <w:rPr>
          <w:rFonts w:eastAsia="Cambria"/>
          <w:sz w:val="14"/>
        </w:rPr>
        <w:t xml:space="preserve">.[6] </w:t>
      </w:r>
      <w:r w:rsidRPr="00A410C1">
        <w:rPr>
          <w:rFonts w:eastAsia="Cambria"/>
          <w:u w:val="single"/>
        </w:rPr>
        <w:t>The latter contention</w:t>
      </w:r>
      <w:r w:rsidRPr="00A410C1">
        <w:rPr>
          <w:rFonts w:eastAsia="Cambria"/>
          <w:sz w:val="14"/>
        </w:rPr>
        <w:t xml:space="preserve">, despite being widely disputed, </w:t>
      </w:r>
      <w:r w:rsidRPr="00A410C1">
        <w:rPr>
          <w:rFonts w:eastAsia="Cambria"/>
          <w:b/>
          <w:u w:val="single"/>
        </w:rPr>
        <w:t>holds the premise for the democratic peace theory</w:t>
      </w:r>
      <w:r w:rsidRPr="00A410C1">
        <w:rPr>
          <w:rFonts w:eastAsia="Cambria"/>
          <w:sz w:val="14"/>
        </w:rPr>
        <w:t xml:space="preserve">. Throughout the history of all democracies, </w:t>
      </w:r>
      <w:r w:rsidRPr="00683D68">
        <w:rPr>
          <w:rFonts w:eastAsia="Cambria"/>
          <w:b/>
          <w:iCs/>
          <w:highlight w:val="green"/>
          <w:u w:val="single"/>
          <w:bdr w:val="single" w:sz="8" w:space="0" w:color="auto"/>
        </w:rPr>
        <w:t>not one modern-day democracy has fought against another democracy</w:t>
      </w:r>
      <w:r w:rsidRPr="00A410C1">
        <w:rPr>
          <w:rFonts w:eastAsia="Cambria"/>
          <w:sz w:val="14"/>
        </w:rPr>
        <w:t xml:space="preserve">.[7] </w:t>
      </w:r>
      <w:r w:rsidRPr="00A410C1">
        <w:rPr>
          <w:rFonts w:eastAsia="Cambria"/>
          <w:u w:val="single"/>
        </w:rPr>
        <w:t xml:space="preserve">Whether that’s because of ideational symmetry, similar objectives and morals, or generally pacific foreign policies, </w:t>
      </w:r>
      <w:r w:rsidRPr="00A410C1">
        <w:rPr>
          <w:rFonts w:eastAsia="Cambria"/>
          <w:b/>
          <w:u w:val="single"/>
        </w:rPr>
        <w:t>such a phenomenon must be given attention by policymakers</w:t>
      </w:r>
      <w:r w:rsidRPr="00A410C1">
        <w:rPr>
          <w:rFonts w:eastAsia="Cambria"/>
          <w:b/>
          <w:sz w:val="14"/>
        </w:rPr>
        <w:t>.</w:t>
      </w:r>
      <w:r w:rsidRPr="00A410C1">
        <w:rPr>
          <w:rFonts w:eastAsia="Cambria"/>
          <w:sz w:val="14"/>
        </w:rPr>
        <w:t xml:space="preserve"> According to liberal internationalists, </w:t>
      </w:r>
      <w:r w:rsidRPr="00A410C1">
        <w:rPr>
          <w:rFonts w:eastAsia="Cambria"/>
          <w:b/>
          <w:iCs/>
          <w:u w:val="single"/>
          <w:bdr w:val="single" w:sz="8" w:space="0" w:color="auto"/>
        </w:rPr>
        <w:t>democracies make better partners,</w:t>
      </w:r>
      <w:r w:rsidRPr="00A410C1">
        <w:rPr>
          <w:rFonts w:eastAsia="Cambria"/>
          <w:sz w:val="14"/>
        </w:rPr>
        <w:t xml:space="preserve"> tend to </w:t>
      </w:r>
      <w:r w:rsidRPr="00A410C1">
        <w:rPr>
          <w:rFonts w:eastAsia="Cambria"/>
          <w:b/>
          <w:iCs/>
          <w:u w:val="single"/>
          <w:bdr w:val="single" w:sz="8" w:space="0" w:color="auto"/>
        </w:rPr>
        <w:t>move towards increased political and moral agreement</w:t>
      </w:r>
      <w:r w:rsidRPr="00A410C1">
        <w:rPr>
          <w:rFonts w:eastAsia="Cambria"/>
          <w:sz w:val="14"/>
        </w:rPr>
        <w:t xml:space="preserve">, </w:t>
      </w:r>
      <w:r w:rsidRPr="00A410C1">
        <w:rPr>
          <w:rFonts w:eastAsia="Cambria"/>
          <w:b/>
          <w:iCs/>
          <w:u w:val="single"/>
          <w:bdr w:val="single" w:sz="8" w:space="0" w:color="auto"/>
        </w:rPr>
        <w:t>oppose illiberal regimes</w:t>
      </w:r>
      <w:r w:rsidRPr="00A410C1">
        <w:rPr>
          <w:rFonts w:eastAsia="Cambria"/>
          <w:u w:val="single"/>
        </w:rPr>
        <w:t>, and</w:t>
      </w:r>
      <w:r w:rsidRPr="00A410C1">
        <w:rPr>
          <w:rFonts w:eastAsia="Cambria"/>
          <w:sz w:val="14"/>
        </w:rPr>
        <w:t xml:space="preserve"> </w:t>
      </w:r>
      <w:r w:rsidRPr="00A410C1">
        <w:rPr>
          <w:rFonts w:eastAsia="Cambria"/>
          <w:b/>
          <w:iCs/>
          <w:u w:val="single"/>
          <w:bdr w:val="single" w:sz="8" w:space="0" w:color="auto"/>
        </w:rPr>
        <w:t>support disarmament policies.</w:t>
      </w:r>
      <w:r w:rsidRPr="00A410C1">
        <w:rPr>
          <w:rFonts w:eastAsia="Cambria"/>
          <w:sz w:val="14"/>
        </w:rPr>
        <w:t xml:space="preserve"> </w:t>
      </w:r>
      <w:r w:rsidRPr="00A410C1">
        <w:rPr>
          <w:rFonts w:eastAsia="Cambria"/>
          <w:u w:val="single"/>
        </w:rPr>
        <w:t>This supposition is heavily supported by the smooth post-WWII transitions that the German, Japanese, and Italian governments underwent</w:t>
      </w:r>
      <w:r w:rsidRPr="00A410C1">
        <w:rPr>
          <w:rFonts w:eastAsia="Cambria"/>
          <w:sz w:val="14"/>
        </w:rPr>
        <w:t xml:space="preserve">. </w:t>
      </w:r>
      <w:proofErr w:type="gramStart"/>
      <w:r w:rsidRPr="00A410C1">
        <w:rPr>
          <w:rFonts w:eastAsia="Cambria"/>
          <w:u w:val="single"/>
        </w:rPr>
        <w:t>All of</w:t>
      </w:r>
      <w:proofErr w:type="gramEnd"/>
      <w:r w:rsidRPr="00A410C1">
        <w:rPr>
          <w:rFonts w:eastAsia="Cambria"/>
          <w:u w:val="single"/>
        </w:rPr>
        <w:t xml:space="preserve"> the governments were formerly fascistic and authoritarian, but with intensive military and economic support from the West, they became some of the most </w:t>
      </w:r>
      <w:r w:rsidRPr="00A410C1">
        <w:rPr>
          <w:rFonts w:eastAsia="Cambria"/>
          <w:b/>
          <w:iCs/>
          <w:u w:val="single"/>
          <w:bdr w:val="single" w:sz="8" w:space="0" w:color="auto"/>
        </w:rPr>
        <w:t>shining exemplars of democratic societies</w:t>
      </w:r>
      <w:r w:rsidRPr="00A410C1">
        <w:rPr>
          <w:rFonts w:eastAsia="Cambria"/>
          <w:u w:val="single"/>
        </w:rPr>
        <w:t>.</w:t>
      </w:r>
      <w:r w:rsidRPr="00A410C1">
        <w:rPr>
          <w:rFonts w:eastAsia="Cambria"/>
          <w:sz w:val="14"/>
        </w:rPr>
        <w:t xml:space="preserve"> Even today, </w:t>
      </w:r>
      <w:r w:rsidRPr="00A410C1">
        <w:rPr>
          <w:rFonts w:eastAsia="Cambria"/>
          <w:u w:val="single"/>
        </w:rPr>
        <w:t>Germany is the backbone of the European Union and repeatedly champions democratic norms</w:t>
      </w:r>
      <w:r w:rsidRPr="00A410C1">
        <w:rPr>
          <w:rFonts w:eastAsia="Cambria"/>
          <w:sz w:val="14"/>
        </w:rPr>
        <w:t xml:space="preserve">, such as human rights, economic freedom, and individual liberty.[8] Equipping other countries with the necessary foundations for democracy is no easy feat, but </w:t>
      </w:r>
      <w:r w:rsidRPr="00A410C1">
        <w:rPr>
          <w:rFonts w:eastAsia="Cambria"/>
          <w:b/>
          <w:u w:val="single"/>
        </w:rPr>
        <w:t>the fight for peace far outweighs the costs of inhabiting a world rife with nuclear-armed authoritarian and belligerent states</w:t>
      </w:r>
      <w:r w:rsidRPr="00A410C1">
        <w:rPr>
          <w:rFonts w:eastAsia="Cambria"/>
          <w:sz w:val="14"/>
        </w:rPr>
        <w:t xml:space="preserve">. In conclusion, liberal internationalism can have </w:t>
      </w:r>
      <w:proofErr w:type="gramStart"/>
      <w:r w:rsidRPr="00A410C1">
        <w:rPr>
          <w:rFonts w:eastAsia="Cambria"/>
          <w:sz w:val="14"/>
        </w:rPr>
        <w:t>a lasting legacy</w:t>
      </w:r>
      <w:proofErr w:type="gramEnd"/>
      <w:r w:rsidRPr="00A410C1">
        <w:rPr>
          <w:rFonts w:eastAsia="Cambria"/>
          <w:sz w:val="14"/>
        </w:rPr>
        <w:t xml:space="preserve"> on the prospects for peace if it is executed properly. </w:t>
      </w:r>
      <w:r w:rsidRPr="00683D68">
        <w:rPr>
          <w:rFonts w:eastAsia="Cambria"/>
          <w:b/>
          <w:highlight w:val="green"/>
          <w:u w:val="single"/>
        </w:rPr>
        <w:t>Putting democracy</w:t>
      </w:r>
      <w:r w:rsidRPr="00A410C1">
        <w:rPr>
          <w:rFonts w:eastAsia="Cambria"/>
          <w:b/>
          <w:u w:val="single"/>
        </w:rPr>
        <w:t xml:space="preserve">, humanism, and liberty </w:t>
      </w:r>
      <w:r w:rsidRPr="00683D68">
        <w:rPr>
          <w:rFonts w:eastAsia="Cambria"/>
          <w:b/>
          <w:highlight w:val="green"/>
          <w:u w:val="single"/>
        </w:rPr>
        <w:t xml:space="preserve">on a pedestal is what states ought to do if they seek to </w:t>
      </w:r>
      <w:r w:rsidRPr="00683D68">
        <w:rPr>
          <w:rFonts w:eastAsia="Cambria"/>
          <w:b/>
          <w:iCs/>
          <w:highlight w:val="green"/>
          <w:u w:val="single"/>
          <w:bdr w:val="single" w:sz="8" w:space="0" w:color="auto"/>
        </w:rPr>
        <w:t>save humanity</w:t>
      </w:r>
      <w:r w:rsidRPr="00683D68">
        <w:rPr>
          <w:rFonts w:eastAsia="Cambria"/>
          <w:b/>
          <w:highlight w:val="green"/>
          <w:u w:val="single"/>
        </w:rPr>
        <w:t xml:space="preserve"> from </w:t>
      </w:r>
      <w:r w:rsidRPr="00A410C1">
        <w:rPr>
          <w:rFonts w:eastAsia="Cambria"/>
          <w:b/>
          <w:u w:val="single"/>
        </w:rPr>
        <w:t>itself</w:t>
      </w:r>
      <w:r w:rsidRPr="00A410C1">
        <w:rPr>
          <w:rFonts w:eastAsia="Cambria"/>
          <w:sz w:val="14"/>
        </w:rPr>
        <w:t xml:space="preserve">. Although </w:t>
      </w:r>
      <w:r w:rsidRPr="00A410C1">
        <w:rPr>
          <w:rFonts w:eastAsia="Cambria"/>
          <w:b/>
          <w:iCs/>
          <w:u w:val="single"/>
          <w:bdr w:val="single" w:sz="8" w:space="0" w:color="auto"/>
        </w:rPr>
        <w:t xml:space="preserve">the rise of transnational issues pertaining to </w:t>
      </w:r>
      <w:r w:rsidRPr="00683D68">
        <w:rPr>
          <w:rFonts w:eastAsia="Cambria"/>
          <w:b/>
          <w:iCs/>
          <w:highlight w:val="green"/>
          <w:u w:val="single"/>
          <w:bdr w:val="single" w:sz="8" w:space="0" w:color="auto"/>
        </w:rPr>
        <w:t xml:space="preserve">climate change, nuclear weapons, and civil wars </w:t>
      </w:r>
      <w:r w:rsidRPr="00A410C1">
        <w:rPr>
          <w:rFonts w:eastAsia="Cambria"/>
          <w:b/>
          <w:iCs/>
          <w:u w:val="single"/>
          <w:bdr w:val="single" w:sz="8" w:space="0" w:color="auto"/>
        </w:rPr>
        <w:t xml:space="preserve">should make international cooperation an </w:t>
      </w:r>
      <w:r w:rsidRPr="00A410C1">
        <w:rPr>
          <w:rFonts w:eastAsia="Cambria"/>
          <w:b/>
          <w:iCs/>
          <w:u w:val="single"/>
          <w:bdr w:val="single" w:sz="8" w:space="0" w:color="auto"/>
        </w:rPr>
        <w:lastRenderedPageBreak/>
        <w:t>increasingly desired aim</w:t>
      </w:r>
      <w:r w:rsidRPr="00A410C1">
        <w:rPr>
          <w:rFonts w:eastAsia="Cambria"/>
          <w:sz w:val="14"/>
        </w:rPr>
        <w:t>, states seem to be thinking just the opposite. Only time will tell whether this is a short-lived trend, or a more ominous warning for the world at large.</w:t>
      </w:r>
    </w:p>
    <w:p w14:paraId="68CF5D4D" w14:textId="77777777" w:rsidR="00D23661" w:rsidRPr="00331BF2" w:rsidRDefault="00D23661" w:rsidP="00D23661">
      <w:pPr>
        <w:pStyle w:val="Heading4"/>
      </w:pPr>
      <w:r w:rsidRPr="00331BF2">
        <w:t xml:space="preserve">Put away your </w:t>
      </w:r>
      <w:proofErr w:type="spellStart"/>
      <w:r w:rsidRPr="00331BF2">
        <w:t>disads</w:t>
      </w:r>
      <w:proofErr w:type="spellEnd"/>
      <w:r w:rsidRPr="00331BF2">
        <w:t xml:space="preserve"> – the </w:t>
      </w:r>
      <w:proofErr w:type="spellStart"/>
      <w:r w:rsidRPr="00331BF2">
        <w:t>Aff</w:t>
      </w:r>
      <w:proofErr w:type="spellEnd"/>
      <w:r w:rsidRPr="00331BF2">
        <w:t xml:space="preserve"> outweighs any impacts.</w:t>
      </w:r>
    </w:p>
    <w:p w14:paraId="763B3C18" w14:textId="77777777" w:rsidR="00D23661" w:rsidRPr="00CE11B7" w:rsidRDefault="00D23661" w:rsidP="00D23661">
      <w:pPr>
        <w:pStyle w:val="Tag2"/>
        <w:spacing w:line="240" w:lineRule="auto"/>
      </w:pPr>
      <w:proofErr w:type="spellStart"/>
      <w:r w:rsidRPr="00CE11B7">
        <w:rPr>
          <w:bCs/>
          <w:sz w:val="28"/>
          <w:szCs w:val="28"/>
        </w:rPr>
        <w:t>Pummer</w:t>
      </w:r>
      <w:proofErr w:type="spellEnd"/>
      <w:r w:rsidRPr="00CE11B7">
        <w:rPr>
          <w:bCs/>
          <w:sz w:val="28"/>
          <w:szCs w:val="28"/>
        </w:rPr>
        <w:t xml:space="preserve"> 15</w:t>
      </w:r>
      <w:r w:rsidRPr="00CE11B7">
        <w:t xml:space="preserve"> </w:t>
      </w:r>
      <w:r w:rsidRPr="00894DFB">
        <w:rPr>
          <w:b w:val="0"/>
          <w:bCs/>
          <w:sz w:val="16"/>
          <w:szCs w:val="16"/>
        </w:rPr>
        <w:t>[Theron, Junior Research Fellow in Philosophy at St. Anne's College, University of Oxford. “Moral Agreement on Saving the World” Practical Ethics, University of Oxford. May 18, 2015] AT</w:t>
      </w:r>
    </w:p>
    <w:p w14:paraId="597D5EDA" w14:textId="096C2A92" w:rsidR="00D23661" w:rsidRDefault="00D23661" w:rsidP="00D23661">
      <w:pPr>
        <w:rPr>
          <w:rFonts w:asciiTheme="majorHAnsi" w:hAnsiTheme="majorHAnsi" w:cstheme="majorHAnsi"/>
          <w:sz w:val="16"/>
        </w:rPr>
      </w:pPr>
      <w:r w:rsidRPr="00CE11B7">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CE11B7">
        <w:rPr>
          <w:rFonts w:asciiTheme="majorHAnsi" w:hAnsiTheme="majorHAnsi" w:cstheme="majorHAnsi"/>
          <w:sz w:val="16"/>
        </w:rPr>
        <w:t>, whatever general moral view we adopt</w:t>
      </w:r>
      <w:r w:rsidRPr="00CE11B7">
        <w:rPr>
          <w:rStyle w:val="StyleUnderline"/>
          <w:rFonts w:cstheme="majorHAnsi"/>
        </w:rPr>
        <w:t>: that it is very important to reduce the risk that all intelligent beings on this planet are eliminated by an enormous catastrophe, such as a nuclear war.</w:t>
      </w:r>
      <w:r w:rsidRPr="00CE11B7">
        <w:rPr>
          <w:rFonts w:asciiTheme="majorHAnsi" w:hAnsiTheme="majorHAnsi" w:cstheme="majorHAnsi"/>
          <w:sz w:val="16"/>
        </w:rPr>
        <w:t xml:space="preserve"> How we might in fact try to reduce such existential risks is discussed elsewhere. My claim here is only that </w:t>
      </w:r>
      <w:r w:rsidRPr="00CE11B7">
        <w:rPr>
          <w:rStyle w:val="StyleUnderline"/>
          <w:rFonts w:cstheme="majorHAnsi"/>
        </w:rPr>
        <w:t xml:space="preserve">we – whether we’re consequentialists, deontologists, or virtue ethicists – should all agree that we should try to save the world. </w:t>
      </w:r>
      <w:r w:rsidRPr="00CE11B7">
        <w:rPr>
          <w:rFonts w:asciiTheme="majorHAnsi" w:hAnsiTheme="majorHAnsi" w:cstheme="majorHAnsi"/>
          <w:sz w:val="16"/>
        </w:rPr>
        <w:t xml:space="preserve">According to consequentialism, we should maximize the good, where this is taken to be the goodness, from an impartial perspective, of outcomes. </w:t>
      </w:r>
      <w:r w:rsidRPr="00CE11B7">
        <w:rPr>
          <w:rStyle w:val="StyleUnderline"/>
          <w:rFonts w:cstheme="majorHAnsi"/>
        </w:rPr>
        <w:t>Clearly one thing that makes an outcome good is that the people in it are doing well. There is little disagreement here.</w:t>
      </w:r>
      <w:r w:rsidRPr="00CE11B7">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CE11B7">
        <w:rPr>
          <w:rStyle w:val="StyleUnderline"/>
          <w:rFonts w:cstheme="majorHAnsi"/>
        </w:rPr>
        <w:t xml:space="preserve"> </w:t>
      </w:r>
      <w:r w:rsidRPr="00CE11B7">
        <w:rPr>
          <w:rStyle w:val="StyleUnderline"/>
          <w:rFonts w:cstheme="majorHAnsi"/>
          <w:highlight w:val="green"/>
        </w:rPr>
        <w:t xml:space="preserve">reducing existential risk is </w:t>
      </w:r>
      <w:r w:rsidRPr="00CE11B7">
        <w:rPr>
          <w:rStyle w:val="StyleUnderline"/>
          <w:rFonts w:cstheme="majorHAnsi"/>
        </w:rPr>
        <w:t xml:space="preserve">easily </w:t>
      </w:r>
      <w:r w:rsidRPr="00CE11B7">
        <w:rPr>
          <w:rStyle w:val="StyleUnderline"/>
          <w:rFonts w:cstheme="majorHAnsi"/>
          <w:highlight w:val="green"/>
        </w:rPr>
        <w:t>the most important thing in the whole world.</w:t>
      </w:r>
      <w:r w:rsidRPr="00CE11B7">
        <w:rPr>
          <w:rStyle w:val="StyleUnderline"/>
          <w:rFonts w:cstheme="majorHAnsi"/>
        </w:rPr>
        <w:t xml:space="preserve"> This is for the familiar reason that there are </w:t>
      </w:r>
      <w:r w:rsidRPr="00CE11B7">
        <w:rPr>
          <w:rStyle w:val="StyleUnderline"/>
          <w:rFonts w:cstheme="majorHAnsi"/>
          <w:highlight w:val="green"/>
        </w:rPr>
        <w:t xml:space="preserve">so many people </w:t>
      </w:r>
      <w:r w:rsidRPr="00CE11B7">
        <w:rPr>
          <w:rStyle w:val="StyleUnderline"/>
          <w:rFonts w:cstheme="majorHAnsi"/>
        </w:rPr>
        <w:t xml:space="preserve">who </w:t>
      </w:r>
      <w:r w:rsidRPr="00CE11B7">
        <w:rPr>
          <w:rStyle w:val="StyleUnderline"/>
          <w:rFonts w:cstheme="majorHAnsi"/>
          <w:highlight w:val="green"/>
        </w:rPr>
        <w:t>could exist in the future</w:t>
      </w:r>
      <w:r w:rsidRPr="00CE11B7">
        <w:rPr>
          <w:rStyle w:val="StyleUnderline"/>
          <w:rFonts w:cstheme="majorHAnsi"/>
        </w:rPr>
        <w:t xml:space="preserve"> – there are </w:t>
      </w:r>
      <w:r w:rsidRPr="00CE11B7">
        <w:rPr>
          <w:rStyle w:val="StyleUnderline"/>
          <w:rFonts w:cstheme="majorHAnsi"/>
          <w:highlight w:val="green"/>
        </w:rPr>
        <w:t>trillions upon trillions</w:t>
      </w:r>
      <w:r w:rsidRPr="00CE11B7">
        <w:rPr>
          <w:rStyle w:val="StyleUnderline"/>
          <w:rFonts w:cstheme="majorHAnsi"/>
        </w:rPr>
        <w:t xml:space="preserve">… upon trillions. There are so many possible future people that </w:t>
      </w:r>
      <w:r w:rsidRPr="00CE11B7">
        <w:rPr>
          <w:rStyle w:val="StyleUnderline"/>
          <w:rFonts w:cstheme="majorHAnsi"/>
          <w:highlight w:val="green"/>
        </w:rPr>
        <w:t>reducing existential risk is</w:t>
      </w:r>
      <w:r w:rsidRPr="00CE11B7">
        <w:rPr>
          <w:rStyle w:val="StyleUnderline"/>
          <w:rFonts w:cstheme="majorHAnsi"/>
        </w:rPr>
        <w:t xml:space="preserve"> arguably </w:t>
      </w:r>
      <w:r w:rsidRPr="00CE11B7">
        <w:rPr>
          <w:rStyle w:val="StyleUnderline"/>
          <w:rFonts w:cstheme="majorHAnsi"/>
          <w:highlight w:val="green"/>
        </w:rPr>
        <w:t>the most important</w:t>
      </w:r>
      <w:r w:rsidRPr="00CE11B7">
        <w:rPr>
          <w:rStyle w:val="StyleUnderline"/>
          <w:rFonts w:cstheme="majorHAnsi"/>
        </w:rPr>
        <w:t xml:space="preserve"> thing in the world, </w:t>
      </w:r>
      <w:r w:rsidRPr="00CE11B7">
        <w:rPr>
          <w:rStyle w:val="StyleUnderline"/>
          <w:rFonts w:cstheme="majorHAnsi"/>
          <w:highlight w:val="green"/>
        </w:rPr>
        <w:t xml:space="preserve">even if the well-being of these possible people were given only 0.001% as much weight </w:t>
      </w:r>
      <w:r w:rsidRPr="00CE11B7">
        <w:rPr>
          <w:rStyle w:val="StyleUnderline"/>
          <w:rFonts w:cstheme="majorHAnsi"/>
        </w:rPr>
        <w:t>as that of existing people.</w:t>
      </w:r>
      <w:r w:rsidRPr="00CE11B7">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E11B7">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CE11B7">
        <w:rPr>
          <w:rStyle w:val="StyleUnderline"/>
          <w:rFonts w:cstheme="majorHAnsi"/>
        </w:rPr>
        <w:t>high quality</w:t>
      </w:r>
      <w:proofErr w:type="gramEnd"/>
      <w:r w:rsidRPr="00CE11B7">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CE11B7">
        <w:rPr>
          <w:rStyle w:val="Emphasis"/>
          <w:rFonts w:asciiTheme="majorHAnsi" w:hAnsiTheme="majorHAnsi" w:cstheme="majorHAnsi"/>
        </w:rPr>
        <w:t>that is a huge mistake.</w:t>
      </w:r>
      <w:r w:rsidRPr="00CE11B7">
        <w:rPr>
          <w:rFonts w:asciiTheme="majorHAnsi" w:hAnsiTheme="majorHAnsi" w:cstheme="majorHAnsi"/>
          <w:sz w:val="16"/>
        </w:rPr>
        <w:t xml:space="preserve"> </w:t>
      </w:r>
      <w:r w:rsidRPr="00CE11B7">
        <w:rPr>
          <w:rStyle w:val="StyleUnderline"/>
          <w:rFonts w:cstheme="majorHAnsi"/>
        </w:rPr>
        <w:t xml:space="preserve">Non-consequentialism is the view that there’s more that determines rightness than the goodness of consequences or outcomes; </w:t>
      </w:r>
      <w:r w:rsidRPr="00CE11B7">
        <w:rPr>
          <w:rStyle w:val="Emphasis"/>
          <w:rFonts w:asciiTheme="majorHAnsi" w:hAnsiTheme="majorHAnsi" w:cstheme="majorHAnsi"/>
        </w:rPr>
        <w:t>it is not the view that the latter don’t matter</w:t>
      </w:r>
      <w:r w:rsidRPr="00CE11B7">
        <w:rPr>
          <w:rStyle w:val="StyleUnderline"/>
          <w:rFonts w:cstheme="majorHAnsi"/>
        </w:rPr>
        <w:t>.</w:t>
      </w:r>
      <w:r w:rsidRPr="00CE11B7">
        <w:rPr>
          <w:rFonts w:asciiTheme="majorHAnsi" w:hAnsiTheme="majorHAnsi" w:cstheme="majorHAnsi"/>
          <w:sz w:val="16"/>
        </w:rPr>
        <w:t xml:space="preserve"> Even John Rawls wrote, “</w:t>
      </w:r>
      <w:r w:rsidRPr="00CE11B7">
        <w:rPr>
          <w:rStyle w:val="StyleUnderline"/>
          <w:rFonts w:cstheme="majorHAnsi"/>
        </w:rPr>
        <w:t>All ethical doctrines worth our attention take consequences into account in judging rightness. One which did not would simply be irrational, crazy.</w:t>
      </w:r>
      <w:r w:rsidRPr="00CE11B7">
        <w:rPr>
          <w:rFonts w:asciiTheme="majorHAnsi" w:hAnsiTheme="majorHAnsi" w:cstheme="majorHAnsi"/>
          <w:sz w:val="16"/>
        </w:rPr>
        <w:t xml:space="preserve">” </w:t>
      </w:r>
      <w:r w:rsidRPr="00CE11B7">
        <w:rPr>
          <w:rStyle w:val="Emphasis"/>
          <w:rFonts w:asciiTheme="majorHAnsi" w:hAnsiTheme="majorHAnsi" w:cstheme="majorHAnsi"/>
        </w:rPr>
        <w:t>Minimally plausible versions of deontology and virtue ethics must be concerned in part with promoting the good</w:t>
      </w:r>
      <w:r w:rsidRPr="00CE11B7">
        <w:rPr>
          <w:rStyle w:val="StyleUnderline"/>
          <w:rFonts w:cstheme="majorHAnsi"/>
        </w:rPr>
        <w:t>, from an impartial point of view.</w:t>
      </w:r>
      <w:r w:rsidRPr="00CE11B7">
        <w:rPr>
          <w:rFonts w:asciiTheme="majorHAnsi" w:hAnsiTheme="majorHAnsi" w:cstheme="majorHAnsi"/>
          <w:sz w:val="16"/>
        </w:rPr>
        <w:t xml:space="preserve"> </w:t>
      </w:r>
      <w:r w:rsidRPr="00CE11B7">
        <w:rPr>
          <w:rStyle w:val="StyleUnderline"/>
          <w:rFonts w:cstheme="majorHAnsi"/>
        </w:rPr>
        <w:t>They’d thus imply very strong reasons to reduce existential risk</w:t>
      </w:r>
      <w:r w:rsidRPr="00CE11B7">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E11B7">
        <w:rPr>
          <w:rStyle w:val="StyleUnderline"/>
          <w:rFonts w:cstheme="majorHAnsi"/>
        </w:rPr>
        <w:t>Even egoism, the view that each agent should maximize her own good, might imply strong reasons to reduce existential risk.</w:t>
      </w:r>
      <w:r w:rsidRPr="00CE11B7">
        <w:rPr>
          <w:rFonts w:asciiTheme="majorHAnsi" w:hAnsiTheme="majorHAnsi" w:cstheme="majorHAnsi"/>
          <w:sz w:val="16"/>
        </w:rPr>
        <w:t xml:space="preserve"> It will depend, among other things, on what one’s own good </w:t>
      </w:r>
      <w:proofErr w:type="gramStart"/>
      <w:r w:rsidRPr="00CE11B7">
        <w:rPr>
          <w:rFonts w:asciiTheme="majorHAnsi" w:hAnsiTheme="majorHAnsi" w:cstheme="majorHAnsi"/>
          <w:sz w:val="16"/>
        </w:rPr>
        <w:t>consists</w:t>
      </w:r>
      <w:proofErr w:type="gramEnd"/>
      <w:r w:rsidRPr="00CE11B7">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E11B7">
        <w:rPr>
          <w:rFonts w:asciiTheme="majorHAnsi" w:hAnsiTheme="majorHAnsi" w:cstheme="majorHAnsi"/>
          <w:sz w:val="16"/>
        </w:rPr>
        <w:t>actually desires</w:t>
      </w:r>
      <w:proofErr w:type="gramEnd"/>
      <w:r w:rsidRPr="00CE11B7">
        <w:rPr>
          <w:rFonts w:asciiTheme="majorHAnsi" w:hAnsiTheme="majorHAnsi" w:cstheme="majorHAnsi"/>
          <w:sz w:val="16"/>
        </w:rPr>
        <w:t xml:space="preserve"> to do that act). </w:t>
      </w:r>
      <w:r w:rsidRPr="00CE11B7">
        <w:rPr>
          <w:rStyle w:val="StyleUnderline"/>
          <w:rFonts w:cstheme="majorHAnsi"/>
        </w:rPr>
        <w:t>To be minimally plausible, egoism will need to be paired with a more sophisticated account of well-being.</w:t>
      </w:r>
      <w:r w:rsidRPr="00CE11B7">
        <w:rPr>
          <w:rFonts w:asciiTheme="majorHAnsi" w:hAnsiTheme="majorHAnsi" w:cstheme="majorHAnsi"/>
          <w:sz w:val="16"/>
        </w:rPr>
        <w:t xml:space="preserve"> To see this, it is enough to consider, as Plato did, the possibility of a ring of invisibility – </w:t>
      </w:r>
      <w:r w:rsidRPr="00CE11B7">
        <w:rPr>
          <w:rStyle w:val="StyleUnderline"/>
          <w:rFonts w:cstheme="majorHAnsi"/>
        </w:rPr>
        <w:t xml:space="preserve">suppose that, while wearing it, Ayn could derive </w:t>
      </w:r>
      <w:r w:rsidRPr="00CE11B7">
        <w:rPr>
          <w:rStyle w:val="StyleUnderline"/>
          <w:rFonts w:cstheme="majorHAnsi"/>
        </w:rPr>
        <w:lastRenderedPageBreak/>
        <w:t>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E11B7">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CE11B7">
        <w:rPr>
          <w:rStyle w:val="StyleUnderline"/>
          <w:rFonts w:cstheme="majorHAnsi"/>
        </w:rPr>
        <w:t>once these elements are included, we can (roughly, as above) argue that this sort of egoism will imply strong reasons to reduce existential risk.</w:t>
      </w:r>
      <w:r w:rsidRPr="00CE11B7">
        <w:rPr>
          <w:rFonts w:asciiTheme="majorHAnsi" w:hAnsiTheme="majorHAnsi" w:cstheme="majorHAnsi"/>
          <w:sz w:val="16"/>
        </w:rPr>
        <w:t xml:space="preserve"> Add to </w:t>
      </w:r>
      <w:proofErr w:type="gramStart"/>
      <w:r w:rsidRPr="00CE11B7">
        <w:rPr>
          <w:rFonts w:asciiTheme="majorHAnsi" w:hAnsiTheme="majorHAnsi" w:cstheme="majorHAnsi"/>
          <w:sz w:val="16"/>
        </w:rPr>
        <w:t>all of</w:t>
      </w:r>
      <w:proofErr w:type="gramEnd"/>
      <w:r w:rsidRPr="00CE11B7">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11B7">
        <w:rPr>
          <w:rStyle w:val="Emphasis"/>
          <w:rFonts w:asciiTheme="majorHAnsi" w:hAnsiTheme="majorHAnsi" w:cstheme="majorHAnsi"/>
          <w:highlight w:val="green"/>
        </w:rPr>
        <w:t xml:space="preserve">We should also </w:t>
      </w:r>
      <w:proofErr w:type="gramStart"/>
      <w:r w:rsidRPr="00CE11B7">
        <w:rPr>
          <w:rStyle w:val="Emphasis"/>
          <w:rFonts w:asciiTheme="majorHAnsi" w:hAnsiTheme="majorHAnsi" w:cstheme="majorHAnsi"/>
          <w:highlight w:val="green"/>
        </w:rPr>
        <w:t>take into account</w:t>
      </w:r>
      <w:proofErr w:type="gramEnd"/>
      <w:r w:rsidRPr="00CE11B7">
        <w:rPr>
          <w:rStyle w:val="Emphasis"/>
          <w:rFonts w:asciiTheme="majorHAnsi" w:hAnsiTheme="majorHAnsi" w:cstheme="majorHAnsi"/>
          <w:highlight w:val="green"/>
        </w:rPr>
        <w:t xml:space="preserve"> moral uncertainty.</w:t>
      </w:r>
      <w:r w:rsidRPr="00CE11B7">
        <w:rPr>
          <w:rFonts w:asciiTheme="majorHAnsi" w:hAnsiTheme="majorHAnsi" w:cstheme="majorHAnsi"/>
          <w:sz w:val="16"/>
        </w:rPr>
        <w:t xml:space="preserve"> </w:t>
      </w:r>
      <w:r w:rsidRPr="00CE11B7">
        <w:rPr>
          <w:rStyle w:val="StyleUnderline"/>
          <w:rFonts w:cstheme="majorHAnsi"/>
        </w:rPr>
        <w:t>What is it reasonable for one to do, when one is uncertain not (only) about the empirical facts, but also about the moral facts?</w:t>
      </w:r>
      <w:r w:rsidRPr="00CE11B7">
        <w:rPr>
          <w:rFonts w:asciiTheme="majorHAnsi" w:hAnsiTheme="majorHAnsi" w:cstheme="majorHAnsi"/>
          <w:sz w:val="16"/>
        </w:rPr>
        <w:t xml:space="preserve"> I’ve just argued that </w:t>
      </w:r>
      <w:r w:rsidRPr="00CE11B7">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CE11B7">
        <w:rPr>
          <w:rFonts w:asciiTheme="majorHAnsi" w:hAnsiTheme="majorHAnsi" w:cstheme="majorHAnsi"/>
          <w:sz w:val="16"/>
        </w:rPr>
        <w:t xml:space="preserve"> But </w:t>
      </w:r>
      <w:r w:rsidRPr="00CE11B7">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CE11B7">
        <w:rPr>
          <w:rFonts w:asciiTheme="majorHAnsi" w:hAnsiTheme="majorHAnsi" w:cstheme="majorHAnsi"/>
          <w:sz w:val="16"/>
        </w:rPr>
        <w:t xml:space="preserve">(and 10% sure that one of these other ones is correct), </w:t>
      </w:r>
      <w:r w:rsidRPr="00CE11B7">
        <w:rPr>
          <w:rStyle w:val="StyleUnderline"/>
          <w:rFonts w:cstheme="majorHAnsi"/>
        </w:rPr>
        <w:t xml:space="preserve">they would have </w:t>
      </w:r>
      <w:proofErr w:type="gramStart"/>
      <w:r w:rsidRPr="00CE11B7">
        <w:rPr>
          <w:rStyle w:val="StyleUnderline"/>
          <w:rFonts w:cstheme="majorHAnsi"/>
        </w:rPr>
        <w:t>pretty strong</w:t>
      </w:r>
      <w:proofErr w:type="gramEnd"/>
      <w:r w:rsidRPr="00CE11B7">
        <w:rPr>
          <w:rStyle w:val="StyleUnderline"/>
          <w:rFonts w:cstheme="majorHAnsi"/>
        </w:rPr>
        <w:t xml:space="preserve"> reason, from the standpoint of moral uncertainty, to reduce existential risk.</w:t>
      </w:r>
      <w:r w:rsidRPr="00CE11B7">
        <w:rPr>
          <w:rFonts w:asciiTheme="majorHAnsi" w:hAnsiTheme="majorHAnsi" w:cstheme="majorHAnsi"/>
          <w:sz w:val="16"/>
        </w:rPr>
        <w:t xml:space="preserve"> Perhaps most disturbingly still, </w:t>
      </w:r>
      <w:r w:rsidRPr="00CE11B7">
        <w:rPr>
          <w:rStyle w:val="StyleUnderline"/>
          <w:rFonts w:cstheme="majorHAnsi"/>
          <w:highlight w:val="green"/>
        </w:rPr>
        <w:t xml:space="preserve">even if we are only 1% sure that </w:t>
      </w:r>
      <w:r w:rsidRPr="00CE11B7">
        <w:rPr>
          <w:rStyle w:val="StyleUnderline"/>
          <w:rFonts w:cstheme="majorHAnsi"/>
        </w:rPr>
        <w:t xml:space="preserve">the </w:t>
      </w:r>
      <w:r w:rsidRPr="00CE11B7">
        <w:rPr>
          <w:rStyle w:val="StyleUnderline"/>
          <w:rFonts w:cstheme="majorHAnsi"/>
          <w:highlight w:val="green"/>
        </w:rPr>
        <w:t xml:space="preserve">well-being </w:t>
      </w:r>
      <w:r w:rsidRPr="00CE11B7">
        <w:rPr>
          <w:rStyle w:val="StyleUnderline"/>
          <w:rFonts w:cstheme="majorHAnsi"/>
        </w:rPr>
        <w:t xml:space="preserve">of possible future people </w:t>
      </w:r>
      <w:r w:rsidRPr="00CE11B7">
        <w:rPr>
          <w:rStyle w:val="StyleUnderline"/>
          <w:rFonts w:cstheme="majorHAnsi"/>
          <w:highlight w:val="green"/>
        </w:rPr>
        <w:t xml:space="preserve">matters, </w:t>
      </w:r>
      <w:r w:rsidRPr="00CE11B7">
        <w:rPr>
          <w:rStyle w:val="StyleUnderline"/>
          <w:rFonts w:cstheme="majorHAnsi"/>
        </w:rPr>
        <w:t xml:space="preserve">it is at least arguable that, </w:t>
      </w:r>
      <w:r w:rsidRPr="00CE11B7">
        <w:rPr>
          <w:rStyle w:val="StyleUnderline"/>
          <w:rFonts w:cstheme="majorHAnsi"/>
          <w:highlight w:val="green"/>
        </w:rPr>
        <w:t xml:space="preserve">from </w:t>
      </w:r>
      <w:r w:rsidRPr="00CE11B7">
        <w:rPr>
          <w:rStyle w:val="StyleUnderline"/>
          <w:rFonts w:cstheme="majorHAnsi"/>
        </w:rPr>
        <w:t xml:space="preserve">the standpoint of </w:t>
      </w:r>
      <w:r w:rsidRPr="00CE11B7">
        <w:rPr>
          <w:rStyle w:val="StyleUnderline"/>
          <w:rFonts w:cstheme="majorHAnsi"/>
          <w:highlight w:val="green"/>
        </w:rPr>
        <w:t>moral uncertainty, reducing existential risk is the most important thing in the world.</w:t>
      </w:r>
      <w:r w:rsidRPr="00CE11B7">
        <w:rPr>
          <w:rFonts w:asciiTheme="majorHAnsi" w:hAnsiTheme="majorHAnsi" w:cstheme="majorHAnsi"/>
          <w:sz w:val="16"/>
        </w:rPr>
        <w:t xml:space="preserve"> Again, this is largely </w:t>
      </w:r>
      <w:proofErr w:type="gramStart"/>
      <w:r w:rsidRPr="00CE11B7">
        <w:rPr>
          <w:rFonts w:asciiTheme="majorHAnsi" w:hAnsiTheme="majorHAnsi" w:cstheme="majorHAnsi"/>
          <w:sz w:val="16"/>
        </w:rPr>
        <w:t>for the reason that</w:t>
      </w:r>
      <w:proofErr w:type="gramEnd"/>
      <w:r w:rsidRPr="00CE11B7">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E11B7">
        <w:rPr>
          <w:rStyle w:val="StyleUnderline"/>
          <w:rFonts w:cstheme="majorHAnsi"/>
        </w:rPr>
        <w:t>It is enough for my claim that there is moral agreement in the relevant sense if</w:t>
      </w:r>
      <w:r w:rsidRPr="00CE11B7">
        <w:rPr>
          <w:rFonts w:asciiTheme="majorHAnsi" w:hAnsiTheme="majorHAnsi" w:cstheme="majorHAnsi"/>
          <w:sz w:val="16"/>
        </w:rPr>
        <w:t xml:space="preserve">, at least given certain empirical claims about what future lives would most likely be like, </w:t>
      </w:r>
      <w:r w:rsidRPr="00CE11B7">
        <w:rPr>
          <w:rStyle w:val="Emphasis"/>
          <w:rFonts w:asciiTheme="majorHAnsi" w:hAnsiTheme="majorHAnsi" w:cstheme="majorHAnsi"/>
          <w:highlight w:val="green"/>
        </w:rPr>
        <w:t xml:space="preserve">all minimally plausible moral views would converge </w:t>
      </w:r>
      <w:r w:rsidRPr="00CE11B7">
        <w:rPr>
          <w:rStyle w:val="Emphasis"/>
          <w:rFonts w:asciiTheme="majorHAnsi" w:hAnsiTheme="majorHAnsi" w:cstheme="majorHAnsi"/>
        </w:rPr>
        <w:t xml:space="preserve">on the conclusion </w:t>
      </w:r>
      <w:r w:rsidRPr="00CE11B7">
        <w:rPr>
          <w:rStyle w:val="Emphasis"/>
          <w:rFonts w:asciiTheme="majorHAnsi" w:hAnsiTheme="majorHAnsi" w:cstheme="majorHAnsi"/>
          <w:highlight w:val="green"/>
        </w:rPr>
        <w:t>that we should try to save the world</w:t>
      </w:r>
      <w:r w:rsidRPr="00CE11B7">
        <w:rPr>
          <w:rStyle w:val="StyleUnderline"/>
          <w:rFonts w:cstheme="majorHAnsi"/>
          <w:highlight w:val="green"/>
        </w:rPr>
        <w:t>.</w:t>
      </w:r>
      <w:r w:rsidRPr="00CE11B7">
        <w:rPr>
          <w:rFonts w:asciiTheme="majorHAnsi" w:hAnsiTheme="majorHAnsi" w:cstheme="majorHAnsi"/>
          <w:sz w:val="16"/>
        </w:rPr>
        <w:t xml:space="preserve"> While there are some non-crazy </w:t>
      </w:r>
      <w:r w:rsidRPr="00CE11B7">
        <w:rPr>
          <w:rStyle w:val="StyleUnderline"/>
          <w:rFonts w:cstheme="majorHAnsi"/>
        </w:rPr>
        <w:t>views that place significantly greater moral weight on avoiding suffering than on promoting happiness</w:t>
      </w:r>
      <w:r w:rsidRPr="00CE11B7">
        <w:rPr>
          <w:rFonts w:asciiTheme="majorHAnsi" w:hAnsiTheme="majorHAnsi" w:cstheme="majorHAnsi"/>
          <w:sz w:val="16"/>
        </w:rPr>
        <w:t xml:space="preserve">, for reasons others have offered (and for independent reasons I won’t get into here unless requested to), they nonetheless </w:t>
      </w:r>
      <w:r w:rsidRPr="00CE11B7">
        <w:rPr>
          <w:rStyle w:val="StyleUnderline"/>
          <w:rFonts w:cstheme="majorHAnsi"/>
        </w:rPr>
        <w:t xml:space="preserve">seem to be </w:t>
      </w:r>
      <w:proofErr w:type="gramStart"/>
      <w:r w:rsidRPr="00CE11B7">
        <w:rPr>
          <w:rStyle w:val="StyleUnderline"/>
          <w:rFonts w:cstheme="majorHAnsi"/>
        </w:rPr>
        <w:t>fairly implausible</w:t>
      </w:r>
      <w:proofErr w:type="gramEnd"/>
      <w:r w:rsidRPr="00CE11B7">
        <w:rPr>
          <w:rStyle w:val="StyleUnderline"/>
          <w:rFonts w:cstheme="majorHAnsi"/>
        </w:rPr>
        <w:t xml:space="preserve"> views.</w:t>
      </w:r>
      <w:r w:rsidRPr="00CE11B7">
        <w:rPr>
          <w:rFonts w:asciiTheme="majorHAnsi" w:hAnsiTheme="majorHAnsi" w:cstheme="majorHAnsi"/>
          <w:sz w:val="16"/>
        </w:rPr>
        <w:t xml:space="preserve"> And </w:t>
      </w:r>
      <w:r w:rsidRPr="00CE11B7">
        <w:rPr>
          <w:rStyle w:val="StyleUnderline"/>
          <w:rFonts w:cstheme="majorHAnsi"/>
        </w:rPr>
        <w:t xml:space="preserve">even if things did not go well for our ancestors, I am optimistic that they will overall go fantastically well for our </w:t>
      </w:r>
      <w:proofErr w:type="gramStart"/>
      <w:r w:rsidRPr="00CE11B7">
        <w:rPr>
          <w:rStyle w:val="StyleUnderline"/>
          <w:rFonts w:cstheme="majorHAnsi"/>
        </w:rPr>
        <w:t>descendants, if</w:t>
      </w:r>
      <w:proofErr w:type="gramEnd"/>
      <w:r w:rsidRPr="00CE11B7">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CE11B7">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CE11B7">
        <w:rPr>
          <w:rStyle w:val="StyleUnderline"/>
          <w:rFonts w:cstheme="majorHAnsi"/>
        </w:rPr>
        <w:t xml:space="preserve">Given the scientific and technological discoveries of the last two centuries, the world has never changed as fast. </w:t>
      </w:r>
      <w:r w:rsidRPr="00CE11B7">
        <w:rPr>
          <w:rFonts w:asciiTheme="majorHAnsi" w:hAnsiTheme="majorHAnsi" w:cstheme="majorHAnsi"/>
          <w:sz w:val="16"/>
        </w:rPr>
        <w:t xml:space="preserve">We shall soon have even greater powers to transform, not only our surroundings, but ourselves and our successors. </w:t>
      </w:r>
      <w:r w:rsidRPr="00CE11B7">
        <w:rPr>
          <w:rStyle w:val="StyleUnderline"/>
          <w:rFonts w:cstheme="majorHAnsi"/>
        </w:rPr>
        <w:t xml:space="preserve">If we act wisely in the next few centuries, humanity will survive its most dangerous and decisive period. </w:t>
      </w:r>
      <w:r w:rsidRPr="00CE11B7">
        <w:rPr>
          <w:rFonts w:asciiTheme="majorHAnsi" w:hAnsiTheme="majorHAnsi" w:cstheme="majorHAnsi"/>
          <w:sz w:val="16"/>
        </w:rPr>
        <w:t xml:space="preserve">Our descendants could, if necessary, go elsewhere, spreading through this galaxy…. </w:t>
      </w:r>
      <w:r w:rsidRPr="00CE11B7">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CE11B7">
        <w:rPr>
          <w:rFonts w:asciiTheme="majorHAnsi" w:hAnsiTheme="majorHAnsi" w:cstheme="majorHAnsi"/>
          <w:sz w:val="16"/>
        </w:rPr>
        <w:t>” (From chapter 36 of On What Matters)</w:t>
      </w:r>
    </w:p>
    <w:p w14:paraId="30F8E7B8" w14:textId="77777777" w:rsidR="00D23661" w:rsidRDefault="00D23661" w:rsidP="00D23661">
      <w:pPr>
        <w:pStyle w:val="Heading2"/>
      </w:pPr>
      <w:r>
        <w:lastRenderedPageBreak/>
        <w:t>Solvency</w:t>
      </w:r>
    </w:p>
    <w:p w14:paraId="57DE4F11" w14:textId="77777777" w:rsidR="00D23661" w:rsidRDefault="00D23661" w:rsidP="00D23661">
      <w:pPr>
        <w:pStyle w:val="Heading4"/>
      </w:pPr>
      <w:r>
        <w:t>Thus, the plan Resolved: A just United States ought to recognize teachers’ unconditional right to strike.</w:t>
      </w:r>
    </w:p>
    <w:p w14:paraId="068C151F" w14:textId="77777777" w:rsidR="00D23661" w:rsidRDefault="00D23661" w:rsidP="00D23661">
      <w:r w:rsidRPr="009F78A1">
        <w:rPr>
          <w:rStyle w:val="Style13ptBold"/>
        </w:rPr>
        <w:t>Shanker 73’</w:t>
      </w:r>
      <w:r>
        <w:t xml:space="preserve"> [</w:t>
      </w:r>
      <w:r w:rsidRPr="009F78A1">
        <w:t xml:space="preserve">SHANKER, ALBERT L. “Why </w:t>
      </w:r>
      <w:r w:rsidRPr="00683D68">
        <w:rPr>
          <w:rStyle w:val="StyleUnderline"/>
          <w:highlight w:val="green"/>
        </w:rPr>
        <w:t>Teachers Need the Right to Strike</w:t>
      </w:r>
      <w:r w:rsidRPr="009F78A1">
        <w:t xml:space="preserve">.” Monthly Labor Review, vol. 96, no. 9, 1973, pp. 48–51. JSTOR, </w:t>
      </w:r>
      <w:hyperlink r:id="rId17" w:history="1">
        <w:r w:rsidRPr="00E8053C">
          <w:rPr>
            <w:rStyle w:val="Hyperlink"/>
          </w:rPr>
          <w:t>www.jstor.org/stable/41839103. Accessed 21 June 2021</w:t>
        </w:r>
      </w:hyperlink>
      <w:r w:rsidRPr="009F78A1">
        <w:t>.</w:t>
      </w:r>
      <w:r>
        <w:t>]</w:t>
      </w:r>
    </w:p>
    <w:p w14:paraId="471306DA" w14:textId="77777777" w:rsidR="00D23661" w:rsidRDefault="00D23661" w:rsidP="00D23661">
      <w:pPr>
        <w:rPr>
          <w:rStyle w:val="StyleUnderline"/>
        </w:rPr>
      </w:pPr>
      <w:r w:rsidRPr="00182BB1">
        <w:rPr>
          <w:rStyle w:val="StyleUnderline"/>
        </w:rPr>
        <w:t xml:space="preserve">INSTEAD of talking about alternatives to strikes, </w:t>
      </w:r>
      <w:r w:rsidRPr="00683D68">
        <w:rPr>
          <w:rStyle w:val="StyleUnderline"/>
          <w:highlight w:val="green"/>
        </w:rPr>
        <w:t>we ought to be talking about</w:t>
      </w:r>
      <w:r w:rsidRPr="00182BB1">
        <w:rPr>
          <w:rStyle w:val="StyleUnderline"/>
        </w:rPr>
        <w:t xml:space="preserve"> trying to </w:t>
      </w:r>
      <w:r w:rsidRPr="00683D68">
        <w:rPr>
          <w:rStyle w:val="StyleUnderline"/>
          <w:highlight w:val="green"/>
        </w:rPr>
        <w:t>strike in the pub-</w:t>
      </w:r>
      <w:proofErr w:type="spellStart"/>
      <w:r w:rsidRPr="00683D68">
        <w:rPr>
          <w:rStyle w:val="StyleUnderline"/>
          <w:highlight w:val="green"/>
        </w:rPr>
        <w:t>lic</w:t>
      </w:r>
      <w:proofErr w:type="spellEnd"/>
      <w:r w:rsidRPr="00683D68">
        <w:rPr>
          <w:rStyle w:val="StyleUnderline"/>
          <w:highlight w:val="green"/>
        </w:rPr>
        <w:t xml:space="preserve"> sector</w:t>
      </w:r>
      <w:r w:rsidRPr="00182BB1">
        <w:rPr>
          <w:rStyle w:val="StyleUnderline"/>
        </w:rPr>
        <w:t>.</w:t>
      </w:r>
      <w:r w:rsidRPr="00182BB1">
        <w:rPr>
          <w:sz w:val="16"/>
        </w:rPr>
        <w:t xml:space="preserve"> It has not been tried. In the private </w:t>
      </w:r>
      <w:proofErr w:type="gramStart"/>
      <w:r w:rsidRPr="00182BB1">
        <w:rPr>
          <w:sz w:val="16"/>
        </w:rPr>
        <w:t>sec-tor</w:t>
      </w:r>
      <w:proofErr w:type="gramEnd"/>
      <w:r w:rsidRPr="00182BB1">
        <w:rPr>
          <w:sz w:val="16"/>
        </w:rPr>
        <w:t xml:space="preserve">, we have paid a price for strikes. </w:t>
      </w:r>
      <w:r w:rsidRPr="00182BB1">
        <w:rPr>
          <w:rStyle w:val="StyleUnderline"/>
        </w:rPr>
        <w:t xml:space="preserve">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w:t>
      </w:r>
      <w:proofErr w:type="gramStart"/>
      <w:r w:rsidRPr="00182BB1">
        <w:rPr>
          <w:rStyle w:val="StyleUnderline"/>
        </w:rPr>
        <w:t>a number of</w:t>
      </w:r>
      <w:proofErr w:type="gramEnd"/>
      <w:r w:rsidRPr="00182BB1">
        <w:rPr>
          <w:rStyle w:val="StyleUnderline"/>
        </w:rPr>
        <w:t xml:space="preserve"> evils that exist in the private sector and, in a somewhat modified form, in the public sector. Management and labor </w:t>
      </w:r>
      <w:proofErr w:type="gramStart"/>
      <w:r w:rsidRPr="00182BB1">
        <w:rPr>
          <w:rStyle w:val="StyleUnderline"/>
        </w:rPr>
        <w:t>have to</w:t>
      </w:r>
      <w:proofErr w:type="gramEnd"/>
      <w:r w:rsidRPr="00182BB1">
        <w:rPr>
          <w:rStyle w:val="StyleUnderline"/>
        </w:rPr>
        <w:t xml:space="preserve">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182BB1">
        <w:rPr>
          <w:sz w:val="16"/>
        </w:rPr>
        <w:t xml:space="preserve"> </w:t>
      </w:r>
      <w:r w:rsidRPr="00182BB1">
        <w:rPr>
          <w:rStyle w:val="StyleUnderline"/>
        </w:rPr>
        <w:t>There are some differences in the public sector, but these are not adequate justification to abolish or modify the bargaining process. The notion, con-</w:t>
      </w:r>
      <w:proofErr w:type="spellStart"/>
      <w:r w:rsidRPr="00182BB1">
        <w:rPr>
          <w:rStyle w:val="StyleUnderline"/>
        </w:rPr>
        <w:t>stantly</w:t>
      </w:r>
      <w:proofErr w:type="spellEnd"/>
      <w:r w:rsidRPr="00182BB1">
        <w:rPr>
          <w:rStyle w:val="StyleUnderline"/>
        </w:rPr>
        <w:t xml:space="preserve"> stated, that in the public sector there is no profit motive is in a sense true. But in a </w:t>
      </w:r>
      <w:proofErr w:type="gramStart"/>
      <w:r w:rsidRPr="00182BB1">
        <w:rPr>
          <w:rStyle w:val="StyleUnderline"/>
        </w:rPr>
        <w:t>sense</w:t>
      </w:r>
      <w:proofErr w:type="gramEnd"/>
      <w:r w:rsidRPr="00182BB1">
        <w:rPr>
          <w:rStyle w:val="StyleUnderline"/>
        </w:rPr>
        <w:t xml:space="preserve"> it is irrelevant, because there is no question that the public employee bargains just as hard, if not harder, than the private employee</w:t>
      </w:r>
      <w:r w:rsidRPr="00182BB1">
        <w:rPr>
          <w:sz w:val="16"/>
        </w:rPr>
        <w:t xml:space="preserve">. </w:t>
      </w:r>
      <w:r w:rsidRPr="00182BB1">
        <w:rPr>
          <w:rStyle w:val="StyleUnderline"/>
        </w:rPr>
        <w:t>The question of being reelected, the fear of being accused of throwing away public money—"giving it away" to public employees —</w:t>
      </w:r>
      <w:proofErr w:type="gramStart"/>
      <w:r w:rsidRPr="00182BB1">
        <w:rPr>
          <w:rStyle w:val="StyleUnderline"/>
        </w:rPr>
        <w:t>and also</w:t>
      </w:r>
      <w:proofErr w:type="gramEnd"/>
      <w:r w:rsidRPr="00182BB1">
        <w:rPr>
          <w:rStyle w:val="StyleUnderline"/>
        </w:rPr>
        <w:t xml:space="preserve"> the very fact that he is involved in a public activity in many ways makes it more difficult for public management to bargain than for private management</w:t>
      </w:r>
      <w:r w:rsidRPr="00182BB1">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w:t>
      </w:r>
      <w:proofErr w:type="spellStart"/>
      <w:r w:rsidRPr="00182BB1">
        <w:rPr>
          <w:sz w:val="16"/>
        </w:rPr>
        <w:t>philanthro-pists</w:t>
      </w:r>
      <w:proofErr w:type="spellEnd"/>
      <w:r w:rsidRPr="00182BB1">
        <w:rPr>
          <w:sz w:val="16"/>
        </w:rPr>
        <w:t xml:space="preserve"> were. This happens frequently in public sector management. </w:t>
      </w:r>
      <w:r w:rsidRPr="00182BB1">
        <w:rPr>
          <w:rStyle w:val="StyleUnderline"/>
        </w:rPr>
        <w:t>Another issue in the public sector, somewhat more difficult to resolve, is that top public manage-</w:t>
      </w:r>
      <w:proofErr w:type="spellStart"/>
      <w:r w:rsidRPr="00182BB1">
        <w:rPr>
          <w:rStyle w:val="StyleUnderline"/>
        </w:rPr>
        <w:t>ment</w:t>
      </w:r>
      <w:proofErr w:type="spellEnd"/>
      <w:r w:rsidRPr="00182BB1">
        <w:rPr>
          <w:rStyle w:val="StyleUnderline"/>
        </w:rPr>
        <w:t xml:space="preserve"> is elected by the people, put there </w:t>
      </w:r>
      <w:proofErr w:type="gramStart"/>
      <w:r w:rsidRPr="00182BB1">
        <w:rPr>
          <w:rStyle w:val="StyleUnderline"/>
        </w:rPr>
        <w:t>in order to</w:t>
      </w:r>
      <w:proofErr w:type="gramEnd"/>
      <w:r w:rsidRPr="00182BB1">
        <w:rPr>
          <w:rStyle w:val="StyleUnderline"/>
        </w:rPr>
        <w:t xml:space="preserve"> effectuate public purposes.</w:t>
      </w:r>
      <w:r w:rsidRPr="00182BB1">
        <w:rPr>
          <w:sz w:val="16"/>
        </w:rPr>
        <w:t xml:space="preserve"> </w:t>
      </w:r>
      <w:r w:rsidRPr="00182BB1">
        <w:rPr>
          <w:rStyle w:val="StyleUnderline"/>
        </w:rPr>
        <w:t>We do run into a con-</w:t>
      </w:r>
      <w:proofErr w:type="spellStart"/>
      <w:r w:rsidRPr="00182BB1">
        <w:rPr>
          <w:rStyle w:val="StyleUnderline"/>
        </w:rPr>
        <w:t>flict</w:t>
      </w:r>
      <w:proofErr w:type="spellEnd"/>
      <w:r w:rsidRPr="00182BB1">
        <w:rPr>
          <w:rStyle w:val="StyleUnderline"/>
        </w:rPr>
        <w:t xml:space="preserve"> in the question of </w:t>
      </w:r>
      <w:proofErr w:type="gramStart"/>
      <w:r w:rsidRPr="00182BB1">
        <w:rPr>
          <w:rStyle w:val="StyleUnderline"/>
        </w:rPr>
        <w:t>bargaining</w:t>
      </w:r>
      <w:proofErr w:type="gramEnd"/>
      <w:r w:rsidRPr="00182BB1">
        <w:rPr>
          <w:rStyle w:val="StyleUnderline"/>
        </w:rPr>
        <w:t xml:space="preserve"> and it is just that—who is making these public decisions?</w:t>
      </w:r>
      <w:r w:rsidRPr="00182BB1">
        <w:rPr>
          <w:sz w:val="16"/>
        </w:rPr>
        <w:t xml:space="preserve"> Can public management make the decision </w:t>
      </w:r>
      <w:proofErr w:type="gramStart"/>
      <w:r w:rsidRPr="00182BB1">
        <w:rPr>
          <w:sz w:val="16"/>
        </w:rPr>
        <w:t>on the basis of</w:t>
      </w:r>
      <w:proofErr w:type="gramEnd"/>
      <w:r w:rsidRPr="00182BB1">
        <w:rPr>
          <w:sz w:val="16"/>
        </w:rPr>
        <w:t xml:space="preserve"> their platform, on the basis of their promises? Or </w:t>
      </w:r>
      <w:r w:rsidRPr="00182BB1">
        <w:rPr>
          <w:rStyle w:val="StyleUnderline"/>
        </w:rPr>
        <w:t xml:space="preserve">will elections become-relatively meaningless, be-cause whatever the politician says he's going to do, eventually he's going to the bargaining table and be forced to do, not what the people or the </w:t>
      </w:r>
      <w:proofErr w:type="gramStart"/>
      <w:r w:rsidRPr="00182BB1">
        <w:rPr>
          <w:rStyle w:val="StyleUnderline"/>
        </w:rPr>
        <w:t>general public</w:t>
      </w:r>
      <w:proofErr w:type="gramEnd"/>
      <w:r w:rsidRPr="00182BB1">
        <w:rPr>
          <w:rStyle w:val="StyleUnderline"/>
        </w:rPr>
        <w:t xml:space="preserve"> want him to do, but what he is compelled to do</w:t>
      </w:r>
      <w:r w:rsidRPr="00182BB1">
        <w:rPr>
          <w:sz w:val="16"/>
        </w:rPr>
        <w:t xml:space="preserve">. Who's really running the city, the Board of Education? the Department of Sanitation? Is it the people in a </w:t>
      </w:r>
      <w:proofErr w:type="gramStart"/>
      <w:r w:rsidRPr="00182BB1">
        <w:rPr>
          <w:sz w:val="16"/>
        </w:rPr>
        <w:t>democracy, or</w:t>
      </w:r>
      <w:proofErr w:type="gramEnd"/>
      <w:r w:rsidRPr="00182BB1">
        <w:rPr>
          <w:sz w:val="16"/>
        </w:rPr>
        <w:t xml:space="preserve"> is it the unions—here viewed as a greedy and private interest, compelling government to do for its purposes rather than those of the people. </w:t>
      </w:r>
      <w:r w:rsidRPr="00182BB1">
        <w:rPr>
          <w:rStyle w:val="StyleUnderline"/>
        </w:rPr>
        <w:t>These are some of the issues in this sector</w:t>
      </w:r>
      <w:r w:rsidRPr="00182BB1">
        <w:rPr>
          <w:sz w:val="16"/>
        </w:rPr>
        <w:t xml:space="preserve">. </w:t>
      </w:r>
      <w:r w:rsidRPr="00182BB1">
        <w:rPr>
          <w:rStyle w:val="StyleUnderline"/>
        </w:rPr>
        <w:t xml:space="preserve">As we look at alternatives, it is important to acknowledge that strikes originally were widespread in obtaining recognition for unions. No one has mentioned that </w:t>
      </w:r>
      <w:proofErr w:type="gramStart"/>
      <w:r w:rsidRPr="00182BB1">
        <w:rPr>
          <w:rStyle w:val="StyleUnderline"/>
        </w:rPr>
        <w:t xml:space="preserve">the </w:t>
      </w:r>
      <w:r w:rsidRPr="00683D68">
        <w:rPr>
          <w:rStyle w:val="StyleUnderline"/>
          <w:highlight w:val="green"/>
        </w:rPr>
        <w:t>majority of</w:t>
      </w:r>
      <w:proofErr w:type="gramEnd"/>
      <w:r w:rsidRPr="00683D68">
        <w:rPr>
          <w:rStyle w:val="StyleUnderline"/>
          <w:highlight w:val="green"/>
        </w:rPr>
        <w:t xml:space="preserve"> States</w:t>
      </w:r>
      <w:r w:rsidRPr="00182BB1">
        <w:rPr>
          <w:rStyle w:val="StyleUnderline"/>
        </w:rPr>
        <w:t xml:space="preserve"> still </w:t>
      </w:r>
      <w:r w:rsidRPr="00683D68">
        <w:rPr>
          <w:rStyle w:val="StyleUnderline"/>
          <w:highlight w:val="green"/>
        </w:rPr>
        <w:t>do not recognize any form of collective bargaining for pub-</w:t>
      </w:r>
      <w:proofErr w:type="spellStart"/>
      <w:r w:rsidRPr="00683D68">
        <w:rPr>
          <w:rStyle w:val="StyleUnderline"/>
          <w:highlight w:val="green"/>
        </w:rPr>
        <w:t>lic</w:t>
      </w:r>
      <w:proofErr w:type="spellEnd"/>
      <w:r w:rsidRPr="00683D68">
        <w:rPr>
          <w:rStyle w:val="StyleUnderline"/>
          <w:highlight w:val="green"/>
        </w:rPr>
        <w:t xml:space="preserve"> employees</w:t>
      </w:r>
      <w:r w:rsidRPr="00182BB1">
        <w:rPr>
          <w:rStyle w:val="StyleUnderline"/>
        </w:rPr>
        <w:t>.</w:t>
      </w:r>
      <w:r w:rsidRPr="00182BB1">
        <w:rPr>
          <w:sz w:val="16"/>
        </w:rPr>
        <w:t xml:space="preserve"> Here in </w:t>
      </w:r>
      <w:proofErr w:type="gramStart"/>
      <w:r w:rsidRPr="00182BB1">
        <w:rPr>
          <w:sz w:val="16"/>
        </w:rPr>
        <w:t>California</w:t>
      </w:r>
      <w:proofErr w:type="gramEnd"/>
      <w:r w:rsidRPr="00182BB1">
        <w:rPr>
          <w:sz w:val="16"/>
        </w:rPr>
        <w:t xml:space="preserve"> there is an </w:t>
      </w:r>
      <w:proofErr w:type="spellStart"/>
      <w:r w:rsidRPr="00182BB1">
        <w:rPr>
          <w:sz w:val="16"/>
        </w:rPr>
        <w:t>ineffec-tive</w:t>
      </w:r>
      <w:proofErr w:type="spellEnd"/>
      <w:r w:rsidRPr="00182BB1">
        <w:rPr>
          <w:sz w:val="16"/>
        </w:rPr>
        <w:t xml:space="preserve"> "meet and confer" law, which does not result in binding written agreements or anything </w:t>
      </w:r>
      <w:proofErr w:type="spellStart"/>
      <w:r w:rsidRPr="00182BB1">
        <w:rPr>
          <w:sz w:val="16"/>
        </w:rPr>
        <w:t>resem</w:t>
      </w:r>
      <w:proofErr w:type="spellEnd"/>
      <w:r w:rsidRPr="00182BB1">
        <w:rPr>
          <w:sz w:val="16"/>
        </w:rPr>
        <w:t xml:space="preserve">-bling collective bargaining. </w:t>
      </w:r>
      <w:r w:rsidRPr="00182BB1">
        <w:rPr>
          <w:rStyle w:val="StyleUnderline"/>
        </w:rPr>
        <w:t>Instead of talking about alternatives to the strike in the public sector, I would say that the teachers and other public employees in the State of Cali-</w:t>
      </w:r>
      <w:proofErr w:type="spellStart"/>
      <w:r w:rsidRPr="00182BB1">
        <w:rPr>
          <w:rStyle w:val="StyleUnderline"/>
        </w:rPr>
        <w:t>fornia</w:t>
      </w:r>
      <w:proofErr w:type="spellEnd"/>
      <w:r w:rsidRPr="00182BB1">
        <w:rPr>
          <w:rStyle w:val="StyleUnderline"/>
        </w:rPr>
        <w:t xml:space="preserve">, and the majority of other States in the United States, would be wise to follow the trends of teachers and other public workers in New York, Chicago, </w:t>
      </w:r>
      <w:r w:rsidRPr="00182BB1">
        <w:rPr>
          <w:rStyle w:val="StyleUnderline"/>
        </w:rPr>
        <w:lastRenderedPageBreak/>
        <w:t xml:space="preserve">Philadelphia, and elsewhere—because if they do not in fact exercise the right to strike, the government may never create the machinery that employees have in other States. It is not accidental that in States in which public employees have engaged in strikes the legislatures have found it possible to create </w:t>
      </w:r>
      <w:proofErr w:type="spellStart"/>
      <w:r w:rsidRPr="00182BB1">
        <w:rPr>
          <w:rStyle w:val="StyleUnderline"/>
        </w:rPr>
        <w:t>mecha-nisms</w:t>
      </w:r>
      <w:proofErr w:type="spellEnd"/>
      <w:r w:rsidRPr="00182BB1">
        <w:rPr>
          <w:rStyle w:val="StyleUnderline"/>
        </w:rPr>
        <w:t xml:space="preserve"> for collective bargaining.</w:t>
      </w:r>
    </w:p>
    <w:p w14:paraId="3FFAA2B3" w14:textId="77777777" w:rsidR="00D23661" w:rsidRDefault="00D23661" w:rsidP="00D23661">
      <w:pPr>
        <w:rPr>
          <w:sz w:val="14"/>
        </w:rPr>
      </w:pPr>
    </w:p>
    <w:p w14:paraId="0D408E23" w14:textId="77777777" w:rsidR="00D23661" w:rsidRDefault="00D23661" w:rsidP="00D23661">
      <w:pPr>
        <w:pStyle w:val="Heading4"/>
      </w:pPr>
      <w:r>
        <w:t xml:space="preserve">Definition of </w:t>
      </w:r>
      <w:r w:rsidRPr="0026026A">
        <w:rPr>
          <w:u w:val="single"/>
        </w:rPr>
        <w:t>unconditional right to strike</w:t>
      </w:r>
      <w:r>
        <w:t>:</w:t>
      </w:r>
    </w:p>
    <w:p w14:paraId="009997C8" w14:textId="77777777" w:rsidR="00D23661" w:rsidRDefault="00D23661" w:rsidP="00D23661">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8" w:history="1">
        <w:r w:rsidRPr="00540FF3">
          <w:rPr>
            <w:rStyle w:val="Hyperlink"/>
          </w:rPr>
          <w:t>https://play.google.com/store/books/details?id=7o1tA__v4xwC&amp;rdid=book-7o1tA__v4xwC&amp;rdot=1</w:t>
        </w:r>
      </w:hyperlink>
      <w:r>
        <w:t>] Justin</w:t>
      </w:r>
    </w:p>
    <w:p w14:paraId="1F607693" w14:textId="77777777" w:rsidR="00D23661" w:rsidRPr="0026026A" w:rsidRDefault="00D23661" w:rsidP="00D23661">
      <w:r>
        <w:t>**Edited for gendered language</w:t>
      </w:r>
    </w:p>
    <w:p w14:paraId="52B1B19B" w14:textId="77777777" w:rsidR="00D23661" w:rsidRDefault="00D23661" w:rsidP="00D23661">
      <w:pPr>
        <w:rPr>
          <w:u w:val="single"/>
        </w:rPr>
      </w:pPr>
      <w:r w:rsidRPr="0026026A">
        <w:rPr>
          <w:sz w:val="16"/>
        </w:rPr>
        <w:t xml:space="preserve">As for the so-called absolute or </w:t>
      </w:r>
      <w:r w:rsidRPr="00683D68">
        <w:rPr>
          <w:rStyle w:val="Emphasis"/>
          <w:highlight w:val="green"/>
        </w:rPr>
        <w:t>unconditional</w:t>
      </w:r>
      <w:r w:rsidRPr="00683D68">
        <w:rPr>
          <w:highlight w:val="green"/>
          <w:u w:val="single"/>
        </w:rPr>
        <w:t xml:space="preserve"> right to strike</w:t>
      </w:r>
      <w:r w:rsidRPr="0026026A">
        <w:rPr>
          <w:sz w:val="16"/>
        </w:rPr>
        <w:t xml:space="preserve">—there are no absolute rights that do not </w:t>
      </w:r>
      <w:r w:rsidRPr="00683D68">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683D68">
        <w:rPr>
          <w:rStyle w:val="Emphasis"/>
          <w:highlight w:val="green"/>
        </w:rPr>
        <w:t>responsibilities</w:t>
      </w:r>
      <w:r w:rsidRPr="0026026A">
        <w:rPr>
          <w:sz w:val="16"/>
        </w:rPr>
        <w:t xml:space="preserve">. Under our American Anglo-Saxon system, </w:t>
      </w:r>
      <w:proofErr w:type="gramStart"/>
      <w:r w:rsidRPr="00683D68">
        <w:rPr>
          <w:highlight w:val="green"/>
          <w:u w:val="single"/>
        </w:rPr>
        <w:t>each individual</w:t>
      </w:r>
      <w:proofErr w:type="gramEnd"/>
      <w:r w:rsidRPr="00683D68">
        <w:rPr>
          <w:highlight w:val="green"/>
          <w:u w:val="single"/>
        </w:rPr>
        <w:t xml:space="preserve"> is </w:t>
      </w:r>
      <w:r w:rsidRPr="00683D68">
        <w:rPr>
          <w:rStyle w:val="Emphasis"/>
          <w:highlight w:val="green"/>
        </w:rPr>
        <w:t>entitled</w:t>
      </w:r>
      <w:r w:rsidRPr="0026026A">
        <w:rPr>
          <w:sz w:val="16"/>
        </w:rPr>
        <w:t xml:space="preserve"> to the maximum of freedom, </w:t>
      </w:r>
      <w:r w:rsidRPr="00683D68">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683D68">
        <w:rPr>
          <w:highlight w:val="green"/>
          <w:u w:val="single"/>
        </w:rPr>
        <w:t xml:space="preserve">[their] freedom has </w:t>
      </w:r>
      <w:r w:rsidRPr="00683D68">
        <w:rPr>
          <w:rStyle w:val="Emphasis"/>
          <w:highlight w:val="green"/>
        </w:rPr>
        <w:t>due</w:t>
      </w:r>
      <w:r w:rsidRPr="00683D68">
        <w:rPr>
          <w:highlight w:val="green"/>
          <w:u w:val="single"/>
        </w:rPr>
        <w:t xml:space="preserve"> </w:t>
      </w:r>
      <w:r w:rsidRPr="00683D68">
        <w:rPr>
          <w:rStyle w:val="Emphasis"/>
          <w:highlight w:val="green"/>
        </w:rPr>
        <w:t>regard</w:t>
      </w:r>
      <w:r w:rsidRPr="00683D68">
        <w:rPr>
          <w:highlight w:val="green"/>
          <w:u w:val="single"/>
        </w:rPr>
        <w:t xml:space="preserve"> for</w:t>
      </w:r>
      <w:r w:rsidRPr="0026026A">
        <w:rPr>
          <w:u w:val="single"/>
        </w:rPr>
        <w:t xml:space="preserve"> the </w:t>
      </w:r>
      <w:r w:rsidRPr="00683D68">
        <w:rPr>
          <w:rStyle w:val="Emphasis"/>
          <w:highlight w:val="green"/>
        </w:rPr>
        <w:t>rights</w:t>
      </w:r>
      <w:r w:rsidRPr="00683D68">
        <w:rPr>
          <w:highlight w:val="green"/>
          <w:u w:val="single"/>
        </w:rPr>
        <w:t xml:space="preserve"> and </w:t>
      </w:r>
      <w:r w:rsidRPr="00683D68">
        <w:rPr>
          <w:rStyle w:val="Emphasis"/>
          <w:highlight w:val="green"/>
        </w:rPr>
        <w:t>freedoms</w:t>
      </w:r>
      <w:r w:rsidRPr="00683D68">
        <w:rPr>
          <w:highlight w:val="green"/>
          <w:u w:val="single"/>
        </w:rPr>
        <w:t xml:space="preserve"> of </w:t>
      </w:r>
      <w:r w:rsidRPr="00683D68">
        <w:rPr>
          <w:rStyle w:val="Emphasis"/>
          <w:highlight w:val="green"/>
        </w:rPr>
        <w:t>others</w:t>
      </w:r>
      <w:r w:rsidRPr="00683D68">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683D68">
        <w:rPr>
          <w:highlight w:val="green"/>
          <w:u w:val="single"/>
        </w:rPr>
        <w:t xml:space="preserve">I take </w:t>
      </w:r>
      <w:r w:rsidRPr="00683D68">
        <w:rPr>
          <w:rStyle w:val="Emphasis"/>
          <w:highlight w:val="green"/>
        </w:rPr>
        <w:t>issue</w:t>
      </w:r>
      <w:r w:rsidRPr="0026026A">
        <w:rPr>
          <w:sz w:val="16"/>
        </w:rPr>
        <w:t xml:space="preserve"> very definitely </w:t>
      </w:r>
      <w:r w:rsidRPr="00683D68">
        <w:rPr>
          <w:highlight w:val="green"/>
          <w:u w:val="single"/>
        </w:rPr>
        <w:t>with</w:t>
      </w:r>
      <w:r w:rsidRPr="0026026A">
        <w:rPr>
          <w:u w:val="single"/>
        </w:rPr>
        <w:t xml:space="preserve"> the </w:t>
      </w:r>
      <w:r w:rsidRPr="00683D68">
        <w:rPr>
          <w:highlight w:val="green"/>
          <w:u w:val="single"/>
        </w:rPr>
        <w:t>suggestion that there is</w:t>
      </w:r>
      <w:r w:rsidRPr="0026026A">
        <w:rPr>
          <w:u w:val="single"/>
        </w:rPr>
        <w:t xml:space="preserve"> an absolute and </w:t>
      </w:r>
      <w:r w:rsidRPr="00683D68">
        <w:rPr>
          <w:rStyle w:val="Emphasis"/>
          <w:highlight w:val="green"/>
        </w:rPr>
        <w:t>unconditional</w:t>
      </w:r>
      <w:r w:rsidRPr="00683D68">
        <w:rPr>
          <w:highlight w:val="green"/>
          <w:u w:val="single"/>
        </w:rPr>
        <w:t xml:space="preserve"> </w:t>
      </w:r>
      <w:r w:rsidRPr="00683D68">
        <w:rPr>
          <w:rStyle w:val="Emphasis"/>
          <w:highlight w:val="green"/>
        </w:rPr>
        <w:t>right</w:t>
      </w:r>
      <w:r w:rsidRPr="00683D68">
        <w:rPr>
          <w:highlight w:val="green"/>
          <w:u w:val="single"/>
        </w:rPr>
        <w:t xml:space="preserve"> to</w:t>
      </w:r>
      <w:r w:rsidRPr="0026026A">
        <w:rPr>
          <w:sz w:val="16"/>
        </w:rPr>
        <w:t xml:space="preserve"> concerted action (which after all is what the </w:t>
      </w:r>
      <w:r w:rsidRPr="00683D68">
        <w:rPr>
          <w:rStyle w:val="Emphasis"/>
          <w:highlight w:val="green"/>
        </w:rPr>
        <w:t>strike</w:t>
      </w:r>
      <w:r w:rsidRPr="0026026A">
        <w:rPr>
          <w:sz w:val="16"/>
        </w:rPr>
        <w:t xml:space="preserve"> is) </w:t>
      </w:r>
      <w:r w:rsidRPr="00683D68">
        <w:rPr>
          <w:highlight w:val="green"/>
          <w:u w:val="single"/>
        </w:rPr>
        <w:t xml:space="preserve">which </w:t>
      </w:r>
      <w:r w:rsidRPr="00683D68">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683D68">
        <w:rPr>
          <w:rStyle w:val="Emphasis"/>
          <w:highlight w:val="green"/>
        </w:rPr>
        <w:t>welfare</w:t>
      </w:r>
      <w:r w:rsidRPr="00683D68">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05F7623D" w14:textId="77777777" w:rsidR="00D23661" w:rsidRDefault="00D23661" w:rsidP="00D23661">
      <w:pPr>
        <w:rPr>
          <w:sz w:val="14"/>
        </w:rPr>
      </w:pPr>
    </w:p>
    <w:p w14:paraId="7E806E8F" w14:textId="77777777" w:rsidR="00D23661" w:rsidRDefault="00D23661" w:rsidP="00D23661">
      <w:pPr>
        <w:pStyle w:val="Heading4"/>
      </w:pPr>
      <w:r>
        <w:t>Empirics confirm right to strike improves teacher union legitimacy</w:t>
      </w:r>
    </w:p>
    <w:p w14:paraId="201E7131" w14:textId="77777777" w:rsidR="00D23661" w:rsidRDefault="00D23661" w:rsidP="00D23661">
      <w:r w:rsidRPr="005605EA">
        <w:rPr>
          <w:rStyle w:val="Style13ptBold"/>
        </w:rPr>
        <w:t>DiSalvo,</w:t>
      </w:r>
      <w:r w:rsidRPr="005605EA">
        <w:t xml:space="preserve"> Daniel, </w:t>
      </w:r>
      <w:r w:rsidRPr="005605EA">
        <w:rPr>
          <w:rStyle w:val="Style13ptBold"/>
        </w:rPr>
        <w:t>and</w:t>
      </w:r>
      <w:r w:rsidRPr="005605EA">
        <w:t xml:space="preserve"> Michael </w:t>
      </w:r>
      <w:proofErr w:type="spellStart"/>
      <w:r w:rsidRPr="005605EA">
        <w:rPr>
          <w:rStyle w:val="Style13ptBold"/>
        </w:rPr>
        <w:t>Hartney</w:t>
      </w:r>
      <w:proofErr w:type="spellEnd"/>
      <w:r w:rsidRPr="005605EA">
        <w:t>. “Teachers Unions in the Post-Janus World.” Education Next, 2 Sept. 20</w:t>
      </w:r>
      <w:r w:rsidRPr="005605EA">
        <w:rPr>
          <w:rStyle w:val="Style13ptBold"/>
        </w:rPr>
        <w:t>20</w:t>
      </w:r>
      <w:r w:rsidRPr="005605EA">
        <w:t xml:space="preserve">, </w:t>
      </w:r>
      <w:proofErr w:type="gramStart"/>
      <w:r w:rsidRPr="005605EA">
        <w:t>www.educationnext.org/teachers-unions-post-janus-world-defying-predictions-still-hold-major-clout/</w:t>
      </w:r>
      <w:r>
        <w:t>[</w:t>
      </w:r>
      <w:proofErr w:type="gramEnd"/>
      <w:r w:rsidRPr="005605EA">
        <w:t xml:space="preserve"> </w:t>
      </w:r>
      <w:r>
        <w:t xml:space="preserve">Daniel </w:t>
      </w:r>
      <w:proofErr w:type="spellStart"/>
      <w:r>
        <w:t>Disalvo</w:t>
      </w:r>
      <w:proofErr w:type="spellEnd"/>
    </w:p>
    <w:p w14:paraId="4AE92769" w14:textId="77777777" w:rsidR="00D23661" w:rsidRDefault="00D23661" w:rsidP="00D23661">
      <w:r>
        <w:t xml:space="preserve">Professor and Chair of Political Science at the City College of New York </w:t>
      </w:r>
      <w:r w:rsidRPr="005605EA">
        <w:t xml:space="preserve">Michael </w:t>
      </w:r>
      <w:proofErr w:type="spellStart"/>
      <w:r w:rsidRPr="005605EA">
        <w:t>Hartney</w:t>
      </w:r>
      <w:proofErr w:type="spellEnd"/>
      <w:r w:rsidRPr="005605EA">
        <w:t xml:space="preserve"> is assistant professor of political science at Boston College.</w:t>
      </w:r>
      <w:r>
        <w:t>]/</w:t>
      </w:r>
      <w:proofErr w:type="spellStart"/>
      <w:r>
        <w:t>dhsNJ</w:t>
      </w:r>
      <w:proofErr w:type="spellEnd"/>
    </w:p>
    <w:p w14:paraId="6D99D357" w14:textId="77777777" w:rsidR="00D23661" w:rsidRDefault="00D23661" w:rsidP="00D23661">
      <w:pPr>
        <w:pStyle w:val="ListParagraph"/>
        <w:numPr>
          <w:ilvl w:val="0"/>
          <w:numId w:val="13"/>
        </w:numPr>
      </w:pPr>
      <w:r>
        <w:t>Increases solidarity proven by survey</w:t>
      </w:r>
    </w:p>
    <w:p w14:paraId="414D9589" w14:textId="77777777" w:rsidR="00D23661" w:rsidRDefault="00D23661" w:rsidP="00D23661">
      <w:pPr>
        <w:pStyle w:val="ListParagraph"/>
        <w:numPr>
          <w:ilvl w:val="0"/>
          <w:numId w:val="13"/>
        </w:numPr>
      </w:pPr>
      <w:r>
        <w:t>Provides incentive to join union which increases member count</w:t>
      </w:r>
    </w:p>
    <w:p w14:paraId="586E7605" w14:textId="77777777" w:rsidR="00D23661" w:rsidRPr="005605EA" w:rsidRDefault="00D23661" w:rsidP="00D23661">
      <w:pPr>
        <w:pStyle w:val="ListParagraph"/>
        <w:numPr>
          <w:ilvl w:val="0"/>
          <w:numId w:val="13"/>
        </w:numPr>
      </w:pPr>
      <w:r>
        <w:t>Positive press coverage that empirically increases public support</w:t>
      </w:r>
    </w:p>
    <w:p w14:paraId="5FCAFDBB" w14:textId="77777777" w:rsidR="00D23661" w:rsidRDefault="00D23661" w:rsidP="00D23661">
      <w:pPr>
        <w:pStyle w:val="Heading4"/>
      </w:pPr>
      <w:r w:rsidRPr="00FA7219">
        <w:rPr>
          <w:sz w:val="16"/>
        </w:rPr>
        <w:lastRenderedPageBreak/>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FA7219">
        <w:rPr>
          <w:rStyle w:val="Emphasis"/>
        </w:rPr>
        <w:t>Aside from forcing local workplace issues to</w:t>
      </w:r>
      <w:r w:rsidRPr="002C6AC3">
        <w:rPr>
          <w:rStyle w:val="Emphasis"/>
        </w:rPr>
        <w:t xml:space="preserve"> the bargaining table, </w:t>
      </w:r>
      <w:r w:rsidRPr="00683D68">
        <w:rPr>
          <w:rStyle w:val="Emphasis"/>
          <w:highlight w:val="green"/>
        </w:rPr>
        <w:t>strikes</w:t>
      </w:r>
      <w:r w:rsidRPr="002C6AC3">
        <w:rPr>
          <w:rStyle w:val="Emphasis"/>
        </w:rPr>
        <w:t xml:space="preserve"> can also </w:t>
      </w:r>
      <w:r w:rsidRPr="00683D68">
        <w:rPr>
          <w:rStyle w:val="Emphasis"/>
          <w:highlight w:val="green"/>
        </w:rPr>
        <w:t>serve as a union recruitment</w:t>
      </w:r>
      <w:r w:rsidRPr="002C6AC3">
        <w:rPr>
          <w:rStyle w:val="Emphasis"/>
        </w:rPr>
        <w:t xml:space="preserve"> and retention </w:t>
      </w:r>
      <w:r w:rsidRPr="00683D68">
        <w:rPr>
          <w:rStyle w:val="Emphasis"/>
          <w:highlight w:val="green"/>
        </w:rPr>
        <w:t>strategy</w:t>
      </w:r>
      <w:r w:rsidRPr="002C6AC3">
        <w:rPr>
          <w:rStyle w:val="Emphasis"/>
        </w:rPr>
        <w:t xml:space="preserve">. Calling </w:t>
      </w:r>
      <w:r w:rsidRPr="00683D68">
        <w:rPr>
          <w:rStyle w:val="Emphasis"/>
          <w:highlight w:val="green"/>
        </w:rPr>
        <w:t>a strike</w:t>
      </w:r>
      <w:r w:rsidRPr="002C6AC3">
        <w:rPr>
          <w:rStyle w:val="Emphasis"/>
        </w:rPr>
        <w:t xml:space="preserve"> enlists the rank-and-file in a collective enterprise and thereby </w:t>
      </w:r>
      <w:r w:rsidRPr="00683D68">
        <w:rPr>
          <w:rStyle w:val="Emphasis"/>
          <w:highlight w:val="green"/>
        </w:rPr>
        <w:t>enhances union solidarity</w:t>
      </w:r>
      <w:r w:rsidRPr="002C6AC3">
        <w:rPr>
          <w:rStyle w:val="Emphasis"/>
        </w:rPr>
        <w:t xml:space="preserve">. </w:t>
      </w:r>
      <w:r w:rsidRPr="00683D68">
        <w:rPr>
          <w:rStyle w:val="Emphasis"/>
          <w:highlight w:val="green"/>
        </w:rPr>
        <w:t>Because only union members can</w:t>
      </w:r>
      <w:r w:rsidRPr="002C6AC3">
        <w:rPr>
          <w:rStyle w:val="Emphasis"/>
        </w:rPr>
        <w:t xml:space="preserve"> vote to </w:t>
      </w:r>
      <w:r w:rsidRPr="00683D68">
        <w:rPr>
          <w:rStyle w:val="Emphasis"/>
          <w:highlight w:val="green"/>
        </w:rPr>
        <w:t>authorize a strike,</w:t>
      </w:r>
      <w:r w:rsidRPr="002C6AC3">
        <w:rPr>
          <w:rStyle w:val="Emphasis"/>
        </w:rPr>
        <w:t xml:space="preserve"> union </w:t>
      </w:r>
      <w:r w:rsidRPr="00683D68">
        <w:rPr>
          <w:rStyle w:val="Emphasis"/>
          <w:highlight w:val="green"/>
        </w:rPr>
        <w:t>leaders</w:t>
      </w:r>
      <w:r w:rsidRPr="002C6AC3">
        <w:rPr>
          <w:rStyle w:val="Emphasis"/>
        </w:rPr>
        <w:t xml:space="preserve"> can </w:t>
      </w:r>
      <w:r w:rsidRPr="00683D68">
        <w:rPr>
          <w:rStyle w:val="Emphasis"/>
          <w:highlight w:val="green"/>
        </w:rPr>
        <w:t>use such occasions to recruit nonmembers to join</w:t>
      </w:r>
      <w:r w:rsidRPr="002C6AC3">
        <w:rPr>
          <w:rStyle w:val="Emphasis"/>
        </w:rPr>
        <w:t xml:space="preserve">. Strikes </w:t>
      </w:r>
      <w:r w:rsidRPr="00683D68">
        <w:rPr>
          <w:rStyle w:val="Emphasis"/>
          <w:highlight w:val="green"/>
        </w:rPr>
        <w:t>also gain</w:t>
      </w:r>
      <w:r w:rsidRPr="002C6AC3">
        <w:rPr>
          <w:rStyle w:val="Emphasis"/>
        </w:rPr>
        <w:t xml:space="preserve"> teachers unions </w:t>
      </w:r>
      <w:r w:rsidRPr="00683D68">
        <w:rPr>
          <w:rStyle w:val="Emphasis"/>
          <w:highlight w:val="green"/>
        </w:rPr>
        <w:t>sympathetic national press coverage</w:t>
      </w:r>
      <w:r w:rsidRPr="00FA7219">
        <w:rPr>
          <w:sz w:val="16"/>
        </w:rPr>
        <w:t xml:space="preserve">. In 2019, a smaller wave of strikes occurred in Democrat-dominated, strong-union cities, including Los Angeles, Oakland, Denver, and Chicago, as well as in </w:t>
      </w:r>
      <w:proofErr w:type="gramStart"/>
      <w:r w:rsidRPr="00FA7219">
        <w:rPr>
          <w:sz w:val="16"/>
        </w:rPr>
        <w:t>a number of</w:t>
      </w:r>
      <w:proofErr w:type="gramEnd"/>
      <w:r w:rsidRPr="00FA7219">
        <w:rPr>
          <w:sz w:val="16"/>
        </w:rPr>
        <w:t xml:space="preserve">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2C6AC3">
        <w:rPr>
          <w:rStyle w:val="Emphasis"/>
        </w:rPr>
        <w:t xml:space="preserve">Regardless of whether such measures make wise policy, they clearly serve to increase the pool of potential union members. Consider that, </w:t>
      </w:r>
      <w:r w:rsidRPr="00683D68">
        <w:rPr>
          <w:rStyle w:val="Emphasis"/>
          <w:highlight w:val="green"/>
        </w:rPr>
        <w:t>in Los Angeles, the</w:t>
      </w:r>
      <w:r w:rsidRPr="002C6AC3">
        <w:rPr>
          <w:rStyle w:val="Emphasis"/>
        </w:rPr>
        <w:t xml:space="preserve"> district and the </w:t>
      </w:r>
      <w:r w:rsidRPr="00683D68">
        <w:rPr>
          <w:rStyle w:val="Emphasis"/>
          <w:highlight w:val="green"/>
        </w:rPr>
        <w:t>union settled</w:t>
      </w:r>
      <w:r w:rsidRPr="002C6AC3">
        <w:rPr>
          <w:rStyle w:val="Emphasis"/>
        </w:rPr>
        <w:t xml:space="preserve"> on </w:t>
      </w:r>
      <w:r w:rsidRPr="00683D68">
        <w:rPr>
          <w:rStyle w:val="Emphasis"/>
          <w:highlight w:val="green"/>
        </w:rPr>
        <w:t>a deal that added</w:t>
      </w:r>
      <w:r w:rsidRPr="002C6AC3">
        <w:rPr>
          <w:rStyle w:val="Emphasis"/>
        </w:rPr>
        <w:t xml:space="preserve"> 300 nurses, 82 librarians, 77 counselors, and some </w:t>
      </w:r>
      <w:r w:rsidRPr="00683D68">
        <w:rPr>
          <w:rStyle w:val="Emphasis"/>
          <w:highlight w:val="green"/>
        </w:rPr>
        <w:t>new teachers</w:t>
      </w:r>
      <w:r w:rsidRPr="002C6AC3">
        <w:rPr>
          <w:rStyle w:val="Emphasis"/>
        </w:rPr>
        <w:t xml:space="preserve"> to reduce class sizes.</w:t>
      </w:r>
      <w:r w:rsidRPr="00FA7219">
        <w:rPr>
          <w:sz w:val="16"/>
        </w:rPr>
        <w:t xml:space="preserve"> In Chicago, the district and the union settled a five-day strike with a contract that included caps on class sizes, which necessitated adding more teachers, and promises to hire 250 nurses and 209 social workers. </w:t>
      </w:r>
      <w:proofErr w:type="gramStart"/>
      <w:r w:rsidRPr="002C6AC3">
        <w:rPr>
          <w:rStyle w:val="Emphasis"/>
        </w:rPr>
        <w:t>All of</w:t>
      </w:r>
      <w:proofErr w:type="gramEnd"/>
      <w:r w:rsidRPr="002C6AC3">
        <w:rPr>
          <w:rStyle w:val="Emphasis"/>
        </w:rPr>
        <w:t xml:space="preserve"> these </w:t>
      </w:r>
      <w:r w:rsidRPr="00683D68">
        <w:rPr>
          <w:rStyle w:val="Emphasis"/>
          <w:highlight w:val="green"/>
        </w:rPr>
        <w:t>new employees are potential union members</w:t>
      </w:r>
      <w:r w:rsidRPr="002C6AC3">
        <w:rPr>
          <w:rStyle w:val="Emphasis"/>
        </w:rPr>
        <w:t xml:space="preserve">. There is evidence that teachers-union activity post-Janus did increase solidarity. A </w:t>
      </w:r>
      <w:r w:rsidRPr="00683D68">
        <w:rPr>
          <w:rStyle w:val="Emphasis"/>
          <w:highlight w:val="green"/>
        </w:rPr>
        <w:t>survey by Educators for Excellence found</w:t>
      </w:r>
      <w:r w:rsidRPr="002C6AC3">
        <w:rPr>
          <w:rStyle w:val="Emphasis"/>
        </w:rPr>
        <w:t xml:space="preserve"> that </w:t>
      </w:r>
      <w:r w:rsidRPr="00683D68">
        <w:rPr>
          <w:rStyle w:val="Emphasis"/>
          <w:highlight w:val="green"/>
        </w:rPr>
        <w:t>54 percent of teachers</w:t>
      </w:r>
      <w:r w:rsidRPr="002C6AC3">
        <w:rPr>
          <w:rStyle w:val="Emphasis"/>
        </w:rPr>
        <w:t xml:space="preserve"> in 2020 </w:t>
      </w:r>
      <w:r w:rsidRPr="00683D68">
        <w:rPr>
          <w:rStyle w:val="Emphasis"/>
          <w:highlight w:val="green"/>
        </w:rPr>
        <w:t>felt</w:t>
      </w:r>
      <w:r w:rsidRPr="002C6AC3">
        <w:rPr>
          <w:rStyle w:val="Emphasis"/>
        </w:rPr>
        <w:t xml:space="preserve"> that </w:t>
      </w:r>
      <w:r w:rsidRPr="00683D68">
        <w:rPr>
          <w:rStyle w:val="Emphasis"/>
          <w:highlight w:val="green"/>
        </w:rPr>
        <w:t>union membership provided</w:t>
      </w:r>
      <w:r w:rsidRPr="002C6AC3">
        <w:rPr>
          <w:rStyle w:val="Emphasis"/>
        </w:rPr>
        <w:t xml:space="preserve"> them with “feelings of </w:t>
      </w:r>
      <w:r w:rsidRPr="00683D68">
        <w:rPr>
          <w:rStyle w:val="Emphasis"/>
          <w:highlight w:val="green"/>
        </w:rPr>
        <w:t>pride and solidarity</w:t>
      </w:r>
      <w:r w:rsidRPr="002C6AC3">
        <w:rPr>
          <w:rStyle w:val="Emphasis"/>
        </w:rPr>
        <w:t xml:space="preserve">,” </w:t>
      </w:r>
      <w:r w:rsidRPr="00683D68">
        <w:rPr>
          <w:rStyle w:val="Emphasis"/>
          <w:highlight w:val="green"/>
        </w:rPr>
        <w:t>up from</w:t>
      </w:r>
      <w:r w:rsidRPr="002C6AC3">
        <w:rPr>
          <w:rStyle w:val="Emphasis"/>
        </w:rPr>
        <w:t xml:space="preserve"> 46 percent in </w:t>
      </w:r>
      <w:r w:rsidRPr="00683D68">
        <w:rPr>
          <w:rStyle w:val="Emphasis"/>
          <w:highlight w:val="green"/>
        </w:rPr>
        <w:t>2018</w:t>
      </w:r>
      <w:r w:rsidRPr="002C6AC3">
        <w:rPr>
          <w:rStyle w:val="Emphasis"/>
        </w:rPr>
        <w:t xml:space="preserve">. In addition, a little </w:t>
      </w:r>
      <w:r w:rsidRPr="00683D68">
        <w:rPr>
          <w:rStyle w:val="Emphasis"/>
          <w:highlight w:val="green"/>
        </w:rPr>
        <w:t>more than half of teachers who</w:t>
      </w:r>
      <w:r w:rsidRPr="002C6AC3">
        <w:rPr>
          <w:rStyle w:val="Emphasis"/>
        </w:rPr>
        <w:t xml:space="preserve"> </w:t>
      </w:r>
      <w:r w:rsidRPr="00683D68">
        <w:rPr>
          <w:rStyle w:val="Emphasis"/>
          <w:highlight w:val="green"/>
        </w:rPr>
        <w:t>do not belong to the union say they are likely to join</w:t>
      </w:r>
      <w:r w:rsidRPr="002C6AC3">
        <w:rPr>
          <w:rStyle w:val="Emphasis"/>
        </w:rPr>
        <w:t xml:space="preserve"> their union </w:t>
      </w:r>
      <w:r w:rsidRPr="00683D68">
        <w:rPr>
          <w:rStyle w:val="Emphasis"/>
          <w:highlight w:val="green"/>
        </w:rPr>
        <w:t>next year</w:t>
      </w:r>
      <w:r w:rsidRPr="002C6AC3">
        <w:rPr>
          <w:rStyle w:val="Emphasis"/>
        </w:rPr>
        <w:t xml:space="preserve">. </w:t>
      </w:r>
      <w:r w:rsidRPr="00FA7219">
        <w:rPr>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2C6AC3">
        <w:rPr>
          <w:rStyle w:val="Emphasis"/>
        </w:rPr>
        <w:t xml:space="preserve">Beyond pay, one study found that the </w:t>
      </w:r>
      <w:r w:rsidRPr="00683D68">
        <w:rPr>
          <w:rStyle w:val="Emphasis"/>
          <w:highlight w:val="green"/>
        </w:rPr>
        <w:t xml:space="preserve">recent strike wave increased support for </w:t>
      </w:r>
      <w:proofErr w:type="gramStart"/>
      <w:r w:rsidRPr="00683D68">
        <w:rPr>
          <w:rStyle w:val="Emphasis"/>
          <w:highlight w:val="green"/>
        </w:rPr>
        <w:t>teachers</w:t>
      </w:r>
      <w:proofErr w:type="gramEnd"/>
      <w:r w:rsidRPr="00683D68">
        <w:rPr>
          <w:rStyle w:val="Emphasis"/>
          <w:highlight w:val="green"/>
        </w:rPr>
        <w:t xml:space="preserve"> unions</w:t>
      </w:r>
      <w:r w:rsidRPr="002C6AC3">
        <w:rPr>
          <w:rStyle w:val="Emphasis"/>
        </w:rPr>
        <w:t xml:space="preserve">. The survey found that </w:t>
      </w:r>
      <w:r w:rsidRPr="00683D68">
        <w:rPr>
          <w:rStyle w:val="Emphasis"/>
          <w:highlight w:val="green"/>
        </w:rPr>
        <w:t>parents of school-age children</w:t>
      </w:r>
      <w:r w:rsidRPr="002C6AC3">
        <w:rPr>
          <w:rStyle w:val="Emphasis"/>
        </w:rPr>
        <w:t xml:space="preserve"> with firsthand experience with the recent strikes </w:t>
      </w:r>
      <w:r w:rsidRPr="00683D68">
        <w:rPr>
          <w:rStyle w:val="Emphasis"/>
          <w:highlight w:val="green"/>
        </w:rPr>
        <w:t xml:space="preserve">supported greater legal rights for </w:t>
      </w:r>
      <w:proofErr w:type="gramStart"/>
      <w:r w:rsidRPr="00683D68">
        <w:rPr>
          <w:rStyle w:val="Emphasis"/>
          <w:highlight w:val="green"/>
        </w:rPr>
        <w:t>teachers</w:t>
      </w:r>
      <w:proofErr w:type="gramEnd"/>
      <w:r w:rsidRPr="00683D68">
        <w:rPr>
          <w:rStyle w:val="Emphasis"/>
          <w:highlight w:val="green"/>
        </w:rPr>
        <w:t xml:space="preserve"> unions and favored a stronger</w:t>
      </w:r>
      <w:r w:rsidRPr="002C6AC3">
        <w:rPr>
          <w:rStyle w:val="Emphasis"/>
        </w:rPr>
        <w:t xml:space="preserve"> </w:t>
      </w:r>
      <w:r w:rsidRPr="00683D68">
        <w:rPr>
          <w:rStyle w:val="Emphasis"/>
          <w:highlight w:val="green"/>
        </w:rPr>
        <w:t>labor movement</w:t>
      </w:r>
      <w:r w:rsidRPr="00FA7219">
        <w:rPr>
          <w:sz w:val="16"/>
        </w:rPr>
        <w:t xml:space="preserve">. This is a notable finding, given that teacher work stoppages make life difficult for parents, who must scramble to find childcare and things for kids to do. </w:t>
      </w:r>
      <w:r w:rsidRPr="002C6AC3">
        <w:rPr>
          <w:rStyle w:val="Emphasis"/>
        </w:rPr>
        <w:t xml:space="preserve">In short, the </w:t>
      </w:r>
      <w:proofErr w:type="gramStart"/>
      <w:r w:rsidRPr="002C6AC3">
        <w:rPr>
          <w:rStyle w:val="Emphasis"/>
        </w:rPr>
        <w:t>teachers</w:t>
      </w:r>
      <w:proofErr w:type="gramEnd"/>
      <w:r w:rsidRPr="002C6AC3">
        <w:rPr>
          <w:rStyle w:val="Emphasis"/>
        </w:rPr>
        <w:t xml:space="preserve"> unions have gained public sympathy</w:t>
      </w:r>
      <w:r w:rsidRPr="00FA7219">
        <w:rPr>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w:t>
      </w:r>
      <w:r w:rsidRPr="00D23661">
        <w:t xml:space="preserve"> </w:t>
      </w:r>
    </w:p>
    <w:p w14:paraId="7E2A6F87" w14:textId="1A0C2A99" w:rsidR="00D23661" w:rsidRPr="00035EEA" w:rsidRDefault="00D23661" w:rsidP="00D23661">
      <w:pPr>
        <w:pStyle w:val="Heading4"/>
      </w:pPr>
      <w:r>
        <w:t>Effective strikes create meaningful change---they’re spilling over nationally and spilling up to policy change</w:t>
      </w:r>
    </w:p>
    <w:p w14:paraId="3D058D1F" w14:textId="77777777" w:rsidR="00D23661" w:rsidRDefault="00D23661" w:rsidP="00D23661">
      <w:r>
        <w:t xml:space="preserve">Alia </w:t>
      </w:r>
      <w:r w:rsidRPr="00B878B4">
        <w:rPr>
          <w:rStyle w:val="Style13ptBold"/>
        </w:rPr>
        <w:t>Wong</w:t>
      </w:r>
      <w:r>
        <w:t xml:space="preserve"> </w:t>
      </w:r>
      <w:r w:rsidRPr="009528EB">
        <w:t>3/7/</w:t>
      </w:r>
      <w:r w:rsidRPr="009528EB">
        <w:rPr>
          <w:rStyle w:val="Style13ptBold"/>
        </w:rPr>
        <w:t>18</w:t>
      </w:r>
      <w:r w:rsidRPr="000B0516">
        <w:t>, an associate editor at The Atlantic, where she oversees the education section, "The Ripple Effect of the West</w:t>
      </w:r>
      <w:r>
        <w:t xml:space="preserve"> Virginia Teachers' Victory", The Atlantic, https://www.theatlantic.com/education/archive/2018/03/west-virginia-teachers-victory/555056/</w:t>
      </w:r>
    </w:p>
    <w:p w14:paraId="1903BA80" w14:textId="77777777" w:rsidR="00D23661" w:rsidRPr="00B32E55" w:rsidRDefault="00D23661" w:rsidP="00D23661">
      <w:pPr>
        <w:rPr>
          <w:b/>
          <w:iCs/>
          <w:u w:val="single"/>
        </w:rPr>
      </w:pPr>
      <w:r w:rsidRPr="00035EEA">
        <w:rPr>
          <w:sz w:val="16"/>
        </w:rPr>
        <w:t>West Virginia lawmakers at last reached a deal on Tuesday to raise teachers’ salaries by 5 percent. The agreement—along with the prospect of policy solutions to the educators’ other demands—</w:t>
      </w:r>
      <w:proofErr w:type="gramStart"/>
      <w:r w:rsidRPr="00035EEA">
        <w:rPr>
          <w:sz w:val="16"/>
        </w:rPr>
        <w:t>brought to a close</w:t>
      </w:r>
      <w:proofErr w:type="gramEnd"/>
      <w:r w:rsidRPr="00035EEA">
        <w:rPr>
          <w:sz w:val="16"/>
        </w:rPr>
        <w:t xml:space="preserve"> a teachers’ strike that had kept K–12 classrooms across all the state’s 55 counties closed for nine school days. Even though </w:t>
      </w:r>
      <w:r w:rsidRPr="00035EEA">
        <w:rPr>
          <w:rStyle w:val="TitleChar"/>
        </w:rPr>
        <w:t xml:space="preserve">the </w:t>
      </w:r>
      <w:r w:rsidRPr="00683D68">
        <w:rPr>
          <w:rStyle w:val="Emphasis"/>
          <w:highlight w:val="green"/>
        </w:rPr>
        <w:t>West Virginia</w:t>
      </w:r>
      <w:r w:rsidRPr="00035EEA">
        <w:rPr>
          <w:rStyle w:val="TitleChar"/>
        </w:rPr>
        <w:t xml:space="preserve"> walkout</w:t>
      </w:r>
      <w:r w:rsidRPr="00035EEA">
        <w:rPr>
          <w:sz w:val="16"/>
        </w:rPr>
        <w:t xml:space="preserve"> is over, however, </w:t>
      </w:r>
      <w:r w:rsidRPr="00035EEA">
        <w:rPr>
          <w:sz w:val="16"/>
        </w:rPr>
        <w:lastRenderedPageBreak/>
        <w:t xml:space="preserve">observers suspect that it </w:t>
      </w:r>
      <w:r w:rsidRPr="00035EEA">
        <w:rPr>
          <w:rStyle w:val="TitleChar"/>
        </w:rPr>
        <w:t xml:space="preserve">has </w:t>
      </w:r>
      <w:r w:rsidRPr="00683D68">
        <w:rPr>
          <w:rStyle w:val="Emphasis"/>
          <w:highlight w:val="green"/>
        </w:rPr>
        <w:t>jump-started a national movement that could have lasting implications for the country’s schools</w:t>
      </w:r>
      <w:r w:rsidRPr="00035EEA">
        <w:rPr>
          <w:rStyle w:val="TitleChar"/>
        </w:rPr>
        <w:t>.</w:t>
      </w:r>
      <w:r>
        <w:rPr>
          <w:rStyle w:val="TitleChar"/>
        </w:rPr>
        <w:t xml:space="preserve"> </w:t>
      </w:r>
      <w:r w:rsidRPr="00035EEA">
        <w:rPr>
          <w:rStyle w:val="TitleChar"/>
        </w:rPr>
        <w:t xml:space="preserve">Evidence that the success of West Virginia’s roughly 20,000 K-12 classroom teachers is intensifying </w:t>
      </w:r>
      <w:r w:rsidRPr="00683D68">
        <w:rPr>
          <w:rStyle w:val="Emphasis"/>
          <w:highlight w:val="green"/>
        </w:rPr>
        <w:t>educator unrest nationally can already by seen</w:t>
      </w:r>
      <w:r w:rsidRPr="00035EEA">
        <w:rPr>
          <w:rStyle w:val="TitleChar"/>
        </w:rPr>
        <w:t xml:space="preserve">. In Oklahoma, where the average teacher’s salary is even lower than that in West Virginia, </w:t>
      </w:r>
      <w:r w:rsidRPr="00683D68">
        <w:rPr>
          <w:rStyle w:val="TitleChar"/>
          <w:highlight w:val="green"/>
        </w:rPr>
        <w:t>educators</w:t>
      </w:r>
      <w:r w:rsidRPr="00035EEA">
        <w:rPr>
          <w:rStyle w:val="TitleChar"/>
        </w:rPr>
        <w:t xml:space="preserve"> are poised to stage a similar walkout</w:t>
      </w:r>
      <w:r w:rsidRPr="00035EEA">
        <w:rPr>
          <w:sz w:val="16"/>
        </w:rPr>
        <w:t xml:space="preserve">, potentially in early April, </w:t>
      </w:r>
      <w:r w:rsidRPr="00035EEA">
        <w:rPr>
          <w:rStyle w:val="TitleChar"/>
        </w:rPr>
        <w:t xml:space="preserve">to </w:t>
      </w:r>
      <w:r w:rsidRPr="00683D68">
        <w:rPr>
          <w:rStyle w:val="TitleChar"/>
          <w:highlight w:val="green"/>
        </w:rPr>
        <w:t>demand higher pay</w:t>
      </w:r>
      <w:r w:rsidRPr="00035EEA">
        <w:rPr>
          <w:sz w:val="16"/>
        </w:rPr>
        <w:t xml:space="preserve"> from the state legislature. According to the Los Angeles Times, the Oklahoma Education Association on Thursday plans to unveil a school-shutdown strategy; the teachers’ union said the vast majority of the 10,000 educators who responded to a survey supported shuttering campuses so they could strike. </w:t>
      </w:r>
      <w:r w:rsidRPr="00035EEA">
        <w:rPr>
          <w:rStyle w:val="TitleChar"/>
        </w:rPr>
        <w:t xml:space="preserve">In Kentucky, a battle over educators’ </w:t>
      </w:r>
      <w:r w:rsidRPr="00683D68">
        <w:rPr>
          <w:rStyle w:val="TitleChar"/>
          <w:highlight w:val="green"/>
        </w:rPr>
        <w:t>pension benefits</w:t>
      </w:r>
      <w:r w:rsidRPr="00035EEA">
        <w:rPr>
          <w:rStyle w:val="TitleChar"/>
        </w:rPr>
        <w:t xml:space="preserve"> has raised the possibility of a teachers’ strike there, too. And other teachers’ unions throughout the country (and the world) have voiced their solidarity with their West Virginia counterparts</w:t>
      </w:r>
      <w:r w:rsidRPr="00035EEA">
        <w:rPr>
          <w:sz w:val="16"/>
        </w:rPr>
        <w:t xml:space="preserve"> through public statements, #55strong tweets, and pizza donations. </w:t>
      </w:r>
      <w:r w:rsidRPr="00035EEA">
        <w:rPr>
          <w:rStyle w:val="TitleChar"/>
        </w:rPr>
        <w:t>“</w:t>
      </w:r>
      <w:r w:rsidRPr="00035EEA">
        <w:rPr>
          <w:rStyle w:val="Emphasis"/>
        </w:rPr>
        <w:t>We’re getting support from teachers all over</w:t>
      </w:r>
      <w:r w:rsidRPr="00035EEA">
        <w:rPr>
          <w:rStyle w:val="TitleChar"/>
        </w:rPr>
        <w:t xml:space="preserve">—Alaska, New Mexico, Oklahoma. ... These places are saying, ‘We know that if they’ve done it in West Virginia, we can do it here too,’ so I think </w:t>
      </w:r>
      <w:r w:rsidRPr="00683D68">
        <w:rPr>
          <w:rStyle w:val="TitleChar"/>
          <w:highlight w:val="green"/>
        </w:rPr>
        <w:t>[</w:t>
      </w:r>
      <w:r w:rsidRPr="00683D68">
        <w:rPr>
          <w:rStyle w:val="Emphasis"/>
          <w:highlight w:val="green"/>
        </w:rPr>
        <w:t>this strike] is going to start spurring some action in other states</w:t>
      </w:r>
      <w:r w:rsidRPr="00035EEA">
        <w:rPr>
          <w:rStyle w:val="TitleChar"/>
        </w:rPr>
        <w:t>,”</w:t>
      </w:r>
      <w:r w:rsidRPr="00035EEA">
        <w:rPr>
          <w:sz w:val="16"/>
        </w:rPr>
        <w:t xml:space="preserve"> Annette Jordan, a teacher at Hedgesville High School in West Virginia’s Berkeley County, says. RELATED STORY West Virginia's Teachers Are Not Satisfied The strike in West Virginia, which in 2016 ranked 48th in the nation for teacher pay, wasn’t aimed only at securing higher salaries; it also sought to raise awareness about the countless burdens </w:t>
      </w:r>
      <w:proofErr w:type="gramStart"/>
      <w:r w:rsidRPr="00035EEA">
        <w:rPr>
          <w:sz w:val="16"/>
        </w:rPr>
        <w:t>teachers</w:t>
      </w:r>
      <w:proofErr w:type="gramEnd"/>
      <w:r w:rsidRPr="00035EEA">
        <w:rPr>
          <w:sz w:val="16"/>
        </w:rPr>
        <w:t xml:space="preserve"> shoulder, and at demonstrating that kids’ learning and long-term outcomes suffer when educators are stretched too thin. “</w:t>
      </w:r>
      <w:r w:rsidRPr="00035EEA">
        <w:rPr>
          <w:rStyle w:val="TitleChar"/>
        </w:rPr>
        <w:t>Teachers in other places in the country are looking to West Virginia teachers because they are taking a stand and asking for a livable wage and for better benefits</w:t>
      </w:r>
      <w:r w:rsidRPr="00035EEA">
        <w:rPr>
          <w:sz w:val="16"/>
        </w:rPr>
        <w:t xml:space="preserve">,” Karla Hilliard, an English teacher at Spring Mills High in Berkeley County, told me last week when I visited the picket near her school. “What teaching encompasses today [anywhere in the country] is so different than what it did 20, 25 years ago; with every continued mass shooting, with the tragedy of Parkland, there’s more recognition of ... all of the different parts and facets of our job.” As I reported last week, teachers’ demand for a 5 percent pay increase was secondary relative to their calls for better health-care benefits through the state’s beleaguered Public Employee Insurance Agency. Those demands were accompanied by concerns that the state is devaluing the teaching profession with legislation that would lower educator qualifications and eliminate seniority protections. In fact, despite an indication last Tuesday from Governor Jim Justice that the strike would end after he agreed to the 5 percent pay raise, the state’s Republican senators initially refused to sign off on the proposal, and teachers insisted that they wouldn’t back down without a stronger guarantee that their demands would be met. The walkout continued for another week. </w:t>
      </w:r>
      <w:r w:rsidRPr="00035EEA">
        <w:rPr>
          <w:rStyle w:val="TitleChar"/>
        </w:rPr>
        <w:t>The likelihood that the demands will be met beyond better pay remains unclear</w:t>
      </w:r>
      <w:r w:rsidRPr="00035EEA">
        <w:rPr>
          <w:sz w:val="16"/>
        </w:rPr>
        <w:t xml:space="preserve">. For starters, an agreement hasn’t yet been reached on </w:t>
      </w:r>
      <w:proofErr w:type="spellStart"/>
      <w:r w:rsidRPr="00035EEA">
        <w:rPr>
          <w:sz w:val="16"/>
        </w:rPr>
        <w:t>peia</w:t>
      </w:r>
      <w:proofErr w:type="spellEnd"/>
      <w:r w:rsidRPr="00035EEA">
        <w:rPr>
          <w:sz w:val="16"/>
        </w:rPr>
        <w:t xml:space="preserve">. Justice, a Republican, has promised to convene a task force as early as this week to figure out a way to resuscitate the insurance agency, whose severe funding shortfalls have resulted in rising co-pays and other health-care costs not only for public-school teachers but also for state employees across the board. Compounding the uncertainty around </w:t>
      </w:r>
      <w:proofErr w:type="spellStart"/>
      <w:r w:rsidRPr="00035EEA">
        <w:rPr>
          <w:sz w:val="16"/>
        </w:rPr>
        <w:t>peia</w:t>
      </w:r>
      <w:proofErr w:type="spellEnd"/>
      <w:r w:rsidRPr="00035EEA">
        <w:rPr>
          <w:sz w:val="16"/>
        </w:rPr>
        <w:t xml:space="preserve"> is teachers’ perhaps deeper dissatisfaction with how much West Virginia’s political and judicial branches value the quality of their work, and in turn the long-term prospects for the state’s young people—concerns that resonate with educators across the United States. </w:t>
      </w:r>
      <w:r w:rsidRPr="00035EEA">
        <w:rPr>
          <w:rStyle w:val="TitleChar"/>
        </w:rPr>
        <w:t xml:space="preserve">Joshua </w:t>
      </w:r>
      <w:proofErr w:type="spellStart"/>
      <w:r w:rsidRPr="00035EEA">
        <w:rPr>
          <w:rStyle w:val="TitleChar"/>
        </w:rPr>
        <w:t>Weishart</w:t>
      </w:r>
      <w:proofErr w:type="spellEnd"/>
      <w:r w:rsidRPr="00035EEA">
        <w:rPr>
          <w:rStyle w:val="TitleChar"/>
        </w:rPr>
        <w:t xml:space="preserve">, an associate professor of law and policy at West Virginia University whose research centers on education law, believes that </w:t>
      </w:r>
      <w:r w:rsidRPr="00683D68">
        <w:rPr>
          <w:rStyle w:val="TitleChar"/>
          <w:highlight w:val="green"/>
        </w:rPr>
        <w:t xml:space="preserve">the </w:t>
      </w:r>
      <w:r w:rsidRPr="00683D68">
        <w:rPr>
          <w:rStyle w:val="Emphasis"/>
          <w:highlight w:val="green"/>
        </w:rPr>
        <w:t>strikes may represent a new dynamic</w:t>
      </w:r>
      <w:r w:rsidRPr="00683D68">
        <w:rPr>
          <w:rStyle w:val="TitleChar"/>
          <w:highlight w:val="green"/>
        </w:rPr>
        <w:t xml:space="preserve"> in the fight over</w:t>
      </w:r>
      <w:r w:rsidRPr="00035EEA">
        <w:rPr>
          <w:rStyle w:val="TitleChar"/>
        </w:rPr>
        <w:t xml:space="preserve"> what right children have to an </w:t>
      </w:r>
      <w:r w:rsidRPr="00683D68">
        <w:rPr>
          <w:rStyle w:val="TitleChar"/>
          <w:highlight w:val="green"/>
        </w:rPr>
        <w:t>education</w:t>
      </w:r>
      <w:r w:rsidRPr="00035EEA">
        <w:rPr>
          <w:sz w:val="16"/>
        </w:rPr>
        <w:t xml:space="preserve">. Historically, when courts have found that such a right existed—something that varies state by state—they have </w:t>
      </w:r>
      <w:r w:rsidRPr="00456E8F">
        <w:rPr>
          <w:sz w:val="16"/>
        </w:rPr>
        <w:t>ordered</w:t>
      </w:r>
      <w:r w:rsidRPr="00035EEA">
        <w:rPr>
          <w:sz w:val="16"/>
        </w:rPr>
        <w:t xml:space="preserve"> schools to undertake certain equitable and adequate financing measures, </w:t>
      </w:r>
      <w:proofErr w:type="spellStart"/>
      <w:r w:rsidRPr="00035EEA">
        <w:rPr>
          <w:sz w:val="16"/>
        </w:rPr>
        <w:t>Weishart</w:t>
      </w:r>
      <w:proofErr w:type="spellEnd"/>
      <w:r w:rsidRPr="00035EEA">
        <w:rPr>
          <w:sz w:val="16"/>
        </w:rPr>
        <w:t xml:space="preserve"> said. But after nearly five decades of litigation, the judiciary was accused of overreach, and unequal funding (and desegregation) is still pervasive. The courts have since retreated from that responsibility, he continued, and judges today are more hesitant to order specific integration remedies or stipulate how much money state legislatures should appropriate for education. “</w:t>
      </w:r>
      <w:proofErr w:type="gramStart"/>
      <w:r w:rsidRPr="00035EEA">
        <w:rPr>
          <w:sz w:val="16"/>
        </w:rPr>
        <w:t>So</w:t>
      </w:r>
      <w:proofErr w:type="gramEnd"/>
      <w:r w:rsidRPr="00035EEA">
        <w:rPr>
          <w:sz w:val="16"/>
        </w:rPr>
        <w:t xml:space="preserve"> </w:t>
      </w:r>
      <w:r w:rsidRPr="00035EEA">
        <w:rPr>
          <w:rStyle w:val="TitleChar"/>
        </w:rPr>
        <w:t>what do the people do when the courts are reluctant to intervene and the other branches of government have failed them for so long?”</w:t>
      </w:r>
      <w:r w:rsidRPr="00035EEA">
        <w:rPr>
          <w:sz w:val="16"/>
        </w:rPr>
        <w:t xml:space="preserve"> </w:t>
      </w:r>
      <w:proofErr w:type="spellStart"/>
      <w:r w:rsidRPr="00035EEA">
        <w:rPr>
          <w:sz w:val="16"/>
        </w:rPr>
        <w:t>Weishart</w:t>
      </w:r>
      <w:proofErr w:type="spellEnd"/>
      <w:r w:rsidRPr="00035EEA">
        <w:rPr>
          <w:sz w:val="16"/>
        </w:rPr>
        <w:t xml:space="preserve"> asks. </w:t>
      </w:r>
      <w:r w:rsidRPr="00035EEA">
        <w:rPr>
          <w:rStyle w:val="TitleChar"/>
        </w:rPr>
        <w:t xml:space="preserve">“They either quietly accept their </w:t>
      </w:r>
      <w:proofErr w:type="gramStart"/>
      <w:r w:rsidRPr="00035EEA">
        <w:rPr>
          <w:rStyle w:val="TitleChar"/>
        </w:rPr>
        <w:t>fate</w:t>
      </w:r>
      <w:proofErr w:type="gramEnd"/>
      <w:r w:rsidRPr="00035EEA">
        <w:rPr>
          <w:rStyle w:val="TitleChar"/>
        </w:rPr>
        <w:t xml:space="preserve"> or they publicly resist and demand change.” The teachers in West Virginia—and potentially their counterparts in Oklahoma, Kentucky, and other states where educator grievances are nearing a tipping point—have taken the latter route. And </w:t>
      </w:r>
      <w:r w:rsidRPr="00035EEA">
        <w:rPr>
          <w:rStyle w:val="Emphasis"/>
        </w:rPr>
        <w:t xml:space="preserve">as teachers’ relatively victorious outcome in West Virginia suggests, </w:t>
      </w:r>
      <w:r w:rsidRPr="00683D68">
        <w:rPr>
          <w:rStyle w:val="Emphasis"/>
          <w:highlight w:val="green"/>
        </w:rPr>
        <w:t>that route is proving to be fruitful</w:t>
      </w:r>
      <w:r w:rsidRPr="00035EEA">
        <w:rPr>
          <w:rStyle w:val="TitleChar"/>
        </w:rPr>
        <w:t>.</w:t>
      </w:r>
      <w:r>
        <w:rPr>
          <w:rStyle w:val="TitleChar"/>
        </w:rPr>
        <w:t xml:space="preserve"> </w:t>
      </w:r>
      <w:r w:rsidRPr="00035EEA">
        <w:rPr>
          <w:rStyle w:val="TitleChar"/>
        </w:rPr>
        <w:t xml:space="preserve">“Teachers make for strong advocates—perhaps better ones than lawyers,” </w:t>
      </w:r>
      <w:proofErr w:type="spellStart"/>
      <w:r w:rsidRPr="00035EEA">
        <w:rPr>
          <w:sz w:val="16"/>
        </w:rPr>
        <w:t>Weishart</w:t>
      </w:r>
      <w:proofErr w:type="spellEnd"/>
      <w:r w:rsidRPr="00035EEA">
        <w:rPr>
          <w:sz w:val="16"/>
        </w:rPr>
        <w:t xml:space="preserve"> says. </w:t>
      </w:r>
      <w:r w:rsidRPr="00035EEA">
        <w:rPr>
          <w:rStyle w:val="TitleChar"/>
        </w:rPr>
        <w:t>“</w:t>
      </w:r>
      <w:r w:rsidRPr="00035EEA">
        <w:rPr>
          <w:rStyle w:val="Emphasis"/>
        </w:rPr>
        <w:t xml:space="preserve">A </w:t>
      </w:r>
      <w:r w:rsidRPr="00683D68">
        <w:rPr>
          <w:rStyle w:val="Emphasis"/>
          <w:highlight w:val="green"/>
        </w:rPr>
        <w:t>political or social movement can oftentimes accomplish more than any lawsuit, and it can</w:t>
      </w:r>
      <w:r w:rsidRPr="00035EEA">
        <w:rPr>
          <w:rStyle w:val="Emphasis"/>
        </w:rPr>
        <w:t xml:space="preserve"> certainly </w:t>
      </w:r>
      <w:r w:rsidRPr="00683D68">
        <w:rPr>
          <w:rStyle w:val="Emphasis"/>
          <w:highlight w:val="green"/>
        </w:rPr>
        <w:t>do so more quickly</w:t>
      </w:r>
      <w:r w:rsidRPr="00035EEA">
        <w:rPr>
          <w:rStyle w:val="Emphasis"/>
        </w:rPr>
        <w:t>.”</w:t>
      </w:r>
      <w:r w:rsidRPr="00035EEA">
        <w:rPr>
          <w:sz w:val="16"/>
        </w:rPr>
        <w:t xml:space="preserve"> After all, he pointed out, some school-finance cases have dragged on for years and even decades before seeing results. “</w:t>
      </w:r>
      <w:r w:rsidRPr="00035EEA">
        <w:rPr>
          <w:rStyle w:val="TitleChar"/>
        </w:rPr>
        <w:t xml:space="preserve">What we have here is an opportunity for the people to vindicate the </w:t>
      </w:r>
      <w:r w:rsidRPr="00035EEA">
        <w:rPr>
          <w:rStyle w:val="TitleChar"/>
        </w:rPr>
        <w:lastRenderedPageBreak/>
        <w:t>constitutional rights of children not in a court of law but in a political arena.”</w:t>
      </w:r>
      <w:r w:rsidRPr="00035EEA">
        <w:rPr>
          <w:sz w:val="16"/>
        </w:rPr>
        <w:t xml:space="preserve"> It’s debatable as to why exactly </w:t>
      </w:r>
      <w:r w:rsidRPr="00683D68">
        <w:rPr>
          <w:rStyle w:val="TitleChar"/>
          <w:highlight w:val="green"/>
        </w:rPr>
        <w:t>West Virginia</w:t>
      </w:r>
      <w:r w:rsidRPr="00035EEA">
        <w:rPr>
          <w:sz w:val="16"/>
        </w:rPr>
        <w:t xml:space="preserve"> was the state to precipitate this fledgling national teachers’ movement, but experts tend to agree it </w:t>
      </w:r>
      <w:r w:rsidRPr="00683D68">
        <w:rPr>
          <w:rStyle w:val="TitleChar"/>
          <w:highlight w:val="green"/>
        </w:rPr>
        <w:t>comprised</w:t>
      </w:r>
      <w:r w:rsidRPr="00035EEA">
        <w:rPr>
          <w:sz w:val="16"/>
        </w:rPr>
        <w:t xml:space="preserve">, in the words of Paul </w:t>
      </w:r>
      <w:proofErr w:type="spellStart"/>
      <w:r w:rsidRPr="00035EEA">
        <w:rPr>
          <w:sz w:val="16"/>
        </w:rPr>
        <w:t>Reville</w:t>
      </w:r>
      <w:proofErr w:type="spellEnd"/>
      <w:r w:rsidRPr="00035EEA">
        <w:rPr>
          <w:sz w:val="16"/>
        </w:rPr>
        <w:t xml:space="preserve">, a professor of education policy and administration at Harvard’s Graduate School of Education, </w:t>
      </w:r>
      <w:r w:rsidRPr="00035EEA">
        <w:rPr>
          <w:rStyle w:val="TitleChar"/>
        </w:rPr>
        <w:t>“</w:t>
      </w:r>
      <w:r w:rsidRPr="00683D68">
        <w:rPr>
          <w:rStyle w:val="Emphasis"/>
          <w:highlight w:val="green"/>
        </w:rPr>
        <w:t>a perfect storm of factors</w:t>
      </w:r>
      <w:r w:rsidRPr="00035EEA">
        <w:rPr>
          <w:rStyle w:val="TitleChar"/>
        </w:rPr>
        <w:t>.”</w:t>
      </w:r>
      <w:r>
        <w:rPr>
          <w:rStyle w:val="TitleChar"/>
        </w:rPr>
        <w:t xml:space="preserve"> </w:t>
      </w:r>
      <w:r w:rsidRPr="00035EEA">
        <w:rPr>
          <w:sz w:val="16"/>
        </w:rPr>
        <w:t xml:space="preserve">For one, unlike most other states, West Virginia doesn’t allow for collective bargaining at the local level; the same is true of Oklahoma. When that limitation corresponds with a notably low salary, a statewide strike is more likely. Meanwhile, a sizable chunk of West Virginia’s 55 counties is contiguous to other states, where average salaries are sometimes as much as $20,000 more than they are locally. That results in a double whammy, contributing to an exodus of quality teachers to districts right across the borders and making it difficult for West Virginia to attract qualified, experienced teachers to its own schools. Educators in West Virginia have told me they worry about the impact this phenomenon has on the quality of children’s learning and on the health of the state’s economy; a struggle to retain and attract quality teachers translates into a struggle to uphold the quality of schools, which ultimately makes it hard to convince corporations to set up shop in the state and contribute to its tax base. That’s in part because it’ll suggest to those corporations that there aren’t enough well-educated people in the state to fill the necessary positions and enough qualified teachers to teach employees’ children. “If we don’t continue to support our teachers, they’re going to continue to flee the state,” Tony McDonald, a health-education teacher at Warm Springs Middle School in Morgan County and the president of the county’s American Federation of Teachers chapter, told me last week as he was picketing. “I'm born and raised in West Virginia—I love this state through and through— but at some point [being able to financially support] my kids matters more than what I want.” In a similar vein, educators feel that state policymakers underestimate the importance of the education system to efforts to stimulate the economy, pointing to the state’s corporate tax cuts, which often result in less funding for schools. As much as the demands of West Virginia teachers were about their own pay and benefits, the underlying message was about what teacher compensation means for the quality of the education being provided and, ultimately, the well-being of the state’s kids. “What teachers are told every day is …, ‘This kid can’t read but he has to read by the end of the year; figure it out,’ so we do. ‘These kids are never going to pass this </w:t>
      </w:r>
      <w:proofErr w:type="gramStart"/>
      <w:r w:rsidRPr="00035EEA">
        <w:rPr>
          <w:sz w:val="16"/>
        </w:rPr>
        <w:t>test</w:t>
      </w:r>
      <w:proofErr w:type="gramEnd"/>
      <w:r w:rsidRPr="00035EEA">
        <w:rPr>
          <w:sz w:val="16"/>
        </w:rPr>
        <w:t xml:space="preserve"> but he has to pass this test,’ so figure it out and we do it. ‘Well, there are only 25 </w:t>
      </w:r>
      <w:proofErr w:type="gramStart"/>
      <w:r w:rsidRPr="00035EEA">
        <w:rPr>
          <w:sz w:val="16"/>
        </w:rPr>
        <w:t>books</w:t>
      </w:r>
      <w:proofErr w:type="gramEnd"/>
      <w:r w:rsidRPr="00035EEA">
        <w:rPr>
          <w:sz w:val="16"/>
        </w:rPr>
        <w:t xml:space="preserve"> and you have 35 kids; figure it out,’ and so we do. So when [politicians] ... look at us and say, ‘I'm sorry, there’s nothing we can do,’ that is not acceptable,” said Jessica </w:t>
      </w:r>
      <w:proofErr w:type="spellStart"/>
      <w:r w:rsidRPr="00035EEA">
        <w:rPr>
          <w:sz w:val="16"/>
        </w:rPr>
        <w:t>Salfia</w:t>
      </w:r>
      <w:proofErr w:type="spellEnd"/>
      <w:r w:rsidRPr="00035EEA">
        <w:rPr>
          <w:sz w:val="16"/>
        </w:rPr>
        <w:t xml:space="preserve">, an English teacher at Spring Mills High School. “Because what we have done for the last dozens of years —the things that we have needed to do to make it work—we have made it work in our classrooms and they have got to make it work for us now.” </w:t>
      </w:r>
      <w:r w:rsidRPr="00035EEA">
        <w:rPr>
          <w:rStyle w:val="TitleChar"/>
        </w:rPr>
        <w:t xml:space="preserve">The grievances expressed by West Virginia teachers like </w:t>
      </w:r>
      <w:proofErr w:type="spellStart"/>
      <w:r w:rsidRPr="00035EEA">
        <w:rPr>
          <w:rStyle w:val="TitleChar"/>
        </w:rPr>
        <w:t>Salfia</w:t>
      </w:r>
      <w:proofErr w:type="spellEnd"/>
      <w:r w:rsidRPr="00035EEA">
        <w:rPr>
          <w:rStyle w:val="TitleChar"/>
        </w:rPr>
        <w:t xml:space="preserve"> are emblematic of those felt by public-school educators across the country, many of whom have struggled for years</w:t>
      </w:r>
      <w:r w:rsidRPr="00035EEA">
        <w:rPr>
          <w:sz w:val="16"/>
        </w:rPr>
        <w:t xml:space="preserve"> with demanding and often growing workloads despite relatively low pay. </w:t>
      </w:r>
      <w:r w:rsidRPr="00035EEA">
        <w:rPr>
          <w:rStyle w:val="TitleChar"/>
        </w:rPr>
        <w:t>Concerns about the government’s disinvestment in traditional public education in favor of private and charter schools</w:t>
      </w:r>
      <w:r w:rsidRPr="00035EEA">
        <w:rPr>
          <w:sz w:val="16"/>
        </w:rPr>
        <w:t>—which have become more acute since the appointment of the pro-school-choice Education Secretary Betsy DeVos—</w:t>
      </w:r>
      <w:r w:rsidRPr="00035EEA">
        <w:rPr>
          <w:rStyle w:val="TitleChar"/>
        </w:rPr>
        <w:t>have helped fuel the uptick in teacher unrest.</w:t>
      </w:r>
      <w:r w:rsidRPr="00035EEA">
        <w:rPr>
          <w:sz w:val="16"/>
        </w:rPr>
        <w:t xml:space="preserve"> “A lot of it is building up in teachers … and it’s not just the uncertainty about whether we’re going to shift now and invest in school-choice programs,” </w:t>
      </w:r>
      <w:proofErr w:type="spellStart"/>
      <w:r w:rsidRPr="00035EEA">
        <w:rPr>
          <w:sz w:val="16"/>
        </w:rPr>
        <w:t>Weishart</w:t>
      </w:r>
      <w:proofErr w:type="spellEnd"/>
      <w:r w:rsidRPr="00035EEA">
        <w:rPr>
          <w:sz w:val="16"/>
        </w:rPr>
        <w:t xml:space="preserve"> said, alluding to speculation that lawmakers in West Virginia, which currently doesn’t have a charter-school law, might introduce such legislation. “It’s also now about whether we’re going to arm them with weapons. … They live day by day now in crisis mode, and I think all of this is just starting to take its toll on teachers.” Harvard’s </w:t>
      </w:r>
      <w:proofErr w:type="spellStart"/>
      <w:r w:rsidRPr="00035EEA">
        <w:rPr>
          <w:sz w:val="16"/>
        </w:rPr>
        <w:t>Reville</w:t>
      </w:r>
      <w:proofErr w:type="spellEnd"/>
      <w:r w:rsidRPr="00035EEA">
        <w:rPr>
          <w:sz w:val="16"/>
        </w:rPr>
        <w:t xml:space="preserve">, who previously served as Massachusetts’s education secretary, suggested that </w:t>
      </w:r>
      <w:r w:rsidRPr="00035EEA">
        <w:rPr>
          <w:rStyle w:val="TitleChar"/>
        </w:rPr>
        <w:t>this pressure, combined with the feeling that they’re not being heard, is starting to push things over the edge for K-12 educators.</w:t>
      </w:r>
      <w:r w:rsidRPr="00035EEA">
        <w:rPr>
          <w:sz w:val="16"/>
        </w:rPr>
        <w:t xml:space="preserve"> “I think it’s people in the field of education saying, ‘Don’t forget about us. We’re still here; we’re still doing the hard work of preparing the next generation so that you can have a functioning economy and democracy.’” </w:t>
      </w:r>
      <w:r w:rsidRPr="00035EEA">
        <w:rPr>
          <w:rStyle w:val="Emphasis"/>
        </w:rPr>
        <w:t xml:space="preserve">The </w:t>
      </w:r>
      <w:r w:rsidRPr="00683D68">
        <w:rPr>
          <w:rStyle w:val="Emphasis"/>
          <w:highlight w:val="green"/>
        </w:rPr>
        <w:t>West Virginia</w:t>
      </w:r>
      <w:r w:rsidRPr="00035EEA">
        <w:rPr>
          <w:rStyle w:val="Emphasis"/>
        </w:rPr>
        <w:t xml:space="preserve"> teachers’ strike may also be gaining national traction because it </w:t>
      </w:r>
      <w:r w:rsidRPr="00683D68">
        <w:rPr>
          <w:rStyle w:val="Emphasis"/>
          <w:highlight w:val="green"/>
        </w:rPr>
        <w:t xml:space="preserve">is proof that organized labor can still have clout despite political efforts to undermine </w:t>
      </w:r>
      <w:r w:rsidRPr="00456E8F">
        <w:rPr>
          <w:rStyle w:val="Emphasis"/>
        </w:rPr>
        <w:t xml:space="preserve">such </w:t>
      </w:r>
      <w:r w:rsidRPr="00683D68">
        <w:rPr>
          <w:rStyle w:val="Emphasis"/>
          <w:highlight w:val="green"/>
        </w:rPr>
        <w:t>movements</w:t>
      </w:r>
      <w:r w:rsidRPr="00035EEA">
        <w:rPr>
          <w:rStyle w:val="Emphasis"/>
        </w:rPr>
        <w:t xml:space="preserve">, </w:t>
      </w:r>
      <w:proofErr w:type="spellStart"/>
      <w:r w:rsidRPr="00035EEA">
        <w:rPr>
          <w:sz w:val="16"/>
        </w:rPr>
        <w:t>Reville</w:t>
      </w:r>
      <w:proofErr w:type="spellEnd"/>
      <w:r w:rsidRPr="00035EEA">
        <w:rPr>
          <w:sz w:val="16"/>
        </w:rPr>
        <w:t xml:space="preserve"> said, pointing to a forthcoming ruling from the U.S. Supreme Court that’s expected to outlaw mandatory public-sector union fees and therefore weaken such labor organizations. </w:t>
      </w:r>
      <w:r w:rsidRPr="00035EEA">
        <w:rPr>
          <w:rStyle w:val="TitleChar"/>
        </w:rPr>
        <w:t>Unions elsewhere, including those representing educators and other public-sector workers, may find it inspiring “that a group of teachers [across the state] came together largely on their own, stood up, took a position, and then held fast when they felt like they weren’t receiving the proper support from state officials,”</w:t>
      </w:r>
      <w:r w:rsidRPr="00035EEA">
        <w:rPr>
          <w:sz w:val="16"/>
        </w:rPr>
        <w:t xml:space="preserve"> </w:t>
      </w:r>
      <w:proofErr w:type="spellStart"/>
      <w:r w:rsidRPr="00035EEA">
        <w:rPr>
          <w:sz w:val="16"/>
        </w:rPr>
        <w:t>Reville</w:t>
      </w:r>
      <w:proofErr w:type="spellEnd"/>
      <w:r w:rsidRPr="00035EEA">
        <w:rPr>
          <w:sz w:val="16"/>
        </w:rPr>
        <w:t xml:space="preserve"> said. In that sense, </w:t>
      </w:r>
      <w:r w:rsidRPr="00035EEA">
        <w:rPr>
          <w:rStyle w:val="TitleChar"/>
        </w:rPr>
        <w:t>the West Virginia teachers’ strike is symbolically important</w:t>
      </w:r>
      <w:r w:rsidRPr="00035EEA">
        <w:rPr>
          <w:sz w:val="16"/>
        </w:rPr>
        <w:t xml:space="preserve">, according to </w:t>
      </w:r>
      <w:proofErr w:type="spellStart"/>
      <w:r w:rsidRPr="00035EEA">
        <w:rPr>
          <w:sz w:val="16"/>
        </w:rPr>
        <w:t>Reville</w:t>
      </w:r>
      <w:proofErr w:type="spellEnd"/>
      <w:r w:rsidRPr="00035EEA">
        <w:rPr>
          <w:sz w:val="16"/>
        </w:rPr>
        <w:t>: “</w:t>
      </w:r>
      <w:r w:rsidRPr="00683D68">
        <w:rPr>
          <w:rStyle w:val="Emphasis"/>
          <w:highlight w:val="green"/>
        </w:rPr>
        <w:t>People will take faith in this—they will feel emboldened and empowered to act</w:t>
      </w:r>
      <w:r w:rsidRPr="00035EEA">
        <w:rPr>
          <w:rStyle w:val="TitleChar"/>
        </w:rPr>
        <w:t>,”</w:t>
      </w:r>
      <w:r w:rsidRPr="00035EEA">
        <w:rPr>
          <w:sz w:val="16"/>
        </w:rPr>
        <w:t xml:space="preserve"> he said. </w:t>
      </w:r>
      <w:r w:rsidRPr="00035EEA">
        <w:rPr>
          <w:rStyle w:val="TitleChar"/>
        </w:rPr>
        <w:t>“</w:t>
      </w:r>
      <w:r w:rsidRPr="00035EEA">
        <w:rPr>
          <w:rStyle w:val="Emphasis"/>
        </w:rPr>
        <w:t>The fact that [West Virginia’s teachers] made some headway and came out victorious</w:t>
      </w:r>
      <w:r w:rsidRPr="00035EEA">
        <w:rPr>
          <w:rStyle w:val="TitleChar"/>
        </w:rPr>
        <w:t xml:space="preserve">, I think, </w:t>
      </w:r>
      <w:r w:rsidRPr="00035EEA">
        <w:rPr>
          <w:rStyle w:val="Emphasis"/>
        </w:rPr>
        <w:t>is a real shot in the arm for the labor movement.”</w:t>
      </w:r>
    </w:p>
    <w:p w14:paraId="20B28213" w14:textId="3F168AFB" w:rsidR="00D23661" w:rsidRPr="00FA7219" w:rsidRDefault="00D23661" w:rsidP="00D23661">
      <w:pPr>
        <w:rPr>
          <w:sz w:val="16"/>
        </w:rPr>
      </w:pPr>
      <w:r w:rsidRPr="00FA7219">
        <w:rPr>
          <w:sz w:val="16"/>
        </w:rPr>
        <w:t>ate blood plasma to pay the bills. I’m a teacher in America!”</w:t>
      </w:r>
    </w:p>
    <w:p w14:paraId="7B34C7B9" w14:textId="77777777" w:rsidR="00D23661" w:rsidRPr="0015731E" w:rsidRDefault="00D23661" w:rsidP="00D23661">
      <w:pPr>
        <w:rPr>
          <w:b/>
          <w:u w:val="single"/>
        </w:rPr>
      </w:pPr>
    </w:p>
    <w:p w14:paraId="15A9DFBC" w14:textId="77777777" w:rsidR="00D23661" w:rsidRDefault="00D23661" w:rsidP="00D23661"/>
    <w:p w14:paraId="7544242B" w14:textId="77777777" w:rsidR="00D23661" w:rsidRPr="00CE11B7" w:rsidRDefault="00D23661" w:rsidP="00D23661">
      <w:pPr>
        <w:pStyle w:val="Heading3"/>
        <w:rPr>
          <w:rStyle w:val="StyleUnderline"/>
          <w:rFonts w:cstheme="majorHAnsi"/>
          <w:b w:val="0"/>
          <w:sz w:val="32"/>
        </w:rPr>
      </w:pPr>
      <w:r w:rsidRPr="00CE11B7">
        <w:rPr>
          <w:rStyle w:val="StyleUnderline"/>
          <w:rFonts w:cstheme="majorHAnsi"/>
          <w:sz w:val="32"/>
        </w:rPr>
        <w:lastRenderedPageBreak/>
        <w:t>Framework</w:t>
      </w:r>
    </w:p>
    <w:p w14:paraId="522C891F" w14:textId="77777777" w:rsidR="00D23661" w:rsidRPr="00CE11B7" w:rsidRDefault="00D23661" w:rsidP="00D23661">
      <w:pPr>
        <w:pStyle w:val="Heading4"/>
      </w:pPr>
      <w:r w:rsidRPr="00CE11B7">
        <w:t xml:space="preserve">The standard is maximizing </w:t>
      </w:r>
      <w:proofErr w:type="spellStart"/>
      <w:r>
        <w:t>well being</w:t>
      </w:r>
      <w:proofErr w:type="spellEnd"/>
      <w:r>
        <w:t xml:space="preserve"> or hedonistic act util</w:t>
      </w:r>
      <w:r w:rsidRPr="00CE11B7">
        <w:t>. Prefer it:</w:t>
      </w:r>
    </w:p>
    <w:p w14:paraId="11953BB6" w14:textId="77777777" w:rsidR="00D23661" w:rsidRPr="00CE11B7" w:rsidRDefault="00D23661" w:rsidP="00D23661">
      <w:pPr>
        <w:pStyle w:val="Heading4"/>
      </w:pPr>
      <w:r w:rsidRPr="00CE11B7">
        <w:t xml:space="preserve">[1] Actor specificity: util is the best for governments, which is the actor in the </w:t>
      </w:r>
      <w:proofErr w:type="spellStart"/>
      <w:r w:rsidRPr="00CE11B7">
        <w:t>rez</w:t>
      </w:r>
      <w:proofErr w:type="spellEnd"/>
      <w:r w:rsidRPr="00CE11B7">
        <w:t xml:space="preserve"> – multiple warrants: </w:t>
      </w:r>
    </w:p>
    <w:p w14:paraId="2520799B" w14:textId="77777777" w:rsidR="00D23661" w:rsidRDefault="00D23661" w:rsidP="00D23661">
      <w:pPr>
        <w:pStyle w:val="Heading4"/>
        <w:ind w:left="720"/>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69E5E388" w14:textId="77777777" w:rsidR="00D23661" w:rsidRDefault="00D23661" w:rsidP="00D23661">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3356C966" w14:textId="77777777" w:rsidR="00D23661" w:rsidRPr="00402E94" w:rsidRDefault="00D23661" w:rsidP="00D23661">
      <w:pPr>
        <w:pStyle w:val="Heading4"/>
        <w:ind w:left="720"/>
      </w:pPr>
      <w:r>
        <w:t xml:space="preserve">[c] No act omission distinction – governments are responsible for everything in the public sphere and have </w:t>
      </w:r>
      <w:proofErr w:type="gramStart"/>
      <w:r>
        <w:t>no</w:t>
      </w:r>
      <w:proofErr w:type="gramEnd"/>
      <w:r>
        <w:t xml:space="preserve"> yes/no bills so inaction is an implicit authorization of action.</w:t>
      </w:r>
    </w:p>
    <w:p w14:paraId="23792499" w14:textId="77777777" w:rsidR="00D23661" w:rsidRPr="00CE11B7" w:rsidRDefault="00D23661" w:rsidP="00D23661">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xml:space="preserve">] Actor-specificity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797DD38D" w14:textId="77777777" w:rsidR="00D23661" w:rsidRPr="00336E56" w:rsidRDefault="00D23661" w:rsidP="00D23661">
      <w:pPr>
        <w:pStyle w:val="Heading4"/>
        <w:rPr>
          <w:rFonts w:asciiTheme="majorHAnsi" w:hAnsiTheme="majorHAnsi" w:cstheme="majorHAnsi"/>
        </w:rPr>
      </w:pPr>
      <w:r>
        <w:rPr>
          <w:rFonts w:asciiTheme="majorHAnsi" w:hAnsiTheme="majorHAnsi" w:cstheme="majorHAnsi"/>
        </w:rPr>
        <w:t>2</w:t>
      </w:r>
      <w:r w:rsidRPr="00336E56">
        <w:rPr>
          <w:rFonts w:asciiTheme="majorHAnsi" w:hAnsiTheme="majorHAnsi" w:cstheme="majorHAnsi"/>
        </w:rPr>
        <w:t xml:space="preserve">] Pleasure and pain are </w:t>
      </w:r>
      <w:r w:rsidRPr="00336E56">
        <w:rPr>
          <w:rFonts w:asciiTheme="majorHAnsi" w:hAnsiTheme="majorHAnsi" w:cstheme="majorHAnsi"/>
          <w:u w:val="single"/>
        </w:rPr>
        <w:t>intrinsic value</w:t>
      </w:r>
      <w:r w:rsidRPr="00336E56">
        <w:rPr>
          <w:rFonts w:asciiTheme="majorHAnsi" w:hAnsiTheme="majorHAnsi" w:cstheme="majorHAnsi"/>
        </w:rPr>
        <w:t xml:space="preserve"> and </w:t>
      </w:r>
      <w:r w:rsidRPr="00336E56">
        <w:rPr>
          <w:rFonts w:asciiTheme="majorHAnsi" w:hAnsiTheme="majorHAnsi" w:cstheme="majorHAnsi"/>
          <w:u w:val="single"/>
        </w:rPr>
        <w:t>disvalue</w:t>
      </w:r>
      <w:r w:rsidRPr="00336E56">
        <w:rPr>
          <w:rFonts w:asciiTheme="majorHAnsi" w:hAnsiTheme="majorHAnsi" w:cstheme="majorHAnsi"/>
        </w:rPr>
        <w:t xml:space="preserve"> – everything else </w:t>
      </w:r>
      <w:r w:rsidRPr="00336E56">
        <w:rPr>
          <w:rFonts w:asciiTheme="majorHAnsi" w:hAnsiTheme="majorHAnsi" w:cstheme="majorHAnsi"/>
          <w:u w:val="single"/>
        </w:rPr>
        <w:t>regresses</w:t>
      </w:r>
      <w:r w:rsidRPr="00336E56">
        <w:rPr>
          <w:rFonts w:asciiTheme="majorHAnsi" w:hAnsiTheme="majorHAnsi" w:cstheme="majorHAnsi"/>
        </w:rPr>
        <w:t xml:space="preserve">. Evolutionary knowledge is reliable – </w:t>
      </w:r>
      <w:r w:rsidRPr="00336E56">
        <w:rPr>
          <w:rFonts w:asciiTheme="majorHAnsi" w:hAnsiTheme="majorHAnsi" w:cstheme="majorHAnsi"/>
          <w:u w:val="single"/>
        </w:rPr>
        <w:t>broad consensus</w:t>
      </w:r>
      <w:r w:rsidRPr="00336E56">
        <w:rPr>
          <w:rFonts w:asciiTheme="majorHAnsi" w:hAnsiTheme="majorHAnsi" w:cstheme="majorHAnsi"/>
        </w:rPr>
        <w:t xml:space="preserve"> and </w:t>
      </w:r>
      <w:r w:rsidRPr="00336E56">
        <w:rPr>
          <w:rFonts w:asciiTheme="majorHAnsi" w:hAnsiTheme="majorHAnsi" w:cstheme="majorHAnsi"/>
          <w:u w:val="single"/>
        </w:rPr>
        <w:t>robust neuroscience</w:t>
      </w:r>
      <w:r w:rsidRPr="00336E56">
        <w:rPr>
          <w:rFonts w:asciiTheme="majorHAnsi" w:hAnsiTheme="majorHAnsi" w:cstheme="majorHAnsi"/>
        </w:rPr>
        <w:t xml:space="preserve"> prove.</w:t>
      </w:r>
    </w:p>
    <w:p w14:paraId="6B29BD7C" w14:textId="77777777" w:rsidR="00D23661" w:rsidRPr="00336E56" w:rsidRDefault="00D23661" w:rsidP="00D23661">
      <w:pPr>
        <w:rPr>
          <w:rStyle w:val="Style13ptBold"/>
          <w:rFonts w:asciiTheme="majorHAnsi" w:hAnsiTheme="majorHAnsi" w:cstheme="majorHAnsi"/>
        </w:rPr>
      </w:pPr>
      <w:r w:rsidRPr="00336E56">
        <w:rPr>
          <w:rStyle w:val="Style13ptBold"/>
          <w:rFonts w:asciiTheme="majorHAnsi" w:hAnsiTheme="majorHAnsi" w:cstheme="majorHAnsi"/>
        </w:rPr>
        <w:t>Blum et al. 18</w:t>
      </w:r>
    </w:p>
    <w:p w14:paraId="3B57223A" w14:textId="77777777" w:rsidR="00D23661" w:rsidRPr="00336E56" w:rsidRDefault="00D23661" w:rsidP="00D23661">
      <w:pPr>
        <w:rPr>
          <w:rFonts w:asciiTheme="majorHAnsi" w:hAnsiTheme="majorHAnsi" w:cstheme="majorHAnsi"/>
          <w:sz w:val="16"/>
          <w:szCs w:val="16"/>
        </w:rPr>
      </w:pPr>
      <w:r w:rsidRPr="00336E56">
        <w:rPr>
          <w:rFonts w:asciiTheme="majorHAnsi" w:hAnsiTheme="majorHAnsi" w:cstheme="majorHAnsi"/>
          <w:sz w:val="16"/>
          <w:szCs w:val="16"/>
        </w:rPr>
        <w:t xml:space="preserve">Kenneth Blum, 1Department of Psychiatry, </w:t>
      </w:r>
      <w:proofErr w:type="spellStart"/>
      <w:r w:rsidRPr="00336E56">
        <w:rPr>
          <w:rFonts w:asciiTheme="majorHAnsi" w:hAnsiTheme="majorHAnsi" w:cstheme="majorHAnsi"/>
          <w:sz w:val="16"/>
          <w:szCs w:val="16"/>
        </w:rPr>
        <w:t>Boonshoft</w:t>
      </w:r>
      <w:proofErr w:type="spellEnd"/>
      <w:r w:rsidRPr="00336E56">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36E56">
        <w:rPr>
          <w:rFonts w:asciiTheme="majorHAnsi" w:hAnsiTheme="majorHAnsi" w:cstheme="majorHAnsi"/>
          <w:sz w:val="16"/>
          <w:szCs w:val="16"/>
        </w:rPr>
        <w:t>Geneus</w:t>
      </w:r>
      <w:proofErr w:type="spellEnd"/>
      <w:r w:rsidRPr="00336E56">
        <w:rPr>
          <w:rFonts w:asciiTheme="majorHAnsi" w:hAnsiTheme="majorHAnsi" w:cstheme="majorHAnsi"/>
          <w:sz w:val="16"/>
          <w:szCs w:val="16"/>
        </w:rPr>
        <w:t xml:space="preserve"> Health LLC, San Antonio, TX, USA 6Department of Addiction Research &amp; Therapy, </w:t>
      </w:r>
      <w:proofErr w:type="spellStart"/>
      <w:r w:rsidRPr="00336E56">
        <w:rPr>
          <w:rFonts w:asciiTheme="majorHAnsi" w:hAnsiTheme="majorHAnsi" w:cstheme="majorHAnsi"/>
          <w:sz w:val="16"/>
          <w:szCs w:val="16"/>
        </w:rPr>
        <w:t>Nupathways</w:t>
      </w:r>
      <w:proofErr w:type="spellEnd"/>
      <w:r w:rsidRPr="00336E56">
        <w:rPr>
          <w:rFonts w:asciiTheme="majorHAnsi" w:hAnsiTheme="majorHAnsi" w:cstheme="majorHAnsi"/>
          <w:sz w:val="16"/>
          <w:szCs w:val="16"/>
        </w:rPr>
        <w:t xml:space="preserve"> Inc., </w:t>
      </w:r>
      <w:proofErr w:type="spellStart"/>
      <w:r w:rsidRPr="00336E56">
        <w:rPr>
          <w:rFonts w:asciiTheme="majorHAnsi" w:hAnsiTheme="majorHAnsi" w:cstheme="majorHAnsi"/>
          <w:sz w:val="16"/>
          <w:szCs w:val="16"/>
        </w:rPr>
        <w:t>Innsbrook</w:t>
      </w:r>
      <w:proofErr w:type="spellEnd"/>
      <w:r w:rsidRPr="00336E56">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36E56">
        <w:rPr>
          <w:rFonts w:asciiTheme="majorHAnsi" w:hAnsiTheme="majorHAnsi" w:cstheme="majorHAnsi"/>
          <w:sz w:val="16"/>
          <w:szCs w:val="16"/>
        </w:rPr>
        <w:t>Eötvös</w:t>
      </w:r>
      <w:proofErr w:type="spellEnd"/>
      <w:r w:rsidRPr="00336E56">
        <w:rPr>
          <w:rFonts w:asciiTheme="majorHAnsi" w:hAnsiTheme="majorHAnsi" w:cstheme="majorHAnsi"/>
          <w:sz w:val="16"/>
          <w:szCs w:val="16"/>
        </w:rPr>
        <w:t xml:space="preserve"> </w:t>
      </w:r>
      <w:proofErr w:type="spellStart"/>
      <w:r w:rsidRPr="00336E56">
        <w:rPr>
          <w:rFonts w:asciiTheme="majorHAnsi" w:hAnsiTheme="majorHAnsi" w:cstheme="majorHAnsi"/>
          <w:sz w:val="16"/>
          <w:szCs w:val="16"/>
        </w:rPr>
        <w:t>Loránd</w:t>
      </w:r>
      <w:proofErr w:type="spellEnd"/>
      <w:r w:rsidRPr="00336E56">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36E56">
        <w:rPr>
          <w:rFonts w:asciiTheme="majorHAnsi" w:hAnsiTheme="majorHAnsi" w:cstheme="majorHAnsi"/>
          <w:sz w:val="16"/>
          <w:szCs w:val="16"/>
        </w:rPr>
        <w:t>Lederach</w:t>
      </w:r>
      <w:proofErr w:type="spellEnd"/>
      <w:r w:rsidRPr="00336E56">
        <w:rPr>
          <w:rFonts w:asciiTheme="majorHAnsi" w:hAnsiTheme="majorHAnsi" w:cstheme="majorHAnsi"/>
          <w:sz w:val="16"/>
          <w:szCs w:val="16"/>
        </w:rPr>
        <w:t xml:space="preserve">, PA., USA 12National Human Genome Center at Howard University, Washington, DC., USA, Marjorie </w:t>
      </w:r>
      <w:proofErr w:type="spellStart"/>
      <w:r w:rsidRPr="00336E56">
        <w:rPr>
          <w:rFonts w:asciiTheme="majorHAnsi" w:hAnsiTheme="majorHAnsi" w:cstheme="majorHAnsi"/>
          <w:sz w:val="16"/>
          <w:szCs w:val="16"/>
        </w:rPr>
        <w:t>Gondré</w:t>
      </w:r>
      <w:proofErr w:type="spellEnd"/>
      <w:r w:rsidRPr="00336E56">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36E56">
        <w:rPr>
          <w:rFonts w:asciiTheme="majorHAnsi" w:hAnsiTheme="majorHAnsi" w:cstheme="majorHAnsi"/>
          <w:sz w:val="16"/>
          <w:szCs w:val="16"/>
        </w:rPr>
        <w:t>Modestino</w:t>
      </w:r>
      <w:proofErr w:type="spellEnd"/>
      <w:r w:rsidRPr="00336E56">
        <w:rPr>
          <w:rFonts w:asciiTheme="majorHAnsi" w:hAnsiTheme="majorHAnsi" w:cstheme="majorHAnsi"/>
          <w:sz w:val="16"/>
          <w:szCs w:val="16"/>
        </w:rPr>
        <w:t xml:space="preserve">, 14Department of Psychology, Curry College, Milton, MA, USA, Rajendra D </w:t>
      </w:r>
      <w:proofErr w:type="spellStart"/>
      <w:r w:rsidRPr="00336E56">
        <w:rPr>
          <w:rFonts w:asciiTheme="majorHAnsi" w:hAnsiTheme="majorHAnsi" w:cstheme="majorHAnsi"/>
          <w:sz w:val="16"/>
          <w:szCs w:val="16"/>
        </w:rPr>
        <w:t>Badgaiyan</w:t>
      </w:r>
      <w:proofErr w:type="spellEnd"/>
      <w:r w:rsidRPr="00336E56">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336E56">
          <w:rPr>
            <w:rStyle w:val="Hyperlink"/>
            <w:rFonts w:asciiTheme="majorHAnsi" w:hAnsiTheme="majorHAnsi" w:cstheme="majorHAnsi"/>
            <w:sz w:val="16"/>
            <w:szCs w:val="16"/>
          </w:rPr>
          <w:t>https://www.ncbi.nlm.nih.gov/pmc/articles/PMC6446569/</w:t>
        </w:r>
      </w:hyperlink>
      <w:r w:rsidRPr="00336E56">
        <w:rPr>
          <w:rFonts w:asciiTheme="majorHAnsi" w:hAnsiTheme="majorHAnsi" w:cstheme="majorHAnsi"/>
          <w:sz w:val="16"/>
          <w:szCs w:val="16"/>
        </w:rPr>
        <w:t>, R.S.</w:t>
      </w:r>
    </w:p>
    <w:p w14:paraId="18C8DF5E" w14:textId="77777777" w:rsidR="00D23661" w:rsidRDefault="00D23661" w:rsidP="00D23661">
      <w:pPr>
        <w:rPr>
          <w:rFonts w:asciiTheme="majorHAnsi" w:hAnsiTheme="majorHAnsi" w:cstheme="majorHAnsi"/>
          <w:sz w:val="16"/>
        </w:rPr>
      </w:pPr>
      <w:r w:rsidRPr="00336E56">
        <w:rPr>
          <w:rFonts w:asciiTheme="majorHAnsi" w:hAnsiTheme="majorHAnsi" w:cstheme="majorHAnsi"/>
          <w:b/>
          <w:bCs/>
          <w:highlight w:val="green"/>
          <w:u w:val="single"/>
        </w:rPr>
        <w:t>Pleasure</w:t>
      </w:r>
      <w:r w:rsidRPr="00336E56">
        <w:rPr>
          <w:rFonts w:asciiTheme="majorHAnsi" w:hAnsiTheme="majorHAnsi" w:cstheme="majorHAnsi"/>
          <w:u w:val="single"/>
        </w:rPr>
        <w:t xml:space="preserve"> is not only</w:t>
      </w:r>
      <w:r w:rsidRPr="00336E56">
        <w:rPr>
          <w:rFonts w:asciiTheme="majorHAnsi" w:hAnsiTheme="majorHAnsi" w:cstheme="majorHAnsi"/>
          <w:sz w:val="16"/>
        </w:rPr>
        <w:t xml:space="preserve"> one of the three </w:t>
      </w:r>
      <w:r w:rsidRPr="00336E56">
        <w:rPr>
          <w:rFonts w:asciiTheme="majorHAnsi" w:hAnsiTheme="majorHAnsi" w:cstheme="majorHAnsi"/>
          <w:u w:val="single"/>
        </w:rPr>
        <w:t xml:space="preserve">primary reward </w:t>
      </w:r>
      <w:proofErr w:type="gramStart"/>
      <w:r w:rsidRPr="00336E56">
        <w:rPr>
          <w:rFonts w:asciiTheme="majorHAnsi" w:hAnsiTheme="majorHAnsi" w:cstheme="majorHAnsi"/>
          <w:u w:val="single"/>
        </w:rPr>
        <w:t>functions</w:t>
      </w:r>
      <w:proofErr w:type="gramEnd"/>
      <w:r w:rsidRPr="00336E56">
        <w:rPr>
          <w:rFonts w:asciiTheme="majorHAnsi" w:hAnsiTheme="majorHAnsi" w:cstheme="majorHAnsi"/>
          <w:sz w:val="16"/>
        </w:rPr>
        <w:t xml:space="preserve"> but </w:t>
      </w:r>
      <w:r w:rsidRPr="00336E56">
        <w:rPr>
          <w:rFonts w:asciiTheme="majorHAnsi" w:hAnsiTheme="majorHAnsi" w:cstheme="majorHAnsi"/>
          <w:u w:val="single"/>
        </w:rPr>
        <w:t xml:space="preserve">it also </w:t>
      </w:r>
      <w:r w:rsidRPr="00336E56">
        <w:rPr>
          <w:rFonts w:asciiTheme="majorHAnsi" w:hAnsiTheme="majorHAnsi" w:cstheme="majorHAnsi"/>
          <w:b/>
          <w:bCs/>
          <w:highlight w:val="green"/>
          <w:u w:val="single"/>
        </w:rPr>
        <w:t>defines reward.</w:t>
      </w:r>
      <w:r w:rsidRPr="00336E56">
        <w:rPr>
          <w:rFonts w:asciiTheme="majorHAnsi" w:hAnsiTheme="majorHAnsi" w:cstheme="majorHAnsi"/>
          <w:sz w:val="16"/>
        </w:rPr>
        <w:t xml:space="preserve"> As homeostasis explains the </w:t>
      </w:r>
      <w:r w:rsidRPr="00336E56">
        <w:rPr>
          <w:rFonts w:asciiTheme="majorHAnsi" w:hAnsiTheme="majorHAnsi" w:cstheme="majorHAnsi"/>
          <w:u w:val="single"/>
        </w:rPr>
        <w:t>functions of</w:t>
      </w:r>
      <w:r w:rsidRPr="00336E56">
        <w:rPr>
          <w:rFonts w:asciiTheme="majorHAnsi" w:hAnsiTheme="majorHAnsi" w:cstheme="majorHAnsi"/>
          <w:sz w:val="16"/>
        </w:rPr>
        <w:t xml:space="preserve"> only a limited number of </w:t>
      </w:r>
      <w:r w:rsidRPr="00336E56">
        <w:rPr>
          <w:rFonts w:asciiTheme="majorHAnsi" w:hAnsiTheme="majorHAnsi" w:cstheme="majorHAnsi"/>
          <w:u w:val="single"/>
        </w:rPr>
        <w:t>rewards, the</w:t>
      </w:r>
      <w:r w:rsidRPr="00336E56">
        <w:rPr>
          <w:rFonts w:asciiTheme="majorHAnsi" w:hAnsiTheme="majorHAnsi" w:cstheme="majorHAnsi"/>
          <w:sz w:val="16"/>
        </w:rPr>
        <w:t xml:space="preserve"> principal </w:t>
      </w:r>
      <w:r w:rsidRPr="00336E56">
        <w:rPr>
          <w:rFonts w:asciiTheme="majorHAnsi" w:hAnsiTheme="majorHAnsi" w:cstheme="majorHAnsi"/>
          <w:highlight w:val="green"/>
          <w:u w:val="single"/>
        </w:rPr>
        <w:t>reason why particular stimuli</w:t>
      </w:r>
      <w:r w:rsidRPr="00336E56">
        <w:rPr>
          <w:rFonts w:asciiTheme="majorHAnsi" w:hAnsiTheme="majorHAnsi" w:cstheme="majorHAnsi"/>
          <w:u w:val="single"/>
        </w:rPr>
        <w:t xml:space="preserve">, objects, events, situations, and activities </w:t>
      </w:r>
      <w:r w:rsidRPr="00336E56">
        <w:rPr>
          <w:rFonts w:asciiTheme="majorHAnsi" w:hAnsiTheme="majorHAnsi" w:cstheme="majorHAnsi"/>
          <w:highlight w:val="green"/>
          <w:u w:val="single"/>
        </w:rPr>
        <w:t>are rewarding</w:t>
      </w:r>
      <w:r w:rsidRPr="00336E56">
        <w:rPr>
          <w:rFonts w:asciiTheme="majorHAnsi" w:hAnsiTheme="majorHAnsi" w:cstheme="majorHAnsi"/>
          <w:sz w:val="16"/>
        </w:rPr>
        <w:t xml:space="preserve"> may be </w:t>
      </w:r>
      <w:r w:rsidRPr="00336E56">
        <w:rPr>
          <w:rFonts w:asciiTheme="majorHAnsi" w:hAnsiTheme="majorHAnsi" w:cstheme="majorHAnsi"/>
          <w:highlight w:val="green"/>
          <w:u w:val="single"/>
        </w:rPr>
        <w:t>due to pleasure.</w:t>
      </w:r>
      <w:r w:rsidRPr="00336E56">
        <w:rPr>
          <w:rFonts w:asciiTheme="majorHAnsi" w:hAnsiTheme="majorHAnsi" w:cstheme="majorHAnsi"/>
          <w:sz w:val="16"/>
        </w:rPr>
        <w:t xml:space="preserve"> This applies </w:t>
      </w:r>
      <w:proofErr w:type="gramStart"/>
      <w:r w:rsidRPr="00336E56">
        <w:rPr>
          <w:rFonts w:asciiTheme="majorHAnsi" w:hAnsiTheme="majorHAnsi" w:cstheme="majorHAnsi"/>
          <w:sz w:val="16"/>
        </w:rPr>
        <w:t>first of all</w:t>
      </w:r>
      <w:proofErr w:type="gramEnd"/>
      <w:r w:rsidRPr="00336E56">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36E56">
        <w:rPr>
          <w:rFonts w:asciiTheme="majorHAnsi" w:hAnsiTheme="majorHAnsi" w:cstheme="majorHAnsi"/>
          <w:highlight w:val="green"/>
          <w:u w:val="single"/>
        </w:rPr>
        <w:t>Pleasure</w:t>
      </w:r>
      <w:r w:rsidRPr="00336E56">
        <w:rPr>
          <w:rFonts w:asciiTheme="majorHAnsi" w:hAnsiTheme="majorHAnsi" w:cstheme="majorHAnsi"/>
          <w:u w:val="single"/>
        </w:rPr>
        <w:t>, as the primary effect of rewards</w:t>
      </w:r>
      <w:r w:rsidRPr="00336E56">
        <w:rPr>
          <w:rFonts w:asciiTheme="majorHAnsi" w:hAnsiTheme="majorHAnsi" w:cstheme="majorHAnsi"/>
          <w:sz w:val="16"/>
        </w:rPr>
        <w:t xml:space="preserve">, drives the prime reward functions of learning, approach behavior, and decision making and </w:t>
      </w:r>
      <w:r w:rsidRPr="00336E56">
        <w:rPr>
          <w:rFonts w:asciiTheme="majorHAnsi" w:hAnsiTheme="majorHAnsi" w:cstheme="majorHAnsi"/>
          <w:highlight w:val="green"/>
          <w:u w:val="single"/>
        </w:rPr>
        <w:t xml:space="preserve">provides the </w:t>
      </w:r>
      <w:r w:rsidRPr="00336E56">
        <w:rPr>
          <w:rFonts w:asciiTheme="majorHAnsi" w:hAnsiTheme="majorHAnsi" w:cstheme="majorHAnsi"/>
          <w:b/>
          <w:bCs/>
          <w:highlight w:val="green"/>
          <w:u w:val="single"/>
        </w:rPr>
        <w:t>basis for hedonic theories</w:t>
      </w:r>
      <w:r w:rsidRPr="00336E56">
        <w:rPr>
          <w:rFonts w:asciiTheme="majorHAnsi" w:hAnsiTheme="majorHAnsi" w:cstheme="majorHAnsi"/>
          <w:u w:val="single"/>
        </w:rPr>
        <w:t xml:space="preserve"> of reward function. </w:t>
      </w:r>
      <w:r w:rsidRPr="00336E56">
        <w:rPr>
          <w:rFonts w:asciiTheme="majorHAnsi" w:hAnsiTheme="majorHAnsi" w:cstheme="majorHAnsi"/>
          <w:highlight w:val="green"/>
          <w:u w:val="single"/>
        </w:rPr>
        <w:t>We are attracted by</w:t>
      </w:r>
      <w:r w:rsidRPr="00336E56">
        <w:rPr>
          <w:rFonts w:asciiTheme="majorHAnsi" w:hAnsiTheme="majorHAnsi" w:cstheme="majorHAnsi"/>
          <w:sz w:val="16"/>
        </w:rPr>
        <w:t xml:space="preserve"> most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and exert intense efforts to obtain them</w:t>
      </w:r>
      <w:r w:rsidRPr="00336E56">
        <w:rPr>
          <w:rFonts w:asciiTheme="majorHAnsi" w:hAnsiTheme="majorHAnsi" w:cstheme="majorHAnsi"/>
          <w:sz w:val="16"/>
        </w:rPr>
        <w:t xml:space="preserve">, just </w:t>
      </w:r>
      <w:r w:rsidRPr="00336E56">
        <w:rPr>
          <w:rFonts w:asciiTheme="majorHAnsi" w:hAnsiTheme="majorHAnsi" w:cstheme="majorHAnsi"/>
          <w:highlight w:val="green"/>
          <w:u w:val="single"/>
        </w:rPr>
        <w:lastRenderedPageBreak/>
        <w:t>because they are enjoyable</w:t>
      </w:r>
      <w:r w:rsidRPr="00336E5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36E56">
        <w:rPr>
          <w:rFonts w:asciiTheme="majorHAnsi" w:hAnsiTheme="majorHAnsi" w:cstheme="majorHAnsi"/>
          <w:u w:val="single"/>
        </w:rPr>
        <w:t>using both humans and detailed invasive brain analysis of animals has discovered some critical ways that the brain processes pleasure</w:t>
      </w:r>
      <w:r w:rsidRPr="00336E56">
        <w:rPr>
          <w:rFonts w:asciiTheme="majorHAnsi" w:hAnsiTheme="majorHAnsi" w:cstheme="majorHAnsi"/>
          <w:sz w:val="16"/>
        </w:rPr>
        <w:t xml:space="preserve"> [14]. </w:t>
      </w:r>
      <w:r w:rsidRPr="00336E56">
        <w:rPr>
          <w:rFonts w:asciiTheme="majorHAnsi" w:hAnsiTheme="majorHAnsi" w:cstheme="majorHAnsi"/>
          <w:u w:val="single"/>
        </w:rPr>
        <w:t>Pleasure as a hallmark of reward is sufficient for defining a reward</w:t>
      </w:r>
      <w:r w:rsidRPr="00336E56">
        <w:rPr>
          <w:rFonts w:asciiTheme="majorHAnsi" w:hAnsiTheme="majorHAnsi" w:cstheme="majorHAnsi"/>
          <w:sz w:val="16"/>
        </w:rPr>
        <w:t xml:space="preserve">, but it may not be necessary. </w:t>
      </w:r>
      <w:r w:rsidRPr="00336E56">
        <w:rPr>
          <w:rFonts w:asciiTheme="majorHAnsi" w:hAnsiTheme="majorHAnsi" w:cstheme="majorHAnsi"/>
          <w:u w:val="single"/>
        </w:rPr>
        <w:t>A reward may generate positive</w:t>
      </w:r>
      <w:r w:rsidRPr="00336E56">
        <w:rPr>
          <w:rFonts w:asciiTheme="majorHAnsi" w:hAnsiTheme="majorHAnsi" w:cstheme="majorHAnsi"/>
          <w:sz w:val="16"/>
        </w:rPr>
        <w:t xml:space="preserve"> learning and approach </w:t>
      </w:r>
      <w:r w:rsidRPr="00336E56">
        <w:rPr>
          <w:rFonts w:asciiTheme="majorHAnsi" w:hAnsiTheme="majorHAnsi" w:cstheme="majorHAnsi"/>
          <w:u w:val="single"/>
        </w:rPr>
        <w:t>behavior</w:t>
      </w:r>
      <w:r w:rsidRPr="00336E56">
        <w:rPr>
          <w:rFonts w:asciiTheme="majorHAnsi" w:hAnsiTheme="majorHAnsi" w:cstheme="majorHAnsi"/>
          <w:sz w:val="16"/>
        </w:rPr>
        <w:t xml:space="preserve"> simply </w:t>
      </w:r>
      <w:r w:rsidRPr="00336E56">
        <w:rPr>
          <w:rFonts w:asciiTheme="majorHAnsi" w:hAnsiTheme="majorHAnsi" w:cstheme="majorHAnsi"/>
          <w:u w:val="single"/>
        </w:rPr>
        <w:t>because it contains substances that are essential for body function.</w:t>
      </w:r>
      <w:r w:rsidRPr="00336E5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36E56">
        <w:rPr>
          <w:rFonts w:asciiTheme="majorHAnsi" w:hAnsiTheme="majorHAnsi" w:cstheme="majorHAnsi"/>
          <w:u w:val="single"/>
        </w:rPr>
        <w:t>evolution and its basic principles found</w:t>
      </w:r>
      <w:r w:rsidRPr="00336E56">
        <w:rPr>
          <w:rFonts w:asciiTheme="majorHAnsi" w:hAnsiTheme="majorHAnsi" w:cstheme="majorHAnsi"/>
          <w:sz w:val="16"/>
        </w:rPr>
        <w:t xml:space="preserve"> various </w:t>
      </w:r>
      <w:r w:rsidRPr="00336E56">
        <w:rPr>
          <w:rFonts w:asciiTheme="majorHAnsi" w:hAnsiTheme="majorHAnsi" w:cstheme="majorHAnsi"/>
          <w:u w:val="single"/>
        </w:rPr>
        <w:t>mechanisms that steer behavior and biological development.</w:t>
      </w:r>
      <w:r w:rsidRPr="00336E5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36E56">
        <w:rPr>
          <w:rFonts w:asciiTheme="majorHAnsi" w:hAnsiTheme="majorHAnsi" w:cstheme="majorHAnsi"/>
          <w:b/>
          <w:bCs/>
          <w:highlight w:val="green"/>
          <w:u w:val="single"/>
        </w:rPr>
        <w:t>organisms are</w:t>
      </w:r>
      <w:r w:rsidRPr="00336E56">
        <w:rPr>
          <w:rFonts w:asciiTheme="majorHAnsi" w:hAnsiTheme="majorHAnsi" w:cstheme="majorHAnsi"/>
          <w:u w:val="single"/>
        </w:rPr>
        <w:t xml:space="preserve"> the </w:t>
      </w:r>
      <w:r w:rsidRPr="00336E56">
        <w:rPr>
          <w:rFonts w:asciiTheme="majorHAnsi" w:hAnsiTheme="majorHAnsi" w:cstheme="majorHAnsi"/>
          <w:b/>
          <w:bCs/>
          <w:highlight w:val="green"/>
          <w:u w:val="single"/>
        </w:rPr>
        <w:t>result of evolutionary competition.</w:t>
      </w:r>
      <w:r w:rsidRPr="00336E56">
        <w:rPr>
          <w:rFonts w:asciiTheme="majorHAnsi" w:hAnsiTheme="majorHAnsi" w:cstheme="majorHAnsi"/>
          <w:sz w:val="16"/>
        </w:rPr>
        <w:t xml:space="preserve"> In fact, Richard </w:t>
      </w:r>
      <w:r w:rsidRPr="00336E56">
        <w:rPr>
          <w:rFonts w:asciiTheme="majorHAnsi" w:hAnsiTheme="majorHAnsi" w:cstheme="majorHAnsi"/>
          <w:u w:val="single"/>
        </w:rPr>
        <w:t>Dawkins stresses gene survival and propagation as the basic mechanism of life</w:t>
      </w:r>
      <w:r w:rsidRPr="00336E56">
        <w:rPr>
          <w:rFonts w:asciiTheme="majorHAnsi" w:hAnsiTheme="majorHAnsi" w:cstheme="majorHAnsi"/>
          <w:sz w:val="16"/>
        </w:rPr>
        <w:t xml:space="preserve"> [20]. Only genes that lead to </w:t>
      </w:r>
      <w:r w:rsidRPr="00336E56">
        <w:rPr>
          <w:rFonts w:asciiTheme="majorHAnsi" w:hAnsiTheme="majorHAnsi" w:cstheme="majorHAnsi"/>
          <w:u w:val="single"/>
        </w:rPr>
        <w:t>the fittest phenotype will make it.</w:t>
      </w:r>
      <w:r w:rsidRPr="00336E5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36E56">
        <w:rPr>
          <w:rFonts w:asciiTheme="majorHAnsi" w:hAnsiTheme="majorHAnsi" w:cstheme="majorHAnsi"/>
          <w:u w:val="single"/>
        </w:rPr>
        <w:t xml:space="preserve">the ultimate, distal function of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is to </w:t>
      </w:r>
      <w:r w:rsidRPr="00336E56">
        <w:rPr>
          <w:rFonts w:asciiTheme="majorHAnsi" w:hAnsiTheme="majorHAnsi" w:cstheme="majorHAnsi"/>
          <w:highlight w:val="green"/>
          <w:u w:val="single"/>
        </w:rPr>
        <w:t>increase evolutionary fitness</w:t>
      </w:r>
      <w:r w:rsidRPr="00336E5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36E56">
        <w:rPr>
          <w:rFonts w:asciiTheme="majorHAnsi" w:hAnsiTheme="majorHAnsi" w:cstheme="majorHAnsi"/>
          <w:u w:val="single"/>
        </w:rPr>
        <w:t>Behavioral reward functions have evolved to help individuals to survive and propagate their genes</w:t>
      </w:r>
      <w:r w:rsidRPr="00336E56">
        <w:rPr>
          <w:rFonts w:asciiTheme="majorHAnsi" w:hAnsiTheme="majorHAnsi" w:cstheme="majorHAnsi"/>
          <w:sz w:val="16"/>
        </w:rPr>
        <w:t xml:space="preserve">. Apparently, </w:t>
      </w:r>
      <w:r w:rsidRPr="00336E56">
        <w:rPr>
          <w:rFonts w:asciiTheme="majorHAnsi" w:hAnsiTheme="majorHAnsi" w:cstheme="majorHAnsi"/>
          <w:u w:val="single"/>
        </w:rPr>
        <w:t>people need to live well and long enough to reproduce.</w:t>
      </w:r>
      <w:r w:rsidRPr="00336E5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36E56">
        <w:rPr>
          <w:rFonts w:asciiTheme="majorHAnsi" w:hAnsiTheme="majorHAnsi" w:cstheme="majorHAnsi"/>
          <w:u w:val="single"/>
        </w:rPr>
        <w:t>any small edge will ultimately result in evolutionary advantage</w:t>
      </w:r>
      <w:r w:rsidRPr="00336E5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36E56">
        <w:rPr>
          <w:rFonts w:asciiTheme="majorHAnsi" w:hAnsiTheme="majorHAnsi" w:cstheme="majorHAnsi"/>
          <w:u w:val="single"/>
        </w:rPr>
        <w:t>Thus</w:t>
      </w:r>
      <w:proofErr w:type="gramEnd"/>
      <w:r w:rsidRPr="00336E56">
        <w:rPr>
          <w:rFonts w:asciiTheme="majorHAnsi" w:hAnsiTheme="majorHAnsi" w:cstheme="majorHAnsi"/>
          <w:u w:val="single"/>
        </w:rPr>
        <w:t xml:space="preserve"> the distal reward function in gene propagation and evolutionary fitness defines the proximal reward functions that we see</w:t>
      </w:r>
      <w:r w:rsidRPr="00336E56">
        <w:rPr>
          <w:rFonts w:asciiTheme="majorHAnsi" w:hAnsiTheme="majorHAnsi" w:cstheme="majorHAnsi"/>
          <w:sz w:val="16"/>
        </w:rPr>
        <w:t xml:space="preserve"> in everyday behavior. </w:t>
      </w:r>
      <w:r w:rsidRPr="00336E56">
        <w:rPr>
          <w:rFonts w:asciiTheme="majorHAnsi" w:hAnsiTheme="majorHAnsi" w:cstheme="majorHAnsi"/>
          <w:highlight w:val="green"/>
          <w:u w:val="single"/>
        </w:rPr>
        <w:t>That is why foods, drinks, mates, and offspring are rewarding.</w:t>
      </w:r>
      <w:r w:rsidRPr="00336E56">
        <w:rPr>
          <w:rFonts w:asciiTheme="majorHAnsi" w:hAnsiTheme="majorHAnsi" w:cstheme="majorHAnsi"/>
          <w:u w:val="single"/>
        </w:rPr>
        <w:t xml:space="preserve"> </w:t>
      </w:r>
      <w:r w:rsidRPr="00336E56">
        <w:rPr>
          <w:rFonts w:asciiTheme="majorHAnsi" w:hAnsiTheme="majorHAnsi" w:cstheme="majorHAnsi"/>
          <w:sz w:val="16"/>
        </w:rPr>
        <w:t xml:space="preserve">There have been theories linking pleasure as a required component of health benefits </w:t>
      </w:r>
      <w:proofErr w:type="spellStart"/>
      <w:r w:rsidRPr="00336E56">
        <w:rPr>
          <w:rFonts w:asciiTheme="majorHAnsi" w:hAnsiTheme="majorHAnsi" w:cstheme="majorHAnsi"/>
          <w:sz w:val="16"/>
        </w:rPr>
        <w:t>salutogenesis</w:t>
      </w:r>
      <w:proofErr w:type="spellEnd"/>
      <w:r w:rsidRPr="00336E56">
        <w:rPr>
          <w:rFonts w:asciiTheme="majorHAnsi" w:hAnsiTheme="majorHAnsi" w:cstheme="majorHAnsi"/>
          <w:sz w:val="16"/>
        </w:rPr>
        <w:t>, (</w:t>
      </w:r>
      <w:proofErr w:type="spellStart"/>
      <w:r w:rsidRPr="00336E56">
        <w:rPr>
          <w:rFonts w:asciiTheme="majorHAnsi" w:hAnsiTheme="majorHAnsi" w:cstheme="majorHAnsi"/>
          <w:sz w:val="16"/>
        </w:rPr>
        <w:t>salugenesis</w:t>
      </w:r>
      <w:proofErr w:type="spellEnd"/>
      <w:r w:rsidRPr="00336E56">
        <w:rPr>
          <w:rFonts w:asciiTheme="majorHAnsi" w:hAnsiTheme="majorHAnsi" w:cstheme="majorHAnsi"/>
          <w:sz w:val="16"/>
        </w:rPr>
        <w:t xml:space="preserve">). In essence, under these terms, </w:t>
      </w:r>
      <w:r w:rsidRPr="00336E56">
        <w:rPr>
          <w:rFonts w:asciiTheme="majorHAnsi" w:hAnsiTheme="majorHAnsi" w:cstheme="majorHAnsi"/>
          <w:u w:val="single"/>
        </w:rPr>
        <w:t>pleasure is described as a state or feeling of happiness and satisfaction resulting from an experience that one enjoys.</w:t>
      </w:r>
      <w:r w:rsidRPr="00336E5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36E56">
        <w:rPr>
          <w:rFonts w:asciiTheme="majorHAnsi" w:hAnsiTheme="majorHAnsi" w:cstheme="majorHAnsi"/>
          <w:sz w:val="16"/>
        </w:rPr>
        <w:t>morphinergic</w:t>
      </w:r>
      <w:proofErr w:type="spellEnd"/>
      <w:r w:rsidRPr="00336E56">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36E56">
        <w:rPr>
          <w:rFonts w:asciiTheme="majorHAnsi" w:hAnsiTheme="majorHAnsi" w:cstheme="majorHAnsi"/>
          <w:sz w:val="16"/>
        </w:rPr>
        <w:t>hypodopaminergia</w:t>
      </w:r>
      <w:proofErr w:type="spellEnd"/>
      <w:r w:rsidRPr="00336E56">
        <w:rPr>
          <w:rFonts w:asciiTheme="majorHAnsi" w:hAnsiTheme="majorHAnsi" w:cstheme="majorHAnsi"/>
          <w:sz w:val="16"/>
        </w:rPr>
        <w:t xml:space="preserve"> [24]. Most would agree that pleasurable activities can stimulate personal growth and may help to induce healthy behavioral changes, including stress management [25]. The </w:t>
      </w:r>
      <w:r w:rsidRPr="00336E56">
        <w:rPr>
          <w:rFonts w:asciiTheme="majorHAnsi" w:hAnsiTheme="majorHAnsi" w:cstheme="majorHAnsi"/>
          <w:sz w:val="16"/>
        </w:rPr>
        <w:lastRenderedPageBreak/>
        <w:t xml:space="preserve">work of </w:t>
      </w:r>
      <w:proofErr w:type="spellStart"/>
      <w:r w:rsidRPr="00336E56">
        <w:rPr>
          <w:rFonts w:asciiTheme="majorHAnsi" w:hAnsiTheme="majorHAnsi" w:cstheme="majorHAnsi"/>
          <w:sz w:val="16"/>
        </w:rPr>
        <w:t>Esch</w:t>
      </w:r>
      <w:proofErr w:type="spellEnd"/>
      <w:r w:rsidRPr="00336E56">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36E56">
        <w:rPr>
          <w:rFonts w:asciiTheme="majorHAnsi" w:hAnsiTheme="majorHAnsi" w:cstheme="majorHAnsi"/>
          <w:sz w:val="16"/>
        </w:rPr>
        <w:t>As</w:t>
      </w:r>
      <w:proofErr w:type="gramEnd"/>
      <w:r w:rsidRPr="00336E56">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36E56">
        <w:rPr>
          <w:rFonts w:asciiTheme="majorHAnsi" w:hAnsiTheme="majorHAnsi" w:cstheme="majorHAnsi"/>
          <w:sz w:val="16"/>
        </w:rPr>
        <w:t>all of</w:t>
      </w:r>
      <w:proofErr w:type="gramEnd"/>
      <w:r w:rsidRPr="00336E56">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36E56">
        <w:rPr>
          <w:rFonts w:asciiTheme="majorHAnsi" w:hAnsiTheme="majorHAnsi" w:cstheme="majorHAnsi"/>
          <w:u w:val="single"/>
        </w:rPr>
        <w:t>pathways for ordinary liking and pleasure</w:t>
      </w:r>
      <w:r w:rsidRPr="00336E56">
        <w:rPr>
          <w:rFonts w:asciiTheme="majorHAnsi" w:hAnsiTheme="majorHAnsi" w:cstheme="majorHAnsi"/>
          <w:sz w:val="16"/>
        </w:rPr>
        <w:t xml:space="preserve">, which </w:t>
      </w:r>
      <w:r w:rsidRPr="00336E56">
        <w:rPr>
          <w:rFonts w:asciiTheme="majorHAnsi" w:hAnsiTheme="majorHAnsi" w:cstheme="majorHAnsi"/>
          <w:u w:val="single"/>
        </w:rPr>
        <w:t>are limited in scope</w:t>
      </w:r>
      <w:r w:rsidRPr="00336E56">
        <w:rPr>
          <w:rFonts w:asciiTheme="majorHAnsi" w:hAnsiTheme="majorHAnsi" w:cstheme="majorHAnsi"/>
          <w:sz w:val="16"/>
        </w:rPr>
        <w:t xml:space="preserve"> as described above in this commentary. However, </w:t>
      </w:r>
      <w:r w:rsidRPr="00336E56">
        <w:rPr>
          <w:rFonts w:asciiTheme="majorHAnsi" w:hAnsiTheme="majorHAnsi" w:cstheme="majorHAnsi"/>
          <w:u w:val="single"/>
        </w:rPr>
        <w:t xml:space="preserve">there are </w:t>
      </w:r>
      <w:r w:rsidRPr="00336E56">
        <w:rPr>
          <w:rFonts w:asciiTheme="majorHAnsi" w:hAnsiTheme="majorHAnsi" w:cstheme="majorHAnsi"/>
          <w:b/>
          <w:bCs/>
          <w:highlight w:val="green"/>
          <w:u w:val="single"/>
        </w:rPr>
        <w:t>many brain regions</w:t>
      </w:r>
      <w:r w:rsidRPr="00336E56">
        <w:rPr>
          <w:rFonts w:asciiTheme="majorHAnsi" w:hAnsiTheme="majorHAnsi" w:cstheme="majorHAnsi"/>
          <w:sz w:val="16"/>
        </w:rPr>
        <w:t xml:space="preserve">, often termed hot and cold spots, </w:t>
      </w:r>
      <w:r w:rsidRPr="00336E56">
        <w:rPr>
          <w:rFonts w:asciiTheme="majorHAnsi" w:hAnsiTheme="majorHAnsi" w:cstheme="majorHAnsi"/>
          <w:u w:val="single"/>
        </w:rPr>
        <w:t xml:space="preserve">that significantly </w:t>
      </w:r>
      <w:r w:rsidRPr="00336E56">
        <w:rPr>
          <w:rFonts w:asciiTheme="majorHAnsi" w:hAnsiTheme="majorHAnsi" w:cstheme="majorHAnsi"/>
          <w:b/>
          <w:bCs/>
          <w:highlight w:val="green"/>
          <w:u w:val="single"/>
        </w:rPr>
        <w:t>modulate</w:t>
      </w:r>
      <w:r w:rsidRPr="00336E56">
        <w:rPr>
          <w:rFonts w:asciiTheme="majorHAnsi" w:hAnsiTheme="majorHAnsi" w:cstheme="majorHAnsi"/>
          <w:sz w:val="16"/>
        </w:rPr>
        <w:t xml:space="preserve"> (increase or decrease) </w:t>
      </w:r>
      <w:r w:rsidRPr="00336E56">
        <w:rPr>
          <w:rFonts w:asciiTheme="majorHAnsi" w:hAnsiTheme="majorHAnsi" w:cstheme="majorHAnsi"/>
          <w:u w:val="single"/>
        </w:rPr>
        <w:t xml:space="preserve">our </w:t>
      </w:r>
      <w:r w:rsidRPr="00336E56">
        <w:rPr>
          <w:rFonts w:asciiTheme="majorHAnsi" w:hAnsiTheme="majorHAnsi" w:cstheme="majorHAnsi"/>
          <w:b/>
          <w:bCs/>
          <w:highlight w:val="green"/>
          <w:u w:val="single"/>
        </w:rPr>
        <w:t>pleasure or</w:t>
      </w:r>
      <w:r w:rsidRPr="00336E56">
        <w:rPr>
          <w:rFonts w:asciiTheme="majorHAnsi" w:hAnsiTheme="majorHAnsi" w:cstheme="majorHAnsi"/>
          <w:u w:val="single"/>
        </w:rPr>
        <w:t xml:space="preserve"> even </w:t>
      </w:r>
      <w:r w:rsidRPr="00336E56">
        <w:rPr>
          <w:rFonts w:asciiTheme="majorHAnsi" w:hAnsiTheme="majorHAnsi" w:cstheme="majorHAnsi"/>
          <w:b/>
          <w:bCs/>
          <w:highlight w:val="green"/>
          <w:u w:val="single"/>
        </w:rPr>
        <w:t>produce the opposite</w:t>
      </w:r>
      <w:r w:rsidRPr="00336E56">
        <w:rPr>
          <w:rFonts w:asciiTheme="majorHAnsi" w:hAnsiTheme="majorHAnsi" w:cstheme="majorHAnsi"/>
          <w:sz w:val="16"/>
        </w:rPr>
        <w:t xml:space="preserve"> of pleasure— that is </w:t>
      </w:r>
      <w:r w:rsidRPr="00336E56">
        <w:rPr>
          <w:rFonts w:asciiTheme="majorHAnsi" w:hAnsiTheme="majorHAnsi" w:cstheme="majorHAnsi"/>
          <w:u w:val="single"/>
        </w:rPr>
        <w:t>disgust and fear</w:t>
      </w:r>
      <w:r w:rsidRPr="00336E56">
        <w:rPr>
          <w:rFonts w:asciiTheme="majorHAnsi" w:hAnsiTheme="majorHAnsi" w:cstheme="majorHAnsi"/>
          <w:sz w:val="16"/>
        </w:rPr>
        <w:t xml:space="preserve"> [39]. </w:t>
      </w:r>
      <w:r w:rsidRPr="00336E56">
        <w:rPr>
          <w:rFonts w:asciiTheme="majorHAnsi" w:hAnsiTheme="majorHAnsi" w:cstheme="majorHAnsi"/>
          <w:u w:val="single"/>
        </w:rPr>
        <w:t>One</w:t>
      </w:r>
      <w:r w:rsidRPr="00336E56">
        <w:rPr>
          <w:rFonts w:asciiTheme="majorHAnsi" w:hAnsiTheme="majorHAnsi" w:cstheme="majorHAnsi"/>
          <w:sz w:val="16"/>
        </w:rPr>
        <w:t xml:space="preserve"> specific </w:t>
      </w:r>
      <w:r w:rsidRPr="00336E56">
        <w:rPr>
          <w:rFonts w:asciiTheme="majorHAnsi" w:hAnsiTheme="majorHAnsi" w:cstheme="majorHAnsi"/>
          <w:u w:val="single"/>
        </w:rPr>
        <w:t>region</w:t>
      </w:r>
      <w:r w:rsidRPr="00336E56">
        <w:rPr>
          <w:rFonts w:asciiTheme="majorHAnsi" w:hAnsiTheme="majorHAnsi" w:cstheme="majorHAnsi"/>
          <w:sz w:val="16"/>
        </w:rPr>
        <w:t xml:space="preserve"> of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w:t>
      </w:r>
      <w:r w:rsidRPr="00336E56">
        <w:rPr>
          <w:rFonts w:asciiTheme="majorHAnsi" w:hAnsiTheme="majorHAnsi" w:cstheme="majorHAnsi"/>
          <w:u w:val="single"/>
        </w:rPr>
        <w:t xml:space="preserve">is organized like a computer keyboard, with </w:t>
      </w:r>
      <w:proofErr w:type="gramStart"/>
      <w:r w:rsidRPr="00336E56">
        <w:rPr>
          <w:rFonts w:asciiTheme="majorHAnsi" w:hAnsiTheme="majorHAnsi" w:cstheme="majorHAnsi"/>
          <w:u w:val="single"/>
        </w:rPr>
        <w:t>particular stimulus</w:t>
      </w:r>
      <w:proofErr w:type="gramEnd"/>
      <w:r w:rsidRPr="00336E56">
        <w:rPr>
          <w:rFonts w:asciiTheme="majorHAnsi" w:hAnsiTheme="majorHAnsi" w:cstheme="majorHAnsi"/>
          <w:u w:val="single"/>
        </w:rPr>
        <w:t xml:space="preserve"> triggers in rows</w:t>
      </w:r>
      <w:r w:rsidRPr="00336E56">
        <w:rPr>
          <w:rFonts w:asciiTheme="majorHAnsi" w:hAnsiTheme="majorHAnsi" w:cstheme="majorHAnsi"/>
          <w:sz w:val="16"/>
        </w:rPr>
        <w:t xml:space="preserve">— producing an increase and decrease of pleasure and disgust. Moreover, </w:t>
      </w:r>
      <w:r w:rsidRPr="00336E56">
        <w:rPr>
          <w:rFonts w:asciiTheme="majorHAnsi" w:hAnsiTheme="majorHAnsi" w:cstheme="majorHAnsi"/>
          <w:u w:val="single"/>
        </w:rPr>
        <w:t>the cortex has unique roles in the cognitive evaluation of our feelings of pleasure</w:t>
      </w:r>
      <w:r w:rsidRPr="00336E5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36E56">
        <w:rPr>
          <w:rFonts w:asciiTheme="majorHAnsi" w:hAnsiTheme="majorHAnsi" w:cstheme="majorHAnsi"/>
          <w:sz w:val="16"/>
        </w:rPr>
        <w:t>is</w:t>
      </w:r>
      <w:proofErr w:type="gramEnd"/>
      <w:r w:rsidRPr="00336E56">
        <w:rPr>
          <w:rFonts w:asciiTheme="majorHAnsi" w:hAnsiTheme="majorHAnsi" w:cstheme="majorHAnsi"/>
          <w:sz w:val="16"/>
        </w:rPr>
        <w:t xml:space="preserve"> surprising that many different sources of pleasure activate the same circuits between the </w:t>
      </w:r>
      <w:proofErr w:type="spellStart"/>
      <w:r w:rsidRPr="00336E56">
        <w:rPr>
          <w:rFonts w:asciiTheme="majorHAnsi" w:hAnsiTheme="majorHAnsi" w:cstheme="majorHAnsi"/>
          <w:sz w:val="16"/>
        </w:rPr>
        <w:t>mesocorticolimbic</w:t>
      </w:r>
      <w:proofErr w:type="spellEnd"/>
      <w:r w:rsidRPr="00336E56">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has spiny neurons that receive dopamine from the VTA and glutamate (a dopamine driver) from the hippocampus, </w:t>
      </w:r>
      <w:proofErr w:type="gramStart"/>
      <w:r w:rsidRPr="00336E56">
        <w:rPr>
          <w:rFonts w:asciiTheme="majorHAnsi" w:hAnsiTheme="majorHAnsi" w:cstheme="majorHAnsi"/>
          <w:sz w:val="16"/>
        </w:rPr>
        <w:t>amygdala</w:t>
      </w:r>
      <w:proofErr w:type="gramEnd"/>
      <w:r w:rsidRPr="00336E56">
        <w:rPr>
          <w:rFonts w:asciiTheme="majorHAnsi" w:hAnsiTheme="majorHAnsi" w:cstheme="majorHAnsi"/>
          <w:sz w:val="16"/>
        </w:rPr>
        <w:t xml:space="preserve"> and medial prefrontal cortex. Subsequently,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36E56">
        <w:rPr>
          <w:rFonts w:asciiTheme="majorHAnsi" w:hAnsiTheme="majorHAnsi" w:cstheme="majorHAnsi"/>
          <w:sz w:val="16"/>
        </w:rPr>
        <w:t>hypodopaminergia</w:t>
      </w:r>
      <w:proofErr w:type="spellEnd"/>
      <w:r w:rsidRPr="00336E56">
        <w:rPr>
          <w:rFonts w:asciiTheme="majorHAnsi" w:hAnsiTheme="majorHAnsi" w:cstheme="majorHAnsi"/>
          <w:sz w:val="16"/>
        </w:rPr>
        <w:t xml:space="preserve"> in the “Brain Reward Cascade” that contribute to addiction and compulsive behaviors [3,6,41]. Furthermore, ordinary </w:t>
      </w:r>
      <w:r w:rsidRPr="00336E56">
        <w:rPr>
          <w:rFonts w:asciiTheme="majorHAnsi" w:hAnsiTheme="majorHAnsi" w:cstheme="majorHAnsi"/>
          <w:u w:val="single"/>
        </w:rPr>
        <w:t>“</w:t>
      </w:r>
      <w:r w:rsidRPr="00336E56">
        <w:rPr>
          <w:rFonts w:asciiTheme="majorHAnsi" w:hAnsiTheme="majorHAnsi" w:cstheme="majorHAnsi"/>
          <w:highlight w:val="green"/>
          <w:u w:val="single"/>
        </w:rPr>
        <w:t>liking</w:t>
      </w:r>
      <w:r w:rsidRPr="00336E56">
        <w:rPr>
          <w:rFonts w:asciiTheme="majorHAnsi" w:hAnsiTheme="majorHAnsi" w:cstheme="majorHAnsi"/>
          <w:u w:val="single"/>
        </w:rPr>
        <w:t xml:space="preserve">” of </w:t>
      </w:r>
      <w:r w:rsidRPr="00336E56">
        <w:rPr>
          <w:rFonts w:asciiTheme="majorHAnsi" w:hAnsiTheme="majorHAnsi" w:cstheme="majorHAnsi"/>
          <w:highlight w:val="green"/>
          <w:u w:val="single"/>
        </w:rPr>
        <w:t>something</w:t>
      </w:r>
      <w:r w:rsidRPr="00336E56">
        <w:rPr>
          <w:rFonts w:asciiTheme="majorHAnsi" w:hAnsiTheme="majorHAnsi" w:cstheme="majorHAnsi"/>
          <w:u w:val="single"/>
        </w:rPr>
        <w:t xml:space="preserve">, or pure pleasure, is </w:t>
      </w:r>
      <w:r w:rsidRPr="00336E56">
        <w:rPr>
          <w:rFonts w:asciiTheme="majorHAnsi" w:hAnsiTheme="majorHAnsi" w:cstheme="majorHAnsi"/>
          <w:highlight w:val="green"/>
          <w:u w:val="single"/>
        </w:rPr>
        <w:t>represented by</w:t>
      </w:r>
      <w:r w:rsidRPr="00336E56">
        <w:rPr>
          <w:rFonts w:asciiTheme="majorHAnsi" w:hAnsiTheme="majorHAnsi" w:cstheme="majorHAnsi"/>
          <w:sz w:val="16"/>
        </w:rPr>
        <w:t xml:space="preserve"> small </w:t>
      </w:r>
      <w:r w:rsidRPr="00336E56">
        <w:rPr>
          <w:rFonts w:asciiTheme="majorHAnsi" w:hAnsiTheme="majorHAnsi" w:cstheme="majorHAnsi"/>
          <w:highlight w:val="green"/>
          <w:u w:val="single"/>
        </w:rPr>
        <w:t>regions</w:t>
      </w:r>
      <w:r w:rsidRPr="00336E56">
        <w:rPr>
          <w:rFonts w:asciiTheme="majorHAnsi" w:hAnsiTheme="majorHAnsi" w:cstheme="majorHAnsi"/>
          <w:sz w:val="16"/>
        </w:rPr>
        <w:t xml:space="preserve"> mainly </w:t>
      </w:r>
      <w:r w:rsidRPr="00336E56">
        <w:rPr>
          <w:rFonts w:asciiTheme="majorHAnsi" w:hAnsiTheme="majorHAnsi" w:cstheme="majorHAnsi"/>
          <w:highlight w:val="green"/>
          <w:u w:val="single"/>
        </w:rPr>
        <w:t>in the limbic system</w:t>
      </w:r>
      <w:r w:rsidRPr="00336E56">
        <w:rPr>
          <w:rFonts w:asciiTheme="majorHAnsi" w:hAnsiTheme="majorHAnsi" w:cstheme="majorHAnsi"/>
          <w:sz w:val="16"/>
        </w:rPr>
        <w:t xml:space="preserve"> (old reptilian part of the brain). These may be </w:t>
      </w:r>
      <w:r w:rsidRPr="00336E56">
        <w:rPr>
          <w:rFonts w:asciiTheme="majorHAnsi" w:hAnsiTheme="majorHAnsi" w:cstheme="majorHAnsi"/>
          <w:u w:val="single"/>
        </w:rPr>
        <w:t>part of larger neural circuits.</w:t>
      </w:r>
      <w:r w:rsidRPr="00336E56">
        <w:rPr>
          <w:rFonts w:asciiTheme="majorHAnsi" w:hAnsiTheme="majorHAnsi" w:cstheme="majorHAnsi"/>
          <w:sz w:val="16"/>
        </w:rPr>
        <w:t xml:space="preserve"> In Latin, </w:t>
      </w:r>
      <w:proofErr w:type="spellStart"/>
      <w:r w:rsidRPr="00336E56">
        <w:rPr>
          <w:rFonts w:asciiTheme="majorHAnsi" w:hAnsiTheme="majorHAnsi" w:cstheme="majorHAnsi"/>
          <w:sz w:val="16"/>
        </w:rPr>
        <w:t>hedus</w:t>
      </w:r>
      <w:proofErr w:type="spellEnd"/>
      <w:r w:rsidRPr="00336E56">
        <w:rPr>
          <w:rFonts w:asciiTheme="majorHAnsi" w:hAnsiTheme="majorHAnsi" w:cstheme="majorHAnsi"/>
          <w:sz w:val="16"/>
        </w:rPr>
        <w:t xml:space="preserve"> is the term for “sweet”; and in Greek, </w:t>
      </w:r>
      <w:proofErr w:type="spellStart"/>
      <w:r w:rsidRPr="00336E56">
        <w:rPr>
          <w:rFonts w:asciiTheme="majorHAnsi" w:hAnsiTheme="majorHAnsi" w:cstheme="majorHAnsi"/>
          <w:sz w:val="16"/>
        </w:rPr>
        <w:t>hodone</w:t>
      </w:r>
      <w:proofErr w:type="spellEnd"/>
      <w:r w:rsidRPr="00336E56">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36E56">
        <w:rPr>
          <w:rFonts w:asciiTheme="majorHAnsi" w:hAnsiTheme="majorHAnsi" w:cstheme="majorHAnsi"/>
          <w:sz w:val="16"/>
        </w:rPr>
        <w:t>In an attempt to</w:t>
      </w:r>
      <w:proofErr w:type="gramEnd"/>
      <w:r w:rsidRPr="00336E56">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36E56">
        <w:rPr>
          <w:rFonts w:asciiTheme="majorHAnsi" w:hAnsiTheme="majorHAnsi" w:cstheme="majorHAnsi"/>
          <w:sz w:val="16"/>
        </w:rPr>
        <w:t>a majority of</w:t>
      </w:r>
      <w:proofErr w:type="gramEnd"/>
      <w:r w:rsidRPr="00336E56">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36E56">
        <w:rPr>
          <w:rFonts w:asciiTheme="majorHAnsi" w:hAnsiTheme="majorHAnsi" w:cstheme="majorHAnsi"/>
          <w:sz w:val="16"/>
        </w:rPr>
        <w:t>networks, and</w:t>
      </w:r>
      <w:proofErr w:type="gramEnd"/>
      <w:r w:rsidRPr="00336E56">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36E56">
        <w:rPr>
          <w:rFonts w:asciiTheme="majorHAnsi" w:hAnsiTheme="majorHAnsi" w:cstheme="majorHAnsi"/>
          <w:sz w:val="16"/>
        </w:rPr>
        <w:t>being considered to be</w:t>
      </w:r>
      <w:proofErr w:type="gramEnd"/>
      <w:r w:rsidRPr="00336E56">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36E56">
        <w:rPr>
          <w:rFonts w:asciiTheme="majorHAnsi" w:hAnsiTheme="majorHAnsi" w:cstheme="majorHAnsi"/>
          <w:sz w:val="16"/>
        </w:rPr>
        <w:t>), and</w:t>
      </w:r>
      <w:proofErr w:type="gramEnd"/>
      <w:r w:rsidRPr="00336E56">
        <w:rPr>
          <w:rFonts w:asciiTheme="majorHAnsi" w:hAnsiTheme="majorHAnsi" w:cstheme="majorHAnsi"/>
          <w:sz w:val="16"/>
        </w:rPr>
        <w:t xml:space="preserve"> may have an additive effect on vulnerability to various addictions [48]. In this regard, </w:t>
      </w:r>
      <w:proofErr w:type="spellStart"/>
      <w:r w:rsidRPr="00336E56">
        <w:rPr>
          <w:rFonts w:asciiTheme="majorHAnsi" w:hAnsiTheme="majorHAnsi" w:cstheme="majorHAnsi"/>
          <w:sz w:val="16"/>
        </w:rPr>
        <w:t>Vanyukov</w:t>
      </w:r>
      <w:proofErr w:type="spellEnd"/>
      <w:r w:rsidRPr="00336E56">
        <w:rPr>
          <w:rFonts w:asciiTheme="majorHAnsi" w:hAnsiTheme="majorHAnsi" w:cstheme="majorHAnsi"/>
          <w:sz w:val="16"/>
        </w:rPr>
        <w:t xml:space="preserve">, et al. [48] suggested based on review that whereas the gateway </w:t>
      </w:r>
      <w:r w:rsidRPr="00336E56">
        <w:rPr>
          <w:rFonts w:asciiTheme="majorHAnsi" w:hAnsiTheme="majorHAnsi" w:cstheme="majorHAnsi"/>
          <w:sz w:val="16"/>
        </w:rPr>
        <w:lastRenderedPageBreak/>
        <w:t xml:space="preserve">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36E56">
        <w:rPr>
          <w:rFonts w:asciiTheme="majorHAnsi" w:hAnsiTheme="majorHAnsi" w:cstheme="majorHAnsi"/>
          <w:sz w:val="16"/>
        </w:rPr>
        <w:t>similar to</w:t>
      </w:r>
      <w:proofErr w:type="gramEnd"/>
      <w:r w:rsidRPr="00336E56">
        <w:rPr>
          <w:rFonts w:asciiTheme="majorHAnsi" w:hAnsiTheme="majorHAnsi" w:cstheme="majorHAnsi"/>
          <w:sz w:val="16"/>
        </w:rPr>
        <w:t xml:space="preserve"> our own, the disparity between other primates and those of human cognitive abilities tells us that surface similarity is not the whole story. </w:t>
      </w:r>
      <w:r w:rsidRPr="00336E56">
        <w:rPr>
          <w:rFonts w:asciiTheme="majorHAnsi" w:hAnsiTheme="majorHAnsi" w:cstheme="majorHAnsi"/>
          <w:u w:val="single"/>
        </w:rPr>
        <w:t>Sousa et al.</w:t>
      </w:r>
      <w:r w:rsidRPr="00336E56">
        <w:rPr>
          <w:rFonts w:asciiTheme="majorHAnsi" w:hAnsiTheme="majorHAnsi" w:cstheme="majorHAnsi"/>
          <w:sz w:val="16"/>
        </w:rPr>
        <w:t xml:space="preserve"> [50] small case </w:t>
      </w:r>
      <w:r w:rsidRPr="00336E56">
        <w:rPr>
          <w:rFonts w:asciiTheme="majorHAnsi" w:hAnsiTheme="majorHAnsi" w:cstheme="majorHAnsi"/>
          <w:u w:val="single"/>
        </w:rPr>
        <w:t xml:space="preserve">found various </w:t>
      </w:r>
      <w:r w:rsidRPr="00336E56">
        <w:rPr>
          <w:rFonts w:asciiTheme="majorHAnsi" w:hAnsiTheme="majorHAnsi" w:cstheme="majorHAnsi"/>
          <w:highlight w:val="green"/>
          <w:u w:val="single"/>
        </w:rPr>
        <w:t>differentially expressed genes</w:t>
      </w:r>
      <w:r w:rsidRPr="00336E56">
        <w:rPr>
          <w:rFonts w:asciiTheme="majorHAnsi" w:hAnsiTheme="majorHAnsi" w:cstheme="majorHAnsi"/>
          <w:u w:val="single"/>
        </w:rPr>
        <w:t xml:space="preserve">, to </w:t>
      </w:r>
      <w:r w:rsidRPr="00336E56">
        <w:rPr>
          <w:rFonts w:asciiTheme="majorHAnsi" w:hAnsiTheme="majorHAnsi" w:cstheme="majorHAnsi"/>
          <w:highlight w:val="green"/>
          <w:u w:val="single"/>
        </w:rPr>
        <w:t>associate with pleasure</w:t>
      </w:r>
      <w:r w:rsidRPr="00336E56">
        <w:rPr>
          <w:rFonts w:asciiTheme="majorHAnsi" w:hAnsiTheme="majorHAnsi" w:cstheme="majorHAnsi"/>
          <w:u w:val="single"/>
        </w:rPr>
        <w:t xml:space="preserve"> related </w:t>
      </w:r>
      <w:r w:rsidRPr="00336E56">
        <w:rPr>
          <w:rFonts w:asciiTheme="majorHAnsi" w:hAnsiTheme="majorHAnsi" w:cstheme="majorHAnsi"/>
          <w:highlight w:val="green"/>
          <w:u w:val="single"/>
        </w:rPr>
        <w:t>systems.</w:t>
      </w:r>
      <w:r w:rsidRPr="00336E5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36E56">
        <w:rPr>
          <w:rFonts w:asciiTheme="majorHAnsi" w:hAnsiTheme="majorHAnsi" w:cstheme="majorHAnsi"/>
          <w:sz w:val="16"/>
        </w:rPr>
        <w:t>Nenad</w:t>
      </w:r>
      <w:proofErr w:type="spellEnd"/>
      <w:r w:rsidRPr="00336E56">
        <w:rPr>
          <w:rFonts w:asciiTheme="majorHAnsi" w:hAnsiTheme="majorHAnsi" w:cstheme="majorHAnsi"/>
          <w:sz w:val="16"/>
        </w:rPr>
        <w:t xml:space="preserve"> </w:t>
      </w:r>
      <w:proofErr w:type="spellStart"/>
      <w:r w:rsidRPr="00336E56">
        <w:rPr>
          <w:rFonts w:asciiTheme="majorHAnsi" w:hAnsiTheme="majorHAnsi" w:cstheme="majorHAnsi"/>
          <w:sz w:val="16"/>
        </w:rPr>
        <w:t>Sestan</w:t>
      </w:r>
      <w:proofErr w:type="spellEnd"/>
      <w:r w:rsidRPr="00336E56">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36E56">
        <w:rPr>
          <w:rFonts w:asciiTheme="majorHAnsi" w:hAnsiTheme="majorHAnsi" w:cstheme="majorHAnsi"/>
          <w:sz w:val="16"/>
        </w:rPr>
        <w:t>Sestan</w:t>
      </w:r>
      <w:proofErr w:type="spellEnd"/>
      <w:r w:rsidRPr="00336E56">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36E56">
        <w:rPr>
          <w:rFonts w:asciiTheme="majorHAnsi" w:hAnsiTheme="majorHAnsi" w:cstheme="majorHAnsi"/>
          <w:highlight w:val="green"/>
          <w:u w:val="single"/>
        </w:rPr>
        <w:t>researchers examined</w:t>
      </w:r>
      <w:r w:rsidRPr="00336E56">
        <w:rPr>
          <w:rFonts w:asciiTheme="majorHAnsi" w:hAnsiTheme="majorHAnsi" w:cstheme="majorHAnsi"/>
          <w:u w:val="single"/>
        </w:rPr>
        <w:t xml:space="preserve"> 247 specimens of </w:t>
      </w:r>
      <w:r w:rsidRPr="00336E56">
        <w:rPr>
          <w:rFonts w:asciiTheme="majorHAnsi" w:hAnsiTheme="majorHAnsi" w:cstheme="majorHAnsi"/>
          <w:highlight w:val="green"/>
          <w:u w:val="single"/>
        </w:rPr>
        <w:t>neural tissue</w:t>
      </w:r>
      <w:r w:rsidRPr="00336E56">
        <w:rPr>
          <w:rFonts w:asciiTheme="majorHAnsi" w:hAnsiTheme="majorHAnsi" w:cstheme="majorHAnsi"/>
          <w:u w:val="single"/>
        </w:rPr>
        <w:t xml:space="preserve"> from six humans, five chimpanzees, and five macaque monkeys.</w:t>
      </w:r>
      <w:r w:rsidRPr="00336E56">
        <w:rPr>
          <w:rFonts w:asciiTheme="majorHAnsi" w:hAnsiTheme="majorHAnsi" w:cstheme="majorHAnsi"/>
          <w:sz w:val="16"/>
        </w:rPr>
        <w:t xml:space="preserve"> Moreover, these </w:t>
      </w:r>
      <w:r w:rsidRPr="00336E56">
        <w:rPr>
          <w:rFonts w:asciiTheme="majorHAnsi" w:hAnsiTheme="majorHAnsi" w:cstheme="majorHAnsi"/>
          <w:u w:val="single"/>
        </w:rPr>
        <w:t>investigators analyzed which genes were turned on or off in 16 regions of the brain.</w:t>
      </w:r>
      <w:r w:rsidRPr="00336E56">
        <w:rPr>
          <w:rFonts w:asciiTheme="majorHAnsi" w:hAnsiTheme="majorHAnsi" w:cstheme="majorHAnsi"/>
          <w:sz w:val="16"/>
        </w:rPr>
        <w:t xml:space="preserve"> While </w:t>
      </w:r>
      <w:r w:rsidRPr="00336E56">
        <w:rPr>
          <w:rFonts w:asciiTheme="majorHAnsi" w:hAnsiTheme="majorHAnsi" w:cstheme="majorHAnsi"/>
          <w:u w:val="single"/>
        </w:rPr>
        <w:t xml:space="preserve">the differences among species were subtle, </w:t>
      </w:r>
      <w:r w:rsidRPr="00336E56">
        <w:rPr>
          <w:rFonts w:asciiTheme="majorHAnsi" w:hAnsiTheme="majorHAnsi" w:cstheme="majorHAnsi"/>
          <w:b/>
          <w:bCs/>
          <w:highlight w:val="green"/>
          <w:u w:val="single"/>
        </w:rPr>
        <w:t>there was</w:t>
      </w:r>
      <w:r w:rsidRPr="00336E56">
        <w:rPr>
          <w:rFonts w:asciiTheme="majorHAnsi" w:hAnsiTheme="majorHAnsi" w:cstheme="majorHAnsi"/>
          <w:u w:val="single"/>
        </w:rPr>
        <w:t xml:space="preserve"> a </w:t>
      </w:r>
      <w:r w:rsidRPr="00336E56">
        <w:rPr>
          <w:rFonts w:asciiTheme="majorHAnsi" w:hAnsiTheme="majorHAnsi" w:cstheme="majorHAnsi"/>
          <w:b/>
          <w:bCs/>
          <w:highlight w:val="green"/>
          <w:u w:val="single"/>
        </w:rPr>
        <w:t>remarkable contrast in</w:t>
      </w:r>
      <w:r w:rsidRPr="00336E56">
        <w:rPr>
          <w:rFonts w:asciiTheme="majorHAnsi" w:hAnsiTheme="majorHAnsi" w:cstheme="majorHAnsi"/>
          <w:u w:val="single"/>
        </w:rPr>
        <w:t xml:space="preserve"> the</w:t>
      </w:r>
      <w:r w:rsidRPr="00336E56">
        <w:rPr>
          <w:rFonts w:asciiTheme="majorHAnsi" w:hAnsiTheme="majorHAnsi" w:cstheme="majorHAnsi"/>
          <w:b/>
          <w:bCs/>
          <w:u w:val="single"/>
        </w:rPr>
        <w:t xml:space="preserve"> </w:t>
      </w:r>
      <w:r w:rsidRPr="00336E56">
        <w:rPr>
          <w:rFonts w:asciiTheme="majorHAnsi" w:hAnsiTheme="majorHAnsi" w:cstheme="majorHAnsi"/>
          <w:b/>
          <w:bCs/>
          <w:highlight w:val="green"/>
          <w:u w:val="single"/>
        </w:rPr>
        <w:t>neocortices</w:t>
      </w:r>
      <w:r w:rsidRPr="00336E56">
        <w:rPr>
          <w:rFonts w:asciiTheme="majorHAnsi" w:hAnsiTheme="majorHAnsi" w:cstheme="majorHAnsi"/>
          <w:sz w:val="16"/>
        </w:rPr>
        <w:t xml:space="preserve">, specifically </w:t>
      </w:r>
      <w:r w:rsidRPr="00336E56">
        <w:rPr>
          <w:rFonts w:asciiTheme="majorHAnsi" w:hAnsiTheme="majorHAnsi" w:cstheme="majorHAnsi"/>
          <w:u w:val="single"/>
        </w:rPr>
        <w:t xml:space="preserve">in an </w:t>
      </w:r>
      <w:r w:rsidRPr="00336E56">
        <w:rPr>
          <w:rFonts w:asciiTheme="majorHAnsi" w:hAnsiTheme="majorHAnsi" w:cstheme="majorHAnsi"/>
          <w:highlight w:val="green"/>
          <w:u w:val="single"/>
        </w:rPr>
        <w:t>area of the brain</w:t>
      </w:r>
      <w:r w:rsidRPr="00336E56">
        <w:rPr>
          <w:rFonts w:asciiTheme="majorHAnsi" w:hAnsiTheme="majorHAnsi" w:cstheme="majorHAnsi"/>
          <w:u w:val="single"/>
        </w:rPr>
        <w:t xml:space="preserve"> that is much </w:t>
      </w:r>
      <w:r w:rsidRPr="00336E56">
        <w:rPr>
          <w:rFonts w:asciiTheme="majorHAnsi" w:hAnsiTheme="majorHAnsi" w:cstheme="majorHAnsi"/>
          <w:highlight w:val="green"/>
          <w:u w:val="single"/>
        </w:rPr>
        <w:t>more developed in humans</w:t>
      </w:r>
      <w:r w:rsidRPr="00336E56">
        <w:rPr>
          <w:rFonts w:asciiTheme="majorHAnsi" w:hAnsiTheme="majorHAnsi" w:cstheme="majorHAnsi"/>
          <w:u w:val="single"/>
        </w:rPr>
        <w:t xml:space="preserve"> than in chimpanzees.</w:t>
      </w:r>
      <w:r w:rsidRPr="00336E56">
        <w:rPr>
          <w:rFonts w:asciiTheme="majorHAnsi" w:hAnsiTheme="majorHAnsi" w:cstheme="majorHAnsi"/>
          <w:sz w:val="16"/>
        </w:rPr>
        <w:t xml:space="preserve"> In fact, these researchers found that a gene called </w:t>
      </w:r>
      <w:r w:rsidRPr="00336E56">
        <w:rPr>
          <w:rFonts w:asciiTheme="majorHAnsi" w:hAnsiTheme="majorHAnsi" w:cstheme="majorHAnsi"/>
          <w:u w:val="single"/>
        </w:rPr>
        <w:t>tyrosine hydroxylase (</w:t>
      </w:r>
      <w:r w:rsidRPr="00336E56">
        <w:rPr>
          <w:rFonts w:asciiTheme="majorHAnsi" w:hAnsiTheme="majorHAnsi" w:cstheme="majorHAnsi"/>
          <w:highlight w:val="green"/>
          <w:u w:val="single"/>
        </w:rPr>
        <w:t>TH</w:t>
      </w:r>
      <w:r w:rsidRPr="00336E56">
        <w:rPr>
          <w:rFonts w:asciiTheme="majorHAnsi" w:hAnsiTheme="majorHAnsi" w:cstheme="majorHAnsi"/>
          <w:u w:val="single"/>
        </w:rPr>
        <w:t xml:space="preserve">) for the enzyme, </w:t>
      </w:r>
      <w:r w:rsidRPr="00336E56">
        <w:rPr>
          <w:rFonts w:asciiTheme="majorHAnsi" w:hAnsiTheme="majorHAnsi" w:cstheme="majorHAnsi"/>
          <w:highlight w:val="green"/>
          <w:u w:val="single"/>
        </w:rPr>
        <w:t xml:space="preserve">responsible </w:t>
      </w:r>
      <w:proofErr w:type="gramStart"/>
      <w:r w:rsidRPr="00336E56">
        <w:rPr>
          <w:rFonts w:asciiTheme="majorHAnsi" w:hAnsiTheme="majorHAnsi" w:cstheme="majorHAnsi"/>
          <w:highlight w:val="green"/>
          <w:u w:val="single"/>
        </w:rPr>
        <w:t>for</w:t>
      </w:r>
      <w:r w:rsidRPr="00336E56">
        <w:rPr>
          <w:rFonts w:asciiTheme="majorHAnsi" w:hAnsiTheme="majorHAnsi" w:cstheme="majorHAnsi"/>
          <w:u w:val="single"/>
        </w:rPr>
        <w:t xml:space="preserve"> the </w:t>
      </w:r>
      <w:r w:rsidRPr="00336E56">
        <w:rPr>
          <w:rFonts w:asciiTheme="majorHAnsi" w:hAnsiTheme="majorHAnsi" w:cstheme="majorHAnsi"/>
          <w:highlight w:val="green"/>
          <w:u w:val="single"/>
        </w:rPr>
        <w:t>production of</w:t>
      </w:r>
      <w:proofErr w:type="gramEnd"/>
      <w:r w:rsidRPr="00336E56">
        <w:rPr>
          <w:rFonts w:asciiTheme="majorHAnsi" w:hAnsiTheme="majorHAnsi" w:cstheme="majorHAnsi"/>
          <w:highlight w:val="green"/>
          <w:u w:val="single"/>
        </w:rPr>
        <w:t xml:space="preserve"> dopamine</w:t>
      </w:r>
      <w:r w:rsidRPr="00336E56">
        <w:rPr>
          <w:rFonts w:asciiTheme="majorHAnsi" w:hAnsiTheme="majorHAnsi" w:cstheme="majorHAnsi"/>
          <w:sz w:val="16"/>
        </w:rPr>
        <w:t xml:space="preserve">, was </w:t>
      </w:r>
      <w:r w:rsidRPr="00336E56">
        <w:rPr>
          <w:rFonts w:asciiTheme="majorHAnsi" w:hAnsiTheme="majorHAnsi" w:cstheme="majorHAnsi"/>
          <w:u w:val="single"/>
        </w:rPr>
        <w:t>expressed in the neocortex of humans, but not chimpanzees.</w:t>
      </w:r>
      <w:r w:rsidRPr="00336E56">
        <w:rPr>
          <w:rFonts w:asciiTheme="majorHAnsi" w:hAnsiTheme="majorHAnsi" w:cstheme="majorHAnsi"/>
          <w:sz w:val="16"/>
        </w:rPr>
        <w:t xml:space="preserve"> As discussed earlier, </w:t>
      </w:r>
      <w:r w:rsidRPr="00336E56">
        <w:rPr>
          <w:rFonts w:asciiTheme="majorHAnsi" w:hAnsiTheme="majorHAnsi" w:cstheme="majorHAnsi"/>
          <w:u w:val="single"/>
        </w:rPr>
        <w:t>dopamine is</w:t>
      </w:r>
      <w:r w:rsidRPr="00336E56">
        <w:rPr>
          <w:rFonts w:asciiTheme="majorHAnsi" w:hAnsiTheme="majorHAnsi" w:cstheme="majorHAnsi"/>
          <w:sz w:val="16"/>
        </w:rPr>
        <w:t xml:space="preserve"> best </w:t>
      </w:r>
      <w:r w:rsidRPr="00336E56">
        <w:rPr>
          <w:rFonts w:asciiTheme="majorHAnsi" w:hAnsiTheme="majorHAnsi" w:cstheme="majorHAnsi"/>
          <w:u w:val="single"/>
        </w:rPr>
        <w:t>known for its</w:t>
      </w:r>
      <w:r w:rsidRPr="00336E56">
        <w:rPr>
          <w:rFonts w:asciiTheme="majorHAnsi" w:hAnsiTheme="majorHAnsi" w:cstheme="majorHAnsi"/>
          <w:sz w:val="16"/>
        </w:rPr>
        <w:t xml:space="preserve"> essential </w:t>
      </w:r>
      <w:r w:rsidRPr="00336E56">
        <w:rPr>
          <w:rFonts w:asciiTheme="majorHAnsi" w:hAnsiTheme="majorHAnsi" w:cstheme="majorHAnsi"/>
          <w:u w:val="single"/>
        </w:rPr>
        <w:t>role within the brain’s reward system; the</w:t>
      </w:r>
      <w:r w:rsidRPr="00336E56">
        <w:rPr>
          <w:rFonts w:asciiTheme="majorHAnsi" w:hAnsiTheme="majorHAnsi" w:cstheme="majorHAnsi"/>
          <w:sz w:val="16"/>
        </w:rPr>
        <w:t xml:space="preserve"> very </w:t>
      </w:r>
      <w:r w:rsidRPr="00336E56">
        <w:rPr>
          <w:rFonts w:asciiTheme="majorHAnsi" w:hAnsiTheme="majorHAnsi" w:cstheme="majorHAnsi"/>
          <w:u w:val="single"/>
        </w:rPr>
        <w:t>system that responds to everything from sex, to gambling, to food, and to addictive drugs.</w:t>
      </w:r>
      <w:r w:rsidRPr="00336E5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36E56">
        <w:rPr>
          <w:rFonts w:asciiTheme="majorHAnsi" w:hAnsiTheme="majorHAnsi" w:cstheme="majorHAnsi"/>
          <w:sz w:val="16"/>
        </w:rPr>
        <w:t>schizophrenia</w:t>
      </w:r>
      <w:proofErr w:type="gramEnd"/>
      <w:r w:rsidRPr="00336E56">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36E56">
        <w:rPr>
          <w:rFonts w:asciiTheme="majorHAnsi" w:hAnsiTheme="majorHAnsi" w:cstheme="majorHAnsi"/>
          <w:highlight w:val="green"/>
          <w:u w:val="single"/>
        </w:rPr>
        <w:t>dopamine plays</w:t>
      </w:r>
      <w:r w:rsidRPr="00336E56">
        <w:rPr>
          <w:rFonts w:asciiTheme="majorHAnsi" w:hAnsiTheme="majorHAnsi" w:cstheme="majorHAnsi"/>
          <w:u w:val="single"/>
        </w:rPr>
        <w:t xml:space="preserve"> a substantial </w:t>
      </w:r>
      <w:r w:rsidRPr="00336E56">
        <w:rPr>
          <w:rFonts w:asciiTheme="majorHAnsi" w:hAnsiTheme="majorHAnsi" w:cstheme="majorHAnsi"/>
          <w:highlight w:val="green"/>
          <w:u w:val="single"/>
        </w:rPr>
        <w:t>role in</w:t>
      </w:r>
      <w:r w:rsidRPr="00336E56">
        <w:rPr>
          <w:rFonts w:asciiTheme="majorHAnsi" w:hAnsiTheme="majorHAnsi" w:cstheme="majorHAnsi"/>
          <w:u w:val="single"/>
        </w:rPr>
        <w:t xml:space="preserve"> humans’ </w:t>
      </w:r>
      <w:r w:rsidRPr="00336E56">
        <w:rPr>
          <w:rFonts w:asciiTheme="majorHAnsi" w:hAnsiTheme="majorHAnsi" w:cstheme="majorHAnsi"/>
          <w:highlight w:val="green"/>
          <w:u w:val="single"/>
        </w:rPr>
        <w:t>ability to pursue</w:t>
      </w:r>
      <w:r w:rsidRPr="00336E56">
        <w:rPr>
          <w:rFonts w:asciiTheme="majorHAnsi" w:hAnsiTheme="majorHAnsi" w:cstheme="majorHAnsi"/>
          <w:u w:val="single"/>
        </w:rPr>
        <w:t xml:space="preserve"> various </w:t>
      </w:r>
      <w:r w:rsidRPr="00336E56">
        <w:rPr>
          <w:rFonts w:asciiTheme="majorHAnsi" w:hAnsiTheme="majorHAnsi" w:cstheme="majorHAnsi"/>
          <w:highlight w:val="green"/>
          <w:u w:val="single"/>
        </w:rPr>
        <w:t>rewards that are</w:t>
      </w:r>
      <w:r w:rsidRPr="00336E56">
        <w:rPr>
          <w:rFonts w:asciiTheme="majorHAnsi" w:hAnsiTheme="majorHAnsi" w:cstheme="majorHAnsi"/>
          <w:u w:val="single"/>
        </w:rPr>
        <w:t xml:space="preserve"> perhaps months or even </w:t>
      </w:r>
      <w:r w:rsidRPr="00336E56">
        <w:rPr>
          <w:rFonts w:asciiTheme="majorHAnsi" w:hAnsiTheme="majorHAnsi" w:cstheme="majorHAnsi"/>
          <w:highlight w:val="green"/>
          <w:u w:val="single"/>
        </w:rPr>
        <w:t>years away</w:t>
      </w:r>
      <w:r w:rsidRPr="00336E5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36E56">
        <w:rPr>
          <w:rFonts w:asciiTheme="majorHAnsi" w:hAnsiTheme="majorHAnsi" w:cstheme="majorHAnsi"/>
          <w:sz w:val="16"/>
        </w:rPr>
        <w:t>alterlife</w:t>
      </w:r>
      <w:proofErr w:type="spellEnd"/>
      <w:r w:rsidRPr="00336E56">
        <w:rPr>
          <w:rFonts w:asciiTheme="majorHAnsi" w:hAnsiTheme="majorHAnsi" w:cstheme="majorHAnsi"/>
          <w:sz w:val="16"/>
        </w:rPr>
        <w:t xml:space="preserve">. </w:t>
      </w:r>
      <w:r w:rsidRPr="00336E56">
        <w:rPr>
          <w:rFonts w:asciiTheme="majorHAnsi" w:hAnsiTheme="majorHAnsi" w:cstheme="majorHAnsi"/>
          <w:u w:val="single"/>
        </w:rPr>
        <w:t>This may explain what often motivates people to work for things that have no apparent short-term benefit</w:t>
      </w:r>
      <w:r w:rsidRPr="00336E5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36E56">
        <w:rPr>
          <w:rFonts w:asciiTheme="majorHAnsi" w:hAnsiTheme="majorHAnsi" w:cstheme="majorHAnsi"/>
          <w:sz w:val="16"/>
        </w:rPr>
        <w:t>shilting</w:t>
      </w:r>
      <w:proofErr w:type="spellEnd"/>
      <w:r w:rsidRPr="00336E56">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D2DD9E2" w14:textId="77777777" w:rsidR="00D23661" w:rsidRDefault="00D23661" w:rsidP="00D23661">
      <w:pPr>
        <w:pStyle w:val="Heading4"/>
      </w:pPr>
      <w:r>
        <w:t>[3] O</w:t>
      </w:r>
      <w:r w:rsidRPr="00A57D71">
        <w:t>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rsidRPr="00BF0E50">
        <w:t xml:space="preserve"> </w:t>
      </w:r>
      <w:r>
        <w:t>which is the most intuitive</w:t>
      </w:r>
    </w:p>
    <w:p w14:paraId="2F958E7D" w14:textId="77777777" w:rsidR="00D23661" w:rsidRDefault="00D23661" w:rsidP="00D23661">
      <w:pPr>
        <w:pStyle w:val="Heading3"/>
      </w:pPr>
      <w:r>
        <w:lastRenderedPageBreak/>
        <w:t>UV</w:t>
      </w:r>
    </w:p>
    <w:p w14:paraId="17880F87" w14:textId="77777777" w:rsidR="00D23661" w:rsidRDefault="00D23661" w:rsidP="00D23661">
      <w:pPr>
        <w:pStyle w:val="Heading4"/>
      </w:pPr>
      <w:r>
        <w:rPr>
          <w:rFonts w:cs="Calibri"/>
          <w:color w:val="000000" w:themeColor="text1"/>
        </w:rPr>
        <w:t xml:space="preserve">[1] </w:t>
      </w:r>
      <w:proofErr w:type="spellStart"/>
      <w:r w:rsidRPr="008E4C26">
        <w:rPr>
          <w:rFonts w:cs="Calibri"/>
          <w:color w:val="000000" w:themeColor="text1"/>
        </w:rPr>
        <w:t>Aff</w:t>
      </w:r>
      <w:proofErr w:type="spellEnd"/>
      <w:r w:rsidRPr="008E4C26">
        <w:rPr>
          <w:rFonts w:cs="Calibri"/>
          <w:color w:val="000000" w:themeColor="text1"/>
        </w:rPr>
        <w:t xml:space="preserve"> gets 1AR theory –</w:t>
      </w:r>
      <w:r>
        <w:rPr>
          <w:rFonts w:cs="Calibri"/>
          <w:color w:val="000000" w:themeColor="text1"/>
        </w:rPr>
        <w:t xml:space="preserve"> key to check infinite abuse – 1</w:t>
      </w:r>
      <w:r w:rsidRPr="008E4C26">
        <w:rPr>
          <w:rFonts w:cs="Calibri"/>
          <w:color w:val="000000" w:themeColor="text1"/>
        </w:rPr>
        <w:t>AR theory is drop the debater</w:t>
      </w:r>
      <w:r>
        <w:rPr>
          <w:rFonts w:cs="Calibri"/>
          <w:color w:val="000000" w:themeColor="text1"/>
        </w:rPr>
        <w:t xml:space="preserve">, competing </w:t>
      </w:r>
      <w:proofErr w:type="spellStart"/>
      <w:r>
        <w:rPr>
          <w:rFonts w:cs="Calibri"/>
          <w:color w:val="000000" w:themeColor="text1"/>
        </w:rPr>
        <w:t>interps</w:t>
      </w:r>
      <w:proofErr w:type="spellEnd"/>
      <w:r>
        <w:rPr>
          <w:rFonts w:cs="Calibri"/>
          <w:color w:val="000000" w:themeColor="text1"/>
        </w:rPr>
        <w:t xml:space="preserve">, </w:t>
      </w:r>
      <w:r w:rsidRPr="008E4C26">
        <w:rPr>
          <w:rFonts w:cs="Calibri"/>
          <w:color w:val="000000" w:themeColor="text1"/>
        </w:rPr>
        <w:t xml:space="preserve">and the highest </w:t>
      </w:r>
      <w:proofErr w:type="gramStart"/>
      <w:r w:rsidRPr="008E4C26">
        <w:rPr>
          <w:rFonts w:cs="Calibri"/>
          <w:color w:val="000000" w:themeColor="text1"/>
        </w:rPr>
        <w:t>layer  –</w:t>
      </w:r>
      <w:proofErr w:type="gramEnd"/>
      <w:r w:rsidRPr="008E4C26">
        <w:rPr>
          <w:rFonts w:cs="Calibri"/>
          <w:color w:val="000000" w:themeColor="text1"/>
        </w:rPr>
        <w:t xml:space="preserve"> 1ARs too short to </w:t>
      </w:r>
      <w:r>
        <w:rPr>
          <w:rFonts w:cs="Calibri"/>
          <w:color w:val="000000" w:themeColor="text1"/>
        </w:rPr>
        <w:t>make up for the time tradeoff which means you eval debate after the 2ar so we both get equal time. N</w:t>
      </w:r>
      <w:r w:rsidRPr="008E4C26">
        <w:rPr>
          <w:rFonts w:cs="Calibri"/>
          <w:color w:val="000000" w:themeColor="text1"/>
        </w:rPr>
        <w:t>o</w:t>
      </w:r>
      <w:r>
        <w:rPr>
          <w:rFonts w:cs="Calibri"/>
          <w:color w:val="000000" w:themeColor="text1"/>
        </w:rPr>
        <w:t xml:space="preserve"> RVI or new paradigm issues </w:t>
      </w:r>
      <w:r w:rsidRPr="008E4C26">
        <w:rPr>
          <w:rFonts w:cs="Calibri"/>
          <w:color w:val="000000" w:themeColor="text1"/>
        </w:rPr>
        <w:t>because you have 6 minutes to go for them whereas I only have a 3-minute 2AR to respond so I get crushed on time skew</w:t>
      </w:r>
      <w:r>
        <w:rPr>
          <w:rFonts w:cs="Calibri"/>
          <w:color w:val="000000" w:themeColor="text1"/>
        </w:rPr>
        <w:t xml:space="preserve">. </w:t>
      </w:r>
    </w:p>
    <w:p w14:paraId="05950B5F" w14:textId="77777777" w:rsidR="00D23661" w:rsidRPr="005C1D6D" w:rsidRDefault="00D23661" w:rsidP="00D23661">
      <w:pPr>
        <w:pStyle w:val="Heading4"/>
      </w:pPr>
      <w:r>
        <w:t xml:space="preserve">[2] </w:t>
      </w:r>
      <w:r w:rsidRPr="005C1D6D">
        <w:t>Presumption and permissibility affirm –</w:t>
      </w:r>
    </w:p>
    <w:p w14:paraId="41E1E133" w14:textId="77777777" w:rsidR="00D23661" w:rsidRPr="005C1D6D" w:rsidRDefault="00D23661" w:rsidP="00D23661">
      <w:pPr>
        <w:keepNext/>
        <w:keepLines/>
        <w:spacing w:before="40"/>
        <w:outlineLvl w:val="3"/>
        <w:rPr>
          <w:rFonts w:eastAsiaTheme="majorEastAsia" w:cstheme="majorBidi"/>
          <w:b/>
          <w:bCs/>
          <w:sz w:val="26"/>
          <w:szCs w:val="26"/>
        </w:rPr>
      </w:pPr>
      <w:r w:rsidRPr="005C1D6D">
        <w:rPr>
          <w:rFonts w:eastAsiaTheme="majorEastAsia" w:cstheme="majorBidi"/>
          <w:b/>
          <w:bCs/>
          <w:sz w:val="26"/>
          <w:szCs w:val="26"/>
        </w:rPr>
        <w:t>1. Statements are true before false since if I told you my name, you’d believe me.</w:t>
      </w:r>
    </w:p>
    <w:p w14:paraId="11894962" w14:textId="77777777" w:rsidR="00D23661" w:rsidRPr="005C1D6D" w:rsidRDefault="00D23661" w:rsidP="00D23661">
      <w:pPr>
        <w:keepNext/>
        <w:keepLines/>
        <w:spacing w:before="40"/>
        <w:outlineLvl w:val="3"/>
        <w:rPr>
          <w:rFonts w:eastAsiaTheme="majorEastAsia" w:cstheme="majorBidi"/>
          <w:b/>
          <w:bCs/>
          <w:sz w:val="26"/>
          <w:szCs w:val="26"/>
        </w:rPr>
      </w:pPr>
      <w:r w:rsidRPr="005C1D6D">
        <w:rPr>
          <w:rFonts w:eastAsiaTheme="majorEastAsia" w:cstheme="majorBidi"/>
          <w:b/>
          <w:bCs/>
          <w:sz w:val="26"/>
          <w:szCs w:val="26"/>
        </w:rPr>
        <w:t xml:space="preserve">2. Epistemics – we wouldn’t be able to start a strand of reasoning since we’d have to question that reason. </w:t>
      </w:r>
    </w:p>
    <w:p w14:paraId="5AD0DEA3" w14:textId="77777777" w:rsidR="00D23661" w:rsidRPr="005C1D6D" w:rsidRDefault="00D23661" w:rsidP="00D23661">
      <w:pPr>
        <w:keepNext/>
        <w:keepLines/>
        <w:spacing w:before="40"/>
        <w:outlineLvl w:val="3"/>
        <w:rPr>
          <w:rFonts w:eastAsiaTheme="majorEastAsia" w:cstheme="majorBidi"/>
          <w:b/>
          <w:bCs/>
          <w:sz w:val="26"/>
          <w:szCs w:val="26"/>
        </w:rPr>
      </w:pPr>
      <w:r w:rsidRPr="005C1D6D">
        <w:rPr>
          <w:rFonts w:eastAsiaTheme="majorEastAsia" w:cstheme="majorBidi"/>
          <w:b/>
          <w:bCs/>
          <w:sz w:val="26"/>
          <w:szCs w:val="26"/>
        </w:rPr>
        <w:t xml:space="preserve">3. Illogical – presuming statements false is illogical since you can’t say things like P and ~P are both wrong. </w:t>
      </w:r>
    </w:p>
    <w:p w14:paraId="19F9E93C" w14:textId="77777777" w:rsidR="00D23661" w:rsidRPr="005C1D6D" w:rsidRDefault="00D23661" w:rsidP="00D23661">
      <w:pPr>
        <w:keepNext/>
        <w:keepLines/>
        <w:spacing w:before="40"/>
        <w:outlineLvl w:val="3"/>
        <w:rPr>
          <w:rFonts w:eastAsiaTheme="majorEastAsia" w:cstheme="majorBidi"/>
          <w:b/>
          <w:bCs/>
          <w:sz w:val="26"/>
          <w:szCs w:val="26"/>
        </w:rPr>
      </w:pPr>
      <w:r w:rsidRPr="005C1D6D">
        <w:rPr>
          <w:rFonts w:eastAsiaTheme="majorEastAsia" w:cstheme="majorBidi"/>
          <w:b/>
          <w:bCs/>
          <w:sz w:val="26"/>
          <w:szCs w:val="26"/>
        </w:rPr>
        <w:t>4. Presuming obligations is logically safer since it’s better to be supererogatory than fail to meet an obligation.</w:t>
      </w:r>
    </w:p>
    <w:p w14:paraId="68B1466B" w14:textId="77777777" w:rsidR="00D23661" w:rsidRPr="002C4482" w:rsidRDefault="00D23661" w:rsidP="00D23661">
      <w:pPr>
        <w:pStyle w:val="Heading4"/>
      </w:pPr>
      <w:r>
        <w:t>3</w:t>
      </w:r>
      <w:r w:rsidRPr="002C4482">
        <w:t xml:space="preserve">] Policy education is key to advocacy – that outweighs on portable skills. </w:t>
      </w:r>
    </w:p>
    <w:p w14:paraId="73E762B1" w14:textId="77777777" w:rsidR="00D23661" w:rsidRPr="00394AF8" w:rsidRDefault="00D23661" w:rsidP="00D23661">
      <w:pPr>
        <w:pStyle w:val="Body"/>
        <w:widowControl w:val="0"/>
        <w:suppressAutoHyphens/>
        <w:rPr>
          <w:rFonts w:ascii="Calibri" w:eastAsia="Arial" w:hAnsi="Calibri" w:cstheme="minorHAnsi"/>
          <w:b/>
          <w:bCs/>
          <w:color w:val="000000" w:themeColor="text1"/>
          <w:sz w:val="12"/>
          <w:szCs w:val="12"/>
        </w:rPr>
      </w:pPr>
      <w:r w:rsidRPr="00394AF8">
        <w:rPr>
          <w:rStyle w:val="Style13ptBold"/>
          <w:rFonts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ascii="Calibri" w:hAnsi="Calibri" w:cstheme="minorHAnsi"/>
          <w:color w:val="000000" w:themeColor="text1"/>
          <w:sz w:val="16"/>
          <w:szCs w:val="16"/>
          <w:lang w:val="fr-FR"/>
        </w:rPr>
        <w:t>Colorlines</w:t>
      </w:r>
      <w:proofErr w:type="spellEnd"/>
      <w:r w:rsidRPr="00394AF8">
        <w:rPr>
          <w:rFonts w:ascii="Calibri" w:hAnsi="Calibri" w:cstheme="minorHAnsi"/>
          <w:color w:val="000000" w:themeColor="text1"/>
          <w:sz w:val="16"/>
          <w:szCs w:val="16"/>
          <w:lang w:val="fr-FR"/>
        </w:rPr>
        <w:t xml:space="preserve"> 3.2</w:t>
      </w:r>
      <w:r w:rsidRPr="00394AF8">
        <w:rPr>
          <w:rFonts w:ascii="Calibri" w:hAnsi="Calibri" w:cstheme="minorHAnsi"/>
          <w:color w:val="000000" w:themeColor="text1"/>
          <w:sz w:val="16"/>
          <w:szCs w:val="16"/>
        </w:rPr>
        <w:t xml:space="preserve">, 2000. </w:t>
      </w:r>
    </w:p>
    <w:p w14:paraId="0EC208C1" w14:textId="77777777" w:rsidR="00D23661" w:rsidRPr="00394AF8" w:rsidRDefault="00D23661" w:rsidP="00D23661">
      <w:pPr>
        <w:pStyle w:val="Body"/>
        <w:widowControl w:val="0"/>
        <w:suppressAutoHyphens/>
        <w:rPr>
          <w:rFonts w:ascii="Calibri" w:hAnsi="Calibri" w:cstheme="minorHAnsi"/>
          <w:color w:val="000000" w:themeColor="text1"/>
          <w:sz w:val="18"/>
          <w:szCs w:val="16"/>
        </w:rPr>
      </w:pPr>
    </w:p>
    <w:p w14:paraId="44D68FAE" w14:textId="77777777" w:rsidR="00D23661" w:rsidRPr="00394AF8" w:rsidRDefault="00D23661" w:rsidP="00D23661">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7652EF8F" w14:textId="77777777" w:rsidR="00D23661" w:rsidRPr="0019311D" w:rsidRDefault="00D23661" w:rsidP="00D23661">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of how things should be. And then we must be committed to making it so.</w:t>
      </w:r>
    </w:p>
    <w:p w14:paraId="66BD299F" w14:textId="77777777" w:rsidR="00D23661" w:rsidRPr="00CE11B7" w:rsidRDefault="00D23661" w:rsidP="00D23661">
      <w:pPr>
        <w:pStyle w:val="Heading4"/>
      </w:pPr>
      <w:r w:rsidRPr="00CE11B7">
        <w:t>4]</w:t>
      </w:r>
      <w:r>
        <w:t xml:space="preserve"> The </w:t>
      </w:r>
      <w:proofErr w:type="spellStart"/>
      <w:r>
        <w:t>Aff</w:t>
      </w:r>
      <w:proofErr w:type="spellEnd"/>
      <w:r>
        <w:t xml:space="preserve"> is a </w:t>
      </w:r>
      <w:r w:rsidRPr="00C81627">
        <w:rPr>
          <w:u w:val="single"/>
        </w:rPr>
        <w:t>radical</w:t>
      </w:r>
      <w:r>
        <w:t xml:space="preserve"> prerequisite –</w:t>
      </w:r>
      <w:r w:rsidRPr="00CE11B7">
        <w:t xml:space="preserve"> </w:t>
      </w:r>
      <w:r>
        <w:t>s</w:t>
      </w:r>
      <w:r w:rsidRPr="00CE11B7">
        <w:t xml:space="preserve">peaking the language of power </w:t>
      </w:r>
      <w:r w:rsidRPr="00CE11B7">
        <w:rPr>
          <w:u w:val="single"/>
        </w:rPr>
        <w:t>redirects</w:t>
      </w:r>
      <w:r w:rsidRPr="00CE11B7">
        <w:t xml:space="preserve"> state policy against itself</w:t>
      </w:r>
      <w:r>
        <w:t>.</w:t>
      </w:r>
    </w:p>
    <w:p w14:paraId="01F2AF87" w14:textId="77777777" w:rsidR="00D23661" w:rsidRPr="00CE11B7" w:rsidRDefault="00D23661" w:rsidP="00D23661">
      <w:pPr>
        <w:rPr>
          <w:rStyle w:val="Style13ptBold"/>
          <w:rFonts w:asciiTheme="majorHAnsi" w:hAnsiTheme="majorHAnsi" w:cstheme="majorHAnsi"/>
          <w:b w:val="0"/>
          <w:sz w:val="16"/>
          <w:szCs w:val="16"/>
        </w:rPr>
      </w:pPr>
      <w:r w:rsidRPr="00D655BE">
        <w:rPr>
          <w:rStyle w:val="Style13ptBold"/>
          <w:rFonts w:asciiTheme="majorHAnsi" w:hAnsiTheme="majorHAnsi" w:cstheme="majorHAnsi"/>
          <w:sz w:val="28"/>
          <w:szCs w:val="28"/>
        </w:rPr>
        <w:t>DeLeon 12</w:t>
      </w:r>
      <w:r w:rsidRPr="00CE11B7">
        <w:rPr>
          <w:rStyle w:val="Style13ptBold"/>
          <w:rFonts w:asciiTheme="majorHAnsi" w:hAnsiTheme="majorHAnsi" w:cstheme="majorHAnsi"/>
        </w:rPr>
        <w:t xml:space="preserve"> </w:t>
      </w:r>
      <w:r w:rsidRPr="00CE11B7">
        <w:rPr>
          <w:rStyle w:val="Style13ptBold"/>
          <w:rFonts w:asciiTheme="majorHAnsi" w:hAnsiTheme="majorHAnsi" w:cstheme="majorHAnsi"/>
          <w:b w:val="0"/>
          <w:sz w:val="16"/>
          <w:szCs w:val="16"/>
        </w:rPr>
        <w:t xml:space="preserve">(Associate Professor &amp; Assistant Dean for Curriculum and Programming Educational Leadership and Policy Studies @ UTSA (Abraham P, “Chapter 17: Against the Grain of the Status Quo: Anarchism behind Enemy Lines,” in Anarchist </w:t>
      </w:r>
      <w:proofErr w:type="gramStart"/>
      <w:r w:rsidRPr="00CE11B7">
        <w:rPr>
          <w:rStyle w:val="Style13ptBold"/>
          <w:rFonts w:asciiTheme="majorHAnsi" w:hAnsiTheme="majorHAnsi" w:cstheme="majorHAnsi"/>
          <w:b w:val="0"/>
          <w:sz w:val="16"/>
          <w:szCs w:val="16"/>
        </w:rPr>
        <w:t>pedagogies :</w:t>
      </w:r>
      <w:proofErr w:type="gramEnd"/>
      <w:r w:rsidRPr="00CE11B7">
        <w:rPr>
          <w:rStyle w:val="Style13ptBold"/>
          <w:rFonts w:asciiTheme="majorHAnsi" w:hAnsiTheme="majorHAnsi" w:cstheme="majorHAnsi"/>
          <w:b w:val="0"/>
          <w:sz w:val="16"/>
          <w:szCs w:val="16"/>
        </w:rPr>
        <w:t xml:space="preserve"> collective actions, theories, and critical reflections on education, edited by Robert H. Haworth, Published: Oakland, CA : PM Press, ©2012, p. 312-15) </w:t>
      </w:r>
    </w:p>
    <w:p w14:paraId="56447DB2" w14:textId="77777777" w:rsidR="00D23661" w:rsidRPr="00CE11B7" w:rsidRDefault="00D23661" w:rsidP="00D23661">
      <w:pPr>
        <w:rPr>
          <w:rFonts w:asciiTheme="majorHAnsi" w:hAnsiTheme="majorHAnsi" w:cstheme="majorHAnsi"/>
          <w:sz w:val="8"/>
        </w:rPr>
      </w:pPr>
      <w:r w:rsidRPr="00CE11B7">
        <w:rPr>
          <w:rFonts w:asciiTheme="majorHAnsi" w:hAnsiTheme="majorHAnsi" w:cstheme="majorHAnsi"/>
          <w:sz w:val="8"/>
        </w:rPr>
        <w:t xml:space="preserve">Infiltration: a word that may evoke a host of thoughts and fantasies from soldiers operating </w:t>
      </w:r>
      <w:r w:rsidRPr="006B7ACA">
        <w:rPr>
          <w:rFonts w:asciiTheme="majorHAnsi" w:hAnsiTheme="majorHAnsi" w:cstheme="majorHAnsi"/>
          <w:sz w:val="8"/>
        </w:rPr>
        <w:t xml:space="preserve">behind enemy lines, police informants gaining access to criminal organizations, or to scenarios of radicals inserting themselves into corporations or research labs. Whatever the scenario, </w:t>
      </w:r>
      <w:r w:rsidRPr="006B7ACA">
        <w:rPr>
          <w:rStyle w:val="Emphasis"/>
          <w:rFonts w:asciiTheme="majorHAnsi" w:hAnsiTheme="majorHAnsi" w:cstheme="majorHAnsi"/>
        </w:rPr>
        <w:t>infiltration can be tactic</w:t>
      </w:r>
      <w:r w:rsidRPr="006B7ACA">
        <w:rPr>
          <w:rFonts w:asciiTheme="majorHAnsi" w:hAnsiTheme="majorHAnsi" w:cstheme="majorHAnsi"/>
          <w:sz w:val="8"/>
        </w:rPr>
        <w:t xml:space="preserve"> that anarchists pursue </w:t>
      </w:r>
      <w:r w:rsidRPr="006B7ACA">
        <w:rPr>
          <w:rStyle w:val="Emphasis"/>
          <w:rFonts w:asciiTheme="majorHAnsi" w:hAnsiTheme="majorHAnsi" w:cstheme="majorHAnsi"/>
        </w:rPr>
        <w:t>when thinking about operating within current institutional realities</w:t>
      </w:r>
      <w:r w:rsidRPr="006B7ACA">
        <w:rPr>
          <w:rFonts w:asciiTheme="majorHAnsi" w:hAnsiTheme="majorHAnsi" w:cstheme="majorHAnsi"/>
          <w:sz w:val="8"/>
        </w:rPr>
        <w:t>, especially if interested in teaching in public schools. Although this claim is entangled within complex relationships of power and privilege, struggle arises wherever domination coalesces, especially within</w:t>
      </w:r>
      <w:r w:rsidRPr="00CE11B7">
        <w:rPr>
          <w:rFonts w:asciiTheme="majorHAnsi" w:hAnsiTheme="majorHAnsi" w:cstheme="majorHAnsi"/>
          <w:sz w:val="8"/>
        </w:rPr>
        <w:t xml:space="preserve"> institutional structures and settings (Sharp, Routledge, Philo &amp; </w:t>
      </w:r>
      <w:proofErr w:type="spellStart"/>
      <w:r w:rsidRPr="00CE11B7">
        <w:rPr>
          <w:rFonts w:asciiTheme="majorHAnsi" w:hAnsiTheme="majorHAnsi" w:cstheme="majorHAnsi"/>
          <w:sz w:val="8"/>
        </w:rPr>
        <w:t>Paddison</w:t>
      </w:r>
      <w:proofErr w:type="spellEnd"/>
      <w:r w:rsidRPr="00CE11B7">
        <w:rPr>
          <w:rFonts w:asciiTheme="majorHAnsi" w:hAnsiTheme="majorHAnsi" w:cstheme="majorHAnsi"/>
          <w:sz w:val="8"/>
        </w:rPr>
        <w:t xml:space="preserve">, 2000). Power conjures, “the </w:t>
      </w:r>
      <w:proofErr w:type="spellStart"/>
      <w:r w:rsidRPr="00CE11B7">
        <w:rPr>
          <w:rFonts w:asciiTheme="majorHAnsi" w:hAnsiTheme="majorHAnsi" w:cstheme="majorHAnsi"/>
          <w:sz w:val="8"/>
        </w:rPr>
        <w:t>threadings</w:t>
      </w:r>
      <w:proofErr w:type="spellEnd"/>
      <w:r w:rsidRPr="00CE11B7">
        <w:rPr>
          <w:rFonts w:asciiTheme="majorHAnsi" w:hAnsiTheme="majorHAnsi" w:cstheme="majorHAnsi"/>
          <w:sz w:val="8"/>
        </w:rPr>
        <w:t xml:space="preserve">, </w:t>
      </w:r>
      <w:proofErr w:type="spellStart"/>
      <w:r w:rsidRPr="00CE11B7">
        <w:rPr>
          <w:rFonts w:asciiTheme="majorHAnsi" w:hAnsiTheme="majorHAnsi" w:cstheme="majorHAnsi"/>
          <w:sz w:val="8"/>
        </w:rPr>
        <w:t>knottings</w:t>
      </w:r>
      <w:proofErr w:type="spellEnd"/>
      <w:r w:rsidRPr="00CE11B7">
        <w:rPr>
          <w:rFonts w:asciiTheme="majorHAnsi" w:hAnsiTheme="majorHAnsi" w:cstheme="majorHAnsi"/>
          <w:sz w:val="8"/>
        </w:rPr>
        <w:t xml:space="preserve"> and weavings” of social relationships through </w:t>
      </w:r>
      <w:proofErr w:type="gramStart"/>
      <w:r w:rsidRPr="00CE11B7">
        <w:rPr>
          <w:rFonts w:asciiTheme="majorHAnsi" w:hAnsiTheme="majorHAnsi" w:cstheme="majorHAnsi"/>
          <w:sz w:val="8"/>
        </w:rPr>
        <w:t>a</w:t>
      </w:r>
      <w:proofErr w:type="gramEnd"/>
      <w:r w:rsidRPr="00CE11B7">
        <w:rPr>
          <w:rFonts w:asciiTheme="majorHAnsi" w:hAnsiTheme="majorHAnsi" w:cstheme="majorHAnsi"/>
          <w:sz w:val="8"/>
        </w:rPr>
        <w:t xml:space="preserve">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w:t>
      </w:r>
      <w:r w:rsidRPr="00CE11B7">
        <w:rPr>
          <w:rFonts w:asciiTheme="majorHAnsi" w:hAnsiTheme="majorHAnsi" w:cstheme="majorHAnsi"/>
          <w:sz w:val="8"/>
        </w:rPr>
        <w:lastRenderedPageBreak/>
        <w:t xml:space="preserve">relationships of power; </w:t>
      </w:r>
      <w:proofErr w:type="spellStart"/>
      <w:r w:rsidRPr="00CE11B7">
        <w:rPr>
          <w:rFonts w:asciiTheme="majorHAnsi" w:hAnsiTheme="majorHAnsi" w:cstheme="majorHAnsi"/>
          <w:sz w:val="8"/>
        </w:rPr>
        <w:t>inbetween</w:t>
      </w:r>
      <w:proofErr w:type="spellEnd"/>
      <w:r w:rsidRPr="00CE11B7">
        <w:rPr>
          <w:rFonts w:asciiTheme="majorHAnsi" w:hAnsiTheme="majorHAnsi" w:cstheme="majorHAnsi"/>
          <w:sz w:val="8"/>
        </w:rPr>
        <w:t xml:space="preserve"> what Holloway (2010) has called the “cracks” of capitalism, trying to “desperately find . . . faults beneath the surface, or to create cracks by banging the walls” (p. 8). </w:t>
      </w:r>
      <w:r w:rsidRPr="00CE11B7">
        <w:rPr>
          <w:rStyle w:val="Emphasis"/>
          <w:rFonts w:asciiTheme="majorHAnsi" w:hAnsiTheme="majorHAnsi" w:cstheme="majorHAnsi"/>
          <w:highlight w:val="green"/>
        </w:rPr>
        <w:t>Cracks have emerged through</w:t>
      </w:r>
      <w:r w:rsidRPr="00CE11B7">
        <w:rPr>
          <w:rFonts w:asciiTheme="majorHAnsi" w:hAnsiTheme="majorHAnsi" w:cstheme="majorHAnsi"/>
          <w:sz w:val="8"/>
        </w:rPr>
        <w:t xml:space="preserve"> environmental disaster, economic collapse, psychological alienation, a crisis of identity, and </w:t>
      </w:r>
      <w:r w:rsidRPr="00CE11B7">
        <w:rPr>
          <w:rStyle w:val="Emphasis"/>
          <w:rFonts w:asciiTheme="majorHAnsi" w:hAnsiTheme="majorHAnsi" w:cstheme="majorHAnsi"/>
        </w:rPr>
        <w:t xml:space="preserve">decades of war and </w:t>
      </w:r>
      <w:r w:rsidRPr="00CE11B7">
        <w:rPr>
          <w:rStyle w:val="Emphasis"/>
          <w:rFonts w:asciiTheme="majorHAnsi" w:hAnsiTheme="majorHAnsi" w:cstheme="majorHAnsi"/>
          <w:highlight w:val="green"/>
        </w:rPr>
        <w:t>imperial aggression</w:t>
      </w:r>
      <w:r w:rsidRPr="00CE11B7">
        <w:rPr>
          <w:rStyle w:val="StyleUnderline"/>
          <w:rFonts w:cstheme="majorHAnsi"/>
        </w:rPr>
        <w:t xml:space="preserve"> conducted by the West. </w:t>
      </w:r>
      <w:r w:rsidRPr="00CE11B7">
        <w:rPr>
          <w:rStyle w:val="Emphasis"/>
          <w:rFonts w:asciiTheme="majorHAnsi" w:hAnsiTheme="majorHAnsi" w:cstheme="majorHAnsi"/>
        </w:rPr>
        <w:t xml:space="preserve">It is </w:t>
      </w:r>
      <w:r w:rsidRPr="00CE11B7">
        <w:rPr>
          <w:rStyle w:val="Emphasis"/>
          <w:rFonts w:asciiTheme="majorHAnsi" w:hAnsiTheme="majorHAnsi" w:cstheme="majorHAnsi"/>
          <w:highlight w:val="green"/>
        </w:rPr>
        <w:t xml:space="preserve">under these </w:t>
      </w:r>
      <w:r w:rsidRPr="00CE11B7">
        <w:rPr>
          <w:rStyle w:val="Emphasis"/>
          <w:rFonts w:asciiTheme="majorHAnsi" w:hAnsiTheme="majorHAnsi" w:cstheme="majorHAnsi"/>
        </w:rPr>
        <w:t xml:space="preserve">historical </w:t>
      </w:r>
      <w:r w:rsidRPr="00CE11B7">
        <w:rPr>
          <w:rStyle w:val="Emphasis"/>
          <w:rFonts w:asciiTheme="majorHAnsi" w:hAnsiTheme="majorHAnsi" w:cstheme="majorHAnsi"/>
          <w:highlight w:val="green"/>
        </w:rPr>
        <w:t xml:space="preserve">conditions </w:t>
      </w:r>
      <w:r w:rsidRPr="00CE11B7">
        <w:rPr>
          <w:rStyle w:val="Emphasis"/>
          <w:rFonts w:asciiTheme="majorHAnsi" w:hAnsiTheme="majorHAnsi" w:cstheme="majorHAnsi"/>
        </w:rPr>
        <w:t xml:space="preserve">that </w:t>
      </w:r>
      <w:r w:rsidRPr="00CE11B7">
        <w:rPr>
          <w:rStyle w:val="Emphasis"/>
          <w:rFonts w:asciiTheme="majorHAnsi" w:hAnsiTheme="majorHAnsi" w:cstheme="majorHAnsi"/>
          <w:highlight w:val="green"/>
        </w:rPr>
        <w:t>resistance needs to be conceptualized</w:t>
      </w:r>
      <w:r w:rsidRPr="00CE11B7">
        <w:rPr>
          <w:rStyle w:val="Emphasis"/>
          <w:rFonts w:asciiTheme="majorHAnsi" w:hAnsiTheme="majorHAnsi" w:cstheme="majorHAnsi"/>
        </w:rPr>
        <w:t>.</w:t>
      </w:r>
      <w:r w:rsidRPr="00CE11B7">
        <w:rPr>
          <w:rFonts w:asciiTheme="majorHAnsi" w:hAnsiTheme="majorHAnsi" w:cstheme="majorHAnsi"/>
          <w:sz w:val="8"/>
        </w:rPr>
        <w:t xml:space="preserve"> Creating, </w:t>
      </w:r>
      <w:proofErr w:type="gramStart"/>
      <w:r w:rsidRPr="00CE11B7">
        <w:rPr>
          <w:rStyle w:val="StyleUnderline"/>
          <w:rFonts w:cstheme="majorHAnsi"/>
        </w:rPr>
        <w:t>finding</w:t>
      </w:r>
      <w:proofErr w:type="gramEnd"/>
      <w:r w:rsidRPr="00CE11B7">
        <w:rPr>
          <w:rStyle w:val="StyleUnderline"/>
          <w:rFonts w:cstheme="majorHAnsi"/>
        </w:rPr>
        <w:t xml:space="preserve"> and exploiting “cracks” within a diffused and networked capitalism demonstrates that </w:t>
      </w:r>
      <w:r w:rsidRPr="00CE11B7">
        <w:rPr>
          <w:rStyle w:val="Emphasis"/>
          <w:rFonts w:asciiTheme="majorHAnsi" w:hAnsiTheme="majorHAnsi" w:cstheme="majorHAnsi"/>
        </w:rPr>
        <w:t xml:space="preserve">dated narratives of </w:t>
      </w:r>
      <w:r w:rsidRPr="00CE11B7">
        <w:rPr>
          <w:rStyle w:val="Emphasis"/>
          <w:rFonts w:asciiTheme="majorHAnsi" w:hAnsiTheme="majorHAnsi" w:cstheme="majorHAnsi"/>
          <w:highlight w:val="green"/>
        </w:rPr>
        <w:t xml:space="preserve">revolutionary struggle </w:t>
      </w:r>
      <w:r w:rsidRPr="00CE11B7">
        <w:rPr>
          <w:rStyle w:val="Emphasis"/>
          <w:rFonts w:asciiTheme="majorHAnsi" w:hAnsiTheme="majorHAnsi" w:cstheme="majorHAnsi"/>
        </w:rPr>
        <w:t xml:space="preserve">are </w:t>
      </w:r>
      <w:r w:rsidRPr="00CE11B7">
        <w:rPr>
          <w:rStyle w:val="Emphasis"/>
          <w:rFonts w:asciiTheme="majorHAnsi" w:hAnsiTheme="majorHAnsi" w:cstheme="majorHAnsi"/>
          <w:highlight w:val="green"/>
        </w:rPr>
        <w:t xml:space="preserve">no longer viable </w:t>
      </w:r>
      <w:r w:rsidRPr="00CE11B7">
        <w:rPr>
          <w:rStyle w:val="Emphasis"/>
          <w:rFonts w:asciiTheme="majorHAnsi" w:hAnsiTheme="majorHAnsi" w:cstheme="majorHAnsi"/>
        </w:rPr>
        <w:t>and there is “no guarantee of a happy ending”</w:t>
      </w:r>
      <w:r w:rsidRPr="00CE11B7">
        <w:rPr>
          <w:rStyle w:val="StyleUnderline"/>
          <w:rFonts w:cstheme="majorHAnsi"/>
        </w:rPr>
        <w:t xml:space="preserve"> </w:t>
      </w:r>
      <w:r w:rsidRPr="00CE11B7">
        <w:rPr>
          <w:rFonts w:asciiTheme="majorHAnsi" w:hAnsiTheme="majorHAnsi" w:cstheme="majorHAnsi"/>
          <w:sz w:val="8"/>
        </w:rPr>
        <w:t xml:space="preserve">(Holloway, 2010, p. 9). Unfortunately, </w:t>
      </w:r>
      <w:r w:rsidRPr="00CE11B7">
        <w:rPr>
          <w:rStyle w:val="StyleUnderline"/>
          <w:rFonts w:cstheme="majorHAnsi"/>
        </w:rPr>
        <w:t>although these narratives may provide comfort</w:t>
      </w:r>
      <w:r w:rsidRPr="00CE11B7">
        <w:rPr>
          <w:rFonts w:asciiTheme="majorHAnsi" w:hAnsiTheme="majorHAnsi" w:cstheme="majorHAnsi"/>
          <w:sz w:val="8"/>
        </w:rPr>
        <w:t xml:space="preserve"> amid an onslaught of capitalism, war, death, terror, and alienation</w:t>
      </w:r>
      <w:r w:rsidRPr="00CE11B7">
        <w:rPr>
          <w:rStyle w:val="Emphasis"/>
          <w:rFonts w:asciiTheme="majorHAnsi" w:hAnsiTheme="majorHAnsi" w:cstheme="majorHAnsi"/>
        </w:rPr>
        <w:t xml:space="preserve">, they </w:t>
      </w:r>
      <w:r w:rsidRPr="00CE11B7">
        <w:rPr>
          <w:rStyle w:val="Emphasis"/>
          <w:rFonts w:asciiTheme="majorHAnsi" w:hAnsiTheme="majorHAnsi" w:cstheme="majorHAnsi"/>
          <w:highlight w:val="green"/>
        </w:rPr>
        <w:t>do not open up</w:t>
      </w:r>
      <w:r w:rsidRPr="00CE11B7">
        <w:rPr>
          <w:rFonts w:asciiTheme="majorHAnsi" w:hAnsiTheme="majorHAnsi" w:cstheme="majorHAnsi"/>
          <w:sz w:val="8"/>
        </w:rPr>
        <w:t xml:space="preserve">, nor </w:t>
      </w:r>
      <w:proofErr w:type="gramStart"/>
      <w:r w:rsidRPr="00CE11B7">
        <w:rPr>
          <w:rFonts w:asciiTheme="majorHAnsi" w:hAnsiTheme="majorHAnsi" w:cstheme="majorHAnsi"/>
          <w:sz w:val="8"/>
        </w:rPr>
        <w:t>allow,</w:t>
      </w:r>
      <w:proofErr w:type="gramEnd"/>
      <w:r w:rsidRPr="00CE11B7">
        <w:rPr>
          <w:rFonts w:asciiTheme="majorHAnsi" w:hAnsiTheme="majorHAnsi" w:cstheme="majorHAnsi"/>
          <w:sz w:val="8"/>
        </w:rPr>
        <w:t xml:space="preserve"> </w:t>
      </w:r>
      <w:r w:rsidRPr="00CE11B7">
        <w:rPr>
          <w:rStyle w:val="Emphasis"/>
          <w:rFonts w:asciiTheme="majorHAnsi" w:hAnsiTheme="majorHAnsi" w:cstheme="majorHAnsi"/>
        </w:rPr>
        <w:t xml:space="preserve">alternative </w:t>
      </w:r>
      <w:r w:rsidRPr="00CE11B7">
        <w:rPr>
          <w:rStyle w:val="Emphasis"/>
          <w:rFonts w:asciiTheme="majorHAnsi" w:hAnsiTheme="majorHAnsi" w:cstheme="majorHAnsi"/>
          <w:highlight w:val="green"/>
        </w:rPr>
        <w:t>possibilities of resistance</w:t>
      </w:r>
      <w:r w:rsidRPr="00CE11B7">
        <w:rPr>
          <w:rFonts w:asciiTheme="majorHAnsi" w:hAnsiTheme="majorHAnsi" w:cstheme="majorHAnsi"/>
          <w:sz w:val="8"/>
        </w:rPr>
        <w:t xml:space="preserve"> to form outside the boundaries they construct. </w:t>
      </w:r>
      <w:r w:rsidRPr="00CE11B7">
        <w:rPr>
          <w:rStyle w:val="StyleUnderline"/>
          <w:rFonts w:cstheme="majorHAnsi"/>
        </w:rPr>
        <w:t xml:space="preserve">In some ways, these may only help to reproduce the current order we find ourselves in. </w:t>
      </w:r>
      <w:r w:rsidRPr="00CE11B7">
        <w:rPr>
          <w:rStyle w:val="Emphasis"/>
          <w:rFonts w:asciiTheme="majorHAnsi" w:hAnsiTheme="majorHAnsi" w:cstheme="majorHAnsi"/>
        </w:rPr>
        <w:t>This does not mean that we should resign ourselves to</w:t>
      </w:r>
      <w:r w:rsidRPr="00CE11B7">
        <w:rPr>
          <w:rStyle w:val="StyleUnderline"/>
          <w:rFonts w:cstheme="majorHAnsi"/>
        </w:rPr>
        <w:t xml:space="preserve"> the </w:t>
      </w:r>
      <w:r w:rsidRPr="00CE11B7">
        <w:rPr>
          <w:rStyle w:val="Emphasis"/>
          <w:rFonts w:asciiTheme="majorHAnsi" w:hAnsiTheme="majorHAnsi" w:cstheme="majorHAnsi"/>
        </w:rPr>
        <w:t>throngs of nihilistic defeat,</w:t>
      </w:r>
      <w:r w:rsidRPr="00CE11B7">
        <w:rPr>
          <w:rFonts w:asciiTheme="majorHAnsi" w:hAnsiTheme="majorHAnsi" w:cstheme="majorHAnsi"/>
          <w:sz w:val="8"/>
        </w:rPr>
        <w:t xml:space="preserve"> </w:t>
      </w:r>
      <w:r w:rsidRPr="00CE11B7">
        <w:rPr>
          <w:rStyle w:val="StyleUnderline"/>
          <w:rFonts w:cstheme="majorHAnsi"/>
        </w:rPr>
        <w:t xml:space="preserve">as </w:t>
      </w:r>
      <w:r w:rsidRPr="00CE11B7">
        <w:rPr>
          <w:rStyle w:val="Emphasis"/>
          <w:rFonts w:asciiTheme="majorHAnsi" w:hAnsiTheme="majorHAnsi" w:cstheme="majorHAnsi"/>
        </w:rPr>
        <w:t>there is</w:t>
      </w:r>
      <w:r w:rsidRPr="00CE11B7">
        <w:rPr>
          <w:rStyle w:val="StyleUnderline"/>
          <w:rFonts w:cstheme="majorHAnsi"/>
        </w:rPr>
        <w:t xml:space="preserve"> indeed </w:t>
      </w:r>
      <w:r w:rsidRPr="00CE11B7">
        <w:rPr>
          <w:rStyle w:val="Emphasis"/>
          <w:rFonts w:asciiTheme="majorHAnsi" w:hAnsiTheme="majorHAnsi" w:cstheme="majorHAnsi"/>
        </w:rPr>
        <w:t>potential</w:t>
      </w:r>
      <w:r w:rsidRPr="00CE11B7">
        <w:rPr>
          <w:rStyle w:val="StyleUnderline"/>
          <w:rFonts w:cstheme="majorHAnsi"/>
        </w:rPr>
        <w:t xml:space="preserve"> for </w:t>
      </w:r>
      <w:r w:rsidRPr="00CE11B7">
        <w:rPr>
          <w:rStyle w:val="Emphasis"/>
          <w:rFonts w:asciiTheme="majorHAnsi" w:hAnsiTheme="majorHAnsi" w:cstheme="majorHAnsi"/>
        </w:rPr>
        <w:t>radical hope</w:t>
      </w:r>
      <w:r w:rsidRPr="00CE11B7">
        <w:rPr>
          <w:rFonts w:asciiTheme="majorHAnsi" w:hAnsiTheme="majorHAnsi" w:cstheme="majorHAnsi"/>
          <w:sz w:val="8"/>
        </w:rPr>
        <w:t xml:space="preserve"> </w:t>
      </w:r>
      <w:r w:rsidRPr="00CE11B7">
        <w:rPr>
          <w:rStyle w:val="StyleUnderline"/>
          <w:rFonts w:cstheme="majorHAnsi"/>
        </w:rPr>
        <w:t>within</w:t>
      </w:r>
      <w:r w:rsidRPr="00CE11B7">
        <w:rPr>
          <w:rStyle w:val="Emphasis"/>
          <w:rFonts w:asciiTheme="majorHAnsi" w:hAnsiTheme="majorHAnsi" w:cstheme="majorHAnsi"/>
        </w:rPr>
        <w:t xml:space="preserve"> the cracks of Empire. </w:t>
      </w:r>
      <w:r w:rsidRPr="00CE11B7">
        <w:rPr>
          <w:rFonts w:asciiTheme="majorHAnsi" w:hAnsiTheme="majorHAnsi" w:cstheme="majorHAnsi"/>
          <w:sz w:val="8"/>
        </w:rPr>
        <w:t>The</w:t>
      </w:r>
      <w:r w:rsidRPr="00CE11B7">
        <w:rPr>
          <w:rStyle w:val="Emphasis"/>
          <w:rFonts w:asciiTheme="majorHAnsi" w:hAnsiTheme="majorHAnsi" w:cstheme="majorHAnsi"/>
        </w:rPr>
        <w:t xml:space="preserve"> </w:t>
      </w:r>
      <w:r w:rsidRPr="00CE11B7">
        <w:rPr>
          <w:rFonts w:asciiTheme="majorHAnsi" w:hAnsiTheme="majorHAnsi" w:cstheme="majorHAnsi"/>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CE11B7">
        <w:rPr>
          <w:rStyle w:val="Emphasis"/>
          <w:rFonts w:asciiTheme="majorHAnsi" w:hAnsiTheme="majorHAnsi" w:cstheme="majorHAnsi"/>
        </w:rPr>
        <w:t>in devising ways to subvert a networked and diffused machine (</w:t>
      </w:r>
      <w:proofErr w:type="spellStart"/>
      <w:r w:rsidRPr="00CE11B7">
        <w:rPr>
          <w:rFonts w:asciiTheme="majorHAnsi" w:hAnsiTheme="majorHAnsi" w:cstheme="majorHAnsi"/>
          <w:sz w:val="8"/>
        </w:rPr>
        <w:t>Shukaitis</w:t>
      </w:r>
      <w:proofErr w:type="spellEnd"/>
      <w:r w:rsidRPr="00CE11B7">
        <w:rPr>
          <w:rFonts w:asciiTheme="majorHAnsi" w:hAnsiTheme="majorHAnsi" w:cstheme="majorHAnsi"/>
          <w:sz w:val="8"/>
        </w:rPr>
        <w:t xml:space="preserve">, 2009). Evoking the metaphor of a “machine,” as I describe the multifaceted nature of contemporary capitalism, harkens to Trotter’s (1990) claim that colonialism operated in a very similar way, divorced from individual </w:t>
      </w:r>
      <w:proofErr w:type="gramStart"/>
      <w:r w:rsidRPr="00CE11B7">
        <w:rPr>
          <w:rFonts w:asciiTheme="majorHAnsi" w:hAnsiTheme="majorHAnsi" w:cstheme="majorHAnsi"/>
          <w:sz w:val="8"/>
        </w:rPr>
        <w:t>interactions</w:t>
      </w:r>
      <w:proofErr w:type="gramEnd"/>
      <w:r w:rsidRPr="00CE11B7">
        <w:rPr>
          <w:rFonts w:asciiTheme="majorHAnsi" w:hAnsiTheme="majorHAnsi" w:cstheme="majorHAnsi"/>
          <w:sz w:val="8"/>
        </w:rPr>
        <w:t xml:space="preserve">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w:t>
      </w:r>
      <w:proofErr w:type="gramStart"/>
      <w:r w:rsidRPr="00CE11B7">
        <w:rPr>
          <w:rFonts w:asciiTheme="majorHAnsi" w:hAnsiTheme="majorHAnsi" w:cstheme="majorHAnsi"/>
          <w:sz w:val="8"/>
        </w:rPr>
        <w:t>in light of</w:t>
      </w:r>
      <w:proofErr w:type="gramEnd"/>
      <w:r w:rsidRPr="00CE11B7">
        <w:rPr>
          <w:rFonts w:asciiTheme="majorHAnsi" w:hAnsiTheme="majorHAnsi" w:cstheme="majorHAnsi"/>
          <w:sz w:val="8"/>
        </w:rPr>
        <w:t xml:space="preserve">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CE11B7">
        <w:rPr>
          <w:rStyle w:val="Emphasis"/>
          <w:rFonts w:asciiTheme="majorHAnsi" w:hAnsiTheme="majorHAnsi" w:cstheme="majorHAnsi"/>
          <w:highlight w:val="green"/>
        </w:rPr>
        <w:t>Sabotage provides a provocative conceptual framework</w:t>
      </w:r>
      <w:r w:rsidRPr="00CE11B7">
        <w:rPr>
          <w:rStyle w:val="StyleUnderline"/>
          <w:rFonts w:cstheme="majorHAnsi"/>
        </w:rPr>
        <w:t xml:space="preserve"> in which </w:t>
      </w:r>
      <w:r w:rsidRPr="00CE11B7">
        <w:rPr>
          <w:rStyle w:val="Emphasis"/>
          <w:rFonts w:asciiTheme="majorHAnsi" w:hAnsiTheme="majorHAnsi" w:cstheme="majorHAnsi"/>
          <w:highlight w:val="green"/>
        </w:rPr>
        <w:t>to think about</w:t>
      </w:r>
      <w:r w:rsidRPr="00CE11B7">
        <w:rPr>
          <w:rStyle w:val="Emphasis"/>
          <w:rFonts w:asciiTheme="majorHAnsi" w:hAnsiTheme="majorHAnsi" w:cstheme="majorHAnsi"/>
        </w:rPr>
        <w:t xml:space="preserve"> </w:t>
      </w:r>
      <w:r w:rsidRPr="00CE11B7">
        <w:rPr>
          <w:rStyle w:val="Emphasis"/>
          <w:rFonts w:asciiTheme="majorHAnsi" w:hAnsiTheme="majorHAnsi" w:cstheme="majorHAnsi"/>
          <w:highlight w:val="green"/>
        </w:rPr>
        <w:t>building alternative forms of resistance</w:t>
      </w:r>
      <w:r w:rsidRPr="00CE11B7">
        <w:rPr>
          <w:rStyle w:val="StyleUnderline"/>
          <w:rFonts w:cstheme="majorHAnsi"/>
        </w:rPr>
        <w:t xml:space="preserve"> and aligns with ways in which anarchists have historically conceptualized direct political action</w:t>
      </w:r>
      <w:r w:rsidRPr="00CE11B7">
        <w:rPr>
          <w:rFonts w:asciiTheme="majorHAnsi" w:hAnsiTheme="majorHAnsi" w:cstheme="majorHAnsi"/>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CE11B7">
        <w:rPr>
          <w:rStyle w:val="Emphasis"/>
          <w:rFonts w:asciiTheme="majorHAnsi" w:hAnsiTheme="majorHAnsi" w:cstheme="majorHAnsi"/>
          <w:highlight w:val="green"/>
        </w:rPr>
        <w:t>State</w:t>
      </w:r>
      <w:r w:rsidRPr="006B7ACA">
        <w:rPr>
          <w:rStyle w:val="Emphasis"/>
          <w:rFonts w:asciiTheme="majorHAnsi" w:hAnsiTheme="majorHAnsi" w:cstheme="majorHAnsi"/>
        </w:rPr>
        <w:t xml:space="preserve"> agents </w:t>
      </w:r>
      <w:r w:rsidRPr="00CE11B7">
        <w:rPr>
          <w:rStyle w:val="Emphasis"/>
          <w:rFonts w:asciiTheme="majorHAnsi" w:hAnsiTheme="majorHAnsi" w:cstheme="majorHAnsi"/>
          <w:highlight w:val="green"/>
        </w:rPr>
        <w:t>have infiltrated radical</w:t>
      </w:r>
      <w:r w:rsidRPr="006B7ACA">
        <w:rPr>
          <w:rStyle w:val="Emphasis"/>
          <w:rFonts w:asciiTheme="majorHAnsi" w:hAnsiTheme="majorHAnsi" w:cstheme="majorHAnsi"/>
        </w:rPr>
        <w:t xml:space="preserve"> political </w:t>
      </w:r>
      <w:r w:rsidRPr="00CE11B7">
        <w:rPr>
          <w:rStyle w:val="Emphasis"/>
          <w:rFonts w:asciiTheme="majorHAnsi" w:hAnsiTheme="majorHAnsi" w:cstheme="majorHAnsi"/>
          <w:highlight w:val="green"/>
        </w:rPr>
        <w:t>movements</w:t>
      </w:r>
      <w:r w:rsidRPr="00CE11B7">
        <w:rPr>
          <w:rFonts w:asciiTheme="majorHAnsi" w:hAnsiTheme="majorHAnsi" w:cstheme="majorHAnsi"/>
          <w:sz w:val="8"/>
        </w:rPr>
        <w:t>, especially with the rise of anarchist praxis over the past two decades (</w:t>
      </w:r>
      <w:proofErr w:type="spellStart"/>
      <w:r w:rsidRPr="00CE11B7">
        <w:rPr>
          <w:rFonts w:asciiTheme="majorHAnsi" w:hAnsiTheme="majorHAnsi" w:cstheme="majorHAnsi"/>
          <w:sz w:val="8"/>
        </w:rPr>
        <w:t>Borrum</w:t>
      </w:r>
      <w:proofErr w:type="spellEnd"/>
      <w:r w:rsidRPr="00CE11B7">
        <w:rPr>
          <w:rFonts w:asciiTheme="majorHAnsi" w:hAnsiTheme="majorHAnsi" w:cstheme="majorHAnsi"/>
          <w:sz w:val="8"/>
        </w:rPr>
        <w:t xml:space="preserve"> &amp; </w:t>
      </w:r>
      <w:proofErr w:type="spellStart"/>
      <w:r w:rsidRPr="00CE11B7">
        <w:rPr>
          <w:rFonts w:asciiTheme="majorHAnsi" w:hAnsiTheme="majorHAnsi" w:cstheme="majorHAnsi"/>
          <w:sz w:val="8"/>
        </w:rPr>
        <w:t>Tilby</w:t>
      </w:r>
      <w:proofErr w:type="spellEnd"/>
      <w:r w:rsidRPr="00CE11B7">
        <w:rPr>
          <w:rFonts w:asciiTheme="majorHAnsi" w:hAnsiTheme="majorHAnsi" w:cstheme="majorHAnsi"/>
          <w:sz w:val="8"/>
        </w:rPr>
        <w:t xml:space="preserve">, 2004). </w:t>
      </w:r>
      <w:r w:rsidRPr="006B7ACA">
        <w:rPr>
          <w:rStyle w:val="Emphasis"/>
          <w:rFonts w:asciiTheme="majorHAnsi" w:hAnsiTheme="majorHAnsi" w:cstheme="majorHAnsi"/>
          <w:highlight w:val="green"/>
        </w:rPr>
        <w:t>Anarchists</w:t>
      </w:r>
      <w:r w:rsidRPr="006B7ACA">
        <w:rPr>
          <w:rStyle w:val="StyleUnderline"/>
          <w:rFonts w:cstheme="majorHAnsi"/>
          <w:highlight w:val="green"/>
        </w:rPr>
        <w:t xml:space="preserve"> should</w:t>
      </w:r>
      <w:r w:rsidRPr="00CE11B7">
        <w:rPr>
          <w:rStyle w:val="StyleUnderline"/>
          <w:rFonts w:cstheme="majorHAnsi"/>
        </w:rPr>
        <w:t xml:space="preserve"> think about </w:t>
      </w:r>
      <w:r w:rsidRPr="00CE11B7">
        <w:rPr>
          <w:rStyle w:val="Emphasis"/>
          <w:rFonts w:asciiTheme="majorHAnsi" w:hAnsiTheme="majorHAnsi" w:cstheme="majorHAnsi"/>
          <w:highlight w:val="green"/>
        </w:rPr>
        <w:t>assum</w:t>
      </w:r>
      <w:r w:rsidRPr="006B7ACA">
        <w:rPr>
          <w:rStyle w:val="Emphasis"/>
          <w:rFonts w:asciiTheme="majorHAnsi" w:hAnsiTheme="majorHAnsi" w:cstheme="majorHAnsi"/>
        </w:rPr>
        <w:t xml:space="preserve">ing </w:t>
      </w:r>
      <w:r w:rsidRPr="00CE11B7">
        <w:rPr>
          <w:rStyle w:val="Emphasis"/>
          <w:rFonts w:asciiTheme="majorHAnsi" w:hAnsiTheme="majorHAnsi" w:cstheme="majorHAnsi"/>
          <w:highlight w:val="green"/>
        </w:rPr>
        <w:t>this</w:t>
      </w:r>
      <w:r w:rsidRPr="006B7ACA">
        <w:rPr>
          <w:rStyle w:val="Emphasis"/>
          <w:rFonts w:asciiTheme="majorHAnsi" w:hAnsiTheme="majorHAnsi" w:cstheme="majorHAnsi"/>
        </w:rPr>
        <w:t xml:space="preserve"> same </w:t>
      </w:r>
      <w:r w:rsidRPr="00CE11B7">
        <w:rPr>
          <w:rStyle w:val="Emphasis"/>
          <w:rFonts w:asciiTheme="majorHAnsi" w:hAnsiTheme="majorHAnsi" w:cstheme="majorHAnsi"/>
          <w:highlight w:val="green"/>
        </w:rPr>
        <w:t>tactic</w:t>
      </w:r>
      <w:r w:rsidRPr="00CE11B7">
        <w:rPr>
          <w:rStyle w:val="StyleUnderline"/>
          <w:rFonts w:cstheme="majorHAnsi"/>
          <w:highlight w:val="green"/>
        </w:rPr>
        <w:t xml:space="preserve">, </w:t>
      </w:r>
      <w:r w:rsidRPr="00CE11B7">
        <w:rPr>
          <w:rStyle w:val="Emphasis"/>
          <w:rFonts w:asciiTheme="majorHAnsi" w:hAnsiTheme="majorHAnsi" w:cstheme="majorHAnsi"/>
          <w:highlight w:val="green"/>
        </w:rPr>
        <w:t>using</w:t>
      </w:r>
      <w:r w:rsidRPr="00CE11B7">
        <w:rPr>
          <w:rStyle w:val="StyleUnderline"/>
          <w:rFonts w:cstheme="majorHAnsi"/>
          <w:highlight w:val="green"/>
        </w:rPr>
        <w:t xml:space="preserve"> </w:t>
      </w:r>
      <w:r w:rsidRPr="00CE11B7">
        <w:rPr>
          <w:rStyle w:val="StyleUnderline"/>
          <w:rFonts w:cstheme="majorHAnsi"/>
        </w:rPr>
        <w:t xml:space="preserve">the idea </w:t>
      </w:r>
      <w:r w:rsidRPr="006B7ACA">
        <w:rPr>
          <w:rStyle w:val="StyleUnderline"/>
          <w:rFonts w:cstheme="majorHAnsi"/>
        </w:rPr>
        <w:t xml:space="preserve">of </w:t>
      </w:r>
      <w:r w:rsidRPr="006B7ACA">
        <w:rPr>
          <w:rStyle w:val="Emphasis"/>
          <w:rFonts w:asciiTheme="majorHAnsi" w:hAnsiTheme="majorHAnsi" w:cstheme="majorHAnsi"/>
        </w:rPr>
        <w:t>infiltration</w:t>
      </w:r>
      <w:r w:rsidRPr="006B7ACA">
        <w:rPr>
          <w:rStyle w:val="StyleUnderline"/>
          <w:rFonts w:cstheme="majorHAnsi"/>
        </w:rPr>
        <w:t xml:space="preserve"> as a </w:t>
      </w:r>
      <w:r w:rsidRPr="006B7ACA">
        <w:rPr>
          <w:rStyle w:val="Emphasis"/>
          <w:rFonts w:asciiTheme="majorHAnsi" w:hAnsiTheme="majorHAnsi" w:cstheme="majorHAnsi"/>
        </w:rPr>
        <w:t>guiding</w:t>
      </w:r>
      <w:r w:rsidRPr="006B7ACA">
        <w:rPr>
          <w:rStyle w:val="StyleUnderline"/>
          <w:rFonts w:cstheme="majorHAnsi"/>
        </w:rPr>
        <w:t xml:space="preserve"> way to think about </w:t>
      </w:r>
      <w:r w:rsidRPr="006B7ACA">
        <w:rPr>
          <w:rStyle w:val="Emphasis"/>
          <w:rFonts w:asciiTheme="majorHAnsi" w:hAnsiTheme="majorHAnsi" w:cstheme="majorHAnsi"/>
        </w:rPr>
        <w:t xml:space="preserve">our praxis within institutional realities and </w:t>
      </w:r>
      <w:proofErr w:type="gramStart"/>
      <w:r w:rsidRPr="006B7ACA">
        <w:rPr>
          <w:rStyle w:val="Emphasis"/>
          <w:rFonts w:asciiTheme="majorHAnsi" w:hAnsiTheme="majorHAnsi" w:cstheme="majorHAnsi"/>
        </w:rPr>
        <w:t xml:space="preserve">as </w:t>
      </w:r>
      <w:r w:rsidRPr="00CE11B7">
        <w:rPr>
          <w:rStyle w:val="Emphasis"/>
          <w:rFonts w:asciiTheme="majorHAnsi" w:hAnsiTheme="majorHAnsi" w:cstheme="majorHAnsi"/>
          <w:highlight w:val="green"/>
        </w:rPr>
        <w:t>a way to</w:t>
      </w:r>
      <w:proofErr w:type="gramEnd"/>
      <w:r w:rsidRPr="00CE11B7">
        <w:rPr>
          <w:rStyle w:val="Emphasis"/>
          <w:rFonts w:asciiTheme="majorHAnsi" w:hAnsiTheme="majorHAnsi" w:cstheme="majorHAnsi"/>
          <w:highlight w:val="green"/>
        </w:rPr>
        <w:t xml:space="preserve"> think about diffused forms of sabotage.</w:t>
      </w:r>
      <w:r w:rsidRPr="00CE11B7">
        <w:rPr>
          <w:rFonts w:asciiTheme="majorHAnsi" w:hAnsiTheme="majorHAnsi" w:cstheme="majorHAnsi"/>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w:t>
      </w:r>
      <w:proofErr w:type="spellStart"/>
      <w:r w:rsidRPr="00CE11B7">
        <w:rPr>
          <w:rFonts w:asciiTheme="majorHAnsi" w:hAnsiTheme="majorHAnsi" w:cstheme="majorHAnsi"/>
          <w:sz w:val="8"/>
        </w:rPr>
        <w:t>broadbased</w:t>
      </w:r>
      <w:proofErr w:type="spellEnd"/>
      <w:r w:rsidRPr="00CE11B7">
        <w:rPr>
          <w:rFonts w:asciiTheme="majorHAnsi" w:hAnsiTheme="majorHAnsi" w:cstheme="majorHAnsi"/>
          <w:sz w:val="8"/>
        </w:rPr>
        <w:t xml:space="preserve"> and span multiple identities, social locations, political affiliations, and a renewed sense of politics that seeks to look at how, “the contemporary world has been made to be what it is [and] make visible ways in which it can become something else” (Grossberg, 2010, p. 1). </w:t>
      </w:r>
      <w:proofErr w:type="spellStart"/>
      <w:r w:rsidRPr="00CE11B7">
        <w:rPr>
          <w:rFonts w:asciiTheme="majorHAnsi" w:hAnsiTheme="majorHAnsi" w:cstheme="majorHAnsi"/>
          <w:sz w:val="8"/>
        </w:rPr>
        <w:t>Stoler</w:t>
      </w:r>
      <w:proofErr w:type="spellEnd"/>
      <w:r w:rsidRPr="00CE11B7">
        <w:rPr>
          <w:rFonts w:asciiTheme="majorHAnsi" w:hAnsiTheme="majorHAnsi" w:cstheme="majorHAnsi"/>
          <w:sz w:val="8"/>
        </w:rPr>
        <w:t xml:space="preserve">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w:t>
      </w:r>
      <w:proofErr w:type="spellStart"/>
      <w:r w:rsidRPr="00CE11B7">
        <w:rPr>
          <w:rFonts w:asciiTheme="majorHAnsi" w:hAnsiTheme="majorHAnsi" w:cstheme="majorHAnsi"/>
          <w:sz w:val="8"/>
        </w:rPr>
        <w:t>oppor</w:t>
      </w:r>
      <w:proofErr w:type="spellEnd"/>
      <w:r w:rsidRPr="00CE11B7">
        <w:rPr>
          <w:rFonts w:asciiTheme="majorHAnsi" w:hAnsiTheme="majorHAnsi" w:cstheme="majorHAnsi"/>
          <w:sz w:val="8"/>
        </w:rPr>
        <w:t xml:space="preserve">- </w:t>
      </w:r>
      <w:proofErr w:type="spellStart"/>
      <w:r w:rsidRPr="00CE11B7">
        <w:rPr>
          <w:rFonts w:asciiTheme="majorHAnsi" w:hAnsiTheme="majorHAnsi" w:cstheme="majorHAnsi"/>
          <w:sz w:val="8"/>
        </w:rPr>
        <w:t>tunities</w:t>
      </w:r>
      <w:proofErr w:type="spellEnd"/>
      <w:r w:rsidRPr="00CE11B7">
        <w:rPr>
          <w:rFonts w:asciiTheme="majorHAnsi" w:hAnsiTheme="majorHAnsi" w:cstheme="majorHAnsi"/>
          <w:sz w:val="8"/>
        </w:rPr>
        <w:t xml:space="preserve">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w:t>
      </w:r>
      <w:proofErr w:type="spellStart"/>
      <w:r w:rsidRPr="00CE11B7">
        <w:rPr>
          <w:rFonts w:asciiTheme="majorHAnsi" w:hAnsiTheme="majorHAnsi" w:cstheme="majorHAnsi"/>
          <w:sz w:val="8"/>
        </w:rPr>
        <w:t>Shukaitis</w:t>
      </w:r>
      <w:proofErr w:type="spellEnd"/>
      <w:r w:rsidRPr="00CE11B7">
        <w:rPr>
          <w:rFonts w:asciiTheme="majorHAnsi" w:hAnsiTheme="majorHAnsi" w:cstheme="majorHAnsi"/>
          <w:sz w:val="8"/>
        </w:rPr>
        <w:t xml:space="preserve"> (2009) warns us of the recuperative nature of capitalism. Both of these realities are firmly acknowledged as </w:t>
      </w:r>
      <w:proofErr w:type="gramStart"/>
      <w:r w:rsidRPr="00CE11B7">
        <w:rPr>
          <w:rFonts w:asciiTheme="majorHAnsi" w:hAnsiTheme="majorHAnsi" w:cstheme="majorHAnsi"/>
          <w:sz w:val="8"/>
        </w:rPr>
        <w:t>risks,</w:t>
      </w:r>
      <w:proofErr w:type="gramEnd"/>
      <w:r w:rsidRPr="00CE11B7">
        <w:rPr>
          <w:rFonts w:asciiTheme="majorHAnsi" w:hAnsiTheme="majorHAnsi" w:cstheme="majorHAnsi"/>
          <w:sz w:val="8"/>
        </w:rPr>
        <w:t xml:space="preserve">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w:t>
      </w:r>
      <w:proofErr w:type="gramStart"/>
      <w:r w:rsidRPr="00CE11B7">
        <w:rPr>
          <w:rFonts w:asciiTheme="majorHAnsi" w:hAnsiTheme="majorHAnsi" w:cstheme="majorHAnsi"/>
          <w:sz w:val="8"/>
        </w:rPr>
        <w:t>actually doing</w:t>
      </w:r>
      <w:proofErr w:type="gramEnd"/>
      <w:r w:rsidRPr="00CE11B7">
        <w:rPr>
          <w:rFonts w:asciiTheme="majorHAnsi" w:hAnsiTheme="majorHAnsi" w:cstheme="majorHAnsi"/>
          <w:sz w:val="8"/>
        </w:rPr>
        <w:t xml:space="preserve">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1C970397" w14:textId="77777777" w:rsidR="00D23661" w:rsidRPr="008001F5" w:rsidRDefault="00D23661" w:rsidP="00D23661">
      <w:pPr>
        <w:pStyle w:val="Heading4"/>
        <w:rPr>
          <w:rFonts w:cs="Calibri"/>
        </w:rPr>
      </w:pPr>
      <w:r>
        <w:rPr>
          <w:rFonts w:cs="Calibri"/>
        </w:rPr>
        <w:t xml:space="preserve">[5] </w:t>
      </w:r>
      <w:r w:rsidRPr="008001F5">
        <w:rPr>
          <w:rFonts w:cs="Calibri"/>
        </w:rPr>
        <w:t xml:space="preserve">Apocalyptic images challenge dominant power structures by contesting the implausibility </w:t>
      </w:r>
      <w:r>
        <w:rPr>
          <w:rFonts w:cs="Calibri"/>
        </w:rPr>
        <w:t>of actions.</w:t>
      </w:r>
    </w:p>
    <w:p w14:paraId="68716DE0" w14:textId="77777777" w:rsidR="00D23661" w:rsidRPr="008001F5" w:rsidRDefault="00D23661" w:rsidP="00D23661">
      <w:r w:rsidRPr="008001F5">
        <w:t xml:space="preserve">Jessica </w:t>
      </w:r>
      <w:r w:rsidRPr="008001F5">
        <w:rPr>
          <w:rStyle w:val="Style13ptBold"/>
        </w:rPr>
        <w:t>Hurley 17</w:t>
      </w:r>
      <w:r w:rsidRPr="008001F5">
        <w:t>, Assistant Professor in the Humanities at the University of Chicago, “Impossible Futures: Fictions of Risk in the Longue Durée”, Duke University Press, https://read.dukeupress.edu/american-literature/article/89/4/761/132823/Impossible-Futures-Fictions-of-Risk-in-the-Longue</w:t>
      </w:r>
    </w:p>
    <w:p w14:paraId="62912927" w14:textId="77777777" w:rsidR="00D23661" w:rsidRDefault="00D23661" w:rsidP="00D23661">
      <w:pPr>
        <w:rPr>
          <w:sz w:val="16"/>
        </w:rPr>
      </w:pPr>
      <w:r w:rsidRPr="001E0FFE">
        <w:rPr>
          <w:sz w:val="16"/>
        </w:rPr>
        <w:t xml:space="preserve">If contemporary ecocriticism has a shared premise about environmental </w:t>
      </w:r>
      <w:proofErr w:type="gramStart"/>
      <w:r w:rsidRPr="001E0FFE">
        <w:rPr>
          <w:sz w:val="16"/>
        </w:rPr>
        <w:t>risk</w:t>
      </w:r>
      <w:proofErr w:type="gramEnd"/>
      <w:r w:rsidRPr="001E0FFE">
        <w:rPr>
          <w:sz w:val="16"/>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8001F5">
        <w:rPr>
          <w:rStyle w:val="StyleUnderline"/>
        </w:rPr>
        <w:t>Buell offers his suggestion for the appropriate literary mode for life lived within a crisis that is both unceasing and inescapable: new voices, “if wise enough</w:t>
      </w:r>
      <w:proofErr w:type="gramStart"/>
      <w:r w:rsidRPr="008001F5">
        <w:rPr>
          <w:rStyle w:val="StyleUnderline"/>
        </w:rPr>
        <w:t>….will</w:t>
      </w:r>
      <w:proofErr w:type="gramEnd"/>
      <w:r w:rsidRPr="008001F5">
        <w:rPr>
          <w:rStyle w:val="StyleUnderline"/>
        </w:rPr>
        <w:t xml:space="preserve"> abandon apocalypse for a sadder realism that </w:t>
      </w:r>
      <w:r w:rsidRPr="001E0FFE">
        <w:rPr>
          <w:sz w:val="16"/>
        </w:rPr>
        <w:t xml:space="preserve">looks closely at social and environmental changes in process and </w:t>
      </w:r>
      <w:r w:rsidRPr="008001F5">
        <w:rPr>
          <w:rStyle w:val="StyleUnderline"/>
        </w:rPr>
        <w:t>recognizes crisis as a place where people dwell</w:t>
      </w:r>
      <w:r w:rsidRPr="001E0FFE">
        <w:rPr>
          <w:sz w:val="16"/>
        </w:rPr>
        <w:t xml:space="preserve">” (202-3). In a world of threat, Buell demands a realism that might help us see risks more clearly and aid our </w:t>
      </w:r>
      <w:proofErr w:type="gramStart"/>
      <w:r w:rsidRPr="001E0FFE">
        <w:rPr>
          <w:sz w:val="16"/>
        </w:rPr>
        <w:t>survival.¶</w:t>
      </w:r>
      <w:proofErr w:type="gramEnd"/>
      <w:r w:rsidRPr="001E0FFE">
        <w:rPr>
          <w:sz w:val="16"/>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1E0FFE">
        <w:rPr>
          <w:sz w:val="16"/>
        </w:rPr>
        <w:t>practice</w:t>
      </w:r>
      <w:proofErr w:type="gramEnd"/>
      <w:r w:rsidRPr="001E0FFE">
        <w:rPr>
          <w:sz w:val="16"/>
        </w:rPr>
        <w:t xml:space="preserve"> and that apocalypse is not something that is happening now in places that we might not see, </w:t>
      </w:r>
      <w:r w:rsidRPr="001E0FFE">
        <w:rPr>
          <w:sz w:val="16"/>
        </w:rPr>
        <w:lastRenderedPageBreak/>
        <w:t xml:space="preserve">or cannot hear. </w:t>
      </w:r>
      <w:r w:rsidRPr="008001F5">
        <w:rPr>
          <w:rStyle w:val="StyleUnderline"/>
        </w:rPr>
        <w:t xml:space="preserve">This essay argues for </w:t>
      </w:r>
      <w:r w:rsidRPr="008001F5">
        <w:rPr>
          <w:rStyle w:val="Emphasis"/>
          <w:highlight w:val="green"/>
        </w:rPr>
        <w:t>the continuing importance of apocalyptic narrative forms</w:t>
      </w:r>
      <w:r w:rsidRPr="008001F5">
        <w:rPr>
          <w:rStyle w:val="StyleUnderline"/>
        </w:rPr>
        <w:t xml:space="preserve"> in representations of</w:t>
      </w:r>
      <w:r w:rsidRPr="001E0FFE">
        <w:rPr>
          <w:sz w:val="16"/>
        </w:rPr>
        <w:t xml:space="preserve"> environmental </w:t>
      </w:r>
      <w:r w:rsidRPr="008001F5">
        <w:rPr>
          <w:rStyle w:val="StyleUnderline"/>
        </w:rPr>
        <w:t xml:space="preserve">risk </w:t>
      </w:r>
      <w:r w:rsidRPr="008001F5">
        <w:rPr>
          <w:rStyle w:val="Emphasis"/>
          <w:highlight w:val="green"/>
        </w:rPr>
        <w:t>to disrupt conservative realisms that maintain the status quo.</w:t>
      </w:r>
      <w:r w:rsidRPr="001E0FFE">
        <w:rPr>
          <w:sz w:val="16"/>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8001F5">
        <w:rPr>
          <w:rStyle w:val="Emphasis"/>
          <w:highlight w:val="green"/>
        </w:rPr>
        <w:t>state logics of implausibility</w:t>
      </w:r>
      <w:r w:rsidRPr="008001F5">
        <w:rPr>
          <w:rStyle w:val="Emphasis"/>
        </w:rPr>
        <w:t xml:space="preserve"> </w:t>
      </w:r>
      <w:r w:rsidRPr="001E0FFE">
        <w:rPr>
          <w:sz w:val="16"/>
        </w:rPr>
        <w:t xml:space="preserve">that </w:t>
      </w:r>
      <w:r w:rsidRPr="008001F5">
        <w:rPr>
          <w:rStyle w:val="Emphasis"/>
          <w:highlight w:val="green"/>
        </w:rPr>
        <w:t>have long undergirded</w:t>
      </w:r>
      <w:r w:rsidRPr="008001F5">
        <w:rPr>
          <w:rStyle w:val="StyleUnderline"/>
          <w:highlight w:val="green"/>
        </w:rPr>
        <w:t xml:space="preserve"> </w:t>
      </w:r>
      <w:r w:rsidRPr="008001F5">
        <w:rPr>
          <w:rStyle w:val="StyleUnderline"/>
        </w:rPr>
        <w:t xml:space="preserve">settler colonialism in </w:t>
      </w:r>
      <w:r w:rsidRPr="008001F5">
        <w:rPr>
          <w:rStyle w:val="Emphasis"/>
          <w:highlight w:val="green"/>
        </w:rPr>
        <w:t>the United States</w:t>
      </w:r>
      <w:r w:rsidRPr="001E0FFE">
        <w:rPr>
          <w:sz w:val="16"/>
        </w:rPr>
        <w:t xml:space="preserve">. In contrast, Leslie Marmon Silko’s contemporaneous novel Almanac of the Dead (1991) uses its </w:t>
      </w:r>
      <w:r w:rsidRPr="008001F5">
        <w:rPr>
          <w:rStyle w:val="Emphasis"/>
          <w:highlight w:val="green"/>
        </w:rPr>
        <w:t>apocalyptic form</w:t>
      </w:r>
      <w:r w:rsidRPr="001E0FFE">
        <w:rPr>
          <w:sz w:val="16"/>
        </w:rPr>
        <w:t xml:space="preserve"> to </w:t>
      </w:r>
      <w:r w:rsidRPr="008001F5">
        <w:rPr>
          <w:rStyle w:val="StyleUnderline"/>
        </w:rPr>
        <w:t xml:space="preserve">deconstruct the claims to verisimilitude that undergird state realism, </w:t>
      </w:r>
      <w:r w:rsidRPr="008001F5">
        <w:rPr>
          <w:rStyle w:val="Emphasis"/>
          <w:highlight w:val="green"/>
        </w:rPr>
        <w:t>transform</w:t>
      </w:r>
      <w:r w:rsidRPr="008001F5">
        <w:rPr>
          <w:rStyle w:val="StyleUnderline"/>
          <w:highlight w:val="green"/>
        </w:rPr>
        <w:t>i</w:t>
      </w:r>
      <w:r w:rsidRPr="008001F5">
        <w:rPr>
          <w:rStyle w:val="StyleUnderline"/>
        </w:rPr>
        <w:t xml:space="preserve">ng </w:t>
      </w:r>
      <w:r w:rsidRPr="008001F5">
        <w:rPr>
          <w:rStyle w:val="Emphasis"/>
          <w:highlight w:val="green"/>
        </w:rPr>
        <w:t>nuclear waste into a prophecy of the end of the United States rather than a means for imagining its continuation</w:t>
      </w:r>
      <w:r w:rsidRPr="008001F5">
        <w:rPr>
          <w:rStyle w:val="StyleUnderline"/>
        </w:rPr>
        <w:t>.</w:t>
      </w:r>
      <w:r w:rsidRPr="001E0FFE">
        <w:rPr>
          <w:sz w:val="16"/>
        </w:rPr>
        <w:t xml:space="preserve"> In Almanac of the Dead, the presence of nuclear waste introjects </w:t>
      </w:r>
      <w:r w:rsidRPr="008001F5">
        <w:rPr>
          <w:rStyle w:val="StyleUnderline"/>
        </w:rPr>
        <w:t xml:space="preserve">a deep-time </w:t>
      </w:r>
      <w:r w:rsidRPr="008001F5">
        <w:rPr>
          <w:rStyle w:val="Emphasis"/>
          <w:highlight w:val="green"/>
        </w:rPr>
        <w:t>perspective</w:t>
      </w:r>
      <w:r w:rsidRPr="008001F5">
        <w:rPr>
          <w:rStyle w:val="StyleUnderline"/>
        </w:rPr>
        <w:t xml:space="preserve"> into contemporary America</w:t>
      </w:r>
      <w:r w:rsidRPr="001E0FFE">
        <w:rPr>
          <w:sz w:val="16"/>
        </w:rPr>
        <w:t xml:space="preserve">, </w:t>
      </w:r>
      <w:r w:rsidRPr="008001F5">
        <w:rPr>
          <w:rStyle w:val="Emphasis"/>
          <w:highlight w:val="green"/>
        </w:rPr>
        <w:t>transform</w:t>
      </w:r>
      <w:r w:rsidRPr="001E0FFE">
        <w:rPr>
          <w:sz w:val="16"/>
        </w:rPr>
        <w:t xml:space="preserve">ing </w:t>
      </w:r>
      <w:r w:rsidRPr="008001F5">
        <w:rPr>
          <w:rStyle w:val="StyleUnderline"/>
        </w:rPr>
        <w:t>the</w:t>
      </w:r>
      <w:r w:rsidRPr="001E0FFE">
        <w:rPr>
          <w:sz w:val="16"/>
        </w:rPr>
        <w:t xml:space="preserve"> </w:t>
      </w:r>
      <w:r w:rsidRPr="008001F5">
        <w:rPr>
          <w:rStyle w:val="Emphasis"/>
          <w:highlight w:val="green"/>
        </w:rPr>
        <w:t>present into a speculative space where</w:t>
      </w:r>
      <w:r w:rsidRPr="001E0FFE">
        <w:rPr>
          <w:sz w:val="16"/>
        </w:rPr>
        <w:t xml:space="preserve"> environmental </w:t>
      </w:r>
      <w:r w:rsidRPr="008001F5">
        <w:rPr>
          <w:rStyle w:val="Emphasis"/>
          <w:highlight w:val="green"/>
        </w:rPr>
        <w:t>catastrophe produces not only unevenly distributed damage but also revolutionary forms of social justice</w:t>
      </w:r>
      <w:r w:rsidRPr="008001F5">
        <w:rPr>
          <w:rStyle w:val="StyleUnderline"/>
        </w:rPr>
        <w:t xml:space="preserve"> that insist on a truth that probability modeling cannot contain: that </w:t>
      </w:r>
      <w:r w:rsidRPr="008001F5">
        <w:rPr>
          <w:rStyle w:val="Emphasis"/>
          <w:highlight w:val="green"/>
        </w:rPr>
        <w:t>the future will be unimaginably different from the present</w:t>
      </w:r>
      <w:r w:rsidRPr="008001F5">
        <w:rPr>
          <w:rStyle w:val="StyleUnderline"/>
        </w:rPr>
        <w:t>, while the present, too, might yet be utterly different from the real that we think we know</w:t>
      </w:r>
      <w:r w:rsidRPr="001E0FFE">
        <w:rPr>
          <w:sz w:val="16"/>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1E0FFE">
        <w:rPr>
          <w:sz w:val="16"/>
        </w:rPr>
        <w:t>Wyck</w:t>
      </w:r>
      <w:proofErr w:type="spellEnd"/>
      <w:r w:rsidRPr="001E0FFE">
        <w:rPr>
          <w:sz w:val="16"/>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8001F5">
        <w:rPr>
          <w:rStyle w:val="StyleUnderline"/>
        </w:rPr>
        <w:t xml:space="preserve">the </w:t>
      </w:r>
      <w:r w:rsidRPr="008001F5">
        <w:rPr>
          <w:rStyle w:val="Emphasis"/>
          <w:highlight w:val="green"/>
        </w:rPr>
        <w:t>apocalyptic mode</w:t>
      </w:r>
      <w:r w:rsidRPr="001E0FFE">
        <w:rPr>
          <w:sz w:val="16"/>
        </w:rPr>
        <w:t xml:space="preserve"> </w:t>
      </w:r>
      <w:r w:rsidRPr="008001F5">
        <w:rPr>
          <w:rStyle w:val="StyleUnderline"/>
        </w:rPr>
        <w:t>in deep time</w:t>
      </w:r>
      <w:r w:rsidRPr="001E0FFE">
        <w:rPr>
          <w:sz w:val="16"/>
        </w:rPr>
        <w:t xml:space="preserve"> </w:t>
      </w:r>
      <w:r w:rsidRPr="008001F5">
        <w:rPr>
          <w:rStyle w:val="Emphasis"/>
          <w:highlight w:val="green"/>
        </w:rPr>
        <w:t>allows narratives</w:t>
      </w:r>
      <w:r w:rsidRPr="008001F5">
        <w:rPr>
          <w:rStyle w:val="StyleUnderline"/>
        </w:rPr>
        <w:t xml:space="preserve"> of</w:t>
      </w:r>
      <w:r w:rsidRPr="001E0FFE">
        <w:rPr>
          <w:sz w:val="16"/>
        </w:rPr>
        <w:t xml:space="preserve"> environmental </w:t>
      </w:r>
      <w:r w:rsidRPr="008001F5">
        <w:rPr>
          <w:rStyle w:val="StyleUnderline"/>
        </w:rPr>
        <w:t xml:space="preserve">harm and danger </w:t>
      </w:r>
      <w:r w:rsidRPr="008001F5">
        <w:rPr>
          <w:rStyle w:val="Emphasis"/>
          <w:highlight w:val="green"/>
        </w:rPr>
        <w:t>to move beyond the paranoid logic of risk</w:t>
      </w:r>
      <w:r w:rsidRPr="008001F5">
        <w:rPr>
          <w:rStyle w:val="StyleUnderline"/>
        </w:rPr>
        <w:t>. In the world of deep time</w:t>
      </w:r>
      <w:r w:rsidRPr="001E0FFE">
        <w:rPr>
          <w:sz w:val="16"/>
        </w:rPr>
        <w:t xml:space="preserve">, all that might come to pass will come to pass, sooner or later. </w:t>
      </w:r>
      <w:r w:rsidRPr="008001F5">
        <w:rPr>
          <w:rStyle w:val="StyleUnderline"/>
        </w:rPr>
        <w:t xml:space="preserve">The endless maybes of risk become certainties. </w:t>
      </w:r>
      <w:r w:rsidRPr="008001F5">
        <w:rPr>
          <w:rStyle w:val="Emphasis"/>
        </w:rPr>
        <w:t>Th</w:t>
      </w:r>
      <w:r w:rsidRPr="008001F5">
        <w:rPr>
          <w:rStyle w:val="Emphasis"/>
          <w:highlight w:val="green"/>
        </w:rPr>
        <w:t>e impossibilities of our own deaths and the deaths of everything else will come. But so too will other impossibilities</w:t>
      </w:r>
      <w:r w:rsidRPr="001E0FFE">
        <w:rPr>
          <w:sz w:val="16"/>
        </w:rPr>
        <w:t xml:space="preserve">: talking macaws and alien visitors; </w:t>
      </w:r>
      <w:r w:rsidRPr="008001F5">
        <w:rPr>
          <w:rStyle w:val="StyleUnderline"/>
        </w:rPr>
        <w:t xml:space="preserve">the end of the colonial occupation of North America, perhaps, or </w:t>
      </w:r>
      <w:r w:rsidRPr="008001F5">
        <w:rPr>
          <w:rStyle w:val="StyleUnderline"/>
          <w:highlight w:val="green"/>
        </w:rPr>
        <w:t>a</w:t>
      </w:r>
      <w:r w:rsidRPr="008001F5">
        <w:rPr>
          <w:rStyle w:val="StyleUnderline"/>
        </w:rPr>
        <w:t xml:space="preserve"> </w:t>
      </w:r>
      <w:r w:rsidRPr="008001F5">
        <w:rPr>
          <w:rStyle w:val="Emphasis"/>
        </w:rPr>
        <w:t xml:space="preserve">sudden </w:t>
      </w:r>
      <w:r w:rsidRPr="008001F5">
        <w:rPr>
          <w:rStyle w:val="Emphasis"/>
          <w:highlight w:val="green"/>
        </w:rPr>
        <w:t>human determination to let the world live</w:t>
      </w:r>
      <w:r w:rsidRPr="001E0FFE">
        <w:rPr>
          <w:sz w:val="16"/>
        </w:rPr>
        <w:t xml:space="preserve">. The end of capitalism may yet become more thinkable than the end of the world. Just wait long enough. Stranger things will </w:t>
      </w:r>
      <w:proofErr w:type="gramStart"/>
      <w:r w:rsidRPr="001E0FFE">
        <w:rPr>
          <w:sz w:val="16"/>
        </w:rPr>
        <w:t>happen.¶</w:t>
      </w:r>
      <w:proofErr w:type="gramEnd"/>
      <w:r w:rsidRPr="001E0FFE">
        <w:rPr>
          <w:sz w:val="16"/>
        </w:rPr>
        <w:t xml:space="preserve"> </w:t>
      </w:r>
    </w:p>
    <w:p w14:paraId="75E4A3E4" w14:textId="77777777" w:rsidR="00D23661" w:rsidRPr="00C7794F" w:rsidRDefault="00D23661" w:rsidP="00D23661">
      <w:pPr>
        <w:pStyle w:val="Heading4"/>
        <w:rPr>
          <w:rFonts w:cs="Calibri"/>
        </w:rPr>
      </w:pPr>
      <w:r w:rsidRPr="00C7794F">
        <w:rPr>
          <w:rFonts w:cs="Calibri"/>
        </w:rPr>
        <w:t>Evolution proves our theory true</w:t>
      </w:r>
    </w:p>
    <w:p w14:paraId="5F706327" w14:textId="77777777" w:rsidR="00D23661" w:rsidRPr="00C7794F" w:rsidRDefault="00D23661" w:rsidP="00D23661">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7598BCC9" w14:textId="77777777" w:rsidR="00D23661" w:rsidRDefault="00D23661" w:rsidP="00D23661">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 xml:space="preserve">humans never had such a </w:t>
      </w:r>
      <w:r w:rsidRPr="00C7794F">
        <w:rPr>
          <w:b/>
          <w:iCs/>
          <w:u w:val="single"/>
          <w:bdr w:val="single" w:sz="8" w:space="0" w:color="auto"/>
        </w:rPr>
        <w:lastRenderedPageBreak/>
        <w:t>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7F8F6141" w14:textId="77777777" w:rsidR="00D23661" w:rsidRDefault="00D23661" w:rsidP="00D23661">
      <w:pPr>
        <w:rPr>
          <w:sz w:val="16"/>
        </w:rPr>
      </w:pPr>
    </w:p>
    <w:p w14:paraId="3A92ECBB" w14:textId="77777777" w:rsidR="00D23661" w:rsidRPr="00394AF8" w:rsidRDefault="00D23661" w:rsidP="00D23661">
      <w:pPr>
        <w:pStyle w:val="Heading4"/>
        <w:rPr>
          <w:rFonts w:cs="Calibri"/>
        </w:rPr>
      </w:pPr>
      <w:r>
        <w:rPr>
          <w:rFonts w:cs="Calibri"/>
        </w:rPr>
        <w:lastRenderedPageBreak/>
        <w:t>4</w:t>
      </w:r>
      <w:r w:rsidRPr="00394AF8">
        <w:rPr>
          <w:rFonts w:cs="Calibri"/>
        </w:rPr>
        <w:t>] Pluralism is good.</w:t>
      </w:r>
    </w:p>
    <w:p w14:paraId="31908DFD" w14:textId="77777777" w:rsidR="00D23661" w:rsidRPr="00394AF8" w:rsidRDefault="00D23661" w:rsidP="00D23661">
      <w:pPr>
        <w:rPr>
          <w:color w:val="000000" w:themeColor="text1"/>
        </w:rPr>
      </w:pPr>
      <w:proofErr w:type="spellStart"/>
      <w:r w:rsidRPr="00394AF8">
        <w:rPr>
          <w:b/>
          <w:color w:val="000000" w:themeColor="text1"/>
          <w:szCs w:val="26"/>
        </w:rPr>
        <w:t>Bleiker</w:t>
      </w:r>
      <w:proofErr w:type="spellEnd"/>
      <w:r w:rsidRPr="00394AF8">
        <w:rPr>
          <w:b/>
          <w:color w:val="000000" w:themeColor="text1"/>
          <w:szCs w:val="26"/>
        </w:rPr>
        <w:t xml:space="preserve"> 14</w:t>
      </w:r>
      <w:r w:rsidRPr="00394AF8">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11A3E467" w14:textId="77777777" w:rsidR="00D23661" w:rsidRPr="00394AF8" w:rsidRDefault="00D23661" w:rsidP="00D23661">
      <w:pPr>
        <w:rPr>
          <w:color w:val="000000" w:themeColor="text1"/>
          <w:sz w:val="14"/>
        </w:rPr>
      </w:pPr>
      <w:r w:rsidRPr="00973948">
        <w:rPr>
          <w:rStyle w:val="Emphasis"/>
          <w:color w:val="000000" w:themeColor="text1"/>
          <w:highlight w:val="green"/>
        </w:rPr>
        <w:t xml:space="preserve">Methodological pluralism lies at the heart of </w:t>
      </w:r>
      <w:r w:rsidRPr="00394AF8">
        <w:rPr>
          <w:rStyle w:val="Emphasis"/>
          <w:color w:val="000000" w:themeColor="text1"/>
        </w:rPr>
        <w:t xml:space="preserve">Levine's </w:t>
      </w:r>
      <w:r w:rsidRPr="00973948">
        <w:rPr>
          <w:rStyle w:val="Emphasis"/>
          <w:color w:val="000000" w:themeColor="text1"/>
          <w:highlight w:val="green"/>
        </w:rPr>
        <w:t>sustainable critique</w:t>
      </w:r>
      <w:r w:rsidRPr="00394AF8">
        <w:rPr>
          <w:rStyle w:val="Emphasis"/>
          <w:color w:val="000000" w:themeColor="text1"/>
        </w:rPr>
        <w:t>.</w:t>
      </w:r>
      <w:r w:rsidRPr="00394AF8">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973948">
        <w:rPr>
          <w:rStyle w:val="Emphasis"/>
          <w:color w:val="000000" w:themeColor="text1"/>
          <w:highlight w:val="green"/>
        </w:rPr>
        <w:t xml:space="preserve"> No single method can ever adequately represent the event </w:t>
      </w:r>
      <w:r w:rsidRPr="00394AF8">
        <w:rPr>
          <w:color w:val="000000" w:themeColor="text1"/>
          <w:sz w:val="14"/>
        </w:rPr>
        <w:t>or should gain the upper hand. But</w:t>
      </w:r>
      <w:r w:rsidRPr="00394AF8">
        <w:rPr>
          <w:rStyle w:val="Emphasis"/>
          <w:color w:val="000000" w:themeColor="text1"/>
        </w:rPr>
        <w:t xml:space="preserve"> </w:t>
      </w:r>
      <w:r w:rsidRPr="00973948">
        <w:rPr>
          <w:rStyle w:val="Emphasis"/>
          <w:color w:val="000000" w:themeColor="text1"/>
          <w:highlight w:val="green"/>
        </w:rPr>
        <w:t>each should</w:t>
      </w:r>
      <w:r w:rsidRPr="00394AF8">
        <w:rPr>
          <w:rStyle w:val="Emphasis"/>
          <w:color w:val="000000" w:themeColor="text1"/>
        </w:rPr>
        <w:t xml:space="preserve">, in a way, </w:t>
      </w:r>
      <w:r w:rsidRPr="00973948">
        <w:rPr>
          <w:rStyle w:val="Emphasis"/>
          <w:color w:val="000000" w:themeColor="text1"/>
          <w:highlight w:val="green"/>
        </w:rPr>
        <w:t xml:space="preserve">recognize </w:t>
      </w:r>
      <w:r w:rsidRPr="00394AF8">
        <w:rPr>
          <w:rStyle w:val="Emphasis"/>
          <w:color w:val="000000" w:themeColor="text1"/>
        </w:rPr>
        <w:t xml:space="preserve">and capture </w:t>
      </w:r>
      <w:r w:rsidRPr="00973948">
        <w:rPr>
          <w:rStyle w:val="Emphasis"/>
          <w:color w:val="000000" w:themeColor="text1"/>
          <w:highlight w:val="green"/>
        </w:rPr>
        <w:t>details or perspectives that the others cannot</w:t>
      </w:r>
      <w:r w:rsidRPr="00394AF8">
        <w:rPr>
          <w:rStyle w:val="Emphasis"/>
          <w:color w:val="000000" w:themeColor="text1"/>
        </w:rPr>
        <w:t xml:space="preserve"> (p. 102). In practical terms, </w:t>
      </w:r>
      <w:r w:rsidRPr="00973948">
        <w:rPr>
          <w:rStyle w:val="Emphasis"/>
          <w:color w:val="000000" w:themeColor="text1"/>
          <w:highlight w:val="green"/>
        </w:rPr>
        <w:t>this means combining</w:t>
      </w:r>
      <w:r w:rsidRPr="00394AF8">
        <w:rPr>
          <w:rStyle w:val="Emphasis"/>
          <w:color w:val="000000" w:themeColor="text1"/>
        </w:rPr>
        <w:t xml:space="preserve"> a range of </w:t>
      </w:r>
      <w:r w:rsidRPr="00973948">
        <w:rPr>
          <w:rStyle w:val="Emphasis"/>
          <w:color w:val="000000" w:themeColor="text1"/>
          <w:highlight w:val="green"/>
        </w:rPr>
        <w:t>methods</w:t>
      </w:r>
      <w:r w:rsidRPr="00394AF8">
        <w:rPr>
          <w:rStyle w:val="Emphasis"/>
          <w:color w:val="000000" w:themeColor="text1"/>
        </w:rPr>
        <w:t xml:space="preserve"> </w:t>
      </w:r>
      <w:r w:rsidRPr="00394AF8">
        <w:rPr>
          <w:color w:val="000000" w:themeColor="text1"/>
          <w:sz w:val="14"/>
        </w:rPr>
        <w:t>even when—or, rather,</w:t>
      </w:r>
      <w:r w:rsidRPr="00394AF8">
        <w:rPr>
          <w:rStyle w:val="Emphasis"/>
          <w:color w:val="000000" w:themeColor="text1"/>
        </w:rPr>
        <w:t xml:space="preserve"> </w:t>
      </w:r>
      <w:r w:rsidRPr="00973948">
        <w:rPr>
          <w:rStyle w:val="Emphasis"/>
          <w:color w:val="000000" w:themeColor="text1"/>
          <w:highlight w:val="green"/>
        </w:rPr>
        <w:t>precisely when</w:t>
      </w:r>
      <w:r w:rsidRPr="00394AF8">
        <w:rPr>
          <w:rStyle w:val="Emphasis"/>
          <w:color w:val="000000" w:themeColor="text1"/>
        </w:rPr>
        <w:t xml:space="preserve">—they are </w:t>
      </w:r>
      <w:r w:rsidRPr="00973948">
        <w:rPr>
          <w:rStyle w:val="Emphasis"/>
          <w:color w:val="000000" w:themeColor="text1"/>
          <w:highlight w:val="green"/>
        </w:rPr>
        <w:t xml:space="preserve">deemed incompatible. They can range from </w:t>
      </w:r>
      <w:proofErr w:type="spellStart"/>
      <w:r w:rsidRPr="00973948">
        <w:rPr>
          <w:rStyle w:val="Emphasis"/>
          <w:color w:val="000000" w:themeColor="text1"/>
          <w:highlight w:val="green"/>
        </w:rPr>
        <w:t>poststructual</w:t>
      </w:r>
      <w:proofErr w:type="spellEnd"/>
      <w:r w:rsidRPr="00973948">
        <w:rPr>
          <w:rStyle w:val="Emphasis"/>
          <w:color w:val="000000" w:themeColor="text1"/>
          <w:highlight w:val="green"/>
        </w:rPr>
        <w:t xml:space="preserve"> deconstruction to</w:t>
      </w:r>
      <w:r w:rsidRPr="00394AF8">
        <w:rPr>
          <w:rStyle w:val="Emphasis"/>
          <w:color w:val="000000" w:themeColor="text1"/>
        </w:rPr>
        <w:t xml:space="preserve"> the tools pioneered and championed by </w:t>
      </w:r>
      <w:r w:rsidRPr="00973948">
        <w:rPr>
          <w:rStyle w:val="Emphasis"/>
          <w:color w:val="000000" w:themeColor="text1"/>
          <w:highlight w:val="green"/>
        </w:rPr>
        <w:t>positivist social sciences. The benefit</w:t>
      </w:r>
      <w:r w:rsidRPr="00394AF8">
        <w:rPr>
          <w:rStyle w:val="Emphasis"/>
          <w:color w:val="000000" w:themeColor="text1"/>
        </w:rPr>
        <w:t xml:space="preserve"> </w:t>
      </w:r>
      <w:r w:rsidRPr="00394AF8">
        <w:rPr>
          <w:color w:val="000000" w:themeColor="text1"/>
          <w:sz w:val="14"/>
        </w:rPr>
        <w:t>of such a methodological polyphony</w:t>
      </w:r>
      <w:r w:rsidRPr="00394AF8">
        <w:rPr>
          <w:rStyle w:val="Emphasis"/>
          <w:color w:val="000000" w:themeColor="text1"/>
        </w:rPr>
        <w:t xml:space="preserve"> </w:t>
      </w:r>
      <w:r w:rsidRPr="00973948">
        <w:rPr>
          <w:rStyle w:val="Emphasis"/>
          <w:color w:val="000000" w:themeColor="text1"/>
          <w:highlight w:val="green"/>
        </w:rPr>
        <w:t xml:space="preserve">is </w:t>
      </w:r>
      <w:r w:rsidRPr="00394AF8">
        <w:rPr>
          <w:rStyle w:val="Emphasis"/>
          <w:color w:val="000000" w:themeColor="text1"/>
        </w:rPr>
        <w:t xml:space="preserve">not just the </w:t>
      </w:r>
      <w:r w:rsidRPr="00973948">
        <w:rPr>
          <w:rStyle w:val="Emphasis"/>
          <w:color w:val="000000" w:themeColor="text1"/>
          <w:highlight w:val="green"/>
        </w:rPr>
        <w:t xml:space="preserve">opportunity to bring out nuances </w:t>
      </w:r>
      <w:r w:rsidRPr="00394AF8">
        <w:rPr>
          <w:color w:val="000000" w:themeColor="text1"/>
          <w:sz w:val="14"/>
        </w:rPr>
        <w:t>and new perspectives. Once the false hope of a smooth synthesis has been abandoned, the very incompatibility of the respective perspectives can then be used to</w:t>
      </w:r>
      <w:r w:rsidRPr="00394AF8">
        <w:rPr>
          <w:rStyle w:val="Emphasis"/>
          <w:color w:val="000000" w:themeColor="text1"/>
        </w:rPr>
        <w:t xml:space="preserve"> </w:t>
      </w:r>
      <w:r w:rsidRPr="00973948">
        <w:rPr>
          <w:rStyle w:val="Emphasis"/>
          <w:color w:val="000000" w:themeColor="text1"/>
          <w:highlight w:val="green"/>
        </w:rPr>
        <w:t>identify the reifying tendencies</w:t>
      </w:r>
      <w:r w:rsidRPr="00394AF8">
        <w:rPr>
          <w:rStyle w:val="Emphasis"/>
          <w:color w:val="000000" w:themeColor="text1"/>
        </w:rPr>
        <w:t xml:space="preserve"> </w:t>
      </w:r>
      <w:r w:rsidRPr="00394AF8">
        <w:rPr>
          <w:color w:val="000000" w:themeColor="text1"/>
          <w:sz w:val="14"/>
        </w:rPr>
        <w:t>in each of them. For Levine, this is how reification may be “checked at the source”</w:t>
      </w:r>
      <w:r w:rsidRPr="00394AF8">
        <w:rPr>
          <w:rStyle w:val="Emphasis"/>
          <w:color w:val="000000" w:themeColor="text1"/>
        </w:rPr>
        <w:t xml:space="preserve"> </w:t>
      </w:r>
      <w:r w:rsidRPr="00973948">
        <w:rPr>
          <w:rStyle w:val="Emphasis"/>
          <w:color w:val="000000" w:themeColor="text1"/>
          <w:highlight w:val="green"/>
        </w:rPr>
        <w:t>and</w:t>
      </w:r>
      <w:r w:rsidRPr="00394AF8">
        <w:rPr>
          <w:rStyle w:val="Emphasis"/>
          <w:color w:val="000000" w:themeColor="text1"/>
        </w:rPr>
        <w:t xml:space="preserve"> this is how </w:t>
      </w:r>
      <w:r w:rsidRPr="00973948">
        <w:rPr>
          <w:rStyle w:val="Emphasis"/>
          <w:color w:val="000000" w:themeColor="text1"/>
          <w:highlight w:val="green"/>
        </w:rPr>
        <w:t>a “critically reflexive moment</w:t>
      </w:r>
      <w:r w:rsidRPr="00394AF8">
        <w:rPr>
          <w:rStyle w:val="Emphasis"/>
          <w:color w:val="000000" w:themeColor="text1"/>
        </w:rPr>
        <w:t xml:space="preserve"> might thus be </w:t>
      </w:r>
      <w:r w:rsidRPr="00973948">
        <w:rPr>
          <w:rStyle w:val="Emphasis"/>
          <w:color w:val="000000" w:themeColor="text1"/>
          <w:highlight w:val="green"/>
        </w:rPr>
        <w:t>rendered sustainable</w:t>
      </w:r>
      <w:r w:rsidRPr="00394AF8">
        <w:rPr>
          <w:color w:val="000000" w:themeColor="text1"/>
          <w:sz w:val="14"/>
        </w:rPr>
        <w:t xml:space="preserve">” (p. 103). It is in this sense that Levine's approach is not </w:t>
      </w:r>
      <w:proofErr w:type="gramStart"/>
      <w:r w:rsidRPr="00394AF8">
        <w:rPr>
          <w:color w:val="000000" w:themeColor="text1"/>
          <w:sz w:val="14"/>
        </w:rPr>
        <w:t>really post-</w:t>
      </w:r>
      <w:proofErr w:type="gramEnd"/>
      <w:r w:rsidRPr="00394AF8">
        <w:rPr>
          <w:color w:val="000000" w:themeColor="text1"/>
          <w:sz w:val="14"/>
        </w:rPr>
        <w:t xml:space="preserve">foundational but, rather, an attempt to “balance </w:t>
      </w:r>
      <w:proofErr w:type="spellStart"/>
      <w:r w:rsidRPr="00394AF8">
        <w:rPr>
          <w:color w:val="000000" w:themeColor="text1"/>
          <w:sz w:val="14"/>
        </w:rPr>
        <w:t>foundationalisms</w:t>
      </w:r>
      <w:proofErr w:type="spellEnd"/>
      <w:r w:rsidRPr="00394AF8">
        <w:rPr>
          <w:color w:val="000000" w:themeColor="text1"/>
          <w:sz w:val="14"/>
        </w:rPr>
        <w:t xml:space="preserve"> against one another” (p. 14). There are strong parallels here with arguments advanced by assemblage thinking and complexity theory—links that could have been explored in more detail.</w:t>
      </w:r>
    </w:p>
    <w:p w14:paraId="577DED74" w14:textId="77777777" w:rsidR="00D23661" w:rsidRPr="00F601E6" w:rsidRDefault="00D23661" w:rsidP="00D23661"/>
    <w:p w14:paraId="150B5129" w14:textId="77777777" w:rsidR="00D23661" w:rsidRPr="00F601E6" w:rsidRDefault="00D23661" w:rsidP="00D23661"/>
    <w:p w14:paraId="6E355973" w14:textId="77777777" w:rsidR="00D23661" w:rsidRPr="00F601E6" w:rsidRDefault="00D23661" w:rsidP="00D23661"/>
    <w:p w14:paraId="0FB57C87" w14:textId="77777777" w:rsidR="00D23661" w:rsidRPr="00F601E6" w:rsidRDefault="00D23661" w:rsidP="00D23661"/>
    <w:p w14:paraId="40770250" w14:textId="77777777" w:rsidR="00D23661" w:rsidRPr="00F601E6" w:rsidRDefault="00D23661" w:rsidP="00D23661"/>
    <w:p w14:paraId="39ACAE08" w14:textId="77777777" w:rsidR="00D23661" w:rsidRPr="00976E44" w:rsidRDefault="00D23661" w:rsidP="00D23661">
      <w:pPr>
        <w:rPr>
          <w:u w:val="single"/>
        </w:rPr>
      </w:pPr>
    </w:p>
    <w:p w14:paraId="309D44C5" w14:textId="77777777" w:rsidR="00D23661" w:rsidRPr="00976E44" w:rsidRDefault="00D23661" w:rsidP="00D23661"/>
    <w:p w14:paraId="7B978A75" w14:textId="77777777" w:rsidR="00D23661" w:rsidRDefault="00D23661" w:rsidP="00D23661"/>
    <w:p w14:paraId="60A9A82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00"/>
    <w:family w:val="roman"/>
    <w:pitch w:val="default"/>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36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695"/>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108"/>
    <w:rsid w:val="006438CB"/>
    <w:rsid w:val="006529B9"/>
    <w:rsid w:val="00654695"/>
    <w:rsid w:val="0065500A"/>
    <w:rsid w:val="00655217"/>
    <w:rsid w:val="0065727C"/>
    <w:rsid w:val="00674A78"/>
    <w:rsid w:val="00696A16"/>
    <w:rsid w:val="006A4840"/>
    <w:rsid w:val="006A52A0"/>
    <w:rsid w:val="006A5F07"/>
    <w:rsid w:val="006A7E1D"/>
    <w:rsid w:val="006B468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150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DB6"/>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2B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9F9"/>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10B2"/>
    <w:rsid w:val="00BE6472"/>
    <w:rsid w:val="00BF29B8"/>
    <w:rsid w:val="00BF46EA"/>
    <w:rsid w:val="00C07769"/>
    <w:rsid w:val="00C07D05"/>
    <w:rsid w:val="00C10856"/>
    <w:rsid w:val="00C203FA"/>
    <w:rsid w:val="00C244F5"/>
    <w:rsid w:val="00C30D58"/>
    <w:rsid w:val="00C3164F"/>
    <w:rsid w:val="00C31B5E"/>
    <w:rsid w:val="00C34D3E"/>
    <w:rsid w:val="00C35B37"/>
    <w:rsid w:val="00C3747A"/>
    <w:rsid w:val="00C37F29"/>
    <w:rsid w:val="00C440A4"/>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3661"/>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DD0715"/>
  <w14:defaultImageDpi w14:val="300"/>
  <w15:docId w15:val="{2F5EFECC-0921-BB48-A2DB-70076F0E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669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666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66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0666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0666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66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6695"/>
  </w:style>
  <w:style w:type="character" w:customStyle="1" w:styleId="Heading1Char">
    <w:name w:val="Heading 1 Char"/>
    <w:aliases w:val="Pocket Char"/>
    <w:basedOn w:val="DefaultParagraphFont"/>
    <w:link w:val="Heading1"/>
    <w:uiPriority w:val="9"/>
    <w:rsid w:val="000666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6695"/>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66695"/>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666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669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1"/>
    <w:qFormat/>
    <w:rsid w:val="00066695"/>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6669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6669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066695"/>
    <w:rPr>
      <w:color w:val="auto"/>
      <w:u w:val="none"/>
    </w:rPr>
  </w:style>
  <w:style w:type="paragraph" w:styleId="DocumentMap">
    <w:name w:val="Document Map"/>
    <w:basedOn w:val="Normal"/>
    <w:link w:val="DocumentMapChar"/>
    <w:uiPriority w:val="99"/>
    <w:semiHidden/>
    <w:unhideWhenUsed/>
    <w:rsid w:val="000666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6695"/>
    <w:rPr>
      <w:rFonts w:ascii="Lucida Grande" w:hAnsi="Lucida Grande" w:cs="Lucida Grand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DDI Tag"/>
    <w:basedOn w:val="Heading1"/>
    <w:link w:val="Hyperlink"/>
    <w:autoRedefine/>
    <w:uiPriority w:val="99"/>
    <w:qFormat/>
    <w:rsid w:val="00D2366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D23661"/>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D23661"/>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D23661"/>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D23661"/>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unhideWhenUsed/>
    <w:qFormat/>
    <w:rsid w:val="00D23661"/>
    <w:pPr>
      <w:ind w:left="720"/>
      <w:contextualSpacing/>
    </w:pPr>
  </w:style>
  <w:style w:type="paragraph" w:customStyle="1" w:styleId="textbold">
    <w:name w:val="text bold"/>
    <w:basedOn w:val="Normal"/>
    <w:uiPriority w:val="20"/>
    <w:qFormat/>
    <w:rsid w:val="00D2366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Tag2">
    <w:name w:val="Tag2"/>
    <w:basedOn w:val="Normal"/>
    <w:qFormat/>
    <w:rsid w:val="00D23661"/>
    <w:rPr>
      <w:b/>
    </w:rPr>
  </w:style>
  <w:style w:type="paragraph" w:customStyle="1" w:styleId="Body">
    <w:name w:val="Body"/>
    <w:autoRedefine/>
    <w:rsid w:val="00D23661"/>
    <w:rPr>
      <w:rFonts w:ascii="Times New Roman" w:eastAsia="ヒラギノ角ゴ Pro W3" w:hAnsi="Times New Roman" w:cs="Times New Roman"/>
      <w:color w:val="000000"/>
      <w:szCs w:val="20"/>
    </w:rPr>
  </w:style>
  <w:style w:type="character" w:customStyle="1" w:styleId="Emph">
    <w:name w:val="Emph"/>
    <w:basedOn w:val="DefaultParagraphFont"/>
    <w:uiPriority w:val="1"/>
    <w:qFormat/>
    <w:rsid w:val="00872DB6"/>
    <w:rPr>
      <w:rFonts w:ascii="Arial" w:hAnsi="Arial" w:cs="Times New Roman"/>
      <w:b/>
      <w:sz w:val="20"/>
      <w:u w:val="single"/>
      <w:bdr w:val="single" w:sz="8" w:space="0" w:color="auto"/>
    </w:rPr>
  </w:style>
  <w:style w:type="character" w:customStyle="1" w:styleId="BoldUnderlineChar">
    <w:name w:val="Bold Underline Char"/>
    <w:uiPriority w:val="4"/>
    <w:locked/>
    <w:rsid w:val="00872DB6"/>
    <w:rPr>
      <w:rFonts w:ascii="Times New Roman" w:eastAsia="Times New Roman" w:hAnsi="Times New Roman" w:cs="Times New Roman"/>
      <w:b/>
      <w:b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57266-amazon-river.html" TargetMode="External"/><Relationship Id="rId18" Type="http://schemas.openxmlformats.org/officeDocument/2006/relationships/hyperlink" Target="https://play.google.com/store/books/details?id=7o1tA__v4xwC&amp;rdid=book-7o1tA__v4xwC&amp;rdot=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pcc.ch/sr15/" TargetMode="External"/><Relationship Id="rId17" Type="http://schemas.openxmlformats.org/officeDocument/2006/relationships/hyperlink" Target="http://www.jstor.org/stable/41839103.%20Accessed%2021%20June%202021" TargetMode="External"/><Relationship Id="rId2" Type="http://schemas.openxmlformats.org/officeDocument/2006/relationships/customXml" Target="../customXml/item2.xml"/><Relationship Id="rId16" Type="http://schemas.openxmlformats.org/officeDocument/2006/relationships/hyperlink" Target="https://freedomhouse.org/article/new-report-us-democracy-has-declined-significantly-past-decade-reforms-urgently-neede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15" Type="http://schemas.openxmlformats.org/officeDocument/2006/relationships/hyperlink" Target="https://www.livescience.com/51990-sea-level-rise-unknowns.html" TargetMode="External"/><Relationship Id="rId10" Type="http://schemas.openxmlformats.org/officeDocument/2006/relationships/hyperlink" Target="https://www.brookings.edu/research/unleashing-the-creativity-of-teachers-and-students-to-combat-climate-change-an-opportunity-for-global-leadership/" TargetMode="External"/><Relationship Id="rId19"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36</Pages>
  <Words>20507</Words>
  <Characters>116891</Characters>
  <Application>Microsoft Office Word</Application>
  <DocSecurity>0</DocSecurity>
  <Lines>974</Lines>
  <Paragraphs>274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137124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3</cp:revision>
  <dcterms:created xsi:type="dcterms:W3CDTF">2021-10-29T20:51:00Z</dcterms:created>
  <dcterms:modified xsi:type="dcterms:W3CDTF">2021-10-29T22:01:00Z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