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4C49F" w14:textId="7C4AFD76" w:rsidR="001C5783" w:rsidRDefault="001C5783" w:rsidP="001C5783">
      <w:pPr>
        <w:pStyle w:val="Heading3"/>
        <w:rPr>
          <w:noProof/>
        </w:rPr>
      </w:pPr>
      <w:r>
        <w:rPr>
          <w:noProof/>
        </w:rPr>
        <w:t>Disclosure</w:t>
      </w:r>
    </w:p>
    <w:p w14:paraId="51A9B12E" w14:textId="5CC3DD08" w:rsidR="001C5783" w:rsidRDefault="001C5783" w:rsidP="001C5783">
      <w:pPr>
        <w:pStyle w:val="Heading4"/>
      </w:pPr>
      <w:r>
        <w:t>I</w:t>
      </w:r>
      <w:r w:rsidRPr="001C5783">
        <w:t xml:space="preserve">nterpretation: Debaters must disclose all previously read positions before the debate on their NDCA wiki page under their own name open source with round reports. Violation: You didn't – </w:t>
      </w:r>
      <w:r>
        <w:t>you said that this was an aff that you were going to cut for this judge – literally mis disclosed</w:t>
      </w:r>
    </w:p>
    <w:p w14:paraId="22202B26" w14:textId="472408A0" w:rsidR="001C5783" w:rsidRPr="001C5783" w:rsidRDefault="001C5783" w:rsidP="001C5783">
      <w:r>
        <w:rPr>
          <w:noProof/>
        </w:rPr>
        <w:drawing>
          <wp:inline distT="0" distB="0" distL="0" distR="0" wp14:anchorId="4C6BC854" wp14:editId="5DF10F10">
            <wp:extent cx="4796059" cy="1967696"/>
            <wp:effectExtent l="0" t="0" r="508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4801657" cy="1969993"/>
                    </a:xfrm>
                    <a:prstGeom prst="rect">
                      <a:avLst/>
                    </a:prstGeom>
                  </pic:spPr>
                </pic:pic>
              </a:graphicData>
            </a:graphic>
          </wp:inline>
        </w:drawing>
      </w:r>
    </w:p>
    <w:p w14:paraId="5312016A" w14:textId="087FCF9A" w:rsidR="001C5783" w:rsidRDefault="001C5783" w:rsidP="001C5783">
      <w:pPr>
        <w:pStyle w:val="Heading4"/>
      </w:pPr>
      <w:r w:rsidRPr="001C5783">
        <w:t>2. Quality engagement —- disclosure allows in-depth preparation before the round which checks back against unpredictable positions and allows debaters to effectively write case negs and blocks. Quality engagement is an independent voter because the constitutive reason we debate is to engage and clash otherwise we would just be doing oratory. Independent voter for on inclusion since debaters of lower skill level can have a chance to engage with better debaters which makes debate less centered towards those with larger coaching staffs. 3. Academic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w:t>
      </w:r>
    </w:p>
    <w:p w14:paraId="620238D4" w14:textId="5CF1092C" w:rsidR="001C5783" w:rsidRPr="001C5783" w:rsidRDefault="001C5783" w:rsidP="001C5783">
      <w:pPr>
        <w:pStyle w:val="Heading4"/>
        <w:rPr>
          <w:rFonts w:eastAsia="Times New Roman"/>
        </w:rPr>
      </w:pPr>
      <w:r w:rsidRPr="001C5783">
        <w:rPr>
          <w:rFonts w:eastAsia="Times New Roman"/>
        </w:rPr>
        <w:t>3. Academic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w:t>
      </w:r>
    </w:p>
    <w:p w14:paraId="7B8DA2F7" w14:textId="7AA4EEC4" w:rsidR="001C5783" w:rsidRPr="001C5783" w:rsidRDefault="001C5783" w:rsidP="001C5783">
      <w:pPr>
        <w:pStyle w:val="Heading4"/>
        <w:rPr>
          <w:rFonts w:eastAsia="Times New Roman"/>
        </w:rPr>
      </w:pPr>
      <w:r w:rsidRPr="001C5783">
        <w:rPr>
          <w:rFonts w:eastAsia="Times New Roman"/>
        </w:rPr>
        <w:t xml:space="preserve">mis disclosure only hypercharges the above standards and is worse than no disclosure especially at the TOC The incentives to get an advantage over others are high, and the stakes are even higher people's careers are literally on the line I as a senior should not have to lose because you </w:t>
      </w:r>
      <w:proofErr w:type="spellStart"/>
      <w:r w:rsidRPr="001C5783">
        <w:rPr>
          <w:rFonts w:eastAsia="Times New Roman"/>
        </w:rPr>
        <w:t>misdisclosed</w:t>
      </w:r>
      <w:proofErr w:type="spellEnd"/>
    </w:p>
    <w:p w14:paraId="2A4BF6FA" w14:textId="77777777" w:rsidR="001C5783" w:rsidRPr="001C5783" w:rsidRDefault="001C5783" w:rsidP="001C5783"/>
    <w:p w14:paraId="63EA9D3D" w14:textId="77777777" w:rsidR="001C5783" w:rsidRPr="001C5783" w:rsidRDefault="001C5783" w:rsidP="001C5783"/>
    <w:p w14:paraId="37D270E5" w14:textId="052E4ACC" w:rsidR="00A95652" w:rsidRDefault="00A95652" w:rsidP="00B55AD5"/>
    <w:p w14:paraId="10A9E431" w14:textId="16253C0A" w:rsidR="001C5783" w:rsidRDefault="001C5783" w:rsidP="001C5783">
      <w:pPr>
        <w:pStyle w:val="Heading3"/>
      </w:pPr>
      <w:r>
        <w:t>K</w:t>
      </w:r>
    </w:p>
    <w:p w14:paraId="31EBA8F8" w14:textId="77777777" w:rsidR="001C5783" w:rsidRPr="00933F48" w:rsidRDefault="001C5783" w:rsidP="001C5783">
      <w:pPr>
        <w:pStyle w:val="Heading4"/>
      </w:pPr>
      <w: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38BE129A" w14:textId="77777777" w:rsidR="001C5783" w:rsidRPr="00B3462F" w:rsidRDefault="001C5783" w:rsidP="001C5783">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6EDC75FC" w14:textId="77777777" w:rsidR="001C5783" w:rsidRPr="008C7A55" w:rsidRDefault="001C5783" w:rsidP="001C5783">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31A86EEF" w14:textId="77777777" w:rsidR="001C5783" w:rsidRDefault="001C5783" w:rsidP="001C5783">
      <w:pPr>
        <w:pStyle w:val="Heading4"/>
      </w:pPr>
      <w:r>
        <w:t>Capitalism is collapsing now – outweighs and turns all their impacts</w:t>
      </w:r>
    </w:p>
    <w:p w14:paraId="25B4A011" w14:textId="77777777" w:rsidR="001C5783" w:rsidRPr="00575A90" w:rsidRDefault="001C5783" w:rsidP="001C5783">
      <w:r>
        <w:t xml:space="preserve">George </w:t>
      </w:r>
      <w:r w:rsidRPr="00575A90">
        <w:rPr>
          <w:rStyle w:val="Style13ptBold"/>
        </w:rPr>
        <w:t>Monbiot 19</w:t>
      </w:r>
      <w:r>
        <w:t xml:space="preserve"> 4-1-2019 Dare to declare capitalism dead – before it takes us all down with it </w:t>
      </w:r>
      <w:hyperlink r:id="rId7" w:history="1">
        <w:r w:rsidRPr="00975F84">
          <w:rPr>
            <w:rStyle w:val="Hyperlink"/>
          </w:rPr>
          <w:t>https://www.theguardian.com/commentisfree/2019/apr/25/capitalism-economic-system-survival-earth Accessed 4-21-2022</w:t>
        </w:r>
      </w:hyperlink>
      <w:r>
        <w:t xml:space="preserve">] CSUF </w:t>
      </w:r>
      <w:proofErr w:type="spellStart"/>
      <w:r>
        <w:t>JmB</w:t>
      </w:r>
      <w:proofErr w:type="spellEnd"/>
    </w:p>
    <w:p w14:paraId="1D6D6C77" w14:textId="67B08DFE" w:rsidR="001C5783" w:rsidRDefault="001C5783" w:rsidP="001C5783">
      <w:pPr>
        <w:rPr>
          <w:sz w:val="16"/>
        </w:rPr>
      </w:pPr>
      <w:r w:rsidRPr="00342C95">
        <w:rPr>
          <w:sz w:val="16"/>
        </w:rPr>
        <w:t>For most of my adult life I’ve railed against “</w:t>
      </w:r>
      <w:r w:rsidRPr="00575A90">
        <w:rPr>
          <w:rStyle w:val="StyleUnderline"/>
        </w:rPr>
        <w:t xml:space="preserve">corporate </w:t>
      </w:r>
      <w:r w:rsidRPr="00342C95">
        <w:rPr>
          <w:rStyle w:val="StyleUnderline"/>
          <w:highlight w:val="yellow"/>
        </w:rPr>
        <w:t>capitalism</w:t>
      </w:r>
      <w:r w:rsidRPr="00575A90">
        <w:rPr>
          <w:rStyle w:val="StyleUnderline"/>
        </w:rPr>
        <w:t>”, “consumer capitalism” and “crony capitalism”</w:t>
      </w:r>
      <w:r w:rsidRPr="00342C95">
        <w:rPr>
          <w:sz w:val="16"/>
        </w:rPr>
        <w:t xml:space="preserve">. It took me a long time to see that the problem is not the adjective but the noun. While some people have rejected capitalism gladly and swiftly, I’ve done so slowly and reluctantly. Part of the reason was that I could see no clear alternative: unlike some anti-capitalists, I have never been an enthusiast for state communism. I was also inhibited by its religious status. To say “capitalism is failing” in the 21st century is like saying “God is dead” in the 19th: it is secular blasphemy. It requires a degree of self-confidence I did not possess. But as I’ve grown older, I’ve come to </w:t>
      </w:r>
      <w:proofErr w:type="spellStart"/>
      <w:r w:rsidRPr="00342C95">
        <w:rPr>
          <w:sz w:val="16"/>
        </w:rPr>
        <w:t>recognise</w:t>
      </w:r>
      <w:proofErr w:type="spellEnd"/>
      <w:r w:rsidRPr="00342C95">
        <w:rPr>
          <w:sz w:val="16"/>
        </w:rPr>
        <w:t xml:space="preserve"> two things. First</w:t>
      </w:r>
      <w:r w:rsidRPr="00575A90">
        <w:rPr>
          <w:u w:val="single"/>
        </w:rPr>
        <w:t xml:space="preserve">, that it </w:t>
      </w:r>
      <w:r w:rsidRPr="00342C95">
        <w:rPr>
          <w:highlight w:val="yellow"/>
          <w:u w:val="single"/>
        </w:rPr>
        <w:t>is the system</w:t>
      </w:r>
      <w:r w:rsidRPr="00575A90">
        <w:rPr>
          <w:u w:val="single"/>
        </w:rPr>
        <w:t xml:space="preserve">, rather than any variant of the system, </w:t>
      </w:r>
      <w:r w:rsidRPr="00342C95">
        <w:rPr>
          <w:highlight w:val="yellow"/>
          <w:u w:val="single"/>
        </w:rPr>
        <w:t>that drives us</w:t>
      </w:r>
      <w:r w:rsidRPr="00575A90">
        <w:rPr>
          <w:u w:val="single"/>
        </w:rPr>
        <w:t xml:space="preserve"> inexorably </w:t>
      </w:r>
      <w:r w:rsidRPr="00342C95">
        <w:rPr>
          <w:highlight w:val="yellow"/>
          <w:u w:val="single"/>
        </w:rPr>
        <w:t>towards disaster</w:t>
      </w:r>
      <w:r w:rsidRPr="00342C95">
        <w:rPr>
          <w:sz w:val="16"/>
        </w:rPr>
        <w:t xml:space="preserve">. Second, that </w:t>
      </w:r>
      <w:r w:rsidRPr="00342C95">
        <w:rPr>
          <w:highlight w:val="yellow"/>
          <w:u w:val="single"/>
        </w:rPr>
        <w:t>you do not have</w:t>
      </w:r>
      <w:r w:rsidRPr="00575A90">
        <w:rPr>
          <w:u w:val="single"/>
        </w:rPr>
        <w:t xml:space="preserve"> </w:t>
      </w:r>
      <w:r w:rsidRPr="004D67A5">
        <w:rPr>
          <w:highlight w:val="yellow"/>
          <w:u w:val="single"/>
        </w:rPr>
        <w:t>to</w:t>
      </w:r>
      <w:r w:rsidRPr="00575A90">
        <w:rPr>
          <w:u w:val="single"/>
        </w:rPr>
        <w:t xml:space="preserve"> </w:t>
      </w:r>
      <w:r w:rsidRPr="004D67A5">
        <w:rPr>
          <w:highlight w:val="yellow"/>
          <w:u w:val="single"/>
        </w:rPr>
        <w:t>produce</w:t>
      </w:r>
      <w:r w:rsidRPr="00575A90">
        <w:rPr>
          <w:u w:val="single"/>
        </w:rPr>
        <w:t xml:space="preserve"> </w:t>
      </w:r>
      <w:r w:rsidRPr="00342C95">
        <w:rPr>
          <w:highlight w:val="yellow"/>
          <w:u w:val="single"/>
        </w:rPr>
        <w:t>a</w:t>
      </w:r>
      <w:r w:rsidRPr="00575A90">
        <w:rPr>
          <w:u w:val="single"/>
        </w:rPr>
        <w:t xml:space="preserve"> definitive </w:t>
      </w:r>
      <w:r w:rsidRPr="00342C95">
        <w:rPr>
          <w:highlight w:val="yellow"/>
          <w:u w:val="single"/>
        </w:rPr>
        <w:t>alternative to say that capitalism is failing</w:t>
      </w:r>
      <w:r w:rsidRPr="00342C95">
        <w:rPr>
          <w:sz w:val="16"/>
        </w:rPr>
        <w:t xml:space="preserve">. The statement </w:t>
      </w:r>
      <w:proofErr w:type="gramStart"/>
      <w:r w:rsidRPr="00342C95">
        <w:rPr>
          <w:sz w:val="16"/>
        </w:rPr>
        <w:t>stands in its own right</w:t>
      </w:r>
      <w:proofErr w:type="gramEnd"/>
      <w:r w:rsidRPr="00342C95">
        <w:rPr>
          <w:sz w:val="16"/>
        </w:rPr>
        <w:t xml:space="preserve">. But it also demands another, and different, effort to develop a new system. </w:t>
      </w:r>
      <w:r w:rsidRPr="0018219E">
        <w:rPr>
          <w:u w:val="single"/>
        </w:rPr>
        <w:t>Capitalism’s failures arise from two of its defining elements. The first is perpetual growth. Economic growth is the aggregate effect of the quest to accumulate capital and extract profit.</w:t>
      </w:r>
      <w:r w:rsidRPr="00342C95">
        <w:rPr>
          <w:sz w:val="16"/>
        </w:rPr>
        <w:t xml:space="preserve"> </w:t>
      </w:r>
      <w:r w:rsidRPr="00342C95">
        <w:rPr>
          <w:rStyle w:val="Emphasis"/>
          <w:highlight w:val="yellow"/>
        </w:rPr>
        <w:t xml:space="preserve">Capitalism collapses without growth, yet perpetual growth on a finite planet leads </w:t>
      </w:r>
      <w:r w:rsidRPr="004D67A5">
        <w:rPr>
          <w:rStyle w:val="Emphasis"/>
        </w:rPr>
        <w:t xml:space="preserve">inexorably </w:t>
      </w:r>
      <w:r w:rsidRPr="00342C95">
        <w:rPr>
          <w:rStyle w:val="Emphasis"/>
          <w:highlight w:val="yellow"/>
        </w:rPr>
        <w:t>to environmental calamity.</w:t>
      </w:r>
      <w:r>
        <w:rPr>
          <w:rStyle w:val="Emphasis"/>
        </w:rPr>
        <w:t xml:space="preserve"> </w:t>
      </w:r>
      <w:r w:rsidRPr="00342C95">
        <w:rPr>
          <w:sz w:val="16"/>
        </w:rPr>
        <w:t xml:space="preserve">Those who defend capitalism argue that, as consumption switches from goods to services, economic growth can be decoupled from the use of material resources. Last week a paper in the journal New Political Economy, by Jason Hickel and Giorgos Kallis, examined this premise. They found that while </w:t>
      </w:r>
      <w:r w:rsidRPr="0018219E">
        <w:rPr>
          <w:u w:val="single"/>
        </w:rPr>
        <w:t>some relative decoupling took place in the 20th century</w:t>
      </w:r>
      <w:r w:rsidRPr="00342C95">
        <w:rPr>
          <w:sz w:val="16"/>
        </w:rPr>
        <w:t xml:space="preserve"> (material resource consumption grew, but not as quickly as economic growth), </w:t>
      </w:r>
      <w:r w:rsidRPr="00342C95">
        <w:rPr>
          <w:highlight w:val="yellow"/>
          <w:u w:val="single"/>
        </w:rPr>
        <w:t>in the 21st century there has been a recoupling</w:t>
      </w:r>
      <w:r w:rsidRPr="0018219E">
        <w:rPr>
          <w:u w:val="single"/>
        </w:rPr>
        <w:t xml:space="preserve">: </w:t>
      </w:r>
      <w:r w:rsidRPr="00342C95">
        <w:rPr>
          <w:highlight w:val="yellow"/>
          <w:u w:val="single"/>
        </w:rPr>
        <w:t>rising</w:t>
      </w:r>
      <w:r w:rsidRPr="0018219E">
        <w:rPr>
          <w:u w:val="single"/>
        </w:rPr>
        <w:t xml:space="preserve"> resource </w:t>
      </w:r>
      <w:r w:rsidRPr="00342C95">
        <w:rPr>
          <w:highlight w:val="yellow"/>
          <w:u w:val="single"/>
        </w:rPr>
        <w:t>consumption</w:t>
      </w:r>
      <w:r w:rsidRPr="0018219E">
        <w:rPr>
          <w:u w:val="single"/>
        </w:rPr>
        <w:t xml:space="preserve"> has so far matched or </w:t>
      </w:r>
      <w:r w:rsidRPr="00342C95">
        <w:rPr>
          <w:highlight w:val="yellow"/>
          <w:u w:val="single"/>
        </w:rPr>
        <w:t>exceeded</w:t>
      </w:r>
      <w:r w:rsidRPr="0018219E">
        <w:rPr>
          <w:u w:val="single"/>
        </w:rPr>
        <w:t xml:space="preserve"> the rate of economic </w:t>
      </w:r>
      <w:r w:rsidRPr="00342C95">
        <w:rPr>
          <w:highlight w:val="yellow"/>
          <w:u w:val="single"/>
        </w:rPr>
        <w:t>growth</w:t>
      </w:r>
      <w:r w:rsidRPr="00342C95">
        <w:rPr>
          <w:sz w:val="16"/>
        </w:rPr>
        <w:t xml:space="preserve">. </w:t>
      </w:r>
      <w:r w:rsidRPr="0018219E">
        <w:rPr>
          <w:rStyle w:val="Emphasis"/>
        </w:rPr>
        <w:t xml:space="preserve">The </w:t>
      </w:r>
      <w:r w:rsidRPr="00342C95">
        <w:rPr>
          <w:rStyle w:val="Emphasis"/>
          <w:highlight w:val="yellow"/>
        </w:rPr>
        <w:t>absolute decoupling</w:t>
      </w:r>
      <w:r w:rsidRPr="0018219E">
        <w:rPr>
          <w:rStyle w:val="Emphasis"/>
        </w:rPr>
        <w:t xml:space="preserve"> needed to avert environmental catastrophe</w:t>
      </w:r>
      <w:r w:rsidRPr="00342C95">
        <w:rPr>
          <w:sz w:val="16"/>
        </w:rPr>
        <w:t xml:space="preserve"> (a reduction in material resource use) </w:t>
      </w:r>
      <w:r w:rsidRPr="00342C95">
        <w:rPr>
          <w:highlight w:val="yellow"/>
          <w:u w:val="single"/>
        </w:rPr>
        <w:t xml:space="preserve">has never been </w:t>
      </w:r>
      <w:proofErr w:type="gramStart"/>
      <w:r w:rsidRPr="00342C95">
        <w:rPr>
          <w:highlight w:val="yellow"/>
          <w:u w:val="single"/>
        </w:rPr>
        <w:t>achieved, and</w:t>
      </w:r>
      <w:proofErr w:type="gramEnd"/>
      <w:r w:rsidRPr="00342C95">
        <w:rPr>
          <w:highlight w:val="yellow"/>
          <w:u w:val="single"/>
        </w:rPr>
        <w:t xml:space="preserve"> appears impossible</w:t>
      </w:r>
      <w:r w:rsidRPr="0018219E">
        <w:rPr>
          <w:u w:val="single"/>
        </w:rPr>
        <w:t xml:space="preserve"> while economic growth continues. </w:t>
      </w:r>
      <w:r w:rsidRPr="00342C95">
        <w:rPr>
          <w:highlight w:val="yellow"/>
          <w:u w:val="single"/>
        </w:rPr>
        <w:t>Green growth is an illusion</w:t>
      </w:r>
      <w:r w:rsidRPr="0018219E">
        <w:rPr>
          <w:u w:val="single"/>
        </w:rPr>
        <w:t>.</w:t>
      </w:r>
      <w:r>
        <w:rPr>
          <w:u w:val="single"/>
        </w:rPr>
        <w:t xml:space="preserve"> </w:t>
      </w:r>
      <w:r w:rsidRPr="0018219E">
        <w:rPr>
          <w:u w:val="single"/>
        </w:rPr>
        <w:t>A system based on perpetual growth cannot function without peripheries and externalities.</w:t>
      </w:r>
      <w:r w:rsidRPr="00342C95">
        <w:rPr>
          <w:sz w:val="16"/>
        </w:rPr>
        <w:t xml:space="preserve"> There must always be an extraction zone – from which materials are taken without full payment – and a disposal zone, where costs are dumped in the form of waste and pollution. </w:t>
      </w:r>
      <w:r w:rsidRPr="0018219E">
        <w:rPr>
          <w:rStyle w:val="Emphasis"/>
        </w:rPr>
        <w:t xml:space="preserve">As the scale of economic activity increases until </w:t>
      </w:r>
      <w:r w:rsidRPr="00342C95">
        <w:rPr>
          <w:rStyle w:val="Emphasis"/>
          <w:highlight w:val="yellow"/>
        </w:rPr>
        <w:t>capitalism affects everything</w:t>
      </w:r>
      <w:r w:rsidRPr="0018219E">
        <w:rPr>
          <w:rStyle w:val="Emphasis"/>
        </w:rPr>
        <w:t xml:space="preserve">, </w:t>
      </w:r>
      <w:r w:rsidRPr="004D67A5">
        <w:rPr>
          <w:rStyle w:val="Emphasis"/>
          <w:highlight w:val="yellow"/>
        </w:rPr>
        <w:t>from the atmosphere to the</w:t>
      </w:r>
      <w:r w:rsidRPr="0018219E">
        <w:rPr>
          <w:rStyle w:val="Emphasis"/>
        </w:rPr>
        <w:t xml:space="preserve"> deep </w:t>
      </w:r>
      <w:r w:rsidRPr="004D67A5">
        <w:rPr>
          <w:rStyle w:val="Emphasis"/>
          <w:highlight w:val="yellow"/>
        </w:rPr>
        <w:t>ocean</w:t>
      </w:r>
      <w:r w:rsidRPr="0018219E">
        <w:rPr>
          <w:rStyle w:val="Emphasis"/>
        </w:rPr>
        <w:t xml:space="preserve"> floor, </w:t>
      </w:r>
      <w:r w:rsidRPr="004D67A5">
        <w:rPr>
          <w:rStyle w:val="Emphasis"/>
          <w:highlight w:val="yellow"/>
        </w:rPr>
        <w:t>the entire planet becomes a sacrifice zone</w:t>
      </w:r>
      <w:r w:rsidRPr="0018219E">
        <w:rPr>
          <w:rStyle w:val="Emphasis"/>
        </w:rPr>
        <w:t>: we all inhabit the periphery of the profit-</w:t>
      </w:r>
      <w:r w:rsidRPr="004D67A5">
        <w:rPr>
          <w:rStyle w:val="Emphasis"/>
        </w:rPr>
        <w:t>making</w:t>
      </w:r>
      <w:r w:rsidRPr="0018219E">
        <w:rPr>
          <w:rStyle w:val="Emphasis"/>
        </w:rPr>
        <w:t xml:space="preserve"> machine</w:t>
      </w:r>
      <w:r w:rsidRPr="00342C95">
        <w:rPr>
          <w:sz w:val="16"/>
        </w:rPr>
        <w:t xml:space="preserve">. </w:t>
      </w:r>
      <w:r w:rsidRPr="004D67A5">
        <w:rPr>
          <w:rStyle w:val="Emphasis"/>
          <w:highlight w:val="yellow"/>
        </w:rPr>
        <w:t>This</w:t>
      </w:r>
      <w:r w:rsidRPr="0018219E">
        <w:rPr>
          <w:rStyle w:val="Emphasis"/>
        </w:rPr>
        <w:t xml:space="preserve"> </w:t>
      </w:r>
      <w:r w:rsidRPr="004D67A5">
        <w:rPr>
          <w:rStyle w:val="Emphasis"/>
          <w:highlight w:val="yellow"/>
        </w:rPr>
        <w:t>drives</w:t>
      </w:r>
      <w:r w:rsidRPr="0018219E">
        <w:rPr>
          <w:rStyle w:val="Emphasis"/>
        </w:rPr>
        <w:t xml:space="preserve"> us towards </w:t>
      </w:r>
      <w:r w:rsidRPr="004D67A5">
        <w:rPr>
          <w:rStyle w:val="Emphasis"/>
          <w:highlight w:val="yellow"/>
        </w:rPr>
        <w:t>cataclysm</w:t>
      </w:r>
      <w:r w:rsidRPr="0018219E">
        <w:rPr>
          <w:rStyle w:val="Emphasis"/>
        </w:rPr>
        <w:t xml:space="preserve"> on such a scale that most people have no means of imagining it</w:t>
      </w:r>
      <w:r w:rsidRPr="00342C95">
        <w:rPr>
          <w:sz w:val="16"/>
        </w:rPr>
        <w:t xml:space="preserve">. </w:t>
      </w:r>
      <w:r w:rsidRPr="004D67A5">
        <w:rPr>
          <w:highlight w:val="yellow"/>
          <w:u w:val="single"/>
        </w:rPr>
        <w:t>The</w:t>
      </w:r>
      <w:r w:rsidRPr="0018219E">
        <w:rPr>
          <w:u w:val="single"/>
        </w:rPr>
        <w:t xml:space="preserve"> threatened </w:t>
      </w:r>
      <w:r w:rsidRPr="004D67A5">
        <w:rPr>
          <w:highlight w:val="yellow"/>
          <w:u w:val="single"/>
        </w:rPr>
        <w:t>collapse</w:t>
      </w:r>
      <w:r w:rsidRPr="00342C95">
        <w:rPr>
          <w:sz w:val="16"/>
        </w:rPr>
        <w:t xml:space="preserve"> of our life-support systems </w:t>
      </w:r>
      <w:r w:rsidRPr="004D67A5">
        <w:rPr>
          <w:highlight w:val="yellow"/>
          <w:u w:val="single"/>
        </w:rPr>
        <w:t>is bigger by</w:t>
      </w:r>
      <w:r w:rsidRPr="0018219E">
        <w:rPr>
          <w:u w:val="single"/>
        </w:rPr>
        <w:t xml:space="preserve"> far than </w:t>
      </w:r>
      <w:r w:rsidRPr="004D67A5">
        <w:rPr>
          <w:highlight w:val="yellow"/>
          <w:u w:val="single"/>
        </w:rPr>
        <w:t>war</w:t>
      </w:r>
      <w:r w:rsidRPr="0018219E">
        <w:rPr>
          <w:u w:val="single"/>
        </w:rPr>
        <w:t xml:space="preserve">, </w:t>
      </w:r>
      <w:r w:rsidRPr="004D67A5">
        <w:rPr>
          <w:highlight w:val="yellow"/>
          <w:u w:val="single"/>
        </w:rPr>
        <w:t>famine</w:t>
      </w:r>
      <w:r w:rsidRPr="0018219E">
        <w:rPr>
          <w:u w:val="single"/>
        </w:rPr>
        <w:t xml:space="preserve">, </w:t>
      </w:r>
      <w:proofErr w:type="gramStart"/>
      <w:r w:rsidRPr="004D67A5">
        <w:rPr>
          <w:highlight w:val="yellow"/>
          <w:u w:val="single"/>
        </w:rPr>
        <w:t>pestilence</w:t>
      </w:r>
      <w:proofErr w:type="gramEnd"/>
      <w:r w:rsidRPr="0018219E">
        <w:rPr>
          <w:u w:val="single"/>
        </w:rPr>
        <w:t xml:space="preserve"> or </w:t>
      </w:r>
      <w:r w:rsidRPr="004D67A5">
        <w:rPr>
          <w:highlight w:val="yellow"/>
          <w:u w:val="single"/>
        </w:rPr>
        <w:t>economic crisis</w:t>
      </w:r>
      <w:r w:rsidRPr="0018219E">
        <w:rPr>
          <w:u w:val="single"/>
        </w:rPr>
        <w:t>, though it is likely to incorporate all four</w:t>
      </w:r>
      <w:r w:rsidRPr="00342C95">
        <w:rPr>
          <w:sz w:val="16"/>
        </w:rPr>
        <w:t xml:space="preserve">. Societies can recover from these apocalyptic events, but not from the loss of soil, an abundant </w:t>
      </w:r>
      <w:proofErr w:type="gramStart"/>
      <w:r w:rsidRPr="00342C95">
        <w:rPr>
          <w:sz w:val="16"/>
        </w:rPr>
        <w:t>biosphere</w:t>
      </w:r>
      <w:proofErr w:type="gramEnd"/>
      <w:r w:rsidRPr="00342C95">
        <w:rPr>
          <w:sz w:val="16"/>
        </w:rPr>
        <w:t xml:space="preserve"> and a habitable climate. The second defining element is the bizarre assumption that </w:t>
      </w:r>
      <w:r w:rsidRPr="008C4708">
        <w:rPr>
          <w:u w:val="single"/>
        </w:rPr>
        <w:t>a person is entitled to as great a share of the world’s natural wealth as their money can buy.</w:t>
      </w:r>
      <w:r w:rsidRPr="00342C95">
        <w:rPr>
          <w:sz w:val="16"/>
        </w:rPr>
        <w:t xml:space="preserve"> This seizure of common goods causes three further dislocations. First, </w:t>
      </w:r>
      <w:r w:rsidRPr="008C4708">
        <w:rPr>
          <w:u w:val="single"/>
        </w:rPr>
        <w:t>the scramble for exclusive control of non-reproducible assets, which implies either violence or legislative truncations of other people’s rights</w:t>
      </w:r>
      <w:r w:rsidRPr="00342C95">
        <w:rPr>
          <w:sz w:val="16"/>
        </w:rPr>
        <w:t xml:space="preserve">. Second, </w:t>
      </w:r>
      <w:r w:rsidRPr="008C4708">
        <w:rPr>
          <w:u w:val="single"/>
        </w:rPr>
        <w:t>the immiseration of other people by an economy based on looting across both space and time</w:t>
      </w:r>
      <w:r w:rsidRPr="00342C95">
        <w:rPr>
          <w:sz w:val="16"/>
        </w:rPr>
        <w:t xml:space="preserve">. Third, </w:t>
      </w:r>
      <w:r w:rsidRPr="008C4708">
        <w:rPr>
          <w:u w:val="single"/>
        </w:rPr>
        <w:t>the translation of economic power into political power, as control over essential resources leads to control over the social relations that surround them.</w:t>
      </w:r>
      <w:r>
        <w:rPr>
          <w:u w:val="single"/>
        </w:rPr>
        <w:t xml:space="preserve"> </w:t>
      </w:r>
      <w:r w:rsidRPr="00342C95">
        <w:rPr>
          <w:sz w:val="16"/>
        </w:rPr>
        <w:t xml:space="preserve">In the New York Times on Sunday, the Nobel economist Joseph Stiglitz sought to distinguish between good capitalism, which he called “wealth creation”, and bad capitalism, which he called “wealth grabbing” (extracting rent). I understand his distinction. But from the environmental point of view, </w:t>
      </w:r>
      <w:r w:rsidRPr="004D67A5">
        <w:rPr>
          <w:highlight w:val="yellow"/>
          <w:u w:val="single"/>
        </w:rPr>
        <w:t>wealth creation is wealth grabbing</w:t>
      </w:r>
      <w:r w:rsidRPr="00D67F0E">
        <w:rPr>
          <w:u w:val="single"/>
        </w:rPr>
        <w:t>. Economic growth, intrinsically linked to the increasing use of material resources, means seizing natural wealth from both living systems and future generations.</w:t>
      </w:r>
      <w:r w:rsidRPr="00342C95">
        <w:rPr>
          <w:sz w:val="16"/>
        </w:rPr>
        <w:t xml:space="preserve"> To point to such problems is to invite a barrage of accusations, many of which are based on this premise: </w:t>
      </w:r>
      <w:r w:rsidRPr="004D67A5">
        <w:rPr>
          <w:highlight w:val="yellow"/>
          <w:u w:val="single"/>
        </w:rPr>
        <w:t>capitalism has rescued</w:t>
      </w:r>
      <w:r w:rsidRPr="00D67F0E">
        <w:rPr>
          <w:u w:val="single"/>
        </w:rPr>
        <w:t xml:space="preserve"> hundreds of millions of </w:t>
      </w:r>
      <w:r w:rsidRPr="004D67A5">
        <w:rPr>
          <w:highlight w:val="yellow"/>
          <w:u w:val="single"/>
        </w:rPr>
        <w:t>people from poverty – now you want to impoverish them again</w:t>
      </w:r>
      <w:r w:rsidRPr="00342C95">
        <w:rPr>
          <w:sz w:val="16"/>
        </w:rPr>
        <w:t xml:space="preserve">. It is true that </w:t>
      </w:r>
      <w:r w:rsidRPr="004D67A5">
        <w:rPr>
          <w:highlight w:val="yellow"/>
          <w:u w:val="single"/>
        </w:rPr>
        <w:t>capitalism</w:t>
      </w:r>
      <w:r w:rsidRPr="00342C95">
        <w:rPr>
          <w:sz w:val="16"/>
        </w:rPr>
        <w:t>, and the economic growth it drives</w:t>
      </w:r>
      <w:r w:rsidRPr="00D67F0E">
        <w:rPr>
          <w:u w:val="single"/>
        </w:rPr>
        <w:t xml:space="preserve">, has radically </w:t>
      </w:r>
      <w:r w:rsidRPr="004D67A5">
        <w:rPr>
          <w:highlight w:val="yellow"/>
          <w:u w:val="single"/>
        </w:rPr>
        <w:t>improved</w:t>
      </w:r>
      <w:r w:rsidRPr="00D67F0E">
        <w:rPr>
          <w:u w:val="single"/>
        </w:rPr>
        <w:t xml:space="preserve"> the prosperity of vast numbers of people, </w:t>
      </w:r>
      <w:r w:rsidRPr="004D67A5">
        <w:rPr>
          <w:highlight w:val="yellow"/>
          <w:u w:val="single"/>
        </w:rPr>
        <w:t>while simultaneously</w:t>
      </w:r>
      <w:r w:rsidRPr="00D67F0E">
        <w:rPr>
          <w:u w:val="single"/>
        </w:rPr>
        <w:t xml:space="preserve"> </w:t>
      </w:r>
      <w:r w:rsidRPr="004D67A5">
        <w:rPr>
          <w:highlight w:val="yellow"/>
          <w:u w:val="single"/>
        </w:rPr>
        <w:t>destroying</w:t>
      </w:r>
      <w:r w:rsidRPr="00D67F0E">
        <w:rPr>
          <w:u w:val="single"/>
        </w:rPr>
        <w:t xml:space="preserve"> the prosperity of many others: those whose land, </w:t>
      </w:r>
      <w:proofErr w:type="spellStart"/>
      <w:r w:rsidRPr="00D67F0E">
        <w:rPr>
          <w:u w:val="single"/>
        </w:rPr>
        <w:t>labour</w:t>
      </w:r>
      <w:proofErr w:type="spellEnd"/>
      <w:r w:rsidRPr="00D67F0E">
        <w:rPr>
          <w:u w:val="single"/>
        </w:rPr>
        <w:t xml:space="preserve"> and resources were seized to fuel growth elsewhere.</w:t>
      </w:r>
      <w:r w:rsidRPr="00342C95">
        <w:rPr>
          <w:sz w:val="16"/>
        </w:rPr>
        <w:t xml:space="preserve"> Much of the wealth of the rich nations was – and is – built on slavery and colonial expropriation. Like coal, capitalism has brought many benefits. But, like coal, it now causes more harm than good. Just as we have found means of generating useful energy that are better and less damaging than coal, so we need to find means of generating human wellbeing that are better and less damaging than capitalism. There is no going back: the alternative to capitalism is neither feudalism nor state communism. Soviet communism had more in common with capitalism than the advocates of either system would care to admit. Both systems are (or were) obsessed with generating economic growth. Both are willing to inflict astonishing levels of harm in pursuit of this and other ends. Both promised a future in which we would need to work for only a few hours a week, but instead demand endless, brutal </w:t>
      </w:r>
      <w:proofErr w:type="spellStart"/>
      <w:r w:rsidRPr="00342C95">
        <w:rPr>
          <w:sz w:val="16"/>
        </w:rPr>
        <w:t>labour</w:t>
      </w:r>
      <w:proofErr w:type="spellEnd"/>
      <w:r w:rsidRPr="00342C95">
        <w:rPr>
          <w:sz w:val="16"/>
        </w:rPr>
        <w:t xml:space="preserve">. Both are </w:t>
      </w:r>
      <w:proofErr w:type="spellStart"/>
      <w:r w:rsidRPr="00342C95">
        <w:rPr>
          <w:sz w:val="16"/>
        </w:rPr>
        <w:t>dehumanising</w:t>
      </w:r>
      <w:proofErr w:type="spellEnd"/>
      <w:r w:rsidRPr="00342C95">
        <w:rPr>
          <w:sz w:val="16"/>
        </w:rPr>
        <w:t xml:space="preserve">. Both are absolutist, insisting that theirs and theirs alone is the one true God. </w:t>
      </w:r>
      <w:proofErr w:type="gramStart"/>
      <w:r w:rsidRPr="00342C95">
        <w:rPr>
          <w:sz w:val="16"/>
        </w:rPr>
        <w:t>So</w:t>
      </w:r>
      <w:proofErr w:type="gramEnd"/>
      <w:r w:rsidRPr="00342C95">
        <w:rPr>
          <w:sz w:val="16"/>
        </w:rPr>
        <w:t xml:space="preserve"> what does a better system look like? I don’t have a complete answer, and I don’t believe any one person does. But I think I see a rough framework emerging. Part of it is provided by the ecological </w:t>
      </w:r>
      <w:proofErr w:type="spellStart"/>
      <w:r w:rsidRPr="00342C95">
        <w:rPr>
          <w:sz w:val="16"/>
        </w:rPr>
        <w:t>civilisation</w:t>
      </w:r>
      <w:proofErr w:type="spellEnd"/>
      <w:r w:rsidRPr="00342C95">
        <w:rPr>
          <w:sz w:val="16"/>
        </w:rPr>
        <w:t xml:space="preserve"> proposed by Jeremy Lent, one of the greatest thinkers of our age. Other elements come from Kate Raworth’s doughnut economics and the environmental thinking of Naomi Klein, Amitav Ghosh, Angaangaq </w:t>
      </w:r>
      <w:proofErr w:type="spellStart"/>
      <w:r w:rsidRPr="00342C95">
        <w:rPr>
          <w:sz w:val="16"/>
        </w:rPr>
        <w:t>Angakkorsuaq</w:t>
      </w:r>
      <w:proofErr w:type="spellEnd"/>
      <w:r w:rsidRPr="00342C95">
        <w:rPr>
          <w:sz w:val="16"/>
        </w:rPr>
        <w:t>, Raj Patel and Bill McKibben. Part of the answer lies in the notion of “private sufficiency, public luxury”. Another part arises from the creation of a new conception of justice based on this simple principle: every generation, everywhere, shall have an equal right to the enjoyment of natural wealth. I believe our task is to identify the best proposals from many different thinkers and shape them into a coherent alternative. B</w:t>
      </w:r>
      <w:r w:rsidRPr="00342C95">
        <w:rPr>
          <w:u w:val="single"/>
        </w:rPr>
        <w:t xml:space="preserve">ecause no economic system is only an economic system but intrudes into every aspect of our lives, we need many minds from various disciplines – economic, environmental, political, cultural, </w:t>
      </w:r>
      <w:proofErr w:type="gramStart"/>
      <w:r w:rsidRPr="00342C95">
        <w:rPr>
          <w:u w:val="single"/>
        </w:rPr>
        <w:t>social</w:t>
      </w:r>
      <w:proofErr w:type="gramEnd"/>
      <w:r w:rsidRPr="00342C95">
        <w:rPr>
          <w:u w:val="single"/>
        </w:rPr>
        <w:t xml:space="preserve"> and logistical – working collaboratively to create a better way of </w:t>
      </w:r>
      <w:proofErr w:type="spellStart"/>
      <w:r w:rsidRPr="00342C95">
        <w:rPr>
          <w:u w:val="single"/>
        </w:rPr>
        <w:t>organising</w:t>
      </w:r>
      <w:proofErr w:type="spellEnd"/>
      <w:r w:rsidRPr="00342C95">
        <w:rPr>
          <w:u w:val="single"/>
        </w:rPr>
        <w:t xml:space="preserve"> ourselves that meets our needs without destroying our home.</w:t>
      </w:r>
      <w:r>
        <w:rPr>
          <w:u w:val="single"/>
        </w:rPr>
        <w:t xml:space="preserve"> </w:t>
      </w:r>
      <w:r w:rsidRPr="00342C95">
        <w:rPr>
          <w:sz w:val="16"/>
        </w:rPr>
        <w:t>Our choice comes down to this. Do we stop life to allow capitalism to continue, or stop capitalism to allow life to continue?</w:t>
      </w:r>
    </w:p>
    <w:p w14:paraId="008DDB01" w14:textId="77777777" w:rsidR="001C5783" w:rsidRPr="00D2399F" w:rsidRDefault="001C5783" w:rsidP="001C5783">
      <w:pPr>
        <w:pStyle w:val="Heading4"/>
      </w:pPr>
      <w:r>
        <w:t>Fractured subjects fail—</w:t>
      </w:r>
      <w:r w:rsidRPr="00CC1938">
        <w:t>Non-unique and Turn:  we conceive of subjec</w:t>
      </w:r>
      <w:r>
        <w:t xml:space="preserve">tivity as </w:t>
      </w:r>
      <w:proofErr w:type="spellStart"/>
      <w:r>
        <w:t>deterritorialized</w:t>
      </w:r>
      <w:proofErr w:type="spellEnd"/>
      <w:r>
        <w:t xml:space="preserve"> now</w:t>
      </w:r>
      <w:r w:rsidRPr="00CC1938">
        <w:t>.  Their response merely proliferates a viral difference that magnifies the violence of territorialized identity</w:t>
      </w:r>
      <w:r>
        <w:br/>
      </w:r>
      <w:r w:rsidRPr="00D2399F">
        <w:rPr>
          <w:rStyle w:val="Style13ptBold"/>
          <w:b/>
          <w:bCs w:val="0"/>
        </w:rPr>
        <w:t>Baudrillard ‘8</w:t>
      </w:r>
      <w:r w:rsidRPr="00864164">
        <w:rPr>
          <w:sz w:val="16"/>
          <w:szCs w:val="16"/>
        </w:rPr>
        <w:t xml:space="preserve"> (Jean, Professor of Philosophy of Culture and Media Criticism at the European Graduate School, “Simulacra and Simulations” </w:t>
      </w:r>
      <w:hyperlink r:id="rId8" w:tgtFrame="_blank" w:history="1">
        <w:r w:rsidRPr="00864164">
          <w:rPr>
            <w:color w:val="0000FF"/>
            <w:sz w:val="16"/>
            <w:szCs w:val="16"/>
            <w:u w:val="single"/>
          </w:rPr>
          <w:t>http://www.egs.edu/faculty/baudrillard/baudrillard-simulacra-and-simulation-14-the-animals-territory-and-metamorphoses.html</w:t>
        </w:r>
      </w:hyperlink>
      <w:r w:rsidRPr="00864164">
        <w:rPr>
          <w:sz w:val="16"/>
          <w:szCs w:val="16"/>
        </w:rPr>
        <w:t xml:space="preserve"> //</w:t>
      </w:r>
      <w:proofErr w:type="spellStart"/>
      <w:r w:rsidRPr="00864164">
        <w:rPr>
          <w:sz w:val="16"/>
          <w:szCs w:val="16"/>
        </w:rPr>
        <w:t>shree</w:t>
      </w:r>
      <w:proofErr w:type="spellEnd"/>
      <w:r w:rsidRPr="00864164">
        <w:rPr>
          <w:sz w:val="16"/>
          <w:szCs w:val="16"/>
        </w:rPr>
        <w:t>)</w:t>
      </w:r>
    </w:p>
    <w:p w14:paraId="7B4426B5" w14:textId="0EE138C8" w:rsidR="001C5783" w:rsidRPr="001C5783" w:rsidRDefault="001C5783" w:rsidP="001C5783">
      <w:pPr>
        <w:ind w:right="-40"/>
      </w:pPr>
      <w:r w:rsidRPr="00CC1938">
        <w:rPr>
          <w:sz w:val="16"/>
        </w:rPr>
        <w:t xml:space="preserve">That animals wander is a myth, and the current representation of the unconscious and of desire as erratic and nomadic belongs to the same order. Animals have never wandered, were never </w:t>
      </w:r>
      <w:proofErr w:type="spellStart"/>
      <w:r w:rsidRPr="00CC1938">
        <w:rPr>
          <w:sz w:val="16"/>
        </w:rPr>
        <w:t>deterritorialized</w:t>
      </w:r>
      <w:proofErr w:type="spellEnd"/>
      <w:r w:rsidRPr="00CC1938">
        <w:rPr>
          <w:sz w:val="16"/>
        </w:rPr>
        <w:t>. A whole liberatory phantasmagoria is drawn in opposition to the constraints of modern society, a representation of nature and of beasts as savagery, as the freedom to "fulfill all needs," today "of realizing all his desires" - because modern Rousseauism has taken the form of the indeterminacy of drive, of the wandering of desire and of the nomadism of infinitude - but it is the same mystique of unleashed, noncoded forces with no finality other t</w:t>
      </w:r>
      <w:r w:rsidRPr="00CC1938">
        <w:rPr>
          <w:sz w:val="16"/>
          <w:szCs w:val="16"/>
        </w:rPr>
        <w:t>han their own eruption. Now,</w:t>
      </w:r>
      <w:r w:rsidRPr="00CC1938">
        <w:rPr>
          <w:sz w:val="16"/>
        </w:rPr>
        <w:t xml:space="preserve"> </w:t>
      </w:r>
      <w:r w:rsidRPr="00864164">
        <w:rPr>
          <w:b/>
          <w:highlight w:val="lightGray"/>
          <w:u w:val="single"/>
        </w:rPr>
        <w:t>free</w:t>
      </w:r>
      <w:r w:rsidRPr="00CC1938">
        <w:rPr>
          <w:sz w:val="16"/>
          <w:szCs w:val="16"/>
        </w:rPr>
        <w:t xml:space="preserve">, </w:t>
      </w:r>
      <w:r w:rsidRPr="00864164">
        <w:rPr>
          <w:rStyle w:val="underline"/>
          <w:highlight w:val="lightGray"/>
        </w:rPr>
        <w:t>virgin nature</w:t>
      </w:r>
      <w:r w:rsidRPr="00864164">
        <w:rPr>
          <w:rStyle w:val="underline"/>
          <w:sz w:val="16"/>
          <w:szCs w:val="16"/>
        </w:rPr>
        <w:t xml:space="preserve">, </w:t>
      </w:r>
      <w:r w:rsidRPr="00864164">
        <w:rPr>
          <w:rStyle w:val="underline"/>
          <w:highlight w:val="lightGray"/>
        </w:rPr>
        <w:t>without limits</w:t>
      </w:r>
      <w:r w:rsidRPr="00864164">
        <w:rPr>
          <w:rStyle w:val="underline"/>
          <w:sz w:val="16"/>
          <w:szCs w:val="16"/>
        </w:rPr>
        <w:t xml:space="preserve"> or territories, </w:t>
      </w:r>
      <w:r w:rsidRPr="00864164">
        <w:rPr>
          <w:rStyle w:val="underline"/>
          <w:highlight w:val="lightGray"/>
        </w:rPr>
        <w:t xml:space="preserve">where each </w:t>
      </w:r>
      <w:proofErr w:type="gramStart"/>
      <w:r w:rsidRPr="00864164">
        <w:rPr>
          <w:rStyle w:val="underline"/>
          <w:highlight w:val="lightGray"/>
        </w:rPr>
        <w:t>wanders</w:t>
      </w:r>
      <w:proofErr w:type="gramEnd"/>
      <w:r w:rsidRPr="00864164">
        <w:rPr>
          <w:rStyle w:val="underline"/>
          <w:highlight w:val="lightGray"/>
        </w:rPr>
        <w:t xml:space="preserve"> at will</w:t>
      </w:r>
      <w:r w:rsidRPr="00864164">
        <w:rPr>
          <w:rStyle w:val="underline"/>
          <w:sz w:val="16"/>
          <w:szCs w:val="16"/>
        </w:rPr>
        <w:t xml:space="preserve">, </w:t>
      </w:r>
      <w:r w:rsidRPr="00864164">
        <w:rPr>
          <w:rStyle w:val="underline"/>
          <w:highlight w:val="lightGray"/>
        </w:rPr>
        <w:t>never existed</w:t>
      </w:r>
      <w:r w:rsidRPr="00864164">
        <w:rPr>
          <w:rStyle w:val="underline"/>
          <w:sz w:val="16"/>
          <w:szCs w:val="16"/>
        </w:rPr>
        <w:t xml:space="preserve">, </w:t>
      </w:r>
      <w:r w:rsidRPr="00864164">
        <w:rPr>
          <w:rStyle w:val="underline"/>
          <w:highlight w:val="lightGray"/>
        </w:rPr>
        <w:t>except in the imaginary of the dominant order</w:t>
      </w:r>
      <w:r w:rsidRPr="00864164">
        <w:rPr>
          <w:rStyle w:val="underline"/>
          <w:sz w:val="16"/>
          <w:szCs w:val="16"/>
        </w:rPr>
        <w:t xml:space="preserve">, of which this nature is the equivalent mirror. </w:t>
      </w:r>
      <w:r w:rsidRPr="00864164">
        <w:rPr>
          <w:b/>
          <w:highlight w:val="lightGray"/>
          <w:u w:val="single"/>
        </w:rPr>
        <w:t>We project</w:t>
      </w:r>
      <w:r w:rsidRPr="00CC1938">
        <w:rPr>
          <w:sz w:val="16"/>
          <w:szCs w:val="16"/>
        </w:rPr>
        <w:t xml:space="preserve"> (nature, desire, animality, </w:t>
      </w:r>
      <w:r w:rsidRPr="00864164">
        <w:rPr>
          <w:b/>
          <w:highlight w:val="lightGray"/>
          <w:u w:val="single"/>
        </w:rPr>
        <w:t>rhizome</w:t>
      </w:r>
      <w:r w:rsidRPr="00CC1938">
        <w:rPr>
          <w:sz w:val="16"/>
          <w:szCs w:val="16"/>
        </w:rPr>
        <w:t xml:space="preserve">…) </w:t>
      </w:r>
      <w:r w:rsidRPr="00864164">
        <w:rPr>
          <w:rStyle w:val="underline"/>
          <w:highlight w:val="lightGray"/>
        </w:rPr>
        <w:t>the very schema of deterritorialization</w:t>
      </w:r>
      <w:r w:rsidRPr="00CC1938">
        <w:rPr>
          <w:sz w:val="16"/>
          <w:szCs w:val="16"/>
        </w:rPr>
        <w:t xml:space="preserve"> that</w:t>
      </w:r>
      <w:r w:rsidRPr="00CC1938">
        <w:rPr>
          <w:sz w:val="16"/>
        </w:rPr>
        <w:t xml:space="preserve"> </w:t>
      </w:r>
      <w:r w:rsidRPr="00864164">
        <w:rPr>
          <w:rStyle w:val="underline"/>
          <w:highlight w:val="lightGray"/>
        </w:rPr>
        <w:t>is that of the economic system</w:t>
      </w:r>
      <w:r w:rsidRPr="00864164">
        <w:rPr>
          <w:highlight w:val="lightGray"/>
          <w:u w:val="single"/>
        </w:rPr>
        <w:t xml:space="preserve"> </w:t>
      </w:r>
      <w:r w:rsidRPr="00864164">
        <w:rPr>
          <w:rStyle w:val="underline"/>
          <w:highlight w:val="lightGray"/>
        </w:rPr>
        <w:t>and</w:t>
      </w:r>
      <w:r w:rsidRPr="00CC1938">
        <w:rPr>
          <w:sz w:val="16"/>
          <w:szCs w:val="16"/>
        </w:rPr>
        <w:t xml:space="preserve"> of </w:t>
      </w:r>
      <w:r w:rsidRPr="00864164">
        <w:rPr>
          <w:rStyle w:val="underline"/>
          <w:highlight w:val="lightGray"/>
        </w:rPr>
        <w:t>capital</w:t>
      </w:r>
      <w:r w:rsidRPr="00864164">
        <w:rPr>
          <w:highlight w:val="lightGray"/>
          <w:u w:val="single"/>
        </w:rPr>
        <w:t xml:space="preserve"> </w:t>
      </w:r>
      <w:r w:rsidRPr="00864164">
        <w:rPr>
          <w:rStyle w:val="underline"/>
          <w:highlight w:val="lightGray"/>
        </w:rPr>
        <w:t>as ideal savagery</w:t>
      </w:r>
      <w:r w:rsidRPr="00CC1938">
        <w:rPr>
          <w:sz w:val="16"/>
          <w:szCs w:val="16"/>
        </w:rPr>
        <w:t xml:space="preserve">. </w:t>
      </w:r>
      <w:r w:rsidRPr="00864164">
        <w:rPr>
          <w:rStyle w:val="underline"/>
          <w:highlight w:val="lightGray"/>
        </w:rPr>
        <w:t>Liberty is nowhere but in capital</w:t>
      </w:r>
      <w:r w:rsidRPr="00864164">
        <w:rPr>
          <w:rStyle w:val="underline"/>
          <w:sz w:val="16"/>
          <w:szCs w:val="16"/>
        </w:rPr>
        <w:t>, it is what produced it</w:t>
      </w:r>
      <w:r w:rsidRPr="00CC1938">
        <w:rPr>
          <w:sz w:val="16"/>
          <w:szCs w:val="16"/>
        </w:rPr>
        <w:t xml:space="preserve">, it is what deepens it. </w:t>
      </w:r>
      <w:r w:rsidRPr="00864164">
        <w:rPr>
          <w:rStyle w:val="underline"/>
          <w:sz w:val="16"/>
          <w:szCs w:val="16"/>
        </w:rPr>
        <w:t xml:space="preserve">There is thus an exact correlation between </w:t>
      </w:r>
      <w:r w:rsidRPr="00864164">
        <w:rPr>
          <w:rStyle w:val="underline"/>
          <w:highlight w:val="lightGray"/>
        </w:rPr>
        <w:t>the social legislation of value</w:t>
      </w:r>
      <w:r w:rsidRPr="00864164">
        <w:rPr>
          <w:rStyle w:val="underline"/>
          <w:sz w:val="16"/>
          <w:szCs w:val="16"/>
        </w:rPr>
        <w:t xml:space="preserve"> (urban, </w:t>
      </w:r>
      <w:r w:rsidRPr="00864164">
        <w:rPr>
          <w:rStyle w:val="underline"/>
          <w:highlight w:val="lightGray"/>
        </w:rPr>
        <w:t>industrial</w:t>
      </w:r>
      <w:r w:rsidRPr="00864164">
        <w:rPr>
          <w:rStyle w:val="underline"/>
          <w:sz w:val="16"/>
          <w:szCs w:val="16"/>
        </w:rPr>
        <w:t xml:space="preserve">, </w:t>
      </w:r>
      <w:r w:rsidRPr="00864164">
        <w:rPr>
          <w:rStyle w:val="underline"/>
          <w:highlight w:val="lightGray"/>
        </w:rPr>
        <w:t>repressive</w:t>
      </w:r>
      <w:r w:rsidRPr="00CC1938">
        <w:rPr>
          <w:sz w:val="16"/>
          <w:szCs w:val="16"/>
        </w:rPr>
        <w:t xml:space="preserve">, etc.) </w:t>
      </w:r>
      <w:r w:rsidRPr="00864164">
        <w:rPr>
          <w:rStyle w:val="underline"/>
          <w:highlight w:val="lightGray"/>
        </w:rPr>
        <w:t>and the imaginary savagery one places in opposition</w:t>
      </w:r>
      <w:r w:rsidRPr="00864164">
        <w:rPr>
          <w:rStyle w:val="underline"/>
          <w:sz w:val="16"/>
          <w:szCs w:val="16"/>
        </w:rPr>
        <w:t xml:space="preserve"> to it: they </w:t>
      </w:r>
      <w:r w:rsidRPr="00864164">
        <w:rPr>
          <w:rStyle w:val="underline"/>
          <w:highlight w:val="lightGray"/>
        </w:rPr>
        <w:t>are</w:t>
      </w:r>
      <w:r w:rsidRPr="00864164">
        <w:rPr>
          <w:rStyle w:val="underline"/>
          <w:sz w:val="16"/>
          <w:szCs w:val="16"/>
        </w:rPr>
        <w:t xml:space="preserve"> both "</w:t>
      </w:r>
      <w:proofErr w:type="spellStart"/>
      <w:r w:rsidRPr="00864164">
        <w:rPr>
          <w:rStyle w:val="underline"/>
          <w:highlight w:val="lightGray"/>
        </w:rPr>
        <w:t>deterritorialized</w:t>
      </w:r>
      <w:proofErr w:type="spellEnd"/>
      <w:r w:rsidRPr="00864164">
        <w:rPr>
          <w:rStyle w:val="underline"/>
          <w:sz w:val="16"/>
          <w:szCs w:val="16"/>
        </w:rPr>
        <w:t>"</w:t>
      </w:r>
      <w:r w:rsidRPr="00CC1938">
        <w:rPr>
          <w:sz w:val="16"/>
          <w:szCs w:val="16"/>
        </w:rPr>
        <w:t xml:space="preserve"> and </w:t>
      </w:r>
      <w:r w:rsidRPr="00864164">
        <w:rPr>
          <w:rStyle w:val="underline"/>
          <w:highlight w:val="lightGray"/>
        </w:rPr>
        <w:t>in each other's image</w:t>
      </w:r>
      <w:r w:rsidRPr="00CC1938">
        <w:rPr>
          <w:sz w:val="16"/>
          <w:szCs w:val="16"/>
        </w:rPr>
        <w:t>.</w:t>
      </w:r>
      <w:r w:rsidRPr="00CC1938">
        <w:rPr>
          <w:sz w:val="16"/>
        </w:rPr>
        <w:t xml:space="preserve"> Moreover, the radicality of "desire," one sees this in current theories, increases at the same rate as civilized abstraction, not at all antagonistically, but </w:t>
      </w:r>
      <w:proofErr w:type="gramStart"/>
      <w:r w:rsidRPr="00CC1938">
        <w:rPr>
          <w:sz w:val="16"/>
        </w:rPr>
        <w:t>absolutely according</w:t>
      </w:r>
      <w:proofErr w:type="gramEnd"/>
      <w:r w:rsidRPr="00CC1938">
        <w:rPr>
          <w:sz w:val="16"/>
        </w:rPr>
        <w:t xml:space="preserve"> to the same movement, that of the same form always more decoded, more decentered, "freer," which simultaneously envelops our real and our imaginary. Nature</w:t>
      </w:r>
      <w:r w:rsidRPr="00CC1938">
        <w:rPr>
          <w:sz w:val="16"/>
          <w:szCs w:val="16"/>
        </w:rPr>
        <w:t xml:space="preserve">, </w:t>
      </w:r>
      <w:r w:rsidRPr="00864164">
        <w:rPr>
          <w:rStyle w:val="underline"/>
          <w:highlight w:val="lightGray"/>
        </w:rPr>
        <w:t>liberty</w:t>
      </w:r>
      <w:r w:rsidRPr="00864164">
        <w:rPr>
          <w:rStyle w:val="underline"/>
          <w:sz w:val="16"/>
          <w:szCs w:val="16"/>
        </w:rPr>
        <w:t xml:space="preserve">, </w:t>
      </w:r>
      <w:r w:rsidRPr="00864164">
        <w:rPr>
          <w:rStyle w:val="underline"/>
          <w:highlight w:val="lightGray"/>
        </w:rPr>
        <w:t>desire</w:t>
      </w:r>
      <w:r w:rsidRPr="00864164">
        <w:rPr>
          <w:rStyle w:val="underline"/>
          <w:sz w:val="16"/>
          <w:szCs w:val="16"/>
        </w:rPr>
        <w:t>, etc.,</w:t>
      </w:r>
      <w:r w:rsidRPr="00CC1938">
        <w:rPr>
          <w:sz w:val="16"/>
          <w:szCs w:val="16"/>
        </w:rPr>
        <w:t xml:space="preserve"> do not even express a dream the opposite of capital, they </w:t>
      </w:r>
      <w:r w:rsidRPr="00864164">
        <w:rPr>
          <w:rStyle w:val="underline"/>
          <w:sz w:val="16"/>
          <w:szCs w:val="16"/>
        </w:rPr>
        <w:t xml:space="preserve">directly </w:t>
      </w:r>
      <w:r w:rsidRPr="00864164">
        <w:rPr>
          <w:rStyle w:val="underline"/>
          <w:highlight w:val="lightGray"/>
        </w:rPr>
        <w:t>translate the</w:t>
      </w:r>
      <w:r w:rsidRPr="00CC1938">
        <w:rPr>
          <w:sz w:val="16"/>
          <w:szCs w:val="16"/>
        </w:rPr>
        <w:t xml:space="preserve"> progress or the </w:t>
      </w:r>
      <w:r w:rsidRPr="00864164">
        <w:rPr>
          <w:rStyle w:val="underline"/>
          <w:highlight w:val="lightGray"/>
        </w:rPr>
        <w:t>ravages of this culture</w:t>
      </w:r>
      <w:r w:rsidRPr="00864164">
        <w:rPr>
          <w:rStyle w:val="underline"/>
          <w:sz w:val="16"/>
          <w:szCs w:val="16"/>
        </w:rPr>
        <w:t xml:space="preserve">, they even anticipate it, </w:t>
      </w:r>
      <w:r w:rsidRPr="00864164">
        <w:rPr>
          <w:rStyle w:val="underline"/>
          <w:highlight w:val="lightGray"/>
        </w:rPr>
        <w:t>because they dream of total deterritorialization where the system never imposes anything but what is relative</w:t>
      </w:r>
      <w:r w:rsidRPr="00CC1938">
        <w:rPr>
          <w:sz w:val="16"/>
          <w:szCs w:val="16"/>
        </w:rPr>
        <w:t xml:space="preserve">: </w:t>
      </w:r>
      <w:r w:rsidRPr="00864164">
        <w:rPr>
          <w:rStyle w:val="underline"/>
          <w:highlight w:val="lightGray"/>
        </w:rPr>
        <w:t>the demand of</w:t>
      </w:r>
      <w:r w:rsidRPr="006117CD">
        <w:rPr>
          <w:rStyle w:val="underline"/>
          <w:sz w:val="16"/>
          <w:szCs w:val="16"/>
        </w:rPr>
        <w:t xml:space="preserve"> "</w:t>
      </w:r>
      <w:r w:rsidRPr="00864164">
        <w:rPr>
          <w:rStyle w:val="underline"/>
          <w:highlight w:val="lightGray"/>
        </w:rPr>
        <w:t>liberty</w:t>
      </w:r>
      <w:r w:rsidRPr="006117CD">
        <w:rPr>
          <w:rStyle w:val="underline"/>
          <w:sz w:val="16"/>
          <w:szCs w:val="16"/>
        </w:rPr>
        <w:t xml:space="preserve">" </w:t>
      </w:r>
      <w:r w:rsidRPr="00864164">
        <w:rPr>
          <w:rStyle w:val="underline"/>
          <w:highlight w:val="lightGray"/>
        </w:rPr>
        <w:t>is never anything but going further than the system</w:t>
      </w:r>
      <w:r w:rsidRPr="006117CD">
        <w:rPr>
          <w:rStyle w:val="underline"/>
          <w:sz w:val="16"/>
          <w:szCs w:val="16"/>
        </w:rPr>
        <w:t xml:space="preserve">, but </w:t>
      </w:r>
      <w:r w:rsidRPr="00864164">
        <w:rPr>
          <w:rStyle w:val="underline"/>
          <w:highlight w:val="lightGray"/>
        </w:rPr>
        <w:t>in the same direction</w:t>
      </w:r>
      <w:r w:rsidRPr="00CC1938">
        <w:rPr>
          <w:sz w:val="16"/>
        </w:rPr>
        <w:t>. Neither the beasts nor the savages know "nature" in our way: they only know territories, limited, marked, which are spaces of insurmountable reciprocity.</w:t>
      </w:r>
    </w:p>
    <w:p w14:paraId="439DABE2" w14:textId="77777777" w:rsidR="001C5783" w:rsidRDefault="001C5783" w:rsidP="001C5783">
      <w:pPr>
        <w:pStyle w:val="Heading4"/>
      </w:pPr>
      <w:r>
        <w:t>When confronted with the ethical injunction of the aff, respond with “I would prefer not to”—vote neg on presumption</w:t>
      </w:r>
    </w:p>
    <w:p w14:paraId="12D7E52E" w14:textId="77777777" w:rsidR="001C5783" w:rsidRPr="00BA5E7E" w:rsidRDefault="001C5783" w:rsidP="001C5783">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7F7FD4A6" w14:textId="77777777" w:rsidR="001C5783" w:rsidRPr="00566DCA" w:rsidRDefault="001C5783" w:rsidP="001C5783">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2D7D106B" w14:textId="77777777" w:rsidR="001C5783" w:rsidRPr="001C5783" w:rsidRDefault="001C5783" w:rsidP="001C5783"/>
    <w:p w14:paraId="115E8EB9" w14:textId="2733C121" w:rsidR="001C5783" w:rsidRDefault="001C5783" w:rsidP="001C5783">
      <w:pPr>
        <w:pStyle w:val="Heading3"/>
      </w:pPr>
      <w:r>
        <w:t>Case</w:t>
      </w:r>
    </w:p>
    <w:p w14:paraId="0784C77D" w14:textId="77777777" w:rsidR="001C5783" w:rsidRPr="001C5783" w:rsidRDefault="001C5783" w:rsidP="001C5783"/>
    <w:sectPr w:rsidR="001C5783" w:rsidRPr="001C57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F71AA3"/>
    <w:multiLevelType w:val="multilevel"/>
    <w:tmpl w:val="2E061E7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54156F68"/>
    <w:multiLevelType w:val="multilevel"/>
    <w:tmpl w:val="7E24AEB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649A2CB6"/>
    <w:multiLevelType w:val="multilevel"/>
    <w:tmpl w:val="E1422A2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994948599">
    <w:abstractNumId w:val="9"/>
  </w:num>
  <w:num w:numId="2" w16cid:durableId="1308241821">
    <w:abstractNumId w:val="7"/>
  </w:num>
  <w:num w:numId="3" w16cid:durableId="1416243775">
    <w:abstractNumId w:val="6"/>
  </w:num>
  <w:num w:numId="4" w16cid:durableId="1567841515">
    <w:abstractNumId w:val="5"/>
  </w:num>
  <w:num w:numId="5" w16cid:durableId="1319305611">
    <w:abstractNumId w:val="4"/>
  </w:num>
  <w:num w:numId="6" w16cid:durableId="450511254">
    <w:abstractNumId w:val="8"/>
  </w:num>
  <w:num w:numId="7" w16cid:durableId="1459955693">
    <w:abstractNumId w:val="3"/>
  </w:num>
  <w:num w:numId="8" w16cid:durableId="1816264893">
    <w:abstractNumId w:val="2"/>
  </w:num>
  <w:num w:numId="9" w16cid:durableId="1186750713">
    <w:abstractNumId w:val="1"/>
  </w:num>
  <w:num w:numId="10" w16cid:durableId="1065372528">
    <w:abstractNumId w:val="0"/>
  </w:num>
  <w:num w:numId="11" w16cid:durableId="390352033">
    <w:abstractNumId w:val="10"/>
  </w:num>
  <w:num w:numId="12" w16cid:durableId="18748698">
    <w:abstractNumId w:val="12"/>
  </w:num>
  <w:num w:numId="13" w16cid:durableId="12234419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5783"/>
    <w:rsid w:val="000139A3"/>
    <w:rsid w:val="00100833"/>
    <w:rsid w:val="00104529"/>
    <w:rsid w:val="00105942"/>
    <w:rsid w:val="00107396"/>
    <w:rsid w:val="00144A4C"/>
    <w:rsid w:val="00176AB0"/>
    <w:rsid w:val="00177B7D"/>
    <w:rsid w:val="0018322D"/>
    <w:rsid w:val="001B5776"/>
    <w:rsid w:val="001C5783"/>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B9AD2"/>
  <w15:chartTrackingRefBased/>
  <w15:docId w15:val="{4AA05658-6794-47E9-8A75-8F1C5883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5783"/>
    <w:rPr>
      <w:rFonts w:ascii="Calibri" w:hAnsi="Calibri"/>
    </w:rPr>
  </w:style>
  <w:style w:type="paragraph" w:styleId="Heading1">
    <w:name w:val="heading 1"/>
    <w:aliases w:val="Pocket"/>
    <w:basedOn w:val="Normal"/>
    <w:next w:val="Normal"/>
    <w:link w:val="Heading1Char"/>
    <w:qFormat/>
    <w:rsid w:val="001C5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7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57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C57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5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783"/>
  </w:style>
  <w:style w:type="character" w:customStyle="1" w:styleId="Heading1Char">
    <w:name w:val="Heading 1 Char"/>
    <w:aliases w:val="Pocket Char"/>
    <w:basedOn w:val="DefaultParagraphFont"/>
    <w:link w:val="Heading1"/>
    <w:rsid w:val="001C57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57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578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C578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1C578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1C5783"/>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1C5783"/>
    <w:rPr>
      <w:b w:val="0"/>
      <w:sz w:val="22"/>
      <w:u w:val="single"/>
    </w:rPr>
  </w:style>
  <w:style w:type="character" w:styleId="Hyperlink">
    <w:name w:val="Hyperlink"/>
    <w:basedOn w:val="DefaultParagraphFont"/>
    <w:uiPriority w:val="99"/>
    <w:unhideWhenUsed/>
    <w:rsid w:val="001C5783"/>
    <w:rPr>
      <w:color w:val="auto"/>
      <w:u w:val="none"/>
    </w:rPr>
  </w:style>
  <w:style w:type="character" w:styleId="FollowedHyperlink">
    <w:name w:val="FollowedHyperlink"/>
    <w:basedOn w:val="DefaultParagraphFont"/>
    <w:uiPriority w:val="99"/>
    <w:semiHidden/>
    <w:unhideWhenUsed/>
    <w:rsid w:val="001C5783"/>
    <w:rPr>
      <w:color w:val="auto"/>
      <w:u w:val="none"/>
    </w:rPr>
  </w:style>
  <w:style w:type="paragraph" w:customStyle="1" w:styleId="Emphasize">
    <w:name w:val="Emphasize"/>
    <w:basedOn w:val="Normal"/>
    <w:link w:val="Emphasis"/>
    <w:autoRedefine/>
    <w:uiPriority w:val="7"/>
    <w:qFormat/>
    <w:rsid w:val="001C5783"/>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link w:val="underline"/>
    <w:uiPriority w:val="7"/>
    <w:qFormat/>
    <w:rsid w:val="001C5783"/>
    <w:pPr>
      <w:ind w:left="720"/>
      <w:jc w:val="both"/>
    </w:pPr>
    <w:rPr>
      <w:b/>
      <w:iCs/>
      <w:u w:val="single"/>
    </w:rPr>
  </w:style>
  <w:style w:type="character" w:customStyle="1" w:styleId="underline">
    <w:name w:val="underline"/>
    <w:link w:val="textbold"/>
    <w:uiPriority w:val="7"/>
    <w:qFormat/>
    <w:rsid w:val="001C5783"/>
    <w:rPr>
      <w:rFonts w:ascii="Calibri" w:hAnsi="Calibri"/>
      <w:b/>
      <w:iCs/>
      <w:u w:val="single"/>
    </w:rPr>
  </w:style>
  <w:style w:type="paragraph" w:customStyle="1" w:styleId="messagelistitem-zz7v6g">
    <w:name w:val="messagelistitem-zz7v6g"/>
    <w:basedOn w:val="Normal"/>
    <w:rsid w:val="001C5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1C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87548">
      <w:bodyDiv w:val="1"/>
      <w:marLeft w:val="0"/>
      <w:marRight w:val="0"/>
      <w:marTop w:val="0"/>
      <w:marBottom w:val="0"/>
      <w:divBdr>
        <w:top w:val="none" w:sz="0" w:space="0" w:color="auto"/>
        <w:left w:val="none" w:sz="0" w:space="0" w:color="auto"/>
        <w:bottom w:val="none" w:sz="0" w:space="0" w:color="auto"/>
        <w:right w:val="none" w:sz="0" w:space="0" w:color="auto"/>
      </w:divBdr>
      <w:divsChild>
        <w:div w:id="282074727">
          <w:marLeft w:val="0"/>
          <w:marRight w:val="0"/>
          <w:marTop w:val="0"/>
          <w:marBottom w:val="0"/>
          <w:divBdr>
            <w:top w:val="none" w:sz="0" w:space="0" w:color="auto"/>
            <w:left w:val="none" w:sz="0" w:space="0" w:color="auto"/>
            <w:bottom w:val="none" w:sz="0" w:space="0" w:color="auto"/>
            <w:right w:val="none" w:sz="0" w:space="0" w:color="auto"/>
          </w:divBdr>
          <w:divsChild>
            <w:div w:id="2118980082">
              <w:marLeft w:val="0"/>
              <w:marRight w:val="0"/>
              <w:marTop w:val="0"/>
              <w:marBottom w:val="0"/>
              <w:divBdr>
                <w:top w:val="none" w:sz="0" w:space="0" w:color="auto"/>
                <w:left w:val="none" w:sz="0" w:space="0" w:color="auto"/>
                <w:bottom w:val="none" w:sz="0" w:space="0" w:color="auto"/>
                <w:right w:val="none" w:sz="0" w:space="0" w:color="auto"/>
              </w:divBdr>
              <w:divsChild>
                <w:div w:id="24033298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59597108">
          <w:marLeft w:val="0"/>
          <w:marRight w:val="0"/>
          <w:marTop w:val="0"/>
          <w:marBottom w:val="0"/>
          <w:divBdr>
            <w:top w:val="none" w:sz="0" w:space="0" w:color="auto"/>
            <w:left w:val="none" w:sz="0" w:space="0" w:color="auto"/>
            <w:bottom w:val="none" w:sz="0" w:space="0" w:color="auto"/>
            <w:right w:val="none" w:sz="0" w:space="0" w:color="auto"/>
          </w:divBdr>
        </w:div>
      </w:divsChild>
    </w:div>
    <w:div w:id="958225969">
      <w:bodyDiv w:val="1"/>
      <w:marLeft w:val="0"/>
      <w:marRight w:val="0"/>
      <w:marTop w:val="0"/>
      <w:marBottom w:val="0"/>
      <w:divBdr>
        <w:top w:val="none" w:sz="0" w:space="0" w:color="auto"/>
        <w:left w:val="none" w:sz="0" w:space="0" w:color="auto"/>
        <w:bottom w:val="none" w:sz="0" w:space="0" w:color="auto"/>
        <w:right w:val="none" w:sz="0" w:space="0" w:color="auto"/>
      </w:divBdr>
      <w:divsChild>
        <w:div w:id="550581011">
          <w:marLeft w:val="0"/>
          <w:marRight w:val="0"/>
          <w:marTop w:val="0"/>
          <w:marBottom w:val="0"/>
          <w:divBdr>
            <w:top w:val="none" w:sz="0" w:space="0" w:color="auto"/>
            <w:left w:val="none" w:sz="0" w:space="0" w:color="auto"/>
            <w:bottom w:val="none" w:sz="0" w:space="0" w:color="auto"/>
            <w:right w:val="none" w:sz="0" w:space="0" w:color="auto"/>
          </w:divBdr>
          <w:divsChild>
            <w:div w:id="543568253">
              <w:marLeft w:val="0"/>
              <w:marRight w:val="0"/>
              <w:marTop w:val="0"/>
              <w:marBottom w:val="0"/>
              <w:divBdr>
                <w:top w:val="none" w:sz="0" w:space="0" w:color="auto"/>
                <w:left w:val="none" w:sz="0" w:space="0" w:color="auto"/>
                <w:bottom w:val="none" w:sz="0" w:space="0" w:color="auto"/>
                <w:right w:val="none" w:sz="0" w:space="0" w:color="auto"/>
              </w:divBdr>
              <w:divsChild>
                <w:div w:id="7505503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73250691">
          <w:marLeft w:val="0"/>
          <w:marRight w:val="0"/>
          <w:marTop w:val="0"/>
          <w:marBottom w:val="0"/>
          <w:divBdr>
            <w:top w:val="none" w:sz="0" w:space="0" w:color="auto"/>
            <w:left w:val="none" w:sz="0" w:space="0" w:color="auto"/>
            <w:bottom w:val="none" w:sz="0" w:space="0" w:color="auto"/>
            <w:right w:val="none" w:sz="0" w:space="0" w:color="auto"/>
          </w:divBdr>
          <w:divsChild>
            <w:div w:id="1042170054">
              <w:marLeft w:val="0"/>
              <w:marRight w:val="0"/>
              <w:marTop w:val="0"/>
              <w:marBottom w:val="0"/>
              <w:divBdr>
                <w:top w:val="none" w:sz="0" w:space="0" w:color="auto"/>
                <w:left w:val="none" w:sz="0" w:space="0" w:color="auto"/>
                <w:bottom w:val="none" w:sz="0" w:space="0" w:color="auto"/>
                <w:right w:val="none" w:sz="0" w:space="0" w:color="auto"/>
              </w:divBdr>
              <w:divsChild>
                <w:div w:id="17119109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953603">
      <w:bodyDiv w:val="1"/>
      <w:marLeft w:val="0"/>
      <w:marRight w:val="0"/>
      <w:marTop w:val="0"/>
      <w:marBottom w:val="0"/>
      <w:divBdr>
        <w:top w:val="none" w:sz="0" w:space="0" w:color="auto"/>
        <w:left w:val="none" w:sz="0" w:space="0" w:color="auto"/>
        <w:bottom w:val="none" w:sz="0" w:space="0" w:color="auto"/>
        <w:right w:val="none" w:sz="0" w:space="0" w:color="auto"/>
      </w:divBdr>
      <w:divsChild>
        <w:div w:id="1309286575">
          <w:marLeft w:val="0"/>
          <w:marRight w:val="0"/>
          <w:marTop w:val="0"/>
          <w:marBottom w:val="0"/>
          <w:divBdr>
            <w:top w:val="none" w:sz="0" w:space="0" w:color="auto"/>
            <w:left w:val="none" w:sz="0" w:space="0" w:color="auto"/>
            <w:bottom w:val="none" w:sz="0" w:space="0" w:color="auto"/>
            <w:right w:val="none" w:sz="0" w:space="0" w:color="auto"/>
          </w:divBdr>
          <w:divsChild>
            <w:div w:id="1026367646">
              <w:marLeft w:val="0"/>
              <w:marRight w:val="0"/>
              <w:marTop w:val="0"/>
              <w:marBottom w:val="0"/>
              <w:divBdr>
                <w:top w:val="none" w:sz="0" w:space="0" w:color="auto"/>
                <w:left w:val="none" w:sz="0" w:space="0" w:color="auto"/>
                <w:bottom w:val="none" w:sz="0" w:space="0" w:color="auto"/>
                <w:right w:val="none" w:sz="0" w:space="0" w:color="auto"/>
              </w:divBdr>
              <w:divsChild>
                <w:div w:id="178667710">
                  <w:marLeft w:val="0"/>
                  <w:marRight w:val="0"/>
                  <w:marTop w:val="0"/>
                  <w:marBottom w:val="0"/>
                  <w:divBdr>
                    <w:top w:val="none" w:sz="0" w:space="0" w:color="auto"/>
                    <w:left w:val="none" w:sz="0" w:space="0" w:color="auto"/>
                    <w:bottom w:val="none" w:sz="0" w:space="0" w:color="auto"/>
                    <w:right w:val="none" w:sz="0" w:space="0" w:color="auto"/>
                  </w:divBdr>
                  <w:divsChild>
                    <w:div w:id="741803489">
                      <w:marLeft w:val="0"/>
                      <w:marRight w:val="0"/>
                      <w:marTop w:val="0"/>
                      <w:marBottom w:val="0"/>
                      <w:divBdr>
                        <w:top w:val="none" w:sz="0" w:space="0" w:color="auto"/>
                        <w:left w:val="none" w:sz="0" w:space="0" w:color="auto"/>
                        <w:bottom w:val="none" w:sz="0" w:space="0" w:color="auto"/>
                        <w:right w:val="none" w:sz="0" w:space="0" w:color="auto"/>
                      </w:divBdr>
                      <w:divsChild>
                        <w:div w:id="42423122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06448353">
                  <w:marLeft w:val="0"/>
                  <w:marRight w:val="0"/>
                  <w:marTop w:val="0"/>
                  <w:marBottom w:val="0"/>
                  <w:divBdr>
                    <w:top w:val="none" w:sz="0" w:space="0" w:color="auto"/>
                    <w:left w:val="none" w:sz="0" w:space="0" w:color="auto"/>
                    <w:bottom w:val="none" w:sz="0" w:space="0" w:color="auto"/>
                    <w:right w:val="none" w:sz="0" w:space="0" w:color="auto"/>
                  </w:divBdr>
                  <w:divsChild>
                    <w:div w:id="134717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s.edu/faculty/baudrillard/baudrillard-simulacra-and-simulation-14-the-animals-territory-and-metamorphoses.html" TargetMode="External"/><Relationship Id="rId3" Type="http://schemas.openxmlformats.org/officeDocument/2006/relationships/styles" Target="styles.xml"/><Relationship Id="rId7" Type="http://schemas.openxmlformats.org/officeDocument/2006/relationships/hyperlink" Target="https://www.theguardian.com/commentisfree/2019/apr/25/capitalism-economic-system-survival-earth%20Accessed%204-21-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3974</Words>
  <Characters>22654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1</cp:revision>
  <dcterms:created xsi:type="dcterms:W3CDTF">2022-04-23T17:34:00Z</dcterms:created>
  <dcterms:modified xsi:type="dcterms:W3CDTF">2022-04-23T17:44:00Z</dcterms:modified>
</cp:coreProperties>
</file>