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B56AC" w14:textId="3A73FF2A" w:rsidR="009A01BB" w:rsidRDefault="009A01BB" w:rsidP="009A01BB">
      <w:pPr>
        <w:pStyle w:val="Heading1"/>
      </w:pPr>
      <w:r>
        <w:t>1NC Round 3</w:t>
      </w:r>
    </w:p>
    <w:p w14:paraId="73A8C24D" w14:textId="77777777" w:rsidR="009A01BB" w:rsidRDefault="009A01BB" w:rsidP="009A01BB">
      <w:pPr>
        <w:pStyle w:val="Heading3"/>
      </w:pPr>
      <w:r>
        <w:lastRenderedPageBreak/>
        <w:t>1</w:t>
      </w:r>
    </w:p>
    <w:p w14:paraId="2C32EF32" w14:textId="77777777" w:rsidR="009A01BB" w:rsidRPr="00933F48" w:rsidRDefault="009A01BB" w:rsidP="009A01BB">
      <w:pPr>
        <w:pStyle w:val="Heading4"/>
      </w:pPr>
      <w:r>
        <w:t>The affirmative is invested in a will to transparency and global modus venvindi which seeks the maximization of norms and satellization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390F284E" w14:textId="77777777" w:rsidR="009A01BB" w:rsidRPr="00B3462F" w:rsidRDefault="009A01BB" w:rsidP="009A01BB">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Beitchman 1983)DR 19</w:t>
      </w:r>
      <w:r>
        <w:rPr>
          <w:sz w:val="18"/>
          <w:szCs w:val="18"/>
        </w:rPr>
        <w:br/>
      </w:r>
    </w:p>
    <w:p w14:paraId="158A1BB2" w14:textId="77777777" w:rsidR="009A01BB" w:rsidRPr="008C7A55" w:rsidRDefault="009A01BB" w:rsidP="009A01BB">
      <w:pPr>
        <w:rPr>
          <w:sz w:val="12"/>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Fascinated by the maximisation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r w:rsidRPr="00D326AF">
        <w:rPr>
          <w:highlight w:val="green"/>
          <w:u w:val="single"/>
        </w:rPr>
        <w:t>socialisation</w:t>
      </w:r>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microsystems are satellised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everything condenses and implodes on the micro-</w:t>
      </w:r>
      <w:r w:rsidRPr="00B3462F">
        <w:rPr>
          <w:b/>
          <w:bCs/>
          <w:u w:val="single"/>
        </w:rPr>
        <w:lastRenderedPageBreak/>
        <w:t xml:space="preserve">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neutralisation and homogenisation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r w:rsidRPr="00F524C8">
        <w:rPr>
          <w:b/>
          <w:bCs/>
          <w:u w:val="single"/>
        </w:rPr>
        <w:t>But,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long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The long sought-after securing and concretising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r w:rsidRPr="00F524C8">
        <w:rPr>
          <w:rStyle w:val="Emphasis"/>
        </w:rPr>
        <w:t>normalisation of PekingWashington relations</w:t>
      </w:r>
      <w:r w:rsidRPr="00F524C8">
        <w:rPr>
          <w:sz w:val="12"/>
        </w:rPr>
        <w:t>): all this was the stake of the Vietnam war, and in</w:t>
      </w:r>
      <w:r w:rsidRPr="00B63165">
        <w:rPr>
          <w:sz w:val="12"/>
        </w:rPr>
        <w:t xml:space="preserve"> that sense, the USA pulled out of Vietnam but they won the war.</w:t>
      </w:r>
      <w:r>
        <w:rPr>
          <w:sz w:val="12"/>
        </w:rPr>
        <w:t xml:space="preserve"> </w:t>
      </w:r>
      <w:r w:rsidRPr="00B63165">
        <w:rPr>
          <w:sz w:val="12"/>
          <w:szCs w:val="12"/>
        </w:rPr>
        <w:t>And the war "spontaneously" came to an end when the objective had been attained. This is why it was de-escalated, demobilised so easily.</w:t>
      </w:r>
      <w:r>
        <w:rPr>
          <w:sz w:val="12"/>
          <w:szCs w:val="12"/>
        </w:rPr>
        <w:t xml:space="preserve"> </w:t>
      </w: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symbolic organisation</w:t>
      </w:r>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r>
        <w:rPr>
          <w:sz w:val="12"/>
        </w:rPr>
        <w:t xml:space="preserve"> </w:t>
      </w:r>
      <w:r w:rsidRPr="00B63165">
        <w:rPr>
          <w:sz w:val="12"/>
          <w:szCs w:val="12"/>
        </w:rPr>
        <w:t>"The North Vietnamese were advised to countenance a scenario of the liquidation of the American presence through which, of course, honour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 xml:space="preserve">That objective is always amply accomplished, like that of the partitioning of territories and of </w:t>
      </w:r>
      <w:r w:rsidRPr="00B3462F">
        <w:rPr>
          <w:u w:val="single"/>
        </w:rPr>
        <w:lastRenderedPageBreak/>
        <w:t>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6E552998" w14:textId="77777777" w:rsidR="009A01BB" w:rsidRDefault="009A01BB" w:rsidP="009A01BB">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incalculable and their collision cascade arguments are a fantasy, but their modelling practice secures a social fantasy of threat that enables imperial transcendence. </w:t>
      </w:r>
    </w:p>
    <w:p w14:paraId="54299352" w14:textId="77777777" w:rsidR="009A01BB" w:rsidRDefault="009A01BB" w:rsidP="009A01BB">
      <w:r>
        <w:rPr>
          <w:b/>
          <w:bCs/>
          <w:sz w:val="26"/>
        </w:rPr>
        <w:t>Ormord,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5A05883B" w14:textId="77777777" w:rsidR="009A01BB" w:rsidRDefault="009A01BB" w:rsidP="009A01BB">
      <w:pPr>
        <w:rPr>
          <w:sz w:val="16"/>
        </w:rPr>
      </w:pPr>
      <w:r>
        <w:rPr>
          <w:u w:val="single"/>
        </w:rPr>
        <w:t>Prior to the Iridium–Cosmos collision experts placed the odds of two objects larger than ten centimetres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in an attempt to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kilometres)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w:t>
      </w:r>
      <w:r>
        <w:rPr>
          <w:sz w:val="16"/>
        </w:rPr>
        <w:lastRenderedPageBreak/>
        <w:t xml:space="preserve">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kilometres at which satellites appear stationary from Earth. See Collis (2009) for a useful discussion of its legal geography. (Collis, 2009, pages 55 and 49). Expert opinion has suggested a collision cascade “could take out world communications” (Ellis, 2009). </w:t>
      </w:r>
      <w:r>
        <w:rPr>
          <w:u w:val="single"/>
        </w:rPr>
        <w:t>Outer space was once considered inexhaustible. It is now being realised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Schrogl, 1997a). Earth’s orbit now has to be seen as a ‘fragile environment’ for human activity (Benko and Schrogl,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no claims for compensation have ever been settled in regard to space debris</w:t>
      </w:r>
      <w:r>
        <w:rPr>
          <w:sz w:val="16"/>
        </w:rPr>
        <w:t xml:space="preserve"> (Kai-Uwe Schrogl,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(eg,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in regard to space debris by David Wright (2009, page 10)]. </w:t>
      </w:r>
      <w:r>
        <w:rPr>
          <w:b/>
          <w:iCs/>
          <w:u w:val="single"/>
        </w:rPr>
        <w:t>There are, however, reasons to be sceptical</w:t>
      </w:r>
      <w:r>
        <w:rPr>
          <w:sz w:val="16"/>
        </w:rPr>
        <w:t xml:space="preserve">. In an excellent paper on sovereignty in outer space, Jill Stuart (2009) contrasts Held’s (2002) cosmopolitan sovereignty with regime theories based on the Realpolitik of state confrontation [or Everett Dolman’s (2002) ‘Astropolitik’,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(eg,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univocal, and universally valid vantage point from which to sketch a totalising discourse</w:t>
      </w:r>
      <w:r w:rsidRPr="002968EA">
        <w:rPr>
          <w:sz w:val="16"/>
        </w:rPr>
        <w:t>”</w:t>
      </w:r>
      <w:r>
        <w:rPr>
          <w:sz w:val="16"/>
        </w:rPr>
        <w:t xml:space="preserve"> (page 288). </w:t>
      </w:r>
      <w:r>
        <w:rPr>
          <w:u w:val="single"/>
        </w:rPr>
        <w:t>Both thus erase locality</w:t>
      </w:r>
      <w:r>
        <w:rPr>
          <w:sz w:val="16"/>
        </w:rPr>
        <w:t xml:space="preserve">. Hans Magnus Enzensberger (1996) also tears apart the ‘spaceship Earth’ ideology reflected in White’s overview </w:t>
      </w:r>
      <w:r>
        <w:rPr>
          <w:sz w:val="16"/>
        </w:rPr>
        <w:lastRenderedPageBreak/>
        <w:t xml:space="preserve">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actually </w:t>
      </w:r>
      <w:r>
        <w:rPr>
          <w:b/>
          <w:iCs/>
          <w:highlight w:val="cyan"/>
          <w:u w:val="single"/>
        </w:rPr>
        <w:t>polarises</w:t>
      </w:r>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Schrogl,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As Enzensberger</w:t>
      </w:r>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ElectroDynamic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r>
        <w:rPr>
          <w:b/>
          <w:iCs/>
          <w:highlight w:val="cyan"/>
          <w:u w:val="single"/>
        </w:rPr>
        <w:t>organisations</w:t>
      </w:r>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Whether or not guidelines are forced on commercial operators will depend on the relationship between states or suprastates and capital</w:t>
      </w:r>
      <w:r w:rsidRPr="00FC1193">
        <w:rPr>
          <w:sz w:val="16"/>
        </w:rPr>
        <w:t xml:space="preserve">. While the costs of mitigation are seen to undermine commercial viability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Astrium has funded £1 million in research into the CubeSail project at the Surrey Space Centre in the UK. The CubeSail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Astrium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characterises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w:t>
      </w:r>
      <w:r>
        <w:rPr>
          <w:highlight w:val="cyan"/>
          <w:u w:val="single"/>
        </w:rPr>
        <w:lastRenderedPageBreak/>
        <w:t xml:space="preserve">‘cosmopolitan’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the perceived impending catastrophe appears to demand an immediate technological solution that actually obscures the politics at wor</w:t>
      </w:r>
      <w:r w:rsidRPr="002968EA">
        <w:rPr>
          <w:b/>
          <w:iCs/>
          <w:u w:val="single"/>
        </w:rPr>
        <w:t>k</w:t>
      </w:r>
      <w:r>
        <w:rPr>
          <w:sz w:val="16"/>
        </w:rPr>
        <w:t xml:space="preserve"> [see de Goede and Randalls (2009); see also Swyngedouw (2007) on catastrophism and climate change].</w:t>
      </w:r>
    </w:p>
    <w:p w14:paraId="2148184D" w14:textId="77777777" w:rsidR="009A01BB" w:rsidRPr="00E5291B" w:rsidRDefault="009A01BB" w:rsidP="009A01BB">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65D905C8" w14:textId="77777777" w:rsidR="009A01BB" w:rsidRDefault="009A01BB" w:rsidP="009A01BB">
      <w:r w:rsidRPr="00E5291B">
        <w:rPr>
          <w:rStyle w:val="Style13ptBold"/>
        </w:rPr>
        <w:t>Masco, 12</w:t>
      </w:r>
      <w:r>
        <w:t xml:space="preserve"> (Joseph, Prof. of Anthropology @ U. of Chicago, “The End of Ends” </w:t>
      </w:r>
      <w:r>
        <w:rPr>
          <w:i/>
          <w:iCs/>
        </w:rPr>
        <w:t>Anthropological Quarterly</w:t>
      </w:r>
      <w:r>
        <w:t>, Vol. 85, No. 4 (Fall 2012), pp. 1107-1124)</w:t>
      </w:r>
    </w:p>
    <w:p w14:paraId="10134966" w14:textId="77777777" w:rsidR="0087748F" w:rsidRDefault="009A01BB" w:rsidP="009A01BB">
      <w:pPr>
        <w:rPr>
          <w:b/>
          <w:iCs/>
          <w:sz w:val="28"/>
          <w:szCs w:val="28"/>
          <w:u w:val="single"/>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discov- ery of microbial extremophiles in deep-sea volcanic vents has fundamen-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analy-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To do so is to break from the normalizing force of everyday national secu- rity/capitalism, and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ob- jective,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w:t>
      </w:r>
      <w:r>
        <w:rPr>
          <w:u w:val="single"/>
        </w:rPr>
        <w:lastRenderedPageBreak/>
        <w:t>ultimately the earth and information sciences), it also</w:t>
      </w:r>
      <w:r>
        <w:rPr>
          <w:sz w:val="14"/>
        </w:rPr>
        <w:t xml:space="preserve"> </w:t>
      </w:r>
      <w:r w:rsidRPr="00D12487">
        <w:rPr>
          <w:b/>
          <w:iCs/>
          <w:highlight w:val="green"/>
          <w:u w:val="single"/>
        </w:rPr>
        <w:t xml:space="preserve">constituted a rare moment of </w:t>
      </w:r>
      <w:r>
        <w:rPr>
          <w:b/>
          <w:iCs/>
          <w:u w:val="single"/>
        </w:rPr>
        <w:t xml:space="preserve">ob- jective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rying not a warhead but a giant panoramic camera (see Figures 1 and 2), slung into a low orbit over Europe, running a long reel of 70mm film, spe- cially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gi- ant hook (see Figure 4). On August 18, 1960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Latell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commu- nist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stant data transmission (see Willis and Bamford 2007). The </w:t>
      </w:r>
      <w:r>
        <w:rPr>
          <w:u w:val="single"/>
        </w:rPr>
        <w:t>Corona cameras evolved quickly, moving from the 40-foot resolution offered in 1960 to five-foot resolution by 1967, a revolution in optics that was soon followed by digital satellite systems capable of three-inch resolution, in- frared imaging, and the near instantaneous transfer of information</w:t>
      </w:r>
      <w:r>
        <w:rPr>
          <w:sz w:val="14"/>
        </w:rPr>
        <w:t xml:space="preserve">. </w:t>
      </w:r>
      <w:r>
        <w:rPr>
          <w:u w:val="single"/>
        </w:rPr>
        <w:t>These remote sensing technologies have since revolutionized everything from geography, to climate sciences, to the now ubiquitous GPS systems and Google Earth</w:t>
      </w:r>
      <w:r>
        <w:rPr>
          <w:sz w:val="14"/>
        </w:rPr>
        <w:t xml:space="preserve">. The Central Intelligence Agency (CIA) has long considered the Corona satellite one of its most im- portant achievements, a pure suc- cess story. As Director of the CIA, Richard Helms held a ceremony in honor of the Corona Program's re- tirement in 1 972 (in favor of the next generation digital satellite system). He presented a documentary film, entitled "A Point in Time" to CIA personnel detailing the crucial his- tory of the top-secret program, its technological achievements, and its central role in Cold War geopolitics. litics. A Corona capsule and an exten- sive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r>
        <w:rPr>
          <w:b/>
          <w:iCs/>
          <w:u w:val="single"/>
        </w:rPr>
        <w:t xml:space="preserve">it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dicted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An anthropology of extremes requires a non-normative reading of cul- ture and history, an effort to push past consensus logics to interrogate what alternative visions, projects, and futures are left unexplored at a given historical moment.</w:t>
      </w:r>
      <w:r>
        <w:rPr>
          <w:sz w:val="14"/>
        </w:rPr>
        <w:t xml:space="preserve"> The rapidly evolving historical archive provides one op- portunity for this kind of critique: our understanding of the 20th century American security state is changing with each newly declassified program and document, dramatically reshaping what we know about US policy, mil- itary science, and threat assessments since World War II. The Corona pho- tographs are a compelling illustration of </w:t>
      </w:r>
      <w:r>
        <w:rPr>
          <w:sz w:val="14"/>
        </w:rPr>
        <w:lastRenderedPageBreak/>
        <w:t>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ar-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coordinat- ing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p>
    <w:bookmarkEnd w:id="0"/>
    <w:p w14:paraId="59DCBFB4" w14:textId="77777777" w:rsidR="009A01BB" w:rsidRPr="006D1C37" w:rsidRDefault="009A01BB" w:rsidP="009A01BB">
      <w:pPr>
        <w:pStyle w:val="Heading4"/>
      </w:pPr>
      <w:r>
        <w:t>Cap collapsing now – most recent ev</w:t>
      </w:r>
    </w:p>
    <w:p w14:paraId="04B33E67" w14:textId="77777777" w:rsidR="009A01BB" w:rsidRPr="00582638" w:rsidRDefault="009A01BB" w:rsidP="009A01BB">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JmB + meza Work Week</w:t>
      </w:r>
    </w:p>
    <w:p w14:paraId="6B6D9902" w14:textId="77777777" w:rsidR="009A01BB" w:rsidRDefault="009A01BB" w:rsidP="009A01BB">
      <w:pPr>
        <w:rPr>
          <w:sz w:val="16"/>
        </w:rPr>
      </w:pPr>
      <w:r w:rsidRPr="009329A2">
        <w:rPr>
          <w:sz w:val="16"/>
        </w:rPr>
        <w:t xml:space="preserve">The nature of perspectives  The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in order to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We are dealing here with general processes, and can only look at a few countries which serve to illustrate most clearly those processes at this stage</w:t>
      </w:r>
      <w:r w:rsidRPr="009329A2">
        <w:rPr>
          <w:sz w:val="16"/>
        </w:rPr>
        <w:t xml:space="preserve">. Other countries will, of course, be dealt with in separate articles. Dramatic events  </w:t>
      </w:r>
      <w:r w:rsidRPr="00296355">
        <w:rPr>
          <w:u w:val="single"/>
        </w:rPr>
        <w:t xml:space="preserve">The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there is the same picture of chaos, economic dislocation and class polarisation</w:t>
      </w:r>
      <w:r w:rsidRPr="009329A2">
        <w:rPr>
          <w:sz w:val="16"/>
        </w:rPr>
        <w:t>.  The new year barely began before a far-right mob stormed the US Capitol Building in Washington at the urging of former US president, Donald Trump – giving the centre of Western imperialism the appearance of a failed state.  These events, coupled with the vastly larger Black Lives Matter protests last summer, s</w:t>
      </w:r>
      <w:r w:rsidRPr="00296355">
        <w:rPr>
          <w:u w:val="single"/>
        </w:rPr>
        <w:t xml:space="preserve">how how deep the polarisation of US society has become. </w:t>
      </w:r>
      <w:r w:rsidRPr="009329A2">
        <w:rPr>
          <w:sz w:val="16"/>
        </w:rPr>
        <w:t xml:space="preserve"> </w:t>
      </w:r>
      <w:r w:rsidRPr="00296355">
        <w:rPr>
          <w:rStyle w:val="Emphasis"/>
        </w:rPr>
        <w:t xml:space="preserve">In addition to this, big </w:t>
      </w:r>
      <w:r w:rsidRPr="00EE6A35">
        <w:rPr>
          <w:rStyle w:val="Emphasis"/>
          <w:highlight w:val="cyan"/>
        </w:rPr>
        <w:t>protests in India, Colombia, Chile, Belarus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other  </w:t>
      </w:r>
      <w:r w:rsidRPr="006863B9">
        <w:rPr>
          <w:u w:val="single"/>
        </w:rPr>
        <w:t>These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At the moment of writing, there have been more than 100 million cases worldwide, and almost three million deaths. These </w:t>
      </w:r>
      <w:r w:rsidRPr="006863B9">
        <w:rPr>
          <w:sz w:val="16"/>
        </w:rPr>
        <w:lastRenderedPageBreak/>
        <w:t xml:space="preserve">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problem  </w:t>
      </w:r>
      <w:r w:rsidRPr="00EE6A35">
        <w:rPr>
          <w:highlight w:val="cyan"/>
          <w:u w:val="single"/>
        </w:rPr>
        <w:t>Capitalism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mobilisation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The problems of vaccine production – to cite just one example – are a reflection of the contradiction between the urgent needs of society and the mechanisms of the market economy.</w:t>
      </w:r>
      <w:r w:rsidRPr="009329A2">
        <w:rPr>
          <w:sz w:val="16"/>
        </w:rPr>
        <w:t xml:space="preserve">  If we were really at war with the virus, governments would mobilise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risk  In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crisis  The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India, Brazil, Russia, Turkey are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in spite of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It defines people as poor if they do not have access to things like clean water, electricity, sufficient food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r w:rsidRPr="00EE6A35">
        <w:rPr>
          <w:highlight w:val="cyan"/>
          <w:u w:val="single"/>
        </w:rPr>
        <w:t>fuelling poverty and food insecurity.</w:t>
      </w:r>
      <w:r w:rsidRPr="000E795D">
        <w:rPr>
          <w:u w:val="single"/>
        </w:rPr>
        <w:t xml:space="preserve"> Capitalist exploitation of the environment threatens to put key ecological systems on the edge of collapse. We have seen an increase in conflicts </w:t>
      </w:r>
      <w:r w:rsidRPr="000E795D">
        <w:rPr>
          <w:u w:val="single"/>
        </w:rPr>
        <w:lastRenderedPageBreak/>
        <w:t>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Now it has been thrown into turmoil with the outbreak of fighting in Tigray province, where 3 million people are in need of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so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regime  From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USA  The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colour,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most obscene wealth and luxury. By October 2020, more than one in five American households did not reliably have enough money for food. Food banks are proliferating. Inequality and polarisation  Levels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w:t>
      </w:r>
      <w:r w:rsidRPr="00EE6A35">
        <w:rPr>
          <w:u w:val="single"/>
        </w:rPr>
        <w:lastRenderedPageBreak/>
        <w:t>enemy, that is true. They are prepared, at least temporarily, to accept lower living standards and also, to some extent, restrictions on democratic rights.</w:t>
      </w:r>
      <w:r w:rsidRPr="009329A2">
        <w:rPr>
          <w:sz w:val="16"/>
        </w:rPr>
        <w:t xml:space="preserve">  But the gulf separating the haves from the have-nots is deepening the social and political polarisation and creating an explosive mood in society. It undermines all the efforts to create a sensation of national unity and solidarity, which is the main line of defence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Erdoes, head of assets and wealth management for JP Morgan, drew the inevitable conclusion: “You’re going to get a very high risk of extremism coming out of this. We have to find some way to adapt, otherwise we’re in a very dangerous situation.” The assault on the Capitol  The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and also the emergence of deep rifts in the state. At bottom, what they indicate is that the polarisation in society has reached a critical point. The institutions of bourgeois democracy are being tested to destruction. There is a burning hatred of the rich and powerful, the bankers, Wall Street and the Washington establishment in general (“the swamp”). This hatred was skilfully channelled by the right-wing demagogue, Donald Trump.  Of course, Trump himself is only the most cunning and voracious alligator in the swamp. He is merely pursuing his own interests. But in doing so, he seriously damaged the interests of the ruling class as a whole. He has played with fire and conjured up forces that neither he, nor anyone else, can control.  By word and deed, Trump was destroying the legitimacy of bourgeois institutions and creating huge instability. That is why the ruling class and its political representatives everywhere are horrified by his conduct. The impeachment  The Democrats tried to impeach Trump, accusing him of organising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In reality, he and the other Republican senators were terrified of the reaction of Trump’s angry followers if they took that fateful step. They decided that discretion is the better part of valour and, holding their noses, voted not guilty.  </w:t>
      </w:r>
      <w:r w:rsidRPr="009329A2">
        <w:rPr>
          <w:u w:val="single"/>
        </w:rPr>
        <w:t>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vice-President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has to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polarisation in the United States.  The spontaneous uprisings that swept the USA from coast to coast following the murder of George Floyd, and the unparalleled events that preceded and followed the presidential elections marked a turning point in the entire situation. Changes in consciousness  The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have to take account of is that Trump’s base has a very heterogeneous and contradictory character. It contains a bourgeois wing, headed by Trump himself, and a large number of reactionary petty bourgeois, religious fanatics and openly fascist elements.  </w:t>
      </w:r>
      <w:r w:rsidRPr="00272DC5">
        <w:rPr>
          <w:sz w:val="16"/>
        </w:rPr>
        <w:lastRenderedPageBreak/>
        <w:t xml:space="preserve">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and also to the right. Nature abhors a vacuum, however, and because of the complete bankruptcy of the reformists, including the left reformists, this mood of anger and frustration has been capitalised upon by right-wing demagogues, so-called populists</w:t>
      </w:r>
      <w:r w:rsidRPr="009329A2">
        <w:rPr>
          <w:sz w:val="16"/>
        </w:rPr>
        <w:t xml:space="preserve">. In the USA we have the phenomenon of Trumpism. in Brazil we saw the rise of Bolsonaro.  </w:t>
      </w:r>
    </w:p>
    <w:p w14:paraId="6693C647" w14:textId="77777777" w:rsidR="009A01BB" w:rsidRPr="006D1C37" w:rsidRDefault="009A01BB" w:rsidP="009A01BB">
      <w:pPr>
        <w:pStyle w:val="Heading4"/>
        <w:rPr>
          <w:rStyle w:val="Style13ptBold"/>
        </w:rPr>
      </w:pPr>
      <w:r>
        <w:t xml:space="preserve">Collapse creates sustainable living </w:t>
      </w:r>
    </w:p>
    <w:p w14:paraId="50D6C4D4" w14:textId="1DCE249B" w:rsidR="009A01BB" w:rsidRPr="009A01BB" w:rsidRDefault="009A01BB" w:rsidP="009A01BB">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6F968D58" w14:textId="5C78B53F" w:rsidR="009A01BB" w:rsidRPr="009A01BB" w:rsidRDefault="009A01BB" w:rsidP="009A01BB">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actually </w:t>
      </w:r>
      <w:r w:rsidRPr="009867DE">
        <w:rPr>
          <w:rStyle w:val="StyleUnderline"/>
          <w:b/>
          <w:highlight w:val="yellow"/>
        </w:rPr>
        <w:t>a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family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basic necessities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little, and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29B69E13" w14:textId="77777777" w:rsidR="009A01BB" w:rsidRDefault="009A01BB" w:rsidP="009A01BB">
      <w:pPr>
        <w:pStyle w:val="Heading4"/>
      </w:pPr>
      <w:r>
        <w:t>When confronted with the ethical injunction of the aff, respond with “I would prefer not to”—vote neg on presumption</w:t>
      </w:r>
    </w:p>
    <w:p w14:paraId="5DDB1225" w14:textId="77777777" w:rsidR="009A01BB" w:rsidRPr="00BA5E7E" w:rsidRDefault="009A01BB" w:rsidP="009A01BB">
      <w:pPr>
        <w:rPr>
          <w:sz w:val="16"/>
          <w:szCs w:val="16"/>
        </w:rPr>
      </w:pPr>
      <w:r w:rsidRPr="00BA5E7E">
        <w:rPr>
          <w:rStyle w:val="Style13ptBold"/>
        </w:rPr>
        <w:t>Baudrillard 98</w:t>
      </w:r>
      <w:r w:rsidRPr="00061E9E">
        <w:rPr>
          <w:sz w:val="16"/>
          <w:szCs w:val="16"/>
        </w:rPr>
        <w:t xml:space="preserve"> </w:t>
      </w:r>
      <w:r w:rsidRPr="00BA5E7E">
        <w:rPr>
          <w:sz w:val="16"/>
          <w:szCs w:val="16"/>
        </w:rPr>
        <w:t>(Jean, Ex-Prof of Media and Philosophy @ EGS, Paroxysm, p 60//shree)</w:t>
      </w:r>
    </w:p>
    <w:p w14:paraId="38540E14" w14:textId="77777777" w:rsidR="009A01BB" w:rsidRPr="002968EA" w:rsidRDefault="009A01BB" w:rsidP="009A01BB">
      <w:pPr>
        <w:rPr>
          <w:sz w:val="16"/>
        </w:rPr>
      </w:pPr>
      <w:r w:rsidRPr="00AD5D1F">
        <w:rPr>
          <w:sz w:val="16"/>
          <w:szCs w:val="16"/>
        </w:rPr>
        <w:t xml:space="preserve">JB:  </w:t>
      </w:r>
      <w:r w:rsidRPr="00BE1239">
        <w:rPr>
          <w:rStyle w:val="StyleUnderline"/>
          <w:highlight w:val="green"/>
        </w:rPr>
        <w:t>The paradox of liberation is that the people liberated are never the ones you think</w:t>
      </w:r>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we’re all potential Bartlebys:</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yourself!—‘</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any more.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5814A0">
        <w:rPr>
          <w:rStyle w:val="StyleUnderline"/>
        </w:rPr>
        <w:t>currently</w:t>
      </w:r>
      <w:r w:rsidRPr="005814A0">
        <w:rPr>
          <w:sz w:val="16"/>
          <w:szCs w:val="16"/>
        </w:rPr>
        <w:t xml:space="preserve"> triumphant </w:t>
      </w:r>
      <w:r w:rsidRPr="005814A0">
        <w:rPr>
          <w:rStyle w:val="StyleUnderline"/>
        </w:rPr>
        <w:t>sentimental,</w:t>
      </w:r>
      <w:r w:rsidRPr="005814A0">
        <w:rPr>
          <w:sz w:val="16"/>
          <w:szCs w:val="16"/>
        </w:rPr>
        <w:t xml:space="preserve"> familial, </w:t>
      </w:r>
      <w:r w:rsidRPr="005814A0">
        <w:rPr>
          <w:rStyle w:val="StyleUnderline"/>
        </w:rPr>
        <w:t>political</w:t>
      </w:r>
      <w:r w:rsidRPr="005814A0">
        <w:rPr>
          <w:sz w:val="16"/>
        </w:rPr>
        <w:t xml:space="preserve"> and moral </w:t>
      </w:r>
      <w:r w:rsidRPr="005814A0">
        <w:rPr>
          <w:rStyle w:val="StyleUnderline"/>
        </w:rPr>
        <w:t>revisionism</w:t>
      </w:r>
      <w:r w:rsidRPr="005814A0">
        <w:rPr>
          <w:sz w:val="16"/>
          <w:szCs w:val="16"/>
        </w:rPr>
        <w:t>,</w:t>
      </w:r>
      <w:r w:rsidRPr="005814A0">
        <w:rPr>
          <w:sz w:val="16"/>
        </w:rPr>
        <w:t xml:space="preserve"> which can </w:t>
      </w:r>
      <w:r w:rsidRPr="005814A0">
        <w:rPr>
          <w:rStyle w:val="StyleUnderline"/>
        </w:rPr>
        <w:t>take on the</w:t>
      </w:r>
      <w:r w:rsidRPr="005814A0">
        <w:rPr>
          <w:sz w:val="16"/>
          <w:szCs w:val="16"/>
        </w:rPr>
        <w:t xml:space="preserve"> more violent aspect of a ‘</w:t>
      </w:r>
      <w:r w:rsidRPr="005814A0">
        <w:rPr>
          <w:rStyle w:val="StyleUnderline"/>
        </w:rPr>
        <w:t>reactionary</w:t>
      </w:r>
      <w:r w:rsidRPr="005814A0">
        <w:rPr>
          <w:sz w:val="16"/>
        </w:rPr>
        <w:t xml:space="preserve">’ </w:t>
      </w:r>
      <w:r w:rsidRPr="005814A0">
        <w:rPr>
          <w:rStyle w:val="StyleUnderline"/>
        </w:rPr>
        <w:t>hatred of oneself or others</w:t>
      </w:r>
      <w:r w:rsidRPr="005814A0">
        <w:rPr>
          <w:sz w:val="16"/>
        </w:rPr>
        <w:t>, the product of the disillusionment that follows liberatory violence.  This opposite tide, this</w:t>
      </w:r>
      <w:r w:rsidRPr="00AD5D1F">
        <w:rPr>
          <w:sz w:val="16"/>
        </w:rPr>
        <w:t xml:space="preserve"> ‘regressive’ resublimation, is the contemporary form—and, so to speak, the consequence—of the repressive desublimation analysed by Marcuse.</w:t>
      </w:r>
      <w:r w:rsidRPr="00AD5D1F">
        <w:rPr>
          <w:sz w:val="16"/>
          <w:szCs w:val="16"/>
        </w:rPr>
        <w:t xml:space="preserve">  Decidedly, freedom isn’t simple, and liberation even less so.</w:t>
      </w:r>
      <w:r w:rsidRPr="00AD5D1F">
        <w:rPr>
          <w:sz w:val="16"/>
        </w:rPr>
        <w:t xml:space="preserve"> </w:t>
      </w:r>
    </w:p>
    <w:p w14:paraId="0BACD9AE" w14:textId="77777777" w:rsidR="009A01BB" w:rsidRDefault="009A01BB" w:rsidP="009A01BB">
      <w:pPr>
        <w:pStyle w:val="Heading2"/>
      </w:pPr>
      <w:r>
        <w:t>Case</w:t>
      </w:r>
    </w:p>
    <w:p w14:paraId="01279579" w14:textId="77777777" w:rsidR="009A01BB" w:rsidRDefault="009A01BB" w:rsidP="009A01BB">
      <w:pPr>
        <w:pStyle w:val="Heading3"/>
      </w:pPr>
      <w:r>
        <w:t>Space War</w:t>
      </w:r>
    </w:p>
    <w:p w14:paraId="669DEB57" w14:textId="77777777" w:rsidR="009A01BB" w:rsidRPr="000D021A" w:rsidRDefault="009A01BB" w:rsidP="009A01BB">
      <w:pPr>
        <w:keepNext/>
        <w:keepLines/>
        <w:spacing w:before="40" w:after="0"/>
        <w:outlineLvl w:val="3"/>
        <w:rPr>
          <w:rFonts w:eastAsiaTheme="majorEastAsia" w:cstheme="majorBidi"/>
          <w:b/>
          <w:iCs/>
          <w:sz w:val="26"/>
        </w:rPr>
      </w:pPr>
      <w:r>
        <w:rPr>
          <w:rFonts w:eastAsiaTheme="majorEastAsia" w:cstheme="majorBidi"/>
          <w:b/>
          <w:iCs/>
          <w:sz w:val="26"/>
        </w:rPr>
        <w:t>Not only is there no space</w:t>
      </w:r>
      <w:r w:rsidRPr="000D021A">
        <w:rPr>
          <w:rFonts w:eastAsiaTheme="majorEastAsia" w:cstheme="majorBidi"/>
          <w:b/>
          <w:iCs/>
          <w:sz w:val="26"/>
        </w:rPr>
        <w:t xml:space="preserve"> war, there is no territory to wage it on. Virtual constructs of space decide where and how power operates. Ignoring this virtuality, in favor of banning operations in name only, only shifts </w:t>
      </w:r>
      <w:r>
        <w:rPr>
          <w:rFonts w:eastAsiaTheme="majorEastAsia" w:cstheme="majorBidi"/>
          <w:b/>
          <w:iCs/>
          <w:sz w:val="26"/>
        </w:rPr>
        <w:t>weaponry</w:t>
      </w:r>
      <w:r w:rsidRPr="000D021A">
        <w:rPr>
          <w:rFonts w:eastAsiaTheme="majorEastAsia" w:cstheme="majorBidi"/>
          <w:b/>
          <w:iCs/>
          <w:sz w:val="26"/>
        </w:rPr>
        <w:t xml:space="preserve"> from one place to another and guises the horror, violence, and abandonment central to any and all virtual wars</w:t>
      </w:r>
      <w:r>
        <w:rPr>
          <w:rFonts w:eastAsiaTheme="majorEastAsia" w:cstheme="majorBidi"/>
          <w:b/>
          <w:iCs/>
          <w:sz w:val="26"/>
        </w:rPr>
        <w:t xml:space="preserve">. </w:t>
      </w:r>
    </w:p>
    <w:p w14:paraId="535A6523" w14:textId="77777777" w:rsidR="009A01BB" w:rsidRPr="00CE7956" w:rsidRDefault="009A01BB" w:rsidP="009A01BB">
      <w:r w:rsidRPr="00CE7956">
        <w:rPr>
          <w:rStyle w:val="Style13ptBold"/>
        </w:rPr>
        <w:t>Öberg 19.</w:t>
      </w:r>
      <w:r>
        <w:t xml:space="preserve"> Dan Öberg, Associate Professor of War Studies at the Swedish Defence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ar</w:t>
      </w:r>
    </w:p>
    <w:p w14:paraId="6532E430" w14:textId="77777777" w:rsidR="007C09C2" w:rsidRDefault="009A01BB" w:rsidP="009A01BB">
      <w:pPr>
        <w:rPr>
          <w:rStyle w:val="Emphasis"/>
        </w:rPr>
      </w:pPr>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r w:rsidRPr="00DE3403">
        <w:rPr>
          <w:rStyle w:val="Emphasis"/>
        </w:rPr>
        <w:t>rationalisation of vision</w:t>
      </w:r>
      <w:r w:rsidRPr="00DE3403">
        <w:rPr>
          <w:rStyle w:val="StyleUnderline"/>
        </w:rPr>
        <w:t xml:space="preserve"> and the </w:t>
      </w:r>
      <w:r w:rsidRPr="00DE3403">
        <w:rPr>
          <w:rStyle w:val="Emphasis"/>
        </w:rPr>
        <w:t>mathematisation of space</w:t>
      </w:r>
      <w:r w:rsidRPr="00DE3403">
        <w:rPr>
          <w:rStyle w:val="StyleUnderline"/>
        </w:rPr>
        <w:t xml:space="preserve"> during the Renaissance have enabled an </w:t>
      </w:r>
      <w:r w:rsidRPr="00DE3403">
        <w:rPr>
          <w:rStyle w:val="Emphasis"/>
        </w:rPr>
        <w:t>ever expanding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summarised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r w:rsidRPr="00DE3403">
        <w:rPr>
          <w:rStyle w:val="Emphasis"/>
        </w:rPr>
        <w:t>operationalised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has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battlefield expands</w:t>
      </w:r>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r w:rsidRPr="00897596">
        <w:rPr>
          <w:rStyle w:val="Emphasis"/>
        </w:rPr>
        <w:t>operationalise</w:t>
      </w:r>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B0117D">
        <w:rPr>
          <w:rStyle w:val="StyleUnderline"/>
          <w:highlight w:val="yellow"/>
        </w:rPr>
        <w:t>the classical battlefield was</w:t>
      </w:r>
      <w:r w:rsidRPr="007D7D9C">
        <w:rPr>
          <w:rStyle w:val="StyleUnderline"/>
        </w:rPr>
        <w:t xml:space="preserve"> </w:t>
      </w:r>
      <w:r w:rsidRPr="00B0117D">
        <w:rPr>
          <w:rStyle w:val="StyleUnderline"/>
        </w:rPr>
        <w:t xml:space="preserve">often </w:t>
      </w:r>
      <w:r w:rsidRPr="00B0117D">
        <w:rPr>
          <w:rStyle w:val="StyleUnderline"/>
          <w:highlight w:val="yellow"/>
        </w:rPr>
        <w:t xml:space="preserve">a combination of </w:t>
      </w:r>
      <w:r w:rsidRPr="00B0117D">
        <w:rPr>
          <w:rStyle w:val="Emphasis"/>
          <w:highlight w:val="yellow"/>
        </w:rPr>
        <w:t>disparate units</w:t>
      </w:r>
      <w:r w:rsidRPr="00B0117D">
        <w:rPr>
          <w:rStyle w:val="StyleUnderline"/>
          <w:highlight w:val="yellow"/>
        </w:rPr>
        <w:t xml:space="preserve">, </w:t>
      </w:r>
      <w:r w:rsidRPr="00B0117D">
        <w:rPr>
          <w:rStyle w:val="Emphasis"/>
          <w:highlight w:val="yellow"/>
        </w:rPr>
        <w:t>tactical conducts</w:t>
      </w:r>
      <w:r w:rsidRPr="00B0117D">
        <w:rPr>
          <w:rStyle w:val="StyleUnderline"/>
          <w:highlight w:val="yellow"/>
        </w:rPr>
        <w:t xml:space="preserve">, and </w:t>
      </w:r>
      <w:r w:rsidRPr="00B0117D">
        <w:rPr>
          <w:rStyle w:val="Emphasis"/>
          <w:highlight w:val="yellow"/>
        </w:rPr>
        <w:t>weapon-systems</w:t>
      </w:r>
      <w:r w:rsidRPr="00B0117D">
        <w:rPr>
          <w:rStyle w:val="StyleUnderline"/>
          <w:highlight w:val="yellow"/>
        </w:rPr>
        <w:t xml:space="preserve"> in </w:t>
      </w:r>
      <w:r w:rsidRPr="00B0117D">
        <w:rPr>
          <w:rStyle w:val="Emphasis"/>
          <w:highlight w:val="yellow"/>
        </w:rPr>
        <w:t>gradual transition</w:t>
      </w:r>
      <w:r>
        <w:t xml:space="preserve">. </w:t>
      </w:r>
      <w:r w:rsidRPr="00B0117D">
        <w:rPr>
          <w:rStyle w:val="StyleUnderline"/>
          <w:highlight w:val="yellow"/>
        </w:rPr>
        <w:t xml:space="preserve">One such transition during the </w:t>
      </w:r>
      <w:r w:rsidRPr="00B0117D">
        <w:rPr>
          <w:rStyle w:val="Emphasis"/>
          <w:highlight w:val="yellow"/>
        </w:rPr>
        <w:t>Great Italian Wars</w:t>
      </w:r>
      <w:r>
        <w:t xml:space="preserve"> (1494-1559) </w:t>
      </w:r>
      <w:r w:rsidRPr="00B0117D">
        <w:rPr>
          <w:rStyle w:val="StyleUnderline"/>
          <w:highlight w:val="yellow"/>
        </w:rPr>
        <w:t>between</w:t>
      </w:r>
      <w:r w:rsidRPr="00B0117D">
        <w:rPr>
          <w:rStyle w:val="StyleUnderline"/>
        </w:rPr>
        <w:t xml:space="preserve"> t</w:t>
      </w:r>
      <w:r w:rsidRPr="007D7D9C">
        <w:rPr>
          <w:rStyle w:val="StyleUnderline"/>
        </w:rPr>
        <w:t xml:space="preserve">wo types of “targeteers”: </w:t>
      </w:r>
      <w:r w:rsidRPr="00B0117D">
        <w:rPr>
          <w:rStyle w:val="StyleUnderline"/>
          <w:highlight w:val="yellow"/>
        </w:rPr>
        <w:t>the crossbowman and the arquebusier</w:t>
      </w:r>
      <w:r>
        <w:t xml:space="preserve">, is captured in Charles Oman’s classical work History of the Art of War in the Sixteenth Century. Oman (quoting Gascon Montluc) writes as follows regarding the French army: </w:t>
      </w:r>
      <w:r w:rsidRPr="00B0117D">
        <w:rPr>
          <w:rStyle w:val="StyleUnderline"/>
          <w:highlight w:val="yellow"/>
        </w:rPr>
        <w:t>Arquebusiers</w:t>
      </w:r>
      <w:r w:rsidRPr="007D7D9C">
        <w:rPr>
          <w:rStyle w:val="StyleUnderline"/>
        </w:rPr>
        <w:t xml:space="preserve"> were known, but there were very few of them in the early years of the war: it was only in the second generation that the arquebus </w:t>
      </w:r>
      <w:r w:rsidRPr="00B0117D">
        <w:rPr>
          <w:rStyle w:val="StyleUnderline"/>
          <w:highlight w:val="yellow"/>
        </w:rPr>
        <w:t>superseded the cross-bow</w:t>
      </w:r>
      <w:r>
        <w:t xml:space="preserve">. </w:t>
      </w:r>
      <w:r w:rsidRPr="00250DAA">
        <w:rPr>
          <w:rStyle w:val="StyleUnderline"/>
        </w:rPr>
        <w:t>Montluc</w:t>
      </w:r>
      <w:r w:rsidRPr="00250DAA">
        <w:t xml:space="preserve"> remarks that in 1523, when he was ensign in the company of Monsieur de la Clotte, he had only six arquebusiers with him, and they were all deserters from the Spanish army.’Encore en ce temps la il n’y avait point d’arquebusiers parmi notre nation’. He then </w:t>
      </w:r>
      <w:r w:rsidRPr="00250DAA">
        <w:rPr>
          <w:rStyle w:val="StyleUnderline"/>
        </w:rPr>
        <w:t xml:space="preserve">proceeds to remark that </w:t>
      </w:r>
      <w:r w:rsidRPr="00250DAA">
        <w:rPr>
          <w:rStyle w:val="Emphasis"/>
        </w:rPr>
        <w:t>he wishes that the arquebus had never been invented</w:t>
      </w:r>
      <w:r w:rsidRPr="00250DAA">
        <w:t>.’</w:t>
      </w:r>
      <w:r w:rsidRPr="00250DAA">
        <w:rPr>
          <w:rStyle w:val="StyleUnderline"/>
        </w:rPr>
        <w:t xml:space="preserve">Would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the character of the battlefield is negotiated through the direct relationship between targeteer and target and their corresponding tactical means</w:t>
      </w:r>
      <w:r>
        <w:t xml:space="preserve">. Arguably, such </w:t>
      </w:r>
      <w:r w:rsidRPr="00B0117D">
        <w:rPr>
          <w:rStyle w:val="StyleUnderline"/>
          <w:highlight w:val="yellow"/>
        </w:rPr>
        <w:t>negotiation between targeteer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characterised by a </w:t>
      </w:r>
      <w:r w:rsidRPr="00897596">
        <w:rPr>
          <w:rStyle w:val="Emphasis"/>
        </w:rPr>
        <w:t>gradual homogenisation</w:t>
      </w:r>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we move towards standardised infantry and cavalry based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r w:rsidRPr="00B0117D">
        <w:rPr>
          <w:rStyle w:val="Emphasis"/>
          <w:highlight w:val="yellow"/>
        </w:rPr>
        <w:t>homogenisation</w:t>
      </w:r>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p>
    <w:p w14:paraId="103EA1F7" w14:textId="77777777" w:rsidR="007C09C2" w:rsidRDefault="007C09C2" w:rsidP="009A01BB">
      <w:pPr>
        <w:rPr>
          <w:rStyle w:val="Emphasis"/>
        </w:rPr>
      </w:pPr>
    </w:p>
    <w:p w14:paraId="2AE031F9" w14:textId="77777777" w:rsidR="009A01BB" w:rsidRDefault="009A01BB" w:rsidP="009A01BB">
      <w:pPr>
        <w:pStyle w:val="Heading4"/>
      </w:pPr>
      <w:r>
        <w:t>China says no they will exploit the resources – official Chinese declaration</w:t>
      </w:r>
    </w:p>
    <w:p w14:paraId="75E9EEFA" w14:textId="77777777" w:rsidR="009A01BB" w:rsidRPr="006D4FF4" w:rsidRDefault="009A01BB" w:rsidP="009A01BB">
      <w:r w:rsidRPr="006D4FF4">
        <w:rPr>
          <w:rStyle w:val="Style13ptBold"/>
        </w:rPr>
        <w:t>Xinhua</w:t>
      </w:r>
      <w:r>
        <w:rPr>
          <w:rStyle w:val="Style13ptBold"/>
        </w:rPr>
        <w:t xml:space="preserve"> News</w:t>
      </w:r>
      <w:r w:rsidRPr="006D4FF4">
        <w:rPr>
          <w:rStyle w:val="Style13ptBold"/>
        </w:rPr>
        <w:t xml:space="preserve"> 19</w:t>
      </w:r>
      <w:r w:rsidRPr="006D4FF4">
        <w:t xml:space="preserve"> (Chinese government controlled media, 5-17,  Chinese deep space research leads to deeper international cooperation</w:t>
      </w:r>
      <w:r>
        <w:t xml:space="preserve">, </w:t>
      </w:r>
      <w:hyperlink r:id="rId7" w:history="1">
        <w:r>
          <w:rPr>
            <w:rStyle w:val="Hyperlink"/>
          </w:rPr>
          <w:t>http://www.xinhuanet.com/english/2019-05/07/c_138040362.htm</w:t>
        </w:r>
      </w:hyperlink>
      <w:r>
        <w:t>, accessed 8/13/19, jmg)</w:t>
      </w:r>
    </w:p>
    <w:p w14:paraId="2A81DEA3" w14:textId="77777777" w:rsidR="009A01BB" w:rsidRPr="00FC27F3" w:rsidRDefault="009A01BB" w:rsidP="009A01BB">
      <w:pPr>
        <w:rPr>
          <w:sz w:val="16"/>
        </w:rPr>
      </w:pPr>
      <w:r w:rsidRPr="0053516D">
        <w:rPr>
          <w:sz w:val="16"/>
        </w:rPr>
        <w:t xml:space="preserve">Chinese space experts have strengthened international exchanges in the latest achievements in exploring the moon, Mars, Jupiter, asteroids and the deeper cosmos. While developing the Chang'e-5 and Chang'e-6 lunar probes and China's first Mars probe, China Academy of Space Technology (CAST) is also pushing forward space programs such as the planned unmanned lunar research station, and probing asteroids, Mars, the Jovian system and the edge of the solar system, as well as interplanetary exploration, said experts from CAST. They were speaking to more than 370 experts from both at home and abroad in Beijing at a recent international symposium on lunar and deep space exploration. Deng Zongquan, an academician of the Chinese Academy of Engineering and a professor with the Harbin Institute of Technology, introduced many creative ideas at the symposium on designing future probes and rovers for exploring the moon and Mars. The design of the future lunar and Mars rovers could be different from the six-wheeled lunar rovers, Yutu and Yutu-2, already sent onto the moon, Deng said. Four-wheeled and eight-wheeled rovers also have advantages. For instance, the eight-wheeled rover could have a better carrying capacity and be used in building lunar scientific research station, Deng said. Chinese experts are also developing drilling technology and research on ice detection methods on the moon, he said. China recently unveiled its plan to explore an asteroid and a comet, inviting scientists around the world to participate. The mission will involve exploring a near-Earth asteroid, named 2016HO3, and a main-belt comet, named 133P, according to the China National Space Administration. </w:t>
      </w:r>
      <w:r w:rsidRPr="003264E3">
        <w:rPr>
          <w:rStyle w:val="StyleUnderline"/>
          <w:highlight w:val="yellow"/>
        </w:rPr>
        <w:t>Huang</w:t>
      </w:r>
      <w:r w:rsidRPr="0053516D">
        <w:rPr>
          <w:sz w:val="16"/>
        </w:rPr>
        <w:t xml:space="preserve"> Jiangchuan, a researcher from CAST and </w:t>
      </w:r>
      <w:r w:rsidRPr="003264E3">
        <w:rPr>
          <w:rStyle w:val="StyleUnderline"/>
          <w:highlight w:val="yellow"/>
        </w:rPr>
        <w:t>chief designer of China's</w:t>
      </w:r>
      <w:r w:rsidRPr="0053516D">
        <w:rPr>
          <w:sz w:val="16"/>
        </w:rPr>
        <w:t xml:space="preserve"> Chang'e-2 probe, said China's </w:t>
      </w:r>
      <w:r w:rsidRPr="003264E3">
        <w:rPr>
          <w:rStyle w:val="StyleUnderline"/>
          <w:highlight w:val="yellow"/>
        </w:rPr>
        <w:t>first asteroid probe</w:t>
      </w:r>
      <w:r w:rsidRPr="0053516D">
        <w:rPr>
          <w:sz w:val="16"/>
        </w:rPr>
        <w:t xml:space="preserve"> is expected to be launched before 2025. He said the scientific objective of the exploration includes studying the formulation and evolution of the solar system, the role of near-Earth asteroid and main-belt comet impacts on the origin of life, and the solar system small bodies dynamics formation. The target 2016HO3 has a very close relationship with Earth and is called as a "mini moon" or a quasi satellite of the earth, said Huang. "Where is it from? What's its relationship with the earth and moon? Those are questions we want to know," he said. The second detection target of the mission, the comet 133P, probably contains water based on observation on Earth, and the exploration will help study its volatilization mechanism. "We are facing great technological challenges in </w:t>
      </w:r>
      <w:r w:rsidRPr="003264E3">
        <w:rPr>
          <w:rStyle w:val="StyleUnderline"/>
          <w:highlight w:val="yellow"/>
        </w:rPr>
        <w:t>exploring asteroids</w:t>
      </w:r>
      <w:r w:rsidRPr="0053516D">
        <w:rPr>
          <w:sz w:val="16"/>
        </w:rPr>
        <w:t xml:space="preserve"> and comets due to the little understanding about their detailed features and high uncertainty," he added. "Compared with Japan, Europe and the United States, </w:t>
      </w:r>
      <w:r w:rsidRPr="003264E3">
        <w:rPr>
          <w:rStyle w:val="StyleUnderline"/>
          <w:highlight w:val="yellow"/>
        </w:rPr>
        <w:t>China</w:t>
      </w:r>
      <w:r w:rsidRPr="0053516D">
        <w:rPr>
          <w:sz w:val="16"/>
        </w:rPr>
        <w:t xml:space="preserve"> is a latecomer in the exploration of asteroids and comets. </w:t>
      </w:r>
      <w:r w:rsidRPr="003264E3">
        <w:rPr>
          <w:rStyle w:val="StyleUnderline"/>
          <w:highlight w:val="yellow"/>
        </w:rPr>
        <w:t>We need to go faster, and we hope the mission will have multiple goals</w:t>
      </w:r>
      <w:r w:rsidRPr="0053516D">
        <w:rPr>
          <w:sz w:val="16"/>
        </w:rPr>
        <w:t xml:space="preserve"> and can satisfy scientists' curiosity," said Huang. Over the past few years, CAST has been working on the mission design, and key technologies of asteroid exploration through self-funded projects, Huang said. "Due to the technology complexity, vast investment and high risks, CAST is willing to cooperate with other institutes in various ways and jointly conduct international deep space exploration for the benefit of humanity," said Huang. "</w:t>
      </w:r>
      <w:r w:rsidRPr="003264E3">
        <w:rPr>
          <w:rStyle w:val="StyleUnderline"/>
          <w:highlight w:val="yellow"/>
        </w:rPr>
        <w:t xml:space="preserve">There are so many small bodies like asteroids and comets in space, but </w:t>
      </w:r>
      <w:r w:rsidRPr="003264E3">
        <w:rPr>
          <w:rStyle w:val="Emphasis"/>
          <w:highlight w:val="yellow"/>
        </w:rPr>
        <w:t>only a few have been detected</w:t>
      </w:r>
      <w:r w:rsidRPr="003264E3">
        <w:rPr>
          <w:rStyle w:val="StyleUnderline"/>
          <w:highlight w:val="yellow"/>
        </w:rPr>
        <w:t>.</w:t>
      </w:r>
      <w:r w:rsidRPr="0053516D">
        <w:rPr>
          <w:rStyle w:val="StyleUnderline"/>
        </w:rPr>
        <w:t xml:space="preserve"> The </w:t>
      </w:r>
      <w:r w:rsidRPr="003264E3">
        <w:rPr>
          <w:rStyle w:val="StyleUnderline"/>
          <w:highlight w:val="yellow"/>
        </w:rPr>
        <w:t xml:space="preserve">exploration could help us prevent threat from them to the earth, as well as </w:t>
      </w:r>
      <w:r w:rsidRPr="003264E3">
        <w:rPr>
          <w:rStyle w:val="Emphasis"/>
          <w:highlight w:val="yellow"/>
        </w:rPr>
        <w:t>exploit their resources</w:t>
      </w:r>
      <w:r w:rsidRPr="0053516D">
        <w:rPr>
          <w:sz w:val="16"/>
        </w:rPr>
        <w:t>," Huang said. Athena Coustenis, an astrophysicist from the Paris Observatory, said at the symposium that European scientists have a strong interest in collaborating with China on the asteroid exploration mission.</w:t>
      </w:r>
    </w:p>
    <w:p w14:paraId="5346E9C2" w14:textId="77777777" w:rsidR="009A01BB" w:rsidRPr="002F23A9" w:rsidRDefault="009A01BB" w:rsidP="009A01BB">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62828972" w14:textId="77777777" w:rsidR="009A01BB" w:rsidRPr="002F23A9" w:rsidRDefault="009A01BB" w:rsidP="009A01BB">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4DFCFAD" w14:textId="77777777" w:rsidR="009A01BB" w:rsidRPr="002F23A9" w:rsidRDefault="009A01BB" w:rsidP="009A01BB">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(Larnrani 20 16). This stands true unless some space actor finds a utility in disrupting the arena for others.</w:t>
      </w:r>
    </w:p>
    <w:p w14:paraId="592F03F3" w14:textId="77777777" w:rsidR="009A01BB" w:rsidRPr="009D0866" w:rsidRDefault="009A01BB" w:rsidP="009A01BB"/>
    <w:p w14:paraId="7BB774E3" w14:textId="77777777" w:rsidR="009A01BB" w:rsidRDefault="009A01BB" w:rsidP="00EB2D3E">
      <w:pPr>
        <w:pStyle w:val="Heading3"/>
        <w:ind w:firstLine="720"/>
      </w:pPr>
      <w:r>
        <w:t>Collisions</w:t>
      </w:r>
    </w:p>
    <w:p w14:paraId="6E1CFEE7" w14:textId="77777777" w:rsidR="009A01BB" w:rsidRPr="002F23A9" w:rsidRDefault="009A01BB" w:rsidP="009A01BB">
      <w:pPr>
        <w:pStyle w:val="Heading4"/>
        <w:rPr>
          <w:rFonts w:asciiTheme="majorHAnsi" w:hAnsiTheme="majorHAnsi" w:cstheme="majorHAnsi"/>
        </w:rPr>
      </w:pPr>
      <w:r w:rsidRPr="002F23A9">
        <w:rPr>
          <w:rFonts w:asciiTheme="majorHAnsi" w:hAnsiTheme="majorHAnsi" w:cstheme="majorHAnsi"/>
        </w:rPr>
        <w:t>Russia and China say no, or the plan gets watered down.</w:t>
      </w:r>
    </w:p>
    <w:p w14:paraId="696BE012" w14:textId="77777777" w:rsidR="009A01BB" w:rsidRPr="002F23A9" w:rsidRDefault="009A01BB" w:rsidP="009A01BB">
      <w:pPr>
        <w:rPr>
          <w:rFonts w:asciiTheme="majorHAnsi" w:hAnsiTheme="majorHAnsi" w:cstheme="majorHAnsi"/>
        </w:rPr>
      </w:pPr>
      <w:r w:rsidRPr="002F23A9">
        <w:rPr>
          <w:rFonts w:asciiTheme="majorHAnsi" w:eastAsiaTheme="majorEastAsia" w:hAnsiTheme="majorHAnsi" w:cstheme="majorHAnsi"/>
          <w:b/>
          <w:iCs/>
          <w:sz w:val="26"/>
        </w:rPr>
        <w:t>Bahney and Pearl 19</w:t>
      </w:r>
      <w:r w:rsidRPr="002F23A9">
        <w:rPr>
          <w:rFonts w:asciiTheme="majorHAnsi" w:hAnsiTheme="majorHAnsi" w:cstheme="majorHAnsi"/>
        </w:rPr>
        <w:t xml:space="preserve"> [Benjamin Bahney and Jonathan Pearl, 3-26-2019, "Why Creating a Space Force Changes Nothing," BENJAMIN BAHNEY and JONATHAN PEARL are Senior Fellows at the Lawrence Livermore National Laboratory’s Center for Global Security Research and contributing authors to </w:t>
      </w:r>
      <w:hyperlink r:id="rId8" w:tgtFrame="_blank" w:history="1">
        <w:r w:rsidRPr="002F23A9">
          <w:rPr>
            <w:rStyle w:val="Hyperlink"/>
            <w:rFonts w:asciiTheme="majorHAnsi" w:hAnsiTheme="majorHAnsi" w:cstheme="majorHAnsi"/>
          </w:rPr>
          <w:t>Cross Domain Deterrence: Strategy in an Era of Complexity</w:t>
        </w:r>
      </w:hyperlink>
      <w:r w:rsidRPr="002F23A9">
        <w:rPr>
          <w:rFonts w:asciiTheme="majorHAnsi" w:hAnsiTheme="majorHAnsi" w:cstheme="majorHAnsi"/>
        </w:rPr>
        <w:t xml:space="preserve">. Foreign Affairs, </w:t>
      </w:r>
      <w:hyperlink r:id="rId9" w:history="1">
        <w:r w:rsidRPr="002F23A9">
          <w:rPr>
            <w:rStyle w:val="Hyperlink"/>
            <w:rFonts w:asciiTheme="majorHAnsi" w:hAnsiTheme="majorHAnsi" w:cstheme="majorHAnsi"/>
          </w:rPr>
          <w:t>https://www.foreignaffairs.com/articles/space/2019-03-26/why-creating-space-force-changes-nothing accessed 12/10/21</w:t>
        </w:r>
      </w:hyperlink>
      <w:r w:rsidRPr="002F23A9">
        <w:rPr>
          <w:rFonts w:asciiTheme="majorHAnsi" w:hAnsiTheme="majorHAnsi" w:cstheme="majorHAnsi"/>
        </w:rPr>
        <w:t>] Adam</w:t>
      </w:r>
    </w:p>
    <w:p w14:paraId="6A8011FD" w14:textId="77777777" w:rsidR="009A01BB" w:rsidRPr="002F23A9" w:rsidRDefault="009A01BB" w:rsidP="009A01BB">
      <w:pPr>
        <w:rPr>
          <w:rStyle w:val="StyleUnderline"/>
          <w:rFonts w:asciiTheme="majorHAnsi" w:hAnsiTheme="majorHAnsi" w:cstheme="majorHAnsi"/>
        </w:rPr>
      </w:pPr>
      <w:r w:rsidRPr="002F23A9">
        <w:rPr>
          <w:rFonts w:asciiTheme="majorHAnsi" w:hAnsiTheme="majorHAnsi" w:cstheme="majorHAnsi"/>
        </w:rPr>
        <w:t xml:space="preserve">As </w:t>
      </w:r>
      <w:r w:rsidRPr="002F23A9">
        <w:rPr>
          <w:rStyle w:val="StyleUnderline"/>
          <w:rFonts w:asciiTheme="majorHAnsi" w:hAnsiTheme="majorHAnsi" w:cstheme="majorHAnsi"/>
        </w:rPr>
        <w:t xml:space="preserve">Russia and China continue to push forward, U.S. policymakers may be tempted </w:t>
      </w:r>
      <w:r w:rsidRPr="002F23A9">
        <w:rPr>
          <w:rStyle w:val="StyleUnderline"/>
          <w:rFonts w:asciiTheme="majorHAnsi" w:hAnsiTheme="majorHAnsi" w:cstheme="majorHAnsi"/>
          <w:highlight w:val="green"/>
        </w:rPr>
        <w:t>to use treaties</w:t>
      </w:r>
      <w:r w:rsidRPr="002F23A9">
        <w:rPr>
          <w:rStyle w:val="StyleUnderline"/>
          <w:rFonts w:asciiTheme="majorHAnsi" w:hAnsiTheme="majorHAnsi" w:cstheme="majorHAnsi"/>
        </w:rPr>
        <w:t xml:space="preserve"> and diplomacy to head off their efforts entirely.</w:t>
      </w:r>
      <w:r w:rsidRPr="002F23A9">
        <w:rPr>
          <w:rFonts w:asciiTheme="majorHAnsi" w:hAnsiTheme="majorHAnsi" w:cstheme="majorHAnsi"/>
        </w:rPr>
        <w:t xml:space="preserve"> </w:t>
      </w:r>
      <w:r w:rsidRPr="002F23A9">
        <w:rPr>
          <w:rStyle w:val="StyleUnderline"/>
          <w:rFonts w:asciiTheme="majorHAnsi" w:hAnsiTheme="majorHAnsi" w:cstheme="majorHAnsi"/>
        </w:rPr>
        <w:t xml:space="preserve">This option, although alluring on paper, </w:t>
      </w:r>
      <w:r w:rsidRPr="002F23A9">
        <w:rPr>
          <w:rStyle w:val="StyleUnderline"/>
          <w:rFonts w:asciiTheme="majorHAnsi" w:hAnsiTheme="majorHAnsi" w:cstheme="majorHAnsi"/>
          <w:highlight w:val="green"/>
        </w:rPr>
        <w:t>is</w:t>
      </w:r>
      <w:r w:rsidRPr="002F23A9">
        <w:rPr>
          <w:rStyle w:val="StyleUnderline"/>
          <w:rFonts w:asciiTheme="majorHAnsi" w:hAnsiTheme="majorHAnsi" w:cstheme="majorHAnsi"/>
        </w:rPr>
        <w:t xml:space="preserve"> simply </w:t>
      </w:r>
      <w:r w:rsidRPr="002F23A9">
        <w:rPr>
          <w:rStyle w:val="StyleUnderline"/>
          <w:rFonts w:asciiTheme="majorHAnsi" w:hAnsiTheme="majorHAnsi" w:cstheme="majorHAnsi"/>
          <w:highlight w:val="green"/>
        </w:rPr>
        <w:t>not feasible</w:t>
      </w:r>
      <w:r w:rsidRPr="002F23A9">
        <w:rPr>
          <w:rStyle w:val="StyleUnderline"/>
          <w:rFonts w:asciiTheme="majorHAnsi" w:hAnsiTheme="majorHAnsi" w:cstheme="majorHAnsi"/>
        </w:rPr>
        <w:t>.</w:t>
      </w:r>
      <w:r w:rsidRPr="002F23A9">
        <w:rPr>
          <w:rFonts w:asciiTheme="majorHAnsi" w:hAnsiTheme="majorHAnsi" w:cstheme="majorHAnsi"/>
        </w:rPr>
        <w:t xml:space="preserve"> </w:t>
      </w:r>
      <w:r w:rsidRPr="002F23A9">
        <w:rPr>
          <w:rStyle w:val="StyleUnderline"/>
          <w:rFonts w:asciiTheme="majorHAnsi" w:hAnsiTheme="majorHAnsi" w:cstheme="majorHAnsi"/>
          <w:highlight w:val="green"/>
        </w:rPr>
        <w:t>Existing treaties</w:t>
      </w:r>
      <w:r w:rsidRPr="002F23A9">
        <w:rPr>
          <w:rStyle w:val="StyleUnderline"/>
          <w:rFonts w:asciiTheme="majorHAnsi" w:hAnsiTheme="majorHAnsi" w:cstheme="majorHAnsi"/>
        </w:rPr>
        <w:t xml:space="preserve"> designed to limit military competition in space have </w:t>
      </w:r>
      <w:r w:rsidRPr="002F23A9">
        <w:rPr>
          <w:rStyle w:val="StyleUnderline"/>
          <w:rFonts w:asciiTheme="majorHAnsi" w:hAnsiTheme="majorHAnsi" w:cstheme="majorHAnsi"/>
          <w:highlight w:val="green"/>
        </w:rPr>
        <w:t>had little success</w:t>
      </w:r>
      <w:r w:rsidRPr="002F23A9">
        <w:rPr>
          <w:rFonts w:asciiTheme="majorHAnsi" w:hAnsiTheme="majorHAnsi" w:cstheme="majorHAnsi"/>
        </w:rPr>
        <w:t xml:space="preserve"> in actually doing so. </w:t>
      </w:r>
      <w:r w:rsidRPr="002F23A9">
        <w:rPr>
          <w:rStyle w:val="StyleUnderline"/>
          <w:rFonts w:asciiTheme="majorHAnsi" w:hAnsiTheme="majorHAnsi" w:cstheme="majorHAnsi"/>
        </w:rPr>
        <w:t xml:space="preserve">The 1967 </w:t>
      </w:r>
      <w:r w:rsidRPr="002F23A9">
        <w:rPr>
          <w:rStyle w:val="StyleUnderline"/>
          <w:rFonts w:asciiTheme="majorHAnsi" w:hAnsiTheme="majorHAnsi" w:cstheme="majorHAnsi"/>
          <w:highlight w:val="green"/>
        </w:rPr>
        <w:t>O</w:t>
      </w:r>
      <w:r w:rsidRPr="002F23A9">
        <w:rPr>
          <w:rStyle w:val="StyleUnderline"/>
          <w:rFonts w:asciiTheme="majorHAnsi" w:hAnsiTheme="majorHAnsi" w:cstheme="majorHAnsi"/>
        </w:rPr>
        <w:t xml:space="preserve">uter </w:t>
      </w:r>
      <w:r w:rsidRPr="002F23A9">
        <w:rPr>
          <w:rStyle w:val="StyleUnderline"/>
          <w:rFonts w:asciiTheme="majorHAnsi" w:hAnsiTheme="majorHAnsi" w:cstheme="majorHAnsi"/>
          <w:highlight w:val="green"/>
        </w:rPr>
        <w:t>S</w:t>
      </w:r>
      <w:r w:rsidRPr="002F23A9">
        <w:rPr>
          <w:rStyle w:val="StyleUnderline"/>
          <w:rFonts w:asciiTheme="majorHAnsi" w:hAnsiTheme="majorHAnsi" w:cstheme="majorHAnsi"/>
        </w:rPr>
        <w:t xml:space="preserve">pace </w:t>
      </w:r>
      <w:r w:rsidRPr="002F23A9">
        <w:rPr>
          <w:rStyle w:val="StyleUnderline"/>
          <w:rFonts w:asciiTheme="majorHAnsi" w:hAnsiTheme="majorHAnsi" w:cstheme="majorHAnsi"/>
          <w:highlight w:val="green"/>
        </w:rPr>
        <w:t>T</w:t>
      </w:r>
      <w:r w:rsidRPr="002F23A9">
        <w:rPr>
          <w:rStyle w:val="StyleUnderline"/>
          <w:rFonts w:asciiTheme="majorHAnsi" w:hAnsiTheme="majorHAnsi" w:cstheme="majorHAnsi"/>
        </w:rPr>
        <w:t>reaty bans parties from placing nuclear weapons or other weapons of mass destruction in space, on the moon, or on other celestial bodies</w:t>
      </w:r>
      <w:r w:rsidRPr="002F23A9">
        <w:rPr>
          <w:rFonts w:asciiTheme="majorHAnsi" w:hAnsiTheme="majorHAnsi" w:cstheme="majorHAnsi"/>
        </w:rPr>
        <w:t xml:space="preserve">, but it </w:t>
      </w:r>
      <w:r w:rsidRPr="002F23A9">
        <w:rPr>
          <w:rStyle w:val="StyleUnderline"/>
          <w:rFonts w:asciiTheme="majorHAnsi" w:hAnsiTheme="majorHAnsi" w:cstheme="majorHAnsi"/>
        </w:rPr>
        <w:t xml:space="preserve">has </w:t>
      </w:r>
      <w:r w:rsidRPr="002F23A9">
        <w:rPr>
          <w:rStyle w:val="StyleUnderline"/>
          <w:rFonts w:asciiTheme="majorHAnsi" w:hAnsiTheme="majorHAnsi" w:cstheme="majorHAnsi"/>
          <w:highlight w:val="green"/>
        </w:rPr>
        <w:t xml:space="preserve">no formal mechanism for </w:t>
      </w:r>
      <w:r w:rsidRPr="002F23A9">
        <w:rPr>
          <w:rStyle w:val="StyleUnderline"/>
          <w:rFonts w:asciiTheme="majorHAnsi" w:hAnsiTheme="majorHAnsi" w:cstheme="majorHAnsi"/>
        </w:rPr>
        <w:t xml:space="preserve">verifying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and places </w:t>
      </w:r>
      <w:r w:rsidRPr="002F23A9">
        <w:rPr>
          <w:rStyle w:val="StyleUnderline"/>
          <w:rFonts w:asciiTheme="majorHAnsi" w:hAnsiTheme="majorHAnsi" w:cstheme="majorHAnsi"/>
          <w:highlight w:val="green"/>
        </w:rPr>
        <w:t>no restrictions on</w:t>
      </w:r>
      <w:r w:rsidRPr="002F23A9">
        <w:rPr>
          <w:rStyle w:val="StyleUnderline"/>
          <w:rFonts w:asciiTheme="majorHAnsi" w:hAnsiTheme="majorHAnsi" w:cstheme="majorHAnsi"/>
        </w:rPr>
        <w:t xml:space="preserve"> the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 xml:space="preserve"> or deployment in space of conventional antisatellite </w:t>
      </w:r>
      <w:r w:rsidRPr="002F23A9">
        <w:rPr>
          <w:rStyle w:val="StyleUnderline"/>
          <w:rFonts w:asciiTheme="majorHAnsi" w:hAnsiTheme="majorHAnsi" w:cstheme="majorHAnsi"/>
          <w:highlight w:val="green"/>
        </w:rPr>
        <w:t>weapons</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Even if </w:t>
      </w:r>
      <w:r w:rsidRPr="002F23A9">
        <w:rPr>
          <w:rStyle w:val="StyleUnderline"/>
          <w:rFonts w:asciiTheme="majorHAnsi" w:hAnsiTheme="majorHAnsi" w:cstheme="majorHAnsi"/>
        </w:rPr>
        <w:t xml:space="preserve">it were </w:t>
      </w:r>
      <w:r w:rsidRPr="002F23A9">
        <w:rPr>
          <w:rStyle w:val="StyleUnderline"/>
          <w:rFonts w:asciiTheme="majorHAnsi" w:hAnsiTheme="majorHAnsi" w:cstheme="majorHAnsi"/>
          <w:highlight w:val="green"/>
        </w:rPr>
        <w:t>possible</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 xml:space="preserve">to convince Moscow and Beijing </w:t>
      </w:r>
      <w:r w:rsidRPr="002F23A9">
        <w:rPr>
          <w:rStyle w:val="StyleUnderline"/>
          <w:rFonts w:asciiTheme="majorHAnsi" w:hAnsiTheme="majorHAnsi" w:cstheme="majorHAnsi"/>
        </w:rPr>
        <w:t xml:space="preserve">of the benefits of comprehensive space arms control, existing </w:t>
      </w:r>
      <w:r w:rsidRPr="002F23A9">
        <w:rPr>
          <w:rStyle w:val="StyleUnderline"/>
          <w:rFonts w:asciiTheme="majorHAnsi" w:hAnsiTheme="majorHAnsi" w:cstheme="majorHAnsi"/>
          <w:highlight w:val="green"/>
        </w:rPr>
        <w:t>technology makes it</w:t>
      </w:r>
      <w:r w:rsidRPr="002F23A9">
        <w:rPr>
          <w:rStyle w:val="StyleUnderline"/>
          <w:rFonts w:asciiTheme="majorHAnsi" w:hAnsiTheme="majorHAnsi" w:cstheme="majorHAnsi"/>
        </w:rPr>
        <w:t xml:space="preserve"> extremely </w:t>
      </w:r>
      <w:r w:rsidRPr="002F23A9">
        <w:rPr>
          <w:rStyle w:val="StyleUnderline"/>
          <w:rFonts w:asciiTheme="majorHAnsi" w:hAnsiTheme="majorHAnsi" w:cstheme="majorHAnsi"/>
          <w:highlight w:val="green"/>
        </w:rPr>
        <w:t>difficult to verify</w:t>
      </w:r>
      <w:r w:rsidRPr="002F23A9">
        <w:rPr>
          <w:rStyle w:val="StyleUnderline"/>
          <w:rFonts w:asciiTheme="majorHAnsi" w:hAnsiTheme="majorHAnsi" w:cstheme="majorHAnsi"/>
        </w:rPr>
        <w:t xml:space="preserve"> </w:t>
      </w:r>
      <w:r w:rsidRPr="002F23A9">
        <w:rPr>
          <w:rStyle w:val="StyleUnderline"/>
          <w:rFonts w:asciiTheme="majorHAnsi" w:hAnsiTheme="majorHAnsi" w:cstheme="majorHAnsi"/>
          <w:highlight w:val="green"/>
        </w:rPr>
        <w:t>compliance</w:t>
      </w:r>
      <w:r w:rsidRPr="002F23A9">
        <w:rPr>
          <w:rStyle w:val="StyleUnderline"/>
          <w:rFonts w:asciiTheme="majorHAnsi" w:hAnsiTheme="majorHAnsi" w:cstheme="majorHAnsi"/>
        </w:rPr>
        <w:t xml:space="preserve"> with the necessary treaty provisions</w:t>
      </w:r>
      <w:r w:rsidRPr="002F23A9">
        <w:rPr>
          <w:rFonts w:asciiTheme="majorHAnsi" w:hAnsiTheme="majorHAnsi" w:cstheme="majorHAnsi"/>
        </w:rPr>
        <w:t xml:space="preserve">—and </w:t>
      </w:r>
      <w:r w:rsidRPr="002F23A9">
        <w:rPr>
          <w:rStyle w:val="StyleUnderline"/>
          <w:rFonts w:asciiTheme="majorHAnsi" w:hAnsiTheme="majorHAnsi" w:cstheme="majorHAnsi"/>
          <w:highlight w:val="green"/>
        </w:rPr>
        <w:t>without</w:t>
      </w:r>
      <w:r w:rsidRPr="002F23A9">
        <w:rPr>
          <w:rStyle w:val="StyleUnderline"/>
          <w:rFonts w:asciiTheme="majorHAnsi" w:hAnsiTheme="majorHAnsi" w:cstheme="majorHAnsi"/>
        </w:rPr>
        <w:t xml:space="preserve"> comprehensive and reliable </w:t>
      </w:r>
      <w:r w:rsidRPr="002F23A9">
        <w:rPr>
          <w:rStyle w:val="StyleUnderline"/>
          <w:rFonts w:asciiTheme="majorHAnsi" w:hAnsiTheme="majorHAnsi" w:cstheme="majorHAnsi"/>
          <w:highlight w:val="green"/>
        </w:rPr>
        <w:t xml:space="preserve">verification, treaties </w:t>
      </w:r>
      <w:r w:rsidRPr="002F23A9">
        <w:rPr>
          <w:rStyle w:val="StyleUnderline"/>
          <w:rFonts w:asciiTheme="majorHAnsi" w:hAnsiTheme="majorHAnsi" w:cstheme="majorHAnsi"/>
        </w:rPr>
        <w:t xml:space="preserve">are </w:t>
      </w:r>
      <w:r w:rsidRPr="002F23A9">
        <w:rPr>
          <w:rStyle w:val="StyleUnderline"/>
          <w:rFonts w:asciiTheme="majorHAnsi" w:hAnsiTheme="majorHAnsi" w:cstheme="majorHAnsi"/>
          <w:highlight w:val="green"/>
        </w:rPr>
        <w:t>toothless</w:t>
      </w:r>
      <w:r w:rsidRPr="002F23A9">
        <w:rPr>
          <w:rStyle w:val="StyleUnderline"/>
          <w:rFonts w:asciiTheme="majorHAnsi" w:hAnsiTheme="majorHAnsi" w:cstheme="majorHAnsi"/>
        </w:rPr>
        <w:t>.</w:t>
      </w:r>
      <w:r w:rsidRPr="002F23A9">
        <w:rPr>
          <w:rFonts w:asciiTheme="majorHAnsi" w:hAnsiTheme="majorHAnsi" w:cstheme="majorHAnsi"/>
        </w:rPr>
        <w:t xml:space="preserve"> Moreover, </w:t>
      </w:r>
      <w:r w:rsidRPr="002F23A9">
        <w:rPr>
          <w:rStyle w:val="StyleUnderline"/>
          <w:rFonts w:asciiTheme="majorHAnsi" w:hAnsiTheme="majorHAnsi" w:cstheme="majorHAnsi"/>
        </w:rPr>
        <w:t>regulating the development and deployment of antisatellite weapons is extremely difficult,</w:t>
      </w:r>
      <w:r w:rsidRPr="002F23A9">
        <w:rPr>
          <w:rFonts w:asciiTheme="majorHAnsi" w:hAnsiTheme="majorHAnsi" w:cstheme="majorHAnsi"/>
        </w:rPr>
        <w:t xml:space="preserve"> both </w:t>
      </w:r>
      <w:r w:rsidRPr="002F23A9">
        <w:rPr>
          <w:rStyle w:val="StyleUnderline"/>
          <w:rFonts w:asciiTheme="majorHAnsi" w:hAnsiTheme="majorHAnsi" w:cstheme="majorHAnsi"/>
        </w:rPr>
        <w:t xml:space="preserve">because they include such a broad and diverse range of technologies and because many types of antisatellite weapons can be concealed or explained away as having some other use. </w:t>
      </w:r>
      <w:r w:rsidRPr="002F23A9">
        <w:rPr>
          <w:rFonts w:asciiTheme="majorHAnsi" w:hAnsiTheme="majorHAnsi" w:cstheme="majorHAnsi"/>
        </w:rPr>
        <w:t xml:space="preserve">Unsurprisingly, </w:t>
      </w:r>
      <w:r w:rsidRPr="002F23A9">
        <w:rPr>
          <w:rStyle w:val="StyleUnderline"/>
          <w:rFonts w:asciiTheme="majorHAnsi" w:hAnsiTheme="majorHAnsi" w:cstheme="majorHAnsi"/>
          <w:highlight w:val="green"/>
        </w:rPr>
        <w:t>Russia and China’s draft Treaty</w:t>
      </w:r>
      <w:r w:rsidRPr="002F23A9">
        <w:rPr>
          <w:rStyle w:val="StyleUnderline"/>
          <w:rFonts w:asciiTheme="majorHAnsi" w:hAnsiTheme="majorHAnsi" w:cstheme="majorHAnsi"/>
        </w:rPr>
        <w:t xml:space="preserve"> on the Prevention of Placement of Weapons in Space, which they have been pushing for several years now, </w:t>
      </w:r>
      <w:r w:rsidRPr="002F23A9">
        <w:rPr>
          <w:rStyle w:val="StyleUnderline"/>
          <w:rFonts w:asciiTheme="majorHAnsi" w:hAnsiTheme="majorHAnsi" w:cstheme="majorHAnsi"/>
          <w:highlight w:val="green"/>
        </w:rPr>
        <w:t>has an unenforceable definition of</w:t>
      </w:r>
      <w:r w:rsidRPr="002F23A9">
        <w:rPr>
          <w:rStyle w:val="StyleUnderline"/>
          <w:rFonts w:asciiTheme="majorHAnsi" w:hAnsiTheme="majorHAnsi" w:cstheme="majorHAnsi"/>
        </w:rPr>
        <w:t xml:space="preserve"> what constitutes a “</w:t>
      </w:r>
      <w:r w:rsidRPr="002F23A9">
        <w:rPr>
          <w:rStyle w:val="StyleUnderline"/>
          <w:rFonts w:asciiTheme="majorHAnsi" w:hAnsiTheme="majorHAnsi" w:cstheme="majorHAnsi"/>
          <w:highlight w:val="green"/>
        </w:rPr>
        <w:t>weapon” and does nothing</w:t>
      </w:r>
      <w:r w:rsidRPr="002F23A9">
        <w:rPr>
          <w:rStyle w:val="StyleUnderline"/>
          <w:rFonts w:asciiTheme="majorHAnsi" w:hAnsiTheme="majorHAnsi" w:cstheme="majorHAnsi"/>
        </w:rPr>
        <w:t xml:space="preserve"> at all </w:t>
      </w:r>
      <w:r w:rsidRPr="002F23A9">
        <w:rPr>
          <w:rStyle w:val="StyleUnderline"/>
          <w:rFonts w:asciiTheme="majorHAnsi" w:hAnsiTheme="majorHAnsi" w:cstheme="majorHAnsi"/>
          <w:highlight w:val="green"/>
        </w:rPr>
        <w:t>to address ground-based a</w:t>
      </w:r>
      <w:r w:rsidRPr="002F23A9">
        <w:rPr>
          <w:rStyle w:val="StyleUnderline"/>
          <w:rFonts w:asciiTheme="majorHAnsi" w:hAnsiTheme="majorHAnsi" w:cstheme="majorHAnsi"/>
        </w:rPr>
        <w:t>nti</w:t>
      </w:r>
      <w:r w:rsidRPr="002F23A9">
        <w:rPr>
          <w:rStyle w:val="StyleUnderline"/>
          <w:rFonts w:asciiTheme="majorHAnsi" w:hAnsiTheme="majorHAnsi" w:cstheme="majorHAnsi"/>
          <w:highlight w:val="green"/>
        </w:rPr>
        <w:t>sat</w:t>
      </w:r>
      <w:r w:rsidRPr="002F23A9">
        <w:rPr>
          <w:rStyle w:val="StyleUnderline"/>
          <w:rFonts w:asciiTheme="majorHAnsi" w:hAnsiTheme="majorHAnsi" w:cstheme="majorHAnsi"/>
        </w:rPr>
        <w:t xml:space="preserve">ellite weapons </w:t>
      </w:r>
      <w:r w:rsidRPr="002F23A9">
        <w:rPr>
          <w:rStyle w:val="StyleUnderline"/>
          <w:rFonts w:asciiTheme="majorHAnsi" w:hAnsiTheme="majorHAnsi" w:cstheme="majorHAnsi"/>
          <w:highlight w:val="green"/>
        </w:rPr>
        <w:t>development</w:t>
      </w:r>
      <w:r w:rsidRPr="002F23A9">
        <w:rPr>
          <w:rStyle w:val="StyleUnderline"/>
          <w:rFonts w:asciiTheme="majorHAnsi" w:hAnsiTheme="majorHAnsi" w:cstheme="majorHAnsi"/>
        </w:rPr>
        <w:t>.</w:t>
      </w:r>
    </w:p>
    <w:p w14:paraId="7A9D97C2" w14:textId="625CDAA3" w:rsidR="009A01BB" w:rsidRDefault="009A01BB" w:rsidP="009A01BB">
      <w:pPr>
        <w:pStyle w:val="Heading3"/>
      </w:pPr>
      <w:r>
        <w:t>Underview</w:t>
      </w:r>
    </w:p>
    <w:p w14:paraId="2598FFA4" w14:textId="4EEB2EF8" w:rsidR="00BD366F" w:rsidRPr="00BD366F" w:rsidRDefault="00BD366F" w:rsidP="00BD366F">
      <w:pPr>
        <w:pStyle w:val="Heading4"/>
      </w:pPr>
      <w:r>
        <w:t>CI if the docs arent open sourced ask for the docs - even if its a norm on the wiki we just forget about it beucase we took the L in elims out round straregy doesnt matter beucase we are a one off K team non uq we have debated you before with you reading the same aff you shouldnt punish me for their lazy debating beucase they could have just emailed me for the docS</w:t>
      </w:r>
    </w:p>
    <w:p w14:paraId="6B122890" w14:textId="74C36E66" w:rsidR="009A01BB" w:rsidRDefault="009A01BB" w:rsidP="009A01BB">
      <w:pPr>
        <w:pStyle w:val="Heading4"/>
      </w:pPr>
      <w:r>
        <w:t>Hobbs misses the point – Baudrillard’s analysis is about the way in which the media obfuscates the actons of the war through filters of capital and hegemony which is why they framed Iraq as a dominating victory for America, also the card says literally nothing about debate</w:t>
      </w:r>
    </w:p>
    <w:p w14:paraId="32FC28DC" w14:textId="77777777" w:rsidR="009A01BB" w:rsidRPr="009A01BB" w:rsidRDefault="009A01BB" w:rsidP="009A01BB"/>
    <w:p w14:paraId="0AD3E417" w14:textId="77777777" w:rsidR="009A01BB" w:rsidRDefault="009A01BB" w:rsidP="009A01BB">
      <w:pPr>
        <w:pStyle w:val="Heading3"/>
      </w:pPr>
      <w:r>
        <w:t>Framing</w:t>
      </w:r>
    </w:p>
    <w:p w14:paraId="53AD2D85" w14:textId="20DD4E85" w:rsidR="009A01BB" w:rsidRPr="00D37404" w:rsidRDefault="009A01BB" w:rsidP="00C80149">
      <w:pPr>
        <w:pStyle w:val="Heading4"/>
        <w:rPr>
          <w:sz w:val="8"/>
        </w:rPr>
      </w:pPr>
      <w:r>
        <w:t xml:space="preserve">The role of the ballot is to determine whether the 1AC was productive in the debate space </w:t>
      </w:r>
    </w:p>
    <w:p w14:paraId="35B82B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E27AB2"/>
    <w:multiLevelType w:val="hybridMultilevel"/>
    <w:tmpl w:val="25909046"/>
    <w:lvl w:ilvl="0" w:tplc="43520384">
      <w:start w:val="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01B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66AF"/>
    <w:rsid w:val="006065BD"/>
    <w:rsid w:val="00645FA9"/>
    <w:rsid w:val="00647866"/>
    <w:rsid w:val="00665003"/>
    <w:rsid w:val="006A2AD0"/>
    <w:rsid w:val="006C2375"/>
    <w:rsid w:val="006D4ECC"/>
    <w:rsid w:val="00722258"/>
    <w:rsid w:val="007243E5"/>
    <w:rsid w:val="00766EA0"/>
    <w:rsid w:val="007A10DF"/>
    <w:rsid w:val="007A2226"/>
    <w:rsid w:val="007C09C2"/>
    <w:rsid w:val="007F5B66"/>
    <w:rsid w:val="00823A1C"/>
    <w:rsid w:val="00845B9D"/>
    <w:rsid w:val="00860984"/>
    <w:rsid w:val="0087748F"/>
    <w:rsid w:val="008B3ECB"/>
    <w:rsid w:val="008B4E85"/>
    <w:rsid w:val="008C1B2E"/>
    <w:rsid w:val="0091627E"/>
    <w:rsid w:val="0097032B"/>
    <w:rsid w:val="009A01BB"/>
    <w:rsid w:val="009D2EAD"/>
    <w:rsid w:val="009D54B2"/>
    <w:rsid w:val="009E1922"/>
    <w:rsid w:val="009F7ED2"/>
    <w:rsid w:val="00A93661"/>
    <w:rsid w:val="00A95652"/>
    <w:rsid w:val="00AC0AB8"/>
    <w:rsid w:val="00AC4500"/>
    <w:rsid w:val="00B33C6D"/>
    <w:rsid w:val="00B4508F"/>
    <w:rsid w:val="00B55AD5"/>
    <w:rsid w:val="00B8057C"/>
    <w:rsid w:val="00BD366F"/>
    <w:rsid w:val="00BD6238"/>
    <w:rsid w:val="00BF593B"/>
    <w:rsid w:val="00BF773A"/>
    <w:rsid w:val="00BF7E81"/>
    <w:rsid w:val="00C13773"/>
    <w:rsid w:val="00C17CC8"/>
    <w:rsid w:val="00C8014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2D3E"/>
    <w:rsid w:val="00EC7DC4"/>
    <w:rsid w:val="00ED30CF"/>
    <w:rsid w:val="00F176EF"/>
    <w:rsid w:val="00F45E10"/>
    <w:rsid w:val="00F6364A"/>
    <w:rsid w:val="00F9113A"/>
    <w:rsid w:val="00FE2546"/>
    <w:rsid w:val="00FE398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9646"/>
  <w15:chartTrackingRefBased/>
  <w15:docId w15:val="{46F18AD2-93F5-4CF5-A630-529DE3FC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983"/>
    <w:rPr>
      <w:rFonts w:ascii="Calibri" w:hAnsi="Calibri" w:cs="Calibri"/>
    </w:rPr>
  </w:style>
  <w:style w:type="paragraph" w:styleId="Heading1">
    <w:name w:val="heading 1"/>
    <w:aliases w:val="Pocket"/>
    <w:basedOn w:val="Normal"/>
    <w:next w:val="Normal"/>
    <w:link w:val="Heading1Char"/>
    <w:qFormat/>
    <w:rsid w:val="00FE39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9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39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FE39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9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983"/>
  </w:style>
  <w:style w:type="character" w:customStyle="1" w:styleId="Heading1Char">
    <w:name w:val="Heading 1 Char"/>
    <w:aliases w:val="Pocket Char"/>
    <w:basedOn w:val="DefaultParagraphFont"/>
    <w:link w:val="Heading1"/>
    <w:rsid w:val="00FE39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9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3983"/>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FE3983"/>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FE39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FE398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9.5 p"/>
    <w:basedOn w:val="DefaultParagraphFont"/>
    <w:uiPriority w:val="6"/>
    <w:qFormat/>
    <w:rsid w:val="00FE3983"/>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
    <w:basedOn w:val="DefaultParagraphFont"/>
    <w:link w:val="Card"/>
    <w:uiPriority w:val="99"/>
    <w:unhideWhenUsed/>
    <w:rsid w:val="00FE3983"/>
    <w:rPr>
      <w:color w:val="auto"/>
      <w:u w:val="none"/>
    </w:rPr>
  </w:style>
  <w:style w:type="character" w:styleId="FollowedHyperlink">
    <w:name w:val="FollowedHyperlink"/>
    <w:basedOn w:val="DefaultParagraphFont"/>
    <w:uiPriority w:val="99"/>
    <w:semiHidden/>
    <w:unhideWhenUsed/>
    <w:rsid w:val="00FE3983"/>
    <w:rPr>
      <w:color w:val="auto"/>
      <w:u w:val="none"/>
    </w:rPr>
  </w:style>
  <w:style w:type="paragraph" w:customStyle="1" w:styleId="Emphasize">
    <w:name w:val="Emphasize"/>
    <w:basedOn w:val="Normal"/>
    <w:link w:val="Emphasis"/>
    <w:autoRedefine/>
    <w:uiPriority w:val="7"/>
    <w:qFormat/>
    <w:rsid w:val="009A01B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A01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A01BB"/>
    <w:pPr>
      <w:ind w:left="720"/>
      <w:jc w:val="both"/>
    </w:pPr>
    <w:rPr>
      <w:rFonts w:eastAsiaTheme="minorEastAsia"/>
      <w:b/>
      <w:iCs/>
      <w:szCs w:val="24"/>
      <w:u w:val="single"/>
    </w:rPr>
  </w:style>
  <w:style w:type="paragraph" w:styleId="ListParagraph">
    <w:name w:val="List Paragraph"/>
    <w:basedOn w:val="Normal"/>
    <w:uiPriority w:val="34"/>
    <w:qFormat/>
    <w:rsid w:val="009A01BB"/>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o/Hlbi1/https:/www.amazon.com/Cross-Domain-Deterrence-Strategy-Era-Complexity/dp/0190908653" TargetMode="External"/><Relationship Id="rId3" Type="http://schemas.openxmlformats.org/officeDocument/2006/relationships/styles" Target="styles.xml"/><Relationship Id="rId7" Type="http://schemas.openxmlformats.org/officeDocument/2006/relationships/hyperlink" Target="http://www.xinhuanet.com/english/2019-05/07/c_13804036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eignaffairs.com/articles/space/2019-03-26/why-creating-space-force-changes-nothing%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12683</Words>
  <Characters>72295</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Jared Burke</cp:lastModifiedBy>
  <cp:revision>2</cp:revision>
  <dcterms:created xsi:type="dcterms:W3CDTF">2022-01-23T16:03:00Z</dcterms:created>
  <dcterms:modified xsi:type="dcterms:W3CDTF">2022-01-23T16:03:00Z</dcterms:modified>
</cp:coreProperties>
</file>