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0259F" w14:textId="77777777" w:rsidR="005C3343" w:rsidRPr="00A07048" w:rsidRDefault="005C3343" w:rsidP="005C3343"/>
    <w:p w14:paraId="29E00B1F" w14:textId="77777777" w:rsidR="005C3343" w:rsidRDefault="005C3343" w:rsidP="005C3343">
      <w:pPr>
        <w:pStyle w:val="Heading1"/>
      </w:pPr>
      <w:r>
        <w:lastRenderedPageBreak/>
        <w:t>1NC 5-off</w:t>
      </w:r>
    </w:p>
    <w:p w14:paraId="20E24130" w14:textId="09BAD899" w:rsidR="001E6F53" w:rsidRDefault="001E6F53" w:rsidP="001E6F53">
      <w:pPr>
        <w:pStyle w:val="Heading3"/>
      </w:pPr>
      <w:r>
        <w:lastRenderedPageBreak/>
        <w:t>1NC Must Spec IPRs</w:t>
      </w:r>
    </w:p>
    <w:p w14:paraId="22EB8E21" w14:textId="77777777" w:rsidR="001E6F53" w:rsidRPr="00914B2B" w:rsidRDefault="001E6F53" w:rsidP="001E6F53"/>
    <w:p w14:paraId="41B84A9A" w14:textId="77777777" w:rsidR="001E6F53" w:rsidRDefault="001E6F53" w:rsidP="001E6F53"/>
    <w:p w14:paraId="5612BBC7" w14:textId="77777777" w:rsidR="001E6F53" w:rsidRDefault="001E6F53" w:rsidP="001E6F53">
      <w:pPr>
        <w:pStyle w:val="Heading4"/>
        <w:rPr>
          <w:rFonts w:ascii="Times New Roman" w:hAnsi="Times New Roman"/>
          <w:color w:val="000000"/>
        </w:rPr>
      </w:pPr>
      <w:proofErr w:type="spellStart"/>
      <w:r>
        <w:rPr>
          <w:color w:val="000000"/>
        </w:rPr>
        <w:t>Interp</w:t>
      </w:r>
      <w:proofErr w:type="spellEnd"/>
      <w:r>
        <w:rPr>
          <w:color w:val="000000"/>
        </w:rPr>
        <w:t xml:space="preserve"> – The affirmative debater must specify which Intellectual property rights they reduce in a delineated text in the 1AC</w:t>
      </w:r>
    </w:p>
    <w:p w14:paraId="27BAA639" w14:textId="77777777" w:rsidR="001E6F53" w:rsidRDefault="001E6F53" w:rsidP="001E6F53">
      <w:pPr>
        <w:pStyle w:val="Heading4"/>
        <w:rPr>
          <w:color w:val="000000"/>
        </w:rPr>
      </w:pPr>
      <w:r>
        <w:rPr>
          <w:color w:val="000000"/>
        </w:rPr>
        <w:t>Violation – They don’t</w:t>
      </w:r>
    </w:p>
    <w:p w14:paraId="3E87A5E2" w14:textId="77777777" w:rsidR="001E6F53" w:rsidRDefault="001E6F53" w:rsidP="001E6F53">
      <w:pPr>
        <w:pStyle w:val="Heading4"/>
        <w:rPr>
          <w:color w:val="000000"/>
        </w:rPr>
      </w:pPr>
      <w:r>
        <w:rPr>
          <w:color w:val="000000"/>
        </w:rPr>
        <w:t>There are different entities within “intellectual property rights”</w:t>
      </w:r>
    </w:p>
    <w:p w14:paraId="74F3AC62" w14:textId="77777777" w:rsidR="001E6F53" w:rsidRDefault="001E6F53" w:rsidP="001E6F53">
      <w:pPr>
        <w:pStyle w:val="NormalWeb"/>
        <w:spacing w:before="0" w:beforeAutospacing="0" w:after="160" w:afterAutospacing="0"/>
        <w:rPr>
          <w:color w:val="000000"/>
        </w:rPr>
      </w:pPr>
      <w:r>
        <w:rPr>
          <w:rFonts w:ascii="Calibri" w:hAnsi="Calibri"/>
          <w:b/>
          <w:bCs/>
          <w:color w:val="000000"/>
          <w:sz w:val="26"/>
          <w:szCs w:val="26"/>
        </w:rPr>
        <w:t>Stallman 15</w:t>
      </w:r>
      <w:r>
        <w:rPr>
          <w:rFonts w:ascii="Calibri" w:hAnsi="Calibri"/>
          <w:color w:val="000000"/>
          <w:sz w:val="22"/>
          <w:szCs w:val="22"/>
        </w:rPr>
        <w:t xml:space="preserve"> [Did you </w:t>
      </w:r>
      <w:proofErr w:type="gramStart"/>
      <w:r>
        <w:rPr>
          <w:rFonts w:ascii="Calibri" w:hAnsi="Calibri"/>
          <w:color w:val="000000"/>
          <w:sz w:val="22"/>
          <w:szCs w:val="22"/>
        </w:rPr>
        <w:t>say</w:t>
      </w:r>
      <w:proofErr w:type="gramEnd"/>
      <w:r>
        <w:rPr>
          <w:rFonts w:ascii="Calibri" w:hAnsi="Calibri"/>
          <w:color w:val="000000"/>
          <w:sz w:val="22"/>
          <w:szCs w:val="22"/>
        </w:rPr>
        <w:t xml:space="preserve"> "intellectual property"? It's a seductive mirage - gnu project - free software foundation. &amp;</w:t>
      </w:r>
      <w:proofErr w:type="spellStart"/>
      <w:proofErr w:type="gramStart"/>
      <w:r>
        <w:rPr>
          <w:rFonts w:ascii="Calibri" w:hAnsi="Calibri"/>
          <w:color w:val="000000"/>
          <w:sz w:val="22"/>
          <w:szCs w:val="22"/>
        </w:rPr>
        <w:t>nbsp</w:t>
      </w:r>
      <w:proofErr w:type="spellEnd"/>
      <w:r>
        <w:rPr>
          <w:rFonts w:ascii="Calibri" w:hAnsi="Calibri"/>
          <w:color w:val="000000"/>
          <w:sz w:val="22"/>
          <w:szCs w:val="22"/>
        </w:rPr>
        <w:t>;[</w:t>
      </w:r>
      <w:proofErr w:type="gramEnd"/>
      <w:r>
        <w:rPr>
          <w:rFonts w:ascii="Calibri" w:hAnsi="Calibri"/>
          <w:color w:val="000000"/>
          <w:sz w:val="22"/>
          <w:szCs w:val="22"/>
        </w:rPr>
        <w:t>A GNU head]&amp;</w:t>
      </w:r>
      <w:proofErr w:type="spellStart"/>
      <w:r>
        <w:rPr>
          <w:rFonts w:ascii="Calibri" w:hAnsi="Calibri"/>
          <w:color w:val="000000"/>
          <w:sz w:val="22"/>
          <w:szCs w:val="22"/>
        </w:rPr>
        <w:t>nbsp</w:t>
      </w:r>
      <w:proofErr w:type="spellEnd"/>
      <w:r>
        <w:rPr>
          <w:rFonts w:ascii="Calibri" w:hAnsi="Calibri"/>
          <w:color w:val="000000"/>
          <w:sz w:val="22"/>
          <w:szCs w:val="22"/>
        </w:rPr>
        <w:t xml:space="preserve">;. (n.d.). </w:t>
      </w:r>
      <w:hyperlink r:id="rId9" w:history="1">
        <w:r>
          <w:rPr>
            <w:rStyle w:val="Hyperlink"/>
            <w:rFonts w:eastAsiaTheme="majorEastAsia"/>
            <w:color w:val="000000"/>
            <w:sz w:val="22"/>
            <w:szCs w:val="22"/>
          </w:rPr>
          <w:t>https://www.gnu.org/philosophy/not-ipr.en.html</w:t>
        </w:r>
      </w:hyperlink>
      <w:r>
        <w:rPr>
          <w:rFonts w:ascii="Calibri" w:hAnsi="Calibri"/>
          <w:color w:val="000000"/>
          <w:sz w:val="22"/>
          <w:szCs w:val="22"/>
        </w:rPr>
        <w:t>.] CB DM</w:t>
      </w:r>
    </w:p>
    <w:p w14:paraId="43293146" w14:textId="77777777" w:rsidR="001E6F53" w:rsidRDefault="001E6F53" w:rsidP="001E6F53">
      <w:pPr>
        <w:pStyle w:val="NormalWeb"/>
        <w:spacing w:before="0" w:beforeAutospacing="0" w:after="160" w:afterAutospacing="0"/>
        <w:rPr>
          <w:color w:val="000000"/>
        </w:rPr>
      </w:pPr>
      <w:r>
        <w:rPr>
          <w:rFonts w:ascii="Calibri" w:hAnsi="Calibri"/>
          <w:b/>
          <w:bCs/>
          <w:color w:val="000000"/>
          <w:sz w:val="22"/>
          <w:szCs w:val="22"/>
          <w:u w:val="single"/>
          <w:shd w:val="clear" w:color="auto" w:fill="00FF00"/>
        </w:rPr>
        <w:t>It has become fashionable to toss copyright, patents, and trademarks</w:t>
      </w:r>
      <w:r>
        <w:rPr>
          <w:rFonts w:ascii="Calibri" w:hAnsi="Calibri"/>
          <w:color w:val="222222"/>
          <w:sz w:val="12"/>
          <w:szCs w:val="12"/>
          <w:shd w:val="clear" w:color="auto" w:fill="FFFFFF"/>
        </w:rPr>
        <w:t>—three separate and different entities involving three separate and different sets of laws—</w:t>
      </w:r>
      <w:r>
        <w:rPr>
          <w:rFonts w:ascii="Calibri" w:hAnsi="Calibri"/>
          <w:b/>
          <w:bCs/>
          <w:color w:val="000000"/>
          <w:sz w:val="22"/>
          <w:szCs w:val="22"/>
          <w:u w:val="single"/>
          <w:shd w:val="clear" w:color="auto" w:fill="00FF00"/>
        </w:rPr>
        <w:t>plus a dozen other laws into one pot and call it “intellectual property”.</w:t>
      </w:r>
      <w:r>
        <w:rPr>
          <w:rFonts w:ascii="Calibri" w:hAnsi="Calibri"/>
          <w:color w:val="222222"/>
          <w:sz w:val="12"/>
          <w:szCs w:val="12"/>
          <w:shd w:val="clear" w:color="auto" w:fill="FFFFFF"/>
        </w:rPr>
        <w:t xml:space="preserve"> The distorting and confusing term did not become common by accident. Companies that gain from the confusion promoted it. The clearest way out of the confusion is to reject the term entirely.</w:t>
      </w:r>
    </w:p>
    <w:p w14:paraId="1E542612" w14:textId="77777777" w:rsidR="001E6F53" w:rsidRDefault="001E6F53" w:rsidP="001E6F53">
      <w:pPr>
        <w:pStyle w:val="Heading4"/>
        <w:rPr>
          <w:color w:val="000000"/>
        </w:rPr>
      </w:pPr>
      <w:r>
        <w:rPr>
          <w:color w:val="000000"/>
        </w:rPr>
        <w:lastRenderedPageBreak/>
        <w:t>Prefer- </w:t>
      </w:r>
    </w:p>
    <w:p w14:paraId="1D4539A3" w14:textId="77777777" w:rsidR="001E6F53" w:rsidRDefault="001E6F53" w:rsidP="001E6F53">
      <w:pPr>
        <w:pStyle w:val="Heading4"/>
        <w:rPr>
          <w:color w:val="000000"/>
        </w:rPr>
      </w:pPr>
      <w:r>
        <w:rPr>
          <w:color w:val="000000"/>
        </w:rPr>
        <w:t>1. Shiftiness—</w:t>
      </w:r>
      <w:proofErr w:type="gramStart"/>
      <w:r>
        <w:rPr>
          <w:color w:val="000000"/>
        </w:rPr>
        <w:t>Lacking of</w:t>
      </w:r>
      <w:proofErr w:type="gramEnd"/>
      <w:r>
        <w:rPr>
          <w:color w:val="000000"/>
        </w:rPr>
        <w:t xml:space="preserve"> definition, the </w:t>
      </w:r>
      <w:proofErr w:type="spellStart"/>
      <w:r>
        <w:rPr>
          <w:color w:val="000000"/>
        </w:rPr>
        <w:t>aff</w:t>
      </w:r>
      <w:proofErr w:type="spellEnd"/>
      <w:r>
        <w:rPr>
          <w:color w:val="000000"/>
        </w:rPr>
        <w:t xml:space="preserve"> is vague. Leads to ability to shift advocacies. CX doesn't check because a. they can be sketchy and b. it kills pre-round prep</w:t>
      </w:r>
    </w:p>
    <w:p w14:paraId="03C0E56E" w14:textId="77777777" w:rsidR="001E6F53" w:rsidRDefault="001E6F53" w:rsidP="001E6F53">
      <w:pPr>
        <w:pStyle w:val="Heading4"/>
        <w:rPr>
          <w:color w:val="000000"/>
        </w:rPr>
      </w:pPr>
      <w:r>
        <w:rPr>
          <w:color w:val="000000"/>
        </w:rPr>
        <w:t>2. Ground- Hurts my strategy since I’ll err on the side of caution, especially hurts CPs and DAs that may apply to one type of test but not others. Fairness-restricts the choices that the neg has. </w:t>
      </w:r>
    </w:p>
    <w:p w14:paraId="1A2E5DD1" w14:textId="77777777" w:rsidR="001E6F53" w:rsidRDefault="001E6F53" w:rsidP="001E6F53">
      <w:pPr>
        <w:pStyle w:val="Heading4"/>
        <w:rPr>
          <w:color w:val="000000"/>
        </w:rPr>
      </w:pPr>
      <w:r>
        <w:rPr>
          <w:color w:val="000000"/>
        </w:rPr>
        <w:t xml:space="preserve">3. Clash—Not defining means I don’t know what to run in-round which kills high-quality engagement—absent clash debate becomes two ships passing in the night which is irresolvable—also means vote neg on presumption b/c the </w:t>
      </w:r>
      <w:proofErr w:type="spellStart"/>
      <w:r>
        <w:rPr>
          <w:color w:val="000000"/>
        </w:rPr>
        <w:t>aff</w:t>
      </w:r>
      <w:proofErr w:type="spellEnd"/>
      <w:r>
        <w:rPr>
          <w:color w:val="000000"/>
        </w:rPr>
        <w:t xml:space="preserve"> gets circumvented. Clash key to fairness- if </w:t>
      </w:r>
      <w:proofErr w:type="spellStart"/>
      <w:r>
        <w:rPr>
          <w:color w:val="000000"/>
        </w:rPr>
        <w:t>aff</w:t>
      </w:r>
      <w:proofErr w:type="spellEnd"/>
      <w:r>
        <w:rPr>
          <w:color w:val="000000"/>
        </w:rPr>
        <w:t xml:space="preserve"> gets circumvented, then the </w:t>
      </w:r>
      <w:proofErr w:type="spellStart"/>
      <w:r>
        <w:rPr>
          <w:color w:val="000000"/>
        </w:rPr>
        <w:t>aff</w:t>
      </w:r>
      <w:proofErr w:type="spellEnd"/>
      <w:r>
        <w:rPr>
          <w:color w:val="000000"/>
        </w:rPr>
        <w:t xml:space="preserve"> gets additional route to ballot. Education- allows for critical thinking skills and argument generation. </w:t>
      </w:r>
    </w:p>
    <w:p w14:paraId="7FD1DEE2" w14:textId="77777777" w:rsidR="001E6F53" w:rsidRDefault="001E6F53" w:rsidP="001E6F53">
      <w:pPr>
        <w:pStyle w:val="Heading4"/>
        <w:rPr>
          <w:color w:val="000000"/>
        </w:rPr>
      </w:pPr>
      <w:r>
        <w:rPr>
          <w:color w:val="000000"/>
        </w:rPr>
        <w:t>4. Good Norms- the other side would justify an infinite number of affirmatives because the definition is vague. Fairness- leads to unpredictability which forces underplaying and shallower debates. </w:t>
      </w:r>
    </w:p>
    <w:p w14:paraId="31607AA4" w14:textId="77777777" w:rsidR="001E6F53" w:rsidRDefault="001E6F53" w:rsidP="001E6F53">
      <w:pPr>
        <w:pStyle w:val="Heading4"/>
        <w:rPr>
          <w:color w:val="000000"/>
        </w:rPr>
      </w:pPr>
      <w:r>
        <w:rPr>
          <w:color w:val="000000"/>
        </w:rPr>
        <w:t>Voters</w:t>
      </w:r>
    </w:p>
    <w:p w14:paraId="5D4DA6D7" w14:textId="77777777" w:rsidR="001E6F53" w:rsidRDefault="001E6F53" w:rsidP="001E6F53">
      <w:pPr>
        <w:pStyle w:val="Heading4"/>
        <w:rPr>
          <w:color w:val="000000"/>
        </w:rPr>
      </w:pPr>
      <w:r>
        <w:rPr>
          <w:color w:val="000000"/>
        </w:rPr>
        <w:t>Fairness because its constitutive of debate</w:t>
      </w:r>
    </w:p>
    <w:p w14:paraId="070667F7" w14:textId="77777777" w:rsidR="001E6F53" w:rsidRDefault="001E6F53" w:rsidP="001E6F53">
      <w:pPr>
        <w:pStyle w:val="Heading4"/>
        <w:rPr>
          <w:color w:val="000000"/>
        </w:rPr>
      </w:pPr>
      <w:r>
        <w:rPr>
          <w:color w:val="000000"/>
        </w:rPr>
        <w:t>DTD – a) norms b) prevents abuse</w:t>
      </w:r>
    </w:p>
    <w:p w14:paraId="1BCF2AC0" w14:textId="77777777" w:rsidR="001E6F53" w:rsidRDefault="001E6F53" w:rsidP="001E6F53">
      <w:pPr>
        <w:pStyle w:val="Heading4"/>
        <w:rPr>
          <w:color w:val="000000"/>
        </w:rPr>
      </w:pPr>
      <w:r>
        <w:rPr>
          <w:color w:val="000000"/>
        </w:rPr>
        <w:t xml:space="preserve">CI- a) judge intervention b) arbitrary </w:t>
      </w:r>
      <w:proofErr w:type="spellStart"/>
      <w:r>
        <w:rPr>
          <w:color w:val="000000"/>
        </w:rPr>
        <w:t>brightline</w:t>
      </w:r>
      <w:proofErr w:type="spellEnd"/>
    </w:p>
    <w:p w14:paraId="75A7CE2E" w14:textId="77777777" w:rsidR="001E6F53" w:rsidRDefault="001E6F53" w:rsidP="001E6F53">
      <w:pPr>
        <w:pStyle w:val="Heading4"/>
        <w:rPr>
          <w:color w:val="000000"/>
        </w:rPr>
      </w:pPr>
      <w:r>
        <w:rPr>
          <w:color w:val="000000"/>
        </w:rPr>
        <w:t>No RVI- a) time skew b) chilling effect</w:t>
      </w:r>
    </w:p>
    <w:p w14:paraId="0E0D5D18" w14:textId="31B90ADB" w:rsidR="00464149" w:rsidRPr="00464149" w:rsidRDefault="001E6F53" w:rsidP="00464149">
      <w:pPr>
        <w:pStyle w:val="Heading4"/>
        <w:rPr>
          <w:color w:val="000000"/>
        </w:rPr>
      </w:pPr>
      <w:r>
        <w:rPr>
          <w:color w:val="000000"/>
        </w:rPr>
        <w:t xml:space="preserve">No 1AR theory- creates </w:t>
      </w:r>
      <w:proofErr w:type="gramStart"/>
      <w:r>
        <w:rPr>
          <w:color w:val="000000"/>
        </w:rPr>
        <w:t>7-6 time</w:t>
      </w:r>
      <w:proofErr w:type="gramEnd"/>
      <w:r>
        <w:rPr>
          <w:color w:val="000000"/>
        </w:rPr>
        <w:t xml:space="preserve"> skew</w:t>
      </w:r>
      <w:r w:rsidR="00464149">
        <w:rPr>
          <w:color w:val="000000"/>
        </w:rPr>
        <w:t xml:space="preserve"> in the rebuttals which kills fairness </w:t>
      </w:r>
    </w:p>
    <w:p w14:paraId="599D05D3" w14:textId="77777777" w:rsidR="001E6F53" w:rsidRDefault="001E6F53" w:rsidP="001E6F53">
      <w:pPr>
        <w:pStyle w:val="Heading4"/>
        <w:rPr>
          <w:color w:val="000000"/>
        </w:rPr>
      </w:pPr>
      <w:r>
        <w:rPr>
          <w:color w:val="000000"/>
        </w:rPr>
        <w:t>CX Doesn’t Check</w:t>
      </w:r>
    </w:p>
    <w:p w14:paraId="77F556E7" w14:textId="77777777" w:rsidR="001E6F53" w:rsidRDefault="001E6F53" w:rsidP="001E6F53">
      <w:pPr>
        <w:pStyle w:val="Heading4"/>
        <w:rPr>
          <w:color w:val="000000"/>
        </w:rPr>
      </w:pPr>
      <w:r>
        <w:rPr>
          <w:color w:val="000000"/>
        </w:rPr>
        <w:t>[a] topic ed: asking a million questions about the advocacy means that we don’t get to discuss the central issues of the case or the warrants, that’s what makes the case true</w:t>
      </w:r>
    </w:p>
    <w:p w14:paraId="1A13C14C" w14:textId="77777777" w:rsidR="001E6F53" w:rsidRDefault="001E6F53" w:rsidP="001E6F53">
      <w:pPr>
        <w:pStyle w:val="Heading4"/>
        <w:rPr>
          <w:color w:val="000000"/>
        </w:rPr>
      </w:pPr>
      <w:r>
        <w:rPr>
          <w:color w:val="000000"/>
        </w:rPr>
        <w:t xml:space="preserve">[b] They can shift out in CX as I ask </w:t>
      </w:r>
      <w:proofErr w:type="spellStart"/>
      <w:r>
        <w:rPr>
          <w:color w:val="000000"/>
        </w:rPr>
        <w:t>disad</w:t>
      </w:r>
      <w:proofErr w:type="spellEnd"/>
      <w:r>
        <w:rPr>
          <w:color w:val="000000"/>
        </w:rPr>
        <w:t xml:space="preserve"> questions, which is the abuse of my shell.</w:t>
      </w:r>
    </w:p>
    <w:p w14:paraId="02EB5150" w14:textId="77777777" w:rsidR="001E6F53" w:rsidRDefault="001E6F53" w:rsidP="001E6F53">
      <w:pPr>
        <w:pStyle w:val="Heading4"/>
        <w:rPr>
          <w:color w:val="000000"/>
        </w:rPr>
      </w:pPr>
      <w:r>
        <w:rPr>
          <w:color w:val="000000"/>
        </w:rPr>
        <w:t xml:space="preserve">[c] Infinitely regressive – this justifies the </w:t>
      </w:r>
      <w:proofErr w:type="spellStart"/>
      <w:r>
        <w:rPr>
          <w:color w:val="000000"/>
        </w:rPr>
        <w:t>aff</w:t>
      </w:r>
      <w:proofErr w:type="spellEnd"/>
      <w:r>
        <w:rPr>
          <w:color w:val="000000"/>
        </w:rPr>
        <w:t xml:space="preserve"> just saying “if you don’t understand the Plan – ask me about it in cross-x”</w:t>
      </w:r>
    </w:p>
    <w:p w14:paraId="189B0F3B" w14:textId="77777777" w:rsidR="001E6F53" w:rsidRDefault="001E6F53" w:rsidP="001E6F53">
      <w:pPr>
        <w:pStyle w:val="Heading4"/>
        <w:rPr>
          <w:color w:val="000000"/>
        </w:rPr>
      </w:pPr>
      <w:r>
        <w:rPr>
          <w:color w:val="000000"/>
        </w:rPr>
        <w:t xml:space="preserve">[d] Not verifiable. We can’t know if they would have </w:t>
      </w:r>
      <w:proofErr w:type="gramStart"/>
      <w:r>
        <w:rPr>
          <w:color w:val="000000"/>
        </w:rPr>
        <w:t>actually specified</w:t>
      </w:r>
      <w:proofErr w:type="gramEnd"/>
      <w:r>
        <w:rPr>
          <w:color w:val="000000"/>
        </w:rPr>
        <w:t>. People are trained in CX to be shady as possible- no way I could get an actual concession.</w:t>
      </w:r>
    </w:p>
    <w:p w14:paraId="0FA40183" w14:textId="77777777" w:rsidR="001E6F53" w:rsidRDefault="001E6F53" w:rsidP="001E6F53">
      <w:pPr>
        <w:pStyle w:val="Heading4"/>
        <w:rPr>
          <w:color w:val="000000"/>
        </w:rPr>
      </w:pPr>
      <w:r>
        <w:rPr>
          <w:color w:val="000000"/>
        </w:rPr>
        <w:t xml:space="preserve">[e] Prep skew –I don’t know what they will be willing to clarify until CX which means I could go 6 minutes planning to read a </w:t>
      </w:r>
      <w:proofErr w:type="spellStart"/>
      <w:r>
        <w:rPr>
          <w:color w:val="000000"/>
        </w:rPr>
        <w:t>disad</w:t>
      </w:r>
      <w:proofErr w:type="spellEnd"/>
      <w:r>
        <w:rPr>
          <w:color w:val="000000"/>
        </w:rPr>
        <w:t xml:space="preserve"> and then get screwed over in CX when they spec something else – means CX can’t check.</w:t>
      </w:r>
    </w:p>
    <w:p w14:paraId="4848C27B" w14:textId="14D1969F" w:rsidR="001E6F53" w:rsidRDefault="001E6F53" w:rsidP="001E6F53">
      <w:pPr>
        <w:pStyle w:val="Heading3"/>
      </w:pPr>
      <w:r>
        <w:lastRenderedPageBreak/>
        <w:t>1NC - PIC</w:t>
      </w:r>
    </w:p>
    <w:p w14:paraId="2A59BF4D" w14:textId="77777777" w:rsidR="001E6F53" w:rsidRDefault="001E6F53" w:rsidP="001E6F53">
      <w:pPr>
        <w:pStyle w:val="Heading4"/>
      </w:pPr>
      <w:r w:rsidRPr="006D78AF">
        <w:t>Counterplan text: The member nations of the World Trade Organization ought to reduce intellectual property protections for medicines</w:t>
      </w:r>
      <w:r>
        <w:t xml:space="preserve"> except for c</w:t>
      </w:r>
      <w:r w:rsidRPr="006D78AF">
        <w:t>annabis</w:t>
      </w:r>
      <w:r>
        <w:t>, medical marijuana, and medicines containing chemicals from cannabis.</w:t>
      </w:r>
    </w:p>
    <w:p w14:paraId="500CC5E9" w14:textId="77777777" w:rsidR="001E6F53" w:rsidRDefault="001E6F53" w:rsidP="001E6F53"/>
    <w:p w14:paraId="11363616" w14:textId="77777777" w:rsidR="001E6F53" w:rsidRPr="00976E08" w:rsidRDefault="001E6F53" w:rsidP="001E6F53">
      <w:pPr>
        <w:pStyle w:val="Heading4"/>
      </w:pPr>
      <w:r>
        <w:t>It competes – weed is a medicine and is used in medicine</w:t>
      </w:r>
    </w:p>
    <w:p w14:paraId="67C5A0B0" w14:textId="77777777" w:rsidR="001E6F53" w:rsidRPr="005D0871" w:rsidRDefault="001E6F53" w:rsidP="001E6F53">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23B270B5" w14:textId="77777777" w:rsidR="001E6F53" w:rsidRPr="008E536D" w:rsidRDefault="001E6F53" w:rsidP="001E6F53">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w:t>
      </w:r>
      <w:proofErr w:type="spellStart"/>
      <w:r w:rsidRPr="0092635E">
        <w:rPr>
          <w:sz w:val="14"/>
        </w:rPr>
        <w:t>Marinol</w:t>
      </w:r>
      <w:proofErr w:type="spellEnd"/>
      <w:r w:rsidRPr="0092635E">
        <w:rPr>
          <w:sz w:val="14"/>
        </w:rPr>
        <w:t xml:space="preserve">,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0F9A9165" w14:textId="5AF21826" w:rsidR="001E6F53" w:rsidRDefault="001E6F53" w:rsidP="001E6F53">
      <w:pPr>
        <w:pStyle w:val="Heading3"/>
      </w:pPr>
      <w:r>
        <w:lastRenderedPageBreak/>
        <w:t>1NC - DA</w:t>
      </w:r>
    </w:p>
    <w:p w14:paraId="37C887AA" w14:textId="77777777" w:rsidR="001E6F53" w:rsidRPr="003117F6" w:rsidRDefault="001E6F53" w:rsidP="001E6F53">
      <w:pPr>
        <w:pStyle w:val="Heading4"/>
      </w:pPr>
      <w:r>
        <w:t>The weed industry is growing, but needs investors to stay afloat – patents draw in investors and help companies expand</w:t>
      </w:r>
    </w:p>
    <w:p w14:paraId="23095289" w14:textId="77777777" w:rsidR="001E6F53" w:rsidRPr="00925E8E" w:rsidRDefault="001E6F53" w:rsidP="001E6F53">
      <w:r w:rsidRPr="00925E8E">
        <w:rPr>
          <w:rStyle w:val="Heading4Char"/>
        </w:rPr>
        <w:t>Roberts 20</w:t>
      </w:r>
      <w:r w:rsidRPr="00925E8E">
        <w:rPr>
          <w:sz w:val="14"/>
          <w:szCs w:val="14"/>
        </w:rPr>
        <w:t xml:space="preserve"> [Chris Roberts, </w:t>
      </w:r>
      <w:proofErr w:type="gramStart"/>
      <w:r w:rsidRPr="00925E8E">
        <w:rPr>
          <w:sz w:val="14"/>
          <w:szCs w:val="14"/>
        </w:rPr>
        <w:t>An</w:t>
      </w:r>
      <w:proofErr w:type="gramEnd"/>
      <w:r w:rsidRPr="00925E8E">
        <w:rPr>
          <w:sz w:val="14"/>
          <w:szCs w:val="14"/>
        </w:rPr>
        <w:t xml:space="preserve">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w:t>
      </w:r>
      <w:proofErr w:type="gramStart"/>
      <w:r w:rsidRPr="00925E8E">
        <w:rPr>
          <w:sz w:val="14"/>
          <w:szCs w:val="14"/>
        </w:rPr>
        <w:t>hold</w:t>
      </w:r>
      <w:proofErr w:type="gramEnd"/>
      <w:r w:rsidRPr="00925E8E">
        <w:rPr>
          <w:sz w:val="14"/>
          <w:szCs w:val="14"/>
        </w:rPr>
        <w:t xml:space="preserve"> a master’s degree in politics from Columbia Journalism School, 5-28-2020, "Why Patent Cannabis? For Markets, </w:t>
      </w:r>
      <w:proofErr w:type="gramStart"/>
      <w:r w:rsidRPr="00925E8E">
        <w:rPr>
          <w:sz w:val="14"/>
          <w:szCs w:val="14"/>
        </w:rPr>
        <w:t>Mostly</w:t>
      </w:r>
      <w:proofErr w:type="gramEnd"/>
      <w:r w:rsidRPr="00925E8E">
        <w:rPr>
          <w:sz w:val="14"/>
          <w:szCs w:val="14"/>
        </w:rPr>
        <w:t>.," Forbes, https://www.forbes.com/sites/chrisroberts/2020/05/28/why-patent-cannabis-for-markets-mostly/, 8-21-2021] //WHS MR</w:t>
      </w:r>
    </w:p>
    <w:p w14:paraId="37B01A13" w14:textId="77777777" w:rsidR="001E6F53" w:rsidRPr="003117F6" w:rsidRDefault="001E6F53" w:rsidP="001E6F53">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w:t>
      </w:r>
      <w:proofErr w:type="gramStart"/>
      <w:r w:rsidRPr="00925E8E">
        <w:rPr>
          <w:sz w:val="14"/>
        </w:rPr>
        <w:t>so</w:t>
      </w:r>
      <w:proofErr w:type="gramEnd"/>
      <w:r w:rsidRPr="00925E8E">
        <w:rPr>
          <w:sz w:val="14"/>
        </w:rPr>
        <w:t xml:space="preserve"> what? Why patent a hemp strain—why patent two? What does it all mean? Does Charlotte’s Web now have legal claim to the entire CBD </w:t>
      </w:r>
      <w:proofErr w:type="spellStart"/>
      <w:proofErr w:type="gramStart"/>
      <w:r w:rsidRPr="00925E8E">
        <w:rPr>
          <w:sz w:val="14"/>
        </w:rPr>
        <w:t>game?To</w:t>
      </w:r>
      <w:proofErr w:type="spellEnd"/>
      <w:proofErr w:type="gram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w:t>
      </w:r>
      <w:proofErr w:type="spellStart"/>
      <w:r w:rsidRPr="00925E8E">
        <w:rPr>
          <w:sz w:val="14"/>
        </w:rPr>
        <w:t>Knobbe</w:t>
      </w:r>
      <w:proofErr w:type="spellEnd"/>
      <w:r w:rsidRPr="00925E8E">
        <w:rPr>
          <w:sz w:val="14"/>
        </w:rPr>
        <w:t xml:space="preserve"> Martens. Whether Charlotte’s Web would enforce the patent, and how, “remains to be seen,” he added. Company officials were not available to discuss the matter. In a statement provided by Sylvia Tawse, the company’s director of communications, CEO </w:t>
      </w:r>
      <w:proofErr w:type="spellStart"/>
      <w:r w:rsidRPr="00925E8E">
        <w:rPr>
          <w:sz w:val="14"/>
        </w:rPr>
        <w:t>Deanie</w:t>
      </w:r>
      <w:proofErr w:type="spellEnd"/>
      <w:r w:rsidRPr="00925E8E">
        <w:rPr>
          <w:sz w:val="14"/>
        </w:rPr>
        <w:t xml:space="preserv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in order to steal cannabis” or the “Philip Morris is buying up land in Humboldt County” conspiracy theories. In the case of Charlotte’s Web, the </w:t>
      </w:r>
      <w:proofErr w:type="gramStart"/>
      <w:r w:rsidRPr="00925E8E">
        <w:rPr>
          <w:sz w:val="14"/>
        </w:rPr>
        <w:t>company’s</w:t>
      </w:r>
      <w:proofErr w:type="gramEnd"/>
      <w:r w:rsidRPr="00925E8E">
        <w:rPr>
          <w:sz w:val="14"/>
        </w:rPr>
        <w:t xml:space="preserve"> already locked up what’s probably its most valuable asset: its name. Charlotte’s Web is named for Charlotte </w:t>
      </w:r>
      <w:proofErr w:type="spellStart"/>
      <w:r w:rsidRPr="00925E8E">
        <w:rPr>
          <w:sz w:val="14"/>
        </w:rPr>
        <w:t>Figi</w:t>
      </w:r>
      <w:proofErr w:type="spellEnd"/>
      <w:r w:rsidRPr="00925E8E">
        <w:rPr>
          <w:sz w:val="14"/>
        </w:rPr>
        <w:t xml:space="preserve">, the sufferer of childhood epilepsy who enjoyed relief from her symptoms after taking an extract of high-CBD cannabis grown by the Stanley brothers (and who died earlier this month after contracting COVID-19). The world came to know Charlotte </w:t>
      </w:r>
      <w:proofErr w:type="spellStart"/>
      <w:r w:rsidRPr="00925E8E">
        <w:rPr>
          <w:sz w:val="14"/>
        </w:rPr>
        <w:t>Figi</w:t>
      </w:r>
      <w:proofErr w:type="spellEnd"/>
      <w:r w:rsidRPr="00925E8E">
        <w:rPr>
          <w:sz w:val="14"/>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in the red. </w:t>
      </w:r>
      <w:r w:rsidRPr="00925E8E">
        <w:rPr>
          <w:rStyle w:val="Emphasis"/>
          <w:highlight w:val="green"/>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xml:space="preserve">, with product in supermarkets and convenience stores all over the globe—and why wouldn’t </w:t>
      </w:r>
      <w:proofErr w:type="gramStart"/>
      <w:r w:rsidRPr="00925E8E">
        <w:rPr>
          <w:sz w:val="14"/>
        </w:rPr>
        <w:t>it?—</w:t>
      </w:r>
      <w:proofErr w:type="gramEnd"/>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925E8E">
        <w:rPr>
          <w:sz w:val="14"/>
        </w:rPr>
        <w:t>"Having this patent, that they can wave around and say, 'Hey, we've got coverage on it, and it's the best variety [of CBD rich hemp] that you're going to get,</w:t>
      </w:r>
      <w:proofErr w:type="gramStart"/>
      <w:r w:rsidRPr="00925E8E">
        <w:rPr>
          <w:sz w:val="14"/>
        </w:rPr>
        <w:t>’ ”</w:t>
      </w:r>
      <w:proofErr w:type="gramEnd"/>
      <w:r w:rsidRPr="00925E8E">
        <w:rPr>
          <w:sz w:val="14"/>
        </w:rPr>
        <w:t xml:space="preserve"> said Andrew </w:t>
      </w:r>
      <w:proofErr w:type="spellStart"/>
      <w:r w:rsidRPr="00925E8E">
        <w:rPr>
          <w:sz w:val="14"/>
        </w:rPr>
        <w:t>Merickel</w:t>
      </w:r>
      <w:proofErr w:type="spellEnd"/>
      <w:r w:rsidRPr="00925E8E">
        <w:rPr>
          <w:sz w:val="14"/>
        </w:rPr>
        <w:t xml:space="preserve">, who holds a </w:t>
      </w:r>
      <w:proofErr w:type="spellStart"/>
      <w:r w:rsidRPr="00925E8E">
        <w:rPr>
          <w:sz w:val="14"/>
        </w:rPr>
        <w:t>Phd</w:t>
      </w:r>
      <w:proofErr w:type="spellEnd"/>
      <w:r w:rsidRPr="00925E8E">
        <w:rPr>
          <w:sz w:val="14"/>
        </w:rPr>
        <w:t xml:space="preserve"> in neuroscience and is also an attorney and partner at the San Francisco office of </w:t>
      </w:r>
      <w:proofErr w:type="spellStart"/>
      <w:r w:rsidRPr="00925E8E">
        <w:rPr>
          <w:sz w:val="14"/>
        </w:rPr>
        <w:t>Knobbe</w:t>
      </w:r>
      <w:proofErr w:type="spellEnd"/>
      <w:r w:rsidRPr="00925E8E">
        <w:rPr>
          <w:sz w:val="14"/>
        </w:rPr>
        <w:t xml:space="preserve"> Martens. “That’s pretty valuable.” How valuable? That’s all up to the logic of the market.</w:t>
      </w:r>
    </w:p>
    <w:p w14:paraId="79E52F9A" w14:textId="77777777" w:rsidR="001E6F53" w:rsidRPr="009D3A44" w:rsidRDefault="001E6F53" w:rsidP="001E6F53">
      <w:pPr>
        <w:pStyle w:val="Heading4"/>
        <w:jc w:val="both"/>
        <w:rPr>
          <w:rFonts w:asciiTheme="minorHAnsi" w:hAnsiTheme="minorHAnsi" w:cstheme="minorHAnsi"/>
        </w:rPr>
      </w:pPr>
      <w:r>
        <w:rPr>
          <w:rFonts w:asciiTheme="minorHAnsi" w:hAnsiTheme="minorHAnsi" w:cstheme="minorHAnsi"/>
        </w:rPr>
        <w:lastRenderedPageBreak/>
        <w:t>Cannabis is</w:t>
      </w:r>
      <w:r w:rsidRPr="009D3A44">
        <w:rPr>
          <w:rFonts w:asciiTheme="minorHAnsi" w:hAnsiTheme="minorHAnsi" w:cstheme="minorHAnsi"/>
        </w:rPr>
        <w:t xml:space="preserve"> key to agricultural tech innovation – k2 long term sustainability and security</w:t>
      </w:r>
    </w:p>
    <w:p w14:paraId="68602BF1" w14:textId="77777777" w:rsidR="001E6F53" w:rsidRPr="009D3A44" w:rsidRDefault="001E6F53" w:rsidP="001E6F53">
      <w:pPr>
        <w:rPr>
          <w:rFonts w:asciiTheme="minorHAnsi" w:hAnsiTheme="minorHAnsi" w:cstheme="minorHAnsi"/>
          <w:sz w:val="18"/>
          <w:szCs w:val="20"/>
        </w:rPr>
      </w:pPr>
      <w:r w:rsidRPr="009D3A44">
        <w:rPr>
          <w:rStyle w:val="Style13ptBold"/>
          <w:rFonts w:asciiTheme="minorHAnsi" w:hAnsiTheme="minorHAnsi" w:cstheme="minorHAnsi"/>
        </w:rPr>
        <w:t>Yamazaki 17</w:t>
      </w:r>
      <w:r w:rsidRPr="009D3A44">
        <w:rPr>
          <w:rFonts w:asciiTheme="minorHAnsi" w:hAnsiTheme="minorHAnsi" w:cstheme="minorHAnsi"/>
        </w:rPr>
        <w:t xml:space="preserve"> </w:t>
      </w:r>
      <w:r w:rsidRPr="009D3A44">
        <w:rPr>
          <w:rFonts w:asciiTheme="minorHAnsi" w:hAnsiTheme="minorHAnsi" w:cstheme="minorHAnsi"/>
          <w:sz w:val="18"/>
          <w:szCs w:val="20"/>
        </w:rPr>
        <w:t>Kevin Yamazaki (founder and CEO of </w:t>
      </w:r>
      <w:hyperlink r:id="rId10" w:history="1">
        <w:r w:rsidRPr="009D3A44">
          <w:rPr>
            <w:rStyle w:val="Hyperlink"/>
            <w:rFonts w:asciiTheme="minorHAnsi" w:hAnsiTheme="minorHAnsi" w:cstheme="minorHAnsi"/>
            <w:sz w:val="18"/>
            <w:szCs w:val="20"/>
          </w:rPr>
          <w:t>Sidebench</w:t>
        </w:r>
      </w:hyperlink>
      <w:r w:rsidRPr="009D3A44">
        <w:rPr>
          <w:rFonts w:asciiTheme="minorHAnsi" w:hAnsiTheme="minorHAnsi" w:cstheme="minorHAnsi"/>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4C82A646" w14:textId="77777777" w:rsidR="001E6F53" w:rsidRPr="009D3A44" w:rsidRDefault="001E6F53" w:rsidP="001E6F53">
      <w:pPr>
        <w:rPr>
          <w:rStyle w:val="Emphasis"/>
          <w:rFonts w:asciiTheme="minorHAnsi" w:hAnsiTheme="minorHAnsi" w:cstheme="minorHAnsi"/>
        </w:rPr>
      </w:pPr>
      <w:r w:rsidRPr="009D3A44">
        <w:rPr>
          <w:rStyle w:val="Emphasis"/>
          <w:rFonts w:asciiTheme="minorHAnsi" w:hAnsiTheme="minorHAnsi" w:cstheme="minorHAnsi"/>
        </w:rPr>
        <w:t>With the competition blazing and increased legalization on the horizon, we can expect to see the weed market become a hotbed for tech innovations</w:t>
      </w:r>
      <w:r w:rsidRPr="009D3A44">
        <w:rPr>
          <w:rFonts w:asciiTheme="minorHAnsi" w:hAnsiTheme="minorHAnsi" w:cstheme="minorHAnsi"/>
          <w:sz w:val="16"/>
        </w:rPr>
        <w:t xml:space="preserve">. Forecasts indicate that revenue in the U.S. from medical marijuana alone will reach at least </w:t>
      </w:r>
      <w:hyperlink r:id="rId11" w:history="1">
        <w:r w:rsidRPr="009D3A44">
          <w:rPr>
            <w:rStyle w:val="Hyperlink"/>
            <w:rFonts w:asciiTheme="minorHAnsi" w:hAnsiTheme="minorHAnsi" w:cstheme="minorHAnsi"/>
            <w:sz w:val="16"/>
          </w:rPr>
          <w:t>$10.8 billion by 2018</w:t>
        </w:r>
      </w:hyperlink>
      <w:r w:rsidRPr="009D3A44">
        <w:rPr>
          <w:rFonts w:asciiTheme="minorHAnsi" w:hAnsiTheme="minorHAnsi" w:cstheme="minorHAnsi"/>
          <w:sz w:val="16"/>
        </w:rPr>
        <w:t xml:space="preserve">. </w:t>
      </w:r>
      <w:r w:rsidRPr="009D3A44">
        <w:rPr>
          <w:rStyle w:val="Emphasis"/>
          <w:rFonts w:asciiTheme="minorHAnsi" w:hAnsiTheme="minorHAnsi" w:cstheme="minorHAnsi"/>
        </w:rPr>
        <w:t>When states expand to allow recreational use, this number will surely increase</w:t>
      </w:r>
      <w:r w:rsidRPr="009D3A44">
        <w:rPr>
          <w:rStyle w:val="Emphasis"/>
          <w:rFonts w:asciiTheme="minorHAnsi" w:hAnsiTheme="minorHAnsi" w:cstheme="minorHAnsi"/>
          <w:highlight w:val="green"/>
        </w:rPr>
        <w:t>. As investors become more comfortable</w:t>
      </w:r>
      <w:r w:rsidRPr="009D3A44">
        <w:rPr>
          <w:rStyle w:val="Emphasis"/>
          <w:rFonts w:asciiTheme="minorHAnsi" w:hAnsiTheme="minorHAnsi" w:cstheme="minorHAnsi"/>
        </w:rPr>
        <w:t xml:space="preserve"> deploying capital around cannabis, </w:t>
      </w:r>
      <w:r w:rsidRPr="009D3A44">
        <w:rPr>
          <w:rStyle w:val="Emphasis"/>
          <w:rFonts w:asciiTheme="minorHAnsi" w:hAnsiTheme="minorHAnsi" w:cstheme="minorHAnsi"/>
          <w:highlight w:val="green"/>
        </w:rPr>
        <w:t>tech will revolutionize the marijuana ecosystem</w:t>
      </w:r>
      <w:r w:rsidRPr="009D3A44">
        <w:rPr>
          <w:rStyle w:val="Emphasis"/>
          <w:rFonts w:asciiTheme="minorHAnsi" w:hAnsiTheme="minorHAnsi" w:cstheme="minorHAnsi"/>
        </w:rPr>
        <w:t xml:space="preserve"> for producers, distributors, and consumers alike.</w:t>
      </w:r>
      <w:r w:rsidRPr="009D3A44">
        <w:rPr>
          <w:rFonts w:asciiTheme="minorHAnsi" w:hAnsiTheme="minorHAnsi" w:cstheme="minorHAnsi"/>
          <w:sz w:val="16"/>
        </w:rPr>
        <w:t xml:space="preserve"> The future of marijuana innovation </w:t>
      </w:r>
      <w:proofErr w:type="spellStart"/>
      <w:r w:rsidRPr="009D3A44">
        <w:rPr>
          <w:rFonts w:asciiTheme="minorHAnsi" w:hAnsiTheme="minorHAnsi" w:cstheme="minorHAnsi"/>
          <w:sz w:val="16"/>
        </w:rPr>
        <w:t>Innovation</w:t>
      </w:r>
      <w:proofErr w:type="spellEnd"/>
      <w:r w:rsidRPr="009D3A44">
        <w:rPr>
          <w:rFonts w:asciiTheme="minorHAnsi" w:hAnsiTheme="minorHAnsi" w:cstheme="minorHAnsi"/>
          <w:sz w:val="16"/>
        </w:rPr>
        <w:t xml:space="preserve"> has begun to outpace legalization as tech organizations make groundbreaking strides in researching and developing applications for marijuana. For example, </w:t>
      </w:r>
      <w:hyperlink r:id="rId12" w:history="1">
        <w:proofErr w:type="spellStart"/>
        <w:r w:rsidRPr="009D3A44">
          <w:rPr>
            <w:rStyle w:val="Hyperlink"/>
            <w:rFonts w:asciiTheme="minorHAnsi" w:hAnsiTheme="minorHAnsi" w:cstheme="minorHAnsi"/>
            <w:sz w:val="16"/>
          </w:rPr>
          <w:t>Kalytera</w:t>
        </w:r>
        <w:proofErr w:type="spellEnd"/>
      </w:hyperlink>
      <w:r w:rsidRPr="009D3A44">
        <w:rPr>
          <w:rFonts w:asciiTheme="minorHAnsi" w:hAnsiTheme="minorHAnsi" w:cstheme="minorHAnsi"/>
          <w:sz w:val="16"/>
        </w:rPr>
        <w:t xml:space="preserve"> is exploring how cannabidiol — a non-psychoactive cannabinoid with </w:t>
      </w:r>
      <w:proofErr w:type="gramStart"/>
      <w:r w:rsidRPr="009D3A44">
        <w:rPr>
          <w:rFonts w:asciiTheme="minorHAnsi" w:hAnsiTheme="minorHAnsi" w:cstheme="minorHAnsi"/>
          <w:sz w:val="16"/>
        </w:rPr>
        <w:t>a number of</w:t>
      </w:r>
      <w:proofErr w:type="gramEnd"/>
      <w:r w:rsidRPr="009D3A44">
        <w:rPr>
          <w:rFonts w:asciiTheme="minorHAnsi" w:hAnsiTheme="minorHAnsi" w:cstheme="minorHAnsi"/>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3" w:history="1">
        <w:r w:rsidRPr="009D3A44">
          <w:rPr>
            <w:rStyle w:val="Hyperlink"/>
            <w:rFonts w:asciiTheme="minorHAnsi" w:hAnsiTheme="minorHAnsi" w:cstheme="minorHAnsi"/>
            <w:sz w:val="16"/>
          </w:rPr>
          <w:t>weed-growing processes</w:t>
        </w:r>
      </w:hyperlink>
      <w:r w:rsidRPr="009D3A44">
        <w:rPr>
          <w:rFonts w:asciiTheme="minorHAnsi" w:hAnsiTheme="minorHAnsi" w:cstheme="minorHAnsi"/>
          <w:sz w:val="16"/>
        </w:rPr>
        <w:t xml:space="preserve">. Cannabis is a finicky crop, so the ability to fine-tune growing processes could generate products far superior to </w:t>
      </w:r>
      <w:proofErr w:type="gramStart"/>
      <w:r w:rsidRPr="009D3A44">
        <w:rPr>
          <w:rFonts w:asciiTheme="minorHAnsi" w:hAnsiTheme="minorHAnsi" w:cstheme="minorHAnsi"/>
          <w:sz w:val="16"/>
        </w:rPr>
        <w:t>today’s</w:t>
      </w:r>
      <w:proofErr w:type="gramEnd"/>
      <w:r w:rsidRPr="009D3A44">
        <w:rPr>
          <w:rFonts w:asciiTheme="minorHAnsi" w:hAnsiTheme="minorHAnsi" w:cstheme="minorHAnsi"/>
          <w:sz w:val="16"/>
        </w:rPr>
        <w:t xml:space="preserve">. </w:t>
      </w:r>
      <w:r w:rsidRPr="009D3A44">
        <w:rPr>
          <w:rStyle w:val="Emphasis"/>
          <w:rFonts w:asciiTheme="minorHAnsi" w:hAnsiTheme="minorHAnsi" w:cstheme="minorHAnsi"/>
        </w:rPr>
        <w:t xml:space="preserve">Several </w:t>
      </w:r>
      <w:r w:rsidRPr="009D3A44">
        <w:rPr>
          <w:rStyle w:val="Emphasis"/>
          <w:rFonts w:asciiTheme="minorHAnsi" w:hAnsiTheme="minorHAnsi" w:cstheme="minorHAnsi"/>
          <w:highlight w:val="green"/>
        </w:rPr>
        <w:t>organizations are devising</w:t>
      </w:r>
      <w:r w:rsidRPr="009D3A44">
        <w:rPr>
          <w:rStyle w:val="Emphasis"/>
          <w:rFonts w:asciiTheme="minorHAnsi" w:hAnsiTheme="minorHAnsi" w:cstheme="minorHAnsi"/>
        </w:rPr>
        <w:t xml:space="preserve"> smart, </w:t>
      </w:r>
      <w:r w:rsidRPr="009D3A44">
        <w:rPr>
          <w:rStyle w:val="Emphasis"/>
          <w:rFonts w:asciiTheme="minorHAnsi" w:hAnsiTheme="minorHAnsi" w:cstheme="minorHAnsi"/>
          <w:highlight w:val="green"/>
        </w:rPr>
        <w:t>energy-efficient systems that</w:t>
      </w:r>
      <w:r w:rsidRPr="009D3A44">
        <w:rPr>
          <w:rStyle w:val="Emphasis"/>
          <w:rFonts w:asciiTheme="minorHAnsi" w:hAnsiTheme="minorHAnsi" w:cstheme="minorHAnsi"/>
        </w:rPr>
        <w:t xml:space="preserve"> automatically </w:t>
      </w:r>
      <w:r w:rsidRPr="009D3A44">
        <w:rPr>
          <w:rStyle w:val="Emphasis"/>
          <w:rFonts w:asciiTheme="minorHAnsi" w:hAnsiTheme="minorHAnsi" w:cstheme="minorHAnsi"/>
          <w:highlight w:val="green"/>
        </w:rPr>
        <w:t>adjust growing environments</w:t>
      </w:r>
      <w:r w:rsidRPr="009D3A44">
        <w:rPr>
          <w:rStyle w:val="Emphasis"/>
          <w:rFonts w:asciiTheme="minorHAnsi" w:hAnsiTheme="minorHAnsi" w:cstheme="minorHAnsi"/>
        </w:rPr>
        <w:t xml:space="preserve"> according to changes in moisture, temperature, and sunlight. Meanwhile, </w:t>
      </w:r>
      <w:r w:rsidRPr="009D3A44">
        <w:rPr>
          <w:rStyle w:val="Emphasis"/>
          <w:rFonts w:asciiTheme="minorHAnsi" w:hAnsiTheme="minorHAnsi" w:cstheme="minorHAnsi"/>
          <w:highlight w:val="green"/>
        </w:rPr>
        <w:t>data-capture</w:t>
      </w:r>
      <w:r w:rsidRPr="009D3A44">
        <w:rPr>
          <w:rStyle w:val="Emphasis"/>
          <w:rFonts w:asciiTheme="minorHAnsi" w:hAnsiTheme="minorHAnsi" w:cstheme="minorHAnsi"/>
        </w:rPr>
        <w:t xml:space="preserve"> technologies </w:t>
      </w:r>
      <w:r w:rsidRPr="009D3A44">
        <w:rPr>
          <w:rStyle w:val="Emphasis"/>
          <w:rFonts w:asciiTheme="minorHAnsi" w:hAnsiTheme="minorHAnsi" w:cstheme="minorHAnsi"/>
          <w:highlight w:val="green"/>
        </w:rPr>
        <w:t>enable growers to identify optimal conditions</w:t>
      </w:r>
      <w:r w:rsidRPr="009D3A44">
        <w:rPr>
          <w:rStyle w:val="Emphasis"/>
          <w:rFonts w:asciiTheme="minorHAnsi" w:hAnsiTheme="minorHAnsi" w:cstheme="minorHAnsi"/>
        </w:rPr>
        <w:t xml:space="preserve"> for their plants, </w:t>
      </w:r>
      <w:r w:rsidRPr="009D3A44">
        <w:rPr>
          <w:rStyle w:val="Emphasis"/>
          <w:rFonts w:asciiTheme="minorHAnsi" w:hAnsiTheme="minorHAnsi" w:cstheme="minorHAnsi"/>
          <w:highlight w:val="green"/>
        </w:rPr>
        <w:t>leading to larger and better-quality yields</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The primary speed bump for the industry</w:t>
      </w:r>
      <w:r w:rsidRPr="009D3A44">
        <w:rPr>
          <w:rStyle w:val="Emphasis"/>
          <w:rFonts w:asciiTheme="minorHAnsi" w:hAnsiTheme="minorHAnsi" w:cstheme="minorHAnsi"/>
        </w:rPr>
        <w:t xml:space="preserve"> at this point </w:t>
      </w:r>
      <w:r w:rsidRPr="009D3A44">
        <w:rPr>
          <w:rStyle w:val="Emphasis"/>
          <w:rFonts w:asciiTheme="minorHAnsi" w:hAnsiTheme="minorHAnsi" w:cstheme="minorHAnsi"/>
          <w:highlight w:val="green"/>
        </w:rPr>
        <w:t>is that marijuana is still classified as a Schedule I drug</w:t>
      </w:r>
      <w:r w:rsidRPr="009D3A44">
        <w:rPr>
          <w:rStyle w:val="Emphasis"/>
          <w:rFonts w:asciiTheme="minorHAnsi" w:hAnsiTheme="minorHAnsi" w:cstheme="minorHAnsi"/>
        </w:rPr>
        <w:t xml:space="preserve"> and is illegal at the federal level. Even if this factor doesn’t inhibit marijuana-centric technology innovation directly, it certainly has a strong indirect effect, as </w:t>
      </w:r>
      <w:r w:rsidRPr="009D3A44">
        <w:rPr>
          <w:rStyle w:val="Emphasis"/>
          <w:rFonts w:asciiTheme="minorHAnsi" w:hAnsiTheme="minorHAnsi" w:cstheme="minorHAnsi"/>
          <w:highlight w:val="green"/>
        </w:rPr>
        <w:t xml:space="preserve">many </w:t>
      </w:r>
      <w:r w:rsidRPr="009D3A44">
        <w:rPr>
          <w:rStyle w:val="Emphasis"/>
          <w:rFonts w:asciiTheme="minorHAnsi" w:hAnsiTheme="minorHAnsi" w:cstheme="minorHAnsi"/>
        </w:rPr>
        <w:t xml:space="preserve">potential </w:t>
      </w:r>
      <w:r w:rsidRPr="009D3A44">
        <w:rPr>
          <w:rStyle w:val="Emphasis"/>
          <w:rFonts w:asciiTheme="minorHAnsi" w:hAnsiTheme="minorHAnsi" w:cstheme="minorHAnsi"/>
          <w:highlight w:val="green"/>
        </w:rPr>
        <w:t>financiers</w:t>
      </w:r>
      <w:r w:rsidRPr="009D3A44">
        <w:rPr>
          <w:rStyle w:val="Emphasis"/>
          <w:rFonts w:asciiTheme="minorHAnsi" w:hAnsiTheme="minorHAnsi" w:cstheme="minorHAnsi"/>
        </w:rPr>
        <w:t xml:space="preserve"> (and entrepreneurs) </w:t>
      </w:r>
      <w:r w:rsidRPr="009D3A44">
        <w:rPr>
          <w:rStyle w:val="Emphasis"/>
          <w:rFonts w:asciiTheme="minorHAnsi" w:hAnsiTheme="minorHAnsi" w:cstheme="minorHAnsi"/>
          <w:highlight w:val="green"/>
        </w:rPr>
        <w:t>are scared away</w:t>
      </w:r>
      <w:r w:rsidRPr="009D3A44">
        <w:rPr>
          <w:rStyle w:val="Emphasis"/>
          <w:rFonts w:asciiTheme="minorHAnsi" w:hAnsiTheme="minorHAnsi" w:cstheme="minorHAnsi"/>
        </w:rPr>
        <w:t xml:space="preserve"> by either fear of prosecution or skepticism about the industry’s stability. That said, </w:t>
      </w:r>
      <w:r w:rsidRPr="009D3A44">
        <w:rPr>
          <w:rStyle w:val="Emphasis"/>
          <w:rFonts w:asciiTheme="minorHAnsi" w:hAnsiTheme="minorHAnsi" w:cstheme="minorHAnsi"/>
          <w:highlight w:val="green"/>
        </w:rPr>
        <w:t>as more states allow for medical marijuana or legalize the drug</w:t>
      </w:r>
      <w:r w:rsidRPr="009D3A44">
        <w:rPr>
          <w:rStyle w:val="Emphasis"/>
          <w:rFonts w:asciiTheme="minorHAnsi" w:hAnsiTheme="minorHAnsi" w:cstheme="minorHAnsi"/>
        </w:rPr>
        <w:t xml:space="preserve"> entirely, </w:t>
      </w:r>
      <w:r w:rsidRPr="009D3A44">
        <w:rPr>
          <w:rStyle w:val="Emphasis"/>
          <w:rFonts w:asciiTheme="minorHAnsi" w:hAnsiTheme="minorHAnsi" w:cstheme="minorHAnsi"/>
          <w:highlight w:val="green"/>
        </w:rPr>
        <w:t>the</w:t>
      </w:r>
      <w:r w:rsidRPr="009D3A44">
        <w:rPr>
          <w:rStyle w:val="Emphasis"/>
          <w:rFonts w:asciiTheme="minorHAnsi" w:hAnsiTheme="minorHAnsi" w:cstheme="minorHAnsi"/>
        </w:rPr>
        <w:t xml:space="preserve"> potential </w:t>
      </w:r>
      <w:r w:rsidRPr="009D3A44">
        <w:rPr>
          <w:rStyle w:val="Emphasis"/>
          <w:rFonts w:asciiTheme="minorHAnsi" w:hAnsiTheme="minorHAnsi" w:cstheme="minorHAnsi"/>
          <w:highlight w:val="green"/>
        </w:rPr>
        <w:t>market size</w:t>
      </w:r>
      <w:r w:rsidRPr="009D3A44">
        <w:rPr>
          <w:rStyle w:val="Emphasis"/>
          <w:rFonts w:asciiTheme="minorHAnsi" w:hAnsiTheme="minorHAnsi" w:cstheme="minorHAnsi"/>
        </w:rPr>
        <w:t xml:space="preserve"> for marijuana-centric products </w:t>
      </w:r>
      <w:r w:rsidRPr="009D3A44">
        <w:rPr>
          <w:rStyle w:val="Emphasis"/>
          <w:rFonts w:asciiTheme="minorHAnsi" w:hAnsiTheme="minorHAnsi" w:cstheme="minorHAnsi"/>
          <w:highlight w:val="green"/>
        </w:rPr>
        <w:t>expands</w:t>
      </w:r>
      <w:r w:rsidRPr="009D3A44">
        <w:rPr>
          <w:rStyle w:val="Emphasis"/>
          <w:rFonts w:asciiTheme="minorHAnsi" w:hAnsiTheme="minorHAnsi" w:cstheme="minorHAnsi"/>
        </w:rPr>
        <w:t xml:space="preserve"> as well.</w:t>
      </w:r>
      <w:r w:rsidRPr="009D3A44">
        <w:rPr>
          <w:rFonts w:asciiTheme="minorHAnsi" w:hAnsiTheme="minorHAnsi" w:cstheme="minorHAnsi"/>
          <w:sz w:val="16"/>
        </w:rPr>
        <w:t xml:space="preserve"> Perhaps more importantly, with some form of state legalization becoming the norm rather than the exception, there is a degree of safety in numbers. </w:t>
      </w:r>
      <w:r w:rsidRPr="009D3A44">
        <w:rPr>
          <w:rStyle w:val="Emphasis"/>
          <w:rFonts w:asciiTheme="minorHAnsi" w:hAnsiTheme="minorHAnsi" w:cstheme="minorHAnsi"/>
        </w:rPr>
        <w:t>Assuming we see the trend of legalization for medical and recreational uses continue, production will inevitably become an even bigger business. Technology will play an increasing role in ensuring quality, consistency, and efficiency on the production side.</w:t>
      </w:r>
      <w:r w:rsidRPr="009D3A44">
        <w:rPr>
          <w:rFonts w:asciiTheme="minorHAnsi" w:hAnsiTheme="minorHAnsi" w:cstheme="minorHAnsi"/>
          <w:sz w:val="16"/>
        </w:rPr>
        <w:t xml:space="preserve"> We’re already seeing startups like </w:t>
      </w:r>
      <w:hyperlink r:id="rId14" w:history="1">
        <w:proofErr w:type="spellStart"/>
        <w:r w:rsidRPr="009D3A44">
          <w:rPr>
            <w:rStyle w:val="Hyperlink"/>
            <w:rFonts w:asciiTheme="minorHAnsi" w:hAnsiTheme="minorHAnsi" w:cstheme="minorHAnsi"/>
            <w:sz w:val="16"/>
          </w:rPr>
          <w:t>Cannafuse</w:t>
        </w:r>
        <w:proofErr w:type="spellEnd"/>
      </w:hyperlink>
      <w:r w:rsidRPr="009D3A44">
        <w:rPr>
          <w:rFonts w:asciiTheme="minorHAnsi" w:hAnsiTheme="minorHAnsi" w:cstheme="minorHAnsi"/>
          <w:sz w:val="16"/>
        </w:rPr>
        <w:t xml:space="preserve"> and </w:t>
      </w:r>
      <w:hyperlink r:id="rId15" w:history="1">
        <w:proofErr w:type="spellStart"/>
        <w:r w:rsidRPr="009D3A44">
          <w:rPr>
            <w:rStyle w:val="Hyperlink"/>
            <w:rFonts w:asciiTheme="minorHAnsi" w:hAnsiTheme="minorHAnsi" w:cstheme="minorHAnsi"/>
            <w:sz w:val="16"/>
          </w:rPr>
          <w:t>Teewinoit</w:t>
        </w:r>
        <w:proofErr w:type="spellEnd"/>
        <w:r w:rsidRPr="009D3A44">
          <w:rPr>
            <w:rStyle w:val="Hyperlink"/>
            <w:rFonts w:asciiTheme="minorHAnsi" w:hAnsiTheme="minorHAnsi" w:cstheme="minorHAnsi"/>
            <w:sz w:val="16"/>
          </w:rPr>
          <w:t xml:space="preserve"> Life Sciences</w:t>
        </w:r>
      </w:hyperlink>
      <w:r w:rsidRPr="009D3A44">
        <w:rPr>
          <w:rFonts w:asciiTheme="minorHAnsi" w:hAnsiTheme="minorHAnsi" w:cstheme="minorHAnsi"/>
          <w:sz w:val="16"/>
        </w:rPr>
        <w:t xml:space="preserve"> focusing on providing a tech-enabled scientific approach to the mass scientific production and distribution of cannabis. Advances in the irrigation systems, </w:t>
      </w:r>
      <w:r w:rsidRPr="009D3A44">
        <w:rPr>
          <w:rFonts w:asciiTheme="minorHAnsi" w:hAnsiTheme="minorHAnsi" w:cstheme="minorHAnsi"/>
          <w:sz w:val="16"/>
        </w:rPr>
        <w:lastRenderedPageBreak/>
        <w:t>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9D3A44">
        <w:rPr>
          <w:rFonts w:asciiTheme="minorHAnsi" w:hAnsiTheme="minorHAnsi" w:cstheme="minorHAnsi"/>
          <w:sz w:val="16"/>
        </w:rPr>
        <w:t>, in particular, will</w:t>
      </w:r>
      <w:proofErr w:type="gramEnd"/>
      <w:r w:rsidRPr="009D3A44">
        <w:rPr>
          <w:rFonts w:asciiTheme="minorHAnsi" w:hAnsiTheme="minorHAnsi" w:cstheme="minorHAnsi"/>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9D3A44">
        <w:rPr>
          <w:rFonts w:asciiTheme="minorHAnsi" w:hAnsiTheme="minorHAnsi" w:cstheme="minorHAnsi"/>
          <w:sz w:val="16"/>
        </w:rPr>
        <w:t>on the basis of</w:t>
      </w:r>
      <w:proofErr w:type="gramEnd"/>
      <w:r w:rsidRPr="009D3A44">
        <w:rPr>
          <w:rFonts w:asciiTheme="minorHAnsi" w:hAnsiTheme="minorHAnsi" w:cstheme="minorHAnsi"/>
          <w:sz w:val="16"/>
        </w:rPr>
        <w:t xml:space="preserve"> your preferences. Apps such as </w:t>
      </w:r>
      <w:hyperlink r:id="rId16" w:history="1">
        <w:proofErr w:type="spellStart"/>
        <w:r w:rsidRPr="009D3A44">
          <w:rPr>
            <w:rStyle w:val="Hyperlink"/>
            <w:rFonts w:asciiTheme="minorHAnsi" w:hAnsiTheme="minorHAnsi" w:cstheme="minorHAnsi"/>
            <w:sz w:val="16"/>
          </w:rPr>
          <w:t>MassRoots</w:t>
        </w:r>
        <w:proofErr w:type="spellEnd"/>
      </w:hyperlink>
      <w:r w:rsidRPr="009D3A44">
        <w:rPr>
          <w:rFonts w:asciiTheme="minorHAnsi" w:hAnsiTheme="minorHAnsi" w:cstheme="minorHAnsi"/>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7" w:history="1">
        <w:r w:rsidRPr="009D3A44">
          <w:rPr>
            <w:rStyle w:val="Hyperlink"/>
            <w:rFonts w:asciiTheme="minorHAnsi" w:hAnsiTheme="minorHAnsi" w:cstheme="minorHAnsi"/>
            <w:sz w:val="16"/>
          </w:rPr>
          <w:t>marijuana tracking software</w:t>
        </w:r>
      </w:hyperlink>
      <w:r w:rsidRPr="009D3A44">
        <w:rPr>
          <w:rFonts w:asciiTheme="minorHAnsi" w:hAnsiTheme="minorHAnsi" w:cstheme="minorHAnsi"/>
          <w:sz w:val="16"/>
        </w:rPr>
        <w:t xml:space="preserve"> that ensures growers comply with their tax obligations and prevents legally grown pot from ending up on the black market. </w:t>
      </w:r>
      <w:r w:rsidRPr="009D3A44">
        <w:rPr>
          <w:rStyle w:val="Emphasis"/>
          <w:rFonts w:asciiTheme="minorHAnsi" w:hAnsiTheme="minorHAnsi" w:cstheme="minorHAnsi"/>
        </w:rPr>
        <w:t xml:space="preserve">As the cannabis industry expands, the opportunities for growth are diverse and extensive. </w:t>
      </w:r>
      <w:r w:rsidRPr="009D3A44">
        <w:rPr>
          <w:rStyle w:val="Emphasis"/>
          <w:rFonts w:asciiTheme="minorHAnsi" w:hAnsiTheme="minorHAnsi" w:cstheme="minorHAnsi"/>
          <w:highlight w:val="green"/>
        </w:rPr>
        <w:t>Tech</w:t>
      </w:r>
      <w:r w:rsidRPr="009D3A44">
        <w:rPr>
          <w:rStyle w:val="Emphasis"/>
          <w:rFonts w:asciiTheme="minorHAnsi" w:hAnsiTheme="minorHAnsi" w:cstheme="minorHAnsi"/>
        </w:rPr>
        <w:t xml:space="preserve">-enabled </w:t>
      </w:r>
      <w:r w:rsidRPr="009D3A44">
        <w:rPr>
          <w:rStyle w:val="Emphasis"/>
          <w:rFonts w:asciiTheme="minorHAnsi" w:hAnsiTheme="minorHAnsi" w:cstheme="minorHAnsi"/>
          <w:highlight w:val="green"/>
        </w:rPr>
        <w:t>companies will</w:t>
      </w:r>
      <w:r w:rsidRPr="009D3A44">
        <w:rPr>
          <w:rStyle w:val="Emphasis"/>
          <w:rFonts w:asciiTheme="minorHAnsi" w:hAnsiTheme="minorHAnsi" w:cstheme="minorHAnsi"/>
        </w:rPr>
        <w:t xml:space="preserve"> inevitably </w:t>
      </w:r>
      <w:r w:rsidRPr="009D3A44">
        <w:rPr>
          <w:rStyle w:val="Emphasis"/>
          <w:rFonts w:asciiTheme="minorHAnsi" w:hAnsiTheme="minorHAnsi" w:cstheme="minorHAnsi"/>
          <w:highlight w:val="green"/>
        </w:rPr>
        <w:t>spur</w:t>
      </w:r>
      <w:r w:rsidRPr="009D3A44">
        <w:rPr>
          <w:rStyle w:val="Emphasis"/>
          <w:rFonts w:asciiTheme="minorHAnsi" w:hAnsiTheme="minorHAnsi" w:cstheme="minorHAnsi"/>
        </w:rPr>
        <w:t xml:space="preserve"> that </w:t>
      </w:r>
      <w:r w:rsidRPr="009D3A44">
        <w:rPr>
          <w:rStyle w:val="Emphasis"/>
          <w:rFonts w:asciiTheme="minorHAnsi" w:hAnsiTheme="minorHAnsi" w:cstheme="minorHAnsi"/>
          <w:highlight w:val="green"/>
        </w:rPr>
        <w:t>growth</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driving breakthroughs in</w:t>
      </w:r>
      <w:r w:rsidRPr="009D3A44">
        <w:rPr>
          <w:rStyle w:val="Emphasis"/>
          <w:rFonts w:asciiTheme="minorHAnsi" w:hAnsiTheme="minorHAnsi" w:cstheme="minorHAnsi"/>
        </w:rPr>
        <w:t xml:space="preserve"> medicine, </w:t>
      </w:r>
      <w:r w:rsidRPr="009D3A44">
        <w:rPr>
          <w:rStyle w:val="Emphasis"/>
          <w:rFonts w:asciiTheme="minorHAnsi" w:hAnsiTheme="minorHAnsi" w:cstheme="minorHAnsi"/>
          <w:highlight w:val="green"/>
        </w:rPr>
        <w:t>crop development</w:t>
      </w:r>
      <w:r w:rsidRPr="009D3A44">
        <w:rPr>
          <w:rStyle w:val="Emphasis"/>
          <w:rFonts w:asciiTheme="minorHAnsi" w:hAnsiTheme="minorHAnsi" w:cstheme="minorHAnsi"/>
        </w:rPr>
        <w:t xml:space="preserve">, and customer experiences. The momentum created by legalization will transform a once-taboo drug into a mainstream commodity, and </w:t>
      </w:r>
      <w:r w:rsidRPr="009D3A44">
        <w:rPr>
          <w:rStyle w:val="Emphasis"/>
          <w:rFonts w:asciiTheme="minorHAnsi" w:hAnsiTheme="minorHAnsi" w:cstheme="minorHAnsi"/>
          <w:highlight w:val="green"/>
        </w:rPr>
        <w:t>the tech world stands to benefit</w:t>
      </w:r>
      <w:r w:rsidRPr="009D3A44">
        <w:rPr>
          <w:rStyle w:val="Emphasis"/>
          <w:rFonts w:asciiTheme="minorHAnsi" w:hAnsiTheme="minorHAnsi" w:cstheme="minorHAnsi"/>
        </w:rPr>
        <w:t xml:space="preserve"> enormously. </w:t>
      </w:r>
    </w:p>
    <w:p w14:paraId="4B31B095" w14:textId="77777777" w:rsidR="001E6F53" w:rsidRPr="009D3A44" w:rsidRDefault="001E6F53" w:rsidP="001E6F53">
      <w:pPr>
        <w:pStyle w:val="Heading4"/>
        <w:rPr>
          <w:rFonts w:asciiTheme="minorHAnsi" w:hAnsiTheme="minorHAnsi" w:cstheme="minorHAnsi"/>
        </w:rPr>
      </w:pPr>
      <w:r w:rsidRPr="009D3A44">
        <w:rPr>
          <w:rFonts w:asciiTheme="minorHAnsi" w:hAnsiTheme="minorHAnsi" w:cstheme="minorHAnsi"/>
        </w:rPr>
        <w:t>Extinction – food insecurity causes conflict and goes nuclear</w:t>
      </w:r>
    </w:p>
    <w:p w14:paraId="4C502636" w14:textId="77777777" w:rsidR="001E6F53" w:rsidRPr="009D3A44" w:rsidRDefault="001E6F53" w:rsidP="001E6F53">
      <w:pPr>
        <w:rPr>
          <w:rFonts w:asciiTheme="minorHAnsi" w:hAnsiTheme="minorHAnsi" w:cstheme="minorHAnsi"/>
        </w:rPr>
      </w:pPr>
      <w:r w:rsidRPr="009D3A44">
        <w:rPr>
          <w:rStyle w:val="Style13ptBold"/>
          <w:rFonts w:asciiTheme="minorHAnsi" w:hAnsiTheme="minorHAnsi" w:cstheme="minorHAnsi"/>
        </w:rPr>
        <w:t>FDI 12</w:t>
      </w:r>
      <w:r w:rsidRPr="009D3A44">
        <w:rPr>
          <w:rFonts w:asciiTheme="minorHAnsi" w:hAnsiTheme="minorHAnsi" w:cstheme="minorHAnsi"/>
        </w:rPr>
        <w:t xml:space="preserve"> </w:t>
      </w:r>
      <w:r w:rsidRPr="009D3A44">
        <w:rPr>
          <w:rFonts w:asciiTheme="minorHAnsi" w:hAnsiTheme="minorHAnsi" w:cstheme="minorHAnsi"/>
          <w:sz w:val="18"/>
          <w:szCs w:val="20"/>
        </w:rPr>
        <w:t xml:space="preserve">FDI Team, 25 May 2012, “Food and Water Insecurity: International Conflict Triggers &amp; Potential Conflict Points,” Future Directions International, </w:t>
      </w:r>
      <w:hyperlink r:id="rId18" w:history="1">
        <w:r w:rsidRPr="009D3A44">
          <w:rPr>
            <w:rStyle w:val="Hyperlink"/>
            <w:rFonts w:asciiTheme="minorHAnsi" w:hAnsiTheme="minorHAnsi" w:cstheme="minorHAnsi"/>
            <w:sz w:val="18"/>
            <w:szCs w:val="20"/>
          </w:rPr>
          <w:t>https://www.futuredirections.org.au/publication/international-conflict-triggers-and-potential-conflict-points-resulting-from-food-and-water-insecurity/</w:t>
        </w:r>
      </w:hyperlink>
      <w:r w:rsidRPr="009D3A44">
        <w:rPr>
          <w:rFonts w:asciiTheme="minorHAnsi" w:hAnsiTheme="minorHAnsi" w:cstheme="minorHAnsi"/>
          <w:sz w:val="18"/>
          <w:szCs w:val="20"/>
        </w:rPr>
        <w:t>, SJBE</w:t>
      </w:r>
    </w:p>
    <w:p w14:paraId="39D6B68A" w14:textId="77777777" w:rsidR="001E6F53" w:rsidRDefault="001E6F53" w:rsidP="001E6F53">
      <w:pPr>
        <w:rPr>
          <w:rFonts w:asciiTheme="minorHAnsi" w:hAnsiTheme="minorHAnsi" w:cstheme="minorHAnsi"/>
          <w:sz w:val="14"/>
        </w:rPr>
      </w:pPr>
      <w:r w:rsidRPr="009D3A44">
        <w:rPr>
          <w:rFonts w:asciiTheme="minorHAnsi" w:hAnsiTheme="minorHAnsi" w:cstheme="minorHAnsi"/>
          <w:sz w:val="14"/>
        </w:rPr>
        <w:t xml:space="preserve">There is little dispute that conflict can lead to food and water crises. </w:t>
      </w:r>
      <w:r w:rsidRPr="009D3A44">
        <w:rPr>
          <w:rStyle w:val="Emphasis"/>
          <w:rFonts w:asciiTheme="minorHAnsi" w:hAnsiTheme="minorHAnsi" w:cstheme="minorHAnsi"/>
        </w:rPr>
        <w:t xml:space="preserve">This paper will consider parts of the world, however, where </w:t>
      </w:r>
      <w:r w:rsidRPr="009D3A44">
        <w:rPr>
          <w:rStyle w:val="Emphasis"/>
          <w:rFonts w:asciiTheme="minorHAnsi" w:hAnsiTheme="minorHAnsi" w:cstheme="minorHAnsi"/>
          <w:highlight w:val="green"/>
        </w:rPr>
        <w:t>food</w:t>
      </w:r>
      <w:r w:rsidRPr="009D3A44">
        <w:rPr>
          <w:rStyle w:val="Emphasis"/>
          <w:rFonts w:asciiTheme="minorHAnsi" w:hAnsiTheme="minorHAnsi" w:cstheme="minorHAnsi"/>
        </w:rPr>
        <w:t xml:space="preserve"> and water </w:t>
      </w:r>
      <w:r w:rsidRPr="004926B9">
        <w:rPr>
          <w:rStyle w:val="Emphasis"/>
          <w:rFonts w:asciiTheme="minorHAnsi" w:hAnsiTheme="minorHAnsi" w:cstheme="minorHAnsi"/>
          <w:highlight w:val="green"/>
        </w:rPr>
        <w:t xml:space="preserve">insecurity </w:t>
      </w:r>
      <w:r w:rsidRPr="009D3A44">
        <w:rPr>
          <w:rStyle w:val="Emphasis"/>
          <w:rFonts w:asciiTheme="minorHAnsi" w:hAnsiTheme="minorHAnsi" w:cstheme="minorHAnsi"/>
          <w:highlight w:val="green"/>
        </w:rPr>
        <w:t>can be the cause of conflict and</w:t>
      </w:r>
      <w:r w:rsidRPr="009D3A44">
        <w:rPr>
          <w:rStyle w:val="Emphasis"/>
          <w:rFonts w:asciiTheme="minorHAnsi" w:hAnsiTheme="minorHAnsi" w:cstheme="minorHAnsi"/>
        </w:rPr>
        <w:t xml:space="preserve">, at worst, result in </w:t>
      </w:r>
      <w:r w:rsidRPr="009D3A44">
        <w:rPr>
          <w:rStyle w:val="Emphasis"/>
          <w:rFonts w:asciiTheme="minorHAnsi" w:hAnsiTheme="minorHAnsi" w:cstheme="minorHAnsi"/>
          <w:highlight w:val="green"/>
        </w:rPr>
        <w:t>war</w:t>
      </w:r>
      <w:r w:rsidRPr="009D3A44">
        <w:rPr>
          <w:rStyle w:val="Emphasis"/>
          <w:rFonts w:asciiTheme="minorHAnsi" w:hAnsiTheme="minorHAnsi" w:cstheme="minorHAnsi"/>
        </w:rPr>
        <w:t>.</w:t>
      </w:r>
      <w:r w:rsidRPr="009D3A44">
        <w:rPr>
          <w:rFonts w:asciiTheme="minorHAnsi" w:hAnsiTheme="minorHAnsi" w:cstheme="minorHAnsi"/>
          <w:sz w:val="14"/>
        </w:rPr>
        <w:t xml:space="preserve"> While dealing predominately with food and water issues, the paper also </w:t>
      </w:r>
      <w:proofErr w:type="spellStart"/>
      <w:r w:rsidRPr="009D3A44">
        <w:rPr>
          <w:rFonts w:asciiTheme="minorHAnsi" w:hAnsiTheme="minorHAnsi" w:cstheme="minorHAnsi"/>
          <w:sz w:val="14"/>
        </w:rPr>
        <w:t>recognises</w:t>
      </w:r>
      <w:proofErr w:type="spellEnd"/>
      <w:r w:rsidRPr="009D3A44">
        <w:rPr>
          <w:rFonts w:asciiTheme="minorHAnsi" w:hAnsiTheme="minorHAnsi" w:cstheme="minorHAnsi"/>
          <w:sz w:val="14"/>
        </w:rPr>
        <w:t xml:space="preserve"> the nexus that exists between food and water and energy security. There is a growing appreciation that the conflicts in the next century will most likely be fought over a lack of resources. </w:t>
      </w:r>
      <w:r w:rsidRPr="009D3A44">
        <w:rPr>
          <w:rStyle w:val="Emphasis"/>
          <w:rFonts w:asciiTheme="minorHAnsi" w:hAnsiTheme="minorHAnsi" w:cstheme="minorHAnsi"/>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9D3A44">
        <w:rPr>
          <w:rFonts w:asciiTheme="minorHAnsi" w:hAnsiTheme="minorHAnsi" w:cstheme="minorHAnsi"/>
          <w:sz w:val="14"/>
        </w:rPr>
        <w:t xml:space="preserve"> Yet the general sense among those that attended FDI’s recent workshops, was that the scale of the problem in the future could be significantly greater as a result of population pressures, changing weather, </w:t>
      </w:r>
      <w:proofErr w:type="spellStart"/>
      <w:r w:rsidRPr="009D3A44">
        <w:rPr>
          <w:rFonts w:asciiTheme="minorHAnsi" w:hAnsiTheme="minorHAnsi" w:cstheme="minorHAnsi"/>
          <w:sz w:val="14"/>
        </w:rPr>
        <w:t>urbanisation</w:t>
      </w:r>
      <w:proofErr w:type="spellEnd"/>
      <w:r w:rsidRPr="009D3A44">
        <w:rPr>
          <w:rFonts w:asciiTheme="minorHAnsi" w:hAnsiTheme="minorHAnsi" w:cstheme="minorHAnsi"/>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9D3A44">
        <w:rPr>
          <w:rFonts w:asciiTheme="minorHAnsi" w:hAnsiTheme="minorHAnsi" w:cstheme="minorHAnsi"/>
          <w:sz w:val="14"/>
        </w:rPr>
        <w:t>. .</w:t>
      </w:r>
      <w:proofErr w:type="gramEnd"/>
      <w:r w:rsidRPr="009D3A44">
        <w:rPr>
          <w:rFonts w:asciiTheme="minorHAnsi" w:hAnsiTheme="minorHAnsi" w:cstheme="minorHAnsi"/>
          <w:sz w:val="14"/>
        </w:rPr>
        <w:t xml:space="preserve"> </w:t>
      </w:r>
      <w:r w:rsidRPr="009D3A44">
        <w:rPr>
          <w:rStyle w:val="Emphasis"/>
          <w:rFonts w:asciiTheme="minorHAnsi" w:hAnsiTheme="minorHAnsi" w:cstheme="minorHAnsi"/>
        </w:rPr>
        <w:t>He writes (p.36), “…</w:t>
      </w:r>
      <w:r w:rsidRPr="009D3A44">
        <w:rPr>
          <w:rStyle w:val="Emphasis"/>
          <w:rFonts w:asciiTheme="minorHAnsi" w:hAnsiTheme="minorHAnsi" w:cstheme="minorHAnsi"/>
          <w:highlight w:val="green"/>
        </w:rPr>
        <w:t>if people are hungry,</w:t>
      </w:r>
      <w:r w:rsidRPr="009D3A44">
        <w:rPr>
          <w:rStyle w:val="Emphasis"/>
          <w:rFonts w:asciiTheme="minorHAnsi" w:hAnsiTheme="minorHAnsi" w:cstheme="minorHAnsi"/>
        </w:rPr>
        <w:t xml:space="preserve"> especially in cities, </w:t>
      </w:r>
      <w:r w:rsidRPr="009D3A44">
        <w:rPr>
          <w:rStyle w:val="Emphasis"/>
          <w:rFonts w:asciiTheme="minorHAnsi" w:hAnsiTheme="minorHAnsi" w:cstheme="minorHAnsi"/>
          <w:highlight w:val="green"/>
        </w:rPr>
        <w:t>the state is not stable – riots, violence, breakdown of law</w:t>
      </w:r>
      <w:r w:rsidRPr="009D3A44">
        <w:rPr>
          <w:rStyle w:val="Emphasis"/>
          <w:rFonts w:asciiTheme="minorHAnsi" w:hAnsiTheme="minorHAnsi" w:cstheme="minorHAnsi"/>
        </w:rPr>
        <w:t xml:space="preserve"> and order and migration </w:t>
      </w:r>
      <w:r w:rsidRPr="009D3A44">
        <w:rPr>
          <w:rStyle w:val="Emphasis"/>
          <w:rFonts w:asciiTheme="minorHAnsi" w:hAnsiTheme="minorHAnsi" w:cstheme="minorHAnsi"/>
          <w:highlight w:val="green"/>
        </w:rPr>
        <w:t>result</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9D3A44">
        <w:rPr>
          <w:rStyle w:val="Emphasis"/>
          <w:rFonts w:asciiTheme="minorHAnsi" w:hAnsiTheme="minorHAnsi" w:cstheme="minorHAnsi"/>
        </w:rPr>
        <w:t xml:space="preserve">“An increasingly credible scenario for World War 3 is not so much a confrontation of </w:t>
      </w:r>
      <w:proofErr w:type="gramStart"/>
      <w:r w:rsidRPr="009D3A44">
        <w:rPr>
          <w:rStyle w:val="Emphasis"/>
          <w:rFonts w:asciiTheme="minorHAnsi" w:hAnsiTheme="minorHAnsi" w:cstheme="minorHAnsi"/>
        </w:rPr>
        <w:t>super powers</w:t>
      </w:r>
      <w:proofErr w:type="gramEnd"/>
      <w:r w:rsidRPr="009D3A44">
        <w:rPr>
          <w:rStyle w:val="Emphasis"/>
          <w:rFonts w:asciiTheme="minorHAnsi" w:hAnsiTheme="minorHAnsi" w:cstheme="minorHAnsi"/>
        </w:rPr>
        <w:t xml:space="preserve"> and their allies, as a festering, self-perpetuating chain of resource conflicts.” He also says: “</w:t>
      </w:r>
      <w:r w:rsidRPr="009D3A44">
        <w:rPr>
          <w:rStyle w:val="Emphasis"/>
          <w:rFonts w:asciiTheme="minorHAnsi" w:hAnsiTheme="minorHAnsi" w:cstheme="minorHAnsi"/>
          <w:highlight w:val="green"/>
        </w:rPr>
        <w:t>The wars of the 21st Century are</w:t>
      </w:r>
      <w:r w:rsidRPr="009D3A44">
        <w:rPr>
          <w:rStyle w:val="Emphasis"/>
          <w:rFonts w:asciiTheme="minorHAnsi" w:hAnsiTheme="minorHAnsi" w:cstheme="minorHAnsi"/>
        </w:rPr>
        <w:t xml:space="preserve"> less </w:t>
      </w:r>
      <w:r w:rsidRPr="009D3A44">
        <w:rPr>
          <w:rStyle w:val="Emphasis"/>
          <w:rFonts w:asciiTheme="minorHAnsi" w:hAnsiTheme="minorHAnsi" w:cstheme="minorHAnsi"/>
          <w:highlight w:val="green"/>
        </w:rPr>
        <w:t>likely to be</w:t>
      </w:r>
      <w:r w:rsidRPr="009D3A44">
        <w:rPr>
          <w:rStyle w:val="Emphasis"/>
          <w:rFonts w:asciiTheme="minorHAnsi" w:hAnsiTheme="minorHAnsi" w:cstheme="minorHAnsi"/>
        </w:rPr>
        <w:t xml:space="preserve"> global conflicts with sharply defined sides and huge armies, than a scrappy mass of </w:t>
      </w:r>
      <w:r w:rsidRPr="009D3A44">
        <w:rPr>
          <w:rStyle w:val="Emphasis"/>
          <w:rFonts w:asciiTheme="minorHAnsi" w:hAnsiTheme="minorHAnsi" w:cstheme="minorHAnsi"/>
        </w:rPr>
        <w:lastRenderedPageBreak/>
        <w:t xml:space="preserve">failed states, rebellions, civil strife, insurgencies, terrorism and genocides, </w:t>
      </w:r>
      <w:r w:rsidRPr="00BB5538">
        <w:rPr>
          <w:rStyle w:val="Emphasis"/>
          <w:rFonts w:asciiTheme="minorHAnsi" w:hAnsiTheme="minorHAnsi" w:cstheme="minorHAnsi"/>
          <w:highlight w:val="green"/>
        </w:rPr>
        <w:t xml:space="preserve">sparked </w:t>
      </w:r>
      <w:r w:rsidRPr="009D3A44">
        <w:rPr>
          <w:rStyle w:val="Emphasis"/>
          <w:rFonts w:asciiTheme="minorHAnsi" w:hAnsiTheme="minorHAnsi" w:cstheme="minorHAnsi"/>
          <w:highlight w:val="green"/>
        </w:rPr>
        <w:t>by bloody competition over dwindling resources</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As another workshop participant put it, </w:t>
      </w:r>
      <w:r w:rsidRPr="009D3A44">
        <w:rPr>
          <w:rStyle w:val="Emphasis"/>
          <w:rFonts w:asciiTheme="minorHAnsi" w:hAnsiTheme="minorHAnsi" w:cstheme="minorHAnsi"/>
          <w:highlight w:val="green"/>
        </w:rPr>
        <w:t>people</w:t>
      </w:r>
      <w:r w:rsidRPr="009D3A44">
        <w:rPr>
          <w:rStyle w:val="Emphasis"/>
          <w:rFonts w:asciiTheme="minorHAnsi" w:hAnsiTheme="minorHAnsi" w:cstheme="minorHAnsi"/>
        </w:rPr>
        <w:t xml:space="preserve"> do not go to war to kill; they </w:t>
      </w:r>
      <w:r w:rsidRPr="009D3A44">
        <w:rPr>
          <w:rStyle w:val="Emphasis"/>
          <w:rFonts w:asciiTheme="minorHAnsi" w:hAnsiTheme="minorHAnsi" w:cstheme="minorHAnsi"/>
          <w:highlight w:val="green"/>
        </w:rPr>
        <w:t>go to war over resources</w:t>
      </w:r>
      <w:r w:rsidRPr="009D3A44">
        <w:rPr>
          <w:rStyle w:val="Emphasis"/>
          <w:rFonts w:asciiTheme="minorHAnsi" w:hAnsiTheme="minorHAnsi" w:cstheme="minorHAnsi"/>
        </w:rPr>
        <w:t>, either to protect or to gain the resources for themselves</w:t>
      </w:r>
      <w:r w:rsidRPr="009D3A44">
        <w:rPr>
          <w:rFonts w:asciiTheme="minorHAnsi" w:hAnsiTheme="minorHAnsi" w:cstheme="minorHAnsi"/>
          <w:sz w:val="14"/>
        </w:rPr>
        <w:t xml:space="preserve">. Another observed that hunger results in passivity not conflict. Conflict is over resources, not because people are going hungry. </w:t>
      </w:r>
      <w:r w:rsidRPr="009D3A44">
        <w:rPr>
          <w:rStyle w:val="Emphasis"/>
          <w:rFonts w:asciiTheme="minorHAnsi" w:hAnsiTheme="minorHAnsi" w:cstheme="minorHAnsi"/>
          <w:highlight w:val="green"/>
        </w:rPr>
        <w:t>A study</w:t>
      </w:r>
      <w:r w:rsidRPr="009D3A44">
        <w:rPr>
          <w:rStyle w:val="Emphasis"/>
          <w:rFonts w:asciiTheme="minorHAnsi" w:hAnsiTheme="minorHAnsi" w:cstheme="minorHAnsi"/>
        </w:rPr>
        <w:t xml:space="preserve"> by the International Peace Research Institute </w:t>
      </w:r>
      <w:r w:rsidRPr="009D3A44">
        <w:rPr>
          <w:rStyle w:val="Emphasis"/>
          <w:rFonts w:asciiTheme="minorHAnsi" w:hAnsiTheme="minorHAnsi" w:cstheme="minorHAnsi"/>
          <w:highlight w:val="green"/>
        </w:rPr>
        <w:t xml:space="preserve">indicates that where food security is an issue, it is more likely to result in </w:t>
      </w:r>
      <w:r w:rsidRPr="009D3A44">
        <w:rPr>
          <w:rStyle w:val="Emphasis"/>
          <w:rFonts w:asciiTheme="minorHAnsi" w:hAnsiTheme="minorHAnsi" w:cstheme="minorHAnsi"/>
        </w:rPr>
        <w:t xml:space="preserve">some form of </w:t>
      </w:r>
      <w:r w:rsidRPr="009D3A44">
        <w:rPr>
          <w:rStyle w:val="Emphasis"/>
          <w:rFonts w:asciiTheme="minorHAnsi" w:hAnsiTheme="minorHAnsi" w:cstheme="minorHAnsi"/>
          <w:highlight w:val="green"/>
        </w:rPr>
        <w:t>conflict</w:t>
      </w:r>
      <w:r w:rsidRPr="009D3A44">
        <w:rPr>
          <w:rStyle w:val="Emphasis"/>
          <w:rFonts w:asciiTheme="minorHAnsi" w:hAnsiTheme="minorHAnsi" w:cstheme="minorHAnsi"/>
        </w:rPr>
        <w:t xml:space="preserve">. Darfur, Rwanda, Eritrea and the Balkans experienced such wars. </w:t>
      </w:r>
      <w:r w:rsidRPr="009D3A44">
        <w:rPr>
          <w:rFonts w:asciiTheme="minorHAnsi" w:hAnsiTheme="minorHAnsi" w:cstheme="minorHAnsi"/>
          <w:sz w:val="14"/>
        </w:rPr>
        <w:t xml:space="preserve">Governments, especially in developed countries, are increasingly aware of this phenomenon. The UK Ministry of </w:t>
      </w:r>
      <w:proofErr w:type="spellStart"/>
      <w:r w:rsidRPr="009D3A44">
        <w:rPr>
          <w:rFonts w:asciiTheme="minorHAnsi" w:hAnsiTheme="minorHAnsi" w:cstheme="minorHAnsi"/>
          <w:sz w:val="14"/>
        </w:rPr>
        <w:t>Defence</w:t>
      </w:r>
      <w:proofErr w:type="spellEnd"/>
      <w:r w:rsidRPr="009D3A44">
        <w:rPr>
          <w:rFonts w:asciiTheme="minorHAnsi" w:hAnsiTheme="minorHAnsi" w:cstheme="minorHAnsi"/>
          <w:sz w:val="14"/>
        </w:rPr>
        <w:t xml:space="preserve">, the CIA, the US Center for Strategic and International Studies and the Oslo Peace Research Institute, </w:t>
      </w:r>
      <w:r w:rsidRPr="009D3A44">
        <w:rPr>
          <w:rStyle w:val="Emphasis"/>
          <w:rFonts w:asciiTheme="minorHAnsi" w:hAnsiTheme="minorHAnsi" w:cstheme="minorHAnsi"/>
        </w:rPr>
        <w:t xml:space="preserve">all identify </w:t>
      </w:r>
      <w:r w:rsidRPr="009D3A44">
        <w:rPr>
          <w:rStyle w:val="Emphasis"/>
          <w:rFonts w:asciiTheme="minorHAnsi" w:hAnsiTheme="minorHAnsi" w:cstheme="minorHAnsi"/>
          <w:highlight w:val="green"/>
        </w:rPr>
        <w:t>famine as a potential trigger for</w:t>
      </w:r>
      <w:r w:rsidRPr="009D3A44">
        <w:rPr>
          <w:rStyle w:val="Emphasis"/>
          <w:rFonts w:asciiTheme="minorHAnsi" w:hAnsiTheme="minorHAnsi" w:cstheme="minorHAnsi"/>
        </w:rPr>
        <w:t xml:space="preserve"> conflicts and possibly </w:t>
      </w:r>
      <w:r w:rsidRPr="009D3A44">
        <w:rPr>
          <w:rStyle w:val="Emphasis"/>
          <w:rFonts w:asciiTheme="minorHAnsi" w:hAnsiTheme="minorHAnsi" w:cstheme="minorHAnsi"/>
          <w:highlight w:val="green"/>
        </w:rPr>
        <w:t>even nuclear war</w:t>
      </w:r>
      <w:r w:rsidRPr="009D3A44">
        <w:rPr>
          <w:rFonts w:asciiTheme="minorHAnsi" w:hAnsiTheme="minorHAnsi" w:cstheme="minorHAnsi"/>
          <w:sz w:val="14"/>
        </w:rPr>
        <w:t xml:space="preserve">. </w:t>
      </w:r>
    </w:p>
    <w:p w14:paraId="24F725B2" w14:textId="77777777" w:rsidR="005C3343" w:rsidRDefault="005C3343" w:rsidP="005C3343">
      <w:pPr>
        <w:pStyle w:val="Heading3"/>
      </w:pPr>
      <w:r>
        <w:lastRenderedPageBreak/>
        <w:t>1NC – DA</w:t>
      </w:r>
    </w:p>
    <w:p w14:paraId="386DEDEA" w14:textId="77777777" w:rsidR="005C3343" w:rsidRDefault="005C3343" w:rsidP="005C3343">
      <w:pPr>
        <w:pStyle w:val="Heading4"/>
      </w:pPr>
      <w:r>
        <w:t>Biotech R&amp;D is set for high growth and investment now</w:t>
      </w:r>
    </w:p>
    <w:p w14:paraId="6C4CF216" w14:textId="77777777" w:rsidR="005C3343" w:rsidRPr="00A55193" w:rsidRDefault="005C3343" w:rsidP="005C3343">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19" w:history="1">
        <w:r w:rsidRPr="005F323F">
          <w:rPr>
            <w:rStyle w:val="Hyperlink"/>
          </w:rPr>
          <w:t>https://www.cnbc.com/advertorial/2021/08/09/why-the-nasdaq-biotechnology-index-is-poised-for-a-run-of-sustainable-growth-.html</w:t>
        </w:r>
      </w:hyperlink>
      <w:r>
        <w:t>] RM</w:t>
      </w:r>
    </w:p>
    <w:p w14:paraId="5EF02C27" w14:textId="77777777" w:rsidR="005C3343" w:rsidRDefault="005C3343" w:rsidP="005C3343">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3EDABF3E" w14:textId="77777777" w:rsidR="005C3343" w:rsidRDefault="005C3343" w:rsidP="005C3343">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68E776A7" w14:textId="77777777" w:rsidR="005C3343" w:rsidRDefault="005C3343" w:rsidP="005C3343">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12BFC94D" w14:textId="77777777" w:rsidR="005C3343" w:rsidRDefault="005C3343" w:rsidP="005C3343">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629A4046" w14:textId="77777777" w:rsidR="005C3343" w:rsidRDefault="005C3343" w:rsidP="005C3343">
      <w:r>
        <w:t>Building the ideal benchmark</w:t>
      </w:r>
    </w:p>
    <w:p w14:paraId="52A0AB33" w14:textId="77777777" w:rsidR="005C3343" w:rsidRDefault="005C3343" w:rsidP="005C3343">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78D4A156" w14:textId="77777777" w:rsidR="005C3343" w:rsidRDefault="005C3343" w:rsidP="005C3343">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103E49F8" w14:textId="77777777" w:rsidR="005C3343" w:rsidRDefault="005C3343" w:rsidP="005C3343">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0A86DF5" w14:textId="77777777" w:rsidR="005C3343" w:rsidRPr="00A55193" w:rsidRDefault="005C3343" w:rsidP="005C3343">
      <w:pPr>
        <w:rPr>
          <w:u w:val="single"/>
        </w:rPr>
      </w:pPr>
      <w:r w:rsidRPr="00A55193">
        <w:rPr>
          <w:u w:val="single"/>
        </w:rPr>
        <w:lastRenderedPageBreak/>
        <w:t>Home to world-changing breakthroughs</w:t>
      </w:r>
    </w:p>
    <w:p w14:paraId="188F390E" w14:textId="77777777" w:rsidR="005C3343" w:rsidRDefault="005C3343" w:rsidP="005C3343">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498C9AE3" w14:textId="77777777" w:rsidR="005C3343" w:rsidRDefault="005C3343" w:rsidP="005C3343">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321ED746" w14:textId="77777777" w:rsidR="005C3343" w:rsidRDefault="005C3343" w:rsidP="005C3343">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643565FB" w14:textId="77777777" w:rsidR="005C3343" w:rsidRDefault="005C3343" w:rsidP="005C3343">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6F9627F2" w14:textId="77777777" w:rsidR="005C3343" w:rsidRDefault="005C3343" w:rsidP="005C3343">
      <w:r>
        <w:t>The possibilities of accelerated R&amp;D</w:t>
      </w:r>
    </w:p>
    <w:p w14:paraId="6E875FFA" w14:textId="77777777" w:rsidR="005C3343" w:rsidRDefault="005C3343" w:rsidP="005C3343">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5A79FDC5" w14:textId="77777777" w:rsidR="005C3343" w:rsidRDefault="005C3343" w:rsidP="005C3343">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15094377" w14:textId="77777777" w:rsidR="005C3343" w:rsidRPr="00A55193" w:rsidRDefault="005C3343" w:rsidP="005C3343">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1F6DD7FE" w14:textId="77777777" w:rsidR="005C3343" w:rsidRDefault="005C3343" w:rsidP="005C3343">
      <w:r>
        <w:t>Even a conservative interpretation of the above numbers would significantly reduce R&amp;D costs and boost the market capitalization of therapeutics companies from the current $2Tn up to $9Tn as soon as 2024, according to estimates from ARK Financial.</w:t>
      </w:r>
    </w:p>
    <w:p w14:paraId="5403E1BF" w14:textId="77777777" w:rsidR="005C3343" w:rsidRDefault="005C3343" w:rsidP="005C3343">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3F83840" w14:textId="77777777" w:rsidR="005C3343" w:rsidRDefault="005C3343" w:rsidP="005C3343">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5492BD40" w14:textId="77777777" w:rsidR="005C3343" w:rsidRPr="006F65A7" w:rsidRDefault="005C3343" w:rsidP="005C3343">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1C731D77" w14:textId="77777777" w:rsidR="005C3343" w:rsidRPr="00F90F4A" w:rsidRDefault="005C3343" w:rsidP="005C3343">
      <w:pPr>
        <w:pStyle w:val="Heading4"/>
      </w:pPr>
      <w:r>
        <w:lastRenderedPageBreak/>
        <w:t>IPR protections are key to sustain healthcare investments and manufacturing. Independently, it’s key to broader vaccine production.</w:t>
      </w:r>
    </w:p>
    <w:p w14:paraId="073E1036" w14:textId="77777777" w:rsidR="005C3343" w:rsidRPr="00C73B1A" w:rsidRDefault="005C3343" w:rsidP="005C3343">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2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7300A102" w14:textId="77777777" w:rsidR="005C3343" w:rsidRPr="00C73B1A" w:rsidRDefault="005C3343" w:rsidP="005C3343">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7A2DCF2C" w14:textId="77777777" w:rsidR="005C3343" w:rsidRPr="00C73B1A" w:rsidRDefault="005C3343" w:rsidP="005C3343">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4A71B828" w14:textId="77777777" w:rsidR="005C3343" w:rsidRPr="00C73B1A" w:rsidRDefault="005C3343" w:rsidP="005C3343">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07B2A309" w14:textId="77777777" w:rsidR="005C3343" w:rsidRPr="00C73B1A" w:rsidRDefault="005C3343" w:rsidP="005C3343">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6B255534" w14:textId="77777777" w:rsidR="005C3343" w:rsidRPr="00EE58E5" w:rsidRDefault="005C3343" w:rsidP="005C3343">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124289EE" w14:textId="77777777" w:rsidR="005C3343" w:rsidRPr="00EE58E5" w:rsidRDefault="005C3343" w:rsidP="005C3343">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1DB22171" w14:textId="77777777" w:rsidR="005C3343" w:rsidRPr="00C73B1A" w:rsidRDefault="005C3343" w:rsidP="005C3343">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55B9A572" w14:textId="77777777" w:rsidR="005C3343" w:rsidRPr="00C73B1A" w:rsidRDefault="005C3343" w:rsidP="005C3343">
      <w:r w:rsidRPr="00C73B1A">
        <w:t>But the Biden policy is bad for many other reasons.</w:t>
      </w:r>
    </w:p>
    <w:p w14:paraId="4E0CE57F" w14:textId="77777777" w:rsidR="005C3343" w:rsidRPr="00C73B1A" w:rsidRDefault="005C3343" w:rsidP="005C3343">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5FCD263B" w14:textId="77777777" w:rsidR="005C3343" w:rsidRPr="00C73B1A" w:rsidRDefault="005C3343" w:rsidP="005C3343">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5C409141" w14:textId="77777777" w:rsidR="005C3343" w:rsidRPr="00C73B1A" w:rsidRDefault="005C3343" w:rsidP="005C3343">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34115310" w14:textId="77777777" w:rsidR="005C3343" w:rsidRPr="00C73B1A" w:rsidRDefault="005C3343" w:rsidP="005C3343">
      <w:r w:rsidRPr="00C73B1A">
        <w:t>Those pushing to break U.S. pharmaceutical patents say they want to do so for altruistic reasons. Consequently, they also insist that the prices for the medications be set far below their actual value.</w:t>
      </w:r>
    </w:p>
    <w:p w14:paraId="17AC6E99" w14:textId="77777777" w:rsidR="005C3343" w:rsidRPr="00EE58E5" w:rsidRDefault="005C3343" w:rsidP="005C3343">
      <w:pPr>
        <w:rPr>
          <w:u w:val="single"/>
        </w:rPr>
      </w:pPr>
      <w:r w:rsidRPr="00C73B1A">
        <w:lastRenderedPageBreak/>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4D1B98A1" w14:textId="77777777" w:rsidR="005C3343" w:rsidRPr="00C73B1A" w:rsidRDefault="005C3343" w:rsidP="005C3343">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36BB4968" w14:textId="77777777" w:rsidR="005C3343" w:rsidRPr="00C73B1A" w:rsidRDefault="005C3343" w:rsidP="005C3343">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49FBEA5B" w14:textId="77777777" w:rsidR="005C3343" w:rsidRPr="00EE58E5" w:rsidRDefault="005C3343" w:rsidP="005C3343">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605A7B26" w14:textId="77777777" w:rsidR="005C3343" w:rsidRPr="00EE58E5" w:rsidRDefault="005C3343" w:rsidP="005C3343">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0A3355B2" w14:textId="77777777" w:rsidR="005C3343" w:rsidRPr="00C73B1A" w:rsidRDefault="005C3343" w:rsidP="005C3343">
      <w:r w:rsidRPr="00A12174">
        <w:rPr>
          <w:b/>
          <w:bCs/>
          <w:u w:val="single"/>
        </w:rPr>
        <w:t>The best way to prevent and treat those new diseases is to ensure that private American pharmaceutical companies continue their innovative research and vaccine production</w:t>
      </w:r>
      <w:r w:rsidRPr="00A12174">
        <w:t>.</w:t>
      </w:r>
    </w:p>
    <w:p w14:paraId="6E6B4EED" w14:textId="77777777" w:rsidR="005C3343" w:rsidRPr="00C73B1A" w:rsidRDefault="005C3343" w:rsidP="005C3343">
      <w:r w:rsidRPr="00C73B1A">
        <w:t>That way, U.S.-manufactured vaccines can be made available to all Americans quickly. And governments can subsidize their export and sale to other countries far more effectively and less expensively than through compulsory licensing schemes.</w:t>
      </w:r>
    </w:p>
    <w:p w14:paraId="25BFBBF5" w14:textId="77777777" w:rsidR="005C3343" w:rsidRPr="00C73B1A" w:rsidRDefault="005C3343" w:rsidP="005C3343">
      <w:r w:rsidRPr="00C73B1A">
        <w:t>Meanwhile, let’s hope Mr. Biden listens to the more reasonable and less-agenda driven voices in this debate and reverses course on the TRIPS waiver.</w:t>
      </w:r>
    </w:p>
    <w:p w14:paraId="479A622C" w14:textId="77777777" w:rsidR="005C3343" w:rsidRDefault="005C3343" w:rsidP="005C3343">
      <w:pPr>
        <w:pStyle w:val="Heading4"/>
      </w:pPr>
      <w:r>
        <w:t xml:space="preserve">COVID was a </w:t>
      </w:r>
      <w:r w:rsidRPr="00647B08">
        <w:rPr>
          <w:u w:val="single"/>
        </w:rPr>
        <w:t>precursor</w:t>
      </w:r>
      <w:r>
        <w:t xml:space="preserve"> to deadlier pandemics—vaccine production will determine everything.</w:t>
      </w:r>
    </w:p>
    <w:p w14:paraId="08B5065B" w14:textId="77777777" w:rsidR="005C3343" w:rsidRPr="00AC1140" w:rsidRDefault="005C3343" w:rsidP="005C3343">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3C198C4" w14:textId="77777777" w:rsidR="005C3343" w:rsidRPr="00EE58E5" w:rsidRDefault="00227CA6" w:rsidP="005C3343">
      <w:hyperlink r:id="rId21" w:tgtFrame="_blank" w:history="1">
        <w:r w:rsidR="005C3343" w:rsidRPr="00EE58E5">
          <w:rPr>
            <w:rStyle w:val="Hyperlink"/>
          </w:rPr>
          <w:t>Coronavirus</w:t>
        </w:r>
      </w:hyperlink>
      <w:r w:rsidR="005C3343" w:rsidRPr="00EE58E5">
        <w:t> vaccines can end the current pandemic if enough people choose to protect themselves and their loved ones by getting vaccinated. But in the years to come, we will still need to defend against a pandemic side effect: collective amnesia.</w:t>
      </w:r>
    </w:p>
    <w:p w14:paraId="550E6A86" w14:textId="77777777" w:rsidR="005C3343" w:rsidRPr="00EE58E5" w:rsidRDefault="005C3343" w:rsidP="005C3343">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25196FEC" w14:textId="77777777" w:rsidR="005C3343" w:rsidRPr="00EE58E5" w:rsidRDefault="005C3343" w:rsidP="005C3343">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5BE77105" w14:textId="77777777" w:rsidR="005C3343" w:rsidRPr="00EE58E5" w:rsidRDefault="005C3343" w:rsidP="005C3343">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58E7C72C" w14:textId="77777777" w:rsidR="005C3343" w:rsidRPr="00894FED" w:rsidRDefault="005C3343" w:rsidP="005C3343">
      <w:pPr>
        <w:rPr>
          <w:b/>
          <w:bCs/>
          <w:u w:val="single"/>
        </w:rPr>
      </w:pPr>
      <w:r w:rsidRPr="00EE58E5">
        <w:lastRenderedPageBreak/>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ED0D493" w14:textId="77777777" w:rsidR="005C3343" w:rsidRPr="00EE58E5" w:rsidRDefault="005C3343" w:rsidP="005C3343">
      <w:r w:rsidRPr="00EE58E5">
        <w:t>Covid-19 has been a catastrophe: The toll in the United States alone is </w:t>
      </w:r>
      <w:hyperlink r:id="rId22" w:tgtFrame="_blank" w:history="1">
        <w:r w:rsidRPr="00EE58E5">
          <w:rPr>
            <w:rStyle w:val="Hyperlink"/>
          </w:rPr>
          <w:t>more than 614,000 lives</w:t>
        </w:r>
      </w:hyperlink>
      <w:r w:rsidRPr="00EE58E5">
        <w:t> and has been estimated to exceed </w:t>
      </w:r>
      <w:hyperlink r:id="rId23" w:history="1">
        <w:r w:rsidRPr="00EE58E5">
          <w:rPr>
            <w:rStyle w:val="Hyperlink"/>
          </w:rPr>
          <w:t>$16 trillion</w:t>
        </w:r>
      </w:hyperlink>
      <w:r w:rsidRPr="00EE58E5">
        <w:t>, with disproportionate impact on vulnerable and marginalized communities.</w:t>
      </w:r>
    </w:p>
    <w:p w14:paraId="3C77F354" w14:textId="77777777" w:rsidR="005C3343" w:rsidRPr="00EE58E5" w:rsidRDefault="005C3343" w:rsidP="005C3343">
      <w:r w:rsidRPr="00EE58E5">
        <w:t>But a future pandemic could be even worse — unless we take steps now.</w:t>
      </w:r>
    </w:p>
    <w:p w14:paraId="60BEB4E1" w14:textId="77777777" w:rsidR="005C3343" w:rsidRPr="00EE58E5" w:rsidRDefault="005C3343" w:rsidP="005C3343">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4"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0F2E1400" w14:textId="77777777" w:rsidR="005C3343" w:rsidRPr="00EE58E5" w:rsidRDefault="005C3343" w:rsidP="005C3343">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5C20BEE" w14:textId="77777777" w:rsidR="005C3343" w:rsidRPr="00EE58E5" w:rsidRDefault="005C3343" w:rsidP="005C3343">
      <w:r w:rsidRPr="00EE58E5">
        <w:t>The development of </w:t>
      </w:r>
      <w:hyperlink r:id="rId2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305091B0" w14:textId="77777777" w:rsidR="005C3343" w:rsidRPr="00894FED" w:rsidRDefault="005C3343" w:rsidP="005C3343">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1DF1D9E4" w14:textId="77777777" w:rsidR="005C3343" w:rsidRPr="00EE58E5" w:rsidRDefault="005C3343" w:rsidP="005C3343">
      <w:r w:rsidRPr="00EE58E5">
        <w:t>Fortunately, the scientific community has been developing a bold plan to keep future viruses from becoming pandemics.</w:t>
      </w:r>
    </w:p>
    <w:p w14:paraId="6240C835" w14:textId="77777777" w:rsidR="005C3343" w:rsidRPr="00AB3B2A" w:rsidRDefault="005C3343" w:rsidP="005C3343">
      <w:pPr>
        <w:rPr>
          <w:rStyle w:val="Emphasis"/>
        </w:rPr>
      </w:pPr>
      <w:r w:rsidRPr="00EE58E5">
        <w:t xml:space="preserve">Here are a few of the goals </w:t>
      </w:r>
      <w:r w:rsidRPr="00AB3B2A">
        <w:rPr>
          <w:rStyle w:val="Emphasis"/>
        </w:rPr>
        <w:t>we should shoot for:</w:t>
      </w:r>
    </w:p>
    <w:p w14:paraId="6A4D84EC" w14:textId="77777777" w:rsidR="005C3343" w:rsidRPr="00EE58E5" w:rsidRDefault="005C3343" w:rsidP="005C3343">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3AF1529D" w14:textId="77777777" w:rsidR="005C3343" w:rsidRPr="00EE58E5" w:rsidRDefault="005C3343" w:rsidP="005C3343">
      <w:r w:rsidRPr="00EE58E5">
        <w:t>Diagnostics simple and cheap enough for daily home testing to limit spread and target medical care.</w:t>
      </w:r>
    </w:p>
    <w:p w14:paraId="56FB14B2" w14:textId="77777777" w:rsidR="005C3343" w:rsidRPr="00EE58E5" w:rsidRDefault="005C3343" w:rsidP="005C3343">
      <w:r w:rsidRPr="00EE58E5">
        <w:t>Early-warning systems to spot new biological threats anywhere in the world soon after they emerge and monitor them thereafter.</w:t>
      </w:r>
    </w:p>
    <w:p w14:paraId="7955CB53" w14:textId="77777777" w:rsidR="005C3343" w:rsidRPr="00EE58E5" w:rsidRDefault="005C3343" w:rsidP="005C3343">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6B66271C" w14:textId="77777777" w:rsidR="005C3343" w:rsidRPr="00EE58E5" w:rsidRDefault="005C3343" w:rsidP="005C3343">
      <w:r w:rsidRPr="00EE58E5">
        <w:t>And we need to coordinate actions with our international partners, because pandemics know no borders.</w:t>
      </w:r>
    </w:p>
    <w:p w14:paraId="48F75608" w14:textId="77777777" w:rsidR="005C3343" w:rsidRPr="00EE58E5" w:rsidRDefault="005C3343" w:rsidP="005C3343">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53AC4A4B" w14:textId="77777777" w:rsidR="005C3343" w:rsidRPr="00EE58E5" w:rsidRDefault="005C3343" w:rsidP="005C3343">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13AB13D6" w14:textId="77777777" w:rsidR="005C3343" w:rsidRPr="00EE58E5" w:rsidRDefault="005C3343" w:rsidP="005C3343">
      <w:r w:rsidRPr="00EE58E5">
        <w:lastRenderedPageBreak/>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2524C47F" w14:textId="77777777" w:rsidR="005C3343" w:rsidRPr="00EE58E5" w:rsidRDefault="005C3343" w:rsidP="005C3343">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26"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0E93081E" w14:textId="77777777" w:rsidR="005C3343" w:rsidRPr="00AB3B2A" w:rsidRDefault="005C3343" w:rsidP="005C3343">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39AB216B" w14:textId="77777777" w:rsidR="005C3343" w:rsidRDefault="005C3343" w:rsidP="005C3343">
      <w:pPr>
        <w:pStyle w:val="Heading4"/>
      </w:pPr>
      <w:r>
        <w:t>Ecosystem sensitivity from climate change means future pandemics will cause extinction—assumes COVID</w:t>
      </w:r>
    </w:p>
    <w:p w14:paraId="752DDA63" w14:textId="77777777" w:rsidR="005C3343" w:rsidRPr="00C95710" w:rsidRDefault="005C3343" w:rsidP="005C3343">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7B2003F8" w14:textId="77777777" w:rsidR="005C3343" w:rsidRDefault="005C3343" w:rsidP="005C3343">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1645329D" w14:textId="77777777" w:rsidR="005C3343" w:rsidRDefault="005C3343" w:rsidP="005C3343">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77B36BB3" w14:textId="77777777" w:rsidR="005C3343" w:rsidRDefault="005C3343" w:rsidP="005C3343">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937BAD9" w14:textId="77777777" w:rsidR="005C3343" w:rsidRDefault="005C3343" w:rsidP="005C3343">
      <w:r>
        <w:t>Changing our environment</w:t>
      </w:r>
    </w:p>
    <w:p w14:paraId="2A07E462" w14:textId="77777777" w:rsidR="005C3343" w:rsidRDefault="005C3343" w:rsidP="005C3343">
      <w:r>
        <w:t>Everything around us is changing, from living organisms to the climate, water, and soil. Some estimates say about half the organisms that existed 50 years ago have already become extinct, and about 80% of the species may become extinct in the future.</w:t>
      </w:r>
    </w:p>
    <w:p w14:paraId="6501223F" w14:textId="7AA582D4" w:rsidR="001E6F53" w:rsidRDefault="001E6F53" w:rsidP="001E6F53">
      <w:pPr>
        <w:pStyle w:val="Heading2"/>
      </w:pPr>
      <w:r>
        <w:lastRenderedPageBreak/>
        <w:t>1NC - K</w:t>
      </w:r>
    </w:p>
    <w:p w14:paraId="778BC83D" w14:textId="77777777" w:rsidR="001E6F53" w:rsidRPr="00586892" w:rsidRDefault="001E6F53" w:rsidP="001E6F53">
      <w:pPr>
        <w:pStyle w:val="Heading4"/>
      </w:pPr>
      <w:r>
        <w:t xml:space="preserve">Apocalyptic pandemic reps lock in a neoliberal risk society of anxiety and health inequality that spreads disease. Independently, the </w:t>
      </w:r>
      <w:proofErr w:type="spellStart"/>
      <w:r>
        <w:t>aff</w:t>
      </w:r>
      <w:proofErr w:type="spellEnd"/>
      <w:r>
        <w:t xml:space="preserve"> masks health neoliberalism by spreading vaccine arms races horizontally instead of vertically.</w:t>
      </w:r>
    </w:p>
    <w:p w14:paraId="488DC7F1" w14:textId="77777777" w:rsidR="001E6F53" w:rsidRPr="00A10F43" w:rsidRDefault="001E6F53" w:rsidP="001E6F53">
      <w:pPr>
        <w:rPr>
          <w:rStyle w:val="Style13ptBold"/>
        </w:rPr>
      </w:pPr>
      <w:proofErr w:type="spellStart"/>
      <w:r w:rsidRPr="00A10F43">
        <w:rPr>
          <w:rStyle w:val="Style13ptBold"/>
        </w:rPr>
        <w:t>Mannathukkaren</w:t>
      </w:r>
      <w:proofErr w:type="spellEnd"/>
      <w:r w:rsidRPr="00A10F43">
        <w:rPr>
          <w:rStyle w:val="Style13ptBold"/>
        </w:rPr>
        <w:t xml:space="preserve"> 14</w:t>
      </w:r>
    </w:p>
    <w:p w14:paraId="023C4517" w14:textId="77777777" w:rsidR="001E6F53" w:rsidRDefault="001E6F53" w:rsidP="001E6F53">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27" w:history="1">
        <w:r w:rsidRPr="00B045BE">
          <w:rPr>
            <w:rStyle w:val="Hyperlink"/>
          </w:rPr>
          <w:t>http://www.thehindu.com/features/magazine/social-media-should-be-a-positive-force-and-public-health-systems-should-focus-on-prevention-of-epidemics/article6624674.ece</w:t>
        </w:r>
      </w:hyperlink>
      <w:r>
        <w:t>)</w:t>
      </w:r>
    </w:p>
    <w:p w14:paraId="5D334358" w14:textId="77777777" w:rsidR="001E6F53" w:rsidRDefault="001E6F53" w:rsidP="001E6F53">
      <w:r>
        <w:t>*Evidence is edited to correct gendered language*</w:t>
      </w:r>
    </w:p>
    <w:p w14:paraId="12AB6575" w14:textId="77777777" w:rsidR="001E6F53" w:rsidRPr="009F7F7B" w:rsidRDefault="001E6F53" w:rsidP="001E6F53">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546005DB" w14:textId="77777777" w:rsidR="001E6F53" w:rsidRPr="009F7F7B" w:rsidRDefault="001E6F53" w:rsidP="001E6F53">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02CD7FEC" w14:textId="77777777" w:rsidR="001E6F53" w:rsidRPr="009F7F7B" w:rsidRDefault="001E6F53" w:rsidP="001E6F53">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20B140A7" w14:textId="77777777" w:rsidR="001E6F53" w:rsidRPr="009F7F7B" w:rsidRDefault="001E6F53" w:rsidP="001E6F53">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especially by the progression of science and technology.” Diseases caused by industrial pollution, natural disasters caused by environmental destruction, man-made disasters like Bhopal gas tragedy, Chernobyl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4B09F7D3" w14:textId="77777777" w:rsidR="001E6F53" w:rsidRPr="009F7F7B" w:rsidRDefault="001E6F53" w:rsidP="001E6F53">
      <w:pPr>
        <w:rPr>
          <w:sz w:val="16"/>
        </w:rPr>
      </w:pPr>
      <w:r w:rsidRPr="009F7F7B">
        <w:rPr>
          <w:sz w:val="16"/>
        </w:rPr>
        <w:lastRenderedPageBreak/>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58752A20" w14:textId="77777777" w:rsidR="001E6F53" w:rsidRPr="002A5F4C" w:rsidRDefault="001E6F53" w:rsidP="001E6F53">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21DDEA9D" w14:textId="77777777" w:rsidR="001E6F53" w:rsidRPr="009F7F7B" w:rsidRDefault="001E6F53" w:rsidP="001E6F53">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597E4C78" w14:textId="77777777" w:rsidR="001E6F53" w:rsidRPr="009F7F7B" w:rsidRDefault="001E6F53" w:rsidP="001E6F53">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5D4883B7" w14:textId="77777777" w:rsidR="001E6F53" w:rsidRPr="009F7F7B" w:rsidRDefault="001E6F53" w:rsidP="001E6F53">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41F1E171" w14:textId="77777777" w:rsidR="001E6F53" w:rsidRDefault="001E6F53" w:rsidP="001E6F53">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77627D58" w14:textId="77777777" w:rsidR="001E6F53" w:rsidRDefault="001E6F53" w:rsidP="001E6F53">
      <w:pPr>
        <w:rPr>
          <w:sz w:val="16"/>
        </w:rPr>
      </w:pPr>
    </w:p>
    <w:p w14:paraId="186F9C3F" w14:textId="77777777" w:rsidR="001E6F53" w:rsidRPr="00DA64AA" w:rsidRDefault="001E6F53" w:rsidP="001E6F53">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0CC9D95B" w14:textId="77777777" w:rsidR="001E6F53" w:rsidRDefault="001E6F53" w:rsidP="001E6F53">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36A441F0" w14:textId="77777777" w:rsidR="001E6F53" w:rsidRPr="00926183" w:rsidRDefault="001E6F53" w:rsidP="001E6F53">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w:t>
      </w:r>
      <w:r w:rsidRPr="00926183">
        <w:rPr>
          <w:rStyle w:val="StyleUnderline"/>
        </w:rPr>
        <w:lastRenderedPageBreak/>
        <w:t>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568271C6" w14:textId="77777777" w:rsidR="001E6F53" w:rsidRPr="00926183" w:rsidRDefault="001E6F53" w:rsidP="001E6F53">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65538DBF" w14:textId="77777777" w:rsidR="001E6F53" w:rsidRPr="00926183" w:rsidRDefault="001E6F53" w:rsidP="001E6F53">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5171C9E7" w14:textId="77777777" w:rsidR="001E6F53" w:rsidRPr="004256E7" w:rsidRDefault="001E6F53" w:rsidP="001E6F53">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w:t>
      </w:r>
      <w:r w:rsidRPr="00962D49">
        <w:rPr>
          <w:rStyle w:val="StyleUnderline"/>
        </w:rPr>
        <w:lastRenderedPageBreak/>
        <w:t>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155B83E1" w14:textId="77777777" w:rsidR="001E6F53" w:rsidRPr="00962D49" w:rsidRDefault="001E6F53" w:rsidP="001E6F53">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72DF03DC" w14:textId="77777777" w:rsidR="001E6F53" w:rsidRPr="008809F1" w:rsidRDefault="001E6F53" w:rsidP="001E6F53">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70A406CE" w14:textId="77777777" w:rsidR="001E6F53" w:rsidRDefault="001E6F53" w:rsidP="001E6F53"/>
    <w:p w14:paraId="5FA5FEA7" w14:textId="77777777" w:rsidR="001E6F53" w:rsidRDefault="001E6F53" w:rsidP="001E6F53">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E272335" w14:textId="77777777" w:rsidR="001E6F53" w:rsidRDefault="001E6F53" w:rsidP="001E6F53">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E7EA097" w14:textId="77777777" w:rsidR="001E6F53" w:rsidRDefault="001E6F53" w:rsidP="001E6F53">
      <w:r>
        <w:lastRenderedPageBreak/>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AE38FE8" w14:textId="77777777" w:rsidR="001E6F53" w:rsidRDefault="001E6F53" w:rsidP="001E6F53">
      <w:r>
        <w:t>Emerging pathogens</w:t>
      </w:r>
    </w:p>
    <w:p w14:paraId="271482F6" w14:textId="77777777" w:rsidR="001E6F53" w:rsidRDefault="001E6F53" w:rsidP="001E6F53">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58F0DC60" w14:textId="77777777" w:rsidR="001E6F53" w:rsidRDefault="001E6F53" w:rsidP="001E6F53">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2B4333E1" w14:textId="77777777" w:rsidR="001E6F53" w:rsidRDefault="001E6F53" w:rsidP="001E6F53">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4C2A12E2" w14:textId="77777777" w:rsidR="001E6F53" w:rsidRDefault="001E6F53" w:rsidP="001E6F53">
      <w:r>
        <w:t>The brain</w:t>
      </w:r>
    </w:p>
    <w:p w14:paraId="05234145" w14:textId="77777777" w:rsidR="001E6F53" w:rsidRDefault="001E6F53" w:rsidP="001E6F53">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348BAD63" w14:textId="77777777" w:rsidR="001E6F53" w:rsidRDefault="001E6F53" w:rsidP="001E6F53">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6D878714" w14:textId="77777777" w:rsidR="001E6F53" w:rsidRPr="00FC5568" w:rsidRDefault="001E6F53" w:rsidP="001E6F53">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355FB7C" w14:textId="77777777" w:rsidR="001E6F53" w:rsidRDefault="001E6F53" w:rsidP="001E6F53"/>
    <w:p w14:paraId="0E94865C" w14:textId="149D8935" w:rsidR="001E6F53" w:rsidRPr="00CA2F9F" w:rsidRDefault="001E6F53" w:rsidP="001E6F53">
      <w:pPr>
        <w:rPr>
          <w:rFonts w:eastAsia="Times New Roman"/>
          <w:color w:val="000000"/>
          <w:u w:val="single"/>
          <w:shd w:val="clear" w:color="auto" w:fill="00FF00"/>
        </w:rPr>
      </w:pPr>
    </w:p>
    <w:p w14:paraId="22E6D40F" w14:textId="77777777" w:rsidR="005C3343" w:rsidRDefault="005C3343" w:rsidP="005C3343">
      <w:pPr>
        <w:pStyle w:val="Heading1"/>
      </w:pPr>
      <w:r>
        <w:lastRenderedPageBreak/>
        <w:t>Case</w:t>
      </w:r>
    </w:p>
    <w:p w14:paraId="0C620324" w14:textId="77777777" w:rsidR="005C3343" w:rsidRDefault="005C3343" w:rsidP="005C3343">
      <w:pPr>
        <w:pStyle w:val="Heading3"/>
      </w:pPr>
      <w:r>
        <w:lastRenderedPageBreak/>
        <w:t xml:space="preserve"> Case</w:t>
      </w:r>
    </w:p>
    <w:p w14:paraId="271F3EB1" w14:textId="5A738EA7" w:rsidR="005C3343" w:rsidRDefault="005C3343" w:rsidP="005C3343">
      <w:pPr>
        <w:keepNext/>
        <w:keepLines/>
        <w:spacing w:before="40"/>
        <w:outlineLvl w:val="3"/>
        <w:rPr>
          <w:rFonts w:asciiTheme="minorHAnsi" w:eastAsia="Yu Mincho" w:hAnsiTheme="minorHAnsi" w:cstheme="minorHAnsi"/>
        </w:rPr>
      </w:pPr>
      <w:r>
        <w:rPr>
          <w:rFonts w:asciiTheme="minorHAnsi" w:eastAsia="Yu Gothic Light" w:hAnsiTheme="minorHAnsi" w:cstheme="minorHAnsi"/>
          <w:b/>
          <w:bCs/>
          <w:szCs w:val="26"/>
        </w:rPr>
        <w:t>FW-</w:t>
      </w: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1E348ABD" w14:textId="1D92959C" w:rsidR="00464149" w:rsidRDefault="00464149" w:rsidP="00464149">
      <w:pPr>
        <w:pStyle w:val="Heading4"/>
      </w:pPr>
      <w:r>
        <w:t xml:space="preserve">SV is good but Util is a lexical </w:t>
      </w:r>
      <w:proofErr w:type="spellStart"/>
      <w:r>
        <w:t>prereq</w:t>
      </w:r>
      <w:proofErr w:type="spellEnd"/>
      <w:r>
        <w:t>:</w:t>
      </w:r>
    </w:p>
    <w:p w14:paraId="2F1E1F36" w14:textId="0ACAE47A" w:rsidR="00464149" w:rsidRDefault="00464149" w:rsidP="00464149">
      <w:pPr>
        <w:pStyle w:val="Heading4"/>
      </w:pPr>
      <w:r>
        <w:t>if no one is alive we can’t do anything about anything:</w:t>
      </w:r>
    </w:p>
    <w:p w14:paraId="0D2D0D99" w14:textId="22E242AF" w:rsidR="00464149" w:rsidRDefault="00464149" w:rsidP="00464149">
      <w:pPr>
        <w:pStyle w:val="Heading4"/>
      </w:pPr>
      <w:r>
        <w:t>We can’t formulate an ethical theory if no one is alive</w:t>
      </w:r>
    </w:p>
    <w:p w14:paraId="5D250638" w14:textId="1EEFD945" w:rsidR="00464149" w:rsidRPr="00464149" w:rsidRDefault="00464149" w:rsidP="00464149">
      <w:pPr>
        <w:pStyle w:val="Heading4"/>
      </w:pPr>
      <w:r>
        <w:t>If actors fear for bodily security, then an ethical theory can’t be legitimate</w:t>
      </w:r>
    </w:p>
    <w:p w14:paraId="12106F27" w14:textId="24ABDB69" w:rsidR="00306D1C" w:rsidRPr="00306D1C" w:rsidRDefault="00306D1C" w:rsidP="00306D1C">
      <w:pPr>
        <w:pStyle w:val="Heading4"/>
      </w:pPr>
      <w:r>
        <w:t xml:space="preserve">Vote neg on presumption – the compulsory licensing clause and exception in TRIPS is the same as the </w:t>
      </w:r>
      <w:proofErr w:type="spellStart"/>
      <w:r>
        <w:t>aff</w:t>
      </w:r>
      <w:proofErr w:type="spellEnd"/>
      <w:r>
        <w:t xml:space="preserve">—proves no solvency b/c generic vaccines </w:t>
      </w:r>
      <w:proofErr w:type="spellStart"/>
      <w:r>
        <w:t>havent</w:t>
      </w:r>
      <w:proofErr w:type="spellEnd"/>
      <w:r>
        <w:t xml:space="preserve"> been made</w:t>
      </w:r>
    </w:p>
    <w:p w14:paraId="4A96E895" w14:textId="77777777" w:rsidR="005C3343" w:rsidRDefault="005C3343" w:rsidP="005C3343">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1A65711A" w14:textId="77777777" w:rsidR="005C3343" w:rsidRPr="00EC7DE5" w:rsidRDefault="005C3343" w:rsidP="005C3343">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28" w:history="1">
        <w:r w:rsidRPr="00251760">
          <w:rPr>
            <w:rStyle w:val="Hyperlink"/>
          </w:rPr>
          <w:t>https://www.ncbi.nlm.nih.gov/pmc/articles/PMC8223179/</w:t>
        </w:r>
      </w:hyperlink>
      <w:r>
        <w:t xml:space="preserve"> Accessed 8/25 //gord0]</w:t>
      </w:r>
    </w:p>
    <w:p w14:paraId="40B0A52C" w14:textId="77777777" w:rsidR="005C3343" w:rsidRPr="00A82157" w:rsidRDefault="005C3343" w:rsidP="005C3343">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9"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30"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31"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32"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3"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34"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5"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6"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37"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Thus, those expecting quick agreement on the waiver will be disappointed. Negotiations at the WTO are always difficult and lengthy, and US Trade Representative Katherine Tai acknowledged that the “negotiations will take time given the </w:t>
      </w:r>
      <w:r w:rsidRPr="00F56BCC">
        <w:rPr>
          <w:rFonts w:asciiTheme="minorHAnsi" w:hAnsiTheme="minorHAnsi" w:cstheme="minorHAnsi"/>
          <w:sz w:val="16"/>
          <w:szCs w:val="16"/>
        </w:rPr>
        <w:lastRenderedPageBreak/>
        <w:t>consensus-based nature of the institution and the complexity of the issues involved”.</w:t>
      </w:r>
      <w:hyperlink r:id="rId38"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39"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0"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41"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2"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43"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4"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5"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46"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7"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48"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49"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50"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51"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52"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w:t>
      </w:r>
      <w:r w:rsidRPr="00F56BCC">
        <w:rPr>
          <w:rFonts w:asciiTheme="minorHAnsi" w:hAnsiTheme="minorHAnsi" w:cstheme="minorHAnsi"/>
          <w:sz w:val="16"/>
          <w:szCs w:val="16"/>
        </w:rPr>
        <w:lastRenderedPageBreak/>
        <w:t>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59AF11FE" w14:textId="77777777" w:rsidR="001E6F53" w:rsidRDefault="001E6F53" w:rsidP="001E6F53">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2C5227D3" w14:textId="77777777" w:rsidR="001E6F53" w:rsidRPr="00F9523B" w:rsidRDefault="001E6F53" w:rsidP="001E6F53">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53" w:history="1">
        <w:r w:rsidRPr="000168E0">
          <w:rPr>
            <w:rStyle w:val="Hyperlink"/>
          </w:rPr>
          <w:t>https://www.washingtonpost.com/outlook/2021/03/15/vaccine-coronavirus-patents-waive-global-equity/</w:t>
        </w:r>
      </w:hyperlink>
      <w:r>
        <w:t>] RM</w:t>
      </w:r>
    </w:p>
    <w:p w14:paraId="66CE885E" w14:textId="77777777" w:rsidR="001E6F53" w:rsidRPr="00F9523B" w:rsidRDefault="001E6F53" w:rsidP="001E6F53">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54" w:history="1">
        <w:r w:rsidRPr="00F9523B">
          <w:rPr>
            <w:rStyle w:val="Hyperlink"/>
          </w:rPr>
          <w:t>claims </w:t>
        </w:r>
      </w:hyperlink>
      <w:r w:rsidRPr="00F9523B">
        <w:t>the People’s Vaccine Alliance. Indeed, 58 low- and middle-income countries have mobilized in support of a proposed World Trade Organization </w:t>
      </w:r>
      <w:hyperlink r:id="rId55" w:history="1">
        <w:r w:rsidRPr="00F9523B">
          <w:rPr>
            <w:rStyle w:val="Hyperlink"/>
          </w:rPr>
          <w:t>waiver</w:t>
        </w:r>
      </w:hyperlink>
      <w:r w:rsidRPr="00F9523B">
        <w:t> that would temporarily exempt </w:t>
      </w:r>
      <w:hyperlink r:id="rId56"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57"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1C525944" w14:textId="77777777" w:rsidR="001E6F53" w:rsidRPr="00F9523B" w:rsidRDefault="001E6F53" w:rsidP="001E6F53">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1E373463" w14:textId="77777777" w:rsidR="001E6F53" w:rsidRPr="00E66157" w:rsidRDefault="001E6F53" w:rsidP="001E6F53">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6E173A9" w14:textId="77777777" w:rsidR="001E6F53" w:rsidRPr="00F9523B" w:rsidRDefault="001E6F53" w:rsidP="001E6F53">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58"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59"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60" w:history="1">
        <w:r w:rsidRPr="00F9523B">
          <w:rPr>
            <w:rStyle w:val="Hyperlink"/>
          </w:rPr>
          <w:t>pledged $4 billion from the United States</w:t>
        </w:r>
      </w:hyperlink>
      <w:r w:rsidRPr="00F9523B">
        <w:t>) to purchase vaccines for use in low- and middle-income countries.</w:t>
      </w:r>
    </w:p>
    <w:p w14:paraId="521EEEFD" w14:textId="77777777" w:rsidR="001E6F53" w:rsidRPr="00F9523B" w:rsidRDefault="001E6F53" w:rsidP="001E6F53">
      <w:r w:rsidRPr="00F9523B">
        <w:lastRenderedPageBreak/>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07C33C86" w14:textId="77777777" w:rsidR="001E6F53" w:rsidRPr="00E66157" w:rsidRDefault="001E6F53" w:rsidP="001E6F53">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61" w:history="1">
        <w:r w:rsidRPr="00E66157">
          <w:rPr>
            <w:rStyle w:val="Hyperlink"/>
            <w:u w:val="single"/>
          </w:rPr>
          <w:t>lowering prices dramatically</w:t>
        </w:r>
      </w:hyperlink>
      <w:r w:rsidRPr="00E66157">
        <w:rPr>
          <w:u w:val="single"/>
        </w:rPr>
        <w:t>.</w:t>
      </w:r>
    </w:p>
    <w:p w14:paraId="67F5A7A2" w14:textId="669AF298" w:rsidR="001E6F53" w:rsidRDefault="001E6F53" w:rsidP="001E6F53">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450D1B0A" w14:textId="77777777" w:rsidR="001E6F53" w:rsidRDefault="001E6F53" w:rsidP="001E6F53">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22D33AD5" w14:textId="77777777" w:rsidR="001E6F53" w:rsidRDefault="001E6F53" w:rsidP="001E6F53">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62"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xml:space="preserve">, 23 January 2017,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1C84BBF2" w14:textId="77777777" w:rsidR="001E6F53" w:rsidRDefault="001E6F53" w:rsidP="001E6F53">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2B2B0018" w14:textId="77777777" w:rsidR="001E6F53" w:rsidRDefault="001E6F53" w:rsidP="001E6F53">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2BAF4FA5" w14:textId="77777777" w:rsidR="001E6F53" w:rsidRDefault="001E6F53" w:rsidP="001E6F53">
      <w:pPr>
        <w:pStyle w:val="NormalWeb"/>
        <w:spacing w:before="0" w:beforeAutospacing="0" w:after="0" w:afterAutospacing="0"/>
      </w:pPr>
      <w:r>
        <w:rPr>
          <w:rFonts w:ascii="Calibri" w:hAnsi="Calibri"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ascii="Calibri" w:hAnsi="Calibri" w:cs="Calibri"/>
          <w:color w:val="000000"/>
          <w:sz w:val="22"/>
          <w:szCs w:val="22"/>
          <w:u w:val="single"/>
        </w:rPr>
        <w:t>two-thirds</w:t>
      </w:r>
      <w:r>
        <w:rPr>
          <w:rFonts w:ascii="Calibri" w:hAnsi="Calibri" w:cs="Calibri"/>
          <w:color w:val="000000"/>
          <w:sz w:val="22"/>
          <w:szCs w:val="22"/>
        </w:rPr>
        <w:t xml:space="preserve"> </w:t>
      </w:r>
      <w:r>
        <w:rPr>
          <w:rFonts w:ascii="Calibri" w:hAnsi="Calibri" w:cs="Calibri"/>
          <w:color w:val="000000"/>
          <w:sz w:val="16"/>
          <w:szCs w:val="16"/>
        </w:rPr>
        <w:t>the number</w:t>
      </w:r>
      <w:r>
        <w:rPr>
          <w:rFonts w:ascii="Calibri" w:hAnsi="Calibri" w:cs="Calibri"/>
          <w:color w:val="000000"/>
          <w:sz w:val="22"/>
          <w:szCs w:val="22"/>
        </w:rPr>
        <w:t xml:space="preserve"> </w:t>
      </w:r>
      <w:r>
        <w:rPr>
          <w:rFonts w:ascii="Calibri" w:hAnsi="Calibri" w:cs="Calibri"/>
          <w:color w:val="000000"/>
          <w:sz w:val="22"/>
          <w:szCs w:val="22"/>
          <w:u w:val="single"/>
        </w:rPr>
        <w:t>of WTO members</w:t>
      </w:r>
      <w:r>
        <w:rPr>
          <w:rFonts w:ascii="Calibri" w:hAnsi="Calibri" w:cs="Calibri"/>
          <w:color w:val="000000"/>
          <w:sz w:val="22"/>
          <w:szCs w:val="22"/>
        </w:rPr>
        <w:t xml:space="preserve"> </w:t>
      </w:r>
      <w:r>
        <w:rPr>
          <w:rFonts w:ascii="Calibri" w:hAnsi="Calibri" w:cs="Calibri"/>
          <w:color w:val="000000"/>
          <w:sz w:val="16"/>
          <w:szCs w:val="16"/>
        </w:rPr>
        <w:t>which have now</w:t>
      </w:r>
      <w:r>
        <w:rPr>
          <w:rFonts w:ascii="Calibri" w:hAnsi="Calibri" w:cs="Calibri"/>
          <w:color w:val="000000"/>
          <w:sz w:val="22"/>
          <w:szCs w:val="22"/>
        </w:rPr>
        <w:t xml:space="preserve"> </w:t>
      </w:r>
      <w:r>
        <w:rPr>
          <w:rFonts w:ascii="Calibri" w:hAnsi="Calibri" w:cs="Calibri"/>
          <w:color w:val="000000"/>
          <w:sz w:val="22"/>
          <w:szCs w:val="22"/>
          <w:u w:val="single"/>
        </w:rPr>
        <w:t>ratified</w:t>
      </w:r>
      <w:r>
        <w:rPr>
          <w:rFonts w:ascii="Calibri" w:hAnsi="Calibri" w:cs="Calibri"/>
          <w:color w:val="000000"/>
          <w:sz w:val="22"/>
          <w:szCs w:val="22"/>
        </w:rPr>
        <w:t xml:space="preserve"> </w:t>
      </w:r>
      <w:r>
        <w:rPr>
          <w:rFonts w:ascii="Calibri" w:hAnsi="Calibri" w:cs="Calibri"/>
          <w:color w:val="000000"/>
          <w:sz w:val="16"/>
          <w:szCs w:val="16"/>
        </w:rPr>
        <w:t xml:space="preserve">the amendment. </w:t>
      </w: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16"/>
          <w:szCs w:val="16"/>
        </w:rPr>
        <w:t>two-thirds</w:t>
      </w:r>
      <w:r>
        <w:rPr>
          <w:rFonts w:ascii="Calibri" w:hAnsi="Calibri" w:cs="Calibri"/>
          <w:color w:val="000000"/>
          <w:sz w:val="22"/>
          <w:szCs w:val="22"/>
        </w:rPr>
        <w:t xml:space="preserve"> </w:t>
      </w:r>
      <w:r>
        <w:rPr>
          <w:rFonts w:ascii="Calibri" w:hAnsi="Calibri" w:cs="Calibri"/>
          <w:color w:val="000000"/>
          <w:sz w:val="22"/>
          <w:szCs w:val="22"/>
          <w:u w:val="single"/>
        </w:rPr>
        <w:t>threshold</w:t>
      </w:r>
      <w:r>
        <w:rPr>
          <w:rFonts w:ascii="Calibri" w:hAnsi="Calibri" w:cs="Calibri"/>
          <w:color w:val="000000"/>
          <w:sz w:val="22"/>
          <w:szCs w:val="22"/>
        </w:rPr>
        <w:t xml:space="preserve"> </w:t>
      </w:r>
      <w:r>
        <w:rPr>
          <w:rFonts w:ascii="Calibri" w:hAnsi="Calibri" w:cs="Calibri"/>
          <w:color w:val="000000"/>
          <w:sz w:val="16"/>
          <w:szCs w:val="16"/>
        </w:rPr>
        <w:t>was</w:t>
      </w:r>
      <w:r>
        <w:rPr>
          <w:rFonts w:ascii="Calibri" w:hAnsi="Calibri" w:cs="Calibri"/>
          <w:color w:val="000000"/>
          <w:sz w:val="22"/>
          <w:szCs w:val="22"/>
        </w:rPr>
        <w:t xml:space="preserve"> </w:t>
      </w:r>
      <w:r>
        <w:rPr>
          <w:rFonts w:ascii="Calibri" w:hAnsi="Calibri" w:cs="Calibri"/>
          <w:color w:val="000000"/>
          <w:sz w:val="22"/>
          <w:szCs w:val="22"/>
          <w:u w:val="single"/>
        </w:rPr>
        <w:t>needed to formally bring the amendment into the TRIPS Agreement.</w:t>
      </w:r>
      <w:r>
        <w:rPr>
          <w:rFonts w:ascii="Calibri" w:hAnsi="Calibri" w:cs="Calibri"/>
          <w:color w:val="000000"/>
          <w:sz w:val="22"/>
          <w:szCs w:val="22"/>
        </w:rPr>
        <w:t xml:space="preserve">   </w:t>
      </w:r>
    </w:p>
    <w:p w14:paraId="7F8F25E2" w14:textId="77777777" w:rsidR="001E6F53" w:rsidRDefault="001E6F53" w:rsidP="001E6F53">
      <w:pPr>
        <w:pStyle w:val="NormalWeb"/>
        <w:spacing w:before="0" w:beforeAutospacing="0" w:after="0" w:afterAutospacing="0"/>
      </w:pPr>
      <w:r>
        <w:rPr>
          <w:rFonts w:ascii="Calibri" w:hAnsi="Calibri" w:cs="Calibri"/>
          <w:color w:val="000000"/>
          <w:sz w:val="22"/>
          <w:szCs w:val="22"/>
          <w:u w:val="single"/>
        </w:rPr>
        <w:t>Members took the decision</w:t>
      </w:r>
      <w:r>
        <w:rPr>
          <w:rFonts w:ascii="Calibri" w:hAnsi="Calibri" w:cs="Calibri"/>
          <w:color w:val="000000"/>
          <w:sz w:val="22"/>
          <w:szCs w:val="22"/>
        </w:rPr>
        <w:t xml:space="preserve"> </w:t>
      </w:r>
      <w:r>
        <w:rPr>
          <w:rFonts w:ascii="Calibri" w:hAnsi="Calibri" w:cs="Calibri"/>
          <w:color w:val="000000"/>
          <w:sz w:val="16"/>
          <w:szCs w:val="16"/>
        </w:rPr>
        <w:t>to amend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specifically to adapt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rules</w:t>
      </w:r>
      <w:r>
        <w:rPr>
          <w:rFonts w:ascii="Calibri" w:hAnsi="Calibri" w:cs="Calibri"/>
          <w:color w:val="000000"/>
          <w:sz w:val="22"/>
          <w:szCs w:val="22"/>
          <w:u w:val="single"/>
        </w:rPr>
        <w:t xml:space="preserve"> of the global trading system </w:t>
      </w:r>
      <w:r>
        <w:rPr>
          <w:rFonts w:ascii="Calibri" w:hAnsi="Calibri" w:cs="Calibri"/>
          <w:b/>
          <w:bCs/>
          <w:color w:val="000000"/>
          <w:sz w:val="22"/>
          <w:szCs w:val="22"/>
          <w:u w:val="single"/>
          <w:shd w:val="clear" w:color="auto" w:fill="FFFF00"/>
        </w:rPr>
        <w:t>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public health needs</w:t>
      </w:r>
      <w:r>
        <w:rPr>
          <w:rFonts w:ascii="Calibri" w:hAnsi="Calibri" w:cs="Calibri"/>
          <w:b/>
          <w:bCs/>
          <w:color w:val="000000"/>
          <w:sz w:val="22"/>
          <w:szCs w:val="22"/>
          <w:u w:val="single"/>
        </w:rPr>
        <w:t xml:space="preserve"> of people in poor countries</w:t>
      </w:r>
      <w:r>
        <w:rPr>
          <w:rFonts w:ascii="Calibri" w:hAnsi="Calibri" w:cs="Calibri"/>
          <w:color w:val="000000"/>
          <w:sz w:val="22"/>
          <w:szCs w:val="22"/>
        </w:rPr>
        <w:t xml:space="preserve">. </w:t>
      </w:r>
      <w:r>
        <w:rPr>
          <w:rFonts w:ascii="Calibri" w:hAnsi="Calibri" w:cs="Calibri"/>
          <w:color w:val="000000"/>
          <w:sz w:val="16"/>
          <w:szCs w:val="16"/>
        </w:rPr>
        <w:t>This action follows repeated calls from the multilateral system for acceptance of the amendment, most recently by the United Nations General Assembly High-Level Meeting on Ending AIDS in June 2016.</w:t>
      </w:r>
    </w:p>
    <w:p w14:paraId="31AD511A" w14:textId="77777777" w:rsidR="001E6F53" w:rsidRDefault="001E6F53" w:rsidP="001E6F53">
      <w:pPr>
        <w:pStyle w:val="NormalWeb"/>
        <w:spacing w:before="0" w:beforeAutospacing="0" w:after="0" w:afterAutospacing="0"/>
      </w:pPr>
      <w:r>
        <w:rPr>
          <w:rFonts w:ascii="Calibri" w:hAnsi="Calibri" w:cs="Calibri"/>
          <w:color w:val="000000"/>
          <w:sz w:val="22"/>
          <w:szCs w:val="22"/>
        </w:rPr>
        <w:t>“</w:t>
      </w:r>
      <w:r>
        <w:rPr>
          <w:rFonts w:ascii="Calibri" w:hAnsi="Calibri" w:cs="Calibri"/>
          <w:color w:val="000000"/>
          <w:sz w:val="22"/>
          <w:szCs w:val="22"/>
          <w:u w:val="single"/>
        </w:rPr>
        <w:t xml:space="preserve">This is </w:t>
      </w:r>
      <w:r>
        <w:rPr>
          <w:rFonts w:ascii="Calibri" w:hAnsi="Calibri" w:cs="Calibri"/>
          <w:color w:val="000000"/>
          <w:sz w:val="22"/>
          <w:szCs w:val="22"/>
          <w:u w:val="single"/>
          <w:shd w:val="clear" w:color="auto" w:fill="FFFF00"/>
        </w:rPr>
        <w:t xml:space="preserve">an </w:t>
      </w:r>
      <w:r>
        <w:rPr>
          <w:rFonts w:ascii="Calibri" w:hAnsi="Calibri" w:cs="Calibri"/>
          <w:b/>
          <w:bCs/>
          <w:color w:val="000000"/>
          <w:sz w:val="22"/>
          <w:szCs w:val="22"/>
          <w:u w:val="single"/>
          <w:shd w:val="clear" w:color="auto" w:fill="FFFF00"/>
        </w:rPr>
        <w:t>extremely important amendment</w:t>
      </w:r>
      <w:r>
        <w:rPr>
          <w:rFonts w:ascii="Calibri" w:hAnsi="Calibri" w:cs="Calibri"/>
          <w:color w:val="000000"/>
          <w:sz w:val="22"/>
          <w:szCs w:val="22"/>
        </w:rPr>
        <w:t xml:space="preserve">. </w:t>
      </w:r>
      <w:r>
        <w:rPr>
          <w:rFonts w:ascii="Calibri" w:hAnsi="Calibri" w:cs="Calibri"/>
          <w:color w:val="000000"/>
          <w:sz w:val="22"/>
          <w:szCs w:val="22"/>
          <w:u w:val="single"/>
        </w:rPr>
        <w:t xml:space="preserve">It </w:t>
      </w:r>
      <w:r>
        <w:rPr>
          <w:rFonts w:ascii="Calibri" w:hAnsi="Calibri" w:cs="Calibri"/>
          <w:b/>
          <w:bCs/>
          <w:color w:val="000000"/>
          <w:sz w:val="22"/>
          <w:szCs w:val="22"/>
          <w:u w:val="single"/>
          <w:shd w:val="clear" w:color="auto" w:fill="FFFF00"/>
        </w:rPr>
        <w:t>gives legal certainty that generic medicines can be exported at reasonable prices</w:t>
      </w:r>
      <w:r>
        <w:rPr>
          <w:rFonts w:ascii="Calibri" w:hAnsi="Calibri" w:cs="Calibri"/>
          <w:b/>
          <w:bCs/>
          <w:color w:val="000000"/>
          <w:sz w:val="22"/>
          <w:szCs w:val="22"/>
          <w:u w:val="single"/>
        </w:rPr>
        <w:t xml:space="preserve"> to satisfy the needs of countries with</w:t>
      </w:r>
      <w:r>
        <w:rPr>
          <w:rFonts w:ascii="Calibri" w:hAnsi="Calibri" w:cs="Calibri"/>
          <w:color w:val="000000"/>
          <w:sz w:val="22"/>
          <w:szCs w:val="22"/>
          <w:u w:val="single"/>
        </w:rPr>
        <w:t xml:space="preserve"> no pharmaceutical production capacity, or those with </w:t>
      </w:r>
      <w:r>
        <w:rPr>
          <w:rFonts w:ascii="Calibri" w:hAnsi="Calibri" w:cs="Calibri"/>
          <w:b/>
          <w:bCs/>
          <w:color w:val="000000"/>
          <w:sz w:val="22"/>
          <w:szCs w:val="22"/>
          <w:u w:val="single"/>
        </w:rPr>
        <w:t>limited capacity</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By doing so</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it helps the most vulnerable</w:t>
      </w:r>
      <w:r>
        <w:rPr>
          <w:rFonts w:ascii="Calibri" w:hAnsi="Calibri" w:cs="Calibri"/>
          <w:color w:val="000000"/>
          <w:sz w:val="22"/>
          <w:szCs w:val="22"/>
        </w:rPr>
        <w:t xml:space="preserve"> </w:t>
      </w:r>
      <w:r>
        <w:rPr>
          <w:rFonts w:ascii="Calibri" w:hAnsi="Calibri" w:cs="Calibri"/>
          <w:color w:val="000000"/>
          <w:sz w:val="22"/>
          <w:szCs w:val="22"/>
          <w:u w:val="single"/>
        </w:rPr>
        <w:t>access the drugs that meet their needs</w:t>
      </w:r>
      <w:r>
        <w:rPr>
          <w:rFonts w:ascii="Calibri" w:hAnsi="Calibri" w:cs="Calibri"/>
          <w:color w:val="000000"/>
          <w:sz w:val="22"/>
          <w:szCs w:val="22"/>
        </w:rPr>
        <w:t xml:space="preserve">, </w:t>
      </w:r>
      <w:r>
        <w:rPr>
          <w:rFonts w:ascii="Calibri" w:hAnsi="Calibri" w:cs="Calibri"/>
          <w:color w:val="000000"/>
          <w:sz w:val="22"/>
          <w:szCs w:val="22"/>
          <w:u w:val="single"/>
        </w:rPr>
        <w:t>helping</w:t>
      </w:r>
      <w:r>
        <w:rPr>
          <w:rFonts w:ascii="Calibri" w:hAnsi="Calibri" w:cs="Calibri"/>
          <w:color w:val="000000"/>
          <w:sz w:val="22"/>
          <w:szCs w:val="22"/>
        </w:rPr>
        <w:t xml:space="preserve"> </w:t>
      </w:r>
      <w:r>
        <w:rPr>
          <w:rFonts w:ascii="Calibri" w:hAnsi="Calibri" w:cs="Calibri"/>
          <w:color w:val="000000"/>
          <w:sz w:val="16"/>
          <w:szCs w:val="16"/>
        </w:rPr>
        <w:t xml:space="preserve">to deal </w:t>
      </w:r>
      <w:r>
        <w:rPr>
          <w:rFonts w:ascii="Calibri" w:hAnsi="Calibri" w:cs="Calibri"/>
          <w:color w:val="000000"/>
          <w:sz w:val="22"/>
          <w:szCs w:val="22"/>
          <w:u w:val="single"/>
          <w:shd w:val="clear" w:color="auto" w:fill="FFFF00"/>
        </w:rPr>
        <w:t>with</w:t>
      </w:r>
      <w:r>
        <w:rPr>
          <w:rFonts w:ascii="Calibri" w:hAnsi="Calibri" w:cs="Calibri"/>
          <w:color w:val="000000"/>
          <w:sz w:val="22"/>
          <w:szCs w:val="22"/>
        </w:rPr>
        <w:t xml:space="preserve"> </w:t>
      </w:r>
      <w:r>
        <w:rPr>
          <w:rFonts w:ascii="Calibri" w:hAnsi="Calibri" w:cs="Calibri"/>
          <w:color w:val="000000"/>
          <w:sz w:val="16"/>
          <w:szCs w:val="16"/>
        </w:rPr>
        <w:t>diseases such as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HIV/AIDS, tuberculosis</w:t>
      </w:r>
      <w:r>
        <w:rPr>
          <w:rFonts w:ascii="Calibri" w:hAnsi="Calibri" w:cs="Calibri"/>
          <w:color w:val="000000"/>
          <w:sz w:val="22"/>
          <w:szCs w:val="22"/>
        </w:rPr>
        <w:t xml:space="preserve"> or </w:t>
      </w:r>
      <w:r>
        <w:rPr>
          <w:rFonts w:ascii="Calibri" w:hAnsi="Calibri" w:cs="Calibri"/>
          <w:color w:val="000000"/>
          <w:sz w:val="22"/>
          <w:szCs w:val="22"/>
          <w:u w:val="single"/>
          <w:shd w:val="clear" w:color="auto" w:fill="FFFF00"/>
        </w:rPr>
        <w:t>malaria</w:t>
      </w:r>
      <w:r>
        <w:rPr>
          <w:rFonts w:ascii="Calibri" w:hAnsi="Calibri" w:cs="Calibri"/>
          <w:color w:val="000000"/>
          <w:sz w:val="22"/>
          <w:szCs w:val="22"/>
        </w:rPr>
        <w:t xml:space="preserve">, as well as </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epidemics</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 xml:space="preserve">I am delighted that WTO members have now followed through on their commitment and brought this important measure into force,” said WTO Director-General Roberto </w:t>
      </w:r>
      <w:proofErr w:type="spellStart"/>
      <w:r>
        <w:rPr>
          <w:rFonts w:ascii="Calibri" w:hAnsi="Calibri" w:cs="Calibri"/>
          <w:color w:val="000000"/>
          <w:sz w:val="16"/>
          <w:szCs w:val="16"/>
        </w:rPr>
        <w:t>Azevêdo</w:t>
      </w:r>
      <w:proofErr w:type="spellEnd"/>
      <w:r>
        <w:rPr>
          <w:rFonts w:ascii="Calibri" w:hAnsi="Calibri" w:cs="Calibri"/>
          <w:color w:val="000000"/>
          <w:sz w:val="16"/>
          <w:szCs w:val="16"/>
        </w:rPr>
        <w:t>. In video statements available here, some of the key players share their thoughts on the TRIPS amendment.</w:t>
      </w:r>
    </w:p>
    <w:p w14:paraId="610D31FA" w14:textId="77777777" w:rsidR="001E6F53" w:rsidRDefault="001E6F53" w:rsidP="001E6F53">
      <w:pPr>
        <w:pStyle w:val="NormalWeb"/>
        <w:spacing w:before="0" w:beforeAutospacing="0" w:after="0" w:afterAutospacing="0"/>
      </w:pPr>
      <w:r>
        <w:rPr>
          <w:rFonts w:ascii="Calibri" w:hAnsi="Calibri" w:cs="Calibri"/>
          <w:color w:val="000000"/>
          <w:sz w:val="16"/>
          <w:szCs w:val="16"/>
        </w:rPr>
        <w:t xml:space="preserve">Unanimously adopted by WTO members in 2005, </w:t>
      </w:r>
      <w:r>
        <w:rPr>
          <w:rFonts w:ascii="Calibri" w:hAnsi="Calibri" w:cs="Calibri"/>
          <w:color w:val="000000"/>
          <w:sz w:val="22"/>
          <w:szCs w:val="22"/>
          <w:u w:val="single"/>
          <w:shd w:val="clear" w:color="auto" w:fill="FFFF00"/>
        </w:rPr>
        <w:t>the protocol</w:t>
      </w:r>
      <w:r>
        <w:rPr>
          <w:rFonts w:ascii="Calibri" w:hAnsi="Calibri" w:cs="Calibri"/>
          <w:color w:val="000000"/>
          <w:sz w:val="22"/>
          <w:szCs w:val="22"/>
        </w:rPr>
        <w:t xml:space="preserve"> </w:t>
      </w:r>
      <w:r>
        <w:rPr>
          <w:rFonts w:ascii="Calibri" w:hAnsi="Calibri" w:cs="Calibri"/>
          <w:color w:val="000000"/>
          <w:sz w:val="16"/>
          <w:szCs w:val="16"/>
        </w:rPr>
        <w:t>amending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makes permanent a mechanism to ease poorer WTO members’ access to affordable</w:t>
      </w:r>
      <w:r>
        <w:rPr>
          <w:rFonts w:ascii="Calibri" w:hAnsi="Calibri" w:cs="Calibri"/>
          <w:b/>
          <w:bCs/>
          <w:color w:val="000000"/>
          <w:sz w:val="22"/>
          <w:szCs w:val="22"/>
          <w:u w:val="single"/>
        </w:rPr>
        <w:t xml:space="preserve"> generic </w:t>
      </w:r>
      <w:r>
        <w:rPr>
          <w:rFonts w:ascii="Calibri" w:hAnsi="Calibri" w:cs="Calibri"/>
          <w:b/>
          <w:bCs/>
          <w:color w:val="000000"/>
          <w:sz w:val="22"/>
          <w:szCs w:val="22"/>
          <w:u w:val="single"/>
          <w:shd w:val="clear" w:color="auto" w:fill="FFFF00"/>
        </w:rPr>
        <w:t>medicines produced in other countries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The</w:t>
      </w:r>
      <w:r>
        <w:rPr>
          <w:rFonts w:ascii="Calibri" w:hAnsi="Calibri" w:cs="Calibri"/>
          <w:color w:val="000000"/>
          <w:sz w:val="22"/>
          <w:szCs w:val="22"/>
          <w:u w:val="single"/>
        </w:rPr>
        <w:t xml:space="preserve"> amendment </w:t>
      </w:r>
      <w:r>
        <w:rPr>
          <w:rFonts w:ascii="Calibri" w:hAnsi="Calibri" w:cs="Calibri"/>
          <w:b/>
          <w:bCs/>
          <w:color w:val="000000"/>
          <w:sz w:val="22"/>
          <w:szCs w:val="22"/>
          <w:u w:val="single"/>
          <w:shd w:val="clear" w:color="auto" w:fill="FFFF00"/>
        </w:rPr>
        <w:t>empowers</w:t>
      </w:r>
      <w:r>
        <w:rPr>
          <w:rFonts w:ascii="Calibri" w:hAnsi="Calibri" w:cs="Calibri"/>
          <w:color w:val="000000"/>
          <w:sz w:val="22"/>
          <w:szCs w:val="22"/>
          <w:u w:val="single"/>
        </w:rPr>
        <w:t xml:space="preserve"> importing </w:t>
      </w:r>
      <w:r>
        <w:rPr>
          <w:rFonts w:ascii="Calibri" w:hAnsi="Calibri" w:cs="Calibri"/>
          <w:b/>
          <w:bCs/>
          <w:color w:val="000000"/>
          <w:sz w:val="22"/>
          <w:szCs w:val="22"/>
          <w:u w:val="single"/>
          <w:shd w:val="clear" w:color="auto" w:fill="FFFF00"/>
        </w:rPr>
        <w:t xml:space="preserve">developing and least-developed </w:t>
      </w:r>
      <w:r>
        <w:rPr>
          <w:rFonts w:ascii="Calibri" w:hAnsi="Calibri" w:cs="Calibri"/>
          <w:b/>
          <w:bCs/>
          <w:color w:val="000000"/>
          <w:sz w:val="22"/>
          <w:szCs w:val="22"/>
          <w:u w:val="single"/>
          <w:shd w:val="clear" w:color="auto" w:fill="FFFF00"/>
        </w:rPr>
        <w:lastRenderedPageBreak/>
        <w:t>countries facing public health problems and lacking</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capacity to produce drugs</w:t>
      </w:r>
      <w:r>
        <w:rPr>
          <w:rFonts w:ascii="Calibri" w:hAnsi="Calibri" w:cs="Calibri"/>
          <w:color w:val="000000"/>
          <w:sz w:val="22"/>
          <w:szCs w:val="22"/>
          <w:u w:val="single"/>
        </w:rPr>
        <w:t xml:space="preserve"> generically </w:t>
      </w:r>
      <w:r>
        <w:rPr>
          <w:rFonts w:ascii="Calibri" w:hAnsi="Calibri" w:cs="Calibri"/>
          <w:color w:val="000000"/>
          <w:sz w:val="16"/>
          <w:szCs w:val="16"/>
        </w:rPr>
        <w:t xml:space="preserve">to seek such medicines from third country producers under "compulsory licensing" arrangements. Normally, most medicines produced under compulsory </w:t>
      </w:r>
      <w:proofErr w:type="spellStart"/>
      <w:r>
        <w:rPr>
          <w:rFonts w:ascii="Calibri" w:hAnsi="Calibri" w:cs="Calibri"/>
          <w:color w:val="000000"/>
          <w:sz w:val="16"/>
          <w:szCs w:val="16"/>
        </w:rPr>
        <w:t>licences</w:t>
      </w:r>
      <w:proofErr w:type="spellEnd"/>
      <w:r>
        <w:rPr>
          <w:rFonts w:ascii="Calibri" w:hAnsi="Calibri" w:cs="Calibri"/>
          <w:color w:val="000000"/>
          <w:sz w:val="16"/>
          <w:szCs w:val="16"/>
        </w:rPr>
        <w:t xml:space="preserve"> can only be provided to the domestic market in the country where they are produced. This amendment allows</w:t>
      </w:r>
      <w:r>
        <w:rPr>
          <w:rFonts w:ascii="Calibri" w:hAnsi="Calibri" w:cs="Calibri"/>
          <w:color w:val="000000"/>
          <w:sz w:val="22"/>
          <w:szCs w:val="22"/>
        </w:rPr>
        <w:t xml:space="preserve"> </w:t>
      </w:r>
      <w:r>
        <w:rPr>
          <w:rFonts w:ascii="Calibri" w:hAnsi="Calibri" w:cs="Calibri"/>
          <w:color w:val="000000"/>
          <w:sz w:val="22"/>
          <w:szCs w:val="22"/>
          <w:u w:val="single"/>
        </w:rPr>
        <w:t>exporting countries</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rPr>
        <w:t xml:space="preserve">grant compulsory </w:t>
      </w:r>
      <w:proofErr w:type="spellStart"/>
      <w:r>
        <w:rPr>
          <w:rFonts w:ascii="Calibri" w:hAnsi="Calibri" w:cs="Calibri"/>
          <w:color w:val="000000"/>
          <w:sz w:val="22"/>
          <w:szCs w:val="22"/>
          <w:u w:val="single"/>
        </w:rPr>
        <w:t>licences</w:t>
      </w:r>
      <w:proofErr w:type="spellEnd"/>
      <w:r>
        <w:rPr>
          <w:rFonts w:ascii="Calibri" w:hAnsi="Calibri" w:cs="Calibri"/>
          <w:color w:val="000000"/>
          <w:sz w:val="22"/>
          <w:szCs w:val="22"/>
          <w:u w:val="single"/>
        </w:rPr>
        <w:t xml:space="preserve"> to generic suppliers exclusively for the purpose of manufacturing and exporting needed medicines to countries lacking production capacity.</w:t>
      </w:r>
    </w:p>
    <w:p w14:paraId="5243345D" w14:textId="77777777" w:rsidR="001E6F53" w:rsidRDefault="001E6F53" w:rsidP="001E6F53">
      <w:pPr>
        <w:pStyle w:val="NormalWeb"/>
        <w:spacing w:before="0" w:beforeAutospacing="0" w:after="0" w:afterAutospacing="0"/>
      </w:pPr>
      <w:r>
        <w:rPr>
          <w:rFonts w:ascii="Calibri" w:hAnsi="Calibri" w:cs="Calibri"/>
          <w:color w:val="000000"/>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Pr>
          <w:rFonts w:ascii="Calibri" w:hAnsi="Calibri" w:cs="Calibri"/>
          <w:color w:val="000000"/>
          <w:sz w:val="16"/>
          <w:szCs w:val="16"/>
        </w:rPr>
        <w:t>recognise</w:t>
      </w:r>
      <w:proofErr w:type="spellEnd"/>
      <w:r>
        <w:rPr>
          <w:rFonts w:ascii="Calibri" w:hAnsi="Calibri" w:cs="Calibri"/>
          <w:color w:val="000000"/>
          <w:sz w:val="16"/>
          <w:szCs w:val="16"/>
        </w:rPr>
        <w:t xml:space="preserve"> this and have proven how seriously they take health issues by ratifying and putting into force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an amendment to WTO</w:t>
      </w:r>
      <w:r>
        <w:rPr>
          <w:rFonts w:ascii="Calibri" w:hAnsi="Calibri" w:cs="Calibri"/>
          <w:color w:val="000000"/>
          <w:sz w:val="22"/>
          <w:szCs w:val="22"/>
          <w:u w:val="single"/>
        </w:rPr>
        <w:t xml:space="preserve"> rules </w:t>
      </w:r>
      <w:r>
        <w:rPr>
          <w:rFonts w:ascii="Calibri" w:hAnsi="Calibri" w:cs="Calibri"/>
          <w:color w:val="000000"/>
          <w:sz w:val="22"/>
          <w:szCs w:val="22"/>
          <w:u w:val="single"/>
          <w:shd w:val="clear" w:color="auto" w:fill="FFFF00"/>
        </w:rPr>
        <w:t>which will facilitate access to essential medicines</w:t>
      </w:r>
      <w:r>
        <w:rPr>
          <w:rFonts w:ascii="Calibri" w:hAnsi="Calibri" w:cs="Calibri"/>
          <w:color w:val="000000"/>
          <w:sz w:val="22"/>
          <w:szCs w:val="22"/>
          <w:u w:val="single"/>
        </w:rPr>
        <w:t xml:space="preserve"> in </w:t>
      </w:r>
      <w:proofErr w:type="gramStart"/>
      <w:r>
        <w:rPr>
          <w:rFonts w:ascii="Calibri" w:hAnsi="Calibri" w:cs="Calibri"/>
          <w:color w:val="000000"/>
          <w:sz w:val="22"/>
          <w:szCs w:val="22"/>
          <w:u w:val="single"/>
        </w:rPr>
        <w:t>low income</w:t>
      </w:r>
      <w:proofErr w:type="gramEnd"/>
      <w:r>
        <w:rPr>
          <w:rFonts w:ascii="Calibri" w:hAnsi="Calibri" w:cs="Calibri"/>
          <w:color w:val="000000"/>
          <w:sz w:val="22"/>
          <w:szCs w:val="22"/>
          <w:u w:val="single"/>
        </w:rPr>
        <w:t xml:space="preserve"> countries.</w:t>
      </w:r>
      <w:r>
        <w:rPr>
          <w:rFonts w:ascii="Calibri" w:hAnsi="Calibri" w:cs="Calibri"/>
          <w:color w:val="000000"/>
          <w:sz w:val="22"/>
          <w:szCs w:val="22"/>
        </w:rPr>
        <w:t>”</w:t>
      </w:r>
    </w:p>
    <w:p w14:paraId="773CA6E1" w14:textId="77777777" w:rsidR="001E6F53" w:rsidRDefault="001E6F53" w:rsidP="001E6F53">
      <w:pPr>
        <w:pStyle w:val="NormalWeb"/>
        <w:spacing w:before="0" w:beforeAutospacing="0" w:after="0" w:afterAutospacing="0"/>
      </w:pPr>
      <w:r>
        <w:rPr>
          <w:rFonts w:ascii="Calibri" w:hAnsi="Calibri" w:cs="Calibri"/>
          <w:color w:val="000000"/>
          <w:sz w:val="16"/>
          <w:szCs w:val="16"/>
        </w:rPr>
        <w:t xml:space="preserve">The amendment provides </w:t>
      </w:r>
      <w:r>
        <w:rPr>
          <w:rFonts w:ascii="Calibri" w:hAnsi="Calibri" w:cs="Calibri"/>
          <w:b/>
          <w:bCs/>
          <w:color w:val="000000"/>
          <w:sz w:val="22"/>
          <w:szCs w:val="22"/>
          <w:u w:val="single"/>
          <w:shd w:val="clear" w:color="auto" w:fill="FFFF00"/>
        </w:rPr>
        <w:t>a secure and sustained legal basis</w:t>
      </w:r>
      <w:r>
        <w:rPr>
          <w:rFonts w:ascii="Calibri" w:hAnsi="Calibri" w:cs="Calibri"/>
          <w:b/>
          <w:bCs/>
          <w:color w:val="000000"/>
          <w:sz w:val="22"/>
          <w:szCs w:val="22"/>
          <w:u w:val="single"/>
        </w:rPr>
        <w:t xml:space="preserve"> for</w:t>
      </w:r>
      <w:r>
        <w:rPr>
          <w:rFonts w:ascii="Calibri" w:hAnsi="Calibri" w:cs="Calibri"/>
          <w:color w:val="000000"/>
          <w:sz w:val="22"/>
          <w:szCs w:val="22"/>
        </w:rPr>
        <w:t xml:space="preserve"> </w:t>
      </w:r>
      <w:r>
        <w:rPr>
          <w:rFonts w:ascii="Calibri" w:hAnsi="Calibri" w:cs="Calibri"/>
          <w:color w:val="000000"/>
          <w:sz w:val="16"/>
          <w:szCs w:val="16"/>
        </w:rPr>
        <w:t>both potential exporters and importers to adopt legislation and establish the means needed to allow</w:t>
      </w:r>
      <w:r>
        <w:rPr>
          <w:rFonts w:ascii="Calibri" w:hAnsi="Calibri" w:cs="Calibri"/>
          <w:b/>
          <w:bCs/>
          <w:color w:val="000000"/>
          <w:sz w:val="22"/>
          <w:szCs w:val="22"/>
          <w:u w:val="single"/>
        </w:rPr>
        <w:t xml:space="preserve"> countries </w:t>
      </w:r>
      <w:r>
        <w:rPr>
          <w:rFonts w:ascii="Calibri" w:hAnsi="Calibri" w:cs="Calibri"/>
          <w:color w:val="000000"/>
          <w:sz w:val="22"/>
          <w:szCs w:val="22"/>
          <w:u w:val="single"/>
        </w:rPr>
        <w:t xml:space="preserve">with limited or no production capacity </w:t>
      </w:r>
      <w:r>
        <w:rPr>
          <w:rFonts w:ascii="Calibri" w:hAnsi="Calibri" w:cs="Calibri"/>
          <w:b/>
          <w:bCs/>
          <w:color w:val="000000"/>
          <w:sz w:val="22"/>
          <w:szCs w:val="22"/>
          <w:u w:val="single"/>
          <w:shd w:val="clear" w:color="auto" w:fill="FFFF00"/>
        </w:rPr>
        <w:t>to import affordable generics from countries where pharmaceuticals are patented</w:t>
      </w:r>
      <w:r>
        <w:rPr>
          <w:rFonts w:ascii="Calibri" w:hAnsi="Calibri" w:cs="Calibri"/>
          <w:color w:val="000000"/>
          <w:sz w:val="22"/>
          <w:szCs w:val="22"/>
        </w:rPr>
        <w:t xml:space="preserve">. </w:t>
      </w:r>
      <w:r>
        <w:rPr>
          <w:rFonts w:ascii="Calibri" w:hAnsi="Calibri" w:cs="Calibri"/>
          <w:color w:val="000000"/>
          <w:sz w:val="16"/>
          <w:szCs w:val="16"/>
        </w:rPr>
        <w:t xml:space="preserve">More and more WTO members are taking practical steps to implement the system in their laws. The bulk of global medicine exports is covered by laws enabling exports under this system, </w:t>
      </w:r>
      <w:proofErr w:type="gramStart"/>
      <w:r>
        <w:rPr>
          <w:rFonts w:ascii="Calibri" w:hAnsi="Calibri" w:cs="Calibri"/>
          <w:color w:val="000000"/>
          <w:sz w:val="22"/>
          <w:szCs w:val="22"/>
          <w:u w:val="single"/>
          <w:shd w:val="clear" w:color="auto" w:fill="FFFF00"/>
        </w:rPr>
        <w:t>opening up</w:t>
      </w:r>
      <w:proofErr w:type="gramEnd"/>
      <w:r>
        <w:rPr>
          <w:rFonts w:ascii="Calibri" w:hAnsi="Calibri" w:cs="Calibri"/>
          <w:color w:val="000000"/>
          <w:sz w:val="22"/>
          <w:szCs w:val="22"/>
          <w:u w:val="single"/>
          <w:shd w:val="clear" w:color="auto" w:fill="FFFF00"/>
        </w:rPr>
        <w:t xml:space="preserve"> new</w:t>
      </w:r>
      <w:r>
        <w:rPr>
          <w:rFonts w:ascii="Calibri" w:hAnsi="Calibri" w:cs="Calibri"/>
          <w:color w:val="000000"/>
          <w:sz w:val="22"/>
          <w:szCs w:val="22"/>
          <w:u w:val="single"/>
        </w:rPr>
        <w:t xml:space="preserve"> options for potential beneficiaries to access a wider range of potential </w:t>
      </w:r>
      <w:r>
        <w:rPr>
          <w:rFonts w:ascii="Calibri" w:hAnsi="Calibri" w:cs="Calibri"/>
          <w:color w:val="000000"/>
          <w:sz w:val="22"/>
          <w:szCs w:val="22"/>
          <w:u w:val="single"/>
          <w:shd w:val="clear" w:color="auto" w:fill="FFFF00"/>
        </w:rPr>
        <w:t>suppliers and</w:t>
      </w:r>
      <w:r>
        <w:rPr>
          <w:rFonts w:ascii="Calibri" w:hAnsi="Calibri" w:cs="Calibri"/>
          <w:color w:val="000000"/>
          <w:sz w:val="22"/>
          <w:szCs w:val="22"/>
          <w:u w:val="single"/>
        </w:rPr>
        <w:t xml:space="preserve"> enabling new, innovative </w:t>
      </w:r>
      <w:r>
        <w:rPr>
          <w:rFonts w:ascii="Calibri" w:hAnsi="Calibri" w:cs="Calibri"/>
          <w:color w:val="000000"/>
          <w:sz w:val="22"/>
          <w:szCs w:val="22"/>
          <w:u w:val="single"/>
          <w:shd w:val="clear" w:color="auto" w:fill="FFFF00"/>
        </w:rPr>
        <w:t>procurement strategies</w:t>
      </w:r>
      <w:r>
        <w:rPr>
          <w:rFonts w:ascii="Calibri" w:hAnsi="Calibri" w:cs="Calibri"/>
          <w:color w:val="000000"/>
          <w:sz w:val="22"/>
          <w:szCs w:val="22"/>
          <w:shd w:val="clear" w:color="auto" w:fill="FFFF00"/>
        </w:rPr>
        <w:t>.</w:t>
      </w:r>
    </w:p>
    <w:p w14:paraId="6CDAF06F" w14:textId="77777777" w:rsidR="001E6F53" w:rsidRDefault="001E6F53" w:rsidP="001E6F53"/>
    <w:p w14:paraId="61599745" w14:textId="77777777" w:rsidR="001E6F53" w:rsidRPr="00C20179" w:rsidRDefault="001E6F53" w:rsidP="001E6F53">
      <w:pPr>
        <w:tabs>
          <w:tab w:val="left" w:pos="3349"/>
        </w:tabs>
        <w:rPr>
          <w:u w:val="single"/>
        </w:rPr>
      </w:pPr>
    </w:p>
    <w:p w14:paraId="53BD61B3" w14:textId="77777777" w:rsidR="005C3343" w:rsidRPr="008E432C" w:rsidRDefault="005C3343" w:rsidP="005C3343">
      <w:pPr>
        <w:rPr>
          <w:u w:val="single"/>
        </w:rPr>
      </w:pPr>
    </w:p>
    <w:p w14:paraId="2359EC44" w14:textId="77777777" w:rsidR="005C3343" w:rsidRDefault="005C3343" w:rsidP="005C3343">
      <w:pPr>
        <w:pStyle w:val="Heading4"/>
      </w:pPr>
      <w:r>
        <w:t>TRIPS alone is too ambiguous to serve as a sufficient legal standard</w:t>
      </w:r>
    </w:p>
    <w:p w14:paraId="4BC9B72E" w14:textId="77777777" w:rsidR="005C3343" w:rsidRPr="0077054A" w:rsidRDefault="005C3343" w:rsidP="005C3343">
      <w:pPr>
        <w:rPr>
          <w:rStyle w:val="Style13ptBold"/>
        </w:rPr>
      </w:pPr>
      <w:proofErr w:type="spellStart"/>
      <w:r>
        <w:rPr>
          <w:rStyle w:val="Style13ptBold"/>
        </w:rPr>
        <w:t>Halaijan</w:t>
      </w:r>
      <w:proofErr w:type="spellEnd"/>
      <w:r>
        <w:rPr>
          <w:rStyle w:val="Style13ptBold"/>
        </w:rPr>
        <w:t xml:space="preserve"> 13</w:t>
      </w:r>
    </w:p>
    <w:p w14:paraId="14854EAF" w14:textId="77777777" w:rsidR="005C3343" w:rsidRPr="0077054A" w:rsidRDefault="005C3343" w:rsidP="005C3343">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63" w:history="1">
        <w:r w:rsidRPr="0077054A">
          <w:rPr>
            <w:rStyle w:val="Hyperlink"/>
            <w:sz w:val="16"/>
          </w:rPr>
          <w:t>https://brooklynworks.brooklaw.edu/cgi/viewcontent.cgi?article=1050&amp;context=bjil</w:t>
        </w:r>
      </w:hyperlink>
    </w:p>
    <w:p w14:paraId="5928436C" w14:textId="77777777" w:rsidR="005C3343" w:rsidRDefault="005C3343" w:rsidP="005C3343"/>
    <w:p w14:paraId="78AF7ABF" w14:textId="77777777" w:rsidR="005C3343" w:rsidRPr="00EA2CE7" w:rsidRDefault="005C3343" w:rsidP="005C3343">
      <w:pPr>
        <w:rPr>
          <w:sz w:val="16"/>
        </w:rPr>
      </w:pPr>
      <w:r w:rsidRPr="00EA2CE7">
        <w:rPr>
          <w:sz w:val="16"/>
        </w:rPr>
        <w:t xml:space="preserve">3. Definitional Ambiguities &amp; Ambiguities in Scope </w:t>
      </w:r>
    </w:p>
    <w:p w14:paraId="7F04DC88" w14:textId="77777777" w:rsidR="005C3343" w:rsidRDefault="005C3343" w:rsidP="005C3343">
      <w:pPr>
        <w:rPr>
          <w:b/>
          <w:u w:val="single"/>
          <w:bdr w:val="single" w:sz="18" w:space="0" w:color="auto"/>
        </w:rPr>
      </w:pPr>
      <w:r w:rsidRPr="00DC3A16">
        <w:rPr>
          <w:highlight w:val="yellow"/>
          <w:u w:val="single"/>
        </w:rPr>
        <w:t>Ambiguities in</w:t>
      </w:r>
      <w:r w:rsidRPr="00EA2CE7">
        <w:rPr>
          <w:u w:val="single"/>
        </w:rPr>
        <w:t xml:space="preserve"> the interpretation of </w:t>
      </w:r>
      <w:r w:rsidRPr="00DC3A16">
        <w:rPr>
          <w:highlight w:val="yellow"/>
          <w:u w:val="single"/>
        </w:rPr>
        <w:t>TRIPS</w:t>
      </w:r>
      <w:r w:rsidRPr="00EA2CE7">
        <w:rPr>
          <w:u w:val="single"/>
        </w:rPr>
        <w:t xml:space="preserve"> due to the lack of substantive guidelines or definitions also </w:t>
      </w:r>
      <w:r w:rsidRPr="00DC3A16">
        <w:rPr>
          <w:highlight w:val="yellow"/>
          <w:u w:val="single"/>
        </w:rPr>
        <w:t xml:space="preserve">hinder its effective use by </w:t>
      </w:r>
      <w:r w:rsidRPr="00DC3A16">
        <w:rPr>
          <w:b/>
          <w:highlight w:val="yellow"/>
          <w:u w:val="single"/>
          <w:bdr w:val="single" w:sz="18" w:space="0" w:color="auto"/>
        </w:rPr>
        <w:t>increasing the risk of litigation.</w:t>
      </w:r>
      <w:r w:rsidRPr="00EA2CE7">
        <w:rPr>
          <w:sz w:val="16"/>
        </w:rPr>
        <w:t xml:space="preserve">111 </w:t>
      </w:r>
      <w:r w:rsidRPr="00EA2CE7">
        <w:rPr>
          <w:u w:val="single"/>
        </w:rPr>
        <w:t xml:space="preserve">The Doha Declaration merely stated that </w:t>
      </w:r>
      <w:r w:rsidRPr="00DC3A16">
        <w:rPr>
          <w:highlight w:val="yellow"/>
          <w:u w:val="single"/>
        </w:rPr>
        <w:t>individual countries have “the right to determine what constitutes</w:t>
      </w:r>
      <w:r w:rsidRPr="00EA2CE7">
        <w:rPr>
          <w:u w:val="single"/>
        </w:rPr>
        <w:t xml:space="preserve"> a national </w:t>
      </w:r>
      <w:r w:rsidRPr="00DC3A16">
        <w:rPr>
          <w:highlight w:val="yellow"/>
          <w:u w:val="single"/>
        </w:rPr>
        <w:t>emergency</w:t>
      </w:r>
      <w:r w:rsidRPr="00EA2CE7">
        <w:rPr>
          <w:u w:val="single"/>
        </w:rPr>
        <w:t xml:space="preserve"> or other circumstances of extreme urgency”</w:t>
      </w:r>
      <w:r w:rsidRPr="00EA2CE7">
        <w:rPr>
          <w:sz w:val="16"/>
        </w:rPr>
        <w:t xml:space="preserve"> in deciding to grant a compulsory license, </w:t>
      </w:r>
      <w:r w:rsidRPr="00EA2CE7">
        <w:rPr>
          <w:u w:val="single"/>
        </w:rPr>
        <w:t>and thus did little to ameliorate the different interpretive approaches of developed and developing countries.</w:t>
      </w:r>
      <w:r w:rsidRPr="00EA2CE7">
        <w:rPr>
          <w:sz w:val="16"/>
        </w:rPr>
        <w:t xml:space="preserve">112 </w:t>
      </w:r>
      <w:r w:rsidRPr="00DC3A16">
        <w:rPr>
          <w:b/>
          <w:highlight w:val="yellow"/>
          <w:u w:val="single"/>
          <w:bdr w:val="single" w:sz="18" w:space="0" w:color="auto"/>
        </w:rPr>
        <w:t>The flexible scope</w:t>
      </w:r>
      <w:r w:rsidRPr="00EA2CE7">
        <w:rPr>
          <w:sz w:val="16"/>
          <w:bdr w:val="single" w:sz="18" w:space="0" w:color="auto"/>
        </w:rPr>
        <w:t xml:space="preserve"> of compulsory licenses </w:t>
      </w:r>
      <w:r w:rsidRPr="00DC3A16">
        <w:rPr>
          <w:b/>
          <w:highlight w:val="yellow"/>
          <w:u w:val="single"/>
          <w:bdr w:val="single" w:sz="18" w:space="0" w:color="auto"/>
        </w:rPr>
        <w:t>lends to abuse which further instills resistance and suspicion</w:t>
      </w:r>
      <w:r w:rsidRPr="00EA2CE7">
        <w:rPr>
          <w:sz w:val="16"/>
        </w:rPr>
        <w:t xml:space="preserve"> </w:t>
      </w:r>
      <w:r w:rsidRPr="00EA2CE7">
        <w:rPr>
          <w:u w:val="single"/>
        </w:rPr>
        <w:t>from pharmaceutical companies.</w:t>
      </w:r>
      <w:r w:rsidRPr="00EA2CE7">
        <w:rPr>
          <w:sz w:val="16"/>
        </w:rPr>
        <w:t xml:space="preserve">113 </w:t>
      </w:r>
      <w:r w:rsidRPr="00EA2CE7">
        <w:rPr>
          <w:u w:val="single"/>
        </w:rPr>
        <w:t xml:space="preserve">For example, </w:t>
      </w:r>
      <w:r w:rsidRPr="00DC3A16">
        <w:rPr>
          <w:highlight w:val="yellow"/>
          <w:u w:val="single"/>
        </w:rPr>
        <w:t>Egypt’s compulsory license for</w:t>
      </w:r>
      <w:r w:rsidRPr="00EA2CE7">
        <w:rPr>
          <w:u w:val="single"/>
        </w:rPr>
        <w:t xml:space="preserve"> Pfizer’s </w:t>
      </w:r>
      <w:r w:rsidRPr="00DC3A16">
        <w:rPr>
          <w:highlight w:val="yellow"/>
          <w:u w:val="single"/>
        </w:rPr>
        <w:t>Viagra tarnishes the reputation</w:t>
      </w:r>
      <w:r w:rsidRPr="00EA2CE7">
        <w:rPr>
          <w:u w:val="single"/>
        </w:rPr>
        <w:t xml:space="preserve"> of compulsory licensing because erectile dysfunction is clearly a less dire situation and one likely not intended to be covered by the public health exception of TRIPS.</w:t>
      </w:r>
      <w:r w:rsidRPr="00EA2CE7">
        <w:rPr>
          <w:sz w:val="16"/>
        </w:rPr>
        <w:t xml:space="preserve">114 </w:t>
      </w:r>
      <w:r w:rsidRPr="00DC3A16">
        <w:rPr>
          <w:highlight w:val="yellow"/>
          <w:u w:val="single"/>
        </w:rPr>
        <w:t>Such</w:t>
      </w:r>
      <w:r w:rsidRPr="00EA2CE7">
        <w:rPr>
          <w:u w:val="single"/>
        </w:rPr>
        <w:t xml:space="preserve"> excessive </w:t>
      </w:r>
      <w:r w:rsidRPr="00DC3A16">
        <w:rPr>
          <w:highlight w:val="yellow"/>
          <w:u w:val="single"/>
        </w:rPr>
        <w:t>abuse</w:t>
      </w:r>
      <w:r w:rsidRPr="00EA2CE7">
        <w:rPr>
          <w:u w:val="single"/>
        </w:rPr>
        <w:t xml:space="preserve"> and over-use of compulsory licensing likely </w:t>
      </w:r>
      <w:r w:rsidRPr="00DC3A16">
        <w:rPr>
          <w:highlight w:val="yellow"/>
          <w:u w:val="single"/>
        </w:rPr>
        <w:t>encourages</w:t>
      </w:r>
      <w:r w:rsidRPr="00EA2CE7">
        <w:rPr>
          <w:u w:val="single"/>
        </w:rPr>
        <w:t xml:space="preserve"> pharmaceutical </w:t>
      </w:r>
      <w:r w:rsidRPr="00DC3A16">
        <w:rPr>
          <w:highlight w:val="yellow"/>
          <w:u w:val="single"/>
        </w:rPr>
        <w:t>companies to aggressively resist valid uses of</w:t>
      </w:r>
      <w:r w:rsidRPr="00EA2CE7">
        <w:rPr>
          <w:u w:val="single"/>
        </w:rPr>
        <w:t xml:space="preserve"> compulsory </w:t>
      </w:r>
      <w:r w:rsidRPr="00DC3A16">
        <w:rPr>
          <w:highlight w:val="yellow"/>
          <w:u w:val="single"/>
        </w:rPr>
        <w:t xml:space="preserve">licenses to prevent </w:t>
      </w:r>
      <w:r w:rsidRPr="00DC3A16">
        <w:rPr>
          <w:b/>
          <w:highlight w:val="yellow"/>
          <w:u w:val="single"/>
          <w:bdr w:val="single" w:sz="18" w:space="0" w:color="auto"/>
        </w:rPr>
        <w:t>over-expansion of scope.</w:t>
      </w:r>
    </w:p>
    <w:p w14:paraId="788D4404" w14:textId="77777777" w:rsidR="005C3343" w:rsidRDefault="005C3343" w:rsidP="005C3343">
      <w:pPr>
        <w:rPr>
          <w:b/>
          <w:u w:val="single"/>
          <w:bdr w:val="single" w:sz="18" w:space="0" w:color="auto"/>
        </w:rPr>
      </w:pPr>
    </w:p>
    <w:p w14:paraId="5E773BF9" w14:textId="77777777" w:rsidR="005C3343" w:rsidRDefault="005C3343" w:rsidP="005C3343">
      <w:pPr>
        <w:rPr>
          <w:b/>
          <w:u w:val="single"/>
          <w:bdr w:val="single" w:sz="18" w:space="0" w:color="auto"/>
        </w:rPr>
      </w:pPr>
    </w:p>
    <w:p w14:paraId="1F44964D" w14:textId="77777777" w:rsidR="005C3343" w:rsidRPr="00EA2CE7" w:rsidRDefault="005C3343" w:rsidP="005C3343">
      <w:pPr>
        <w:rPr>
          <w:sz w:val="16"/>
        </w:rPr>
      </w:pPr>
      <w:r w:rsidRPr="00EA2CE7">
        <w:rPr>
          <w:sz w:val="16"/>
        </w:rPr>
        <w:t xml:space="preserve">115 </w:t>
      </w:r>
      <w:r w:rsidRPr="00EA2CE7">
        <w:rPr>
          <w:u w:val="single"/>
        </w:rPr>
        <w:t>In addition to ambiguity</w:t>
      </w:r>
      <w:r w:rsidRPr="00EA2CE7">
        <w:rPr>
          <w:sz w:val="16"/>
        </w:rPr>
        <w:t xml:space="preserve"> in the scope of intended diseases, </w:t>
      </w:r>
      <w:r w:rsidRPr="00EA2CE7">
        <w:rPr>
          <w:u w:val="single"/>
        </w:rPr>
        <w:t>conflicting interpretations exist in the type of pharmaceutical products intended for compulsory licensing.</w:t>
      </w:r>
      <w:r w:rsidRPr="00EA2CE7">
        <w:rPr>
          <w:sz w:val="16"/>
        </w:rPr>
        <w:t xml:space="preserve">116 </w:t>
      </w:r>
      <w:r w:rsidRPr="00DC3A16">
        <w:rPr>
          <w:highlight w:val="yellow"/>
          <w:u w:val="single"/>
        </w:rPr>
        <w:t>The scope of countries that should benefit</w:t>
      </w:r>
      <w:r w:rsidRPr="00EA2CE7">
        <w:rPr>
          <w:u w:val="single"/>
        </w:rPr>
        <w:t xml:space="preserve"> from compulsory licensing </w:t>
      </w:r>
      <w:r w:rsidRPr="00DC3A16">
        <w:rPr>
          <w:highlight w:val="yellow"/>
          <w:u w:val="single"/>
        </w:rPr>
        <w:t>remains another area of contention.</w:t>
      </w:r>
      <w:r w:rsidRPr="00EA2CE7">
        <w:rPr>
          <w:sz w:val="16"/>
        </w:rPr>
        <w:t xml:space="preserve">117 </w:t>
      </w:r>
      <w:r w:rsidRPr="00DC3A16">
        <w:rPr>
          <w:highlight w:val="yellow"/>
          <w:u w:val="single"/>
        </w:rPr>
        <w:t>Not limiting the scope</w:t>
      </w:r>
      <w:r w:rsidRPr="00EA2CE7">
        <w:rPr>
          <w:u w:val="single"/>
        </w:rPr>
        <w:t xml:space="preserve"> of applicable </w:t>
      </w:r>
      <w:r w:rsidRPr="00EA2CE7">
        <w:rPr>
          <w:u w:val="single"/>
        </w:rPr>
        <w:lastRenderedPageBreak/>
        <w:t xml:space="preserve">nations </w:t>
      </w:r>
      <w:r w:rsidRPr="00DC3A16">
        <w:rPr>
          <w:highlight w:val="yellow"/>
          <w:u w:val="single"/>
        </w:rPr>
        <w:t xml:space="preserve">may create a </w:t>
      </w:r>
      <w:r w:rsidRPr="00DC3A16">
        <w:rPr>
          <w:b/>
          <w:highlight w:val="yellow"/>
          <w:u w:val="single"/>
          <w:bdr w:val="single" w:sz="18" w:space="0" w:color="auto"/>
        </w:rPr>
        <w:t>chilling effect</w:t>
      </w:r>
      <w:r w:rsidRPr="00DC3A16">
        <w:rPr>
          <w:highlight w:val="yellow"/>
          <w:u w:val="single"/>
        </w:rPr>
        <w:t xml:space="preserve"> on the types of drugs</w:t>
      </w:r>
      <w:r w:rsidRPr="00EA2CE7">
        <w:rPr>
          <w:u w:val="single"/>
        </w:rPr>
        <w:t xml:space="preserve"> pharmaceutical </w:t>
      </w:r>
      <w:r w:rsidRPr="00DC3A16">
        <w:rPr>
          <w:highlight w:val="yellow"/>
          <w:u w:val="single"/>
        </w:rPr>
        <w:t>companies</w:t>
      </w:r>
      <w:r w:rsidRPr="00EA2CE7">
        <w:rPr>
          <w:u w:val="single"/>
        </w:rPr>
        <w:t xml:space="preserve"> choose to </w:t>
      </w:r>
      <w:r w:rsidRPr="00DC3A16">
        <w:rPr>
          <w:highlight w:val="yellow"/>
          <w:u w:val="single"/>
        </w:rPr>
        <w:t>invest in</w:t>
      </w:r>
      <w:r w:rsidRPr="00EA2CE7">
        <w:rPr>
          <w:u w:val="single"/>
        </w:rPr>
        <w:t xml:space="preserve"> and develop to avoid the potential for a compulsory license, </w:t>
      </w:r>
      <w:r w:rsidRPr="00DC3A16">
        <w:rPr>
          <w:b/>
          <w:highlight w:val="yellow"/>
          <w:u w:val="single"/>
          <w:bdr w:val="single" w:sz="18" w:space="0" w:color="auto"/>
        </w:rPr>
        <w:t>which hurts developing nations most in need of help.</w:t>
      </w:r>
      <w:r w:rsidRPr="00EA2CE7">
        <w:rPr>
          <w:sz w:val="16"/>
        </w:rPr>
        <w:t xml:space="preserve">118 </w:t>
      </w:r>
      <w:r w:rsidRPr="00DC3A16">
        <w:rPr>
          <w:highlight w:val="yellow"/>
          <w:u w:val="single"/>
        </w:rPr>
        <w:t>Interpreting the morality exclusion</w:t>
      </w:r>
      <w:r w:rsidRPr="00EA2CE7">
        <w:rPr>
          <w:u w:val="single"/>
        </w:rPr>
        <w:t xml:space="preserve"> in Article 27(2) </w:t>
      </w:r>
      <w:r w:rsidRPr="00DC3A16">
        <w:rPr>
          <w:highlight w:val="yellow"/>
          <w:u w:val="single"/>
        </w:rPr>
        <w:t xml:space="preserve">also proves difficult, as </w:t>
      </w:r>
      <w:r w:rsidRPr="00DC3A16">
        <w:rPr>
          <w:b/>
          <w:highlight w:val="yellow"/>
          <w:u w:val="single"/>
          <w:bdr w:val="single" w:sz="18" w:space="0" w:color="auto"/>
        </w:rPr>
        <w:t>there is no universally accepted definition.</w:t>
      </w:r>
      <w:r w:rsidRPr="00EA2CE7">
        <w:rPr>
          <w:sz w:val="16"/>
        </w:rPr>
        <w:t xml:space="preserve">119 </w:t>
      </w:r>
      <w:r w:rsidRPr="00EA2CE7">
        <w:rPr>
          <w:u w:val="single"/>
        </w:rPr>
        <w:t xml:space="preserve">In addition to causing differing interpretations between countries, the </w:t>
      </w:r>
      <w:r w:rsidRPr="00DC3A16">
        <w:rPr>
          <w:highlight w:val="yellow"/>
          <w:u w:val="single"/>
        </w:rPr>
        <w:t>lack of concrete definitions allows countries to alter their position to fit their self-interest</w:t>
      </w:r>
      <w:r w:rsidRPr="00EA2CE7">
        <w:rPr>
          <w:u w:val="single"/>
        </w:rPr>
        <w:t xml:space="preserve"> and creates potential for abuse.</w:t>
      </w:r>
      <w:r w:rsidRPr="00EA2CE7">
        <w:rPr>
          <w:sz w:val="16"/>
        </w:rPr>
        <w:t xml:space="preserve">120 </w:t>
      </w:r>
      <w:r w:rsidRPr="00EA2CE7">
        <w:rPr>
          <w:u w:val="single"/>
        </w:rPr>
        <w:t>For example, despite the United States’ narrow interpretation of TRIPS flexibilities, the U</w:t>
      </w:r>
      <w:r w:rsidRPr="00EA2CE7">
        <w:rPr>
          <w:sz w:val="16"/>
        </w:rPr>
        <w:t xml:space="preserve">nited </w:t>
      </w:r>
      <w:r w:rsidRPr="00EA2CE7">
        <w:rPr>
          <w:u w:val="single"/>
        </w:rPr>
        <w:t>S</w:t>
      </w:r>
      <w:r w:rsidRPr="00EA2CE7">
        <w:rPr>
          <w:sz w:val="16"/>
        </w:rPr>
        <w:t xml:space="preserve">tates </w:t>
      </w:r>
      <w:r w:rsidRPr="00EA2CE7">
        <w:rPr>
          <w:u w:val="single"/>
        </w:rPr>
        <w:t>contradicted itself during the 2001 anthrax scare by suggesting use of a compulsory license for Cipro</w:t>
      </w:r>
      <w:r w:rsidRPr="00EA2CE7">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EA2CE7">
        <w:rPr>
          <w:sz w:val="16"/>
        </w:rPr>
        <w:t>selfinterest</w:t>
      </w:r>
      <w:proofErr w:type="spellEnd"/>
      <w:r w:rsidRPr="00EA2CE7">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EA2CE7">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EA2CE7">
        <w:rPr>
          <w:sz w:val="16"/>
        </w:rPr>
        <w:t xml:space="preserve">125 </w:t>
      </w:r>
      <w:r w:rsidRPr="00EA2CE7">
        <w:rPr>
          <w:u w:val="single"/>
        </w:rPr>
        <w:t>The WTO members’ inability to reach a decision regarding parallel importation created a “fundamental flaw” of ambiguity.</w:t>
      </w:r>
      <w:r w:rsidRPr="00EA2CE7">
        <w:rPr>
          <w:sz w:val="16"/>
        </w:rPr>
        <w:t xml:space="preserve">126 In regard to compulsory licensing under the Paragraph 6 Decision, drugs made for export must be distinguishable by special labels, colors, or shapes to prevent trade diversion.127 However, </w:t>
      </w:r>
      <w:r w:rsidRPr="00DC3A16">
        <w:rPr>
          <w:highlight w:val="yellow"/>
          <w:u w:val="single"/>
        </w:rPr>
        <w:t>lack of monitoring guidelines and repercussions makes the</w:t>
      </w:r>
      <w:r w:rsidRPr="00EA2CE7">
        <w:rPr>
          <w:u w:val="single"/>
        </w:rPr>
        <w:t xml:space="preserve"> re-exportation </w:t>
      </w:r>
      <w:r w:rsidRPr="00DC3A16">
        <w:rPr>
          <w:highlight w:val="yellow"/>
          <w:u w:val="single"/>
        </w:rPr>
        <w:t>issue troubling.</w:t>
      </w:r>
      <w:r w:rsidRPr="00EA2CE7">
        <w:rPr>
          <w:sz w:val="16"/>
        </w:rPr>
        <w:t>128</w:t>
      </w:r>
    </w:p>
    <w:p w14:paraId="2546CF75" w14:textId="77777777" w:rsidR="005C3343" w:rsidRPr="00754D18" w:rsidRDefault="005C3343" w:rsidP="005C3343"/>
    <w:p w14:paraId="289179EC" w14:textId="77777777" w:rsidR="005C3343" w:rsidRPr="002721DA" w:rsidRDefault="005C3343" w:rsidP="005C3343"/>
    <w:p w14:paraId="42F6B7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3343"/>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F53"/>
    <w:rsid w:val="001F1173"/>
    <w:rsid w:val="002005A8"/>
    <w:rsid w:val="00203DD8"/>
    <w:rsid w:val="00204E1D"/>
    <w:rsid w:val="002059BD"/>
    <w:rsid w:val="00207FD8"/>
    <w:rsid w:val="00210FAF"/>
    <w:rsid w:val="00213B1E"/>
    <w:rsid w:val="00215284"/>
    <w:rsid w:val="002168F2"/>
    <w:rsid w:val="0022589F"/>
    <w:rsid w:val="00227CA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D1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4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343"/>
    <w:rsid w:val="005C4515"/>
    <w:rsid w:val="005C5602"/>
    <w:rsid w:val="005C74A6"/>
    <w:rsid w:val="005D3318"/>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CFA54"/>
  <w14:defaultImageDpi w14:val="300"/>
  <w15:docId w15:val="{C1C2C335-008A-8A4F-983F-1F28133B8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3318"/>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5D33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33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33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5D33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33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3318"/>
  </w:style>
  <w:style w:type="character" w:customStyle="1" w:styleId="Heading1Char">
    <w:name w:val="Heading 1 Char"/>
    <w:aliases w:val="Pocket Char"/>
    <w:basedOn w:val="DefaultParagraphFont"/>
    <w:link w:val="Heading1"/>
    <w:uiPriority w:val="9"/>
    <w:rsid w:val="005D33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33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331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5D33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5D3318"/>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5D3318"/>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5D3318"/>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5D331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5D3318"/>
    <w:rPr>
      <w:color w:val="auto"/>
      <w:u w:val="none"/>
    </w:rPr>
  </w:style>
  <w:style w:type="paragraph" w:styleId="DocumentMap">
    <w:name w:val="Document Map"/>
    <w:basedOn w:val="Normal"/>
    <w:link w:val="DocumentMapChar"/>
    <w:uiPriority w:val="99"/>
    <w:semiHidden/>
    <w:unhideWhenUsed/>
    <w:rsid w:val="005D33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3318"/>
    <w:rPr>
      <w:rFonts w:ascii="Lucida Grande" w:hAnsi="Lucida Grande" w:cs="Lucida Grande"/>
    </w:rPr>
  </w:style>
  <w:style w:type="paragraph" w:customStyle="1" w:styleId="textbold">
    <w:name w:val="text bold"/>
    <w:basedOn w:val="Normal"/>
    <w:link w:val="Emphasis"/>
    <w:uiPriority w:val="20"/>
    <w:qFormat/>
    <w:rsid w:val="005C3343"/>
    <w:pPr>
      <w:ind w:left="720"/>
      <w:jc w:val="both"/>
    </w:pPr>
    <w:rPr>
      <w:b/>
      <w:iCs/>
      <w:sz w:val="28"/>
      <w:u w:val="single"/>
    </w:rPr>
  </w:style>
  <w:style w:type="character" w:customStyle="1" w:styleId="verdana">
    <w:name w:val="verdana"/>
    <w:basedOn w:val="DefaultParagraphFont"/>
    <w:rsid w:val="005C3343"/>
    <w:rPr>
      <w:rFonts w:cs="Times New Roman"/>
    </w:rPr>
  </w:style>
  <w:style w:type="character" w:customStyle="1" w:styleId="italic">
    <w:name w:val="italic"/>
    <w:basedOn w:val="DefaultParagraphFont"/>
    <w:rsid w:val="005C3343"/>
    <w:rPr>
      <w:rFonts w:cs="Times New Roman"/>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5C33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C3343"/>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p">
    <w:name w:val="p"/>
    <w:basedOn w:val="Normal"/>
    <w:rsid w:val="005C3343"/>
    <w:pPr>
      <w:spacing w:before="100" w:beforeAutospacing="1" w:after="100" w:afterAutospacing="1" w:line="240" w:lineRule="auto"/>
    </w:pPr>
    <w:rPr>
      <w:rFonts w:ascii="Times New Roman" w:eastAsia="Times New Roman" w:hAnsi="Times New Roman" w:cs="Times New Roman"/>
    </w:rPr>
  </w:style>
  <w:style w:type="paragraph" w:styleId="NormalWeb">
    <w:name w:val="Normal (Web)"/>
    <w:basedOn w:val="Normal"/>
    <w:uiPriority w:val="99"/>
    <w:semiHidden/>
    <w:unhideWhenUsed/>
    <w:rsid w:val="001E6F5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fr.org/timeline/major-epidemics-modern-era" TargetMode="External"/><Relationship Id="rId21" Type="http://schemas.openxmlformats.org/officeDocument/2006/relationships/hyperlink" Target="https://www.washingtonpost.com/coronavirus/?itid=lk_inline_manual_3"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docs.wto.org/dol2fe/Pages/SS/directdoc.aspx?filename=q:/IP/C/W669.pdf&amp;Open=True" TargetMode="External"/><Relationship Id="rId63" Type="http://schemas.openxmlformats.org/officeDocument/2006/relationships/hyperlink" Target="https://brooklynworks.brooklaw.edu/cgi/viewcontent.cgi?article=1050&amp;context=bji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assroots.com/" TargetMode="External"/><Relationship Id="rId29" Type="http://schemas.openxmlformats.org/officeDocument/2006/relationships/hyperlink" Target="https://www.ncbi.nlm.nih.gov/pmc/articles/PMC8223179/" TargetMode="External"/><Relationship Id="rId11" Type="http://schemas.openxmlformats.org/officeDocument/2006/relationships/hyperlink" Target="http://fortune.com/2016/02/01/marijuana-sales-legal/" TargetMode="External"/><Relationship Id="rId24" Type="http://schemas.openxmlformats.org/officeDocument/2006/relationships/hyperlink" Target="https://science.sciencemag.org/content/372/6538/109.full"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washingtonpost.com/outlook/2021/03/15/vaccine-coronavirus-patents-waive-global-equity/" TargetMode="External"/><Relationship Id="rId58" Type="http://schemas.openxmlformats.org/officeDocument/2006/relationships/hyperlink" Target="https://investors.modernatx.com/news-releases/news-release-details/statement-moderna-intellectual-property-matters-during-covid-19" TargetMode="External"/><Relationship Id="rId5" Type="http://schemas.openxmlformats.org/officeDocument/2006/relationships/numbering" Target="numbering.xml"/><Relationship Id="rId61" Type="http://schemas.openxmlformats.org/officeDocument/2006/relationships/hyperlink" Target="https://www.fda.gov/about-fda/center-drug-evaluation-and-research-cder/generic-competition-and-drug-prices" TargetMode="External"/><Relationship Id="rId19" Type="http://schemas.openxmlformats.org/officeDocument/2006/relationships/hyperlink" Target="https://www.cnbc.com/advertorial/2021/08/09/why-the-nasdaq-biotechnology-index-is-poised-for-a-run-of-sustainable-growth-.html" TargetMode="External"/><Relationship Id="rId14" Type="http://schemas.openxmlformats.org/officeDocument/2006/relationships/hyperlink" Target="http://cannafuse.com/" TargetMode="External"/><Relationship Id="rId22" Type="http://schemas.openxmlformats.org/officeDocument/2006/relationships/hyperlink" Target="https://www.washingtonpost.com/graphics/2020/national/coronavirus-us-cases-deaths/?itid=lk_inline_manual_11" TargetMode="External"/><Relationship Id="rId27" Type="http://schemas.openxmlformats.org/officeDocument/2006/relationships/hyperlink" Target="http://www.thehindu.com/features/magazine/social-media-should-be-a-positive-force-and-public-health-systems-should-focus-on-prevention-of-epidemics/article6624674.ece"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washingtonpost.com/coronavirus/?itid=lk_inline_manual_4"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3" Type="http://schemas.openxmlformats.org/officeDocument/2006/relationships/customXml" Target="../customXml/item3.xml"/><Relationship Id="rId12" Type="http://schemas.openxmlformats.org/officeDocument/2006/relationships/hyperlink" Target="https://kalytera.co/" TargetMode="External"/><Relationship Id="rId17" Type="http://schemas.openxmlformats.org/officeDocument/2006/relationships/hyperlink" Target="http://www.businessinsider.com/microsoft-marijuana-tracking-software-2016-11" TargetMode="External"/><Relationship Id="rId25" Type="http://schemas.openxmlformats.org/officeDocument/2006/relationships/hyperlink" Target="https://www.washingtonpost.com/health/2020/12/06/covid-vaccine-messenger-rna/?itid=lk_inline_manual_17"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59" Type="http://schemas.openxmlformats.org/officeDocument/2006/relationships/hyperlink" Target="https://www.washingtonpost.com/world/coronavirus-vaccine-access-poor-countries-moderna/2021/02/12/0586e532-6712-11eb-bf81-c618c88ed605_story.html?itid=lk_inline_manual_9" TargetMode="External"/><Relationship Id="rId20" Type="http://schemas.openxmlformats.org/officeDocument/2006/relationships/hyperlink" Target="https://www.heritage.org/index/"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peoplesvaccine.org/take-action/" TargetMode="External"/><Relationship Id="rId62" Type="http://schemas.openxmlformats.org/officeDocument/2006/relationships/hyperlink" Target="https://www.wto.org/english/news_e/news17_e/trip_23jan17_e.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lscorp.com/" TargetMode="External"/><Relationship Id="rId23" Type="http://schemas.openxmlformats.org/officeDocument/2006/relationships/hyperlink" Target="https://jamanetwork.com/journals/jama/fullarticle/2771764"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twitter.com/GlobalJusticeUK/status/1369734275818549252?s=20" TargetMode="External"/><Relationship Id="rId10" Type="http://schemas.openxmlformats.org/officeDocument/2006/relationships/hyperlink" Target="http://sidebench.com/"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 Id="rId60" Type="http://schemas.openxmlformats.org/officeDocument/2006/relationships/hyperlink" Target="https://www.npr.org/2021/02/18/969145224/biden-to-announce-4-billion-for-global-covid-19-vaccine-effort"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 Id="rId13" Type="http://schemas.openxmlformats.org/officeDocument/2006/relationships/hyperlink" Target="http://www.ibtimes.com/legal-marijuana-cultivation-driving-technology-revolution-industrial-agriculture-1925167" TargetMode="External"/><Relationship Id="rId18" Type="http://schemas.openxmlformats.org/officeDocument/2006/relationships/hyperlink" Target="https://www.futuredirections.org.au/publication/international-conflict-triggers-and-potential-conflict-points-resulting-from-food-and-water-insecurity/" TargetMode="External"/><Relationship Id="rId39"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13565</Words>
  <Characters>77323</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3</cp:revision>
  <dcterms:created xsi:type="dcterms:W3CDTF">2021-09-12T14:33:00Z</dcterms:created>
  <dcterms:modified xsi:type="dcterms:W3CDTF">2021-10-19T17:38:00Z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