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FCB01B" w14:textId="3256F3FF" w:rsidR="00E42E4C" w:rsidRDefault="00E237AF" w:rsidP="00E237AF">
      <w:pPr>
        <w:pStyle w:val="Heading1"/>
      </w:pPr>
      <w:r>
        <w:t>1ac r3</w:t>
      </w:r>
    </w:p>
    <w:p w14:paraId="11A443F1" w14:textId="77777777" w:rsidR="00E237AF" w:rsidRPr="007A5DA4" w:rsidRDefault="00E237AF" w:rsidP="00E237AF">
      <w:pPr>
        <w:pStyle w:val="Heading1"/>
      </w:pPr>
      <w:r>
        <w:t>1AC</w:t>
      </w:r>
    </w:p>
    <w:p w14:paraId="65CF275A" w14:textId="77777777" w:rsidR="00E237AF" w:rsidRPr="007A5DA4" w:rsidRDefault="00E237AF" w:rsidP="00E237AF"/>
    <w:p w14:paraId="57258761" w14:textId="77777777" w:rsidR="00E237AF" w:rsidRPr="0074345F" w:rsidRDefault="00E237AF" w:rsidP="00E237AF">
      <w:pPr>
        <w:pStyle w:val="Heading4"/>
        <w:rPr>
          <w:rFonts w:cs="Calibri"/>
        </w:rPr>
      </w:pPr>
      <w:r w:rsidRPr="0074345F">
        <w:rPr>
          <w:rFonts w:cs="Calibri"/>
        </w:rPr>
        <w:t xml:space="preserve">I affirm the resolution – The appropriation of outer space by private entities is unjust </w:t>
      </w:r>
    </w:p>
    <w:p w14:paraId="55C76C5A" w14:textId="77777777" w:rsidR="00E237AF" w:rsidRPr="0074345F" w:rsidRDefault="00E237AF" w:rsidP="00E237AF">
      <w:pPr>
        <w:pStyle w:val="Heading3"/>
        <w:rPr>
          <w:rFonts w:cs="Calibri"/>
        </w:rPr>
      </w:pPr>
      <w:r w:rsidRPr="0074345F">
        <w:rPr>
          <w:rFonts w:cs="Calibri"/>
        </w:rPr>
        <w:t xml:space="preserve">1AC – Framing </w:t>
      </w:r>
    </w:p>
    <w:p w14:paraId="5E94A9E9" w14:textId="35470FD9" w:rsidR="00E237AF" w:rsidRPr="0074345F" w:rsidRDefault="00E237AF" w:rsidP="00E237AF">
      <w:pPr>
        <w:pStyle w:val="Heading4"/>
        <w:rPr>
          <w:rFonts w:cs="Calibri"/>
        </w:rPr>
      </w:pPr>
      <w:r w:rsidRPr="0074345F">
        <w:rPr>
          <w:rFonts w:cs="Calibri"/>
        </w:rPr>
        <w:t xml:space="preserve">The value is morality </w:t>
      </w:r>
      <w:r>
        <w:rPr>
          <w:rFonts w:cs="Calibri"/>
        </w:rPr>
        <w:t>as the resolution asks us what is unjust, in order for something to be unjust it must also be immoral.</w:t>
      </w:r>
    </w:p>
    <w:p w14:paraId="08473B18" w14:textId="77777777" w:rsidR="00E237AF" w:rsidRPr="0074345F" w:rsidRDefault="00E237AF" w:rsidP="00E237AF">
      <w:pPr>
        <w:pStyle w:val="Heading4"/>
        <w:rPr>
          <w:rFonts w:cs="Calibri"/>
        </w:rPr>
      </w:pPr>
      <w:r w:rsidRPr="0074345F">
        <w:rPr>
          <w:rFonts w:cs="Calibri"/>
        </w:rPr>
        <w:t>The value criterion is maximizing expected well-being. Also known as hedonistic act utilitarianism.</w:t>
      </w:r>
    </w:p>
    <w:p w14:paraId="2FB2CD54" w14:textId="77777777" w:rsidR="00E237AF" w:rsidRPr="0074345F" w:rsidRDefault="00E237AF" w:rsidP="00E237AF">
      <w:pPr>
        <w:pStyle w:val="Heading4"/>
        <w:rPr>
          <w:rFonts w:cs="Calibri"/>
        </w:rPr>
      </w:pPr>
      <w:r w:rsidRPr="0074345F">
        <w:rPr>
          <w:rFonts w:cs="Calibri"/>
        </w:rPr>
        <w:t>Prefer our value criterion:</w:t>
      </w:r>
    </w:p>
    <w:p w14:paraId="797BDF89" w14:textId="77777777" w:rsidR="00E237AF" w:rsidRPr="0074345F" w:rsidRDefault="00E237AF" w:rsidP="00E237AF">
      <w:pPr>
        <w:pStyle w:val="Heading4"/>
        <w:rPr>
          <w:rFonts w:cs="Calibri"/>
          <w:bCs w:val="0"/>
        </w:rPr>
      </w:pPr>
      <w:r w:rsidRPr="0074345F">
        <w:rPr>
          <w:rFonts w:cs="Calibri"/>
        </w:rPr>
        <w:t xml:space="preserve">1] </w:t>
      </w:r>
      <w:r w:rsidRPr="0074345F">
        <w:rPr>
          <w:rFonts w:cs="Calibri"/>
          <w:u w:val="single"/>
        </w:rPr>
        <w:t>Maximizing expected well-being</w:t>
      </w:r>
      <w:r w:rsidRPr="0074345F">
        <w:rPr>
          <w:rFonts w:cs="Calibri"/>
        </w:rPr>
        <w:t xml:space="preserve"> is intrinsic to every action we take -- for example, if you put your hand on a hot stove, you’d pull it back before your brain sends a signal to pull it back. Neuroscience proves.</w:t>
      </w:r>
    </w:p>
    <w:p w14:paraId="203B8AAD" w14:textId="77777777" w:rsidR="00E237AF" w:rsidRPr="0074345F" w:rsidRDefault="00E237AF" w:rsidP="00E237AF">
      <w:pPr>
        <w:rPr>
          <w:b/>
          <w:bCs/>
          <w:sz w:val="14"/>
          <w:szCs w:val="12"/>
        </w:rPr>
      </w:pPr>
      <w:r w:rsidRPr="0074345F">
        <w:rPr>
          <w:rStyle w:val="Style13ptBold"/>
        </w:rPr>
        <w:t xml:space="preserve">Blum et al. 18 </w:t>
      </w:r>
      <w:r w:rsidRPr="0074345F">
        <w:rPr>
          <w:sz w:val="12"/>
          <w:szCs w:val="12"/>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74345F">
          <w:rPr>
            <w:rStyle w:val="Hyperlink"/>
            <w:sz w:val="12"/>
            <w:szCs w:val="12"/>
          </w:rPr>
          <w:t>https://www.ncbi.nlm.nih.gov/pmc/articles/PMC6446569/</w:t>
        </w:r>
      </w:hyperlink>
      <w:r w:rsidRPr="0074345F">
        <w:rPr>
          <w:sz w:val="12"/>
          <w:szCs w:val="12"/>
        </w:rPr>
        <w:t>] R.S.</w:t>
      </w:r>
    </w:p>
    <w:p w14:paraId="2743C4B9" w14:textId="77777777" w:rsidR="00E237AF" w:rsidRPr="0074345F" w:rsidRDefault="00E237AF" w:rsidP="00E237AF">
      <w:pPr>
        <w:rPr>
          <w:sz w:val="16"/>
        </w:rPr>
      </w:pPr>
      <w:r w:rsidRPr="0074345F">
        <w:rPr>
          <w:b/>
          <w:highlight w:val="green"/>
          <w:u w:val="single"/>
        </w:rPr>
        <w:t>Pleasure</w:t>
      </w:r>
      <w:r w:rsidRPr="0074345F">
        <w:rPr>
          <w:u w:val="single"/>
        </w:rPr>
        <w:t xml:space="preserve"> is not only</w:t>
      </w:r>
      <w:r w:rsidRPr="0074345F">
        <w:rPr>
          <w:sz w:val="16"/>
        </w:rPr>
        <w:t xml:space="preserve"> one of the three </w:t>
      </w:r>
      <w:r w:rsidRPr="0074345F">
        <w:rPr>
          <w:u w:val="single"/>
        </w:rPr>
        <w:t>primary reward functions</w:t>
      </w:r>
      <w:r w:rsidRPr="0074345F">
        <w:rPr>
          <w:sz w:val="16"/>
        </w:rPr>
        <w:t xml:space="preserve"> but </w:t>
      </w:r>
      <w:r w:rsidRPr="0074345F">
        <w:rPr>
          <w:u w:val="single"/>
        </w:rPr>
        <w:t xml:space="preserve">it also </w:t>
      </w:r>
      <w:r w:rsidRPr="0074345F">
        <w:rPr>
          <w:b/>
          <w:highlight w:val="green"/>
          <w:u w:val="single"/>
        </w:rPr>
        <w:t>defines reward.</w:t>
      </w:r>
      <w:r w:rsidRPr="0074345F">
        <w:rPr>
          <w:sz w:val="16"/>
        </w:rPr>
        <w:t xml:space="preserve"> As homeostasis explains the </w:t>
      </w:r>
      <w:r w:rsidRPr="0074345F">
        <w:rPr>
          <w:u w:val="single"/>
        </w:rPr>
        <w:t>functions of</w:t>
      </w:r>
      <w:r w:rsidRPr="0074345F">
        <w:rPr>
          <w:sz w:val="16"/>
        </w:rPr>
        <w:t xml:space="preserve"> only a limited number of </w:t>
      </w:r>
      <w:r w:rsidRPr="0074345F">
        <w:rPr>
          <w:u w:val="single"/>
        </w:rPr>
        <w:t>rewards, the</w:t>
      </w:r>
      <w:r w:rsidRPr="0074345F">
        <w:rPr>
          <w:sz w:val="16"/>
        </w:rPr>
        <w:t xml:space="preserve"> principal </w:t>
      </w:r>
      <w:r w:rsidRPr="0074345F">
        <w:rPr>
          <w:highlight w:val="green"/>
          <w:u w:val="single"/>
        </w:rPr>
        <w:t>reason why particular stimuli</w:t>
      </w:r>
      <w:r w:rsidRPr="0074345F">
        <w:rPr>
          <w:u w:val="single"/>
        </w:rPr>
        <w:t xml:space="preserve">, objects, events, situations, and activities </w:t>
      </w:r>
      <w:r w:rsidRPr="0074345F">
        <w:rPr>
          <w:highlight w:val="green"/>
          <w:u w:val="single"/>
        </w:rPr>
        <w:t>are rewarding</w:t>
      </w:r>
      <w:r w:rsidRPr="0074345F">
        <w:rPr>
          <w:sz w:val="16"/>
        </w:rPr>
        <w:t xml:space="preserve"> may be </w:t>
      </w:r>
      <w:r w:rsidRPr="0074345F">
        <w:rPr>
          <w:highlight w:val="green"/>
          <w:u w:val="single"/>
        </w:rPr>
        <w:t>due to pleasure.</w:t>
      </w:r>
      <w:r w:rsidRPr="0074345F">
        <w:rPr>
          <w:sz w:val="16"/>
        </w:rPr>
        <w:t xml:space="preserve"> This applies first of all to sex and to the primary homeostatic rewards of food and liquid and extends to money, taste, beauty, social encounters and nonmaterial, internally set, and intrinsic rewards. </w:t>
      </w:r>
      <w:r w:rsidRPr="0074345F">
        <w:rPr>
          <w:u w:val="single"/>
        </w:rPr>
        <w:t>Pleasure, as the primary effect of rewards</w:t>
      </w:r>
      <w:r w:rsidRPr="0074345F">
        <w:rPr>
          <w:sz w:val="16"/>
        </w:rPr>
        <w:t xml:space="preserve">, drives the prime reward functions of learning, approach behavior, and decision making and </w:t>
      </w:r>
      <w:r w:rsidRPr="0074345F">
        <w:rPr>
          <w:highlight w:val="green"/>
          <w:u w:val="single"/>
        </w:rPr>
        <w:t xml:space="preserve">provides the </w:t>
      </w:r>
      <w:r w:rsidRPr="0074345F">
        <w:rPr>
          <w:b/>
          <w:highlight w:val="green"/>
          <w:u w:val="single"/>
        </w:rPr>
        <w:t>basis for hedonic theories</w:t>
      </w:r>
      <w:r w:rsidRPr="0074345F">
        <w:rPr>
          <w:highlight w:val="green"/>
          <w:u w:val="single"/>
        </w:rPr>
        <w:t xml:space="preserve"> of reward</w:t>
      </w:r>
      <w:r w:rsidRPr="0074345F">
        <w:rPr>
          <w:u w:val="single"/>
        </w:rPr>
        <w:t xml:space="preserve"> function. We are attracted by</w:t>
      </w:r>
      <w:r w:rsidRPr="0074345F">
        <w:rPr>
          <w:sz w:val="16"/>
        </w:rPr>
        <w:t xml:space="preserve"> most </w:t>
      </w:r>
      <w:r w:rsidRPr="0074345F">
        <w:rPr>
          <w:u w:val="single"/>
        </w:rPr>
        <w:t>rewards and exert intense efforts to obtain them</w:t>
      </w:r>
      <w:r w:rsidRPr="0074345F">
        <w:rPr>
          <w:sz w:val="16"/>
        </w:rPr>
        <w:t xml:space="preserve">, just </w:t>
      </w:r>
      <w:r w:rsidRPr="0074345F">
        <w:rPr>
          <w:u w:val="single"/>
        </w:rPr>
        <w:t>because they are enjoyable</w:t>
      </w:r>
      <w:r w:rsidRPr="0074345F">
        <w:rPr>
          <w:sz w:val="16"/>
        </w:rPr>
        <w:t xml:space="preserve"> [10]. </w:t>
      </w:r>
    </w:p>
    <w:p w14:paraId="6DDEB7AF" w14:textId="77777777" w:rsidR="00E237AF" w:rsidRPr="0074345F" w:rsidRDefault="00E237AF" w:rsidP="00E237AF">
      <w:pPr>
        <w:rPr>
          <w:sz w:val="8"/>
          <w:szCs w:val="8"/>
        </w:rPr>
      </w:pPr>
      <w:r w:rsidRPr="0074345F">
        <w:rPr>
          <w:sz w:val="8"/>
          <w:szCs w:val="8"/>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using both humans and detailed invasive brain analysis of animals has discovered some critical ways that the brain processes pleasure [14]. </w:t>
      </w:r>
    </w:p>
    <w:p w14:paraId="1439A38C" w14:textId="77777777" w:rsidR="00E237AF" w:rsidRPr="0074345F" w:rsidRDefault="00E237AF" w:rsidP="00E237AF">
      <w:pPr>
        <w:rPr>
          <w:sz w:val="8"/>
          <w:szCs w:val="8"/>
        </w:rPr>
      </w:pPr>
      <w:r w:rsidRPr="0074345F">
        <w:rPr>
          <w:sz w:val="8"/>
          <w:szCs w:val="8"/>
        </w:rPr>
        <w:t xml:space="preserve">Pleasure as a hallmark of reward is sufficient for defining a reward, but it may not be necessary. A reward may generate positive learning and approach behavior simply because it contains substances that are essential for body function.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0243E5CA" w14:textId="77777777" w:rsidR="00E237AF" w:rsidRPr="0074345F" w:rsidRDefault="00E237AF" w:rsidP="00E237AF">
      <w:pPr>
        <w:rPr>
          <w:sz w:val="8"/>
          <w:szCs w:val="8"/>
        </w:rPr>
      </w:pPr>
      <w:r w:rsidRPr="0074345F">
        <w:rPr>
          <w:sz w:val="8"/>
          <w:szCs w:val="8"/>
        </w:rPr>
        <w:t xml:space="preserve">Evolutionary theories of pleasure: The love connection BO:D </w:t>
      </w:r>
    </w:p>
    <w:p w14:paraId="01D32524" w14:textId="77777777" w:rsidR="00E237AF" w:rsidRPr="0074345F" w:rsidRDefault="00E237AF" w:rsidP="00E237AF">
      <w:pPr>
        <w:rPr>
          <w:sz w:val="8"/>
          <w:szCs w:val="8"/>
        </w:rPr>
      </w:pPr>
      <w:r w:rsidRPr="0074345F">
        <w:rPr>
          <w:sz w:val="8"/>
          <w:szCs w:val="8"/>
        </w:rPr>
        <w:t xml:space="preserve">Charles Darwin and other biological scientists that have examined the biological evolution and its basic principles found various mechanisms that steer behavior and biological development.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1C4496BF" w14:textId="77777777" w:rsidR="00E237AF" w:rsidRPr="0074345F" w:rsidRDefault="00E237AF" w:rsidP="00E237AF">
      <w:pPr>
        <w:rPr>
          <w:sz w:val="16"/>
        </w:rPr>
      </w:pPr>
      <w:r w:rsidRPr="0074345F">
        <w:rPr>
          <w:sz w:val="16"/>
        </w:rPr>
        <w:t xml:space="preserve">It is well established that modern biological theory conjectures that </w:t>
      </w:r>
      <w:r w:rsidRPr="0074345F">
        <w:rPr>
          <w:b/>
          <w:highlight w:val="green"/>
          <w:u w:val="single"/>
        </w:rPr>
        <w:t>organisms are</w:t>
      </w:r>
      <w:r w:rsidRPr="0074345F">
        <w:rPr>
          <w:u w:val="single"/>
        </w:rPr>
        <w:t xml:space="preserve"> the </w:t>
      </w:r>
      <w:r w:rsidRPr="0074345F">
        <w:rPr>
          <w:b/>
          <w:highlight w:val="green"/>
          <w:u w:val="single"/>
        </w:rPr>
        <w:t>result of evolutionary competition.</w:t>
      </w:r>
      <w:r w:rsidRPr="0074345F">
        <w:rPr>
          <w:sz w:val="16"/>
        </w:rPr>
        <w:t xml:space="preserve"> In fact, Richard </w:t>
      </w:r>
      <w:r w:rsidRPr="0074345F">
        <w:rPr>
          <w:u w:val="single"/>
        </w:rPr>
        <w:t>Dawkins stresses gene survival and propagation as the basic mechanism of life</w:t>
      </w:r>
      <w:r w:rsidRPr="0074345F">
        <w:rPr>
          <w:sz w:val="16"/>
        </w:rPr>
        <w:t xml:space="preserve"> [20]. Only genes that lead to </w:t>
      </w:r>
      <w:r w:rsidRPr="0074345F">
        <w:rPr>
          <w:u w:val="single"/>
        </w:rPr>
        <w:t>the fittest phenotype will make it.</w:t>
      </w:r>
      <w:r w:rsidRPr="0074345F">
        <w:rPr>
          <w:sz w:val="16"/>
        </w:rPr>
        <w:t xml:space="preserve"> It is noteworthy that the phenotype is selected based on behavior that maximizes gene propagation. To do so, the phenotype must survive and generate offspring, and be bettear at it than its competitors. Thus, </w:t>
      </w:r>
      <w:r w:rsidRPr="0074345F">
        <w:rPr>
          <w:u w:val="single"/>
        </w:rPr>
        <w:t xml:space="preserve">the ultimate, distal function of </w:t>
      </w:r>
      <w:r w:rsidRPr="0074345F">
        <w:rPr>
          <w:highlight w:val="green"/>
          <w:u w:val="single"/>
        </w:rPr>
        <w:t>rewards</w:t>
      </w:r>
      <w:r w:rsidRPr="0074345F">
        <w:rPr>
          <w:u w:val="single"/>
        </w:rPr>
        <w:t xml:space="preserve"> is to </w:t>
      </w:r>
      <w:r w:rsidRPr="0074345F">
        <w:rPr>
          <w:highlight w:val="green"/>
          <w:u w:val="single"/>
        </w:rPr>
        <w:t>increase</w:t>
      </w:r>
      <w:r w:rsidRPr="0074345F">
        <w:rPr>
          <w:u w:val="single"/>
        </w:rPr>
        <w:t xml:space="preserve"> evolutionary </w:t>
      </w:r>
      <w:r w:rsidRPr="0074345F">
        <w:rPr>
          <w:highlight w:val="green"/>
          <w:u w:val="single"/>
        </w:rPr>
        <w:t>fitness</w:t>
      </w:r>
      <w:r w:rsidRPr="0074345F">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0E57DE80" w14:textId="77777777" w:rsidR="00E237AF" w:rsidRPr="0074345F" w:rsidRDefault="00E237AF" w:rsidP="00E237AF">
      <w:pPr>
        <w:rPr>
          <w:sz w:val="16"/>
          <w:szCs w:val="16"/>
          <w:u w:val="single"/>
        </w:rPr>
      </w:pPr>
      <w:r w:rsidRPr="0074345F">
        <w:rPr>
          <w:u w:val="single"/>
        </w:rPr>
        <w:t>Behavioral reward functions have evolved to help individuals to survive and propagate their genes</w:t>
      </w:r>
      <w:r w:rsidRPr="0074345F">
        <w:rPr>
          <w:sz w:val="16"/>
        </w:rPr>
        <w:t xml:space="preserve">. Apparently, </w:t>
      </w:r>
      <w:r w:rsidRPr="0074345F">
        <w:rPr>
          <w:u w:val="single"/>
        </w:rPr>
        <w:t>people need to live well and long enough to reproduce.</w:t>
      </w:r>
      <w:r w:rsidRPr="0074345F">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4345F">
        <w:rPr>
          <w:u w:val="single"/>
        </w:rPr>
        <w:t>any small edge will ultimately result in evolutionary advantage</w:t>
      </w:r>
      <w:r w:rsidRPr="0074345F">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74345F">
        <w:rPr>
          <w:u w:val="single"/>
        </w:rPr>
        <w:t>Thus the distal reward function in gene propagation and evolutionary fitness defines the proximal reward functions that we see</w:t>
      </w:r>
      <w:r w:rsidRPr="0074345F">
        <w:rPr>
          <w:sz w:val="16"/>
        </w:rPr>
        <w:t xml:space="preserve"> in everyday behavior. </w:t>
      </w:r>
      <w:r w:rsidRPr="0074345F">
        <w:rPr>
          <w:u w:val="single"/>
        </w:rPr>
        <w:t xml:space="preserve">That is why </w:t>
      </w:r>
      <w:r w:rsidRPr="0074345F">
        <w:rPr>
          <w:highlight w:val="green"/>
          <w:u w:val="single"/>
        </w:rPr>
        <w:t>foods, drinks, mates, and offspring are rewarding.</w:t>
      </w:r>
    </w:p>
    <w:p w14:paraId="5BFF7A6A" w14:textId="77777777" w:rsidR="00E237AF" w:rsidRPr="0074345F" w:rsidRDefault="00E237AF" w:rsidP="00E237AF">
      <w:pPr>
        <w:rPr>
          <w:sz w:val="8"/>
          <w:szCs w:val="8"/>
        </w:rPr>
      </w:pPr>
      <w:r w:rsidRPr="0074345F">
        <w:rPr>
          <w:sz w:val="8"/>
          <w:szCs w:val="8"/>
        </w:rPr>
        <w:t xml:space="preserve">There have been theories linking pleasure as a required component of health benefits salutogenesis, (salugenesis). In essence, under these terms, pleasure is described as a state or feeling of happiness and satisfaction resulting from an experience that one enjoys.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73080AE6" w14:textId="77777777" w:rsidR="00E237AF" w:rsidRPr="0074345F" w:rsidRDefault="00E237AF" w:rsidP="00E237AF">
      <w:pPr>
        <w:rPr>
          <w:sz w:val="8"/>
          <w:szCs w:val="8"/>
        </w:rPr>
      </w:pPr>
      <w:r w:rsidRPr="0074345F">
        <w:rPr>
          <w:sz w:val="8"/>
          <w:szCs w:val="8"/>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169703F5" w14:textId="77777777" w:rsidR="00E237AF" w:rsidRPr="0074345F" w:rsidRDefault="00E237AF" w:rsidP="00E237AF">
      <w:pPr>
        <w:rPr>
          <w:sz w:val="8"/>
          <w:szCs w:val="8"/>
        </w:rPr>
      </w:pPr>
      <w:r w:rsidRPr="0074345F">
        <w:rPr>
          <w:sz w:val="8"/>
          <w:szCs w:val="8"/>
        </w:rPr>
        <w:t xml:space="preserve">Finding happiness is different between apes and humans </w:t>
      </w:r>
    </w:p>
    <w:p w14:paraId="3A7F7EC8" w14:textId="77777777" w:rsidR="00E237AF" w:rsidRPr="0074345F" w:rsidRDefault="00E237AF" w:rsidP="00E237AF">
      <w:pPr>
        <w:rPr>
          <w:sz w:val="8"/>
          <w:szCs w:val="8"/>
        </w:rPr>
      </w:pPr>
      <w:r w:rsidRPr="0074345F">
        <w:rPr>
          <w:sz w:val="8"/>
          <w:szCs w:val="8"/>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482FA203" w14:textId="77777777" w:rsidR="00E237AF" w:rsidRPr="0074345F" w:rsidRDefault="00E237AF" w:rsidP="00E237AF">
      <w:pPr>
        <w:rPr>
          <w:sz w:val="16"/>
        </w:rPr>
      </w:pPr>
      <w:r w:rsidRPr="0074345F">
        <w:rPr>
          <w:sz w:val="16"/>
        </w:rPr>
        <w:t xml:space="preserve">Remarkably, there are </w:t>
      </w:r>
      <w:r w:rsidRPr="0074345F">
        <w:rPr>
          <w:u w:val="single"/>
        </w:rPr>
        <w:t>pathways for ordinary liking and pleasure</w:t>
      </w:r>
      <w:r w:rsidRPr="0074345F">
        <w:rPr>
          <w:sz w:val="16"/>
        </w:rPr>
        <w:t xml:space="preserve">, which </w:t>
      </w:r>
      <w:r w:rsidRPr="0074345F">
        <w:rPr>
          <w:u w:val="single"/>
        </w:rPr>
        <w:t>are limited in scope</w:t>
      </w:r>
      <w:r w:rsidRPr="0074345F">
        <w:rPr>
          <w:sz w:val="16"/>
        </w:rPr>
        <w:t xml:space="preserve"> as described above in this commentary. However, </w:t>
      </w:r>
      <w:r w:rsidRPr="0074345F">
        <w:rPr>
          <w:u w:val="single"/>
        </w:rPr>
        <w:t xml:space="preserve">there are </w:t>
      </w:r>
      <w:r w:rsidRPr="0074345F">
        <w:rPr>
          <w:b/>
          <w:highlight w:val="green"/>
          <w:u w:val="single"/>
        </w:rPr>
        <w:t>many brain regions</w:t>
      </w:r>
      <w:r w:rsidRPr="0074345F">
        <w:rPr>
          <w:sz w:val="16"/>
        </w:rPr>
        <w:t xml:space="preserve">, often termed hot and cold spots, </w:t>
      </w:r>
      <w:r w:rsidRPr="0074345F">
        <w:rPr>
          <w:u w:val="single"/>
        </w:rPr>
        <w:t xml:space="preserve">that significantly </w:t>
      </w:r>
      <w:r w:rsidRPr="0074345F">
        <w:rPr>
          <w:b/>
          <w:highlight w:val="green"/>
          <w:u w:val="single"/>
        </w:rPr>
        <w:t>modulate</w:t>
      </w:r>
      <w:r w:rsidRPr="0074345F">
        <w:rPr>
          <w:sz w:val="16"/>
        </w:rPr>
        <w:t xml:space="preserve"> (increase or decrease) </w:t>
      </w:r>
      <w:r w:rsidRPr="0074345F">
        <w:rPr>
          <w:u w:val="single"/>
        </w:rPr>
        <w:t xml:space="preserve">our </w:t>
      </w:r>
      <w:r w:rsidRPr="0074345F">
        <w:rPr>
          <w:b/>
          <w:highlight w:val="green"/>
          <w:u w:val="single"/>
        </w:rPr>
        <w:t>pleasure or</w:t>
      </w:r>
      <w:r w:rsidRPr="0074345F">
        <w:rPr>
          <w:u w:val="single"/>
        </w:rPr>
        <w:t xml:space="preserve"> even produce</w:t>
      </w:r>
      <w:r w:rsidRPr="0074345F">
        <w:rPr>
          <w:b/>
          <w:u w:val="single"/>
        </w:rPr>
        <w:t xml:space="preserve"> </w:t>
      </w:r>
      <w:r w:rsidRPr="0074345F">
        <w:rPr>
          <w:b/>
          <w:highlight w:val="green"/>
          <w:u w:val="single"/>
        </w:rPr>
        <w:t>the opposite</w:t>
      </w:r>
      <w:r w:rsidRPr="0074345F">
        <w:rPr>
          <w:sz w:val="16"/>
        </w:rPr>
        <w:t xml:space="preserve"> of pleasure— that is </w:t>
      </w:r>
      <w:r w:rsidRPr="0074345F">
        <w:rPr>
          <w:u w:val="single"/>
        </w:rPr>
        <w:t>disgust and fear</w:t>
      </w:r>
      <w:r w:rsidRPr="0074345F">
        <w:rPr>
          <w:sz w:val="16"/>
        </w:rPr>
        <w:t xml:space="preserve"> [39]. </w:t>
      </w:r>
      <w:r w:rsidRPr="0074345F">
        <w:rPr>
          <w:u w:val="single"/>
        </w:rPr>
        <w:t>One</w:t>
      </w:r>
      <w:r w:rsidRPr="0074345F">
        <w:rPr>
          <w:sz w:val="16"/>
        </w:rPr>
        <w:t xml:space="preserve"> specific </w:t>
      </w:r>
      <w:r w:rsidRPr="0074345F">
        <w:rPr>
          <w:u w:val="single"/>
        </w:rPr>
        <w:t>region</w:t>
      </w:r>
      <w:r w:rsidRPr="0074345F">
        <w:rPr>
          <w:sz w:val="16"/>
        </w:rPr>
        <w:t xml:space="preserve"> of the nucleus accumbens </w:t>
      </w:r>
      <w:r w:rsidRPr="0074345F">
        <w:rPr>
          <w:u w:val="single"/>
        </w:rPr>
        <w:t>is organized like a computer keyboard, with particular stimulus triggers in rows</w:t>
      </w:r>
      <w:r w:rsidRPr="0074345F">
        <w:rPr>
          <w:sz w:val="16"/>
        </w:rPr>
        <w:t xml:space="preserve">— producing an increase and decrease of pleasure and disgust. Moreover, </w:t>
      </w:r>
      <w:r w:rsidRPr="0074345F">
        <w:rPr>
          <w:u w:val="single"/>
        </w:rPr>
        <w:t>the cortex has unique roles in the cognitive evaluation of our feelings of pleasure</w:t>
      </w:r>
      <w:r w:rsidRPr="0074345F">
        <w:rPr>
          <w:sz w:val="16"/>
        </w:rPr>
        <w:t xml:space="preserve"> [40]. Importantly, the interplay of these multiple triggers and the higher brain centers in the prefrontal cortex are very intricate and are just being uncovered. </w:t>
      </w:r>
    </w:p>
    <w:p w14:paraId="66672162" w14:textId="77777777" w:rsidR="00E237AF" w:rsidRPr="0074345F" w:rsidRDefault="00E237AF" w:rsidP="00E237AF">
      <w:pPr>
        <w:rPr>
          <w:sz w:val="8"/>
          <w:szCs w:val="14"/>
        </w:rPr>
      </w:pPr>
      <w:r w:rsidRPr="0074345F">
        <w:rPr>
          <w:sz w:val="8"/>
          <w:szCs w:val="14"/>
        </w:rPr>
        <w:t xml:space="preserve">Desire and reward centers </w:t>
      </w:r>
    </w:p>
    <w:p w14:paraId="1D7893B5" w14:textId="77777777" w:rsidR="00E237AF" w:rsidRPr="0074345F" w:rsidRDefault="00E237AF" w:rsidP="00E237AF">
      <w:pPr>
        <w:rPr>
          <w:sz w:val="8"/>
          <w:szCs w:val="14"/>
        </w:rPr>
      </w:pPr>
      <w:r w:rsidRPr="0074345F">
        <w:rPr>
          <w:sz w:val="8"/>
          <w:szCs w:val="14"/>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35C737D5" w14:textId="77777777" w:rsidR="00E237AF" w:rsidRPr="0074345F" w:rsidRDefault="00E237AF" w:rsidP="00E237AF">
      <w:pPr>
        <w:rPr>
          <w:sz w:val="8"/>
          <w:szCs w:val="14"/>
        </w:rPr>
      </w:pPr>
      <w:r w:rsidRPr="0074345F">
        <w:rPr>
          <w:sz w:val="8"/>
          <w:szCs w:val="14"/>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36B5BF3F" w14:textId="77777777" w:rsidR="00E237AF" w:rsidRPr="0074345F" w:rsidRDefault="00E237AF" w:rsidP="00E237AF">
      <w:pPr>
        <w:rPr>
          <w:sz w:val="16"/>
        </w:rPr>
      </w:pPr>
      <w:r w:rsidRPr="0074345F">
        <w:rPr>
          <w:sz w:val="16"/>
        </w:rPr>
        <w:t xml:space="preserve">Furthermore, ordinary </w:t>
      </w:r>
      <w:r w:rsidRPr="0074345F">
        <w:rPr>
          <w:u w:val="single"/>
        </w:rPr>
        <w:t>“</w:t>
      </w:r>
      <w:r w:rsidRPr="0074345F">
        <w:rPr>
          <w:highlight w:val="green"/>
          <w:u w:val="single"/>
        </w:rPr>
        <w:t>liking</w:t>
      </w:r>
      <w:r w:rsidRPr="0074345F">
        <w:rPr>
          <w:u w:val="single"/>
        </w:rPr>
        <w:t xml:space="preserve">” of </w:t>
      </w:r>
      <w:r w:rsidRPr="0074345F">
        <w:rPr>
          <w:highlight w:val="green"/>
          <w:u w:val="single"/>
        </w:rPr>
        <w:t>something</w:t>
      </w:r>
      <w:r w:rsidRPr="0074345F">
        <w:rPr>
          <w:u w:val="single"/>
        </w:rPr>
        <w:t xml:space="preserve">, or pure pleasure, </w:t>
      </w:r>
      <w:r w:rsidRPr="0074345F">
        <w:rPr>
          <w:highlight w:val="green"/>
          <w:u w:val="single"/>
        </w:rPr>
        <w:t>is represented by</w:t>
      </w:r>
      <w:r w:rsidRPr="0074345F">
        <w:rPr>
          <w:sz w:val="16"/>
        </w:rPr>
        <w:t xml:space="preserve"> small </w:t>
      </w:r>
      <w:r w:rsidRPr="0074345F">
        <w:rPr>
          <w:highlight w:val="green"/>
          <w:u w:val="single"/>
        </w:rPr>
        <w:t>regions</w:t>
      </w:r>
      <w:r w:rsidRPr="0074345F">
        <w:rPr>
          <w:sz w:val="16"/>
        </w:rPr>
        <w:t xml:space="preserve"> mainly </w:t>
      </w:r>
      <w:r w:rsidRPr="0074345F">
        <w:rPr>
          <w:highlight w:val="green"/>
          <w:u w:val="single"/>
        </w:rPr>
        <w:t>in the limbic system</w:t>
      </w:r>
      <w:r w:rsidRPr="0074345F">
        <w:rPr>
          <w:sz w:val="16"/>
        </w:rPr>
        <w:t xml:space="preserve"> (old reptilian part of the brain). These may be </w:t>
      </w:r>
      <w:r w:rsidRPr="0074345F">
        <w:rPr>
          <w:u w:val="single"/>
        </w:rPr>
        <w:t>part of larger neural circuits.</w:t>
      </w:r>
      <w:r w:rsidRPr="0074345F">
        <w:rPr>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757697B2" w14:textId="77777777" w:rsidR="00E237AF" w:rsidRPr="0074345F" w:rsidRDefault="00E237AF" w:rsidP="00E237AF">
      <w:pPr>
        <w:rPr>
          <w:sz w:val="8"/>
          <w:szCs w:val="8"/>
        </w:rPr>
      </w:pPr>
      <w:r w:rsidRPr="0074345F">
        <w:rPr>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61A67043" w14:textId="77777777" w:rsidR="00E237AF" w:rsidRPr="0074345F" w:rsidRDefault="00E237AF" w:rsidP="00E237AF">
      <w:pPr>
        <w:rPr>
          <w:sz w:val="8"/>
          <w:szCs w:val="8"/>
        </w:rPr>
      </w:pPr>
      <w:r w:rsidRPr="0074345F">
        <w:rPr>
          <w:sz w:val="8"/>
          <w:szCs w:val="8"/>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492DAA0F" w14:textId="77777777" w:rsidR="00E237AF" w:rsidRPr="0074345F" w:rsidRDefault="00E237AF" w:rsidP="00E237AF">
      <w:pPr>
        <w:rPr>
          <w:sz w:val="8"/>
          <w:szCs w:val="8"/>
        </w:rPr>
      </w:pPr>
      <w:r w:rsidRPr="0074345F">
        <w:rPr>
          <w:sz w:val="8"/>
          <w:szCs w:val="8"/>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77E1D49E" w14:textId="77777777" w:rsidR="00E237AF" w:rsidRPr="0074345F" w:rsidRDefault="00E237AF" w:rsidP="00E237AF">
      <w:pPr>
        <w:rPr>
          <w:sz w:val="8"/>
          <w:szCs w:val="8"/>
        </w:rPr>
      </w:pPr>
      <w:r w:rsidRPr="0074345F">
        <w:rPr>
          <w:sz w:val="8"/>
          <w:szCs w:val="8"/>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2DA6A311" w14:textId="77777777" w:rsidR="00E237AF" w:rsidRPr="0074345F" w:rsidRDefault="00E237AF" w:rsidP="00E237AF">
      <w:pPr>
        <w:rPr>
          <w:sz w:val="8"/>
          <w:szCs w:val="8"/>
        </w:rPr>
      </w:pPr>
      <w:r w:rsidRPr="0074345F">
        <w:rPr>
          <w:sz w:val="8"/>
          <w:szCs w:val="8"/>
        </w:rPr>
        <w:t xml:space="preserve">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p>
    <w:p w14:paraId="6CCA8BC7" w14:textId="77777777" w:rsidR="00E237AF" w:rsidRPr="0074345F" w:rsidRDefault="00E237AF" w:rsidP="00E237AF">
      <w:pPr>
        <w:rPr>
          <w:sz w:val="16"/>
        </w:rPr>
      </w:pPr>
      <w:r w:rsidRPr="0074345F">
        <w:rPr>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74345F">
        <w:rPr>
          <w:highlight w:val="green"/>
          <w:u w:val="single"/>
        </w:rPr>
        <w:t>researchers examined</w:t>
      </w:r>
      <w:r w:rsidRPr="0074345F">
        <w:rPr>
          <w:u w:val="single"/>
        </w:rPr>
        <w:t xml:space="preserve"> 247 specimens of </w:t>
      </w:r>
      <w:r w:rsidRPr="0074345F">
        <w:rPr>
          <w:highlight w:val="green"/>
          <w:u w:val="single"/>
        </w:rPr>
        <w:t>neural tissue</w:t>
      </w:r>
      <w:r w:rsidRPr="0074345F">
        <w:rPr>
          <w:u w:val="single"/>
        </w:rPr>
        <w:t xml:space="preserve"> from six humans, five chimpanzees, and five macaque monkeys.</w:t>
      </w:r>
      <w:r w:rsidRPr="0074345F">
        <w:rPr>
          <w:sz w:val="16"/>
        </w:rPr>
        <w:t xml:space="preserve"> Moreover, these </w:t>
      </w:r>
      <w:r w:rsidRPr="0074345F">
        <w:rPr>
          <w:u w:val="single"/>
        </w:rPr>
        <w:t>investigators analyzed which genes were turned on or off in 16 regions of the brain.</w:t>
      </w:r>
      <w:r w:rsidRPr="0074345F">
        <w:rPr>
          <w:sz w:val="16"/>
        </w:rPr>
        <w:t xml:space="preserve"> While </w:t>
      </w:r>
      <w:r w:rsidRPr="0074345F">
        <w:rPr>
          <w:u w:val="single"/>
        </w:rPr>
        <w:t xml:space="preserve">the differences among species were subtle, </w:t>
      </w:r>
      <w:r w:rsidRPr="0074345F">
        <w:rPr>
          <w:b/>
          <w:highlight w:val="green"/>
          <w:u w:val="single"/>
        </w:rPr>
        <w:t>there was</w:t>
      </w:r>
      <w:r w:rsidRPr="0074345F">
        <w:rPr>
          <w:u w:val="single"/>
        </w:rPr>
        <w:t xml:space="preserve"> a </w:t>
      </w:r>
      <w:r w:rsidRPr="0074345F">
        <w:rPr>
          <w:b/>
          <w:highlight w:val="green"/>
          <w:u w:val="single"/>
        </w:rPr>
        <w:t>remarkable contrast in</w:t>
      </w:r>
      <w:r w:rsidRPr="0074345F">
        <w:rPr>
          <w:u w:val="single"/>
        </w:rPr>
        <w:t xml:space="preserve"> the</w:t>
      </w:r>
      <w:r w:rsidRPr="0074345F">
        <w:rPr>
          <w:b/>
          <w:u w:val="single"/>
        </w:rPr>
        <w:t xml:space="preserve"> </w:t>
      </w:r>
      <w:r w:rsidRPr="0074345F">
        <w:rPr>
          <w:b/>
          <w:highlight w:val="green"/>
          <w:u w:val="single"/>
        </w:rPr>
        <w:t>neocortices</w:t>
      </w:r>
      <w:r w:rsidRPr="0074345F">
        <w:rPr>
          <w:sz w:val="16"/>
        </w:rPr>
        <w:t xml:space="preserve">, specifically </w:t>
      </w:r>
      <w:r w:rsidRPr="0074345F">
        <w:rPr>
          <w:u w:val="single"/>
        </w:rPr>
        <w:t xml:space="preserve">in an </w:t>
      </w:r>
      <w:r w:rsidRPr="0074345F">
        <w:rPr>
          <w:highlight w:val="green"/>
          <w:u w:val="single"/>
        </w:rPr>
        <w:t>area of the brain</w:t>
      </w:r>
      <w:r w:rsidRPr="0074345F">
        <w:rPr>
          <w:u w:val="single"/>
        </w:rPr>
        <w:t xml:space="preserve"> that is much </w:t>
      </w:r>
      <w:r w:rsidRPr="0074345F">
        <w:rPr>
          <w:highlight w:val="green"/>
          <w:u w:val="single"/>
        </w:rPr>
        <w:t>more developed in humans</w:t>
      </w:r>
      <w:r w:rsidRPr="0074345F">
        <w:rPr>
          <w:u w:val="single"/>
        </w:rPr>
        <w:t xml:space="preserve"> than in chimpanzees.</w:t>
      </w:r>
      <w:r w:rsidRPr="0074345F">
        <w:rPr>
          <w:sz w:val="16"/>
        </w:rPr>
        <w:t xml:space="preserve"> In fact, these researchers found that a gene called </w:t>
      </w:r>
      <w:r w:rsidRPr="0074345F">
        <w:rPr>
          <w:u w:val="single"/>
        </w:rPr>
        <w:t>tyrosine hydroxylase (TH) for the enzyme, responsible for the production of dopamine</w:t>
      </w:r>
      <w:r w:rsidRPr="0074345F">
        <w:rPr>
          <w:sz w:val="16"/>
        </w:rPr>
        <w:t xml:space="preserve">, was </w:t>
      </w:r>
      <w:r w:rsidRPr="0074345F">
        <w:rPr>
          <w:u w:val="single"/>
        </w:rPr>
        <w:t>expressed in the neocortex of humans, but not chimpanzees.</w:t>
      </w:r>
      <w:r w:rsidRPr="0074345F">
        <w:rPr>
          <w:sz w:val="16"/>
        </w:rPr>
        <w:t xml:space="preserve"> As discussed earlier, </w:t>
      </w:r>
      <w:r w:rsidRPr="0074345F">
        <w:rPr>
          <w:u w:val="single"/>
        </w:rPr>
        <w:t>dopamine is</w:t>
      </w:r>
      <w:r w:rsidRPr="0074345F">
        <w:rPr>
          <w:sz w:val="16"/>
        </w:rPr>
        <w:t xml:space="preserve"> best </w:t>
      </w:r>
      <w:r w:rsidRPr="0074345F">
        <w:rPr>
          <w:u w:val="single"/>
        </w:rPr>
        <w:t>known for its</w:t>
      </w:r>
      <w:r w:rsidRPr="0074345F">
        <w:rPr>
          <w:sz w:val="16"/>
        </w:rPr>
        <w:t xml:space="preserve"> essential </w:t>
      </w:r>
      <w:r w:rsidRPr="0074345F">
        <w:rPr>
          <w:u w:val="single"/>
        </w:rPr>
        <w:t>role within the brain’s reward system; the</w:t>
      </w:r>
      <w:r w:rsidRPr="0074345F">
        <w:rPr>
          <w:sz w:val="16"/>
        </w:rPr>
        <w:t xml:space="preserve"> very </w:t>
      </w:r>
      <w:r w:rsidRPr="0074345F">
        <w:rPr>
          <w:u w:val="single"/>
        </w:rPr>
        <w:t>system that responds to everything from sex, to gambling, to food, and to addictive drugs.</w:t>
      </w:r>
      <w:r w:rsidRPr="0074345F">
        <w:rPr>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316151DF" w14:textId="77777777" w:rsidR="00E237AF" w:rsidRPr="0074345F" w:rsidRDefault="00E237AF" w:rsidP="00E237AF">
      <w:pPr>
        <w:rPr>
          <w:sz w:val="16"/>
        </w:rPr>
      </w:pPr>
      <w:r w:rsidRPr="0074345F">
        <w:rPr>
          <w:sz w:val="16"/>
        </w:rPr>
        <w:t xml:space="preserve">Nora Volkow, the director of NIDA, pointed out that one alluring possibility is that the neurotransmitter </w:t>
      </w:r>
      <w:r w:rsidRPr="0074345F">
        <w:rPr>
          <w:highlight w:val="green"/>
          <w:u w:val="single"/>
        </w:rPr>
        <w:t>dopamine plays</w:t>
      </w:r>
      <w:r w:rsidRPr="0074345F">
        <w:rPr>
          <w:u w:val="single"/>
        </w:rPr>
        <w:t xml:space="preserve"> a substantial </w:t>
      </w:r>
      <w:r w:rsidRPr="0074345F">
        <w:rPr>
          <w:highlight w:val="green"/>
          <w:u w:val="single"/>
        </w:rPr>
        <w:t>role in</w:t>
      </w:r>
      <w:r w:rsidRPr="0074345F">
        <w:rPr>
          <w:u w:val="single"/>
        </w:rPr>
        <w:t xml:space="preserve"> humans’ </w:t>
      </w:r>
      <w:r w:rsidRPr="0074345F">
        <w:rPr>
          <w:highlight w:val="green"/>
          <w:u w:val="single"/>
        </w:rPr>
        <w:t>ability to pursue</w:t>
      </w:r>
      <w:r w:rsidRPr="0074345F">
        <w:rPr>
          <w:u w:val="single"/>
        </w:rPr>
        <w:t xml:space="preserve"> various </w:t>
      </w:r>
      <w:r w:rsidRPr="0074345F">
        <w:rPr>
          <w:highlight w:val="green"/>
          <w:u w:val="single"/>
        </w:rPr>
        <w:t>rewards that are</w:t>
      </w:r>
      <w:r w:rsidRPr="0074345F">
        <w:rPr>
          <w:u w:val="single"/>
        </w:rPr>
        <w:t xml:space="preserve"> perhaps months or even </w:t>
      </w:r>
      <w:r w:rsidRPr="0074345F">
        <w:rPr>
          <w:highlight w:val="green"/>
          <w:u w:val="single"/>
        </w:rPr>
        <w:t>years away</w:t>
      </w:r>
      <w:r w:rsidRPr="0074345F">
        <w:rPr>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74345F">
        <w:rPr>
          <w:u w:val="single"/>
        </w:rPr>
        <w:t>This may explain what often motivates people to work for things that have no apparent short-term benefit</w:t>
      </w:r>
      <w:r w:rsidRPr="0074345F">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D8EA629" w14:textId="77777777" w:rsidR="00E237AF" w:rsidRPr="0074345F" w:rsidRDefault="00E237AF" w:rsidP="00E237AF">
      <w:pPr>
        <w:rPr>
          <w:sz w:val="16"/>
        </w:rPr>
      </w:pPr>
    </w:p>
    <w:p w14:paraId="64895E0A" w14:textId="77777777" w:rsidR="00E237AF" w:rsidRPr="0074345F" w:rsidRDefault="00E237AF" w:rsidP="00E237AF">
      <w:pPr>
        <w:pStyle w:val="Heading4"/>
        <w:rPr>
          <w:rFonts w:cs="Calibri"/>
        </w:rPr>
      </w:pPr>
      <w:r w:rsidRPr="0074345F">
        <w:rPr>
          <w:rFonts w:cs="Calibri"/>
          <w:color w:val="000000"/>
        </w:rPr>
        <w:t>2] Actor specificity: </w:t>
      </w:r>
    </w:p>
    <w:p w14:paraId="04E99C40" w14:textId="77777777" w:rsidR="00E237AF" w:rsidRDefault="00E237AF" w:rsidP="00E237AF">
      <w:pPr>
        <w:pStyle w:val="Heading4"/>
        <w:rPr>
          <w:rFonts w:cs="Calibri"/>
        </w:rPr>
      </w:pPr>
      <w:r w:rsidRPr="0074345F">
        <w:rPr>
          <w:rFonts w:cs="Calibri"/>
        </w:rPr>
        <w:t>A] States must aggregate since every policy benefits some and harms others, which also means side constraints freeze action. </w:t>
      </w:r>
    </w:p>
    <w:p w14:paraId="111BE4F9" w14:textId="77777777" w:rsidR="00E237AF" w:rsidRPr="00AC56FF" w:rsidRDefault="00E237AF" w:rsidP="00E237AF">
      <w:pPr>
        <w:pStyle w:val="Heading4"/>
        <w:rPr>
          <w:rFonts w:cs="Calibri"/>
        </w:rPr>
      </w:pPr>
      <w:r>
        <w:rPr>
          <w:rFonts w:cs="Calibri"/>
        </w:rPr>
        <w:t>3</w:t>
      </w:r>
      <w:r w:rsidRPr="00AC56FF">
        <w:rPr>
          <w:rFonts w:cs="Calibri"/>
        </w:rPr>
        <w:t xml:space="preserve">] Extinction first under any framework </w:t>
      </w:r>
    </w:p>
    <w:p w14:paraId="762BCDE4" w14:textId="77777777" w:rsidR="00E237AF" w:rsidRPr="00AC56FF" w:rsidRDefault="00E237AF" w:rsidP="00E237AF">
      <w:pPr>
        <w:pStyle w:val="Heading4"/>
        <w:rPr>
          <w:rFonts w:cs="Calibri"/>
        </w:rPr>
      </w:pPr>
      <w:r w:rsidRPr="00AC56FF">
        <w:rPr>
          <w:rFonts w:cs="Calibri"/>
        </w:rPr>
        <w:t xml:space="preserve">A] </w:t>
      </w:r>
      <w:r w:rsidRPr="00AC56FF">
        <w:rPr>
          <w:rFonts w:cs="Calibri"/>
          <w:u w:val="single"/>
        </w:rPr>
        <w:t>Future lives</w:t>
      </w:r>
      <w:r w:rsidRPr="00AC56FF">
        <w:rPr>
          <w:rFonts w:cs="Calibri"/>
        </w:rPr>
        <w:t xml:space="preserve"> -- trillions of future lives are lost. They are just as valuable as current ones – anything else says some lives are worth less than others which is genocidal rhetoric</w:t>
      </w:r>
    </w:p>
    <w:p w14:paraId="09868ED4" w14:textId="77777777" w:rsidR="00E237AF" w:rsidRPr="00AC56FF" w:rsidRDefault="00E237AF" w:rsidP="00E237AF">
      <w:pPr>
        <w:pStyle w:val="Heading4"/>
        <w:rPr>
          <w:rFonts w:cs="Calibri"/>
        </w:rPr>
      </w:pPr>
      <w:r w:rsidRPr="00AC56FF">
        <w:rPr>
          <w:rFonts w:cs="Calibri"/>
        </w:rPr>
        <w:t xml:space="preserve">B] </w:t>
      </w:r>
      <w:r w:rsidRPr="00AC56FF">
        <w:rPr>
          <w:rFonts w:cs="Calibri"/>
          <w:u w:val="single"/>
        </w:rPr>
        <w:t>Reversibility</w:t>
      </w:r>
      <w:r w:rsidRPr="00AC56FF">
        <w:rPr>
          <w:rFonts w:cs="Calibri"/>
        </w:rPr>
        <w:t xml:space="preserve"> -- extinction forecloses future improvement; prefer -- if we’re unsure about which interpretation of the world is true, we should preserve it to figure things out. </w:t>
      </w:r>
    </w:p>
    <w:p w14:paraId="0A221D2E" w14:textId="77777777" w:rsidR="00E237AF" w:rsidRPr="00DD4A14" w:rsidRDefault="00E237AF" w:rsidP="00E237AF"/>
    <w:p w14:paraId="59C63019" w14:textId="77777777" w:rsidR="00E237AF" w:rsidRPr="0074345F" w:rsidRDefault="00E237AF" w:rsidP="00E237AF">
      <w:pPr>
        <w:pStyle w:val="Heading3"/>
        <w:rPr>
          <w:rFonts w:cs="Calibri"/>
        </w:rPr>
      </w:pPr>
      <w:r w:rsidRPr="0074345F">
        <w:rPr>
          <w:rFonts w:cs="Calibri"/>
        </w:rPr>
        <w:t xml:space="preserve">Contention 1 is – mega constellations </w:t>
      </w:r>
    </w:p>
    <w:p w14:paraId="23300660" w14:textId="77777777" w:rsidR="00E237AF" w:rsidRPr="0074345F" w:rsidRDefault="00E237AF" w:rsidP="00E237AF"/>
    <w:p w14:paraId="04715BCF" w14:textId="77777777" w:rsidR="00E237AF" w:rsidRPr="0074345F" w:rsidRDefault="00E237AF" w:rsidP="00E237AF">
      <w:pPr>
        <w:pStyle w:val="Heading4"/>
        <w:rPr>
          <w:rFonts w:cs="Calibri"/>
        </w:rPr>
      </w:pPr>
      <w:r w:rsidRPr="0074345F">
        <w:rPr>
          <w:rFonts w:cs="Calibri"/>
        </w:rPr>
        <w:t xml:space="preserve">Private entities are appropriating </w:t>
      </w:r>
      <w:r>
        <w:rPr>
          <w:rFonts w:cs="Calibri"/>
        </w:rPr>
        <w:t>outerspace</w:t>
      </w:r>
      <w:r w:rsidRPr="0074345F">
        <w:rPr>
          <w:rFonts w:cs="Calibri"/>
        </w:rPr>
        <w:t xml:space="preserve"> through </w:t>
      </w:r>
      <w:r w:rsidRPr="0074345F">
        <w:rPr>
          <w:rFonts w:cs="Calibri"/>
          <w:u w:val="single"/>
        </w:rPr>
        <w:t>mega-constellations</w:t>
      </w:r>
      <w:r w:rsidRPr="0074345F">
        <w:rPr>
          <w:rFonts w:cs="Calibri"/>
        </w:rPr>
        <w:t xml:space="preserve"> of satellites, which create a </w:t>
      </w:r>
      <w:r w:rsidRPr="0074345F">
        <w:rPr>
          <w:rFonts w:cs="Calibri"/>
          <w:u w:val="single"/>
        </w:rPr>
        <w:t>unmanageable debris problem</w:t>
      </w:r>
      <w:r w:rsidRPr="0074345F">
        <w:rPr>
          <w:rFonts w:cs="Calibri"/>
        </w:rPr>
        <w:t>.</w:t>
      </w:r>
    </w:p>
    <w:p w14:paraId="0BDBB9E4" w14:textId="77777777" w:rsidR="00E237AF" w:rsidRPr="0074345F" w:rsidRDefault="00E237AF" w:rsidP="00E237AF">
      <w:r w:rsidRPr="0074345F">
        <w:rPr>
          <w:rStyle w:val="Style13ptBold"/>
        </w:rPr>
        <w:t>Johnson 20</w:t>
      </w:r>
      <w:r w:rsidRPr="0074345F">
        <w:t xml:space="preserve"> [Chris, Space Law Advisor for Secure World Foundation, 9 years of professional experience in international space law and policy. J.D. from New York Law School; 2020; “The Legal Status of MegaLEO Constellations and Concerns About Appropriation of Large Swaths of Earth Orbit,” </w:t>
      </w:r>
      <w:hyperlink r:id="rId10" w:history="1">
        <w:r w:rsidRPr="0074345F">
          <w:rPr>
            <w:rStyle w:val="Hyperlink"/>
          </w:rPr>
          <w:t>https://swfound.org/media/206951/johnson2020_referenceworkentry_thelegalstatusofmegaleoconstel.pdf</w:t>
        </w:r>
      </w:hyperlink>
      <w:r w:rsidRPr="0074345F">
        <w:t>] brett</w:t>
      </w:r>
    </w:p>
    <w:p w14:paraId="07772152" w14:textId="77777777" w:rsidR="00E237AF" w:rsidRPr="0074345F" w:rsidRDefault="00E237AF" w:rsidP="00E237AF">
      <w:pPr>
        <w:rPr>
          <w:rStyle w:val="Emphasis"/>
        </w:rPr>
      </w:pPr>
      <w:r w:rsidRPr="0074345F">
        <w:rPr>
          <w:sz w:val="16"/>
        </w:rPr>
        <w:t xml:space="preserve">Yes, </w:t>
      </w:r>
      <w:r w:rsidRPr="0074345F">
        <w:rPr>
          <w:rStyle w:val="Emphasis"/>
        </w:rPr>
        <w:t>This Is Impermissible Appropriation</w:t>
      </w:r>
    </w:p>
    <w:p w14:paraId="0045F0D4" w14:textId="77777777" w:rsidR="00E237AF" w:rsidRPr="0074345F" w:rsidRDefault="00E237AF" w:rsidP="00E237AF">
      <w:pPr>
        <w:rPr>
          <w:sz w:val="16"/>
        </w:rPr>
      </w:pPr>
      <w:r w:rsidRPr="0074345F">
        <w:rPr>
          <w:rStyle w:val="StyleUnderline"/>
        </w:rPr>
        <w:t>Article II of the</w:t>
      </w:r>
      <w:r w:rsidRPr="0074345F">
        <w:rPr>
          <w:sz w:val="16"/>
        </w:rPr>
        <w:t xml:space="preserve"> </w:t>
      </w:r>
      <w:r w:rsidRPr="0074345F">
        <w:rPr>
          <w:rStyle w:val="Emphasis"/>
        </w:rPr>
        <w:t>O</w:t>
      </w:r>
      <w:r w:rsidRPr="0074345F">
        <w:rPr>
          <w:sz w:val="16"/>
        </w:rPr>
        <w:t xml:space="preserve">uter </w:t>
      </w:r>
      <w:r w:rsidRPr="0074345F">
        <w:rPr>
          <w:rStyle w:val="Emphasis"/>
        </w:rPr>
        <w:t>S</w:t>
      </w:r>
      <w:r w:rsidRPr="0074345F">
        <w:rPr>
          <w:sz w:val="16"/>
        </w:rPr>
        <w:t xml:space="preserve">pace </w:t>
      </w:r>
      <w:r w:rsidRPr="0074345F">
        <w:rPr>
          <w:rStyle w:val="Emphasis"/>
        </w:rPr>
        <w:t>T</w:t>
      </w:r>
      <w:r w:rsidRPr="0074345F">
        <w:rPr>
          <w:sz w:val="16"/>
        </w:rPr>
        <w:t xml:space="preserve">reaty, discussed above, </w:t>
      </w:r>
      <w:r w:rsidRPr="0074345F">
        <w:rPr>
          <w:rStyle w:val="StyleUnderline"/>
        </w:rPr>
        <w:t>is clear</w:t>
      </w:r>
      <w:r w:rsidRPr="0074345F">
        <w:rPr>
          <w:sz w:val="16"/>
        </w:rPr>
        <w:t xml:space="preserve"> on the point </w:t>
      </w:r>
      <w:r w:rsidRPr="00976C44">
        <w:rPr>
          <w:rStyle w:val="StyleUnderline"/>
        </w:rPr>
        <w:t xml:space="preserve">that the </w:t>
      </w:r>
      <w:r w:rsidRPr="00976C44">
        <w:rPr>
          <w:rStyle w:val="Emphasis"/>
        </w:rPr>
        <w:t>appropriation of outer space</w:t>
      </w:r>
      <w:r w:rsidRPr="00976C44">
        <w:rPr>
          <w:rStyle w:val="StyleUnderline"/>
        </w:rPr>
        <w:t>, including</w:t>
      </w:r>
      <w:r w:rsidRPr="00976C44">
        <w:rPr>
          <w:sz w:val="16"/>
        </w:rPr>
        <w:t xml:space="preserve"> the appropriation </w:t>
      </w:r>
      <w:r w:rsidRPr="00976C44">
        <w:rPr>
          <w:rStyle w:val="StyleUnderline"/>
        </w:rPr>
        <w:t>of</w:t>
      </w:r>
      <w:r w:rsidRPr="00976C44">
        <w:rPr>
          <w:sz w:val="16"/>
        </w:rPr>
        <w:t xml:space="preserve"> either </w:t>
      </w:r>
      <w:r w:rsidRPr="00976C44">
        <w:rPr>
          <w:rStyle w:val="Emphasis"/>
        </w:rPr>
        <w:t>void space</w:t>
      </w:r>
      <w:r w:rsidRPr="00976C44">
        <w:rPr>
          <w:rStyle w:val="StyleUnderline"/>
        </w:rPr>
        <w:t xml:space="preserve"> or of celestial bodies</w:t>
      </w:r>
      <w:r w:rsidRPr="00976C44">
        <w:rPr>
          <w:sz w:val="16"/>
        </w:rPr>
        <w:t xml:space="preserve">, </w:t>
      </w:r>
      <w:r w:rsidRPr="00976C44">
        <w:rPr>
          <w:rStyle w:val="StyleUnderline"/>
        </w:rPr>
        <w:t>is</w:t>
      </w:r>
      <w:r w:rsidRPr="00976C44">
        <w:rPr>
          <w:sz w:val="16"/>
        </w:rPr>
        <w:t xml:space="preserve"> an </w:t>
      </w:r>
      <w:r w:rsidRPr="00976C44">
        <w:rPr>
          <w:rStyle w:val="Emphasis"/>
        </w:rPr>
        <w:t>impermissible</w:t>
      </w:r>
      <w:r w:rsidRPr="00976C44">
        <w:rPr>
          <w:rStyle w:val="StyleUnderline"/>
        </w:rPr>
        <w:t xml:space="preserve"> and </w:t>
      </w:r>
      <w:r w:rsidRPr="00976C44">
        <w:rPr>
          <w:rStyle w:val="Emphasis"/>
        </w:rPr>
        <w:t>prohibited</w:t>
      </w:r>
      <w:r w:rsidRPr="00976C44">
        <w:rPr>
          <w:sz w:val="16"/>
        </w:rPr>
        <w:t xml:space="preserve"> action </w:t>
      </w:r>
      <w:r w:rsidRPr="00976C44">
        <w:rPr>
          <w:rStyle w:val="Emphasis"/>
        </w:rPr>
        <w:t>under international law</w:t>
      </w:r>
      <w:r w:rsidRPr="00976C44">
        <w:rPr>
          <w:sz w:val="16"/>
        </w:rPr>
        <w:t xml:space="preserve">. </w:t>
      </w:r>
      <w:r w:rsidRPr="00976C44">
        <w:rPr>
          <w:rStyle w:val="Emphasis"/>
        </w:rPr>
        <w:t>No means</w:t>
      </w:r>
      <w:r w:rsidRPr="00976C44">
        <w:rPr>
          <w:rStyle w:val="StyleUnderline"/>
        </w:rPr>
        <w:t xml:space="preserve"> or methods of </w:t>
      </w:r>
      <w:r w:rsidRPr="00976C44">
        <w:rPr>
          <w:rStyle w:val="Emphasis"/>
        </w:rPr>
        <w:t>possession</w:t>
      </w:r>
      <w:r w:rsidRPr="00976C44">
        <w:rPr>
          <w:rStyle w:val="StyleUnderline"/>
        </w:rPr>
        <w:t xml:space="preserve"> of outer space will legitimize the </w:t>
      </w:r>
      <w:r w:rsidRPr="00976C44">
        <w:rPr>
          <w:rStyle w:val="Emphasis"/>
        </w:rPr>
        <w:t>appropriation</w:t>
      </w:r>
      <w:r w:rsidRPr="00976C44">
        <w:rPr>
          <w:rStyle w:val="StyleUnderline"/>
        </w:rPr>
        <w:t xml:space="preserve"> or ownership of outer space, or subsections thereof</w:t>
      </w:r>
      <w:r w:rsidRPr="00976C44">
        <w:rPr>
          <w:sz w:val="16"/>
        </w:rPr>
        <w:t>.</w:t>
      </w:r>
    </w:p>
    <w:p w14:paraId="1634A4AC" w14:textId="77777777" w:rsidR="00E237AF" w:rsidRPr="0074345F" w:rsidRDefault="00E237AF" w:rsidP="00E237AF">
      <w:pPr>
        <w:rPr>
          <w:rStyle w:val="Emphasis"/>
        </w:rPr>
      </w:pPr>
      <w:r w:rsidRPr="0074345F">
        <w:rPr>
          <w:rStyle w:val="Emphasis"/>
        </w:rPr>
        <w:t>Excludes Others</w:t>
      </w:r>
    </w:p>
    <w:p w14:paraId="7C9E220A" w14:textId="77777777" w:rsidR="00E237AF" w:rsidRPr="0074345F" w:rsidRDefault="00E237AF" w:rsidP="00E237AF">
      <w:pPr>
        <w:rPr>
          <w:sz w:val="16"/>
        </w:rPr>
      </w:pPr>
      <w:r w:rsidRPr="0074345F">
        <w:rPr>
          <w:sz w:val="16"/>
        </w:rPr>
        <w:t xml:space="preserve">The </w:t>
      </w:r>
      <w:r w:rsidRPr="0074345F">
        <w:rPr>
          <w:rStyle w:val="Emphasis"/>
          <w:highlight w:val="green"/>
        </w:rPr>
        <w:t>constellations</w:t>
      </w:r>
      <w:r w:rsidRPr="0074345F">
        <w:rPr>
          <w:sz w:val="16"/>
        </w:rPr>
        <w:t xml:space="preserve"> above, because they seem to </w:t>
      </w:r>
      <w:r w:rsidRPr="0074345F">
        <w:rPr>
          <w:rStyle w:val="StyleUnderline"/>
        </w:rPr>
        <w:t>so overwhelmingly possess particular orbits through the use of multiple satellites to occupy orbital planes</w:t>
      </w:r>
      <w:r w:rsidRPr="0074345F">
        <w:rPr>
          <w:sz w:val="16"/>
        </w:rPr>
        <w:t xml:space="preserve">, and </w:t>
      </w:r>
      <w:r w:rsidRPr="0074345F">
        <w:rPr>
          <w:rStyle w:val="StyleUnderline"/>
        </w:rPr>
        <w:t xml:space="preserve">in a manner that </w:t>
      </w:r>
      <w:r w:rsidRPr="0074345F">
        <w:rPr>
          <w:rStyle w:val="Emphasis"/>
          <w:highlight w:val="green"/>
        </w:rPr>
        <w:t>precludes other actors</w:t>
      </w:r>
      <w:r w:rsidRPr="0074345F">
        <w:rPr>
          <w:rStyle w:val="StyleUnderline"/>
        </w:rPr>
        <w:t xml:space="preserve"> from using those exact planes, </w:t>
      </w:r>
      <w:r w:rsidRPr="0074345F">
        <w:rPr>
          <w:rStyle w:val="StyleUnderline"/>
          <w:highlight w:val="green"/>
        </w:rPr>
        <w:t>constitute</w:t>
      </w:r>
      <w:r w:rsidRPr="0074345F">
        <w:rPr>
          <w:rStyle w:val="StyleUnderline"/>
        </w:rPr>
        <w:t xml:space="preserve"> an </w:t>
      </w:r>
      <w:r w:rsidRPr="0074345F">
        <w:rPr>
          <w:rStyle w:val="Emphasis"/>
          <w:highlight w:val="green"/>
        </w:rPr>
        <w:t>appropriation</w:t>
      </w:r>
      <w:r w:rsidRPr="0074345F">
        <w:rPr>
          <w:rStyle w:val="StyleUnderline"/>
        </w:rPr>
        <w:t xml:space="preserve"> of those orbits</w:t>
      </w:r>
      <w:r w:rsidRPr="0074345F">
        <w:rPr>
          <w:sz w:val="16"/>
        </w:rPr>
        <w:t xml:space="preserve">. While the access to outer space is nonrivalrous – in the sense that anyone with the technological capacity to launch space objects can therefore explore space – it is also true that </w:t>
      </w:r>
      <w:r w:rsidRPr="0074345F">
        <w:rPr>
          <w:rStyle w:val="Emphasis"/>
        </w:rPr>
        <w:t>orbits closer to Earth are unique</w:t>
      </w:r>
      <w:r w:rsidRPr="0074345F">
        <w:rPr>
          <w:sz w:val="16"/>
        </w:rPr>
        <w:t xml:space="preserve">, </w:t>
      </w:r>
      <w:r w:rsidRPr="0074345F">
        <w:rPr>
          <w:rStyle w:val="StyleUnderline"/>
        </w:rPr>
        <w:t xml:space="preserve">and when any actor utilizes that orbit to such an extent to these proposed </w:t>
      </w:r>
      <w:r w:rsidRPr="0074345F">
        <w:rPr>
          <w:rStyle w:val="Emphasis"/>
        </w:rPr>
        <w:t>constellations</w:t>
      </w:r>
      <w:r w:rsidRPr="0074345F">
        <w:rPr>
          <w:rStyle w:val="StyleUnderline"/>
        </w:rPr>
        <w:t xml:space="preserve"> will, it means that other actors simply cannot go there</w:t>
      </w:r>
      <w:r w:rsidRPr="0074345F">
        <w:rPr>
          <w:sz w:val="16"/>
        </w:rPr>
        <w:t>.</w:t>
      </w:r>
    </w:p>
    <w:p w14:paraId="598CD3BF" w14:textId="77777777" w:rsidR="00E237AF" w:rsidRPr="0074345F" w:rsidRDefault="00E237AF" w:rsidP="00E237AF">
      <w:pPr>
        <w:rPr>
          <w:sz w:val="16"/>
        </w:rPr>
      </w:pPr>
      <w:r w:rsidRPr="0074345F">
        <w:rPr>
          <w:rStyle w:val="StyleUnderline"/>
        </w:rPr>
        <w:t xml:space="preserve">To allow </w:t>
      </w:r>
      <w:r w:rsidRPr="0074345F">
        <w:rPr>
          <w:rStyle w:val="Emphasis"/>
        </w:rPr>
        <w:t>SpaceX</w:t>
      </w:r>
      <w:r w:rsidRPr="0074345F">
        <w:rPr>
          <w:sz w:val="16"/>
        </w:rPr>
        <w:t xml:space="preserve">, for example, </w:t>
      </w:r>
      <w:r w:rsidRPr="0074345F">
        <w:rPr>
          <w:rStyle w:val="StyleUnderline"/>
          <w:highlight w:val="green"/>
        </w:rPr>
        <w:t>to</w:t>
      </w:r>
      <w:r w:rsidRPr="0074345F">
        <w:rPr>
          <w:rStyle w:val="StyleUnderline"/>
        </w:rPr>
        <w:t xml:space="preserve"> so </w:t>
      </w:r>
      <w:r w:rsidRPr="0074345F">
        <w:rPr>
          <w:rStyle w:val="StyleUnderline"/>
          <w:highlight w:val="green"/>
        </w:rPr>
        <w:t xml:space="preserve">overwhelmingly occupy a </w:t>
      </w:r>
      <w:r w:rsidRPr="0074345F">
        <w:rPr>
          <w:rStyle w:val="Emphasis"/>
          <w:highlight w:val="green"/>
        </w:rPr>
        <w:t>number of altitudes</w:t>
      </w:r>
      <w:r w:rsidRPr="0074345F">
        <w:rPr>
          <w:rStyle w:val="StyleUnderline"/>
        </w:rPr>
        <w:t xml:space="preserve"> with so many of their spacecraft</w:t>
      </w:r>
      <w:r w:rsidRPr="0074345F">
        <w:rPr>
          <w:sz w:val="16"/>
        </w:rPr>
        <w:t xml:space="preserve">, essentially </w:t>
      </w:r>
      <w:r w:rsidRPr="0074345F">
        <w:rPr>
          <w:rStyle w:val="StyleUnderline"/>
          <w:highlight w:val="green"/>
        </w:rPr>
        <w:t>means that SpaceX will</w:t>
      </w:r>
      <w:r w:rsidRPr="0074345F">
        <w:rPr>
          <w:rStyle w:val="StyleUnderline"/>
        </w:rPr>
        <w:t xml:space="preserve"> henceforth </w:t>
      </w:r>
      <w:r w:rsidRPr="0074345F">
        <w:rPr>
          <w:rStyle w:val="StyleUnderline"/>
          <w:highlight w:val="green"/>
        </w:rPr>
        <w:t xml:space="preserve">be the </w:t>
      </w:r>
      <w:r w:rsidRPr="0074345F">
        <w:rPr>
          <w:rStyle w:val="Emphasis"/>
          <w:highlight w:val="green"/>
        </w:rPr>
        <w:t>sole owner</w:t>
      </w:r>
      <w:r w:rsidRPr="0074345F">
        <w:rPr>
          <w:rStyle w:val="StyleUnderline"/>
        </w:rPr>
        <w:t xml:space="preserve"> and user of that orbit</w:t>
      </w:r>
      <w:r w:rsidRPr="0074345F">
        <w:rPr>
          <w:sz w:val="16"/>
        </w:rPr>
        <w:t xml:space="preserve"> (at least until their satellites are removed). </w:t>
      </w:r>
      <w:r w:rsidRPr="0074345F">
        <w:rPr>
          <w:rStyle w:val="StyleUnderline"/>
        </w:rPr>
        <w:t>No other actors can realistically</w:t>
      </w:r>
      <w:r w:rsidRPr="0074345F">
        <w:rPr>
          <w:sz w:val="16"/>
        </w:rPr>
        <w:t xml:space="preserve"> expect to </w:t>
      </w:r>
      <w:r w:rsidRPr="0074345F">
        <w:rPr>
          <w:rStyle w:val="Emphasis"/>
        </w:rPr>
        <w:t>operate</w:t>
      </w:r>
      <w:r w:rsidRPr="0074345F">
        <w:rPr>
          <w:rStyle w:val="StyleUnderline"/>
        </w:rPr>
        <w:t xml:space="preserve"> there</w:t>
      </w:r>
      <w:r w:rsidRPr="0074345F">
        <w:rPr>
          <w:sz w:val="16"/>
        </w:rPr>
        <w:t xml:space="preserve"> until that time. No other operator would dare run the risk of possible collision with so many other spacecraft in that orbit. Consequently, </w:t>
      </w:r>
      <w:r w:rsidRPr="0074345F">
        <w:rPr>
          <w:rStyle w:val="StyleUnderline"/>
        </w:rPr>
        <w:t>the sole occupant will be SpaceX</w:t>
      </w:r>
      <w:r w:rsidRPr="0074345F">
        <w:rPr>
          <w:sz w:val="16"/>
        </w:rPr>
        <w:t xml:space="preserve">, and if “possession is 9/10th of the law,” </w:t>
      </w:r>
      <w:r w:rsidRPr="0074345F">
        <w:rPr>
          <w:rStyle w:val="StyleUnderline"/>
        </w:rPr>
        <w:t>then SpaceX appears to be the owner of that orbit</w:t>
      </w:r>
      <w:r w:rsidRPr="0074345F">
        <w:rPr>
          <w:sz w:val="16"/>
        </w:rPr>
        <w:t>.</w:t>
      </w:r>
    </w:p>
    <w:p w14:paraId="0AA42B05" w14:textId="77777777" w:rsidR="00E237AF" w:rsidRPr="0074345F" w:rsidRDefault="00E237AF" w:rsidP="00E237AF">
      <w:pPr>
        <w:rPr>
          <w:sz w:val="16"/>
          <w:szCs w:val="16"/>
        </w:rPr>
      </w:pPr>
      <w:r w:rsidRPr="0074345F">
        <w:rPr>
          <w:sz w:val="16"/>
          <w:szCs w:val="16"/>
        </w:rPr>
        <w:t>Done Without Coordination</w:t>
      </w:r>
    </w:p>
    <w:p w14:paraId="5713101E" w14:textId="77777777" w:rsidR="00E237AF" w:rsidRPr="0074345F" w:rsidRDefault="00E237AF" w:rsidP="00E237AF">
      <w:pPr>
        <w:rPr>
          <w:sz w:val="16"/>
          <w:szCs w:val="16"/>
        </w:rPr>
      </w:pPr>
      <w:r w:rsidRPr="0074345F">
        <w:rPr>
          <w:sz w:val="16"/>
          <w:szCs w:val="16"/>
        </w:rPr>
        <w:t>Additionally, SpaceX and other operators of megaconstellations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14:paraId="115E3CAC" w14:textId="77777777" w:rsidR="00E237AF" w:rsidRPr="0074345F" w:rsidRDefault="00E237AF" w:rsidP="00E237AF">
      <w:pPr>
        <w:rPr>
          <w:rStyle w:val="Emphasis"/>
        </w:rPr>
      </w:pPr>
      <w:r w:rsidRPr="0074345F">
        <w:rPr>
          <w:rStyle w:val="Emphasis"/>
        </w:rPr>
        <w:t>Governments Are Ultimately Implicated</w:t>
      </w:r>
    </w:p>
    <w:p w14:paraId="674A49EE" w14:textId="77777777" w:rsidR="00E237AF" w:rsidRPr="0074345F" w:rsidRDefault="00E237AF" w:rsidP="00E237AF">
      <w:pPr>
        <w:rPr>
          <w:sz w:val="16"/>
        </w:rPr>
      </w:pPr>
      <w:r w:rsidRPr="0074345F">
        <w:rPr>
          <w:sz w:val="16"/>
        </w:rPr>
        <w:t xml:space="preserve">As we know, under international space law, </w:t>
      </w:r>
      <w:r w:rsidRPr="0074345F">
        <w:rPr>
          <w:rStyle w:val="StyleUnderline"/>
        </w:rPr>
        <w:t>what a nongovernmental entity does, a State is responsible for</w:t>
      </w:r>
      <w:r w:rsidRPr="0074345F">
        <w:rPr>
          <w:sz w:val="16"/>
        </w:rPr>
        <w:t xml:space="preserve">. Article VI of the Outer Space Treaty requires that at least one State authorize and supervise its nongovernmental entities and assure their continuing compliance with international law. As such, </w:t>
      </w:r>
      <w:r w:rsidRPr="0074345F">
        <w:rPr>
          <w:rStyle w:val="StyleUnderline"/>
        </w:rPr>
        <w:t>the prohibition on nonappropriation imposed upon States</w:t>
      </w:r>
      <w:r w:rsidRPr="0074345F">
        <w:rPr>
          <w:sz w:val="16"/>
        </w:rPr>
        <w:t xml:space="preserve"> under Article II of the Outer Space Treaty </w:t>
      </w:r>
      <w:r w:rsidRPr="0074345F">
        <w:rPr>
          <w:rStyle w:val="Emphasis"/>
        </w:rPr>
        <w:t>applies equally to nongovernmental private entities such as SpaceX</w:t>
      </w:r>
      <w:r w:rsidRPr="0074345F">
        <w:rPr>
          <w:sz w:val="16"/>
        </w:rPr>
        <w:t>.</w:t>
      </w:r>
    </w:p>
    <w:p w14:paraId="28031930" w14:textId="77777777" w:rsidR="00E237AF" w:rsidRPr="0074345F" w:rsidRDefault="00E237AF" w:rsidP="00E237AF">
      <w:r w:rsidRPr="0074345F">
        <w:t xml:space="preserve">Nevertheless, </w:t>
      </w:r>
      <w:r w:rsidRPr="0074345F">
        <w:rPr>
          <w:rStyle w:val="StyleUnderline"/>
        </w:rPr>
        <w:t>through the launching and bringing into use of the Starlink constellation, SpaceX will be the sole occupant, and thereby, possessor, both fact and in law, of 550 km, 1100 km, 1130 km, 1275 km, and 1325 km above our planet</w:t>
      </w:r>
      <w:r w:rsidRPr="0074345F">
        <w:t xml:space="preserve"> (</w:t>
      </w:r>
      <w:r w:rsidRPr="0074345F">
        <w:rPr>
          <w:rStyle w:val="StyleUnderline"/>
        </w:rPr>
        <w:t>or whatever orbits they finally come to occupy</w:t>
      </w:r>
      <w:r w:rsidRPr="0074345F">
        <w:t xml:space="preserve">). </w:t>
      </w:r>
      <w:r w:rsidRPr="0074345F">
        <w:rPr>
          <w:rStyle w:val="StyleUnderline"/>
        </w:rPr>
        <w:t>The same is true for the other operators of these large constellations which will be solely occupying entire orbits</w:t>
      </w:r>
      <w:r w:rsidRPr="0074345F">
        <w:t>.</w:t>
      </w:r>
    </w:p>
    <w:p w14:paraId="19EA053B" w14:textId="77777777" w:rsidR="00E237AF" w:rsidRPr="00976C44" w:rsidRDefault="00E237AF" w:rsidP="00E237AF">
      <w:pPr>
        <w:rPr>
          <w:rStyle w:val="Emphasis"/>
        </w:rPr>
      </w:pPr>
      <w:r w:rsidRPr="00976C44">
        <w:rPr>
          <w:rStyle w:val="Emphasis"/>
        </w:rPr>
        <w:t>Long-Term Occupation Constitutes Appropriation</w:t>
      </w:r>
    </w:p>
    <w:p w14:paraId="41D76427" w14:textId="77777777" w:rsidR="00E237AF" w:rsidRPr="00976C44" w:rsidRDefault="00E237AF" w:rsidP="00E237AF">
      <w:pPr>
        <w:rPr>
          <w:sz w:val="16"/>
        </w:rPr>
      </w:pPr>
      <w:r w:rsidRPr="00976C44">
        <w:rPr>
          <w:sz w:val="16"/>
        </w:rPr>
        <w:t xml:space="preserve">These </w:t>
      </w:r>
      <w:r w:rsidRPr="00976C44">
        <w:rPr>
          <w:rStyle w:val="StyleUnderline"/>
        </w:rPr>
        <w:t>altitudes are additionally significant</w:t>
      </w:r>
      <w:r w:rsidRPr="00976C44">
        <w:rPr>
          <w:sz w:val="16"/>
        </w:rPr>
        <w:t xml:space="preserve">, as nonfunctional spacecraft in orbits lower than around 500 km will re-enter the Earth’s atmosphere in months or a few years, but </w:t>
      </w:r>
      <w:r w:rsidRPr="00976C44">
        <w:rPr>
          <w:rStyle w:val="StyleUnderline"/>
        </w:rPr>
        <w:t xml:space="preserve">the altitudes selected for the Starlink constellation, while technologically desirable for their purposes, also mean that any spacecraft which are not de-orbited from these regions may be there for </w:t>
      </w:r>
      <w:r w:rsidRPr="00976C44">
        <w:rPr>
          <w:rStyle w:val="Emphasis"/>
        </w:rPr>
        <w:t>decades</w:t>
      </w:r>
      <w:r w:rsidRPr="00976C44">
        <w:rPr>
          <w:rStyle w:val="StyleUnderline"/>
        </w:rPr>
        <w:t>, or possibly even hundreds of years</w:t>
      </w:r>
      <w:r w:rsidRPr="00976C44">
        <w:rPr>
          <w:sz w:val="16"/>
        </w:rPr>
        <w:t xml:space="preserve">. By comparison, </w:t>
      </w:r>
      <w:r w:rsidRPr="00976C44">
        <w:rPr>
          <w:rStyle w:val="StyleUnderline"/>
        </w:rPr>
        <w:t>the granting of rights for orbital slots at GSO is in 15-year increments, a length of time much less than what the altitudes of the megaconstellations threaten</w:t>
      </w:r>
      <w:r w:rsidRPr="00976C44">
        <w:rPr>
          <w:sz w:val="16"/>
        </w:rPr>
        <w:t xml:space="preserve">. </w:t>
      </w:r>
      <w:r w:rsidRPr="00976C44">
        <w:rPr>
          <w:rStyle w:val="StyleUnderline"/>
        </w:rPr>
        <w:t xml:space="preserve">Such long spans of time at these altitudes by these megaconstellations further bolster the contention that this occupation rises to the level of </w:t>
      </w:r>
      <w:r w:rsidRPr="00976C44">
        <w:rPr>
          <w:rStyle w:val="Emphasis"/>
        </w:rPr>
        <w:t>appropriation</w:t>
      </w:r>
      <w:r w:rsidRPr="00976C44">
        <w:rPr>
          <w:rStyle w:val="StyleUnderline"/>
        </w:rPr>
        <w:t xml:space="preserve"> of these orbits</w:t>
      </w:r>
      <w:r w:rsidRPr="00976C44">
        <w:rPr>
          <w:sz w:val="16"/>
        </w:rPr>
        <w:t>.</w:t>
      </w:r>
    </w:p>
    <w:p w14:paraId="7F29FD16" w14:textId="77777777" w:rsidR="00E237AF" w:rsidRPr="00976C44" w:rsidRDefault="00E237AF" w:rsidP="00E237AF">
      <w:pPr>
        <w:rPr>
          <w:rStyle w:val="Emphasis"/>
        </w:rPr>
      </w:pPr>
      <w:r w:rsidRPr="00976C44">
        <w:rPr>
          <w:rStyle w:val="Emphasis"/>
        </w:rPr>
        <w:t>Prevents Others from Using Space</w:t>
      </w:r>
    </w:p>
    <w:p w14:paraId="08DF3BCB" w14:textId="77777777" w:rsidR="00E237AF" w:rsidRPr="0074345F" w:rsidRDefault="00E237AF" w:rsidP="00E237AF">
      <w:pPr>
        <w:rPr>
          <w:sz w:val="16"/>
        </w:rPr>
      </w:pPr>
      <w:r w:rsidRPr="00976C44">
        <w:rPr>
          <w:rStyle w:val="StyleUnderline"/>
        </w:rPr>
        <w:t>Article I of the</w:t>
      </w:r>
      <w:r w:rsidRPr="00976C44">
        <w:rPr>
          <w:sz w:val="16"/>
        </w:rPr>
        <w:t xml:space="preserve"> </w:t>
      </w:r>
      <w:r w:rsidRPr="00976C44">
        <w:rPr>
          <w:rStyle w:val="StyleUnderline"/>
        </w:rPr>
        <w:t>O</w:t>
      </w:r>
      <w:r w:rsidRPr="00976C44">
        <w:rPr>
          <w:sz w:val="16"/>
        </w:rPr>
        <w:t xml:space="preserve">uter </w:t>
      </w:r>
      <w:r w:rsidRPr="00976C44">
        <w:rPr>
          <w:rStyle w:val="StyleUnderline"/>
        </w:rPr>
        <w:t>S</w:t>
      </w:r>
      <w:r w:rsidRPr="00976C44">
        <w:rPr>
          <w:sz w:val="16"/>
        </w:rPr>
        <w:t xml:space="preserve">pace </w:t>
      </w:r>
      <w:r w:rsidRPr="00976C44">
        <w:rPr>
          <w:rStyle w:val="StyleUnderline"/>
        </w:rPr>
        <w:t>T</w:t>
      </w:r>
      <w:r w:rsidRPr="00976C44">
        <w:rPr>
          <w:sz w:val="16"/>
        </w:rPr>
        <w:t xml:space="preserve">reaty </w:t>
      </w:r>
      <w:r w:rsidRPr="00976C44">
        <w:rPr>
          <w:rStyle w:val="StyleUnderline"/>
        </w:rPr>
        <w:t>establishes that the exploration and use of outer space is “the province of all mankind.”</w:t>
      </w:r>
      <w:r w:rsidRPr="00976C44">
        <w:rPr>
          <w:sz w:val="16"/>
        </w:rPr>
        <w:t xml:space="preserve"> </w:t>
      </w:r>
      <w:r w:rsidRPr="00976C44">
        <w:rPr>
          <w:rStyle w:val="StyleUnderline"/>
        </w:rPr>
        <w:t>It further requires</w:t>
      </w:r>
      <w:r w:rsidRPr="00976C44">
        <w:rPr>
          <w:sz w:val="16"/>
        </w:rPr>
        <w:t xml:space="preserve"> that this </w:t>
      </w:r>
      <w:r w:rsidRPr="00976C44">
        <w:rPr>
          <w:rStyle w:val="StyleUnderline"/>
        </w:rPr>
        <w:t>exploration and use shall be by all States “without discrimination of any kind</w:t>
      </w:r>
      <w:r w:rsidRPr="00976C44">
        <w:rPr>
          <w:sz w:val="16"/>
        </w:rPr>
        <w:t xml:space="preserve">, on a basis of equality and in accordance with international law...” However, </w:t>
      </w:r>
      <w:r w:rsidRPr="00976C44">
        <w:rPr>
          <w:rStyle w:val="StyleUnderline"/>
        </w:rPr>
        <w:t>when one private corporation so overwhelmingly possesses entire portions of outer space, their use is discriminatory to other potential users and interferes with their freedom to access, explore, and use outer space</w:t>
      </w:r>
      <w:r w:rsidRPr="00976C44">
        <w:rPr>
          <w:sz w:val="16"/>
        </w:rPr>
        <w:t xml:space="preserve">. So long as </w:t>
      </w:r>
      <w:r w:rsidRPr="00976C44">
        <w:rPr>
          <w:rStyle w:val="StyleUnderline"/>
        </w:rPr>
        <w:t>these actors</w:t>
      </w:r>
      <w:r w:rsidRPr="00976C44">
        <w:rPr>
          <w:sz w:val="16"/>
        </w:rPr>
        <w:t xml:space="preserve"> are so dominantly possessing and occupying those orbits, their actions </w:t>
      </w:r>
      <w:r w:rsidRPr="00976C44">
        <w:rPr>
          <w:rStyle w:val="StyleUnderline"/>
        </w:rPr>
        <w:t>exclude others from using them</w:t>
      </w:r>
      <w:r w:rsidRPr="00976C44">
        <w:rPr>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976C44">
        <w:rPr>
          <w:rStyle w:val="Emphasis"/>
        </w:rPr>
        <w:t>massive occupation</w:t>
      </w:r>
      <w:r w:rsidRPr="00976C44">
        <w:rPr>
          <w:sz w:val="16"/>
        </w:rPr>
        <w:t xml:space="preserve"> of particular orbits </w:t>
      </w:r>
      <w:r w:rsidRPr="00976C44">
        <w:rPr>
          <w:rStyle w:val="StyleUnderline"/>
        </w:rPr>
        <w:t>effectively defeats others from enjoying the use of outer space</w:t>
      </w:r>
      <w:r w:rsidRPr="00976C44">
        <w:rPr>
          <w:sz w:val="16"/>
        </w:rPr>
        <w:t>. While a State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77058587" w14:textId="77777777" w:rsidR="00E237AF" w:rsidRPr="0074345F" w:rsidRDefault="00E237AF" w:rsidP="00E237AF">
      <w:pPr>
        <w:rPr>
          <w:sz w:val="16"/>
          <w:szCs w:val="16"/>
        </w:rPr>
      </w:pPr>
      <w:r w:rsidRPr="0074345F">
        <w:rPr>
          <w:sz w:val="16"/>
          <w:szCs w:val="16"/>
        </w:rPr>
        <w:t>No Due Regard for Others</w:t>
      </w:r>
    </w:p>
    <w:p w14:paraId="29E08162" w14:textId="77777777" w:rsidR="00E237AF" w:rsidRPr="0074345F" w:rsidRDefault="00E237AF" w:rsidP="00E237AF">
      <w:pPr>
        <w:rPr>
          <w:sz w:val="16"/>
          <w:szCs w:val="16"/>
        </w:rPr>
      </w:pPr>
      <w:r w:rsidRPr="0074345F">
        <w:rPr>
          <w:sz w:val="16"/>
          <w:szCs w:val="16"/>
        </w:rPr>
        <w:t>That these megaconstellations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megaconstellations as showing any type of due regard to the corresponding interests of others. This lack of regard further supports the notion of their unilateral transgressive violations of the purposes of space law norms.</w:t>
      </w:r>
    </w:p>
    <w:p w14:paraId="24D05176" w14:textId="77777777" w:rsidR="00E237AF" w:rsidRPr="0074345F" w:rsidRDefault="00E237AF" w:rsidP="00E237AF">
      <w:pPr>
        <w:rPr>
          <w:rStyle w:val="Emphasis"/>
        </w:rPr>
      </w:pPr>
      <w:r w:rsidRPr="0074345F">
        <w:rPr>
          <w:rStyle w:val="Emphasis"/>
        </w:rPr>
        <w:t>Harmful Contamination</w:t>
      </w:r>
    </w:p>
    <w:p w14:paraId="66D1F2EF" w14:textId="77777777" w:rsidR="00E237AF" w:rsidRPr="0074345F" w:rsidRDefault="00E237AF" w:rsidP="00E237AF">
      <w:pPr>
        <w:rPr>
          <w:sz w:val="16"/>
          <w:szCs w:val="16"/>
        </w:rPr>
      </w:pPr>
      <w:r w:rsidRPr="0074345F">
        <w:rPr>
          <w:sz w:val="16"/>
          <w:szCs w:val="16"/>
        </w:rPr>
        <w:t xml:space="preserve">The impacts of the spacecraft on the pressing issue of space debris need not be gone into detail here. Suffice it to say, </w:t>
      </w:r>
      <w:r w:rsidRPr="0074345F">
        <w:rPr>
          <w:rStyle w:val="Emphasis"/>
          <w:highlight w:val="green"/>
        </w:rPr>
        <w:t>megaconstellations</w:t>
      </w:r>
      <w:r w:rsidRPr="0074345F">
        <w:rPr>
          <w:rStyle w:val="StyleUnderline"/>
          <w:highlight w:val="green"/>
        </w:rPr>
        <w:t xml:space="preserve"> threaten </w:t>
      </w:r>
      <w:r w:rsidRPr="0074345F">
        <w:rPr>
          <w:rStyle w:val="Emphasis"/>
          <w:highlight w:val="green"/>
        </w:rPr>
        <w:t>mega-debris</w:t>
      </w:r>
      <w:r w:rsidRPr="0074345F">
        <w:rPr>
          <w:sz w:val="16"/>
          <w:szCs w:val="16"/>
        </w:rPr>
        <w:t xml:space="preserve">. The </w:t>
      </w:r>
      <w:r w:rsidRPr="0074345F">
        <w:rPr>
          <w:rStyle w:val="StyleUnderline"/>
        </w:rPr>
        <w:t>failure rate of these comparatively cheap satellites should give pause</w:t>
      </w:r>
      <w:r w:rsidRPr="0074345F">
        <w:rPr>
          <w:sz w:val="16"/>
          <w:szCs w:val="16"/>
        </w:rPr>
        <w:t xml:space="preserve">, because </w:t>
      </w:r>
      <w:r w:rsidRPr="0074345F">
        <w:rPr>
          <w:rStyle w:val="StyleUnderline"/>
        </w:rPr>
        <w:t>if 5% of a constellation of 100 satellites fails, this is 5 guaranteed new pieces of debris</w:t>
      </w:r>
      <w:r w:rsidRPr="0074345F">
        <w:rPr>
          <w:sz w:val="16"/>
          <w:szCs w:val="16"/>
        </w:rPr>
        <w:t xml:space="preserve"> intentionally introduced </w:t>
      </w:r>
      <w:r w:rsidRPr="0074345F">
        <w:rPr>
          <w:rStyle w:val="StyleUnderline"/>
        </w:rPr>
        <w:t>to the fragile space domain</w:t>
      </w:r>
      <w:r w:rsidRPr="0074345F">
        <w:rPr>
          <w:sz w:val="16"/>
          <w:szCs w:val="16"/>
        </w:rPr>
        <w:t xml:space="preserve">. Article IX of the Outer Space Treaty warns of harmful contamination of the space environment and requires States to take appropriate measures to prevent this harmful contamination. </w:t>
      </w:r>
      <w:r w:rsidRPr="0074345F">
        <w:rPr>
          <w:rStyle w:val="StyleUnderline"/>
          <w:highlight w:val="green"/>
        </w:rPr>
        <w:t>A responsible government could not</w:t>
      </w:r>
      <w:r w:rsidRPr="0074345F">
        <w:rPr>
          <w:rStyle w:val="StyleUnderline"/>
        </w:rPr>
        <w:t xml:space="preserve">, in all seriousness, </w:t>
      </w:r>
      <w:r w:rsidRPr="0074345F">
        <w:rPr>
          <w:rStyle w:val="StyleUnderline"/>
          <w:highlight w:val="green"/>
        </w:rPr>
        <w:t>permit the intentional release of such amounts of</w:t>
      </w:r>
      <w:r w:rsidRPr="0074345F">
        <w:rPr>
          <w:rStyle w:val="StyleUnderline"/>
        </w:rPr>
        <w:t xml:space="preserve"> space </w:t>
      </w:r>
      <w:r w:rsidRPr="0074345F">
        <w:rPr>
          <w:rStyle w:val="StyleUnderline"/>
          <w:highlight w:val="green"/>
        </w:rPr>
        <w:t>debris, especially in the already fraught orbits that many megaconstellations are headed towards</w:t>
      </w:r>
      <w:r w:rsidRPr="0074345F">
        <w:rPr>
          <w:sz w:val="16"/>
          <w:szCs w:val="16"/>
        </w:rPr>
        <w:t>. While the threat of space debris is not directly relevant to the accusation of appropriation of outer space, it goes towards the argument that these actors are conducting activities in a manner lacking in regard to others, and in fact, amounts to excluding others from using the space domain. By excluding others, this has the effect of taking orbits for themselves, which IS occupation.</w:t>
      </w:r>
    </w:p>
    <w:p w14:paraId="1F619737" w14:textId="77777777" w:rsidR="00E237AF" w:rsidRPr="0074345F" w:rsidRDefault="00E237AF" w:rsidP="00E237AF">
      <w:pPr>
        <w:rPr>
          <w:rStyle w:val="Emphasis"/>
        </w:rPr>
      </w:pPr>
      <w:r w:rsidRPr="0074345F">
        <w:rPr>
          <w:rStyle w:val="Emphasis"/>
        </w:rPr>
        <w:t>If This Isn’t Appropriation, Then What Is?</w:t>
      </w:r>
    </w:p>
    <w:p w14:paraId="7DF2CB07" w14:textId="77777777" w:rsidR="00E237AF" w:rsidRPr="0074345F" w:rsidRDefault="00E237AF" w:rsidP="00E237AF">
      <w:pPr>
        <w:rPr>
          <w:sz w:val="16"/>
        </w:rPr>
      </w:pPr>
      <w:r w:rsidRPr="0074345F">
        <w:rPr>
          <w:sz w:val="16"/>
        </w:rPr>
        <w:t xml:space="preserve">Arguing in the alternative, </w:t>
      </w:r>
      <w:r w:rsidRPr="0074345F">
        <w:rPr>
          <w:rStyle w:val="StyleUnderline"/>
        </w:rPr>
        <w:t>if these megaconstellations</w:t>
      </w:r>
      <w:r w:rsidRPr="0074345F">
        <w:rPr>
          <w:sz w:val="16"/>
        </w:rPr>
        <w:t xml:space="preserve"> — in their dominant occupation of entire orbits in orbital planes with numerous satellites — </w:t>
      </w:r>
      <w:r w:rsidRPr="0074345F">
        <w:rPr>
          <w:rStyle w:val="StyleUnderline"/>
        </w:rPr>
        <w:t>could be considered</w:t>
      </w:r>
      <w:r w:rsidRPr="0074345F">
        <w:rPr>
          <w:sz w:val="16"/>
        </w:rPr>
        <w:t xml:space="preserve"> (merely for the sake of argument) </w:t>
      </w:r>
      <w:r w:rsidRPr="0074345F">
        <w:rPr>
          <w:rStyle w:val="StyleUnderline"/>
        </w:rPr>
        <w:t>to not be appropriation</w:t>
      </w:r>
      <w:r w:rsidRPr="0074345F">
        <w:rPr>
          <w:sz w:val="16"/>
        </w:rPr>
        <w:t xml:space="preserve">, we must therefore ask: </w:t>
      </w:r>
      <w:r w:rsidRPr="0074345F">
        <w:rPr>
          <w:rStyle w:val="StyleUnderline"/>
        </w:rPr>
        <w:t>what would be appropriation?</w:t>
      </w:r>
      <w:r w:rsidRPr="0074345F">
        <w:rPr>
          <w:sz w:val="16"/>
        </w:rPr>
        <w:t xml:space="preserve"> </w:t>
      </w:r>
      <w:r w:rsidRPr="0074345F">
        <w:rPr>
          <w:rStyle w:val="StyleUnderline"/>
        </w:rPr>
        <w:t xml:space="preserve">What use of </w:t>
      </w:r>
      <w:r w:rsidRPr="0074345F">
        <w:rPr>
          <w:rStyle w:val="Emphasis"/>
        </w:rPr>
        <w:t>void space</w:t>
      </w:r>
      <w:r w:rsidRPr="0074345F">
        <w:rPr>
          <w:rStyle w:val="StyleUnderline"/>
        </w:rPr>
        <w:t xml:space="preserve">, including orbits of the Earth, would </w:t>
      </w:r>
      <w:r w:rsidRPr="0074345F">
        <w:rPr>
          <w:rStyle w:val="Emphasis"/>
        </w:rPr>
        <w:t>constitute actual appropriation</w:t>
      </w:r>
      <w:r w:rsidRPr="0074345F">
        <w:rPr>
          <w:rStyle w:val="StyleUnderline"/>
        </w:rPr>
        <w:t>?</w:t>
      </w:r>
      <w:r w:rsidRPr="0074345F">
        <w:rPr>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megaconstellations which would then cross the threshold into appropriation. However, a formal claim of sovereignty would be merely an act occurring on Earth and would not change any actual facts in the space domain. </w:t>
      </w:r>
      <w:r w:rsidRPr="00976C44">
        <w:rPr>
          <w:sz w:val="16"/>
        </w:rPr>
        <w:t xml:space="preserve">Consequently, </w:t>
      </w:r>
      <w:r w:rsidRPr="00976C44">
        <w:rPr>
          <w:rStyle w:val="StyleUnderline"/>
        </w:rPr>
        <w:t xml:space="preserve">the lack of a </w:t>
      </w:r>
      <w:r w:rsidRPr="00976C44">
        <w:rPr>
          <w:rStyle w:val="Emphasis"/>
        </w:rPr>
        <w:t>formal</w:t>
      </w:r>
      <w:r w:rsidRPr="00976C44">
        <w:rPr>
          <w:rStyle w:val="StyleUnderline"/>
        </w:rPr>
        <w:t xml:space="preserve"> claim of </w:t>
      </w:r>
      <w:r w:rsidRPr="00976C44">
        <w:rPr>
          <w:rStyle w:val="Emphasis"/>
        </w:rPr>
        <w:t>sovereignty</w:t>
      </w:r>
      <w:r w:rsidRPr="00976C44">
        <w:rPr>
          <w:rStyle w:val="StyleUnderline"/>
        </w:rPr>
        <w:t xml:space="preserve"> should not be the deciding criteria in arriving at the conclusion that megaconstellations constitute appropriation of orbits</w:t>
      </w:r>
      <w:r w:rsidRPr="00976C44">
        <w:rPr>
          <w:sz w:val="16"/>
        </w:rPr>
        <w:t>.</w:t>
      </w:r>
    </w:p>
    <w:p w14:paraId="6663D8A2" w14:textId="77777777" w:rsidR="00E237AF" w:rsidRPr="0074345F" w:rsidRDefault="00E237AF" w:rsidP="00E237AF">
      <w:pPr>
        <w:rPr>
          <w:rStyle w:val="Emphasis"/>
        </w:rPr>
      </w:pPr>
      <w:r w:rsidRPr="0074345F">
        <w:rPr>
          <w:rStyle w:val="Emphasis"/>
        </w:rPr>
        <w:t>Conclusion</w:t>
      </w:r>
    </w:p>
    <w:p w14:paraId="1F7A99E4" w14:textId="77777777" w:rsidR="00E237AF" w:rsidRPr="0074345F" w:rsidRDefault="00E237AF" w:rsidP="00E237AF">
      <w:pPr>
        <w:rPr>
          <w:sz w:val="16"/>
        </w:rPr>
      </w:pPr>
      <w:r w:rsidRPr="0074345F">
        <w:rPr>
          <w:sz w:val="16"/>
        </w:rPr>
        <w:t xml:space="preserve">In conclusion, these </w:t>
      </w:r>
      <w:r w:rsidRPr="0074345F">
        <w:rPr>
          <w:rStyle w:val="StyleUnderline"/>
        </w:rPr>
        <w:t>megaconstellations effectively occupy entire orbital regions</w:t>
      </w:r>
      <w:r w:rsidRPr="0074345F">
        <w:rPr>
          <w:sz w:val="16"/>
        </w:rPr>
        <w:t xml:space="preserve"> with their vast fleet of spacecraft </w:t>
      </w:r>
      <w:r w:rsidRPr="0074345F">
        <w:rPr>
          <w:rStyle w:val="StyleUnderline"/>
        </w:rPr>
        <w:t>and</w:t>
      </w:r>
      <w:r w:rsidRPr="0074345F">
        <w:rPr>
          <w:sz w:val="16"/>
        </w:rPr>
        <w:t xml:space="preserve"> in so doing effectively </w:t>
      </w:r>
      <w:r w:rsidRPr="0074345F">
        <w:rPr>
          <w:rStyle w:val="StyleUnderline"/>
        </w:rPr>
        <w:t>preclude other actors from sharing those domains</w:t>
      </w:r>
      <w:r w:rsidRPr="0074345F">
        <w:rPr>
          <w:sz w:val="16"/>
        </w:rPr>
        <w:t xml:space="preserve">. </w:t>
      </w:r>
      <w:r w:rsidRPr="0074345F">
        <w:rPr>
          <w:rStyle w:val="StyleUnderline"/>
        </w:rPr>
        <w:t>They have done so, or are attempting to do so</w:t>
      </w:r>
      <w:r w:rsidRPr="0074345F">
        <w:rPr>
          <w:sz w:val="16"/>
        </w:rPr>
        <w:t xml:space="preserve">, without any international consensus or discussion, </w:t>
      </w:r>
      <w:r w:rsidRPr="0074345F">
        <w:rPr>
          <w:rStyle w:val="StyleUnderline"/>
        </w:rPr>
        <w:t>which is</w:t>
      </w:r>
      <w:r w:rsidRPr="0074345F">
        <w:rPr>
          <w:sz w:val="16"/>
        </w:rPr>
        <w:t xml:space="preserve"> most </w:t>
      </w:r>
      <w:r w:rsidRPr="0074345F">
        <w:rPr>
          <w:rStyle w:val="StyleUnderline"/>
        </w:rPr>
        <w:t>egregious for a domain outside of State sovereignty and which no State can own</w:t>
      </w:r>
      <w:r w:rsidRPr="0074345F">
        <w:rPr>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74345F">
        <w:rPr>
          <w:rStyle w:val="StyleUnderline"/>
        </w:rPr>
        <w:t>constellations significantly prevent others from using those regions, which therefore interferes with others’ right to explore and use space</w:t>
      </w:r>
      <w:r w:rsidRPr="0074345F">
        <w:rPr>
          <w:sz w:val="16"/>
        </w:rPr>
        <w:t xml:space="preserve">. And ultimately, </w:t>
      </w:r>
      <w:r w:rsidRPr="0074345F">
        <w:rPr>
          <w:rStyle w:val="StyleUnderline"/>
        </w:rPr>
        <w:t>this reckless ambition shows absolutely no due regard</w:t>
      </w:r>
      <w:r w:rsidRPr="0074345F">
        <w:rPr>
          <w:sz w:val="16"/>
        </w:rPr>
        <w:t xml:space="preserve"> (as per Article IX) </w:t>
      </w:r>
      <w:r w:rsidRPr="0074345F">
        <w:rPr>
          <w:rStyle w:val="StyleUnderline"/>
        </w:rPr>
        <w:t>for the corresponding rights of others</w:t>
      </w:r>
      <w:r w:rsidRPr="0074345F">
        <w:rPr>
          <w:sz w:val="16"/>
        </w:rPr>
        <w:t xml:space="preserve">. As such, </w:t>
      </w:r>
      <w:r w:rsidRPr="00976C44">
        <w:rPr>
          <w:rStyle w:val="StyleUnderline"/>
        </w:rPr>
        <w:t xml:space="preserve">these </w:t>
      </w:r>
      <w:r w:rsidRPr="00976C44">
        <w:rPr>
          <w:rStyle w:val="Emphasis"/>
        </w:rPr>
        <w:t>megaconstellations</w:t>
      </w:r>
      <w:r w:rsidRPr="00976C44">
        <w:rPr>
          <w:rStyle w:val="StyleUnderline"/>
        </w:rPr>
        <w:t xml:space="preserve"> constitute an </w:t>
      </w:r>
      <w:r w:rsidRPr="00976C44">
        <w:rPr>
          <w:rStyle w:val="Emphasis"/>
        </w:rPr>
        <w:t>impermissible</w:t>
      </w:r>
      <w:r w:rsidRPr="00976C44">
        <w:rPr>
          <w:rStyle w:val="StyleUnderline"/>
        </w:rPr>
        <w:t xml:space="preserve"> appropriation of </w:t>
      </w:r>
      <w:r w:rsidRPr="00976C44">
        <w:rPr>
          <w:rStyle w:val="Emphasis"/>
        </w:rPr>
        <w:t>particular regions</w:t>
      </w:r>
      <w:r w:rsidRPr="00976C44">
        <w:rPr>
          <w:rStyle w:val="StyleUnderline"/>
        </w:rPr>
        <w:t xml:space="preserve"> of </w:t>
      </w:r>
      <w:r w:rsidRPr="00976C44">
        <w:rPr>
          <w:rStyle w:val="Emphasis"/>
        </w:rPr>
        <w:t>outer space</w:t>
      </w:r>
      <w:r w:rsidRPr="00976C44">
        <w:rPr>
          <w:rStyle w:val="StyleUnderline"/>
        </w:rPr>
        <w:t xml:space="preserve">, regardless of any formal, official claim of such </w:t>
      </w:r>
      <w:r w:rsidRPr="00976C44">
        <w:rPr>
          <w:rStyle w:val="Emphasis"/>
        </w:rPr>
        <w:t>by a responsible, authorizing government</w:t>
      </w:r>
      <w:r w:rsidRPr="00976C44">
        <w:rPr>
          <w:sz w:val="16"/>
        </w:rPr>
        <w:t>.</w:t>
      </w:r>
    </w:p>
    <w:p w14:paraId="3D6E8DE7" w14:textId="77777777" w:rsidR="00E237AF" w:rsidRPr="0074345F" w:rsidRDefault="00E237AF" w:rsidP="00E237AF"/>
    <w:p w14:paraId="5546BB19" w14:textId="77777777" w:rsidR="00E237AF" w:rsidRPr="0074345F" w:rsidRDefault="00E237AF" w:rsidP="00E237AF">
      <w:pPr>
        <w:pStyle w:val="Heading4"/>
        <w:rPr>
          <w:rFonts w:cs="Calibri"/>
        </w:rPr>
      </w:pPr>
      <w:r w:rsidRPr="00976C44">
        <w:rPr>
          <w:rStyle w:val="Emphasis"/>
          <w:b/>
          <w:bCs w:val="0"/>
        </w:rPr>
        <w:t xml:space="preserve">The </w:t>
      </w:r>
      <w:r>
        <w:rPr>
          <w:rStyle w:val="Emphasis"/>
          <w:b/>
          <w:bCs w:val="0"/>
        </w:rPr>
        <w:t xml:space="preserve"> major </w:t>
      </w:r>
      <w:r w:rsidRPr="00976C44">
        <w:rPr>
          <w:rStyle w:val="Emphasis"/>
          <w:b/>
          <w:bCs w:val="0"/>
        </w:rPr>
        <w:t>impact is Kessler syndrome</w:t>
      </w:r>
      <w:r w:rsidRPr="0074345F">
        <w:rPr>
          <w:rFonts w:cs="Calibri"/>
        </w:rPr>
        <w:t xml:space="preserve">, a phenomenon where increasing collisions of satellites and existing debris in space, produces a </w:t>
      </w:r>
      <w:r w:rsidRPr="0074345F">
        <w:rPr>
          <w:rFonts w:cs="Calibri"/>
          <w:u w:val="single"/>
        </w:rPr>
        <w:t>critical mass</w:t>
      </w:r>
      <w:r w:rsidRPr="0074345F">
        <w:rPr>
          <w:rFonts w:cs="Calibri"/>
        </w:rPr>
        <w:t xml:space="preserve"> of debris that makes space next to impossible to navigate.</w:t>
      </w:r>
    </w:p>
    <w:p w14:paraId="1584824E" w14:textId="77777777" w:rsidR="00E237AF" w:rsidRPr="0074345F" w:rsidRDefault="00E237AF" w:rsidP="00E237AF">
      <w:r w:rsidRPr="0074345F">
        <w:rPr>
          <w:rStyle w:val="Style13ptBold"/>
        </w:rPr>
        <w:t>Boley &amp; Byers 21</w:t>
      </w:r>
      <w:r w:rsidRPr="0074345F">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11" w:history="1">
        <w:r w:rsidRPr="0074345F">
          <w:rPr>
            <w:rStyle w:val="Hyperlink"/>
          </w:rPr>
          <w:t>https://www.nature.com/articles/s41598-021-89909-7</w:t>
        </w:r>
      </w:hyperlink>
      <w:r w:rsidRPr="0074345F">
        <w:t>] brett</w:t>
      </w:r>
    </w:p>
    <w:p w14:paraId="1787A41C" w14:textId="77777777" w:rsidR="00E237AF" w:rsidRPr="0074345F" w:rsidRDefault="00E237AF" w:rsidP="00E237AF">
      <w:pPr>
        <w:rPr>
          <w:sz w:val="16"/>
        </w:rPr>
      </w:pPr>
      <w:r w:rsidRPr="0074345F">
        <w:rPr>
          <w:rStyle w:val="StyleUnderline"/>
          <w:highlight w:val="green"/>
        </w:rPr>
        <w:t>Companies</w:t>
      </w:r>
      <w:r w:rsidRPr="0074345F">
        <w:rPr>
          <w:rStyle w:val="StyleUnderline"/>
        </w:rPr>
        <w:t xml:space="preserve"> are placing satellites into orbit at an unprecedented frequency to </w:t>
      </w:r>
      <w:r w:rsidRPr="0074345F">
        <w:rPr>
          <w:rStyle w:val="StyleUnderline"/>
          <w:highlight w:val="green"/>
        </w:rPr>
        <w:t xml:space="preserve">build </w:t>
      </w:r>
      <w:r w:rsidRPr="0074345F">
        <w:rPr>
          <w:rStyle w:val="Emphasis"/>
          <w:highlight w:val="green"/>
        </w:rPr>
        <w:t>‘mega-constellations’</w:t>
      </w:r>
      <w:r w:rsidRPr="0074345F">
        <w:rPr>
          <w:rStyle w:val="StyleUnderline"/>
          <w:highlight w:val="green"/>
        </w:rPr>
        <w:t xml:space="preserve"> of</w:t>
      </w:r>
      <w:r w:rsidRPr="0074345F">
        <w:rPr>
          <w:rStyle w:val="StyleUnderline"/>
        </w:rPr>
        <w:t xml:space="preserve"> communications </w:t>
      </w:r>
      <w:r w:rsidRPr="0074345F">
        <w:rPr>
          <w:rStyle w:val="StyleUnderline"/>
          <w:highlight w:val="green"/>
        </w:rPr>
        <w:t xml:space="preserve">satellites </w:t>
      </w:r>
      <w:r w:rsidRPr="0074345F">
        <w:rPr>
          <w:rStyle w:val="StyleUnderline"/>
        </w:rPr>
        <w:t>in</w:t>
      </w:r>
      <w:r w:rsidRPr="0074345F">
        <w:rPr>
          <w:sz w:val="16"/>
        </w:rPr>
        <w:t xml:space="preserve"> Low Earth Orbit (</w:t>
      </w:r>
      <w:r w:rsidRPr="0074345F">
        <w:rPr>
          <w:rStyle w:val="Emphasis"/>
        </w:rPr>
        <w:t>LEO</w:t>
      </w:r>
      <w:r w:rsidRPr="0074345F">
        <w:rPr>
          <w:sz w:val="16"/>
        </w:rPr>
        <w:t xml:space="preserve">). </w:t>
      </w:r>
      <w:r w:rsidRPr="0074345F">
        <w:rPr>
          <w:rStyle w:val="Emphasis"/>
        </w:rPr>
        <w:t>In two years</w:t>
      </w:r>
      <w:r w:rsidRPr="0074345F">
        <w:rPr>
          <w:sz w:val="16"/>
        </w:rPr>
        <w:t xml:space="preserve">, </w:t>
      </w:r>
      <w:r w:rsidRPr="0074345F">
        <w:rPr>
          <w:rStyle w:val="StyleUnderline"/>
          <w:highlight w:val="green"/>
        </w:rPr>
        <w:t>the number</w:t>
      </w:r>
      <w:r w:rsidRPr="0074345F">
        <w:rPr>
          <w:rStyle w:val="StyleUnderline"/>
        </w:rPr>
        <w:t xml:space="preserve"> of</w:t>
      </w:r>
      <w:r w:rsidRPr="0074345F">
        <w:rPr>
          <w:sz w:val="16"/>
        </w:rPr>
        <w:t xml:space="preserve"> active and defunct </w:t>
      </w:r>
      <w:r w:rsidRPr="0074345F">
        <w:rPr>
          <w:rStyle w:val="StyleUnderline"/>
        </w:rPr>
        <w:t xml:space="preserve">satellites </w:t>
      </w:r>
      <w:r w:rsidRPr="0074345F">
        <w:rPr>
          <w:rStyle w:val="StyleUnderline"/>
          <w:highlight w:val="green"/>
        </w:rPr>
        <w:t xml:space="preserve">in </w:t>
      </w:r>
      <w:r w:rsidRPr="0074345F">
        <w:rPr>
          <w:rStyle w:val="Emphasis"/>
          <w:highlight w:val="green"/>
        </w:rPr>
        <w:t>LEO</w:t>
      </w:r>
      <w:r w:rsidRPr="0074345F">
        <w:rPr>
          <w:rStyle w:val="StyleUnderline"/>
          <w:highlight w:val="green"/>
        </w:rPr>
        <w:t xml:space="preserve"> has increased by</w:t>
      </w:r>
      <w:r w:rsidRPr="0074345F">
        <w:rPr>
          <w:rStyle w:val="StyleUnderline"/>
        </w:rPr>
        <w:t xml:space="preserve"> over </w:t>
      </w:r>
      <w:r w:rsidRPr="0074345F">
        <w:rPr>
          <w:rStyle w:val="StyleUnderline"/>
          <w:highlight w:val="green"/>
        </w:rPr>
        <w:t>50%</w:t>
      </w:r>
      <w:r w:rsidRPr="0074345F">
        <w:rPr>
          <w:sz w:val="16"/>
          <w:highlight w:val="green"/>
        </w:rPr>
        <w:t>,</w:t>
      </w:r>
      <w:r w:rsidRPr="0074345F">
        <w:rPr>
          <w:sz w:val="16"/>
        </w:rPr>
        <w:t xml:space="preserve"> to about </w:t>
      </w:r>
      <w:r w:rsidRPr="0074345F">
        <w:rPr>
          <w:rStyle w:val="Emphasis"/>
        </w:rPr>
        <w:t>5000</w:t>
      </w:r>
      <w:r w:rsidRPr="0074345F">
        <w:rPr>
          <w:sz w:val="16"/>
        </w:rPr>
        <w:t xml:space="preserve"> (</w:t>
      </w:r>
      <w:r w:rsidRPr="0074345F">
        <w:rPr>
          <w:rStyle w:val="Emphasis"/>
        </w:rPr>
        <w:t>as of</w:t>
      </w:r>
      <w:r w:rsidRPr="0074345F">
        <w:rPr>
          <w:sz w:val="16"/>
        </w:rPr>
        <w:t xml:space="preserve"> 30 </w:t>
      </w:r>
      <w:r w:rsidRPr="0074345F">
        <w:rPr>
          <w:rStyle w:val="StyleUnderline"/>
        </w:rPr>
        <w:t xml:space="preserve">March </w:t>
      </w:r>
      <w:r w:rsidRPr="0074345F">
        <w:rPr>
          <w:rStyle w:val="Emphasis"/>
        </w:rPr>
        <w:t>2021</w:t>
      </w:r>
      <w:r w:rsidRPr="0074345F">
        <w:rPr>
          <w:sz w:val="16"/>
        </w:rPr>
        <w:t xml:space="preserve">). </w:t>
      </w:r>
      <w:r w:rsidRPr="0074345F">
        <w:rPr>
          <w:rStyle w:val="Emphasis"/>
          <w:highlight w:val="green"/>
        </w:rPr>
        <w:t>SpaceX</w:t>
      </w:r>
      <w:r w:rsidRPr="0074345F">
        <w:rPr>
          <w:sz w:val="16"/>
        </w:rPr>
        <w:t xml:space="preserve"> </w:t>
      </w:r>
      <w:r w:rsidRPr="0074345F">
        <w:rPr>
          <w:rStyle w:val="Emphasis"/>
        </w:rPr>
        <w:t>alone</w:t>
      </w:r>
      <w:r w:rsidRPr="0074345F">
        <w:rPr>
          <w:sz w:val="16"/>
        </w:rPr>
        <w:t xml:space="preserve"> </w:t>
      </w:r>
      <w:r w:rsidRPr="0074345F">
        <w:rPr>
          <w:rStyle w:val="StyleUnderline"/>
        </w:rPr>
        <w:t xml:space="preserve">is on track to </w:t>
      </w:r>
      <w:r w:rsidRPr="0074345F">
        <w:rPr>
          <w:rStyle w:val="StyleUnderline"/>
          <w:highlight w:val="green"/>
        </w:rPr>
        <w:t>add 11,000</w:t>
      </w:r>
      <w:r w:rsidRPr="0074345F">
        <w:rPr>
          <w:sz w:val="16"/>
        </w:rPr>
        <w:t xml:space="preserve"> more as it builds its Starlink mega-constellation </w:t>
      </w:r>
      <w:r w:rsidRPr="0074345F">
        <w:rPr>
          <w:rStyle w:val="StyleUnderline"/>
          <w:highlight w:val="green"/>
        </w:rPr>
        <w:t>and</w:t>
      </w:r>
      <w:r w:rsidRPr="0074345F">
        <w:rPr>
          <w:rStyle w:val="StyleUnderline"/>
        </w:rPr>
        <w:t xml:space="preserve"> has</w:t>
      </w:r>
      <w:r w:rsidRPr="0074345F">
        <w:rPr>
          <w:sz w:val="16"/>
        </w:rPr>
        <w:t xml:space="preserve"> already </w:t>
      </w:r>
      <w:r w:rsidRPr="0074345F">
        <w:rPr>
          <w:rStyle w:val="StyleUnderline"/>
          <w:highlight w:val="green"/>
        </w:rPr>
        <w:t>filed for</w:t>
      </w:r>
      <w:r w:rsidRPr="0074345F">
        <w:rPr>
          <w:rStyle w:val="StyleUnderline"/>
        </w:rPr>
        <w:t xml:space="preserve"> permission for </w:t>
      </w:r>
      <w:r w:rsidRPr="0074345F">
        <w:rPr>
          <w:rStyle w:val="StyleUnderline"/>
          <w:highlight w:val="green"/>
        </w:rPr>
        <w:t>another 30,000</w:t>
      </w:r>
      <w:r w:rsidRPr="0074345F">
        <w:rPr>
          <w:sz w:val="16"/>
        </w:rPr>
        <w:t xml:space="preserve"> satellites </w:t>
      </w:r>
      <w:r w:rsidRPr="0074345F">
        <w:rPr>
          <w:rStyle w:val="StyleUnderline"/>
        </w:rPr>
        <w:t>with the</w:t>
      </w:r>
      <w:r w:rsidRPr="0074345F">
        <w:rPr>
          <w:sz w:val="16"/>
        </w:rPr>
        <w:t xml:space="preserve"> Federal Communications Commission (</w:t>
      </w:r>
      <w:r w:rsidRPr="0074345F">
        <w:rPr>
          <w:rStyle w:val="StyleUnderline"/>
        </w:rPr>
        <w:t>FCC</w:t>
      </w:r>
      <w:r w:rsidRPr="0074345F">
        <w:rPr>
          <w:sz w:val="16"/>
        </w:rPr>
        <w:t xml:space="preserve">)1. Others have similar plans, including </w:t>
      </w:r>
      <w:r w:rsidRPr="0074345F">
        <w:rPr>
          <w:rStyle w:val="Emphasis"/>
        </w:rPr>
        <w:t>OneWeb, Amazon, Telesat,</w:t>
      </w:r>
      <w:r w:rsidRPr="0074345F">
        <w:rPr>
          <w:sz w:val="16"/>
        </w:rPr>
        <w:t xml:space="preserve"> and GW, which is a Chinese state-owned company2. The </w:t>
      </w:r>
      <w:r w:rsidRPr="0074345F">
        <w:rPr>
          <w:rStyle w:val="StyleUnderline"/>
        </w:rPr>
        <w:t>current governance system for LEO</w:t>
      </w:r>
      <w:r w:rsidRPr="0074345F">
        <w:rPr>
          <w:sz w:val="16"/>
        </w:rPr>
        <w:t xml:space="preserve">, while slowly changing, </w:t>
      </w:r>
      <w:r w:rsidRPr="0074345F">
        <w:rPr>
          <w:rStyle w:val="StyleUnderline"/>
        </w:rPr>
        <w:t xml:space="preserve">is ill-equipped to handle </w:t>
      </w:r>
      <w:r w:rsidRPr="0074345F">
        <w:rPr>
          <w:rStyle w:val="Emphasis"/>
          <w:highlight w:val="green"/>
        </w:rPr>
        <w:t>large satellite systems</w:t>
      </w:r>
      <w:r w:rsidRPr="0074345F">
        <w:rPr>
          <w:sz w:val="16"/>
        </w:rPr>
        <w:t xml:space="preserve">. Here, we outline how applying the consumer electronic model to </w:t>
      </w:r>
      <w:r w:rsidRPr="0074345F">
        <w:rPr>
          <w:rStyle w:val="StyleUnderline"/>
        </w:rPr>
        <w:t xml:space="preserve">satellites could lead to </w:t>
      </w:r>
      <w:r w:rsidRPr="0074345F">
        <w:rPr>
          <w:rStyle w:val="Emphasis"/>
        </w:rPr>
        <w:t>multiple tragedies of the commons</w:t>
      </w:r>
      <w:r w:rsidRPr="0074345F">
        <w:rPr>
          <w:sz w:val="16"/>
        </w:rPr>
        <w:t xml:space="preserve">. Some of these are well known, such as </w:t>
      </w:r>
      <w:r w:rsidRPr="0074345F">
        <w:rPr>
          <w:rStyle w:val="StyleUnderline"/>
        </w:rPr>
        <w:t xml:space="preserve">impediments to </w:t>
      </w:r>
      <w:r w:rsidRPr="0074345F">
        <w:rPr>
          <w:rStyle w:val="Emphasis"/>
        </w:rPr>
        <w:t>astronomy</w:t>
      </w:r>
      <w:r w:rsidRPr="0074345F">
        <w:rPr>
          <w:sz w:val="16"/>
        </w:rPr>
        <w:t xml:space="preserve"> and an </w:t>
      </w:r>
      <w:r w:rsidRPr="0074345F">
        <w:rPr>
          <w:rStyle w:val="StyleUnderline"/>
          <w:highlight w:val="green"/>
        </w:rPr>
        <w:t xml:space="preserve">increased risk of </w:t>
      </w:r>
      <w:r w:rsidRPr="0074345F">
        <w:rPr>
          <w:rStyle w:val="Emphasis"/>
          <w:highlight w:val="green"/>
        </w:rPr>
        <w:t>space debris</w:t>
      </w:r>
      <w:r w:rsidRPr="0074345F">
        <w:rPr>
          <w:sz w:val="16"/>
        </w:rPr>
        <w:t xml:space="preserve">, while others have received insufficient attention, including </w:t>
      </w:r>
      <w:r w:rsidRPr="0074345F">
        <w:rPr>
          <w:rStyle w:val="StyleUnderline"/>
        </w:rPr>
        <w:t xml:space="preserve">changes to the </w:t>
      </w:r>
      <w:r w:rsidRPr="0074345F">
        <w:rPr>
          <w:rStyle w:val="Emphasis"/>
        </w:rPr>
        <w:t>chemistry</w:t>
      </w:r>
      <w:r w:rsidRPr="0074345F">
        <w:rPr>
          <w:rStyle w:val="StyleUnderline"/>
        </w:rPr>
        <w:t xml:space="preserve"> of Earth’s </w:t>
      </w:r>
      <w:r w:rsidRPr="0074345F">
        <w:rPr>
          <w:rStyle w:val="Emphasis"/>
        </w:rPr>
        <w:t>upper atmosphere</w:t>
      </w:r>
      <w:r w:rsidRPr="0074345F">
        <w:rPr>
          <w:sz w:val="16"/>
        </w:rPr>
        <w:t xml:space="preserve"> </w:t>
      </w:r>
      <w:r w:rsidRPr="0074345F">
        <w:rPr>
          <w:rStyle w:val="StyleUnderline"/>
        </w:rPr>
        <w:t>and</w:t>
      </w:r>
      <w:r w:rsidRPr="0074345F">
        <w:rPr>
          <w:sz w:val="16"/>
        </w:rPr>
        <w:t xml:space="preserve"> </w:t>
      </w:r>
      <w:r w:rsidRPr="0074345F">
        <w:rPr>
          <w:rStyle w:val="Emphasis"/>
        </w:rPr>
        <w:t>increased dangers</w:t>
      </w:r>
      <w:r w:rsidRPr="0074345F">
        <w:rPr>
          <w:rStyle w:val="StyleUnderline"/>
        </w:rPr>
        <w:t xml:space="preserve"> on Earth’s surface from </w:t>
      </w:r>
      <w:r w:rsidRPr="0074345F">
        <w:rPr>
          <w:rStyle w:val="Emphasis"/>
        </w:rPr>
        <w:t>re-entered debris</w:t>
      </w:r>
      <w:r w:rsidRPr="0074345F">
        <w:rPr>
          <w:sz w:val="16"/>
        </w:rPr>
        <w:t xml:space="preserve">. </w:t>
      </w:r>
      <w:r w:rsidRPr="0074345F">
        <w:rPr>
          <w:rStyle w:val="StyleUnderline"/>
        </w:rPr>
        <w:t>The heavy use of certain orbital regions</w:t>
      </w:r>
      <w:r w:rsidRPr="0074345F">
        <w:rPr>
          <w:sz w:val="16"/>
        </w:rPr>
        <w:t xml:space="preserve"> might also </w:t>
      </w:r>
      <w:r w:rsidRPr="0074345F">
        <w:rPr>
          <w:rStyle w:val="StyleUnderline"/>
        </w:rPr>
        <w:t>result in</w:t>
      </w:r>
      <w:r w:rsidRPr="0074345F">
        <w:rPr>
          <w:sz w:val="16"/>
        </w:rPr>
        <w:t xml:space="preserve"> a </w:t>
      </w:r>
      <w:r w:rsidRPr="0074345F">
        <w:rPr>
          <w:rStyle w:val="StyleUnderline"/>
        </w:rPr>
        <w:t>de facto exclusion of other actors from them</w:t>
      </w:r>
      <w:r w:rsidRPr="0074345F">
        <w:rPr>
          <w:sz w:val="16"/>
        </w:rPr>
        <w:t xml:space="preserve">, </w:t>
      </w:r>
      <w:r w:rsidRPr="0074345F">
        <w:rPr>
          <w:rStyle w:val="StyleUnderline"/>
        </w:rPr>
        <w:t>violating the</w:t>
      </w:r>
      <w:r w:rsidRPr="0074345F">
        <w:rPr>
          <w:sz w:val="16"/>
        </w:rPr>
        <w:t xml:space="preserve"> 1967 </w:t>
      </w:r>
      <w:r w:rsidRPr="0074345F">
        <w:rPr>
          <w:rStyle w:val="Emphasis"/>
        </w:rPr>
        <w:t>O</w:t>
      </w:r>
      <w:r w:rsidRPr="0074345F">
        <w:rPr>
          <w:sz w:val="16"/>
        </w:rPr>
        <w:t xml:space="preserve">uter </w:t>
      </w:r>
      <w:r w:rsidRPr="0074345F">
        <w:rPr>
          <w:rStyle w:val="Emphasis"/>
        </w:rPr>
        <w:t>S</w:t>
      </w:r>
      <w:r w:rsidRPr="0074345F">
        <w:rPr>
          <w:sz w:val="16"/>
        </w:rPr>
        <w:t xml:space="preserve">pace </w:t>
      </w:r>
      <w:r w:rsidRPr="0074345F">
        <w:rPr>
          <w:rStyle w:val="Emphasis"/>
        </w:rPr>
        <w:t>T</w:t>
      </w:r>
      <w:r w:rsidRPr="0074345F">
        <w:rPr>
          <w:sz w:val="16"/>
        </w:rPr>
        <w:t xml:space="preserve">reaty. </w:t>
      </w:r>
      <w:r w:rsidRPr="0074345F">
        <w:rPr>
          <w:rStyle w:val="StyleUnderline"/>
        </w:rPr>
        <w:t>All of these challenges could be addressed</w:t>
      </w:r>
      <w:r w:rsidRPr="0074345F">
        <w:rPr>
          <w:sz w:val="16"/>
        </w:rPr>
        <w:t xml:space="preserve"> in a coordinated manner </w:t>
      </w:r>
      <w:r w:rsidRPr="0074345F">
        <w:rPr>
          <w:rStyle w:val="StyleUnderline"/>
        </w:rPr>
        <w:t>through multilateral law-making</w:t>
      </w:r>
      <w:r w:rsidRPr="0074345F">
        <w:rPr>
          <w:sz w:val="16"/>
        </w:rPr>
        <w:t xml:space="preserve">, whether in the United Nations, the Inter-Agency Debris Committee (IADC), or an ad hoc process, rather than in an uncoordinated manner through different national laws. Regardless of the law-making forum, </w:t>
      </w:r>
      <w:r w:rsidRPr="0074345F">
        <w:rPr>
          <w:rStyle w:val="Emphasis"/>
        </w:rPr>
        <w:t>mega-constellations</w:t>
      </w:r>
      <w:r w:rsidRPr="0074345F">
        <w:rPr>
          <w:sz w:val="16"/>
        </w:rPr>
        <w:t xml:space="preserve"> </w:t>
      </w:r>
      <w:r w:rsidRPr="0074345F">
        <w:rPr>
          <w:rStyle w:val="StyleUnderline"/>
        </w:rPr>
        <w:t>require a shift in</w:t>
      </w:r>
      <w:r w:rsidRPr="0074345F">
        <w:rPr>
          <w:sz w:val="16"/>
        </w:rPr>
        <w:t xml:space="preserve"> perspectives and </w:t>
      </w:r>
      <w:r w:rsidRPr="0074345F">
        <w:rPr>
          <w:rStyle w:val="StyleUnderline"/>
        </w:rPr>
        <w:t>policies</w:t>
      </w:r>
      <w:r w:rsidRPr="0074345F">
        <w:rPr>
          <w:sz w:val="16"/>
        </w:rPr>
        <w:t>: from looking at single satellites, to evaluating systems of thousands of satellites, and doing so within an understanding of the limitations of Earth’s environment, including its orbits.</w:t>
      </w:r>
    </w:p>
    <w:p w14:paraId="49AF7B5F" w14:textId="77777777" w:rsidR="00E237AF" w:rsidRPr="0074345F" w:rsidRDefault="00E237AF" w:rsidP="00E237AF">
      <w:pPr>
        <w:rPr>
          <w:sz w:val="16"/>
        </w:rPr>
      </w:pPr>
      <w:r w:rsidRPr="0074345F">
        <w:rPr>
          <w:rStyle w:val="StyleUnderline"/>
          <w:highlight w:val="green"/>
        </w:rPr>
        <w:t>Thousands</w:t>
      </w:r>
      <w:r w:rsidRPr="0074345F">
        <w:rPr>
          <w:rStyle w:val="StyleUnderline"/>
        </w:rPr>
        <w:t xml:space="preserve"> of </w:t>
      </w:r>
      <w:r w:rsidRPr="0074345F">
        <w:rPr>
          <w:rStyle w:val="Emphasis"/>
        </w:rPr>
        <w:t>satellites</w:t>
      </w:r>
      <w:r w:rsidRPr="0074345F">
        <w:rPr>
          <w:sz w:val="16"/>
        </w:rPr>
        <w:t xml:space="preserve"> and 1500 rocket bodies </w:t>
      </w:r>
      <w:r w:rsidRPr="0074345F">
        <w:rPr>
          <w:rStyle w:val="StyleUnderline"/>
          <w:highlight w:val="green"/>
        </w:rPr>
        <w:t xml:space="preserve">provide </w:t>
      </w:r>
      <w:r w:rsidRPr="0074345F">
        <w:rPr>
          <w:rStyle w:val="Emphasis"/>
          <w:highlight w:val="green"/>
        </w:rPr>
        <w:t>considerable mass</w:t>
      </w:r>
      <w:r w:rsidRPr="0074345F">
        <w:rPr>
          <w:rStyle w:val="StyleUnderline"/>
        </w:rPr>
        <w:t xml:space="preserve"> in LEO</w:t>
      </w:r>
      <w:r w:rsidRPr="0074345F">
        <w:rPr>
          <w:sz w:val="16"/>
        </w:rPr>
        <w:t xml:space="preserve">, </w:t>
      </w:r>
      <w:r w:rsidRPr="0074345F">
        <w:rPr>
          <w:rStyle w:val="StyleUnderline"/>
          <w:highlight w:val="green"/>
        </w:rPr>
        <w:t>which</w:t>
      </w:r>
      <w:r w:rsidRPr="0074345F">
        <w:rPr>
          <w:rStyle w:val="StyleUnderline"/>
        </w:rPr>
        <w:t xml:space="preserve"> can </w:t>
      </w:r>
      <w:r w:rsidRPr="0074345F">
        <w:rPr>
          <w:rStyle w:val="StyleUnderline"/>
          <w:highlight w:val="green"/>
        </w:rPr>
        <w:t xml:space="preserve">break </w:t>
      </w:r>
      <w:r w:rsidRPr="0074345F">
        <w:rPr>
          <w:rStyle w:val="StyleUnderline"/>
        </w:rPr>
        <w:t xml:space="preserve">into debris </w:t>
      </w:r>
      <w:r w:rsidRPr="0074345F">
        <w:rPr>
          <w:rStyle w:val="StyleUnderline"/>
          <w:highlight w:val="green"/>
        </w:rPr>
        <w:t>upon</w:t>
      </w:r>
      <w:r w:rsidRPr="0074345F">
        <w:rPr>
          <w:rStyle w:val="StyleUnderline"/>
        </w:rPr>
        <w:t xml:space="preserve"> </w:t>
      </w:r>
      <w:r w:rsidRPr="0074345F">
        <w:rPr>
          <w:rStyle w:val="Emphasis"/>
          <w:highlight w:val="green"/>
        </w:rPr>
        <w:t>collisions</w:t>
      </w:r>
      <w:r w:rsidRPr="0074345F">
        <w:rPr>
          <w:rStyle w:val="StyleUnderline"/>
        </w:rPr>
        <w:t xml:space="preserve">, explosions, </w:t>
      </w:r>
      <w:r w:rsidRPr="0074345F">
        <w:rPr>
          <w:rStyle w:val="StyleUnderline"/>
          <w:highlight w:val="green"/>
        </w:rPr>
        <w:t>or</w:t>
      </w:r>
      <w:r w:rsidRPr="0074345F">
        <w:rPr>
          <w:rStyle w:val="StyleUnderline"/>
        </w:rPr>
        <w:t xml:space="preserve"> </w:t>
      </w:r>
      <w:r w:rsidRPr="0074345F">
        <w:rPr>
          <w:rStyle w:val="Emphasis"/>
          <w:highlight w:val="green"/>
        </w:rPr>
        <w:t>degradation</w:t>
      </w:r>
      <w:r w:rsidRPr="0074345F">
        <w:rPr>
          <w:rStyle w:val="StyleUnderline"/>
        </w:rPr>
        <w:t xml:space="preserve"> in the </w:t>
      </w:r>
      <w:r w:rsidRPr="0074345F">
        <w:rPr>
          <w:rStyle w:val="Emphasis"/>
        </w:rPr>
        <w:t>harsh space environment</w:t>
      </w:r>
      <w:r w:rsidRPr="0074345F">
        <w:rPr>
          <w:sz w:val="16"/>
        </w:rPr>
        <w:t xml:space="preserve">. </w:t>
      </w:r>
      <w:r w:rsidRPr="0074345F">
        <w:rPr>
          <w:rStyle w:val="Emphasis"/>
          <w:highlight w:val="green"/>
        </w:rPr>
        <w:t>Fragmentations</w:t>
      </w:r>
      <w:r w:rsidRPr="0074345F">
        <w:rPr>
          <w:rStyle w:val="StyleUnderline"/>
          <w:highlight w:val="green"/>
        </w:rPr>
        <w:t xml:space="preserve"> increase</w:t>
      </w:r>
      <w:r w:rsidRPr="0074345F">
        <w:rPr>
          <w:sz w:val="16"/>
        </w:rPr>
        <w:t xml:space="preserve"> the </w:t>
      </w:r>
      <w:r w:rsidRPr="0074345F">
        <w:rPr>
          <w:rStyle w:val="Emphasis"/>
        </w:rPr>
        <w:t>cross-section of orbiting material</w:t>
      </w:r>
      <w:r w:rsidRPr="0074345F">
        <w:rPr>
          <w:rStyle w:val="StyleUnderline"/>
        </w:rPr>
        <w:t xml:space="preserve">, and with it, the </w:t>
      </w:r>
      <w:r w:rsidRPr="0074345F">
        <w:rPr>
          <w:rStyle w:val="Emphasis"/>
          <w:highlight w:val="green"/>
        </w:rPr>
        <w:t>collision probability</w:t>
      </w:r>
      <w:r w:rsidRPr="0074345F">
        <w:rPr>
          <w:rStyle w:val="StyleUnderline"/>
          <w:highlight w:val="green"/>
        </w:rPr>
        <w:t xml:space="preserve"> per time</w:t>
      </w:r>
      <w:r w:rsidRPr="0074345F">
        <w:rPr>
          <w:sz w:val="16"/>
        </w:rPr>
        <w:t xml:space="preserve">. </w:t>
      </w:r>
      <w:r w:rsidRPr="0074345F">
        <w:rPr>
          <w:rStyle w:val="StyleUnderline"/>
        </w:rPr>
        <w:t xml:space="preserve">Eventually, </w:t>
      </w:r>
      <w:r w:rsidRPr="0074345F">
        <w:rPr>
          <w:rStyle w:val="StyleUnderline"/>
          <w:highlight w:val="green"/>
        </w:rPr>
        <w:t>collisions could dominate</w:t>
      </w:r>
      <w:r w:rsidRPr="0074345F">
        <w:rPr>
          <w:rStyle w:val="StyleUnderline"/>
        </w:rPr>
        <w:t xml:space="preserve"> on-orbit evolution, </w:t>
      </w:r>
      <w:r w:rsidRPr="0074345F">
        <w:rPr>
          <w:rStyle w:val="StyleUnderline"/>
          <w:highlight w:val="green"/>
        </w:rPr>
        <w:t xml:space="preserve">a situation called the </w:t>
      </w:r>
      <w:r w:rsidRPr="0074345F">
        <w:rPr>
          <w:rStyle w:val="Emphasis"/>
          <w:highlight w:val="green"/>
        </w:rPr>
        <w:t>Kessler Syndrome</w:t>
      </w:r>
      <w:r w:rsidRPr="0074345F">
        <w:rPr>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74345F">
        <w:rPr>
          <w:rStyle w:val="StyleUnderline"/>
          <w:highlight w:val="green"/>
        </w:rPr>
        <w:t>Simulations of</w:t>
      </w:r>
      <w:r w:rsidRPr="0074345F">
        <w:rPr>
          <w:rStyle w:val="StyleUnderline"/>
        </w:rPr>
        <w:t xml:space="preserve"> the </w:t>
      </w:r>
      <w:r w:rsidRPr="0074345F">
        <w:rPr>
          <w:rStyle w:val="Emphasis"/>
          <w:highlight w:val="green"/>
        </w:rPr>
        <w:t>long-term evolution</w:t>
      </w:r>
      <w:r w:rsidRPr="0074345F">
        <w:rPr>
          <w:rStyle w:val="StyleUnderline"/>
        </w:rPr>
        <w:t xml:space="preserve"> </w:t>
      </w:r>
      <w:r w:rsidRPr="0074345F">
        <w:rPr>
          <w:rStyle w:val="StyleUnderline"/>
          <w:highlight w:val="green"/>
        </w:rPr>
        <w:t>of debris suggest</w:t>
      </w:r>
      <w:r w:rsidRPr="0074345F">
        <w:rPr>
          <w:rStyle w:val="StyleUnderline"/>
        </w:rPr>
        <w:t xml:space="preserve"> that LEO is already in the</w:t>
      </w:r>
      <w:r w:rsidRPr="0074345F">
        <w:rPr>
          <w:sz w:val="16"/>
        </w:rPr>
        <w:t xml:space="preserve"> protracted </w:t>
      </w:r>
      <w:r w:rsidRPr="0074345F">
        <w:rPr>
          <w:rStyle w:val="Emphasis"/>
          <w:highlight w:val="green"/>
        </w:rPr>
        <w:t xml:space="preserve">initial stages </w:t>
      </w:r>
      <w:r w:rsidRPr="0074345F">
        <w:rPr>
          <w:rStyle w:val="Emphasis"/>
        </w:rPr>
        <w:t>of the Kessler Syndrome</w:t>
      </w:r>
      <w:r w:rsidRPr="00976C44">
        <w:rPr>
          <w:sz w:val="16"/>
        </w:rPr>
        <w:t xml:space="preserve">, </w:t>
      </w:r>
      <w:r w:rsidRPr="00976C44">
        <w:rPr>
          <w:rStyle w:val="StyleUnderline"/>
        </w:rPr>
        <w:t>but that this could be managed</w:t>
      </w:r>
      <w:r w:rsidRPr="0074345F">
        <w:rPr>
          <w:sz w:val="16"/>
        </w:rPr>
        <w:t xml:space="preserve"> </w:t>
      </w:r>
      <w:r w:rsidRPr="0074345F">
        <w:rPr>
          <w:rStyle w:val="StyleUnderline"/>
        </w:rPr>
        <w:t>through</w:t>
      </w:r>
      <w:r w:rsidRPr="0074345F">
        <w:rPr>
          <w:sz w:val="16"/>
        </w:rPr>
        <w:t xml:space="preserve"> </w:t>
      </w:r>
      <w:r w:rsidRPr="0074345F">
        <w:rPr>
          <w:rStyle w:val="Emphasis"/>
        </w:rPr>
        <w:t>a</w:t>
      </w:r>
      <w:r w:rsidRPr="0074345F">
        <w:rPr>
          <w:sz w:val="16"/>
        </w:rPr>
        <w:t xml:space="preserve">ctive </w:t>
      </w:r>
      <w:r w:rsidRPr="0074345F">
        <w:rPr>
          <w:rStyle w:val="Emphasis"/>
        </w:rPr>
        <w:t>d</w:t>
      </w:r>
      <w:r w:rsidRPr="0074345F">
        <w:rPr>
          <w:sz w:val="16"/>
        </w:rPr>
        <w:t xml:space="preserve">ebris </w:t>
      </w:r>
      <w:r w:rsidRPr="0074345F">
        <w:rPr>
          <w:rStyle w:val="Emphasis"/>
        </w:rPr>
        <w:t>r</w:t>
      </w:r>
      <w:r w:rsidRPr="0074345F">
        <w:rPr>
          <w:sz w:val="16"/>
        </w:rPr>
        <w:t xml:space="preserve">emoval4. </w:t>
      </w:r>
      <w:r w:rsidRPr="0074345F">
        <w:rPr>
          <w:rStyle w:val="StyleUnderline"/>
        </w:rPr>
        <w:t xml:space="preserve">The </w:t>
      </w:r>
      <w:r w:rsidRPr="0074345F">
        <w:rPr>
          <w:rStyle w:val="StyleUnderline"/>
          <w:highlight w:val="green"/>
        </w:rPr>
        <w:t>addition of</w:t>
      </w:r>
      <w:r w:rsidRPr="0074345F">
        <w:rPr>
          <w:rStyle w:val="StyleUnderline"/>
        </w:rPr>
        <w:t xml:space="preserve"> satellite </w:t>
      </w:r>
      <w:r w:rsidRPr="0074345F">
        <w:rPr>
          <w:rStyle w:val="Emphasis"/>
          <w:highlight w:val="green"/>
        </w:rPr>
        <w:t>mega-constellations</w:t>
      </w:r>
      <w:r w:rsidRPr="0074345F">
        <w:rPr>
          <w:rStyle w:val="StyleUnderline"/>
        </w:rPr>
        <w:t xml:space="preserve"> and the general proliferation of low-cost satellites </w:t>
      </w:r>
      <w:r w:rsidRPr="0074345F">
        <w:rPr>
          <w:rStyle w:val="StyleUnderline"/>
          <w:highlight w:val="green"/>
        </w:rPr>
        <w:t xml:space="preserve">in LEO </w:t>
      </w:r>
      <w:r w:rsidRPr="0074345F">
        <w:rPr>
          <w:rStyle w:val="Emphasis"/>
          <w:highlight w:val="green"/>
        </w:rPr>
        <w:t>stresses the environment further</w:t>
      </w:r>
      <w:r w:rsidRPr="0074345F">
        <w:rPr>
          <w:sz w:val="16"/>
        </w:rPr>
        <w:t>5,6,7,8.</w:t>
      </w:r>
    </w:p>
    <w:p w14:paraId="6C1CC400" w14:textId="77777777" w:rsidR="00E237AF" w:rsidRPr="0074345F" w:rsidRDefault="00E237AF" w:rsidP="00E237AF">
      <w:pPr>
        <w:rPr>
          <w:sz w:val="8"/>
          <w:szCs w:val="8"/>
        </w:rPr>
      </w:pPr>
      <w:r w:rsidRPr="0074345F">
        <w:rPr>
          <w:sz w:val="8"/>
          <w:szCs w:val="8"/>
        </w:rPr>
        <w:t>Results</w:t>
      </w:r>
    </w:p>
    <w:p w14:paraId="269821B2" w14:textId="77777777" w:rsidR="00E237AF" w:rsidRPr="0074345F" w:rsidRDefault="00E237AF" w:rsidP="00E237AF">
      <w:pPr>
        <w:rPr>
          <w:sz w:val="8"/>
          <w:szCs w:val="8"/>
        </w:rPr>
      </w:pPr>
      <w:r w:rsidRPr="0074345F">
        <w:rPr>
          <w:sz w:val="8"/>
          <w:szCs w:val="8"/>
        </w:rPr>
        <w:t>The overall setting</w:t>
      </w:r>
    </w:p>
    <w:p w14:paraId="35518082" w14:textId="77777777" w:rsidR="00E237AF" w:rsidRPr="0074345F" w:rsidRDefault="00E237AF" w:rsidP="00E237AF">
      <w:pPr>
        <w:rPr>
          <w:sz w:val="8"/>
          <w:szCs w:val="8"/>
        </w:rPr>
      </w:pPr>
      <w:r w:rsidRPr="0074345F">
        <w:rPr>
          <w:sz w:val="8"/>
          <w:szCs w:val="8"/>
        </w:rPr>
        <w:t>The rapid development of the space environment through mega-constellations, predominately by the ongoing construction of Starlink, is shown by the cumulative payload distribution function (Fig. 1). From an environmental perspective, the slope change in the distribution function defines NewSpace, an era of dominance by commercial actors. Before 2015, changes in the total on-orbit objects came principally from fragmentations, with effects of the 2007 Chinese anti-satellite test and the 2009 Kosmos-2251/Iridium-33 collisions being evident on the graph.</w:t>
      </w:r>
    </w:p>
    <w:p w14:paraId="12BBC2B6" w14:textId="77777777" w:rsidR="00E237AF" w:rsidRPr="0074345F" w:rsidRDefault="00E237AF" w:rsidP="00E237AF">
      <w:pPr>
        <w:rPr>
          <w:sz w:val="8"/>
          <w:szCs w:val="8"/>
        </w:rPr>
      </w:pPr>
      <w:r w:rsidRPr="0074345F">
        <w:rPr>
          <w:sz w:val="8"/>
          <w:szCs w:val="8"/>
        </w:rPr>
        <w:t>Figure 1</w:t>
      </w:r>
    </w:p>
    <w:p w14:paraId="48297E88" w14:textId="77777777" w:rsidR="00E237AF" w:rsidRPr="0074345F" w:rsidRDefault="00E237AF" w:rsidP="00E237AF">
      <w:pPr>
        <w:rPr>
          <w:sz w:val="8"/>
          <w:szCs w:val="8"/>
        </w:rPr>
      </w:pPr>
      <w:r w:rsidRPr="0074345F">
        <w:rPr>
          <w:sz w:val="8"/>
          <w:szCs w:val="8"/>
        </w:rPr>
        <w:t>[Figure 1 omitted]</w:t>
      </w:r>
      <w:r w:rsidRPr="0074345F">
        <w:rPr>
          <w:sz w:val="8"/>
          <w:szCs w:val="8"/>
        </w:rPr>
        <w:tab/>
      </w:r>
    </w:p>
    <w:p w14:paraId="7AE80D01" w14:textId="77777777" w:rsidR="00E237AF" w:rsidRPr="0074345F" w:rsidRDefault="00E237AF" w:rsidP="00E237AF">
      <w:pPr>
        <w:rPr>
          <w:sz w:val="8"/>
          <w:szCs w:val="8"/>
        </w:rPr>
      </w:pPr>
      <w:r w:rsidRPr="0074345F">
        <w:rPr>
          <w:sz w:val="8"/>
          <w:szCs w:val="8"/>
        </w:rPr>
        <w:t>Cumulative on-orbit distribution functions (all orbits). Deorbited objects are not included. The 2007 and 2009 spikes are a Chinese anti-satellite test and the Iridium 33-Kosmos 2251 collision, respectively. The recent, rapid rise of the orange curve represents NewSpace (see "Methods").</w:t>
      </w:r>
    </w:p>
    <w:p w14:paraId="3347EB41" w14:textId="77777777" w:rsidR="00E237AF" w:rsidRPr="0074345F" w:rsidRDefault="00E237AF" w:rsidP="00E237AF">
      <w:pPr>
        <w:rPr>
          <w:sz w:val="8"/>
          <w:szCs w:val="8"/>
        </w:rPr>
      </w:pPr>
      <w:r w:rsidRPr="0074345F">
        <w:rPr>
          <w:sz w:val="8"/>
          <w:szCs w:val="8"/>
        </w:rPr>
        <w:t>Full size image</w:t>
      </w:r>
    </w:p>
    <w:p w14:paraId="6918FB3F" w14:textId="77777777" w:rsidR="00E237AF" w:rsidRPr="0074345F" w:rsidRDefault="00E237AF" w:rsidP="00E237AF">
      <w:pPr>
        <w:rPr>
          <w:sz w:val="8"/>
          <w:szCs w:val="8"/>
        </w:rPr>
      </w:pPr>
      <w:r w:rsidRPr="0074345F">
        <w:rPr>
          <w:sz w:val="8"/>
          <w:szCs w:val="8"/>
        </w:rPr>
        <w:t>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7E6B8988" w14:textId="77777777" w:rsidR="00E237AF" w:rsidRPr="0074345F" w:rsidRDefault="00E237AF" w:rsidP="00E237AF">
      <w:pPr>
        <w:rPr>
          <w:sz w:val="8"/>
          <w:szCs w:val="8"/>
        </w:rPr>
      </w:pPr>
      <w:r w:rsidRPr="0074345F">
        <w:rPr>
          <w:sz w:val="8"/>
          <w:szCs w:val="8"/>
        </w:rPr>
        <w:t>Figure 2</w:t>
      </w:r>
    </w:p>
    <w:p w14:paraId="7E882AF3" w14:textId="77777777" w:rsidR="00E237AF" w:rsidRPr="0074345F" w:rsidRDefault="00E237AF" w:rsidP="00E237AF">
      <w:pPr>
        <w:rPr>
          <w:sz w:val="8"/>
          <w:szCs w:val="8"/>
        </w:rPr>
      </w:pPr>
      <w:r w:rsidRPr="0074345F">
        <w:rPr>
          <w:sz w:val="8"/>
          <w:szCs w:val="8"/>
        </w:rPr>
        <w:t>[Figure 2 omitted]</w:t>
      </w:r>
    </w:p>
    <w:p w14:paraId="48E4B8EB" w14:textId="77777777" w:rsidR="00E237AF" w:rsidRPr="0074345F" w:rsidRDefault="00E237AF" w:rsidP="00E237AF">
      <w:pPr>
        <w:rPr>
          <w:sz w:val="8"/>
          <w:szCs w:val="8"/>
        </w:rPr>
      </w:pPr>
      <w:r w:rsidRPr="0074345F">
        <w:rPr>
          <w:sz w:val="8"/>
          <w:szCs w:val="8"/>
        </w:rPr>
        <w:t>Orbital distribution and density information for objects in Low Earth Orbit (LEO). (Left) Distribution of payloads (active and defunct satellites), binned to the nearest 1 km in altitude and 1° in orbital inclination. The centre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Starlink cluster at 550 km and 55° inclination is already evident in both plots (Left and Right).</w:t>
      </w:r>
    </w:p>
    <w:p w14:paraId="0996E6F7" w14:textId="77777777" w:rsidR="00E237AF" w:rsidRPr="0074345F" w:rsidRDefault="00E237AF" w:rsidP="00E237AF">
      <w:pPr>
        <w:rPr>
          <w:sz w:val="8"/>
          <w:szCs w:val="8"/>
        </w:rPr>
      </w:pPr>
      <w:r w:rsidRPr="0074345F">
        <w:rPr>
          <w:sz w:val="8"/>
          <w:szCs w:val="8"/>
        </w:rPr>
        <w:t>Full size image</w:t>
      </w:r>
    </w:p>
    <w:p w14:paraId="7D27522A" w14:textId="77777777" w:rsidR="00E237AF" w:rsidRPr="0074345F" w:rsidRDefault="00E237AF" w:rsidP="00E237AF">
      <w:pPr>
        <w:rPr>
          <w:sz w:val="16"/>
        </w:rPr>
      </w:pPr>
      <w:r w:rsidRPr="0074345F">
        <w:rPr>
          <w:sz w:val="16"/>
        </w:rPr>
        <w:t xml:space="preserve">When completed, </w:t>
      </w:r>
      <w:r w:rsidRPr="0074345F">
        <w:rPr>
          <w:rStyle w:val="Emphasis"/>
          <w:highlight w:val="green"/>
        </w:rPr>
        <w:t>Starlink</w:t>
      </w:r>
      <w:r w:rsidRPr="0074345F">
        <w:rPr>
          <w:rStyle w:val="StyleUnderline"/>
        </w:rPr>
        <w:t xml:space="preserve"> will include about as many satellites as there are trackable debris pieces</w:t>
      </w:r>
      <w:r w:rsidRPr="0074345F">
        <w:rPr>
          <w:sz w:val="16"/>
        </w:rPr>
        <w:t xml:space="preserve"> today, </w:t>
      </w:r>
      <w:r w:rsidRPr="0074345F">
        <w:rPr>
          <w:rStyle w:val="StyleUnderline"/>
        </w:rPr>
        <w:t xml:space="preserve">while its </w:t>
      </w:r>
      <w:r w:rsidRPr="0074345F">
        <w:rPr>
          <w:rStyle w:val="Emphasis"/>
          <w:highlight w:val="green"/>
        </w:rPr>
        <w:t>total mass</w:t>
      </w:r>
      <w:r w:rsidRPr="0074345F">
        <w:rPr>
          <w:rStyle w:val="Emphasis"/>
        </w:rPr>
        <w:t xml:space="preserve"> </w:t>
      </w:r>
      <w:r w:rsidRPr="0074345F">
        <w:rPr>
          <w:rStyle w:val="Emphasis"/>
          <w:highlight w:val="green"/>
        </w:rPr>
        <w:t>will equal all</w:t>
      </w:r>
      <w:r w:rsidRPr="0074345F">
        <w:rPr>
          <w:rStyle w:val="Emphasis"/>
        </w:rPr>
        <w:t xml:space="preserve"> the </w:t>
      </w:r>
      <w:r w:rsidRPr="0074345F">
        <w:rPr>
          <w:rStyle w:val="Emphasis"/>
          <w:highlight w:val="green"/>
        </w:rPr>
        <w:t>mass currently in LEO</w:t>
      </w:r>
      <w:r w:rsidRPr="0074345F">
        <w:rPr>
          <w:rStyle w:val="StyleUnderline"/>
        </w:rPr>
        <w:t>—over 3000 tonnes</w:t>
      </w:r>
      <w:r w:rsidRPr="0074345F">
        <w:rPr>
          <w:sz w:val="16"/>
        </w:rPr>
        <w:t xml:space="preserve">. </w:t>
      </w:r>
      <w:r w:rsidRPr="0074345F">
        <w:rPr>
          <w:rStyle w:val="StyleUnderline"/>
        </w:rPr>
        <w:t>The satellites will be</w:t>
      </w:r>
      <w:r w:rsidRPr="0074345F">
        <w:rPr>
          <w:sz w:val="16"/>
        </w:rPr>
        <w:t xml:space="preserve"> placed </w:t>
      </w:r>
      <w:r w:rsidRPr="0074345F">
        <w:rPr>
          <w:rStyle w:val="StyleUnderline"/>
        </w:rPr>
        <w:t xml:space="preserve">in narrow orbital shells, </w:t>
      </w:r>
      <w:r w:rsidRPr="0074345F">
        <w:rPr>
          <w:rStyle w:val="StyleUnderline"/>
          <w:highlight w:val="green"/>
        </w:rPr>
        <w:t xml:space="preserve">creating </w:t>
      </w:r>
      <w:r w:rsidRPr="0074345F">
        <w:rPr>
          <w:rStyle w:val="Emphasis"/>
          <w:highlight w:val="green"/>
        </w:rPr>
        <w:t>unprecedented congestion</w:t>
      </w:r>
      <w:r w:rsidRPr="0074345F">
        <w:rPr>
          <w:sz w:val="16"/>
        </w:rPr>
        <w:t xml:space="preserve">, with 1258 already in orbit (as of 30 March 2021). </w:t>
      </w:r>
      <w:r w:rsidRPr="0074345F">
        <w:rPr>
          <w:rStyle w:val="Emphasis"/>
        </w:rPr>
        <w:t>OneWeb</w:t>
      </w:r>
      <w:r w:rsidRPr="0074345F">
        <w:rPr>
          <w:sz w:val="16"/>
        </w:rPr>
        <w:t xml:space="preserve"> </w:t>
      </w:r>
      <w:r w:rsidRPr="0074345F">
        <w:rPr>
          <w:rStyle w:val="StyleUnderline"/>
        </w:rPr>
        <w:t>has already placed an initial 146 satellites</w:t>
      </w:r>
      <w:r w:rsidRPr="0074345F">
        <w:rPr>
          <w:sz w:val="16"/>
        </w:rPr>
        <w:t xml:space="preserve">, </w:t>
      </w:r>
      <w:r w:rsidRPr="0074345F">
        <w:rPr>
          <w:rStyle w:val="StyleUnderline"/>
        </w:rPr>
        <w:t>and</w:t>
      </w:r>
      <w:r w:rsidRPr="0074345F">
        <w:rPr>
          <w:sz w:val="16"/>
        </w:rPr>
        <w:t xml:space="preserve"> </w:t>
      </w:r>
      <w:r w:rsidRPr="0074345F">
        <w:rPr>
          <w:rStyle w:val="Emphasis"/>
        </w:rPr>
        <w:t>Amazon,</w:t>
      </w:r>
      <w:r w:rsidRPr="0074345F">
        <w:rPr>
          <w:sz w:val="16"/>
        </w:rPr>
        <w:t xml:space="preserve"> </w:t>
      </w:r>
      <w:r w:rsidRPr="0074345F">
        <w:rPr>
          <w:rStyle w:val="Emphasis"/>
        </w:rPr>
        <w:t>Telesat,</w:t>
      </w:r>
      <w:r w:rsidRPr="0074345F">
        <w:rPr>
          <w:sz w:val="16"/>
        </w:rPr>
        <w:t xml:space="preserve"> </w:t>
      </w:r>
      <w:r w:rsidRPr="0074345F">
        <w:rPr>
          <w:rStyle w:val="Emphasis"/>
        </w:rPr>
        <w:t>GW</w:t>
      </w:r>
      <w:r w:rsidRPr="0074345F">
        <w:rPr>
          <w:sz w:val="16"/>
        </w:rPr>
        <w:t xml:space="preserve"> </w:t>
      </w:r>
      <w:r w:rsidRPr="0074345F">
        <w:rPr>
          <w:rStyle w:val="StyleUnderline"/>
        </w:rPr>
        <w:t xml:space="preserve">and </w:t>
      </w:r>
      <w:r w:rsidRPr="0074345F">
        <w:rPr>
          <w:rStyle w:val="Emphasis"/>
          <w:highlight w:val="green"/>
        </w:rPr>
        <w:t>other companies</w:t>
      </w:r>
      <w:r w:rsidRPr="0074345F">
        <w:rPr>
          <w:rStyle w:val="Emphasis"/>
        </w:rPr>
        <w:t>,</w:t>
      </w:r>
      <w:r w:rsidRPr="0074345F">
        <w:rPr>
          <w:sz w:val="16"/>
        </w:rPr>
        <w:t xml:space="preserve"> operating under different national regulatory regimes, </w:t>
      </w:r>
      <w:r w:rsidRPr="0074345F">
        <w:rPr>
          <w:rStyle w:val="StyleUnderline"/>
          <w:highlight w:val="green"/>
        </w:rPr>
        <w:t>are soon</w:t>
      </w:r>
      <w:r w:rsidRPr="0074345F">
        <w:rPr>
          <w:sz w:val="16"/>
        </w:rPr>
        <w:t xml:space="preserve"> likely </w:t>
      </w:r>
      <w:r w:rsidRPr="0074345F">
        <w:rPr>
          <w:rStyle w:val="StyleUnderline"/>
          <w:highlight w:val="green"/>
        </w:rPr>
        <w:t>to follow</w:t>
      </w:r>
      <w:r w:rsidRPr="0074345F">
        <w:rPr>
          <w:sz w:val="16"/>
        </w:rPr>
        <w:t>.</w:t>
      </w:r>
    </w:p>
    <w:p w14:paraId="68881D8D" w14:textId="77777777" w:rsidR="00E237AF" w:rsidRPr="0074345F" w:rsidRDefault="00E237AF" w:rsidP="00E237AF">
      <w:pPr>
        <w:rPr>
          <w:rStyle w:val="Emphasis"/>
        </w:rPr>
      </w:pPr>
      <w:r w:rsidRPr="0074345F">
        <w:rPr>
          <w:rStyle w:val="Emphasis"/>
        </w:rPr>
        <w:t>Enhanced collision risk</w:t>
      </w:r>
    </w:p>
    <w:p w14:paraId="48E293A6" w14:textId="77777777" w:rsidR="00E237AF" w:rsidRPr="0074345F" w:rsidRDefault="00E237AF" w:rsidP="00E237AF">
      <w:pPr>
        <w:rPr>
          <w:sz w:val="16"/>
        </w:rPr>
      </w:pPr>
      <w:r w:rsidRPr="0074345F">
        <w:rPr>
          <w:rStyle w:val="StyleUnderline"/>
          <w:highlight w:val="green"/>
        </w:rPr>
        <w:t>Mega-constellations are</w:t>
      </w:r>
      <w:r w:rsidRPr="0074345F">
        <w:rPr>
          <w:rStyle w:val="StyleUnderline"/>
        </w:rPr>
        <w:t xml:space="preserve"> composed of </w:t>
      </w:r>
      <w:r w:rsidRPr="0074345F">
        <w:rPr>
          <w:rStyle w:val="Emphasis"/>
          <w:highlight w:val="green"/>
        </w:rPr>
        <w:t>mass-produced</w:t>
      </w:r>
      <w:r w:rsidRPr="0074345F">
        <w:rPr>
          <w:rStyle w:val="Emphasis"/>
        </w:rPr>
        <w:t xml:space="preserve"> satellites</w:t>
      </w:r>
      <w:r w:rsidRPr="0074345F">
        <w:rPr>
          <w:rStyle w:val="StyleUnderline"/>
        </w:rPr>
        <w:t xml:space="preserve"> </w:t>
      </w:r>
      <w:r w:rsidRPr="0074345F">
        <w:rPr>
          <w:rStyle w:val="StyleUnderline"/>
          <w:highlight w:val="green"/>
        </w:rPr>
        <w:t xml:space="preserve">with </w:t>
      </w:r>
      <w:r w:rsidRPr="0074345F">
        <w:rPr>
          <w:rStyle w:val="Emphasis"/>
          <w:highlight w:val="green"/>
        </w:rPr>
        <w:t>few backup systems</w:t>
      </w:r>
      <w:r w:rsidRPr="0074345F">
        <w:rPr>
          <w:sz w:val="16"/>
        </w:rPr>
        <w:t xml:space="preserve">. </w:t>
      </w:r>
      <w:r w:rsidRPr="0074345F">
        <w:rPr>
          <w:rStyle w:val="StyleUnderline"/>
          <w:highlight w:val="green"/>
        </w:rPr>
        <w:t>This</w:t>
      </w:r>
      <w:r w:rsidRPr="0074345F">
        <w:rPr>
          <w:sz w:val="16"/>
        </w:rPr>
        <w:t xml:space="preserve"> consumer electronic model </w:t>
      </w:r>
      <w:r w:rsidRPr="0074345F">
        <w:rPr>
          <w:rStyle w:val="StyleUnderline"/>
          <w:highlight w:val="green"/>
        </w:rPr>
        <w:t>allows for</w:t>
      </w:r>
      <w:r w:rsidRPr="0074345F">
        <w:rPr>
          <w:rStyle w:val="StyleUnderline"/>
        </w:rPr>
        <w:t xml:space="preserve"> short upgrade cycles and rapid expansions of capabilities, but also </w:t>
      </w:r>
      <w:r w:rsidRPr="0074345F">
        <w:rPr>
          <w:rStyle w:val="Emphasis"/>
          <w:highlight w:val="green"/>
        </w:rPr>
        <w:t>considerable discarded equipment</w:t>
      </w:r>
      <w:r w:rsidRPr="0074345F">
        <w:rPr>
          <w:sz w:val="16"/>
        </w:rPr>
        <w:t xml:space="preserve">. SpaceX will actively de-orbit its satellites at the end of their 5–6-year operational lives. However, this process takes 6 months, so roughly </w:t>
      </w:r>
      <w:r w:rsidRPr="0074345F">
        <w:rPr>
          <w:rStyle w:val="StyleUnderline"/>
        </w:rPr>
        <w:t>10% will be de-orbiting at any time</w:t>
      </w:r>
      <w:r w:rsidRPr="0074345F">
        <w:rPr>
          <w:sz w:val="16"/>
        </w:rPr>
        <w:t xml:space="preserve">. </w:t>
      </w:r>
      <w:r w:rsidRPr="0074345F">
        <w:rPr>
          <w:rStyle w:val="StyleUnderline"/>
        </w:rPr>
        <w:t>If other companies do likewise, thousands</w:t>
      </w:r>
      <w:r w:rsidRPr="0074345F">
        <w:rPr>
          <w:sz w:val="16"/>
        </w:rPr>
        <w:t xml:space="preserve"> of </w:t>
      </w:r>
      <w:r w:rsidRPr="0074345F">
        <w:rPr>
          <w:rStyle w:val="Emphasis"/>
        </w:rPr>
        <w:t>de-orbiting satellites</w:t>
      </w:r>
      <w:r w:rsidRPr="0074345F">
        <w:rPr>
          <w:sz w:val="16"/>
        </w:rPr>
        <w:t xml:space="preserve"> </w:t>
      </w:r>
      <w:r w:rsidRPr="0074345F">
        <w:rPr>
          <w:rStyle w:val="StyleUnderline"/>
        </w:rPr>
        <w:t xml:space="preserve">will be slowly passing through the same congested space, </w:t>
      </w:r>
      <w:r w:rsidRPr="0074345F">
        <w:rPr>
          <w:rStyle w:val="StyleUnderline"/>
          <w:highlight w:val="green"/>
        </w:rPr>
        <w:t>posing collision risks</w:t>
      </w:r>
      <w:r w:rsidRPr="0074345F">
        <w:rPr>
          <w:sz w:val="16"/>
        </w:rPr>
        <w:t xml:space="preserve">. </w:t>
      </w:r>
      <w:r w:rsidRPr="0074345F">
        <w:rPr>
          <w:rStyle w:val="StyleUnderline"/>
        </w:rPr>
        <w:t>Failures will increase these numbers, although the long-term failure rate is difficult to project</w:t>
      </w:r>
      <w:r w:rsidRPr="0074345F">
        <w:rPr>
          <w:sz w:val="16"/>
        </w:rPr>
        <w:t>. Figure 3 is similar to the righthand portion of Fig. 2 but includes the Starlink and OneWeb mega-constellations as filed (and amended) with the FCC (see “Methods”). The large density spikes show that some shells will have satellite number densities in excess of n=10−6 km−3.</w:t>
      </w:r>
    </w:p>
    <w:p w14:paraId="37471096" w14:textId="77777777" w:rsidR="00E237AF" w:rsidRPr="0074345F" w:rsidRDefault="00E237AF" w:rsidP="00E237AF">
      <w:pPr>
        <w:rPr>
          <w:sz w:val="8"/>
          <w:szCs w:val="8"/>
        </w:rPr>
      </w:pPr>
      <w:r w:rsidRPr="0074345F">
        <w:rPr>
          <w:sz w:val="8"/>
          <w:szCs w:val="8"/>
        </w:rPr>
        <w:t>Figure 3</w:t>
      </w:r>
    </w:p>
    <w:p w14:paraId="3C5416B2" w14:textId="77777777" w:rsidR="00E237AF" w:rsidRPr="0074345F" w:rsidRDefault="00E237AF" w:rsidP="00E237AF">
      <w:pPr>
        <w:rPr>
          <w:sz w:val="8"/>
          <w:szCs w:val="8"/>
        </w:rPr>
      </w:pPr>
      <w:r w:rsidRPr="0074345F">
        <w:rPr>
          <w:sz w:val="8"/>
          <w:szCs w:val="8"/>
        </w:rPr>
        <w:t>[Figure 3 omitted]</w:t>
      </w:r>
    </w:p>
    <w:p w14:paraId="00F77A18" w14:textId="77777777" w:rsidR="00E237AF" w:rsidRPr="0074345F" w:rsidRDefault="00E237AF" w:rsidP="00E237AF">
      <w:pPr>
        <w:rPr>
          <w:sz w:val="8"/>
          <w:szCs w:val="8"/>
        </w:rPr>
      </w:pPr>
      <w:r w:rsidRPr="0074345F">
        <w:rPr>
          <w:sz w:val="8"/>
          <w:szCs w:val="8"/>
        </w:rPr>
        <w:t>Satellite density distribution in LEO with the Starlink and OneWeb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manoeuvres are impossible for other reasons.</w:t>
      </w:r>
    </w:p>
    <w:p w14:paraId="31138C83" w14:textId="77777777" w:rsidR="00E237AF" w:rsidRPr="0074345F" w:rsidRDefault="00E237AF" w:rsidP="00E237AF">
      <w:pPr>
        <w:rPr>
          <w:sz w:val="8"/>
          <w:szCs w:val="8"/>
        </w:rPr>
      </w:pPr>
      <w:r w:rsidRPr="0074345F">
        <w:rPr>
          <w:sz w:val="8"/>
          <w:szCs w:val="8"/>
        </w:rPr>
        <w:t>Full size image</w:t>
      </w:r>
    </w:p>
    <w:p w14:paraId="5602545B" w14:textId="77777777" w:rsidR="00E237AF" w:rsidRPr="0074345F" w:rsidRDefault="00E237AF" w:rsidP="00E237AF">
      <w:pPr>
        <w:rPr>
          <w:sz w:val="16"/>
        </w:rPr>
      </w:pPr>
      <w:r w:rsidRPr="0074345F">
        <w:rPr>
          <w:sz w:val="16"/>
        </w:rPr>
        <w:t xml:space="preserve">Deorbiting satellites will be tracked and operational satellites can manoeuvre to avoid close conjunctions. However, this depends on ongoing </w:t>
      </w:r>
      <w:r w:rsidRPr="0074345F">
        <w:rPr>
          <w:rStyle w:val="StyleUnderline"/>
        </w:rPr>
        <w:t>communication and cooperation between operators</w:t>
      </w:r>
      <w:r w:rsidRPr="0074345F">
        <w:rPr>
          <w:sz w:val="16"/>
        </w:rPr>
        <w:t xml:space="preserve">, which at present </w:t>
      </w:r>
      <w:r w:rsidRPr="0074345F">
        <w:rPr>
          <w:rStyle w:val="StyleUnderline"/>
        </w:rPr>
        <w:t>is ad hoc and voluntary</w:t>
      </w:r>
      <w:r w:rsidRPr="0074345F">
        <w:rPr>
          <w:sz w:val="16"/>
        </w:rPr>
        <w:t xml:space="preserve">. A recent letter12 to the FCC from SpaceX </w:t>
      </w:r>
      <w:r w:rsidRPr="00976C44">
        <w:rPr>
          <w:sz w:val="16"/>
        </w:rPr>
        <w:t xml:space="preserve">suggests that some </w:t>
      </w:r>
      <w:r w:rsidRPr="00976C44">
        <w:rPr>
          <w:rStyle w:val="Emphasis"/>
        </w:rPr>
        <w:t>companies might be less-than-fully transparent</w:t>
      </w:r>
      <w:r w:rsidRPr="00976C44">
        <w:rPr>
          <w:rStyle w:val="StyleUnderline"/>
        </w:rPr>
        <w:t xml:space="preserve"> about events</w:t>
      </w:r>
      <w:r w:rsidRPr="00976C44">
        <w:rPr>
          <w:sz w:val="16"/>
        </w:rPr>
        <w:t xml:space="preserve">13 </w:t>
      </w:r>
      <w:r w:rsidRPr="00976C44">
        <w:rPr>
          <w:rStyle w:val="StyleUnderline"/>
        </w:rPr>
        <w:t>in</w:t>
      </w:r>
      <w:r w:rsidRPr="0074345F">
        <w:rPr>
          <w:rStyle w:val="StyleUnderline"/>
        </w:rPr>
        <w:t xml:space="preserve"> LEO</w:t>
      </w:r>
      <w:r w:rsidRPr="0074345F">
        <w:rPr>
          <w:sz w:val="16"/>
        </w:rPr>
        <w:t>.</w:t>
      </w:r>
    </w:p>
    <w:p w14:paraId="326B1970" w14:textId="77777777" w:rsidR="00E237AF" w:rsidRPr="0074345F" w:rsidRDefault="00E237AF" w:rsidP="00E237AF">
      <w:pPr>
        <w:rPr>
          <w:sz w:val="16"/>
        </w:rPr>
      </w:pPr>
      <w:r w:rsidRPr="0074345F">
        <w:rPr>
          <w:sz w:val="16"/>
        </w:rPr>
        <w:t xml:space="preserve">Despite the congestion and traffic management challenges, FCC filings by </w:t>
      </w:r>
      <w:r w:rsidRPr="0074345F">
        <w:rPr>
          <w:rStyle w:val="Emphasis"/>
        </w:rPr>
        <w:t>SpaceX</w:t>
      </w:r>
      <w:r w:rsidRPr="0074345F">
        <w:rPr>
          <w:sz w:val="16"/>
        </w:rPr>
        <w:t xml:space="preserve"> suggest that collision avoidance manoeuvres can in fact maintain collision-free operations in orbital shells and that the probability of a collision between a non-responsive satellite and tracked debris is negligible. However, the </w:t>
      </w:r>
      <w:r w:rsidRPr="0074345F">
        <w:rPr>
          <w:rStyle w:val="Emphasis"/>
        </w:rPr>
        <w:t>filings do not account for untracked debris</w:t>
      </w:r>
      <w:r w:rsidRPr="0074345F">
        <w:rPr>
          <w:sz w:val="16"/>
        </w:rPr>
        <w:t xml:space="preserve">6, including untracked debris decaying through the shells used by Starlink. Using simple estimates (see “Methods”), the </w:t>
      </w:r>
      <w:r w:rsidRPr="0074345F">
        <w:rPr>
          <w:rStyle w:val="StyleUnderline"/>
        </w:rPr>
        <w:t>probability that a single piece of untracked debris will hit any satellite in the Starlink 550 km shell is about 0.003 after one year</w:t>
      </w:r>
      <w:r w:rsidRPr="0074345F">
        <w:rPr>
          <w:sz w:val="16"/>
        </w:rPr>
        <w:t xml:space="preserve">. Thus, </w:t>
      </w:r>
      <w:r w:rsidRPr="0074345F">
        <w:rPr>
          <w:rStyle w:val="StyleUnderline"/>
        </w:rPr>
        <w:t xml:space="preserve">if at any time there are 230 pieces of </w:t>
      </w:r>
      <w:r w:rsidRPr="0074345F">
        <w:rPr>
          <w:rStyle w:val="Emphasis"/>
        </w:rPr>
        <w:t>untracked debris</w:t>
      </w:r>
      <w:r w:rsidRPr="0074345F">
        <w:rPr>
          <w:rStyle w:val="StyleUnderline"/>
        </w:rPr>
        <w:t xml:space="preserve"> decaying through the 550 km orbital shell, there is a </w:t>
      </w:r>
      <w:r w:rsidRPr="0074345F">
        <w:rPr>
          <w:rStyle w:val="Emphasis"/>
        </w:rPr>
        <w:t>50% chance</w:t>
      </w:r>
      <w:r w:rsidRPr="0074345F">
        <w:rPr>
          <w:rStyle w:val="StyleUnderline"/>
        </w:rPr>
        <w:t xml:space="preserve"> that there will be one or more collisions between satellites in the shell and the debris</w:t>
      </w:r>
      <w:r w:rsidRPr="0074345F">
        <w:rPr>
          <w:sz w:val="16"/>
        </w:rPr>
        <w:t xml:space="preserve">. As discussed further in “Methods”, </w:t>
      </w:r>
      <w:r w:rsidRPr="0074345F">
        <w:rPr>
          <w:rStyle w:val="StyleUnderline"/>
        </w:rPr>
        <w:t>such a situation is plausible</w:t>
      </w:r>
      <w:r w:rsidRPr="0074345F">
        <w:rPr>
          <w:sz w:val="16"/>
        </w:rPr>
        <w:t xml:space="preserve">. </w:t>
      </w:r>
      <w:r w:rsidRPr="0074345F">
        <w:rPr>
          <w:rStyle w:val="StyleUnderline"/>
        </w:rPr>
        <w:t>Depending on</w:t>
      </w:r>
      <w:r w:rsidRPr="0074345F">
        <w:rPr>
          <w:sz w:val="16"/>
        </w:rPr>
        <w:t xml:space="preserve"> the </w:t>
      </w:r>
      <w:r w:rsidRPr="0074345F">
        <w:rPr>
          <w:rStyle w:val="StyleUnderline"/>
        </w:rPr>
        <w:t>balance between the de-orbit and the collision rates</w:t>
      </w:r>
      <w:r w:rsidRPr="0074345F">
        <w:rPr>
          <w:sz w:val="16"/>
        </w:rPr>
        <w:t xml:space="preserve">, </w:t>
      </w:r>
      <w:r w:rsidRPr="0074345F">
        <w:rPr>
          <w:rStyle w:val="StyleUnderline"/>
        </w:rPr>
        <w:t xml:space="preserve">if </w:t>
      </w:r>
      <w:r w:rsidRPr="0074345F">
        <w:rPr>
          <w:rStyle w:val="Emphasis"/>
        </w:rPr>
        <w:t>subsequent fragmentation</w:t>
      </w:r>
      <w:r w:rsidRPr="0074345F">
        <w:rPr>
          <w:rStyle w:val="StyleUnderline"/>
        </w:rPr>
        <w:t xml:space="preserve"> events lead to </w:t>
      </w:r>
      <w:r w:rsidRPr="0074345F">
        <w:rPr>
          <w:rStyle w:val="Emphasis"/>
        </w:rPr>
        <w:t>similar amounts of debris within that orbital shell</w:t>
      </w:r>
      <w:r w:rsidRPr="0074345F">
        <w:rPr>
          <w:sz w:val="16"/>
        </w:rPr>
        <w:t xml:space="preserve">, </w:t>
      </w:r>
      <w:r w:rsidRPr="0074345F">
        <w:rPr>
          <w:rStyle w:val="Emphasis"/>
        </w:rPr>
        <w:t xml:space="preserve">a </w:t>
      </w:r>
      <w:r w:rsidRPr="0074345F">
        <w:rPr>
          <w:rStyle w:val="Emphasis"/>
          <w:highlight w:val="green"/>
        </w:rPr>
        <w:t>runaway cascade</w:t>
      </w:r>
      <w:r w:rsidRPr="0074345F">
        <w:rPr>
          <w:rStyle w:val="Emphasis"/>
        </w:rPr>
        <w:t xml:space="preserve"> of collisions </w:t>
      </w:r>
      <w:r w:rsidRPr="0074345F">
        <w:rPr>
          <w:rStyle w:val="Emphasis"/>
          <w:highlight w:val="green"/>
        </w:rPr>
        <w:t>could occur</w:t>
      </w:r>
      <w:r w:rsidRPr="0074345F">
        <w:rPr>
          <w:sz w:val="16"/>
        </w:rPr>
        <w:t>.</w:t>
      </w:r>
    </w:p>
    <w:p w14:paraId="51BBAEE9" w14:textId="77777777" w:rsidR="00E237AF" w:rsidRPr="0074345F" w:rsidRDefault="00E237AF" w:rsidP="00E237AF">
      <w:pPr>
        <w:rPr>
          <w:sz w:val="16"/>
        </w:rPr>
      </w:pPr>
      <w:r w:rsidRPr="0074345F">
        <w:rPr>
          <w:rStyle w:val="StyleUnderline"/>
        </w:rPr>
        <w:t>Fragmentation events are not confined to</w:t>
      </w:r>
      <w:r w:rsidRPr="0074345F">
        <w:rPr>
          <w:sz w:val="16"/>
        </w:rPr>
        <w:t xml:space="preserve"> their </w:t>
      </w:r>
      <w:r w:rsidRPr="0074345F">
        <w:rPr>
          <w:rStyle w:val="StyleUnderline"/>
        </w:rPr>
        <w:t>local orbits</w:t>
      </w:r>
      <w:r w:rsidRPr="0074345F">
        <w:rPr>
          <w:sz w:val="16"/>
        </w:rPr>
        <w:t xml:space="preserve">, either. The </w:t>
      </w:r>
      <w:r w:rsidRPr="0074345F">
        <w:rPr>
          <w:rStyle w:val="StyleUnderline"/>
        </w:rPr>
        <w:t>India</w:t>
      </w:r>
      <w:r w:rsidRPr="0074345F">
        <w:rPr>
          <w:sz w:val="16"/>
        </w:rPr>
        <w:t xml:space="preserve"> 2019 </w:t>
      </w:r>
      <w:r w:rsidRPr="0074345F">
        <w:rPr>
          <w:rStyle w:val="StyleUnderline"/>
        </w:rPr>
        <w:t>ASAT test</w:t>
      </w:r>
      <w:r w:rsidRPr="0074345F">
        <w:rPr>
          <w:sz w:val="16"/>
        </w:rPr>
        <w:t xml:space="preserve"> was conducted at an altitude below 300 km in an effort to minimize long-lived debris. Nevertheless, </w:t>
      </w:r>
      <w:r w:rsidRPr="0074345F">
        <w:rPr>
          <w:rStyle w:val="StyleUnderline"/>
        </w:rPr>
        <w:t>debris was placed on orbits with apogees in excess of 1000 km</w:t>
      </w:r>
      <w:r w:rsidRPr="0074345F">
        <w:rPr>
          <w:sz w:val="16"/>
        </w:rPr>
        <w:t xml:space="preserve">. As of 30 March 2021, </w:t>
      </w:r>
      <w:r w:rsidRPr="0074345F">
        <w:rPr>
          <w:rStyle w:val="StyleUnderline"/>
        </w:rPr>
        <w:t>three tracked debris</w:t>
      </w:r>
      <w:r w:rsidRPr="0074345F">
        <w:rPr>
          <w:sz w:val="16"/>
        </w:rPr>
        <w:t xml:space="preserve"> pieces </w:t>
      </w:r>
      <w:r w:rsidRPr="0074345F">
        <w:rPr>
          <w:rStyle w:val="StyleUnderline"/>
        </w:rPr>
        <w:t>remain</w:t>
      </w:r>
      <w:r w:rsidRPr="0074345F">
        <w:rPr>
          <w:sz w:val="16"/>
        </w:rPr>
        <w:t xml:space="preserve"> in orbit14. Such </w:t>
      </w:r>
      <w:r w:rsidRPr="0074345F">
        <w:rPr>
          <w:rStyle w:val="StyleUnderline"/>
        </w:rPr>
        <w:t>long-lived debris has high eccentricities, and</w:t>
      </w:r>
      <w:r w:rsidRPr="0074345F">
        <w:rPr>
          <w:sz w:val="16"/>
        </w:rPr>
        <w:t xml:space="preserve"> thus </w:t>
      </w:r>
      <w:r w:rsidRPr="0074345F">
        <w:rPr>
          <w:rStyle w:val="StyleUnderline"/>
        </w:rPr>
        <w:t>can cross multiple orbital shells twice per orbit</w:t>
      </w:r>
      <w:r w:rsidRPr="0074345F">
        <w:rPr>
          <w:sz w:val="16"/>
        </w:rPr>
        <w:t xml:space="preserve">. </w:t>
      </w:r>
      <w:r w:rsidRPr="0074345F">
        <w:rPr>
          <w:rStyle w:val="Emphasis"/>
        </w:rPr>
        <w:t xml:space="preserve">A </w:t>
      </w:r>
      <w:r w:rsidRPr="0074345F">
        <w:rPr>
          <w:rStyle w:val="Emphasis"/>
          <w:highlight w:val="green"/>
        </w:rPr>
        <w:t>major fragmentation</w:t>
      </w:r>
      <w:r w:rsidRPr="0074345F">
        <w:rPr>
          <w:rStyle w:val="Emphasis"/>
        </w:rPr>
        <w:t xml:space="preserve"> event from a single satellite </w:t>
      </w:r>
      <w:r w:rsidRPr="0074345F">
        <w:rPr>
          <w:rStyle w:val="Emphasis"/>
          <w:highlight w:val="green"/>
        </w:rPr>
        <w:t>could affect all operators in LEO</w:t>
      </w:r>
      <w:r w:rsidRPr="0074345F">
        <w:rPr>
          <w:sz w:val="16"/>
        </w:rPr>
        <w:t>.</w:t>
      </w:r>
    </w:p>
    <w:p w14:paraId="2831F697" w14:textId="77777777" w:rsidR="00E237AF" w:rsidRPr="0074345F" w:rsidRDefault="00E237AF" w:rsidP="00E237AF">
      <w:pPr>
        <w:rPr>
          <w:sz w:val="16"/>
          <w:szCs w:val="16"/>
        </w:rPr>
      </w:pPr>
      <w:r w:rsidRPr="0074345F">
        <w:rPr>
          <w:sz w:val="16"/>
          <w:szCs w:val="16"/>
        </w:rPr>
        <w:t>Even if debris collisions were avoidable, meteoroids are always a threat. The cumulative meteoroid flux15 for masses m &gt; 10–2 g is about 1.2 × 10–4 meteoroids m−2 year−1 (see “Methods”). Such masses could cause non-negligible damage to satellites16. Assuming a Starlink constellation of 12,000 satellites (i.e. the initial phase), there is about a 50% chance of 15 or more meteoroid impacts per year at m &gt; 10–2 g. Satellites will have shielding, but events that might be rare to a single satellite could become common across the constellation.</w:t>
      </w:r>
    </w:p>
    <w:p w14:paraId="1FCDBF72" w14:textId="77777777" w:rsidR="00E237AF" w:rsidRDefault="00E237AF" w:rsidP="00E237AF">
      <w:pPr>
        <w:rPr>
          <w:sz w:val="16"/>
          <w:szCs w:val="16"/>
        </w:rPr>
      </w:pPr>
      <w:r w:rsidRPr="0074345F">
        <w:rPr>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333641EB" w14:textId="77777777" w:rsidR="00E237AF" w:rsidRDefault="00E237AF" w:rsidP="00E237AF">
      <w:pPr>
        <w:rPr>
          <w:sz w:val="16"/>
          <w:szCs w:val="16"/>
        </w:rPr>
      </w:pPr>
    </w:p>
    <w:p w14:paraId="438BB57A" w14:textId="77777777" w:rsidR="00E237AF" w:rsidRDefault="00E237AF" w:rsidP="00E237AF">
      <w:pPr>
        <w:pStyle w:val="Heading4"/>
      </w:pPr>
      <w:r>
        <w:t xml:space="preserve">In fact – we’ve gotten close to major collisions as of 2 weeks ago. The situation will only get worse as private companies put more mega constellations into the LEO. </w:t>
      </w:r>
    </w:p>
    <w:p w14:paraId="61BDF2BE" w14:textId="77777777" w:rsidR="00E237AF" w:rsidRDefault="00E237AF" w:rsidP="00E237AF">
      <w:r w:rsidRPr="00976C44">
        <w:rPr>
          <w:b/>
          <w:bCs/>
        </w:rPr>
        <w:t>In an article written by the global times from yesterday concludes that</w:t>
      </w:r>
      <w:r>
        <w:t xml:space="preserve"> [</w:t>
      </w:r>
      <w:r w:rsidRPr="00976C44">
        <w:t xml:space="preserve">Huang Lanlan and Lin Xiaoyi, 1-6-2022, "After Starlink satellites’ irregular operations, SpaceX’s connection with US military arouses concerns," No Publication, </w:t>
      </w:r>
      <w:hyperlink r:id="rId12" w:history="1">
        <w:r w:rsidRPr="005917EF">
          <w:rPr>
            <w:rStyle w:val="Hyperlink"/>
          </w:rPr>
          <w:t>https://www.globaltimes.cn/page/202201/1245327.shtml</w:t>
        </w:r>
      </w:hyperlink>
      <w:r>
        <w:t xml:space="preserve"> ] Lydia </w:t>
      </w:r>
    </w:p>
    <w:p w14:paraId="4F1652AA" w14:textId="77777777" w:rsidR="00E237AF" w:rsidRPr="00976C44" w:rsidRDefault="00E237AF" w:rsidP="00E237AF">
      <w:pPr>
        <w:rPr>
          <w:sz w:val="16"/>
          <w:szCs w:val="16"/>
        </w:rPr>
      </w:pPr>
      <w:r w:rsidRPr="00976C44">
        <w:rPr>
          <w:sz w:val="16"/>
          <w:szCs w:val="16"/>
        </w:rPr>
        <w:t xml:space="preserve">The </w:t>
      </w:r>
      <w:r w:rsidRPr="00976C44">
        <w:rPr>
          <w:rStyle w:val="StyleUnderline"/>
          <w:highlight w:val="green"/>
        </w:rPr>
        <w:t>two near-misses between the Starlink satellites</w:t>
      </w:r>
      <w:r w:rsidRPr="00976C44">
        <w:rPr>
          <w:rStyle w:val="StyleUnderline"/>
        </w:rPr>
        <w:t xml:space="preserve"> by the US' SpaceX </w:t>
      </w:r>
      <w:r w:rsidRPr="00976C44">
        <w:rPr>
          <w:rStyle w:val="StyleUnderline"/>
          <w:highlight w:val="green"/>
        </w:rPr>
        <w:t>and the China Space Station</w:t>
      </w:r>
      <w:r w:rsidRPr="00976C44">
        <w:rPr>
          <w:rStyle w:val="StyleUnderline"/>
        </w:rPr>
        <w:t>, caused by the Starlink satellites' descent into lower orbits without advance notice</w:t>
      </w:r>
      <w:r w:rsidRPr="00976C44">
        <w:rPr>
          <w:sz w:val="16"/>
          <w:szCs w:val="16"/>
        </w:rPr>
        <w:t xml:space="preserve">, </w:t>
      </w:r>
      <w:r w:rsidRPr="00976C44">
        <w:rPr>
          <w:rStyle w:val="StyleUnderline"/>
        </w:rPr>
        <w:t xml:space="preserve">have </w:t>
      </w:r>
      <w:r w:rsidRPr="00976C44">
        <w:rPr>
          <w:rStyle w:val="StyleUnderline"/>
          <w:highlight w:val="green"/>
        </w:rPr>
        <w:t>caused anger among the</w:t>
      </w:r>
      <w:r w:rsidRPr="00976C44">
        <w:rPr>
          <w:rStyle w:val="StyleUnderline"/>
        </w:rPr>
        <w:t xml:space="preserve"> Chinese </w:t>
      </w:r>
      <w:r w:rsidRPr="00976C44">
        <w:rPr>
          <w:rStyle w:val="StyleUnderline"/>
          <w:highlight w:val="green"/>
        </w:rPr>
        <w:t>public</w:t>
      </w:r>
      <w:r w:rsidRPr="00976C44">
        <w:rPr>
          <w:rStyle w:val="StyleUnderline"/>
        </w:rPr>
        <w:t xml:space="preserve"> and attracted greater attention from the international community.</w:t>
      </w:r>
      <w:r w:rsidRPr="00976C44">
        <w:rPr>
          <w:sz w:val="16"/>
          <w:szCs w:val="16"/>
        </w:rPr>
        <w:t xml:space="preserve"> SpaceX and its founder Elon Musk haven't made any public response specific to the incidents and China's concern over them. This is not the first time that Starlink has come close to causing an accident in space or cause trouble for people on Earth. </w:t>
      </w:r>
      <w:r w:rsidRPr="00976C44">
        <w:rPr>
          <w:rStyle w:val="StyleUnderline"/>
          <w:highlight w:val="green"/>
        </w:rPr>
        <w:t>Since it launched</w:t>
      </w:r>
      <w:r w:rsidRPr="00976C44">
        <w:rPr>
          <w:rStyle w:val="StyleUnderline"/>
        </w:rPr>
        <w:t xml:space="preserve"> the first batch of satellites in May 2019, </w:t>
      </w:r>
      <w:r w:rsidRPr="00976C44">
        <w:rPr>
          <w:rStyle w:val="StyleUnderline"/>
          <w:highlight w:val="green"/>
        </w:rPr>
        <w:t>many organizations</w:t>
      </w:r>
      <w:r w:rsidRPr="00976C44">
        <w:rPr>
          <w:rStyle w:val="StyleUnderline"/>
        </w:rPr>
        <w:t xml:space="preserve"> and individuals </w:t>
      </w:r>
      <w:r w:rsidRPr="00976C44">
        <w:rPr>
          <w:rStyle w:val="StyleUnderline"/>
          <w:highlight w:val="green"/>
        </w:rPr>
        <w:t>across the world</w:t>
      </w:r>
      <w:r w:rsidRPr="00976C44">
        <w:rPr>
          <w:rStyle w:val="StyleUnderline"/>
        </w:rPr>
        <w:t xml:space="preserve"> have </w:t>
      </w:r>
      <w:r w:rsidRPr="00976C44">
        <w:rPr>
          <w:rStyle w:val="StyleUnderline"/>
          <w:highlight w:val="green"/>
        </w:rPr>
        <w:t>complained about Elon Musk's</w:t>
      </w:r>
      <w:r w:rsidRPr="00976C44">
        <w:rPr>
          <w:rStyle w:val="StyleUnderline"/>
        </w:rPr>
        <w:t xml:space="preserve"> ambitious </w:t>
      </w:r>
      <w:r w:rsidRPr="00976C44">
        <w:rPr>
          <w:rStyle w:val="StyleUnderline"/>
          <w:highlight w:val="green"/>
        </w:rPr>
        <w:t>project</w:t>
      </w:r>
      <w:r w:rsidRPr="00976C44">
        <w:rPr>
          <w:rStyle w:val="StyleUnderline"/>
        </w:rPr>
        <w:t xml:space="preserve"> for its risks </w:t>
      </w:r>
      <w:r w:rsidRPr="00976C44">
        <w:rPr>
          <w:rStyle w:val="StyleUnderline"/>
          <w:highlight w:val="green"/>
        </w:rPr>
        <w:t>of interfering with</w:t>
      </w:r>
      <w:r w:rsidRPr="00976C44">
        <w:rPr>
          <w:rStyle w:val="StyleUnderline"/>
        </w:rPr>
        <w:t xml:space="preserve"> astronomical </w:t>
      </w:r>
      <w:r w:rsidRPr="00976C44">
        <w:rPr>
          <w:rStyle w:val="StyleUnderline"/>
          <w:highlight w:val="green"/>
        </w:rPr>
        <w:t>research, colliding with other satellites</w:t>
      </w:r>
      <w:r w:rsidRPr="00976C44">
        <w:rPr>
          <w:rStyle w:val="StyleUnderline"/>
        </w:rPr>
        <w:t xml:space="preserve"> or space crafts, </w:t>
      </w:r>
      <w:r w:rsidRPr="00976C44">
        <w:rPr>
          <w:rStyle w:val="StyleUnderline"/>
          <w:highlight w:val="green"/>
        </w:rPr>
        <w:t>and creating dangerous</w:t>
      </w:r>
      <w:r w:rsidRPr="00976C44">
        <w:rPr>
          <w:rStyle w:val="StyleUnderline"/>
        </w:rPr>
        <w:t xml:space="preserve"> space </w:t>
      </w:r>
      <w:r w:rsidRPr="00976C44">
        <w:rPr>
          <w:rStyle w:val="StyleUnderline"/>
          <w:highlight w:val="green"/>
        </w:rPr>
        <w:t>debris</w:t>
      </w:r>
      <w:r w:rsidRPr="00976C44">
        <w:rPr>
          <w:rStyle w:val="StyleUnderline"/>
        </w:rPr>
        <w:t>.</w:t>
      </w:r>
      <w:r w:rsidRPr="00976C44">
        <w:rPr>
          <w:sz w:val="16"/>
          <w:szCs w:val="16"/>
        </w:rPr>
        <w:t xml:space="preserve"> Worse still, Starlink and SpaceX, which announced to launch as many as 42,000 satellites into orbit, have reportedly initiated frequent instances of cooperation with the US military. Observers worry about this "space enclosure movement" of SpaceX and the Pentagon and say that it can pose a hidden danger to space missions of other countries, and may even threaten global security. "It is a certain fact that they will increase the actual combat capability of US' space force and other military services," Song Zhongping, a Chinese military and aerospace industry expert, told the Global Times. 'Troublemakers' Starlink, as operated by SpaceX, is a satellite constellation development project meant to provide satellite Internet access across the globe. Under the project, Musk plans to launch 42,000 small satellites over the next few decades to orbit the earth. So far some 1,900 Starlink satellites have been sent into space. Although the number is less than a twentieth of Musk's final goal, these satellites have become troublemakers in the eyes of many. The satellites' two close encounters with the China Space Station separately on July 1 and October 21, 2021, for instance, endangered the safety of Chinese taikonauts and forced China's Tiangong Space Station to "implement preventive collision avoidance control," according to a note that the Permanent Mission of China to the United Nations (Vienna) addressed to the UN Secretary-General. </w:t>
      </w:r>
      <w:r w:rsidRPr="00976C44">
        <w:rPr>
          <w:rStyle w:val="StyleUnderline"/>
          <w:highlight w:val="green"/>
        </w:rPr>
        <w:t>The autonomous collision avoidance system</w:t>
      </w:r>
      <w:r w:rsidRPr="00976C44">
        <w:rPr>
          <w:rStyle w:val="StyleUnderline"/>
        </w:rPr>
        <w:t xml:space="preserve">, equipped by Starlink satellites as SpaceX claimed, </w:t>
      </w:r>
      <w:r w:rsidRPr="00976C44">
        <w:rPr>
          <w:rStyle w:val="StyleUnderline"/>
          <w:highlight w:val="green"/>
        </w:rPr>
        <w:t>seemed not to work in the two incidents</w:t>
      </w:r>
      <w:r w:rsidRPr="00976C44">
        <w:rPr>
          <w:rStyle w:val="StyleUnderline"/>
        </w:rPr>
        <w:t>. In those cases, "i</w:t>
      </w:r>
      <w:r w:rsidRPr="00976C44">
        <w:rPr>
          <w:rStyle w:val="StyleUnderline"/>
          <w:highlight w:val="green"/>
        </w:rPr>
        <w:t>t was highly irresponsible for Starlink satellites to force other spacecraft to institute collision avoidance</w:t>
      </w:r>
      <w:r w:rsidRPr="00976C44">
        <w:rPr>
          <w:rStyle w:val="StyleUnderline"/>
        </w:rPr>
        <w:t>,"</w:t>
      </w:r>
      <w:r w:rsidRPr="00976C44">
        <w:rPr>
          <w:sz w:val="16"/>
          <w:szCs w:val="16"/>
        </w:rPr>
        <w:t xml:space="preserve"> Yang Yuguang, Vice Chair of Space Transportation Committee for International Astronautical Federation, told the China News Agency on December 29. "The possibility that these satellites can be used to test the space perception capability of the Chinese space industry cannot be ruled out," Huang Zhicheng, a senior expert on aerospace science and technology, told the Global Times. Huang noted that the Starlink satellite, which normally operates at an orbital altitude of 550 kilometers, suddenly descended its orbit and maneuvered to an average altitude of 382 kilometers, and then continued to operate at this altitude, posing a threat to the Chinese Space Station, possibly to enhance the communication performance of the satellite constellation in the local area, or to test whether the Chinese side would accurately grip their actions. Technically, it is environmentally unfriendly and unnecessary for Starlink to launch as many as more than 40,000 small satellites, which can be replaced with several thousand larger satellites, aerospace industry insiders told the Global Times. "Look at China's Hongyan satellite constellation; it is composed of only several hundred satellites but can build similar [communication systems]," Song said. "</w:t>
      </w:r>
      <w:r w:rsidRPr="00976C44">
        <w:rPr>
          <w:rStyle w:val="StyleUnderline"/>
        </w:rPr>
        <w:t>Musk has built the satellite constellation with so many small, low-cost satellites. I don't think that can be a durable [system],"</w:t>
      </w:r>
      <w:r w:rsidRPr="00976C44">
        <w:rPr>
          <w:sz w:val="16"/>
          <w:szCs w:val="16"/>
        </w:rPr>
        <w:t xml:space="preserve"> Song added. "And many of the 42,000 satellites are actually back-ups for each other, which is completely unnecessary." Besides, the more than 1,900 Starlink satellites that have been launched have seriously interfered with astronomers' scientific observations. Scientists in different countries are increasingly complaining about the Starlink program, because the telescopes designed to capture images of distant objects require long exposures, but when Starlink satellites that use reflective materials pass through the lens' field of view in the exposure, they leave long streaks on image. "The train of Starlink satellites lasted for over 5 minutes! Rather depressing," an astronomer at the Cerro Tololo Inter-American Observatory in Chile complained on Twitter in November 2019 that one of their observation images was heavily disrupted by the transit of at least 19 satellites from Starlink satellites. </w:t>
      </w:r>
    </w:p>
    <w:p w14:paraId="266E3653" w14:textId="77777777" w:rsidR="00E237AF" w:rsidRPr="00976C44" w:rsidRDefault="00E237AF" w:rsidP="00E237AF"/>
    <w:p w14:paraId="6D26DD93" w14:textId="77777777" w:rsidR="00E237AF" w:rsidRPr="0074345F" w:rsidRDefault="00E237AF" w:rsidP="00E237AF">
      <w:pPr>
        <w:rPr>
          <w:sz w:val="16"/>
          <w:szCs w:val="16"/>
        </w:rPr>
      </w:pPr>
    </w:p>
    <w:p w14:paraId="070F3EED" w14:textId="77777777" w:rsidR="00E237AF" w:rsidRPr="0074345F" w:rsidRDefault="00E237AF" w:rsidP="00E237AF">
      <w:pPr>
        <w:pStyle w:val="Heading4"/>
        <w:rPr>
          <w:rFonts w:cs="Calibri"/>
        </w:rPr>
      </w:pPr>
      <w:r w:rsidRPr="0074345F">
        <w:rPr>
          <w:rFonts w:cs="Calibri"/>
        </w:rPr>
        <w:t xml:space="preserve">Kessler syndrome is a </w:t>
      </w:r>
      <w:r w:rsidRPr="0074345F">
        <w:rPr>
          <w:rFonts w:cs="Calibri"/>
          <w:u w:val="single"/>
        </w:rPr>
        <w:t>non-reversible tipping point</w:t>
      </w:r>
      <w:r w:rsidRPr="0074345F">
        <w:rPr>
          <w:rFonts w:cs="Calibri"/>
        </w:rPr>
        <w:t xml:space="preserve"> in which space is </w:t>
      </w:r>
      <w:r w:rsidRPr="0074345F">
        <w:rPr>
          <w:rFonts w:cs="Calibri"/>
          <w:u w:val="single"/>
        </w:rPr>
        <w:t>no longer usable</w:t>
      </w:r>
      <w:r w:rsidRPr="0074345F">
        <w:rPr>
          <w:rFonts w:cs="Calibri"/>
        </w:rPr>
        <w:t>.</w:t>
      </w:r>
      <w:r>
        <w:rPr>
          <w:rFonts w:cs="Calibri"/>
        </w:rPr>
        <w:t xml:space="preserve"> This precludes other impacts in this round because the usage of space for satellites is critical to crisis response. </w:t>
      </w:r>
    </w:p>
    <w:p w14:paraId="6EEDBA93" w14:textId="77777777" w:rsidR="00E237AF" w:rsidRPr="0074345F" w:rsidRDefault="00E237AF" w:rsidP="00E237AF">
      <w:r w:rsidRPr="0074345F">
        <w:rPr>
          <w:rStyle w:val="Style13ptBold"/>
        </w:rPr>
        <w:t>Kessler et al., 18</w:t>
      </w:r>
      <w:r w:rsidRPr="0074345F">
        <w:t xml:space="preserve"> [Donald J. Kessler* American astrophysicist and former NASA scientist known for his studies regarding space debris. Kessler has received numerous awards for his pioneering work, the most recent being the 2010 Dirk Brower Award for his half-century career in astrodynamics. </w:t>
      </w:r>
      <w:r w:rsidRPr="0074345F">
        <w:rPr>
          <w:rStyle w:val="StyleUnderline"/>
          <w:u w:val="none"/>
        </w:rPr>
        <w:t>Dr. Holder Krag**</w:t>
      </w:r>
      <w:r w:rsidRPr="0074345F">
        <w:t xml:space="preserve"> Head of the Space Debris Office at the European Space Agency and has been a Space Debris Analyst in the Space Debris Office since 2006. </w:t>
      </w:r>
      <w:r w:rsidRPr="0074345F">
        <w:rPr>
          <w:rStyle w:val="StyleUnderline"/>
          <w:u w:val="none"/>
        </w:rPr>
        <w:t>Asher Isbrucker***</w:t>
      </w:r>
      <w:r w:rsidRPr="0074345F">
        <w:t xml:space="preserve">, Writer &amp; Video Producer; 11-2-2018; "Kessler Syndrome: What Happens When Satellites Collide," Medium, </w:t>
      </w:r>
      <w:hyperlink r:id="rId13" w:history="1">
        <w:r w:rsidRPr="0074345F">
          <w:rPr>
            <w:rStyle w:val="Hyperlink"/>
          </w:rPr>
          <w:t>https://asherkaye.medium.com/kessler-syndrome-what-happens-when-satellites-collide-1b571ca3c47e</w:t>
        </w:r>
      </w:hyperlink>
      <w:r w:rsidRPr="0074345F">
        <w:t>] brett</w:t>
      </w:r>
    </w:p>
    <w:p w14:paraId="311B8740" w14:textId="77777777" w:rsidR="00E237AF" w:rsidRPr="0074345F" w:rsidRDefault="00E237AF" w:rsidP="00E237AF">
      <w:pPr>
        <w:rPr>
          <w:rStyle w:val="Emphasis"/>
        </w:rPr>
      </w:pPr>
      <w:r w:rsidRPr="0074345F">
        <w:rPr>
          <w:sz w:val="12"/>
        </w:rPr>
        <w:t xml:space="preserve">Donald Kessler: </w:t>
      </w:r>
      <w:r w:rsidRPr="0074345F">
        <w:rPr>
          <w:rStyle w:val="StyleUnderline"/>
        </w:rPr>
        <w:t>The worst case scenario is that you end up creating enough debris that it’s not cost-effective to depend on space</w:t>
      </w:r>
      <w:r w:rsidRPr="0074345F">
        <w:rPr>
          <w:sz w:val="12"/>
        </w:rPr>
        <w:t xml:space="preserve">. Now, </w:t>
      </w:r>
      <w:r w:rsidRPr="0074345F">
        <w:rPr>
          <w:rStyle w:val="StyleUnderline"/>
        </w:rPr>
        <w:t xml:space="preserve">that may take a long time, but because </w:t>
      </w:r>
      <w:r w:rsidRPr="0074345F">
        <w:rPr>
          <w:rStyle w:val="Emphasis"/>
          <w:highlight w:val="green"/>
        </w:rPr>
        <w:t>it’s a non-reversible process</w:t>
      </w:r>
      <w:r w:rsidRPr="0074345F">
        <w:rPr>
          <w:sz w:val="12"/>
        </w:rPr>
        <w:t xml:space="preserve">, </w:t>
      </w:r>
      <w:r w:rsidRPr="0074345F">
        <w:rPr>
          <w:rStyle w:val="StyleUnderline"/>
          <w:highlight w:val="green"/>
        </w:rPr>
        <w:t xml:space="preserve">once </w:t>
      </w:r>
      <w:r w:rsidRPr="0074345F">
        <w:rPr>
          <w:rStyle w:val="StyleUnderline"/>
        </w:rPr>
        <w:t xml:space="preserve">you’ve reached a certain threshold where you’re </w:t>
      </w:r>
      <w:r w:rsidRPr="0074345F">
        <w:rPr>
          <w:rStyle w:val="StyleUnderline"/>
          <w:highlight w:val="green"/>
        </w:rPr>
        <w:t>generating debris from</w:t>
      </w:r>
      <w:r w:rsidRPr="0074345F">
        <w:rPr>
          <w:rStyle w:val="StyleUnderline"/>
        </w:rPr>
        <w:t xml:space="preserve"> these </w:t>
      </w:r>
      <w:r w:rsidRPr="0074345F">
        <w:rPr>
          <w:rStyle w:val="StyleUnderline"/>
          <w:highlight w:val="green"/>
        </w:rPr>
        <w:t xml:space="preserve">collisions faster than it can be cleaned </w:t>
      </w:r>
      <w:r w:rsidRPr="0074345F">
        <w:rPr>
          <w:rStyle w:val="StyleUnderline"/>
        </w:rPr>
        <w:t xml:space="preserve">out, it’ll just continually get worse unless you can do something drastic. </w:t>
      </w:r>
      <w:r w:rsidRPr="0074345F">
        <w:rPr>
          <w:sz w:val="12"/>
        </w:rPr>
        <w:t xml:space="preserve">Holger Krag: </w:t>
      </w:r>
      <w:r w:rsidRPr="0074345F">
        <w:rPr>
          <w:rStyle w:val="StyleUnderline"/>
        </w:rPr>
        <w:t>If we continue operating the way we do today, we will have a disaster in 50 years, in 100 years</w:t>
      </w:r>
      <w:r w:rsidRPr="0074345F">
        <w:rPr>
          <w:sz w:val="12"/>
        </w:rPr>
        <w:t xml:space="preserve">. It compares quite nicely to the CO2 issue, and the climate on ground, so </w:t>
      </w:r>
      <w:r w:rsidRPr="0074345F">
        <w:rPr>
          <w:rStyle w:val="StyleUnderline"/>
        </w:rPr>
        <w:t>it’s not our generation suffering</w:t>
      </w:r>
      <w:r w:rsidRPr="0074345F">
        <w:rPr>
          <w:sz w:val="12"/>
        </w:rPr>
        <w:t xml:space="preserve"> from all the CO2 released into the atmosphere, </w:t>
      </w:r>
      <w:r w:rsidRPr="0074345F">
        <w:rPr>
          <w:rStyle w:val="StyleUnderline"/>
        </w:rPr>
        <w:t xml:space="preserve">it is </w:t>
      </w:r>
      <w:r w:rsidRPr="0074345F">
        <w:rPr>
          <w:rStyle w:val="Emphasis"/>
        </w:rPr>
        <w:t>future generations</w:t>
      </w:r>
      <w:r w:rsidRPr="0074345F">
        <w:rPr>
          <w:rStyle w:val="StyleUnderline"/>
        </w:rPr>
        <w:t xml:space="preserve">, but it is </w:t>
      </w:r>
      <w:r w:rsidRPr="0074345F">
        <w:rPr>
          <w:rStyle w:val="Emphasis"/>
        </w:rPr>
        <w:t>our generation</w:t>
      </w:r>
      <w:r w:rsidRPr="0074345F">
        <w:rPr>
          <w:rStyle w:val="StyleUnderline"/>
        </w:rPr>
        <w:t xml:space="preserve"> that </w:t>
      </w:r>
      <w:r w:rsidRPr="0074345F">
        <w:rPr>
          <w:rStyle w:val="Emphasis"/>
        </w:rPr>
        <w:t>has to take</w:t>
      </w:r>
      <w:r w:rsidRPr="0074345F">
        <w:rPr>
          <w:rStyle w:val="StyleUnderline"/>
        </w:rPr>
        <w:t xml:space="preserve"> the </w:t>
      </w:r>
      <w:r w:rsidRPr="0074345F">
        <w:rPr>
          <w:rStyle w:val="Emphasis"/>
        </w:rPr>
        <w:t>action</w:t>
      </w:r>
      <w:r w:rsidRPr="0074345F">
        <w:rPr>
          <w:rStyle w:val="StyleUnderline"/>
        </w:rPr>
        <w:t xml:space="preserve">. And the space debris problem is quite similar. </w:t>
      </w:r>
      <w:r w:rsidRPr="0074345F">
        <w:rPr>
          <w:sz w:val="12"/>
        </w:rPr>
        <w:t xml:space="preserve">DK: </w:t>
      </w:r>
      <w:r w:rsidRPr="0074345F">
        <w:rPr>
          <w:rStyle w:val="StyleUnderline"/>
        </w:rPr>
        <w:t>My name’s Don Kessler, I worked for NASA till 1996 as the senior researcher for orbital debris</w:t>
      </w:r>
      <w:r w:rsidRPr="0074345F">
        <w:rPr>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actually when I did the calculations, I was really shocked at the answer that it would happen so soon. </w:t>
      </w:r>
      <w:r w:rsidRPr="0074345F">
        <w:rPr>
          <w:rStyle w:val="StyleUnderline"/>
        </w:rPr>
        <w:t>Don published a paper in 1978 proposing this scenario, predicting that we’d start to see satellite collisions in Earth orbit by the year 2000</w:t>
      </w:r>
      <w:r w:rsidRPr="0074345F">
        <w:rPr>
          <w:sz w:val="12"/>
        </w:rPr>
        <w:t xml:space="preserve">. </w:t>
      </w:r>
      <w:r w:rsidRPr="0074345F">
        <w:rPr>
          <w:rStyle w:val="StyleUnderline"/>
        </w:rPr>
        <w:t xml:space="preserve">Just like in the asteroid belt, these satellite collisions would trigger a domino effect: creating a whole bunch of debris which </w:t>
      </w:r>
      <w:r w:rsidRPr="0074345F">
        <w:rPr>
          <w:rStyle w:val="Emphasis"/>
        </w:rPr>
        <w:t>causes more collisions</w:t>
      </w:r>
      <w:r w:rsidRPr="0074345F">
        <w:rPr>
          <w:rStyle w:val="StyleUnderline"/>
        </w:rPr>
        <w:t xml:space="preserve">, creating more debris, and so on. His main point: </w:t>
      </w:r>
      <w:r w:rsidRPr="0074345F">
        <w:rPr>
          <w:rStyle w:val="Emphasis"/>
        </w:rPr>
        <w:t>once the process starts, it’ll be nearly impossible to stop</w:t>
      </w:r>
      <w:r w:rsidRPr="0074345F">
        <w:rPr>
          <w:sz w:val="12"/>
        </w:rPr>
        <w:t xml:space="preserve">. </w:t>
      </w:r>
      <w:r w:rsidRPr="0074345F">
        <w:rPr>
          <w:rStyle w:val="StyleUnderline"/>
        </w:rPr>
        <w:t>This self-perpetuating phenomenon, this domino effect, became known as Kessler Syndrome</w:t>
      </w:r>
      <w:r w:rsidRPr="0074345F">
        <w:rPr>
          <w:sz w:val="12"/>
        </w:rPr>
        <w:t xml:space="preserve">. </w:t>
      </w:r>
      <w:r w:rsidRPr="0074345F">
        <w:rPr>
          <w:rStyle w:val="StyleUnderline"/>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74345F">
        <w:rPr>
          <w:sz w:val="12"/>
        </w:rPr>
        <w:t xml:space="preserve">HK: </w:t>
      </w:r>
      <w:r w:rsidRPr="0074345F">
        <w:rPr>
          <w:rStyle w:val="StyleUnderline"/>
        </w:rPr>
        <w:t>In 2009 a collision happened that was by far more dramatic</w:t>
      </w:r>
      <w:r w:rsidRPr="0074345F">
        <w:rPr>
          <w:sz w:val="12"/>
        </w:rPr>
        <w:t xml:space="preserve">. </w:t>
      </w:r>
      <w:r w:rsidRPr="0074345F">
        <w:rPr>
          <w:rStyle w:val="StyleUnderline"/>
        </w:rPr>
        <w:t>The event he’s referring to was the first collision between two intact satellites: the Russian satellite Kosmos and an American Iridium</w:t>
      </w:r>
      <w:r w:rsidRPr="0074345F">
        <w:rPr>
          <w:sz w:val="12"/>
        </w:rPr>
        <w:t xml:space="preserve">. </w:t>
      </w:r>
      <w:r w:rsidRPr="0074345F">
        <w:rPr>
          <w:rStyle w:val="StyleUnderline"/>
        </w:rPr>
        <w:t xml:space="preserve">And that was the first catastrophic accidental collision that got everybody’s attention because not only did they realize how much debris is generated when something like that occurs but that </w:t>
      </w:r>
      <w:r w:rsidRPr="0074345F">
        <w:rPr>
          <w:rStyle w:val="Emphasis"/>
        </w:rPr>
        <w:t>we are now entering this phase of what we’re calling the Kessler Syndrome</w:t>
      </w:r>
      <w:r w:rsidRPr="0074345F">
        <w:rPr>
          <w:rStyle w:val="StyleUnderline"/>
        </w:rPr>
        <w:t xml:space="preserve">. </w:t>
      </w:r>
      <w:r w:rsidRPr="0074345F">
        <w:rPr>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mess, it was really bad. DK: And unfortunately it was something they should have known not to do. Yeah, that’s because the US did the same thing back in 1985 — the first anti-satellite test, with more or less the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r w:rsidRPr="0074345F">
        <w:rPr>
          <w:rStyle w:val="StyleUnderline"/>
        </w:rPr>
        <w:t>All of these collisions, accidental or otherwise, make a big mess of junk zipping around the Earth called space debris</w:t>
      </w:r>
      <w:r w:rsidRPr="0074345F">
        <w:rPr>
          <w:sz w:val="12"/>
        </w:rPr>
        <w:t xml:space="preserve">. </w:t>
      </w:r>
      <w:r w:rsidRPr="0074345F">
        <w:rPr>
          <w:rStyle w:val="StyleUnderline"/>
        </w:rPr>
        <w:t>It accounts for 95% of the objects in Low Earth orbit, and comes in all shapes and sizes</w:t>
      </w:r>
      <w:r w:rsidRPr="0074345F">
        <w:rPr>
          <w:sz w:val="12"/>
        </w:rPr>
        <w:t xml:space="preserve">. </w:t>
      </w:r>
      <w:r w:rsidRPr="0074345F">
        <w:rPr>
          <w:rStyle w:val="StyleUnderline"/>
        </w:rPr>
        <w:t>It’s technically defined as any nonfunctional object in orbit, so there’s big stuff like rocket thrusters and defunct satellites, but the vast majority are little bits and pieces called fragmentation debris</w:t>
      </w:r>
      <w:r w:rsidRPr="0074345F">
        <w:rPr>
          <w:sz w:val="12"/>
        </w:rPr>
        <w:t xml:space="preserve">. </w:t>
      </w:r>
      <w:r w:rsidRPr="0074345F">
        <w:rPr>
          <w:rStyle w:val="StyleUnderline"/>
        </w:rPr>
        <w:t xml:space="preserve">Many of these fragments come from explosions caused by residual fuel and other explosive energy sources self-igniting under the extreme conditions of space. These explosions happen more often than you might think, and </w:t>
      </w:r>
      <w:r w:rsidRPr="0074345F">
        <w:rPr>
          <w:rStyle w:val="StyleUnderline"/>
          <w:highlight w:val="green"/>
        </w:rPr>
        <w:t>as catastrophic and messy as</w:t>
      </w:r>
      <w:r w:rsidRPr="0074345F">
        <w:rPr>
          <w:rStyle w:val="StyleUnderline"/>
        </w:rPr>
        <w:t xml:space="preserve"> these </w:t>
      </w:r>
      <w:r w:rsidRPr="0074345F">
        <w:rPr>
          <w:rStyle w:val="StyleUnderline"/>
          <w:highlight w:val="green"/>
        </w:rPr>
        <w:t>explosions are</w:t>
      </w:r>
      <w:r w:rsidRPr="0074345F">
        <w:rPr>
          <w:rStyle w:val="StyleUnderline"/>
        </w:rPr>
        <w:t xml:space="preserve">, </w:t>
      </w:r>
      <w:r w:rsidRPr="0074345F">
        <w:rPr>
          <w:rStyle w:val="StyleUnderline"/>
          <w:highlight w:val="green"/>
        </w:rPr>
        <w:t>collisions are</w:t>
      </w:r>
      <w:r w:rsidRPr="0074345F">
        <w:rPr>
          <w:rStyle w:val="StyleUnderline"/>
        </w:rPr>
        <w:t xml:space="preserve"> even </w:t>
      </w:r>
      <w:r w:rsidRPr="0074345F">
        <w:rPr>
          <w:rStyle w:val="StyleUnderline"/>
          <w:highlight w:val="green"/>
        </w:rPr>
        <w:t>worse due to</w:t>
      </w:r>
      <w:r w:rsidRPr="0074345F">
        <w:rPr>
          <w:rStyle w:val="StyleUnderline"/>
        </w:rPr>
        <w:t xml:space="preserve"> the incredible amount of </w:t>
      </w:r>
      <w:r w:rsidRPr="0074345F">
        <w:rPr>
          <w:rStyle w:val="StyleUnderline"/>
          <w:highlight w:val="green"/>
        </w:rPr>
        <w:t>kinetic energy</w:t>
      </w:r>
      <w:r w:rsidRPr="0074345F">
        <w:rPr>
          <w:rStyle w:val="StyleUnderline"/>
        </w:rPr>
        <w:t xml:space="preserve"> involved</w:t>
      </w:r>
      <w:r w:rsidRPr="0074345F">
        <w:rPr>
          <w:sz w:val="12"/>
        </w:rPr>
        <w:t xml:space="preserve">. At the velocities objects travel in Lower Earth Orbit (speeds known as hypervelocity) </w:t>
      </w:r>
      <w:r w:rsidRPr="0074345F">
        <w:rPr>
          <w:rStyle w:val="StyleUnderline"/>
        </w:rPr>
        <w:t>even an object as tiny as a screw can deliver an incapacitating strike to a satellite</w:t>
      </w:r>
      <w:r w:rsidRPr="0074345F">
        <w:rPr>
          <w:sz w:val="12"/>
        </w:rPr>
        <w:t xml:space="preserve">. In fact, </w:t>
      </w:r>
      <w:r w:rsidRPr="0074345F">
        <w:rPr>
          <w:rStyle w:val="StyleUnderline"/>
        </w:rPr>
        <w:t>NASA has repeatedly had to replace shuttle windows due to hypervelocity impacts by flecks of paint</w:t>
      </w:r>
      <w:r w:rsidRPr="0074345F">
        <w:rPr>
          <w:sz w:val="12"/>
        </w:rPr>
        <w:t xml:space="preserve">. HK: </w:t>
      </w:r>
      <w:r w:rsidRPr="0074345F">
        <w:rPr>
          <w:rStyle w:val="StyleUnderline"/>
        </w:rPr>
        <w:t>These are velocities, we have no example nor anything that compares to that on ground</w:t>
      </w:r>
      <w:r w:rsidRPr="0074345F">
        <w:rPr>
          <w:sz w:val="12"/>
        </w:rPr>
        <w:t xml:space="preserve">. </w:t>
      </w:r>
      <w:r w:rsidRPr="0074345F">
        <w:rPr>
          <w:rStyle w:val="StyleUnderline"/>
        </w:rPr>
        <w:t xml:space="preserve">So the energy involved in these collisions is extremely high. </w:t>
      </w:r>
      <w:r w:rsidRPr="0074345F">
        <w:rPr>
          <w:rStyle w:val="StyleUnderline"/>
          <w:highlight w:val="green"/>
        </w:rPr>
        <w:t>A 1 cm object</w:t>
      </w:r>
      <w:r w:rsidRPr="0074345F">
        <w:rPr>
          <w:rStyle w:val="StyleUnderline"/>
        </w:rPr>
        <w:t xml:space="preserve"> that size like a cherry hitting a satellite with 10 km/s, the energy released by this </w:t>
      </w:r>
      <w:r w:rsidRPr="0074345F">
        <w:rPr>
          <w:rStyle w:val="Emphasis"/>
          <w:highlight w:val="green"/>
        </w:rPr>
        <w:t>corresponds</w:t>
      </w:r>
      <w:r w:rsidRPr="0074345F">
        <w:rPr>
          <w:rStyle w:val="Emphasis"/>
        </w:rPr>
        <w:t xml:space="preserve"> roughly </w:t>
      </w:r>
      <w:r w:rsidRPr="0074345F">
        <w:rPr>
          <w:rStyle w:val="Emphasis"/>
          <w:highlight w:val="green"/>
        </w:rPr>
        <w:t>to a</w:t>
      </w:r>
      <w:r w:rsidRPr="0074345F">
        <w:rPr>
          <w:rStyle w:val="Emphasis"/>
        </w:rPr>
        <w:t xml:space="preserve">n exploding </w:t>
      </w:r>
      <w:r w:rsidRPr="0074345F">
        <w:rPr>
          <w:rStyle w:val="Emphasis"/>
          <w:highlight w:val="green"/>
        </w:rPr>
        <w:t>grenade</w:t>
      </w:r>
      <w:r w:rsidRPr="0074345F">
        <w:rPr>
          <w:sz w:val="12"/>
        </w:rPr>
        <w:t>.</w:t>
      </w:r>
      <w:r w:rsidRPr="0074345F">
        <w:rPr>
          <w:rStyle w:val="StyleUnderline"/>
        </w:rPr>
        <w:t xml:space="preserve"> You can imagine what the satellite looks like after that.</w:t>
      </w:r>
      <w:r w:rsidRPr="0074345F">
        <w:rPr>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74345F">
        <w:rPr>
          <w:rStyle w:val="StyleUnderline"/>
          <w:highlight w:val="green"/>
        </w:rPr>
        <w:t>Most</w:t>
      </w:r>
      <w:r w:rsidRPr="0074345F">
        <w:rPr>
          <w:rStyle w:val="StyleUnderline"/>
        </w:rPr>
        <w:t xml:space="preserve"> of this is happening </w:t>
      </w:r>
      <w:r w:rsidRPr="0074345F">
        <w:rPr>
          <w:rStyle w:val="StyleUnderline"/>
          <w:highlight w:val="green"/>
        </w:rPr>
        <w:t xml:space="preserve">in </w:t>
      </w:r>
      <w:r w:rsidRPr="0074345F">
        <w:rPr>
          <w:rStyle w:val="Emphasis"/>
          <w:highlight w:val="green"/>
        </w:rPr>
        <w:t>L</w:t>
      </w:r>
      <w:r w:rsidRPr="0074345F">
        <w:rPr>
          <w:rStyle w:val="StyleUnderline"/>
        </w:rPr>
        <w:t xml:space="preserve">ow </w:t>
      </w:r>
      <w:r w:rsidRPr="0074345F">
        <w:rPr>
          <w:rStyle w:val="Emphasis"/>
          <w:highlight w:val="green"/>
        </w:rPr>
        <w:t>E</w:t>
      </w:r>
      <w:r w:rsidRPr="0074345F">
        <w:rPr>
          <w:rStyle w:val="StyleUnderline"/>
        </w:rPr>
        <w:t xml:space="preserve">arth </w:t>
      </w:r>
      <w:r w:rsidRPr="0074345F">
        <w:rPr>
          <w:rStyle w:val="Emphasis"/>
          <w:highlight w:val="green"/>
        </w:rPr>
        <w:t>O</w:t>
      </w:r>
      <w:r w:rsidRPr="0074345F">
        <w:rPr>
          <w:rStyle w:val="StyleUnderline"/>
        </w:rPr>
        <w:t xml:space="preserve">rbit, the 2000 km strip of space above our heads </w:t>
      </w:r>
      <w:r w:rsidRPr="0074345F">
        <w:rPr>
          <w:rStyle w:val="StyleUnderline"/>
          <w:highlight w:val="green"/>
        </w:rPr>
        <w:t>where we’ve packed the</w:t>
      </w:r>
      <w:r w:rsidRPr="0074345F">
        <w:rPr>
          <w:rStyle w:val="StyleUnderline"/>
        </w:rPr>
        <w:t xml:space="preserve"> vast </w:t>
      </w:r>
      <w:r w:rsidRPr="0074345F">
        <w:rPr>
          <w:rStyle w:val="StyleUnderline"/>
          <w:highlight w:val="green"/>
        </w:rPr>
        <w:t>majority of</w:t>
      </w:r>
      <w:r w:rsidRPr="0074345F">
        <w:rPr>
          <w:rStyle w:val="StyleUnderline"/>
        </w:rPr>
        <w:t xml:space="preserve"> our </w:t>
      </w:r>
      <w:r w:rsidRPr="0074345F">
        <w:rPr>
          <w:rStyle w:val="StyleUnderline"/>
          <w:highlight w:val="green"/>
        </w:rPr>
        <w:t>satellites</w:t>
      </w:r>
      <w:r w:rsidRPr="0074345F">
        <w:rPr>
          <w:rStyle w:val="StyleUnderline"/>
        </w:rPr>
        <w:t xml:space="preserve">, </w:t>
      </w:r>
      <w:r w:rsidRPr="0074345F">
        <w:rPr>
          <w:rStyle w:val="StyleUnderline"/>
          <w:highlight w:val="green"/>
        </w:rPr>
        <w:t xml:space="preserve">including the </w:t>
      </w:r>
      <w:r w:rsidRPr="0074345F">
        <w:rPr>
          <w:rStyle w:val="Emphasis"/>
          <w:highlight w:val="green"/>
        </w:rPr>
        <w:t>I</w:t>
      </w:r>
      <w:r w:rsidRPr="0074345F">
        <w:rPr>
          <w:rStyle w:val="StyleUnderline"/>
        </w:rPr>
        <w:t xml:space="preserve">nternational </w:t>
      </w:r>
      <w:r w:rsidRPr="0074345F">
        <w:rPr>
          <w:rStyle w:val="Emphasis"/>
          <w:highlight w:val="green"/>
        </w:rPr>
        <w:t>S</w:t>
      </w:r>
      <w:r w:rsidRPr="0074345F">
        <w:rPr>
          <w:rStyle w:val="StyleUnderline"/>
        </w:rPr>
        <w:t xml:space="preserve">pace </w:t>
      </w:r>
      <w:r w:rsidRPr="0074345F">
        <w:rPr>
          <w:rStyle w:val="Emphasis"/>
          <w:highlight w:val="green"/>
        </w:rPr>
        <w:t>S</w:t>
      </w:r>
      <w:r w:rsidRPr="0074345F">
        <w:rPr>
          <w:rStyle w:val="StyleUnderline"/>
        </w:rPr>
        <w:t>tation and the Hubble Space Telescope</w:t>
      </w:r>
      <w:r w:rsidRPr="0074345F">
        <w:rPr>
          <w:sz w:val="12"/>
        </w:rPr>
        <w:t xml:space="preserve">. The most crowded section is between 500 and 1000 km up. It’s the densest region, it’s the Highway 401 of space. DK: And </w:t>
      </w:r>
      <w:r w:rsidRPr="0074345F">
        <w:rPr>
          <w:rStyle w:val="StyleUnderline"/>
        </w:rPr>
        <w:t>that’s what’s creating the problem because we’ve crowded so much stuff in that small region</w:t>
      </w:r>
      <w:r w:rsidRPr="0074345F">
        <w:rPr>
          <w:sz w:val="12"/>
        </w:rPr>
        <w:t xml:space="preserve">. And </w:t>
      </w:r>
      <w:r w:rsidRPr="0074345F">
        <w:rPr>
          <w:rStyle w:val="StyleUnderline"/>
        </w:rPr>
        <w:t>the probability of collision goes as the square of the spatial density</w:t>
      </w:r>
      <w:r w:rsidRPr="0074345F">
        <w:rPr>
          <w:sz w:val="12"/>
        </w:rPr>
        <w:t xml:space="preserve">. </w:t>
      </w:r>
      <w:r w:rsidRPr="0074345F">
        <w:rPr>
          <w:rStyle w:val="StyleUnderline"/>
        </w:rPr>
        <w:t>So you double the number of satellites, you get four times as many collisions</w:t>
      </w:r>
      <w:r w:rsidRPr="0074345F">
        <w:rPr>
          <w:sz w:val="12"/>
        </w:rPr>
        <w:t xml:space="preserve">. </w:t>
      </w:r>
      <w:r w:rsidRPr="0074345F">
        <w:rPr>
          <w:rStyle w:val="StyleUnderline"/>
        </w:rPr>
        <w:t>Now, the space station usually flies around 300 km but the debris that’s generated at that higher altitude is being thrown down and drifting down to the lower altitudes.</w:t>
      </w:r>
      <w:r w:rsidRPr="0074345F">
        <w:rPr>
          <w:sz w:val="12"/>
        </w:rPr>
        <w:t xml:space="preserve"> HK: </w:t>
      </w:r>
      <w:r w:rsidRPr="0074345F">
        <w:rPr>
          <w:rStyle w:val="StyleUnderline"/>
        </w:rPr>
        <w:t>If you look at the space station surface you will find craters everywhere, impact craters caused by debris everywhere.</w:t>
      </w:r>
      <w:r w:rsidRPr="0074345F">
        <w:rPr>
          <w:sz w:val="12"/>
        </w:rPr>
        <w:t xml:space="preserve"> Whenever you bring hardware down and inspect it on ground you find craters of all sizes. What do we do with this? How do you protect the life of the astronauts? </w:t>
      </w:r>
      <w:r w:rsidRPr="0074345F">
        <w:rPr>
          <w:rStyle w:val="StyleUnderline"/>
        </w:rPr>
        <w:t xml:space="preserve">The only thing you can do is shielding. </w:t>
      </w:r>
      <w:r w:rsidRPr="0074345F">
        <w:rPr>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right]on a surface with a very minor amount of shielding on it. And that’s, it’s almost a liquid splattered onto that. </w:t>
      </w:r>
      <w:r w:rsidRPr="0074345F">
        <w:rPr>
          <w:rStyle w:val="StyleUnderline"/>
        </w:rPr>
        <w:t>Most spacecraft utilize this type of shielding, which can withstand impacts from objects up to about one centimeter. Objects larger than a softball are catalogued and tracked by the US Space Surveillance Network</w:t>
      </w:r>
      <w:r w:rsidRPr="0074345F">
        <w:rPr>
          <w:sz w:val="12"/>
        </w:rPr>
        <w:t xml:space="preserve">. </w:t>
      </w:r>
      <w:r w:rsidRPr="0074345F">
        <w:rPr>
          <w:rStyle w:val="Emphasis"/>
          <w:highlight w:val="green"/>
        </w:rPr>
        <w:t>Tracking</w:t>
      </w:r>
      <w:r w:rsidRPr="0074345F">
        <w:rPr>
          <w:rStyle w:val="Emphasis"/>
        </w:rPr>
        <w:t xml:space="preserve"> is imprecise</w:t>
      </w:r>
      <w:r w:rsidRPr="0074345F">
        <w:rPr>
          <w:rStyle w:val="StyleUnderline"/>
        </w:rPr>
        <w:t>, but allows spacecraft to dodge some of the debris that comes too close</w:t>
      </w:r>
      <w:r w:rsidRPr="0074345F">
        <w:rPr>
          <w:sz w:val="12"/>
        </w:rPr>
        <w:t xml:space="preserve">. </w:t>
      </w:r>
      <w:r w:rsidRPr="0074345F">
        <w:rPr>
          <w:rStyle w:val="StyleUnderline"/>
        </w:rPr>
        <w:t xml:space="preserve">This </w:t>
      </w:r>
      <w:r w:rsidRPr="0074345F">
        <w:rPr>
          <w:rStyle w:val="StyleUnderline"/>
          <w:highlight w:val="green"/>
        </w:rPr>
        <w:t>only works for objects larger than 10 cm</w:t>
      </w:r>
      <w:r w:rsidRPr="0074345F">
        <w:rPr>
          <w:rStyle w:val="StyleUnderline"/>
        </w:rPr>
        <w:t xml:space="preserve"> or so.</w:t>
      </w:r>
      <w:r w:rsidRPr="0074345F">
        <w:rPr>
          <w:sz w:val="12"/>
        </w:rPr>
        <w:t xml:space="preserve"> </w:t>
      </w:r>
      <w:r w:rsidRPr="0074345F">
        <w:rPr>
          <w:rStyle w:val="Emphasis"/>
          <w:highlight w:val="green"/>
        </w:rPr>
        <w:t>Anything smaller can’t be</w:t>
      </w:r>
      <w:r w:rsidRPr="0074345F">
        <w:rPr>
          <w:rStyle w:val="Emphasis"/>
        </w:rPr>
        <w:t xml:space="preserve"> reliably tracked. </w:t>
      </w:r>
      <w:r w:rsidRPr="0074345F">
        <w:rPr>
          <w:sz w:val="12"/>
        </w:rPr>
        <w:t xml:space="preserve">For that reason, </w:t>
      </w:r>
      <w:r w:rsidRPr="0074345F">
        <w:rPr>
          <w:rStyle w:val="StyleUnderline"/>
        </w:rPr>
        <w:t>the most concerning objects are those between 1 and 10 cm; too large for shielding to withstand and too small to be tracked.</w:t>
      </w:r>
      <w:r w:rsidRPr="0074345F">
        <w:rPr>
          <w:sz w:val="12"/>
        </w:rPr>
        <w:t xml:space="preserve"> </w:t>
      </w:r>
      <w:r w:rsidRPr="0074345F">
        <w:rPr>
          <w:rStyle w:val="Emphasis"/>
        </w:rPr>
        <w:t>These objects could incapacitate any spacecraft in their path, or worse</w:t>
      </w:r>
      <w:r w:rsidRPr="0074345F">
        <w:rPr>
          <w:sz w:val="12"/>
        </w:rPr>
        <w:t xml:space="preserve">. And </w:t>
      </w:r>
      <w:r w:rsidRPr="0074345F">
        <w:rPr>
          <w:rStyle w:val="Emphasis"/>
        </w:rPr>
        <w:t xml:space="preserve">with every future explosion and collision there will be more and more of these invisible projectiles going around. </w:t>
      </w:r>
      <w:r w:rsidRPr="0074345F">
        <w:rPr>
          <w:rStyle w:val="StyleUnderline"/>
        </w:rPr>
        <w:t>The problem gets worse when you consider how long objects can remain in orbit</w:t>
      </w:r>
      <w:r w:rsidRPr="0074345F">
        <w:rPr>
          <w:sz w:val="12"/>
        </w:rPr>
        <w:t xml:space="preserve">. Depending on altitude, </w:t>
      </w:r>
      <w:r w:rsidRPr="0074345F">
        <w:rPr>
          <w:rStyle w:val="StyleUnderline"/>
        </w:rPr>
        <w:t>debris in Low Earth Orbit may remain there for years, decades, or centuries before their orbit naturally decays enough to re-enter the Earth’s atmosphere</w:t>
      </w:r>
      <w:r w:rsidRPr="0074345F">
        <w:rPr>
          <w:sz w:val="12"/>
        </w:rPr>
        <w:t xml:space="preserve">. For example,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25 year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pretty safe for the future. It would mean, if we do this systematically, the risk in the future would be almost the same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in order to stabilize the Low Earth Orbit environment again. That works out to five objects per year for the next century, which at least seems achievable, right? </w:t>
      </w:r>
      <w:r w:rsidRPr="0074345F">
        <w:rPr>
          <w:rStyle w:val="StyleUnderline"/>
        </w:rPr>
        <w:t>The challenge though is that there’s no easy way to remove space debris.</w:t>
      </w:r>
      <w:r w:rsidRPr="0074345F">
        <w:rPr>
          <w:sz w:val="12"/>
        </w:rPr>
        <w:t xml:space="preserve"> HK: </w:t>
      </w:r>
      <w:r w:rsidRPr="0074345F">
        <w:rPr>
          <w:rStyle w:val="StyleUnderline"/>
        </w:rPr>
        <w:t>We need to approach the object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74345F">
        <w:rPr>
          <w:sz w:val="12"/>
        </w:rPr>
        <w:t xml:space="preserve">. There are reusable concepts like tethers and space tugs which can grab multiple objects per launch, which saves money. There are ground- or space-based lasers which can deorbit objects by kind of shooting them down, but these face political challenges. There are actually active satellites in space right now, the University of Surrey is controlling a spacecraft called RemoveDEBRIS which will use a harpoon to grab on to debris, that’s promising. And there’s another single-use option like ESA’s e.Deorbit, currently planned to retrieve and deorbit ENVISAT in 2023. </w:t>
      </w:r>
      <w:r w:rsidRPr="0074345F">
        <w:rPr>
          <w:rStyle w:val="StyleUnderline"/>
        </w:rPr>
        <w:t xml:space="preserve">Many of these ideas aren’t scalable, though, that’s the problem, they’re expensive and complicated, and missions like these are almost completely unprecedented. The pressure is on, though, because Kessler Syndrome isn’t waiting, and the consequences for space infrastructure are dire. </w:t>
      </w:r>
      <w:r w:rsidRPr="0074345F">
        <w:rPr>
          <w:sz w:val="12"/>
        </w:rPr>
        <w:t xml:space="preserve">HK: </w:t>
      </w:r>
      <w:r w:rsidRPr="0074345F">
        <w:rPr>
          <w:rStyle w:val="StyleUnderline"/>
        </w:rPr>
        <w:t>Today only half of the satellites actually disappear from space within the 25 years that are recommended as the maximum on orbit time</w:t>
      </w:r>
      <w:r w:rsidRPr="0074345F">
        <w:rPr>
          <w:sz w:val="12"/>
        </w:rPr>
        <w:t xml:space="preserve">. </w:t>
      </w:r>
      <w:r w:rsidRPr="0074345F">
        <w:rPr>
          <w:rStyle w:val="StyleUnderline"/>
        </w:rPr>
        <w:t xml:space="preserve">We still have five explosions every year. If we continue and not improve the way we do spaceflight, </w:t>
      </w:r>
      <w:r w:rsidRPr="0074345F">
        <w:rPr>
          <w:rStyle w:val="Emphasis"/>
        </w:rPr>
        <w:t>then in a few decades</w:t>
      </w:r>
      <w:r w:rsidRPr="0074345F">
        <w:rPr>
          <w:rStyle w:val="StyleUnderline"/>
        </w:rPr>
        <w:t xml:space="preserve"> some regions of </w:t>
      </w:r>
      <w:r w:rsidRPr="0074345F">
        <w:rPr>
          <w:rStyle w:val="Emphasis"/>
          <w:highlight w:val="green"/>
        </w:rPr>
        <w:t>space might not be useable</w:t>
      </w:r>
      <w:r w:rsidRPr="0074345F">
        <w:rPr>
          <w:rStyle w:val="StyleUnderline"/>
        </w:rPr>
        <w:t xml:space="preserve"> anymore for spaceflight, or it might be much too risky to go there</w:t>
      </w:r>
      <w:r w:rsidRPr="0074345F">
        <w:rPr>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74345F">
        <w:rPr>
          <w:rStyle w:val="StyleUnderline"/>
        </w:rPr>
        <w:t xml:space="preserve">: I think it can be managed, it can be managed. I do believe </w:t>
      </w:r>
      <w:r w:rsidRPr="0074345F">
        <w:rPr>
          <w:rStyle w:val="Emphasis"/>
        </w:rPr>
        <w:t>it’s time</w:t>
      </w:r>
      <w:r w:rsidRPr="0074345F">
        <w:rPr>
          <w:rStyle w:val="StyleUnderline"/>
        </w:rPr>
        <w:t xml:space="preserve"> for young people </w:t>
      </w:r>
      <w:r w:rsidRPr="0074345F">
        <w:rPr>
          <w:rStyle w:val="Emphasis"/>
        </w:rPr>
        <w:t>to take charge</w:t>
      </w:r>
      <w:r w:rsidRPr="0074345F">
        <w:rPr>
          <w:rStyle w:val="StyleUnderline"/>
        </w:rPr>
        <w:t xml:space="preserve"> and there’s a lot of work to be done, and there’s enough people involved today that I’m confident that it’s going to be done. Much like other environmental and generational problems, Kessler Syndrome is invisible to us</w:t>
      </w:r>
      <w:r w:rsidRPr="0074345F">
        <w:rPr>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74345F">
        <w:rPr>
          <w:rStyle w:val="Emphasis"/>
        </w:rPr>
        <w:t>But that speck is at risk, along with all it represents, if we don’t address this invisible problem — because Kessler Syndrome isn’t waiting.</w:t>
      </w:r>
    </w:p>
    <w:p w14:paraId="082060D2" w14:textId="77777777" w:rsidR="00E237AF" w:rsidRDefault="00E237AF" w:rsidP="00E237AF">
      <w:pPr>
        <w:pStyle w:val="Heading4"/>
        <w:rPr>
          <w:rStyle w:val="Emphasis"/>
        </w:rPr>
      </w:pPr>
    </w:p>
    <w:p w14:paraId="5D2EFF1A" w14:textId="77777777" w:rsidR="00E237AF" w:rsidRDefault="00E237AF" w:rsidP="00E237AF">
      <w:pPr>
        <w:pStyle w:val="Heading4"/>
      </w:pPr>
      <w:r>
        <w:t xml:space="preserve">Second  is Miscalculation. </w:t>
      </w:r>
    </w:p>
    <w:p w14:paraId="6EFD65BA" w14:textId="77777777" w:rsidR="00E237AF" w:rsidRPr="00E5690A" w:rsidRDefault="00E237AF" w:rsidP="00E237AF">
      <w:pPr>
        <w:pStyle w:val="Heading4"/>
      </w:pPr>
      <w:r>
        <w:t xml:space="preserve">Increased crowding of space through debris risks collisions with military satellites, producing </w:t>
      </w:r>
      <w:r>
        <w:rPr>
          <w:u w:val="single"/>
        </w:rPr>
        <w:t>nuclear responses</w:t>
      </w:r>
      <w:r>
        <w:t>.</w:t>
      </w:r>
    </w:p>
    <w:p w14:paraId="0A34963F" w14:textId="77777777" w:rsidR="00E237AF" w:rsidRPr="000F20C1" w:rsidRDefault="00E237AF" w:rsidP="00E237AF">
      <w:r w:rsidRPr="00750661">
        <w:rPr>
          <w:rStyle w:val="Style13ptBold"/>
        </w:rPr>
        <w:t>Dockrill 16</w:t>
      </w:r>
      <w:r>
        <w:t xml:space="preserve"> [Peter; 2016; </w:t>
      </w:r>
      <w:r w:rsidRPr="00750661">
        <w:t>Award-winning science &amp; technology journalist</w:t>
      </w:r>
      <w:r>
        <w:t xml:space="preserve">. </w:t>
      </w:r>
      <w:r w:rsidRPr="00750661">
        <w:t>“Space Junk Accidents Could Trigger Armed Conflict, Study Finds</w:t>
      </w:r>
      <w:r>
        <w:t xml:space="preserve">.” </w:t>
      </w:r>
      <w:hyperlink r:id="rId14" w:history="1">
        <w:r w:rsidRPr="005773F3">
          <w:rPr>
            <w:rStyle w:val="Hyperlink"/>
          </w:rPr>
          <w:t>https://www.sciencealert.com/space-junk-accidents-could-trigger-armed-conflict-expert-warns</w:t>
        </w:r>
      </w:hyperlink>
      <w:r>
        <w:t>] brett</w:t>
      </w:r>
    </w:p>
    <w:p w14:paraId="1E74A42A" w14:textId="77777777" w:rsidR="00E237AF" w:rsidRDefault="00E237AF" w:rsidP="00E237AF">
      <w:pPr>
        <w:rPr>
          <w:rStyle w:val="StyleUnderline"/>
        </w:rPr>
      </w:pPr>
      <w:r w:rsidRPr="0041119C">
        <w:rPr>
          <w:rStyle w:val="StyleUnderline"/>
        </w:rPr>
        <w:t xml:space="preserve">The increasingly </w:t>
      </w:r>
      <w:r w:rsidRPr="005B673B">
        <w:rPr>
          <w:rStyle w:val="StyleUnderline"/>
          <w:highlight w:val="green"/>
        </w:rPr>
        <w:t>crowded space in</w:t>
      </w:r>
      <w:r w:rsidRPr="001D3509">
        <w:rPr>
          <w:rStyle w:val="StyleUnderline"/>
        </w:rPr>
        <w:t xml:space="preserve"> Earth's </w:t>
      </w:r>
      <w:r w:rsidRPr="005B673B">
        <w:rPr>
          <w:rStyle w:val="StyleUnderline"/>
          <w:highlight w:val="green"/>
        </w:rPr>
        <w:t>low orbit</w:t>
      </w:r>
      <w:r w:rsidRPr="0041119C">
        <w:rPr>
          <w:rStyle w:val="StyleUnderline"/>
        </w:rPr>
        <w:t xml:space="preserve"> could </w:t>
      </w:r>
      <w:r w:rsidRPr="005B673B">
        <w:rPr>
          <w:rStyle w:val="StyleUnderline"/>
          <w:highlight w:val="green"/>
        </w:rPr>
        <w:t xml:space="preserve">set the stage for an </w:t>
      </w:r>
      <w:r w:rsidRPr="005B673B">
        <w:rPr>
          <w:rStyle w:val="Emphasis"/>
          <w:highlight w:val="green"/>
        </w:rPr>
        <w:t>international armed conflict</w:t>
      </w:r>
      <w:r w:rsidRPr="00BD7F56">
        <w:rPr>
          <w:sz w:val="14"/>
        </w:rPr>
        <w:t xml:space="preserve">, says a new study. Researchers from the Russian Academy of Sciences warn </w:t>
      </w:r>
      <w:r w:rsidRPr="0041119C">
        <w:rPr>
          <w:rStyle w:val="StyleUnderline"/>
        </w:rPr>
        <w:t xml:space="preserve">that </w:t>
      </w:r>
      <w:r w:rsidRPr="005B673B">
        <w:rPr>
          <w:rStyle w:val="StyleUnderline"/>
          <w:highlight w:val="green"/>
        </w:rPr>
        <w:t>accidents</w:t>
      </w:r>
      <w:r w:rsidRPr="0041119C">
        <w:rPr>
          <w:rStyle w:val="StyleUnderline"/>
        </w:rPr>
        <w:t xml:space="preserve"> stemming </w:t>
      </w:r>
      <w:r w:rsidRPr="005B673B">
        <w:rPr>
          <w:rStyle w:val="StyleUnderline"/>
          <w:highlight w:val="green"/>
        </w:rPr>
        <w:t>from</w:t>
      </w:r>
      <w:r w:rsidRPr="0041119C">
        <w:rPr>
          <w:rStyle w:val="StyleUnderline"/>
        </w:rPr>
        <w:t xml:space="preserve"> the steady rise in </w:t>
      </w:r>
      <w:r w:rsidRPr="005B673B">
        <w:rPr>
          <w:rStyle w:val="StyleUnderline"/>
          <w:highlight w:val="green"/>
        </w:rPr>
        <w:t>space junk</w:t>
      </w:r>
      <w:r w:rsidRPr="0041119C">
        <w:rPr>
          <w:rStyle w:val="StyleUnderline"/>
        </w:rPr>
        <w:t xml:space="preserve"> floating around the </w:t>
      </w:r>
      <w:r w:rsidRPr="00B65801">
        <w:rPr>
          <w:rStyle w:val="StyleUnderline"/>
        </w:rPr>
        <w:t xml:space="preserve">planet could </w:t>
      </w:r>
      <w:r w:rsidRPr="005B673B">
        <w:rPr>
          <w:rStyle w:val="StyleUnderline"/>
          <w:highlight w:val="green"/>
        </w:rPr>
        <w:t>incite</w:t>
      </w:r>
      <w:r w:rsidRPr="00B65801">
        <w:rPr>
          <w:rStyle w:val="StyleUnderline"/>
        </w:rPr>
        <w:t xml:space="preserve"> </w:t>
      </w:r>
      <w:r w:rsidRPr="00B65801">
        <w:rPr>
          <w:rStyle w:val="Emphasis"/>
        </w:rPr>
        <w:t>political</w:t>
      </w:r>
      <w:r w:rsidRPr="001D3509">
        <w:rPr>
          <w:rStyle w:val="Emphasis"/>
        </w:rPr>
        <w:t xml:space="preserve"> </w:t>
      </w:r>
      <w:r w:rsidRPr="000F20C1">
        <w:rPr>
          <w:rStyle w:val="Emphasis"/>
        </w:rPr>
        <w:t>rows</w:t>
      </w:r>
      <w:r w:rsidRPr="000F20C1">
        <w:rPr>
          <w:rStyle w:val="StyleUnderline"/>
        </w:rPr>
        <w:t xml:space="preserve"> and</w:t>
      </w:r>
      <w:r w:rsidRPr="0041119C">
        <w:rPr>
          <w:rStyle w:val="StyleUnderline"/>
        </w:rPr>
        <w:t xml:space="preserve"> even </w:t>
      </w:r>
      <w:r w:rsidRPr="005B673B">
        <w:rPr>
          <w:rStyle w:val="Emphasis"/>
          <w:highlight w:val="green"/>
        </w:rPr>
        <w:t>war</w:t>
      </w:r>
      <w:r w:rsidRPr="00B65801">
        <w:rPr>
          <w:sz w:val="16"/>
          <w:szCs w:val="16"/>
        </w:rPr>
        <w:t xml:space="preserve">fare, </w:t>
      </w:r>
      <w:r w:rsidRPr="005B673B">
        <w:rPr>
          <w:rStyle w:val="StyleUnderline"/>
          <w:highlight w:val="green"/>
        </w:rPr>
        <w:t>with nations</w:t>
      </w:r>
      <w:r w:rsidRPr="0041119C">
        <w:rPr>
          <w:rStyle w:val="StyleUnderline"/>
        </w:rPr>
        <w:t xml:space="preserve"> potentially </w:t>
      </w:r>
      <w:r w:rsidRPr="005B673B">
        <w:rPr>
          <w:rStyle w:val="Emphasis"/>
          <w:highlight w:val="green"/>
        </w:rPr>
        <w:t>mistaking debris</w:t>
      </w:r>
      <w:r w:rsidRPr="0041119C">
        <w:rPr>
          <w:rStyle w:val="StyleUnderline"/>
        </w:rPr>
        <w:t xml:space="preserve">-caused incidents </w:t>
      </w:r>
      <w:r w:rsidRPr="005B673B">
        <w:rPr>
          <w:rStyle w:val="StyleUnderline"/>
          <w:highlight w:val="green"/>
        </w:rPr>
        <w:t>as</w:t>
      </w:r>
      <w:r w:rsidRPr="0041119C">
        <w:rPr>
          <w:rStyle w:val="StyleUnderline"/>
        </w:rPr>
        <w:t xml:space="preserve"> the results of </w:t>
      </w:r>
      <w:r w:rsidRPr="005B673B">
        <w:rPr>
          <w:rStyle w:val="Emphasis"/>
          <w:highlight w:val="green"/>
        </w:rPr>
        <w:t>intentional aggressive acts</w:t>
      </w:r>
      <w:r w:rsidRPr="0041119C">
        <w:rPr>
          <w:rStyle w:val="Emphasis"/>
        </w:rPr>
        <w:t xml:space="preserve"> </w:t>
      </w:r>
      <w:r w:rsidRPr="0041119C">
        <w:rPr>
          <w:rStyle w:val="StyleUnderline"/>
        </w:rPr>
        <w:t>by others.</w:t>
      </w:r>
      <w:r>
        <w:rPr>
          <w:rStyle w:val="StyleUnderline"/>
        </w:rPr>
        <w:t xml:space="preserve"> </w:t>
      </w:r>
      <w:r w:rsidRPr="00BD7F56">
        <w:rPr>
          <w:sz w:val="14"/>
        </w:rPr>
        <w:t xml:space="preserve">In a paper published in Acta Astronautica, the </w:t>
      </w:r>
      <w:r w:rsidRPr="0041119C">
        <w:rPr>
          <w:rStyle w:val="StyleUnderline"/>
        </w:rPr>
        <w:t xml:space="preserve">team </w:t>
      </w:r>
      <w:r w:rsidRPr="00B65801">
        <w:rPr>
          <w:rStyle w:val="StyleUnderline"/>
        </w:rPr>
        <w:t>suggests that space debris in the form of spent rocket parts and other fragments of hardware hurtling at high speed pose a "</w:t>
      </w:r>
      <w:r w:rsidRPr="00B65801">
        <w:rPr>
          <w:rStyle w:val="Emphasis"/>
        </w:rPr>
        <w:t>special political danger</w:t>
      </w:r>
      <w:r w:rsidRPr="00B65801">
        <w:rPr>
          <w:rStyle w:val="StyleUnderline"/>
        </w:rPr>
        <w:t xml:space="preserve">" </w:t>
      </w:r>
      <w:r w:rsidRPr="005B673B">
        <w:rPr>
          <w:rStyle w:val="StyleUnderline"/>
          <w:highlight w:val="green"/>
        </w:rPr>
        <w:t>that could</w:t>
      </w:r>
      <w:r w:rsidRPr="001D3509">
        <w:rPr>
          <w:rStyle w:val="StyleUnderline"/>
        </w:rPr>
        <w:t xml:space="preserve"> </w:t>
      </w:r>
      <w:r w:rsidRPr="001D3509">
        <w:rPr>
          <w:rStyle w:val="Emphasis"/>
        </w:rPr>
        <w:t xml:space="preserve">dangerously </w:t>
      </w:r>
      <w:r w:rsidRPr="005B673B">
        <w:rPr>
          <w:rStyle w:val="Emphasis"/>
          <w:highlight w:val="green"/>
        </w:rPr>
        <w:t>escalate</w:t>
      </w:r>
      <w:r w:rsidRPr="0041119C">
        <w:rPr>
          <w:rStyle w:val="StyleUnderline"/>
        </w:rPr>
        <w:t xml:space="preserve"> </w:t>
      </w:r>
      <w:r w:rsidRPr="005B673B">
        <w:rPr>
          <w:rStyle w:val="StyleUnderline"/>
          <w:highlight w:val="green"/>
        </w:rPr>
        <w:t>tensions</w:t>
      </w:r>
      <w:r w:rsidRPr="001D3509">
        <w:rPr>
          <w:rStyle w:val="StyleUnderline"/>
        </w:rPr>
        <w:t xml:space="preserve"> between nations. </w:t>
      </w:r>
      <w:r w:rsidRPr="001D3509">
        <w:rPr>
          <w:sz w:val="14"/>
        </w:rPr>
        <w:t>According</w:t>
      </w:r>
      <w:r w:rsidRPr="00BD7F56">
        <w:rPr>
          <w:sz w:val="14"/>
        </w:rPr>
        <w:t xml:space="preserve"> to the study, </w:t>
      </w:r>
      <w:r w:rsidRPr="0041119C">
        <w:rPr>
          <w:rStyle w:val="StyleUnderline"/>
        </w:rPr>
        <w:t xml:space="preserve">destructive </w:t>
      </w:r>
      <w:r w:rsidRPr="005B673B">
        <w:rPr>
          <w:rStyle w:val="StyleUnderline"/>
          <w:highlight w:val="green"/>
        </w:rPr>
        <w:t>impacts</w:t>
      </w:r>
      <w:r w:rsidRPr="0041119C">
        <w:rPr>
          <w:rStyle w:val="StyleUnderline"/>
        </w:rPr>
        <w:t xml:space="preserve"> caused by </w:t>
      </w:r>
      <w:r w:rsidRPr="001D3509">
        <w:rPr>
          <w:rStyle w:val="StyleUnderline"/>
        </w:rPr>
        <w:t xml:space="preserve">random space junk </w:t>
      </w:r>
      <w:r w:rsidRPr="005B673B">
        <w:rPr>
          <w:rStyle w:val="StyleUnderline"/>
          <w:highlight w:val="green"/>
        </w:rPr>
        <w:t>cannot</w:t>
      </w:r>
      <w:r w:rsidRPr="0041119C">
        <w:rPr>
          <w:rStyle w:val="StyleUnderline"/>
        </w:rPr>
        <w:t xml:space="preserve"> easily </w:t>
      </w:r>
      <w:r w:rsidRPr="005B673B">
        <w:rPr>
          <w:rStyle w:val="StyleUnderline"/>
          <w:highlight w:val="green"/>
        </w:rPr>
        <w:t>be told apart from military attacks.</w:t>
      </w:r>
      <w:r w:rsidRPr="00BD7F56">
        <w:rPr>
          <w:sz w:val="14"/>
        </w:rPr>
        <w:t xml:space="preserve"> "</w:t>
      </w:r>
      <w:r w:rsidRPr="0041119C">
        <w:rPr>
          <w:rStyle w:val="StyleUnderline"/>
        </w:rPr>
        <w:t>The owner of the impacted and destroyed satellite can hardly quickly determine the real cause of the accident</w:t>
      </w:r>
      <w:r w:rsidRPr="00BD7F56">
        <w:rPr>
          <w:sz w:val="14"/>
        </w:rPr>
        <w:t xml:space="preserve">," the authors </w:t>
      </w:r>
      <w:r w:rsidRPr="001D3509">
        <w:rPr>
          <w:sz w:val="14"/>
        </w:rPr>
        <w:t xml:space="preserve">write. </w:t>
      </w:r>
      <w:r w:rsidRPr="001D3509">
        <w:rPr>
          <w:rStyle w:val="StyleUnderline"/>
        </w:rPr>
        <w:t xml:space="preserve">The </w:t>
      </w:r>
      <w:r w:rsidRPr="005B673B">
        <w:rPr>
          <w:rStyle w:val="StyleUnderline"/>
          <w:highlight w:val="green"/>
        </w:rPr>
        <w:t>risks</w:t>
      </w:r>
      <w:r w:rsidRPr="0041119C">
        <w:rPr>
          <w:rStyle w:val="StyleUnderline"/>
        </w:rPr>
        <w:t xml:space="preserve"> of such an event occurring </w:t>
      </w:r>
      <w:r w:rsidRPr="005B673B">
        <w:rPr>
          <w:rStyle w:val="StyleUnderline"/>
          <w:highlight w:val="green"/>
        </w:rPr>
        <w:t xml:space="preserve">are compounded by the </w:t>
      </w:r>
      <w:r w:rsidRPr="005B673B">
        <w:rPr>
          <w:rStyle w:val="Emphasis"/>
          <w:highlight w:val="green"/>
        </w:rPr>
        <w:t>sheer volume</w:t>
      </w:r>
      <w:r w:rsidRPr="005B673B">
        <w:rPr>
          <w:rStyle w:val="StyleUnderline"/>
          <w:highlight w:val="green"/>
        </w:rPr>
        <w:t xml:space="preserve"> of debris</w:t>
      </w:r>
      <w:r w:rsidRPr="0041119C">
        <w:rPr>
          <w:rStyle w:val="StyleUnderline"/>
        </w:rPr>
        <w:t xml:space="preserve"> now orbiting Earth. Recent figures from NASA indicate that there are more than 500,000 pieces of space junk currently being tracked in orbit, travelling at speeds up to 28,160 km/h</w:t>
      </w:r>
      <w:r w:rsidRPr="00BD7F56">
        <w:rPr>
          <w:sz w:val="14"/>
        </w:rPr>
        <w:t xml:space="preserve"> (17,500 mph). The majority of those objects are small – around the size of a marble – but some 20,000 of them are bigger than a softball. In addition to these 500,000 or so fragments – which are big enough for scientists to know about them – </w:t>
      </w:r>
      <w:r w:rsidRPr="0041119C">
        <w:rPr>
          <w:rStyle w:val="StyleUnderline"/>
        </w:rPr>
        <w:t>NASA estimates that there are millions of undetectable pieces of debris in orbit that are too small to be monitored.</w:t>
      </w:r>
      <w:r>
        <w:rPr>
          <w:rStyle w:val="StyleUnderline"/>
        </w:rPr>
        <w:t xml:space="preserve"> </w:t>
      </w:r>
      <w:r w:rsidRPr="0041119C">
        <w:rPr>
          <w:rStyle w:val="StyleUnderline"/>
        </w:rPr>
        <w:t xml:space="preserve">But </w:t>
      </w:r>
      <w:r w:rsidRPr="001D3509">
        <w:rPr>
          <w:rStyle w:val="StyleUnderline"/>
        </w:rPr>
        <w:t xml:space="preserve">even </w:t>
      </w:r>
      <w:r w:rsidRPr="005B673B">
        <w:rPr>
          <w:rStyle w:val="StyleUnderline"/>
          <w:highlight w:val="green"/>
        </w:rPr>
        <w:t>extremely small fragments</w:t>
      </w:r>
      <w:r w:rsidRPr="0041119C">
        <w:rPr>
          <w:rStyle w:val="StyleUnderline"/>
        </w:rPr>
        <w:t xml:space="preserve"> such as these pose a threat – in fact, they're </w:t>
      </w:r>
      <w:r w:rsidRPr="001D3509">
        <w:rPr>
          <w:rStyle w:val="StyleUnderline"/>
        </w:rPr>
        <w:t xml:space="preserve">considered a </w:t>
      </w:r>
      <w:r w:rsidRPr="005B673B">
        <w:rPr>
          <w:rStyle w:val="StyleUnderline"/>
          <w:highlight w:val="green"/>
        </w:rPr>
        <w:t xml:space="preserve">greater risk </w:t>
      </w:r>
      <w:r w:rsidRPr="001D3509">
        <w:rPr>
          <w:rStyle w:val="StyleUnderline"/>
        </w:rPr>
        <w:t>than trackable debris</w:t>
      </w:r>
      <w:r w:rsidRPr="0041119C">
        <w:rPr>
          <w:rStyle w:val="StyleUnderline"/>
        </w:rPr>
        <w:t xml:space="preserve">, </w:t>
      </w:r>
      <w:r w:rsidRPr="005B673B">
        <w:rPr>
          <w:rStyle w:val="StyleUnderline"/>
          <w:highlight w:val="green"/>
        </w:rPr>
        <w:t xml:space="preserve">as their </w:t>
      </w:r>
      <w:r w:rsidRPr="005B673B">
        <w:rPr>
          <w:rStyle w:val="Emphasis"/>
          <w:highlight w:val="green"/>
        </w:rPr>
        <w:t>invisible status</w:t>
      </w:r>
      <w:r w:rsidRPr="005B673B">
        <w:rPr>
          <w:rStyle w:val="StyleUnderline"/>
          <w:highlight w:val="green"/>
        </w:rPr>
        <w:t xml:space="preserve"> means</w:t>
      </w:r>
      <w:r w:rsidRPr="0041119C">
        <w:rPr>
          <w:rStyle w:val="StyleUnderline"/>
        </w:rPr>
        <w:t xml:space="preserve"> spacecraft and </w:t>
      </w:r>
      <w:r w:rsidRPr="005B673B">
        <w:rPr>
          <w:rStyle w:val="StyleUnderline"/>
          <w:highlight w:val="green"/>
        </w:rPr>
        <w:t>satellites can't</w:t>
      </w:r>
      <w:r w:rsidRPr="0041119C">
        <w:rPr>
          <w:rStyle w:val="StyleUnderline"/>
        </w:rPr>
        <w:t xml:space="preserve"> do anything to </w:t>
      </w:r>
      <w:r w:rsidRPr="005B673B">
        <w:rPr>
          <w:rStyle w:val="StyleUnderline"/>
          <w:highlight w:val="green"/>
        </w:rPr>
        <w:t xml:space="preserve">avoid them </w:t>
      </w:r>
      <w:r w:rsidRPr="001D3509">
        <w:rPr>
          <w:rStyle w:val="Emphasis"/>
        </w:rPr>
        <w:t>until it's too late.</w:t>
      </w:r>
      <w:r w:rsidRPr="001D3509">
        <w:rPr>
          <w:sz w:val="14"/>
        </w:rPr>
        <w:t xml:space="preserve"> As</w:t>
      </w:r>
      <w:r w:rsidRPr="00BD7F56">
        <w:rPr>
          <w:sz w:val="14"/>
        </w:rPr>
        <w:t xml:space="preserve"> NASA observed in 2013:</w:t>
      </w:r>
      <w:r>
        <w:rPr>
          <w:rStyle w:val="StyleUnderline"/>
        </w:rPr>
        <w:t xml:space="preserve"> </w:t>
      </w:r>
      <w:r w:rsidRPr="00BD7F56">
        <w:rPr>
          <w:sz w:val="14"/>
        </w:rPr>
        <w:t>"</w:t>
      </w:r>
      <w:r w:rsidRPr="0041119C">
        <w:rPr>
          <w:rStyle w:val="StyleUnderline"/>
        </w:rPr>
        <w:t>Even tiny paint flecks can damage a spacecraft when travelling at these velocities</w:t>
      </w:r>
      <w:r w:rsidRPr="00BD7F56">
        <w:rPr>
          <w:sz w:val="14"/>
        </w:rPr>
        <w:t>. In fact a number of space shuttle windows have been replaced because of damage caused by material that was analysed and shown to be paint flecks… With so much orbital debris, there have been surprisingly few disastrous collisions</w:t>
      </w:r>
      <w:r w:rsidRPr="001D3509">
        <w:rPr>
          <w:sz w:val="14"/>
        </w:rPr>
        <w:t xml:space="preserve">." </w:t>
      </w:r>
      <w:r w:rsidRPr="001D3509">
        <w:rPr>
          <w:rStyle w:val="StyleUnderline"/>
        </w:rPr>
        <w:t xml:space="preserve">While </w:t>
      </w:r>
      <w:r w:rsidRPr="005B673B">
        <w:rPr>
          <w:rStyle w:val="StyleUnderline"/>
          <w:highlight w:val="green"/>
        </w:rPr>
        <w:t>we</w:t>
      </w:r>
      <w:r w:rsidRPr="001D3509">
        <w:rPr>
          <w:rStyle w:val="StyleUnderline"/>
        </w:rPr>
        <w:t xml:space="preserve"> may </w:t>
      </w:r>
      <w:r w:rsidRPr="005B673B">
        <w:rPr>
          <w:rStyle w:val="StyleUnderline"/>
          <w:highlight w:val="green"/>
        </w:rPr>
        <w:t>have been lucky</w:t>
      </w:r>
      <w:r w:rsidRPr="000F20C1">
        <w:rPr>
          <w:rStyle w:val="StyleUnderline"/>
        </w:rPr>
        <w:t xml:space="preserve"> in the past, </w:t>
      </w:r>
      <w:r w:rsidRPr="005B673B">
        <w:rPr>
          <w:rStyle w:val="Emphasis"/>
          <w:highlight w:val="green"/>
        </w:rPr>
        <w:t>we can't rely on that</w:t>
      </w:r>
      <w:r w:rsidRPr="001D3509">
        <w:rPr>
          <w:rStyle w:val="Emphasis"/>
        </w:rPr>
        <w:t xml:space="preserve"> to continue</w:t>
      </w:r>
      <w:r w:rsidRPr="001D3509">
        <w:rPr>
          <w:sz w:val="14"/>
        </w:rPr>
        <w:t>. The</w:t>
      </w:r>
      <w:r w:rsidRPr="00BD7F56">
        <w:rPr>
          <w:sz w:val="14"/>
        </w:rPr>
        <w:t xml:space="preserve"> study by the Russian team </w:t>
      </w:r>
      <w:r w:rsidRPr="000F20C1">
        <w:rPr>
          <w:rStyle w:val="StyleUnderline"/>
        </w:rPr>
        <w:t xml:space="preserve">cites the repeated sudden </w:t>
      </w:r>
      <w:r w:rsidRPr="001D3509">
        <w:rPr>
          <w:rStyle w:val="StyleUnderline"/>
        </w:rPr>
        <w:t xml:space="preserve">failures of defence satellites in past decades that were never explained. The researchers attribute two possible causes: either unrecorded collisions with space junk, or aggressive actions from adversaries. "This is a </w:t>
      </w:r>
      <w:r w:rsidRPr="001D3509">
        <w:rPr>
          <w:rStyle w:val="Emphasis"/>
        </w:rPr>
        <w:t>politically dangerous dilemma</w:t>
      </w:r>
      <w:r w:rsidRPr="001D3509">
        <w:rPr>
          <w:rStyle w:val="StyleUnderline"/>
        </w:rPr>
        <w:t>," the</w:t>
      </w:r>
      <w:r w:rsidRPr="000F20C1">
        <w:rPr>
          <w:rStyle w:val="StyleUnderline"/>
        </w:rPr>
        <w:t xml:space="preserve"> authors write.</w:t>
      </w:r>
    </w:p>
    <w:p w14:paraId="7BCA985A" w14:textId="77777777" w:rsidR="00E237AF" w:rsidRDefault="00E237AF" w:rsidP="00E237AF">
      <w:pPr>
        <w:rPr>
          <w:rStyle w:val="StyleUnderline"/>
        </w:rPr>
      </w:pPr>
    </w:p>
    <w:p w14:paraId="26439E45" w14:textId="77777777" w:rsidR="00E237AF" w:rsidRPr="00976C44" w:rsidRDefault="00E237AF" w:rsidP="00E237AF">
      <w:pPr>
        <w:pStyle w:val="Heading4"/>
        <w:rPr>
          <w:rStyle w:val="Style13ptBold"/>
          <w:b/>
          <w:bCs w:val="0"/>
        </w:rPr>
      </w:pPr>
      <w:r w:rsidRPr="00976C44">
        <w:rPr>
          <w:rStyle w:val="Style13ptBold"/>
          <w:b/>
          <w:bCs w:val="0"/>
        </w:rPr>
        <w:t>Absent nuclear early warning satellites, mutually assured destruction falls apart as nuclear armed nations are operating in the dark, risking escalatory conflict.</w:t>
      </w:r>
    </w:p>
    <w:p w14:paraId="0B1B945D" w14:textId="77777777" w:rsidR="00E237AF" w:rsidRPr="002F7FDF" w:rsidRDefault="00E237AF" w:rsidP="00E237AF">
      <w:r w:rsidRPr="00335482">
        <w:rPr>
          <w:rStyle w:val="Style13ptBold"/>
        </w:rPr>
        <w:t>Johnson 14</w:t>
      </w:r>
      <w:r>
        <w:t xml:space="preserve"> [Les, </w:t>
      </w:r>
      <w:r w:rsidRPr="00335482">
        <w:t>Baen science fiction author, popular science writer, and NASA technologist.</w:t>
      </w:r>
      <w:r>
        <w:t xml:space="preserve"> </w:t>
      </w:r>
      <w:r w:rsidRPr="00335482">
        <w:t>“Living without satellites”</w:t>
      </w:r>
      <w:r>
        <w:t xml:space="preserve">. </w:t>
      </w:r>
      <w:hyperlink r:id="rId15" w:history="1">
        <w:r w:rsidRPr="005773F3">
          <w:rPr>
            <w:rStyle w:val="Hyperlink"/>
          </w:rPr>
          <w:t>https://www.baen.com/living_without_satellites</w:t>
        </w:r>
      </w:hyperlink>
      <w:r>
        <w:t>.] brett</w:t>
      </w:r>
    </w:p>
    <w:p w14:paraId="3C17585A" w14:textId="77777777" w:rsidR="00E237AF" w:rsidRPr="007216D2" w:rsidRDefault="00E237AF" w:rsidP="00E237AF">
      <w:pPr>
        <w:rPr>
          <w:u w:val="single"/>
        </w:rPr>
      </w:pPr>
      <w:r w:rsidRPr="005B673B">
        <w:rPr>
          <w:rStyle w:val="StyleUnderline"/>
          <w:highlight w:val="green"/>
        </w:rPr>
        <w:t>Satellite</w:t>
      </w:r>
      <w:r w:rsidRPr="002F7FDF">
        <w:rPr>
          <w:rStyle w:val="StyleUnderline"/>
        </w:rPr>
        <w:t xml:space="preserve"> imagery is </w:t>
      </w:r>
      <w:r w:rsidRPr="00F521A4">
        <w:rPr>
          <w:rStyle w:val="StyleUnderline"/>
        </w:rPr>
        <w:t>used by the military and</w:t>
      </w:r>
      <w:r w:rsidRPr="00F521A4">
        <w:rPr>
          <w:sz w:val="14"/>
        </w:rPr>
        <w:t xml:space="preserve"> our </w:t>
      </w:r>
      <w:r w:rsidRPr="00F521A4">
        <w:rPr>
          <w:rStyle w:val="StyleUnderline"/>
        </w:rPr>
        <w:t xml:space="preserve">political leaders to </w:t>
      </w:r>
      <w:r w:rsidRPr="005B673B">
        <w:rPr>
          <w:rStyle w:val="Emphasis"/>
          <w:highlight w:val="green"/>
        </w:rPr>
        <w:t>maintain</w:t>
      </w:r>
      <w:r w:rsidRPr="00F521A4">
        <w:rPr>
          <w:rStyle w:val="Emphasis"/>
        </w:rPr>
        <w:t xml:space="preserve"> the </w:t>
      </w:r>
      <w:r w:rsidRPr="005B673B">
        <w:rPr>
          <w:rStyle w:val="Emphasis"/>
          <w:highlight w:val="green"/>
        </w:rPr>
        <w:t>peace</w:t>
      </w:r>
      <w:r w:rsidRPr="002F7FDF">
        <w:rPr>
          <w:sz w:val="14"/>
        </w:rPr>
        <w:t xml:space="preserve">. </w:t>
      </w:r>
      <w:r w:rsidRPr="005B673B">
        <w:rPr>
          <w:rStyle w:val="StyleUnderline"/>
          <w:highlight w:val="green"/>
        </w:rPr>
        <w:t>When</w:t>
      </w:r>
      <w:r w:rsidRPr="002F7FDF">
        <w:rPr>
          <w:sz w:val="14"/>
        </w:rPr>
        <w:t xml:space="preserve"> your </w:t>
      </w:r>
      <w:r w:rsidRPr="002F7FDF">
        <w:rPr>
          <w:rStyle w:val="StyleUnderline"/>
        </w:rPr>
        <w:t xml:space="preserve">potential </w:t>
      </w:r>
      <w:r w:rsidRPr="005B673B">
        <w:rPr>
          <w:rStyle w:val="StyleUnderline"/>
          <w:highlight w:val="green"/>
        </w:rPr>
        <w:t>adversaries</w:t>
      </w:r>
      <w:r w:rsidRPr="002F7FDF">
        <w:rPr>
          <w:rStyle w:val="StyleUnderline"/>
        </w:rPr>
        <w:t xml:space="preserve"> </w:t>
      </w:r>
      <w:r w:rsidRPr="005B673B">
        <w:rPr>
          <w:rStyle w:val="StyleUnderline"/>
          <w:highlight w:val="green"/>
        </w:rPr>
        <w:t>can’t hide what they’re doing</w:t>
      </w:r>
      <w:r w:rsidRPr="002F7FDF">
        <w:rPr>
          <w:rStyle w:val="StyleUnderline"/>
        </w:rPr>
        <w:t xml:space="preserve">, </w:t>
      </w:r>
      <w:r w:rsidRPr="00F521A4">
        <w:rPr>
          <w:rStyle w:val="StyleUnderline"/>
        </w:rPr>
        <w:t>where their armies are moving and what they are doing with their civilian and military infrastructure, th</w:t>
      </w:r>
      <w:r w:rsidRPr="002F7FDF">
        <w:rPr>
          <w:rStyle w:val="StyleUnderline"/>
        </w:rPr>
        <w:t xml:space="preserve">en </w:t>
      </w:r>
      <w:r w:rsidRPr="009B4334">
        <w:rPr>
          <w:rStyle w:val="StyleUnderline"/>
        </w:rPr>
        <w:t>the</w:t>
      </w:r>
      <w:r w:rsidRPr="002F7FDF">
        <w:rPr>
          <w:rStyle w:val="StyleUnderline"/>
        </w:rPr>
        <w:t xml:space="preserve"> </w:t>
      </w:r>
      <w:r w:rsidRPr="005B673B">
        <w:rPr>
          <w:rStyle w:val="StyleUnderline"/>
          <w:highlight w:val="green"/>
        </w:rPr>
        <w:t>danger of</w:t>
      </w:r>
      <w:r w:rsidRPr="002F7FDF">
        <w:rPr>
          <w:rStyle w:val="StyleUnderline"/>
        </w:rPr>
        <w:t xml:space="preserve"> surprise </w:t>
      </w:r>
      <w:r w:rsidRPr="005B673B">
        <w:rPr>
          <w:rStyle w:val="StyleUnderline"/>
          <w:highlight w:val="green"/>
        </w:rPr>
        <w:t>attack is diminished</w:t>
      </w:r>
      <w:r w:rsidRPr="002F7FDF">
        <w:rPr>
          <w:sz w:val="14"/>
        </w:rPr>
        <w:t xml:space="preserve">. </w:t>
      </w:r>
      <w:r w:rsidRPr="009B4334">
        <w:rPr>
          <w:rStyle w:val="StyleUnderline"/>
        </w:rPr>
        <w:t>In</w:t>
      </w:r>
      <w:r w:rsidRPr="002F7FDF">
        <w:rPr>
          <w:sz w:val="14"/>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2F7FDF">
        <w:rPr>
          <w:sz w:val="14"/>
        </w:rPr>
        <w:t xml:space="preserve">, the doctrine of Mutual Assured Destruction </w:t>
      </w:r>
      <w:r w:rsidRPr="005B673B">
        <w:rPr>
          <w:rStyle w:val="Emphasis"/>
          <w:highlight w:val="green"/>
        </w:rPr>
        <w:t>(MAD)</w:t>
      </w:r>
      <w:r w:rsidRPr="002F7FDF">
        <w:rPr>
          <w:rStyle w:val="Emphasis"/>
        </w:rPr>
        <w:t xml:space="preserve"> </w:t>
      </w:r>
      <w:r w:rsidRPr="005B673B">
        <w:rPr>
          <w:rStyle w:val="Emphasis"/>
          <w:highlight w:val="green"/>
        </w:rPr>
        <w:t>only works if</w:t>
      </w:r>
      <w:r w:rsidRPr="002F7FDF">
        <w:rPr>
          <w:rStyle w:val="Emphasis"/>
        </w:rPr>
        <w:t xml:space="preserve"> </w:t>
      </w:r>
      <w:r w:rsidRPr="005B673B">
        <w:rPr>
          <w:rStyle w:val="Emphasis"/>
          <w:highlight w:val="green"/>
        </w:rPr>
        <w:t>both sides</w:t>
      </w:r>
      <w:r w:rsidRPr="002F7FDF">
        <w:rPr>
          <w:rStyle w:val="Emphasis"/>
        </w:rPr>
        <w:t xml:space="preserve"> </w:t>
      </w:r>
      <w:r w:rsidRPr="005B673B">
        <w:rPr>
          <w:rStyle w:val="Emphasis"/>
          <w:highlight w:val="green"/>
        </w:rPr>
        <w:t>know</w:t>
      </w:r>
      <w:r w:rsidRPr="002F7FDF">
        <w:rPr>
          <w:rStyle w:val="Emphasis"/>
        </w:rPr>
        <w:t xml:space="preserve"> </w:t>
      </w:r>
      <w:r w:rsidRPr="005B673B">
        <w:rPr>
          <w:rStyle w:val="Emphasis"/>
          <w:highlight w:val="green"/>
        </w:rPr>
        <w:t>whether</w:t>
      </w:r>
      <w:r w:rsidRPr="002F7FDF">
        <w:rPr>
          <w:rStyle w:val="Emphasis"/>
        </w:rPr>
        <w:t xml:space="preserve"> or not </w:t>
      </w:r>
      <w:r w:rsidRPr="005B673B">
        <w:rPr>
          <w:rStyle w:val="Emphasis"/>
          <w:highlight w:val="green"/>
        </w:rPr>
        <w:t>they are being attacked</w:t>
      </w:r>
      <w:r w:rsidRPr="002F7FDF">
        <w:rPr>
          <w:rStyle w:val="Emphasis"/>
        </w:rPr>
        <w:t>.</w:t>
      </w:r>
      <w:r w:rsidRPr="002F7FDF">
        <w:rPr>
          <w:sz w:val="14"/>
        </w:rPr>
        <w:t xml:space="preserve"> The launch of missiles or a bomber fleet </w:t>
      </w:r>
      <w:r w:rsidRPr="002F7FDF">
        <w:rPr>
          <w:rStyle w:val="StyleUnderline"/>
        </w:rPr>
        <w:t>can easily be seen from space far in advance of either reaching their potential targets halfway around the globe</w:t>
      </w:r>
      <w:r w:rsidRPr="002F7FDF">
        <w:rPr>
          <w:sz w:val="14"/>
        </w:rPr>
        <w:t xml:space="preserve">. The </w:t>
      </w:r>
      <w:r w:rsidRPr="002F7FDF">
        <w:rPr>
          <w:rStyle w:val="StyleUnderline"/>
        </w:rPr>
        <w:t xml:space="preserve">danger of surprise attack is therefore small, </w:t>
      </w:r>
      <w:r w:rsidRPr="005B673B">
        <w:rPr>
          <w:rStyle w:val="StyleUnderline"/>
          <w:highlight w:val="green"/>
        </w:rPr>
        <w:t>making</w:t>
      </w:r>
      <w:r w:rsidRPr="002F7FDF">
        <w:rPr>
          <w:rStyle w:val="StyleUnderline"/>
        </w:rPr>
        <w:t xml:space="preserve"> an </w:t>
      </w:r>
      <w:r w:rsidRPr="005B673B">
        <w:rPr>
          <w:rStyle w:val="Emphasis"/>
          <w:highlight w:val="green"/>
        </w:rPr>
        <w:t>accidental war</w:t>
      </w:r>
      <w:r w:rsidRPr="005B673B">
        <w:rPr>
          <w:rStyle w:val="StyleUnderline"/>
          <w:highlight w:val="green"/>
        </w:rPr>
        <w:t xml:space="preserve"> far less likely</w:t>
      </w:r>
      <w:r w:rsidRPr="002F7FDF">
        <w:rPr>
          <w:rStyle w:val="StyleUnderline"/>
        </w:rPr>
        <w:t>.</w:t>
      </w:r>
      <w:r w:rsidRPr="000F2518">
        <w:t xml:space="preserve"> </w:t>
      </w:r>
      <w:r w:rsidRPr="002F7FDF">
        <w:rPr>
          <w:sz w:val="14"/>
        </w:rPr>
        <w:t xml:space="preserve">So what does all this mean? And what do we do about it? First of all, it means that the advocates of space development, exploration and commercialization have succeeded far beyond their initial expectations and dreams. The economies and </w:t>
      </w:r>
      <w:r w:rsidRPr="005B673B">
        <w:rPr>
          <w:rStyle w:val="Emphasis"/>
          <w:highlight w:val="green"/>
        </w:rPr>
        <w:t>security of countries</w:t>
      </w:r>
      <w:r w:rsidRPr="002F7FDF">
        <w:rPr>
          <w:rStyle w:val="Emphasis"/>
        </w:rPr>
        <w:t xml:space="preserve"> </w:t>
      </w:r>
      <w:r w:rsidRPr="002F7FDF">
        <w:rPr>
          <w:sz w:val="14"/>
        </w:rPr>
        <w:t>in the developed world</w:t>
      </w:r>
      <w:r w:rsidRPr="002F7FDF">
        <w:rPr>
          <w:rStyle w:val="Emphasis"/>
        </w:rPr>
        <w:t xml:space="preserve"> are now </w:t>
      </w:r>
      <w:r w:rsidRPr="005B673B">
        <w:rPr>
          <w:rStyle w:val="Emphasis"/>
          <w:highlight w:val="green"/>
        </w:rPr>
        <w:t>dependent on space</w:t>
      </w:r>
      <w:r w:rsidRPr="002F7FDF">
        <w:rPr>
          <w:rStyle w:val="Emphasis"/>
        </w:rPr>
        <w:t xml:space="preserve"> </w:t>
      </w:r>
      <w:r w:rsidRPr="005B673B">
        <w:rPr>
          <w:rStyle w:val="Emphasis"/>
          <w:highlight w:val="green"/>
        </w:rPr>
        <w:t>satellites</w:t>
      </w:r>
      <w:r w:rsidRPr="002F7FDF">
        <w:rPr>
          <w:sz w:val="14"/>
        </w:rPr>
        <w:t xml:space="preserve">. We space advocates should celebrate our success and be terrified of it at the same time. </w:t>
      </w:r>
      <w:r w:rsidRPr="005B673B">
        <w:rPr>
          <w:rStyle w:val="StyleUnderline"/>
          <w:highlight w:val="green"/>
        </w:rPr>
        <w:t>Should we lose</w:t>
      </w:r>
      <w:r w:rsidRPr="002F7FDF">
        <w:rPr>
          <w:rStyle w:val="StyleUnderline"/>
        </w:rPr>
        <w:t xml:space="preserve"> these fragile </w:t>
      </w:r>
      <w:r w:rsidRPr="005B673B">
        <w:rPr>
          <w:rStyle w:val="StyleUnderline"/>
          <w:highlight w:val="green"/>
        </w:rPr>
        <w:t>assets in space</w:t>
      </w:r>
      <w:r w:rsidRPr="002F7FDF">
        <w:rPr>
          <w:rStyle w:val="StyleUnderline"/>
        </w:rPr>
        <w:t>,</w:t>
      </w:r>
      <w:r w:rsidRPr="002F7FDF">
        <w:rPr>
          <w:sz w:val="14"/>
        </w:rPr>
        <w:t xml:space="preserve"> our </w:t>
      </w:r>
      <w:r w:rsidRPr="002F7FDF">
        <w:rPr>
          <w:rStyle w:val="StyleUnderline"/>
        </w:rPr>
        <w:t>economy would experience a disruption like no other: ship, air and train travel would stop and only restart/operate in a much-reduced capacity for years (GPS loss)</w:t>
      </w:r>
      <w:r w:rsidRPr="002F7FDF">
        <w:rPr>
          <w:sz w:val="14"/>
        </w:rPr>
        <w:t xml:space="preserve">. Many banking and retail transactions would cease (VSAT loss). Distribution of news and vital national information would be crippled (communications satellite loss). </w:t>
      </w:r>
      <w:r w:rsidRPr="005B673B">
        <w:rPr>
          <w:rStyle w:val="Emphasis"/>
          <w:highlight w:val="green"/>
        </w:rPr>
        <w:t>Lives would be</w:t>
      </w:r>
      <w:r w:rsidRPr="002F7FDF">
        <w:rPr>
          <w:rStyle w:val="Emphasis"/>
        </w:rPr>
        <w:t xml:space="preserve"> put </w:t>
      </w:r>
      <w:r w:rsidRPr="005B673B">
        <w:rPr>
          <w:rStyle w:val="Emphasis"/>
          <w:highlight w:val="green"/>
        </w:rPr>
        <w:t>at risk</w:t>
      </w:r>
      <w:r w:rsidRPr="002F7FDF">
        <w:rPr>
          <w:rStyle w:val="StyleUnderline"/>
        </w:rPr>
        <w:t xml:space="preserve"> and the productivity of our farming would dramatically decrease (weather satellite loss). The </w:t>
      </w:r>
      <w:r w:rsidRPr="005B673B">
        <w:rPr>
          <w:rStyle w:val="StyleUnderline"/>
          <w:highlight w:val="green"/>
        </w:rPr>
        <w:t>risk of</w:t>
      </w:r>
      <w:r w:rsidRPr="002F7FDF">
        <w:rPr>
          <w:rStyle w:val="StyleUnderline"/>
        </w:rPr>
        <w:t xml:space="preserve"> war, including </w:t>
      </w:r>
      <w:r w:rsidRPr="005B673B">
        <w:rPr>
          <w:rStyle w:val="Emphasis"/>
          <w:highlight w:val="green"/>
        </w:rPr>
        <w:t>nuclear war, would increase</w:t>
      </w:r>
      <w:r w:rsidRPr="002F7FDF">
        <w:rPr>
          <w:rStyle w:val="StyleUnderline"/>
        </w:rPr>
        <w:t xml:space="preserve"> (</w:t>
      </w:r>
      <w:r w:rsidRPr="00B65801">
        <w:rPr>
          <w:rStyle w:val="Emphasis"/>
        </w:rPr>
        <w:t>loss of spy satellites</w:t>
      </w:r>
      <w:r w:rsidRPr="002F7FDF">
        <w:rPr>
          <w:rStyle w:val="StyleUnderline"/>
        </w:rPr>
        <w:t xml:space="preserve">) </w:t>
      </w:r>
      <w:r w:rsidRPr="005B673B">
        <w:rPr>
          <w:rStyle w:val="StyleUnderline"/>
          <w:highlight w:val="green"/>
        </w:rPr>
        <w:t>and</w:t>
      </w:r>
      <w:r w:rsidRPr="002F7FDF">
        <w:rPr>
          <w:rStyle w:val="StyleUnderline"/>
        </w:rPr>
        <w:t xml:space="preserve"> our </w:t>
      </w:r>
      <w:r w:rsidRPr="005B673B">
        <w:rPr>
          <w:rStyle w:val="StyleUnderline"/>
          <w:highlight w:val="green"/>
        </w:rPr>
        <w:t>military’s ability to react</w:t>
      </w:r>
      <w:r w:rsidRPr="002F7FDF">
        <w:rPr>
          <w:rStyle w:val="StyleUnderline"/>
        </w:rPr>
        <w:t xml:space="preserve"> to crises </w:t>
      </w:r>
      <w:r w:rsidRPr="005B673B">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5B673B">
        <w:rPr>
          <w:rStyle w:val="StyleUnderline"/>
          <w:highlight w:val="green"/>
        </w:rPr>
        <w:t>reduced</w:t>
      </w:r>
      <w:r w:rsidRPr="002F7FDF">
        <w:rPr>
          <w:rStyle w:val="StyleUnderline"/>
        </w:rPr>
        <w:t xml:space="preserve"> (</w:t>
      </w:r>
      <w:r w:rsidRPr="00B65801">
        <w:rPr>
          <w:rStyle w:val="Emphasis"/>
        </w:rPr>
        <w:t>loss of military logistics</w:t>
      </w:r>
      <w:r w:rsidRPr="002F7FDF">
        <w:rPr>
          <w:rStyle w:val="StyleUnderline"/>
        </w:rPr>
        <w:t xml:space="preserve"> and </w:t>
      </w:r>
      <w:r w:rsidRPr="00B65801">
        <w:rPr>
          <w:rStyle w:val="Emphasis"/>
        </w:rPr>
        <w:t>intelligence gathering satellites</w:t>
      </w:r>
      <w:r w:rsidRPr="002F7FDF">
        <w:rPr>
          <w:rStyle w:val="StyleUnderline"/>
        </w:rPr>
        <w:t>).</w:t>
      </w:r>
    </w:p>
    <w:p w14:paraId="66A540BF" w14:textId="77777777" w:rsidR="00E237AF" w:rsidRPr="00527BE3" w:rsidRDefault="00E237AF" w:rsidP="00E237AF">
      <w:pPr>
        <w:rPr>
          <w:rStyle w:val="Emphasis"/>
        </w:rPr>
      </w:pPr>
    </w:p>
    <w:p w14:paraId="6CB1C73C" w14:textId="77777777" w:rsidR="00E237AF" w:rsidRDefault="00E237AF" w:rsidP="00E237AF">
      <w:pPr>
        <w:pStyle w:val="Heading4"/>
      </w:pPr>
      <w:bookmarkStart w:id="0" w:name="_Hlk73826158"/>
      <w:r>
        <w:t xml:space="preserve">Nuclear war causes </w:t>
      </w:r>
      <w:r w:rsidRPr="00606DAD">
        <w:rPr>
          <w:u w:val="single"/>
        </w:rPr>
        <w:t>extinction</w:t>
      </w:r>
      <w:r>
        <w:t>.</w:t>
      </w:r>
    </w:p>
    <w:p w14:paraId="7B353F8E" w14:textId="77777777" w:rsidR="00E237AF" w:rsidRDefault="00E237AF" w:rsidP="00E237AF">
      <w:r>
        <w:rPr>
          <w:rStyle w:val="Style13ptBold"/>
        </w:rPr>
        <w:t xml:space="preserve">Trevithick and Rogoway ’19 </w:t>
      </w:r>
      <w:r>
        <w:t>[Joseph and Tyler; February 27; Military Analyst, M.A. in Conflict Resolution from Georgetown University, B.A</w:t>
      </w:r>
      <w:r w:rsidRPr="000A0D07">
        <w:t xml:space="preserve">. in the History and Policy of International Relations at Carnegie-Mellon University; Defense Journalist; The Drive, “Yes, India And Pakistan Could End The World As We Know It Through A Nuclear Exchange,” </w:t>
      </w:r>
      <w:hyperlink r:id="rId16" w:history="1">
        <w:r w:rsidRPr="000A0D07">
          <w:rPr>
            <w:rStyle w:val="Hyperlink"/>
          </w:rPr>
          <w:t>https://www.thedrive.com/the-war-zone/26674/yes-india-and-pakistan-could-end-the-world-as-we-know-it-through-a-nuclear-exchange</w:t>
        </w:r>
      </w:hyperlink>
      <w:r>
        <w:t>] brett</w:t>
      </w:r>
    </w:p>
    <w:p w14:paraId="44D4270B" w14:textId="77777777" w:rsidR="00E237AF" w:rsidRDefault="00E237AF" w:rsidP="00E237AF">
      <w:pPr>
        <w:rPr>
          <w:sz w:val="16"/>
        </w:rPr>
      </w:pPr>
      <w:r>
        <w:rPr>
          <w:sz w:val="16"/>
        </w:rPr>
        <w:t>A global threat</w:t>
      </w:r>
    </w:p>
    <w:p w14:paraId="19EA9F99" w14:textId="77777777" w:rsidR="00E237AF" w:rsidRPr="000A0D07" w:rsidRDefault="00E237AF" w:rsidP="00E237AF">
      <w:pPr>
        <w:rPr>
          <w:sz w:val="16"/>
        </w:rPr>
      </w:pPr>
      <w:r>
        <w:rPr>
          <w:rStyle w:val="StyleUnderline"/>
        </w:rPr>
        <w:t xml:space="preserve">India and Pakistan's </w:t>
      </w:r>
      <w:r w:rsidRPr="000A0D07">
        <w:rPr>
          <w:rStyle w:val="StyleUnderline"/>
        </w:rPr>
        <w:t>nuclear arsenals are tiny</w:t>
      </w:r>
      <w:r w:rsidRPr="000A0D07">
        <w:rPr>
          <w:sz w:val="16"/>
        </w:rPr>
        <w:t xml:space="preserve"> compared to those of the </w:t>
      </w:r>
      <w:hyperlink r:id="rId17" w:tgtFrame="_blank" w:history="1">
        <w:r w:rsidRPr="000A0D07">
          <w:rPr>
            <w:rStyle w:val="Hyperlink"/>
            <w:color w:val="000000"/>
            <w:sz w:val="16"/>
            <w:u w:val="single"/>
          </w:rPr>
          <w:t>United States and Russia</w:t>
        </w:r>
      </w:hyperlink>
      <w:r w:rsidRPr="000A0D07">
        <w:rPr>
          <w:sz w:val="16"/>
        </w:rPr>
        <w:t xml:space="preserve">, and these weapons are focused primarily on deterring each other, </w:t>
      </w:r>
      <w:r w:rsidRPr="000A0D07">
        <w:rPr>
          <w:rStyle w:val="StyleUnderline"/>
        </w:rPr>
        <w:t xml:space="preserve">but that does </w:t>
      </w:r>
      <w:r w:rsidRPr="000A0D07">
        <w:rPr>
          <w:rStyle w:val="Emphasis"/>
        </w:rPr>
        <w:t>not mean</w:t>
      </w:r>
      <w:r w:rsidRPr="000A0D07">
        <w:rPr>
          <w:rStyle w:val="StyleUnderline"/>
        </w:rPr>
        <w:t xml:space="preserve"> they're </w:t>
      </w:r>
      <w:r w:rsidRPr="000A0D07">
        <w:rPr>
          <w:rStyle w:val="Emphasis"/>
        </w:rPr>
        <w:t>purely regional</w:t>
      </w:r>
      <w:r w:rsidRPr="000A0D07">
        <w:rPr>
          <w:rStyle w:val="StyleUnderline"/>
        </w:rPr>
        <w:t xml:space="preserve"> threats</w:t>
      </w:r>
      <w:r>
        <w:rPr>
          <w:sz w:val="16"/>
        </w:rPr>
        <w:t xml:space="preserve">. Unlike conventional weapons, </w:t>
      </w:r>
      <w:r w:rsidRPr="000A0D07">
        <w:rPr>
          <w:rStyle w:val="StyleUnderline"/>
          <w:highlight w:val="green"/>
        </w:rPr>
        <w:t xml:space="preserve">nuclear weapons </w:t>
      </w:r>
      <w:r w:rsidRPr="000A0D07">
        <w:rPr>
          <w:rStyle w:val="StyleUnderline"/>
        </w:rPr>
        <w:t xml:space="preserve">create </w:t>
      </w:r>
      <w:r w:rsidRPr="000A0D07">
        <w:rPr>
          <w:rStyle w:val="Emphasis"/>
        </w:rPr>
        <w:t>lasting</w:t>
      </w:r>
      <w:r w:rsidRPr="000A0D07">
        <w:rPr>
          <w:rStyle w:val="StyleUnderline"/>
        </w:rPr>
        <w:t xml:space="preserve"> and </w:t>
      </w:r>
      <w:r w:rsidRPr="000A0D07">
        <w:rPr>
          <w:rStyle w:val="Emphasis"/>
        </w:rPr>
        <w:t>far-reaching</w:t>
      </w:r>
      <w:r w:rsidRPr="000A0D07">
        <w:rPr>
          <w:rStyle w:val="StyleUnderline"/>
        </w:rPr>
        <w:t xml:space="preserve"> effects that</w:t>
      </w:r>
      <w:r w:rsidRPr="000A0D07">
        <w:rPr>
          <w:sz w:val="16"/>
        </w:rPr>
        <w:t xml:space="preserve"> scientists have posited</w:t>
      </w:r>
      <w:r>
        <w:rPr>
          <w:sz w:val="16"/>
        </w:rPr>
        <w:t xml:space="preserve"> </w:t>
      </w:r>
      <w:r w:rsidRPr="000A0D07">
        <w:rPr>
          <w:rStyle w:val="StyleUnderline"/>
        </w:rPr>
        <w:t xml:space="preserve">could </w:t>
      </w:r>
      <w:r w:rsidRPr="000A0D07">
        <w:rPr>
          <w:rStyle w:val="Emphasis"/>
        </w:rPr>
        <w:t>upend life on Earth</w:t>
      </w:r>
      <w:r w:rsidRPr="000A0D07">
        <w:rPr>
          <w:rStyle w:val="StyleUnderline"/>
        </w:rPr>
        <w:t xml:space="preserve"> if</w:t>
      </w:r>
      <w:r w:rsidRPr="000A0D07">
        <w:rPr>
          <w:sz w:val="16"/>
        </w:rPr>
        <w:t xml:space="preserve"> warring </w:t>
      </w:r>
      <w:r w:rsidRPr="000A0D07">
        <w:rPr>
          <w:rStyle w:val="StyleUnderline"/>
        </w:rPr>
        <w:t>parties</w:t>
      </w:r>
      <w:r w:rsidRPr="000A0D07">
        <w:rPr>
          <w:sz w:val="16"/>
        </w:rPr>
        <w:t xml:space="preserve"> were to </w:t>
      </w:r>
      <w:r w:rsidRPr="000A0D07">
        <w:rPr>
          <w:rStyle w:val="StyleUnderline"/>
        </w:rPr>
        <w:t>use them in sufficient numbers.</w:t>
      </w:r>
    </w:p>
    <w:p w14:paraId="58F978D0" w14:textId="77777777" w:rsidR="00E237AF" w:rsidRDefault="00E237AF" w:rsidP="00E237AF">
      <w:pPr>
        <w:rPr>
          <w:sz w:val="16"/>
        </w:rPr>
      </w:pPr>
      <w:hyperlink r:id="rId18" w:tgtFrame="_blank" w:history="1">
        <w:r w:rsidRPr="000A0D07">
          <w:rPr>
            <w:rStyle w:val="Hyperlink"/>
            <w:color w:val="000000"/>
            <w:sz w:val="16"/>
            <w:u w:val="single"/>
          </w:rPr>
          <w:t>In 2012</w:t>
        </w:r>
      </w:hyperlink>
      <w:r w:rsidRPr="000A0D07">
        <w:rPr>
          <w:sz w:val="16"/>
        </w:rPr>
        <w:t xml:space="preserve">, Alan Robock,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Pr="000A0D07">
        <w:rPr>
          <w:rStyle w:val="StyleUnderline"/>
        </w:rPr>
        <w:t xml:space="preserve">it might not take a </w:t>
      </w:r>
      <w:r w:rsidRPr="000A0D07">
        <w:rPr>
          <w:rStyle w:val="Emphasis"/>
        </w:rPr>
        <w:t>large amount</w:t>
      </w:r>
      <w:r w:rsidRPr="000A0D07">
        <w:rPr>
          <w:rStyle w:val="StyleUnderline"/>
        </w:rPr>
        <w:t xml:space="preserve"> of nuclear weapons to </w:t>
      </w:r>
      <w:r>
        <w:rPr>
          <w:rStyle w:val="StyleUnderline"/>
          <w:highlight w:val="green"/>
        </w:rPr>
        <w:t>create</w:t>
      </w:r>
      <w:r>
        <w:rPr>
          <w:sz w:val="16"/>
        </w:rPr>
        <w:t xml:space="preserve"> a scenario commonly known as </w:t>
      </w:r>
      <w:r>
        <w:rPr>
          <w:rStyle w:val="StyleUnderline"/>
          <w:highlight w:val="green"/>
        </w:rPr>
        <w:t>"</w:t>
      </w:r>
      <w:hyperlink r:id="rId19" w:tgtFrame="_blank" w:history="1">
        <w:r>
          <w:rPr>
            <w:rStyle w:val="Emphasis"/>
            <w:color w:val="000000"/>
            <w:highlight w:val="green"/>
          </w:rPr>
          <w:t>Nuclear Winter</w:t>
        </w:r>
      </w:hyperlink>
      <w:r>
        <w:rPr>
          <w:rStyle w:val="StyleUnderline"/>
          <w:highlight w:val="green"/>
        </w:rPr>
        <w:t>."</w:t>
      </w:r>
      <w:r>
        <w:rPr>
          <w:sz w:val="16"/>
        </w:rPr>
        <w:t> </w:t>
      </w:r>
    </w:p>
    <w:p w14:paraId="759CA14B" w14:textId="77777777" w:rsidR="00E237AF" w:rsidRDefault="00E237AF" w:rsidP="00E237AF">
      <w:pPr>
        <w:rPr>
          <w:sz w:val="16"/>
        </w:rPr>
      </w:pPr>
      <w:r>
        <w:rPr>
          <w:sz w:val="16"/>
        </w:rPr>
        <w:t xml:space="preserve">In general, </w:t>
      </w:r>
      <w:r>
        <w:rPr>
          <w:rStyle w:val="StyleUnderline"/>
        </w:rPr>
        <w:t>this</w:t>
      </w:r>
      <w:r>
        <w:rPr>
          <w:sz w:val="16"/>
        </w:rPr>
        <w:t xml:space="preserve"> hypothesized event </w:t>
      </w:r>
      <w:r>
        <w:rPr>
          <w:rStyle w:val="StyleUnderline"/>
        </w:rPr>
        <w:t>occurs when</w:t>
      </w:r>
      <w:r>
        <w:rPr>
          <w:sz w:val="16"/>
        </w:rPr>
        <w:t xml:space="preserve"> smoke and </w:t>
      </w:r>
      <w:r>
        <w:rPr>
          <w:rStyle w:val="StyleUnderline"/>
        </w:rPr>
        <w:t xml:space="preserve">soot from nuclear </w:t>
      </w:r>
      <w:r>
        <w:rPr>
          <w:rStyle w:val="StyleUnderline"/>
          <w:highlight w:val="green"/>
        </w:rPr>
        <w:t>explosions block</w:t>
      </w:r>
      <w:r>
        <w:rPr>
          <w:sz w:val="16"/>
        </w:rPr>
        <w:t xml:space="preserve"> significant amounts of </w:t>
      </w:r>
      <w:r>
        <w:rPr>
          <w:rStyle w:val="StyleUnderline"/>
          <w:highlight w:val="green"/>
        </w:rPr>
        <w:t>sunlight</w:t>
      </w:r>
      <w:r>
        <w:rPr>
          <w:rStyle w:val="StyleUnderline"/>
        </w:rPr>
        <w:t xml:space="preserve"> from</w:t>
      </w:r>
      <w:r>
        <w:rPr>
          <w:sz w:val="16"/>
        </w:rPr>
        <w:t xml:space="preserve"> reaching the </w:t>
      </w:r>
      <w:r>
        <w:rPr>
          <w:rStyle w:val="StyleUnderline"/>
        </w:rPr>
        <w:t>earth's surface, leading to a</w:t>
      </w:r>
      <w:r>
        <w:rPr>
          <w:sz w:val="16"/>
        </w:rPr>
        <w:t xml:space="preserve"> precipitous </w:t>
      </w:r>
      <w:r>
        <w:rPr>
          <w:rStyle w:val="StyleUnderline"/>
        </w:rPr>
        <w:t xml:space="preserve">drop in temperatures that </w:t>
      </w:r>
      <w:r>
        <w:rPr>
          <w:rStyle w:val="StyleUnderline"/>
          <w:highlight w:val="green"/>
        </w:rPr>
        <w:t>results in</w:t>
      </w:r>
      <w:r>
        <w:rPr>
          <w:sz w:val="16"/>
        </w:rPr>
        <w:t xml:space="preserve"> mass </w:t>
      </w:r>
      <w:r>
        <w:rPr>
          <w:rStyle w:val="Emphasis"/>
          <w:highlight w:val="green"/>
        </w:rPr>
        <w:t>crop failure</w:t>
      </w:r>
      <w:r>
        <w:rPr>
          <w:rStyle w:val="StyleUnderline"/>
          <w:highlight w:val="green"/>
        </w:rPr>
        <w:t xml:space="preserve"> and</w:t>
      </w:r>
      <w:r>
        <w:rPr>
          <w:rStyle w:val="StyleUnderline"/>
        </w:rPr>
        <w:t xml:space="preserve"> </w:t>
      </w:r>
      <w:r>
        <w:rPr>
          <w:rStyle w:val="Emphasis"/>
        </w:rPr>
        <w:t xml:space="preserve">widespread </w:t>
      </w:r>
      <w:r>
        <w:rPr>
          <w:rStyle w:val="Emphasis"/>
          <w:highlight w:val="green"/>
        </w:rPr>
        <w:t>famine</w:t>
      </w:r>
      <w:r>
        <w:rPr>
          <w:sz w:val="16"/>
        </w:rPr>
        <w:t>.</w:t>
      </w:r>
    </w:p>
    <w:p w14:paraId="14E4C35E" w14:textId="77777777" w:rsidR="00E237AF" w:rsidRDefault="00E237AF" w:rsidP="00E237AF">
      <w:pPr>
        <w:rPr>
          <w:sz w:val="16"/>
        </w:rPr>
      </w:pPr>
      <w:r>
        <w:rPr>
          <w:sz w:val="16"/>
        </w:rPr>
        <w:t>Robcock and Toon summarized their findings, which were based in part on their previous work, in an article in the Bulletin of The Atomic Scientists, </w:t>
      </w:r>
      <w:hyperlink r:id="rId20" w:tgtFrame="_blank" w:history="1">
        <w:r>
          <w:rPr>
            <w:rStyle w:val="Hyperlink"/>
            <w:color w:val="000000"/>
            <w:sz w:val="16"/>
            <w:u w:val="single"/>
          </w:rPr>
          <w:t>writing</w:t>
        </w:r>
      </w:hyperlink>
      <w:r>
        <w:rPr>
          <w:sz w:val="16"/>
        </w:rPr>
        <w:t>:</w:t>
      </w:r>
    </w:p>
    <w:p w14:paraId="2727B036" w14:textId="77777777" w:rsidR="00E237AF" w:rsidRDefault="00E237AF" w:rsidP="00E237AF">
      <w:pPr>
        <w:ind w:left="720"/>
        <w:rPr>
          <w:sz w:val="16"/>
        </w:rPr>
      </w:pPr>
      <w:r w:rsidRPr="000A0D07">
        <w:rPr>
          <w:rStyle w:val="StyleUnderline"/>
        </w:rPr>
        <w:t>"Even a '</w:t>
      </w:r>
      <w:r w:rsidRPr="000A0D07">
        <w:rPr>
          <w:rStyle w:val="Emphasis"/>
        </w:rPr>
        <w:t>small</w:t>
      </w:r>
      <w:r w:rsidRPr="000A0D07">
        <w:rPr>
          <w:rStyle w:val="StyleUnderline"/>
        </w:rPr>
        <w:t xml:space="preserve">' nuclear war between </w:t>
      </w:r>
      <w:r w:rsidRPr="000A0D07">
        <w:rPr>
          <w:rStyle w:val="Emphasis"/>
        </w:rPr>
        <w:t>India</w:t>
      </w:r>
      <w:r w:rsidRPr="000A0D07">
        <w:rPr>
          <w:rStyle w:val="StyleUnderline"/>
        </w:rPr>
        <w:t xml:space="preserve"> and </w:t>
      </w:r>
      <w:r w:rsidRPr="000A0D07">
        <w:rPr>
          <w:rStyle w:val="Emphasis"/>
        </w:rPr>
        <w:t>Pakistan</w:t>
      </w:r>
      <w:r w:rsidRPr="000A0D07">
        <w:rPr>
          <w:rStyle w:val="StyleUnderline"/>
        </w:rPr>
        <w:t xml:space="preserve">, with each country detonating </w:t>
      </w:r>
      <w:r>
        <w:rPr>
          <w:rStyle w:val="Emphasis"/>
          <w:highlight w:val="green"/>
        </w:rPr>
        <w:t>50</w:t>
      </w:r>
      <w:r>
        <w:rPr>
          <w:rStyle w:val="Emphasis"/>
        </w:rPr>
        <w:t xml:space="preserve"> Hiroshima-size</w:t>
      </w:r>
      <w:r>
        <w:rPr>
          <w:sz w:val="16"/>
        </w:rPr>
        <w:t xml:space="preserve"> atom </w:t>
      </w:r>
      <w:r w:rsidRPr="000A0D07">
        <w:rPr>
          <w:rStyle w:val="StyleUnderline"/>
          <w:highlight w:val="green"/>
        </w:rPr>
        <w:t>bombs</w:t>
      </w:r>
      <w:r>
        <w:rPr>
          <w:rStyle w:val="StyleUnderline"/>
        </w:rPr>
        <w:t xml:space="preserve"> – only about </w:t>
      </w:r>
      <w:r>
        <w:rPr>
          <w:rStyle w:val="Emphasis"/>
        </w:rPr>
        <w:t>0.03 percent</w:t>
      </w:r>
      <w:r>
        <w:rPr>
          <w:rStyle w:val="StyleUnderline"/>
        </w:rPr>
        <w:t xml:space="preserve"> of the global</w:t>
      </w:r>
      <w:r>
        <w:rPr>
          <w:sz w:val="16"/>
        </w:rPr>
        <w:t xml:space="preserve"> nuclear </w:t>
      </w:r>
      <w:r>
        <w:rPr>
          <w:rStyle w:val="StyleUnderline"/>
        </w:rPr>
        <w:t>arsenal's</w:t>
      </w:r>
      <w:r>
        <w:rPr>
          <w:sz w:val="16"/>
        </w:rPr>
        <w:t xml:space="preserve"> explosive </w:t>
      </w:r>
      <w:r>
        <w:rPr>
          <w:rStyle w:val="StyleUnderline"/>
        </w:rPr>
        <w:t>power</w:t>
      </w:r>
      <w:r>
        <w:rPr>
          <w:sz w:val="16"/>
        </w:rPr>
        <w:t xml:space="preserve"> – as airbursts in urban </w:t>
      </w:r>
      <w:r w:rsidRPr="000A0D07">
        <w:rPr>
          <w:sz w:val="16"/>
        </w:rPr>
        <w:t xml:space="preserve">areas, </w:t>
      </w:r>
      <w:r w:rsidRPr="000A0D07">
        <w:rPr>
          <w:rStyle w:val="StyleUnderline"/>
        </w:rPr>
        <w:t xml:space="preserve">could </w:t>
      </w:r>
      <w:r>
        <w:rPr>
          <w:rStyle w:val="StyleUnderline"/>
          <w:highlight w:val="green"/>
        </w:rPr>
        <w:t>produce</w:t>
      </w:r>
      <w:r>
        <w:rPr>
          <w:sz w:val="16"/>
        </w:rPr>
        <w:t xml:space="preserve"> so much </w:t>
      </w:r>
      <w:r>
        <w:rPr>
          <w:rStyle w:val="StyleUnderline"/>
        </w:rPr>
        <w:t xml:space="preserve">smoke that temperatures would fall below </w:t>
      </w:r>
      <w:r>
        <w:rPr>
          <w:sz w:val="16"/>
        </w:rPr>
        <w:t xml:space="preserve">those of </w:t>
      </w:r>
      <w:r>
        <w:rPr>
          <w:rStyle w:val="StyleUnderline"/>
        </w:rPr>
        <w:t>the</w:t>
      </w:r>
      <w:r>
        <w:rPr>
          <w:sz w:val="16"/>
        </w:rPr>
        <w:t> </w:t>
      </w:r>
      <w:hyperlink r:id="rId21" w:tgtFrame="_blank" w:history="1">
        <w:r>
          <w:rPr>
            <w:rStyle w:val="Hyperlink"/>
            <w:color w:val="000000"/>
            <w:sz w:val="16"/>
            <w:u w:val="single"/>
          </w:rPr>
          <w:t xml:space="preserve">Little </w:t>
        </w:r>
        <w:r>
          <w:rPr>
            <w:rStyle w:val="Emphasis"/>
            <w:color w:val="000000"/>
            <w:highlight w:val="green"/>
          </w:rPr>
          <w:t>Ice Age</w:t>
        </w:r>
      </w:hyperlink>
      <w:r>
        <w:rPr>
          <w:sz w:val="16"/>
        </w:rPr>
        <w:t xml:space="preserve"> of the fourteenth to nineteenth centuries, shortening the growing season around the world and </w:t>
      </w:r>
      <w:r>
        <w:rPr>
          <w:rStyle w:val="StyleUnderline"/>
        </w:rPr>
        <w:t>threatening the global food supply</w:t>
      </w:r>
      <w:r>
        <w:rPr>
          <w:sz w:val="16"/>
        </w:rPr>
        <w:t xml:space="preserve">. Furthermore, </w:t>
      </w:r>
      <w:r>
        <w:rPr>
          <w:rStyle w:val="StyleUnderline"/>
        </w:rPr>
        <w:t xml:space="preserve">there would be massive </w:t>
      </w:r>
      <w:r>
        <w:rPr>
          <w:rStyle w:val="Emphasis"/>
          <w:highlight w:val="green"/>
        </w:rPr>
        <w:t>ozone depletion</w:t>
      </w:r>
      <w:r>
        <w:rPr>
          <w:sz w:val="16"/>
        </w:rPr>
        <w:t>, allowing more ultraviolet radiation to reach Earth's surface. Recent studies predict that agricultural production in parts of the United States and China would decline by about 20 percent for four years, and by 10 percent for a decade.</w:t>
      </w:r>
    </w:p>
    <w:p w14:paraId="389FD0E6" w14:textId="77777777" w:rsidR="00E237AF" w:rsidRDefault="00E237AF" w:rsidP="00E237AF">
      <w:pPr>
        <w:rPr>
          <w:sz w:val="16"/>
        </w:rPr>
      </w:pPr>
      <w:r>
        <w:rPr>
          <w:sz w:val="16"/>
        </w:rPr>
        <w:t>The bomb the United States dropped on Hiroshima Japan, known as </w:t>
      </w:r>
      <w:hyperlink r:id="rId22" w:tgtFrame="_blank" w:history="1">
        <w:r>
          <w:rPr>
            <w:rStyle w:val="Hyperlink"/>
            <w:color w:val="000000"/>
            <w:sz w:val="16"/>
            <w:u w:val="single"/>
          </w:rPr>
          <w:t>Little Boy</w:t>
        </w:r>
      </w:hyperlink>
      <w:r>
        <w:rPr>
          <w:sz w:val="16"/>
        </w:rPr>
        <w:t xml:space="preserve">, was an inefficient and essentially experimental design with a yield of around 15 kilotons. The reported </w:t>
      </w:r>
      <w:r>
        <w:rPr>
          <w:rStyle w:val="StyleUnderline"/>
        </w:rPr>
        <w:t>results from </w:t>
      </w:r>
      <w:hyperlink r:id="rId23" w:tgtFrame="_blank" w:history="1">
        <w:r>
          <w:rPr>
            <w:rStyle w:val="StyleUnderline"/>
            <w:color w:val="000000"/>
          </w:rPr>
          <w:t>Indian</w:t>
        </w:r>
      </w:hyperlink>
      <w:r>
        <w:rPr>
          <w:rStyle w:val="StyleUnderline"/>
        </w:rPr>
        <w:t xml:space="preserve"> and Pakistani </w:t>
      </w:r>
      <w:r>
        <w:rPr>
          <w:rStyle w:val="Emphasis"/>
        </w:rPr>
        <w:t>nuclear testing</w:t>
      </w:r>
      <w:r>
        <w:rPr>
          <w:rStyle w:val="StyleUnderline"/>
        </w:rPr>
        <w:t> indicate</w:t>
      </w:r>
      <w:r>
        <w:rPr>
          <w:sz w:val="16"/>
        </w:rPr>
        <w:t xml:space="preserve"> that </w:t>
      </w:r>
      <w:r>
        <w:rPr>
          <w:rStyle w:val="StyleUnderline"/>
        </w:rPr>
        <w:t>both countries</w:t>
      </w:r>
      <w:r>
        <w:rPr>
          <w:sz w:val="16"/>
        </w:rPr>
        <w:t xml:space="preserve"> can </w:t>
      </w:r>
      <w:r>
        <w:rPr>
          <w:rStyle w:val="Emphasis"/>
        </w:rPr>
        <w:t>meet this threshold</w:t>
      </w:r>
      <w:r>
        <w:rPr>
          <w:rStyle w:val="StyleUnderline"/>
        </w:rPr>
        <w:t xml:space="preserve"> and</w:t>
      </w:r>
      <w:r>
        <w:rPr>
          <w:sz w:val="16"/>
        </w:rPr>
        <w:t xml:space="preserve"> both countries' </w:t>
      </w:r>
      <w:r>
        <w:rPr>
          <w:rStyle w:val="StyleUnderline"/>
        </w:rPr>
        <w:t>weapons programs</w:t>
      </w:r>
      <w:r>
        <w:rPr>
          <w:sz w:val="16"/>
        </w:rPr>
        <w:t xml:space="preserve"> have almost certainly </w:t>
      </w:r>
      <w:r>
        <w:rPr>
          <w:rStyle w:val="StyleUnderline"/>
        </w:rPr>
        <w:t>matured in</w:t>
      </w:r>
      <w:r>
        <w:rPr>
          <w:sz w:val="16"/>
        </w:rPr>
        <w:t xml:space="preserve"> the </w:t>
      </w:r>
      <w:r>
        <w:rPr>
          <w:rStyle w:val="StyleUnderline"/>
        </w:rPr>
        <w:t>decades</w:t>
      </w:r>
      <w:r>
        <w:rPr>
          <w:sz w:val="16"/>
        </w:rPr>
        <w:t xml:space="preserve"> since.</w:t>
      </w:r>
    </w:p>
    <w:p w14:paraId="661DD3C1" w14:textId="77777777" w:rsidR="00E237AF" w:rsidRDefault="00E237AF" w:rsidP="00E237AF">
      <w:pPr>
        <w:rPr>
          <w:sz w:val="16"/>
        </w:rPr>
      </w:pPr>
      <w:r>
        <w:rPr>
          <w:sz w:val="16"/>
        </w:rPr>
        <w:t>In previous studies, Robcock, working with others, postulated that temperature changes could begin within 10 days of a limited nuclear exchange and the effects from the detonations of 100 nuclear weapons in the 15-kiloton class would directly result in the deaths of </w:t>
      </w:r>
      <w:hyperlink r:id="rId24" w:tgtFrame="_blank" w:history="1">
        <w:r>
          <w:rPr>
            <w:rStyle w:val="Hyperlink"/>
            <w:color w:val="000000"/>
            <w:sz w:val="16"/>
            <w:u w:val="single"/>
          </w:rPr>
          <w:t>at least 20 million people</w:t>
        </w:r>
      </w:hyperlink>
      <w:r>
        <w:rPr>
          <w:sz w:val="16"/>
        </w:rPr>
        <w:t xml:space="preserve">. The </w:t>
      </w:r>
      <w:r>
        <w:rPr>
          <w:rStyle w:val="Emphasis"/>
        </w:rPr>
        <w:t>second order</w:t>
      </w:r>
      <w:r>
        <w:rPr>
          <w:rStyle w:val="StyleUnderline"/>
        </w:rPr>
        <w:t xml:space="preserve"> impacts would be even worse</w:t>
      </w:r>
      <w:r>
        <w:rPr>
          <w:sz w:val="16"/>
        </w:rPr>
        <w:t xml:space="preserve"> in the years that followed. </w:t>
      </w:r>
    </w:p>
    <w:p w14:paraId="215188E7" w14:textId="77777777" w:rsidR="00E237AF" w:rsidRDefault="00E237AF" w:rsidP="00E237AF">
      <w:pPr>
        <w:rPr>
          <w:sz w:val="16"/>
        </w:rPr>
      </w:pPr>
      <w:r>
        <w:rPr>
          <w:sz w:val="16"/>
        </w:rPr>
        <w:t xml:space="preserve">In 2014, Michael Mills and Julia Lee-Taylor, both then working at the federally-funded National Center for Atmospheric Research's (NCAR) Earth System Laboratory, authored another paper with Robcock and Toon. </w:t>
      </w:r>
      <w:r>
        <w:rPr>
          <w:rStyle w:val="StyleUnderline"/>
        </w:rPr>
        <w:t>This </w:t>
      </w:r>
      <w:hyperlink r:id="rId25" w:tgtFrame="_blank" w:history="1">
        <w:r>
          <w:rPr>
            <w:rStyle w:val="StyleUnderline"/>
            <w:color w:val="000000"/>
          </w:rPr>
          <w:t>study concluded</w:t>
        </w:r>
      </w:hyperlink>
      <w:r>
        <w:rPr>
          <w:sz w:val="16"/>
        </w:rPr>
        <w:t xml:space="preserve"> again that </w:t>
      </w:r>
      <w:r>
        <w:rPr>
          <w:rStyle w:val="StyleUnderline"/>
        </w:rPr>
        <w:t>detonation of 100</w:t>
      </w:r>
      <w:r>
        <w:rPr>
          <w:sz w:val="16"/>
        </w:rPr>
        <w:t xml:space="preserve"> 15-kiloton yield </w:t>
      </w:r>
      <w:r>
        <w:rPr>
          <w:rStyle w:val="StyleUnderline"/>
        </w:rPr>
        <w:t xml:space="preserve">bombs in a </w:t>
      </w:r>
      <w:r>
        <w:rPr>
          <w:rStyle w:val="Emphasis"/>
          <w:highlight w:val="green"/>
        </w:rPr>
        <w:t>purely regional</w:t>
      </w:r>
      <w:r>
        <w:rPr>
          <w:rStyle w:val="StyleUnderline"/>
          <w:highlight w:val="green"/>
        </w:rPr>
        <w:t xml:space="preserve"> conflict</w:t>
      </w:r>
      <w:r>
        <w:rPr>
          <w:rStyle w:val="StyleUnderline"/>
        </w:rPr>
        <w:t xml:space="preserve"> would </w:t>
      </w:r>
      <w:r>
        <w:rPr>
          <w:rStyle w:val="StyleUnderline"/>
          <w:highlight w:val="green"/>
        </w:rPr>
        <w:t>result in</w:t>
      </w:r>
      <w:r>
        <w:rPr>
          <w:rStyle w:val="StyleUnderline"/>
        </w:rPr>
        <w:t xml:space="preserve"> "multi-decadal </w:t>
      </w:r>
      <w:r>
        <w:rPr>
          <w:rStyle w:val="Emphasis"/>
          <w:highlight w:val="green"/>
        </w:rPr>
        <w:t>global cooling</w:t>
      </w:r>
      <w:r>
        <w:rPr>
          <w:rStyle w:val="StyleUnderline"/>
          <w:highlight w:val="green"/>
        </w:rPr>
        <w:t>" and</w:t>
      </w:r>
      <w:r>
        <w:rPr>
          <w:rStyle w:val="StyleUnderline"/>
        </w:rPr>
        <w:t xml:space="preserve"> "would</w:t>
      </w:r>
      <w:r>
        <w:rPr>
          <w:sz w:val="16"/>
        </w:rPr>
        <w:t xml:space="preserve"> put significant pressures on global food supplies and could </w:t>
      </w:r>
      <w:r>
        <w:rPr>
          <w:rStyle w:val="StyleUnderline"/>
        </w:rPr>
        <w:t xml:space="preserve">trigger a global </w:t>
      </w:r>
      <w:r>
        <w:rPr>
          <w:rStyle w:val="Emphasis"/>
          <w:highlight w:val="green"/>
        </w:rPr>
        <w:t>nuclear famine</w:t>
      </w:r>
      <w:r>
        <w:rPr>
          <w:rStyle w:val="StyleUnderline"/>
          <w:highlight w:val="green"/>
        </w:rPr>
        <w:t>."</w:t>
      </w:r>
    </w:p>
    <w:p w14:paraId="4FFDCE13" w14:textId="77777777" w:rsidR="00E237AF" w:rsidRDefault="00E237AF" w:rsidP="00E237AF">
      <w:pPr>
        <w:rPr>
          <w:sz w:val="16"/>
        </w:rPr>
      </w:pPr>
      <w:r>
        <w:rPr>
          <w:sz w:val="16"/>
        </w:rPr>
        <w:t>It is important to note that</w:t>
      </w:r>
      <w:hyperlink r:id="rId26" w:anchor="Critical_response_to_the_more_modern_papers" w:tgtFrame="_blank" w:history="1">
        <w:r>
          <w:rPr>
            <w:rStyle w:val="Hyperlink"/>
            <w:color w:val="000000"/>
            <w:sz w:val="16"/>
            <w:u w:val="single"/>
          </w:rPr>
          <w:t> critics have questioned</w:t>
        </w:r>
      </w:hyperlink>
      <w:r>
        <w:rPr>
          <w:sz w:val="16"/>
        </w:rPr>
        <w:t>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period of time. </w:t>
      </w:r>
    </w:p>
    <w:p w14:paraId="56D785AB" w14:textId="77777777" w:rsidR="00E237AF" w:rsidRDefault="00E237AF" w:rsidP="00E237AF">
      <w:pPr>
        <w:rPr>
          <w:sz w:val="16"/>
        </w:rPr>
      </w:pPr>
      <w:r>
        <w:rPr>
          <w:sz w:val="16"/>
        </w:rPr>
        <w:t xml:space="preserve">The studies here do indicate significant impacts based on a relatively limited number of nuclear detonations of smaller yield devices, though. But even if </w:t>
      </w:r>
      <w:r>
        <w:rPr>
          <w:rStyle w:val="StyleUnderline"/>
        </w:rPr>
        <w:t>the impacts</w:t>
      </w:r>
      <w:r>
        <w:rPr>
          <w:sz w:val="16"/>
        </w:rPr>
        <w:t xml:space="preserve"> are less pronounced than projected in this particular scenario, they </w:t>
      </w:r>
      <w:r>
        <w:rPr>
          <w:rStyle w:val="StyleUnderline"/>
        </w:rPr>
        <w:t>could be</w:t>
      </w:r>
      <w:r>
        <w:rPr>
          <w:sz w:val="16"/>
        </w:rPr>
        <w:t xml:space="preserve"> far </w:t>
      </w:r>
      <w:r>
        <w:rPr>
          <w:rStyle w:val="StyleUnderline"/>
        </w:rPr>
        <w:t>more severe if India and Pakistan</w:t>
      </w:r>
      <w:r>
        <w:rPr>
          <w:sz w:val="16"/>
        </w:rPr>
        <w:t xml:space="preserve"> were to </w:t>
      </w:r>
      <w:r>
        <w:rPr>
          <w:rStyle w:val="StyleUnderline"/>
        </w:rPr>
        <w:t>use a larger number weapons</w:t>
      </w:r>
      <w:r>
        <w:rPr>
          <w:sz w:val="16"/>
        </w:rPr>
        <w:t xml:space="preserve"> and/</w:t>
      </w:r>
      <w:r>
        <w:rPr>
          <w:rStyle w:val="StyleUnderline"/>
        </w:rPr>
        <w:t>or</w:t>
      </w:r>
      <w:r>
        <w:rPr>
          <w:sz w:val="16"/>
        </w:rPr>
        <w:t xml:space="preserve"> ones of </w:t>
      </w:r>
      <w:r>
        <w:rPr>
          <w:rStyle w:val="Emphasis"/>
        </w:rPr>
        <w:t>higher yields</w:t>
      </w:r>
      <w:r>
        <w:rPr>
          <w:rStyle w:val="StyleUnderline"/>
        </w:rPr>
        <w:t>, which both belligerents readily have</w:t>
      </w:r>
      <w:r>
        <w:rPr>
          <w:sz w:val="16"/>
        </w:rPr>
        <w:t>. </w:t>
      </w:r>
    </w:p>
    <w:p w14:paraId="252FD800" w14:textId="77777777" w:rsidR="00E237AF" w:rsidRDefault="00E237AF" w:rsidP="00E237AF">
      <w:pPr>
        <w:rPr>
          <w:sz w:val="16"/>
        </w:rPr>
      </w:pPr>
      <w:r>
        <w:rPr>
          <w:sz w:val="16"/>
        </w:rPr>
        <w:t xml:space="preserve">In </w:t>
      </w:r>
      <w:r w:rsidRPr="000A0D07">
        <w:rPr>
          <w:sz w:val="16"/>
        </w:rPr>
        <w:t xml:space="preserve">addition, </w:t>
      </w:r>
      <w:r w:rsidRPr="000A0D07">
        <w:rPr>
          <w:rStyle w:val="StyleUnderline"/>
        </w:rPr>
        <w:t xml:space="preserve">Nuclear Winter is just </w:t>
      </w:r>
      <w:r w:rsidRPr="000A0D07">
        <w:rPr>
          <w:rStyle w:val="Emphasis"/>
        </w:rPr>
        <w:t>one</w:t>
      </w:r>
      <w:r w:rsidRPr="000A0D07">
        <w:rPr>
          <w:rStyle w:val="StyleUnderline"/>
        </w:rPr>
        <w:t xml:space="preserve"> of the</w:t>
      </w:r>
      <w:r w:rsidRPr="000A0D07">
        <w:rPr>
          <w:sz w:val="16"/>
        </w:rPr>
        <w:t xml:space="preserve"> potential </w:t>
      </w:r>
      <w:r w:rsidRPr="000A0D07">
        <w:rPr>
          <w:rStyle w:val="StyleUnderline"/>
        </w:rPr>
        <w:t>things that might</w:t>
      </w:r>
      <w:r>
        <w:rPr>
          <w:rStyle w:val="StyleUnderline"/>
        </w:rPr>
        <w:t xml:space="preserve"> happen following a nuclear exchange</w:t>
      </w:r>
      <w:r>
        <w:rPr>
          <w:sz w:val="16"/>
        </w:rPr>
        <w:t xml:space="preserve"> between the longtime foes. </w:t>
      </w:r>
      <w:r>
        <w:rPr>
          <w:rStyle w:val="StyleUnderline"/>
        </w:rPr>
        <w:t xml:space="preserve">A </w:t>
      </w:r>
      <w:r>
        <w:rPr>
          <w:rStyle w:val="StyleUnderline"/>
          <w:highlight w:val="green"/>
        </w:rPr>
        <w:t>detonation</w:t>
      </w:r>
      <w:r w:rsidRPr="000A0D07">
        <w:rPr>
          <w:rStyle w:val="StyleUnderline"/>
        </w:rPr>
        <w:t xml:space="preserve"> of </w:t>
      </w:r>
      <w:r w:rsidRPr="000A0D07">
        <w:rPr>
          <w:rStyle w:val="Emphasis"/>
        </w:rPr>
        <w:t>dozens</w:t>
      </w:r>
      <w:r w:rsidRPr="000A0D07">
        <w:rPr>
          <w:rStyle w:val="StyleUnderline"/>
        </w:rPr>
        <w:t xml:space="preserve"> of nuclear weapons, </w:t>
      </w:r>
      <w:r w:rsidRPr="000A0D07">
        <w:rPr>
          <w:rStyle w:val="Emphasis"/>
        </w:rPr>
        <w:t>even small ones</w:t>
      </w:r>
      <w:r w:rsidRPr="000A0D07">
        <w:rPr>
          <w:rStyle w:val="StyleUnderline"/>
        </w:rPr>
        <w:t>, would</w:t>
      </w:r>
      <w:r>
        <w:rPr>
          <w:rStyle w:val="StyleUnderline"/>
        </w:rPr>
        <w:t xml:space="preserve"> </w:t>
      </w:r>
      <w:r>
        <w:rPr>
          <w:rStyle w:val="StyleUnderline"/>
          <w:highlight w:val="green"/>
        </w:rPr>
        <w:t>throw</w:t>
      </w:r>
      <w:r>
        <w:rPr>
          <w:sz w:val="16"/>
        </w:rPr>
        <w:t xml:space="preserve"> hazardous nuclear </w:t>
      </w:r>
      <w:r>
        <w:rPr>
          <w:rStyle w:val="StyleUnderline"/>
          <w:highlight w:val="green"/>
        </w:rPr>
        <w:t>fallout </w:t>
      </w:r>
      <w:hyperlink r:id="rId27" w:tgtFrame="_blank" w:history="1">
        <w:r>
          <w:rPr>
            <w:rStyle w:val="Emphasis"/>
            <w:color w:val="000000"/>
            <w:highlight w:val="green"/>
          </w:rPr>
          <w:t>into the air</w:t>
        </w:r>
      </w:hyperlink>
      <w:r>
        <w:rPr>
          <w:rStyle w:val="StyleUnderline"/>
        </w:rPr>
        <w:t> that</w:t>
      </w:r>
      <w:r>
        <w:rPr>
          <w:sz w:val="16"/>
        </w:rPr>
        <w:t xml:space="preserve">, depending on the weather pattern, </w:t>
      </w:r>
      <w:r>
        <w:rPr>
          <w:rStyle w:val="StyleUnderline"/>
        </w:rPr>
        <w:t xml:space="preserve">could </w:t>
      </w:r>
      <w:r>
        <w:rPr>
          <w:rStyle w:val="Emphasis"/>
        </w:rPr>
        <w:t>carry</w:t>
      </w:r>
      <w:r>
        <w:rPr>
          <w:sz w:val="16"/>
        </w:rPr>
        <w:t xml:space="preserve"> that </w:t>
      </w:r>
      <w:r>
        <w:rPr>
          <w:rStyle w:val="Emphasis"/>
        </w:rPr>
        <w:t>material</w:t>
      </w:r>
      <w:r>
        <w:rPr>
          <w:sz w:val="16"/>
        </w:rPr>
        <w:t> </w:t>
      </w:r>
      <w:hyperlink r:id="rId28" w:anchor="nukemap" w:tgtFrame="_blank" w:history="1">
        <w:r>
          <w:rPr>
            <w:rStyle w:val="Hyperlink"/>
            <w:color w:val="000000"/>
            <w:sz w:val="16"/>
            <w:u w:val="single"/>
          </w:rPr>
          <w:t>far and wide</w:t>
        </w:r>
      </w:hyperlink>
      <w:r>
        <w:rPr>
          <w:sz w:val="16"/>
        </w:rPr>
        <w:t>, causing both near- and short-term health impacts. The various </w:t>
      </w:r>
      <w:hyperlink r:id="rId29" w:tgtFrame="_blank" w:history="1">
        <w:r>
          <w:rPr>
            <w:rStyle w:val="Hyperlink"/>
            <w:color w:val="000000"/>
            <w:sz w:val="16"/>
            <w:u w:val="single"/>
          </w:rPr>
          <w:t>ground zeroes</w:t>
        </w:r>
      </w:hyperlink>
      <w:r>
        <w:rPr>
          <w:sz w:val="16"/>
        </w:rPr>
        <w:t> themselves would be irritated and potentially hazardous for many years to come.</w:t>
      </w:r>
    </w:p>
    <w:p w14:paraId="377E3A8A" w14:textId="77777777" w:rsidR="00E237AF" w:rsidRDefault="00E237AF" w:rsidP="00E237AF">
      <w:pPr>
        <w:rPr>
          <w:sz w:val="16"/>
        </w:rPr>
      </w:pPr>
      <w:r>
        <w:rPr>
          <w:sz w:val="16"/>
        </w:rPr>
        <w:t xml:space="preserve">Depending on where the detonations occur, </w:t>
      </w:r>
      <w:r>
        <w:rPr>
          <w:rStyle w:val="StyleUnderline"/>
        </w:rPr>
        <w:t>a nuclear exchange could</w:t>
      </w:r>
      <w:r>
        <w:rPr>
          <w:sz w:val="16"/>
        </w:rPr>
        <w:t xml:space="preserve"> potentially </w:t>
      </w:r>
      <w:r>
        <w:rPr>
          <w:rStyle w:val="StyleUnderline"/>
        </w:rPr>
        <w:t>cut</w:t>
      </w:r>
      <w:r>
        <w:rPr>
          <w:sz w:val="16"/>
        </w:rPr>
        <w:t xml:space="preserve"> people </w:t>
      </w:r>
      <w:r>
        <w:rPr>
          <w:rStyle w:val="StyleUnderline"/>
        </w:rPr>
        <w:t>off</w:t>
      </w:r>
      <w:r>
        <w:rPr>
          <w:sz w:val="16"/>
        </w:rPr>
        <w:t xml:space="preserve"> from critical </w:t>
      </w:r>
      <w:r>
        <w:rPr>
          <w:rStyle w:val="Emphasis"/>
        </w:rPr>
        <w:t>water</w:t>
      </w:r>
      <w:r>
        <w:rPr>
          <w:rStyle w:val="StyleUnderline"/>
        </w:rPr>
        <w:t xml:space="preserve"> and </w:t>
      </w:r>
      <w:r>
        <w:rPr>
          <w:rStyle w:val="Emphasis"/>
        </w:rPr>
        <w:t>food</w:t>
      </w:r>
      <w:r>
        <w:rPr>
          <w:rStyle w:val="StyleUnderline"/>
        </w:rPr>
        <w:t xml:space="preserve"> supplies</w:t>
      </w:r>
      <w:r>
        <w:rPr>
          <w:sz w:val="16"/>
        </w:rPr>
        <w:t>, putting increased and potentially unsustainable strains on uncontaminated areas.  After the Chernobyl nuclear power plant, situated in Ukraine, </w:t>
      </w:r>
      <w:hyperlink r:id="rId30" w:tgtFrame="_blank" w:history="1">
        <w:r>
          <w:rPr>
            <w:rStyle w:val="Hyperlink"/>
            <w:color w:val="000000"/>
            <w:sz w:val="16"/>
            <w:u w:val="single"/>
          </w:rPr>
          <w:t>melted down and exploded</w:t>
        </w:r>
      </w:hyperlink>
      <w:r>
        <w:rPr>
          <w:sz w:val="16"/>
        </w:rPr>
        <w:t> in 1986, authorities established a 1,000 square mile restricted access "</w:t>
      </w:r>
      <w:hyperlink r:id="rId31" w:tgtFrame="_blank" w:history="1">
        <w:r>
          <w:rPr>
            <w:rStyle w:val="Hyperlink"/>
            <w:color w:val="000000"/>
            <w:sz w:val="16"/>
            <w:u w:val="single"/>
          </w:rPr>
          <w:t>exclusion zone</w:t>
        </w:r>
      </w:hyperlink>
      <w:r>
        <w:rPr>
          <w:sz w:val="16"/>
        </w:rPr>
        <w:t>" that remains in place today. </w:t>
      </w:r>
    </w:p>
    <w:p w14:paraId="00987F00" w14:textId="77777777" w:rsidR="00E237AF" w:rsidRDefault="00E237AF" w:rsidP="00E237AF">
      <w:pPr>
        <w:rPr>
          <w:sz w:val="16"/>
        </w:rPr>
      </w:pPr>
      <w:r>
        <w:rPr>
          <w:rStyle w:val="StyleUnderline"/>
        </w:rPr>
        <w:t>There would</w:t>
      </w:r>
      <w:r>
        <w:rPr>
          <w:sz w:val="16"/>
        </w:rPr>
        <w:t xml:space="preserve"> also </w:t>
      </w:r>
      <w:r>
        <w:rPr>
          <w:rStyle w:val="StyleUnderline"/>
        </w:rPr>
        <w:t>be</w:t>
      </w:r>
      <w:r>
        <w:rPr>
          <w:sz w:val="16"/>
        </w:rPr>
        <w:t xml:space="preserve"> a </w:t>
      </w:r>
      <w:r>
        <w:rPr>
          <w:rStyle w:val="StyleUnderline"/>
        </w:rPr>
        <w:t>major</w:t>
      </w:r>
      <w:r>
        <w:rPr>
          <w:sz w:val="16"/>
        </w:rPr>
        <w:t xml:space="preserve"> danger of </w:t>
      </w:r>
      <w:r>
        <w:rPr>
          <w:rStyle w:val="Emphasis"/>
          <w:highlight w:val="green"/>
        </w:rPr>
        <w:t>second-order</w:t>
      </w:r>
      <w:r>
        <w:rPr>
          <w:rStyle w:val="StyleUnderline"/>
        </w:rPr>
        <w:t xml:space="preserve"> "spillover" </w:t>
      </w:r>
      <w:r>
        <w:rPr>
          <w:rStyle w:val="Emphasis"/>
          <w:highlight w:val="green"/>
        </w:rPr>
        <w:t>effects</w:t>
      </w:r>
      <w:r>
        <w:rPr>
          <w:rStyle w:val="StyleUnderline"/>
        </w:rPr>
        <w:t>, as individuals fled</w:t>
      </w:r>
      <w:r>
        <w:rPr>
          <w:sz w:val="16"/>
        </w:rPr>
        <w:t xml:space="preserve"> affected </w:t>
      </w:r>
      <w:r>
        <w:rPr>
          <w:rStyle w:val="StyleUnderline"/>
        </w:rPr>
        <w:t xml:space="preserve">areas, putting </w:t>
      </w:r>
      <w:r>
        <w:rPr>
          <w:rStyle w:val="Emphasis"/>
        </w:rPr>
        <w:t>economic</w:t>
      </w:r>
      <w:r>
        <w:rPr>
          <w:rStyle w:val="StyleUnderline"/>
        </w:rPr>
        <w:t xml:space="preserve"> and </w:t>
      </w:r>
      <w:r>
        <w:rPr>
          <w:rStyle w:val="Emphasis"/>
        </w:rPr>
        <w:t>political strains</w:t>
      </w:r>
      <w:r>
        <w:rPr>
          <w:rStyle w:val="StyleUnderline"/>
        </w:rPr>
        <w:t xml:space="preserve"> on neighboring regions. This could </w:t>
      </w:r>
      <w:r>
        <w:rPr>
          <w:rStyle w:val="Emphasis"/>
          <w:highlight w:val="green"/>
        </w:rPr>
        <w:t>inflame</w:t>
      </w:r>
      <w:r>
        <w:rPr>
          <w:rStyle w:val="StyleUnderline"/>
        </w:rPr>
        <w:t xml:space="preserve"> existing </w:t>
      </w:r>
      <w:r>
        <w:rPr>
          <w:rStyle w:val="StyleUnderline"/>
          <w:highlight w:val="green"/>
        </w:rPr>
        <w:t>tensions</w:t>
      </w:r>
      <w:r w:rsidRPr="000A0D07">
        <w:rPr>
          <w:rStyle w:val="StyleUnderline"/>
        </w:rPr>
        <w:t xml:space="preserve"> </w:t>
      </w:r>
      <w:r w:rsidRPr="000A0D07">
        <w:rPr>
          <w:rStyle w:val="Emphasis"/>
        </w:rPr>
        <w:t>not directly related</w:t>
      </w:r>
      <w:r w:rsidRPr="000A0D07">
        <w:rPr>
          <w:rStyle w:val="StyleUnderline"/>
        </w:rPr>
        <w:t xml:space="preserve"> to</w:t>
      </w:r>
      <w:r w:rsidRPr="000A0D07">
        <w:rPr>
          <w:sz w:val="16"/>
        </w:rPr>
        <w:t xml:space="preserve"> the inter-state </w:t>
      </w:r>
      <w:r w:rsidRPr="000A0D07">
        <w:rPr>
          <w:rStyle w:val="StyleUnderline"/>
        </w:rPr>
        <w:t>conflict between India or Pakistan or lead to all new</w:t>
      </w:r>
      <w:r w:rsidRPr="000A0D07">
        <w:rPr>
          <w:sz w:val="16"/>
        </w:rPr>
        <w:t xml:space="preserve"> and potentially </w:t>
      </w:r>
      <w:r w:rsidRPr="000A0D07">
        <w:rPr>
          <w:rStyle w:val="Emphasis"/>
        </w:rPr>
        <w:t>violent competition</w:t>
      </w:r>
      <w:r w:rsidRPr="000A0D07">
        <w:rPr>
          <w:rStyle w:val="StyleUnderline"/>
        </w:rPr>
        <w:t xml:space="preserve"> for</w:t>
      </w:r>
      <w:r w:rsidRPr="000A0D07">
        <w:rPr>
          <w:sz w:val="16"/>
        </w:rPr>
        <w:t xml:space="preserve"> what might already be </w:t>
      </w:r>
      <w:r w:rsidRPr="000A0D07">
        <w:rPr>
          <w:rStyle w:val="Emphasis"/>
        </w:rPr>
        <w:t>limited resources</w:t>
      </w:r>
      <w:r w:rsidRPr="000A0D07">
        <w:rPr>
          <w:rStyle w:val="StyleUnderline"/>
        </w:rPr>
        <w:t>. India</w:t>
      </w:r>
      <w:r w:rsidRPr="000A0D07">
        <w:rPr>
          <w:sz w:val="16"/>
        </w:rPr>
        <w:t xml:space="preserve"> has </w:t>
      </w:r>
      <w:r w:rsidRPr="000A0D07">
        <w:rPr>
          <w:rStyle w:val="StyleUnderline"/>
        </w:rPr>
        <w:t>already threatened to </w:t>
      </w:r>
      <w:hyperlink r:id="rId32" w:tgtFrame="_blank" w:history="1">
        <w:r w:rsidRPr="000A0D07">
          <w:rPr>
            <w:rStyle w:val="Emphasis"/>
            <w:color w:val="000000"/>
          </w:rPr>
          <w:t>weaponize water</w:t>
        </w:r>
        <w:r w:rsidRPr="000A0D07">
          <w:rPr>
            <w:rStyle w:val="StyleUnderline"/>
            <w:color w:val="000000"/>
          </w:rPr>
          <w:t xml:space="preserve"> access</w:t>
        </w:r>
      </w:hyperlink>
      <w:r w:rsidRPr="000A0D07">
        <w:rPr>
          <w:rStyle w:val="StyleUnderline"/>
        </w:rPr>
        <w:t> in its</w:t>
      </w:r>
      <w:r w:rsidRPr="000A0D07">
        <w:rPr>
          <w:sz w:val="16"/>
        </w:rPr>
        <w:t xml:space="preserve"> latest </w:t>
      </w:r>
      <w:r w:rsidRPr="000A0D07">
        <w:rPr>
          <w:rStyle w:val="StyleUnderline"/>
        </w:rPr>
        <w:t>spat with the Pakistanis</w:t>
      </w:r>
      <w:r w:rsidRPr="000A0D07">
        <w:rPr>
          <w:sz w:val="16"/>
        </w:rPr>
        <w:t>.</w:t>
      </w:r>
    </w:p>
    <w:p w14:paraId="754CE5AF" w14:textId="77777777" w:rsidR="00E237AF" w:rsidRDefault="00E237AF" w:rsidP="00E237AF">
      <w:pPr>
        <w:rPr>
          <w:sz w:val="16"/>
        </w:rPr>
      </w:pPr>
      <w:r>
        <w:rPr>
          <w:rStyle w:val="StyleUnderline"/>
        </w:rPr>
        <w:t>Any</w:t>
      </w:r>
      <w:r>
        <w:rPr>
          <w:sz w:val="16"/>
        </w:rPr>
        <w:t xml:space="preserve"> </w:t>
      </w:r>
      <w:r w:rsidRPr="000A0D07">
        <w:rPr>
          <w:sz w:val="16"/>
        </w:rPr>
        <w:t xml:space="preserve">serious </w:t>
      </w:r>
      <w:r w:rsidRPr="000A0D07">
        <w:rPr>
          <w:rStyle w:val="StyleUnderline"/>
        </w:rPr>
        <w:t>impacts on food and water</w:t>
      </w:r>
      <w:r w:rsidRPr="000A0D07">
        <w:rPr>
          <w:sz w:val="16"/>
        </w:rPr>
        <w:t xml:space="preserve"> supplies,</w:t>
      </w:r>
      <w:r w:rsidRPr="000A0D07">
        <w:rPr>
          <w:rStyle w:val="StyleUnderline"/>
        </w:rPr>
        <w:t xml:space="preserve"> or</w:t>
      </w:r>
      <w:r w:rsidRPr="000A0D07">
        <w:rPr>
          <w:sz w:val="16"/>
        </w:rPr>
        <w:t xml:space="preserve"> other </w:t>
      </w:r>
      <w:r w:rsidRPr="000A0D07">
        <w:rPr>
          <w:rStyle w:val="StyleUnderline"/>
        </w:rPr>
        <w:t>economic upheavals</w:t>
      </w:r>
      <w:r w:rsidRPr="000A0D07">
        <w:rPr>
          <w:sz w:val="16"/>
        </w:rPr>
        <w:t xml:space="preserve"> as a direct or indirect result of the conflict, </w:t>
      </w:r>
      <w:r w:rsidRPr="000A0D07">
        <w:rPr>
          <w:rStyle w:val="StyleUnderline"/>
        </w:rPr>
        <w:t xml:space="preserve">would have </w:t>
      </w:r>
      <w:r>
        <w:rPr>
          <w:rStyle w:val="Emphasis"/>
          <w:highlight w:val="green"/>
        </w:rPr>
        <w:t>cascading impact</w:t>
      </w:r>
      <w:r>
        <w:rPr>
          <w:rStyle w:val="StyleUnderline"/>
        </w:rPr>
        <w:t xml:space="preserve"> across </w:t>
      </w:r>
      <w:r>
        <w:rPr>
          <w:rStyle w:val="Emphasis"/>
        </w:rPr>
        <w:t>South Asia</w:t>
      </w:r>
      <w:r>
        <w:rPr>
          <w:sz w:val="16"/>
        </w:rPr>
        <w:t xml:space="preserve"> and beyond, as well. The very threat of a potential India-Pakistan war of any kind already caused </w:t>
      </w:r>
      <w:hyperlink r:id="rId33" w:tgtFrame="_blank" w:history="1">
        <w:r>
          <w:rPr>
            <w:rStyle w:val="Hyperlink"/>
            <w:color w:val="000000"/>
            <w:sz w:val="16"/>
            <w:u w:val="single"/>
          </w:rPr>
          <w:t>some negative reactions</w:t>
        </w:r>
      </w:hyperlink>
      <w:r>
        <w:rPr>
          <w:sz w:val="16"/>
        </w:rPr>
        <w:t xml:space="preserve"> in regional financial markets. Those </w:t>
      </w:r>
      <w:r>
        <w:rPr>
          <w:rStyle w:val="StyleUnderline"/>
        </w:rPr>
        <w:t xml:space="preserve">markets would </w:t>
      </w:r>
      <w:r>
        <w:rPr>
          <w:rStyle w:val="Emphasis"/>
        </w:rPr>
        <w:t>certainly collapse</w:t>
      </w:r>
      <w:r>
        <w:rPr>
          <w:rStyle w:val="StyleUnderline"/>
        </w:rPr>
        <w:t xml:space="preserve"> after</w:t>
      </w:r>
      <w:r>
        <w:rPr>
          <w:sz w:val="16"/>
        </w:rPr>
        <w:t xml:space="preserve"> an unprecedented </w:t>
      </w:r>
      <w:r>
        <w:rPr>
          <w:rStyle w:val="StyleUnderline"/>
        </w:rPr>
        <w:t>nuclear exchange</w:t>
      </w:r>
      <w:r>
        <w:rPr>
          <w:sz w:val="16"/>
        </w:rPr>
        <w:t xml:space="preserve"> actually occurred, and that is before the long-term physical impacts of such an event would even manifest themselves. </w:t>
      </w:r>
    </w:p>
    <w:p w14:paraId="22145DBE" w14:textId="77777777" w:rsidR="00E237AF" w:rsidRPr="000A0D07" w:rsidRDefault="00E237AF" w:rsidP="00E237AF">
      <w:pPr>
        <w:rPr>
          <w:sz w:val="8"/>
          <w:szCs w:val="8"/>
        </w:rPr>
      </w:pPr>
      <w:r w:rsidRPr="000A0D07">
        <w:rPr>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025D0816" w14:textId="77777777" w:rsidR="00E237AF" w:rsidRPr="000A0D07" w:rsidRDefault="00E237AF" w:rsidP="00E237AF">
      <w:pPr>
        <w:rPr>
          <w:sz w:val="8"/>
          <w:szCs w:val="8"/>
        </w:rPr>
      </w:pPr>
      <w:r w:rsidRPr="000A0D07">
        <w:rPr>
          <w:sz w:val="8"/>
          <w:szCs w:val="8"/>
        </w:rPr>
        <w:t>How great is the risk?</w:t>
      </w:r>
    </w:p>
    <w:p w14:paraId="460BE119" w14:textId="77777777" w:rsidR="00E237AF" w:rsidRPr="000A0D07" w:rsidRDefault="00E237AF" w:rsidP="00E237AF">
      <w:pPr>
        <w:rPr>
          <w:sz w:val="8"/>
          <w:szCs w:val="8"/>
        </w:rPr>
      </w:pPr>
      <w:r w:rsidRPr="000A0D07">
        <w:rPr>
          <w:sz w:val="8"/>
          <w:szCs w:val="8"/>
        </w:rPr>
        <w:t>So far, India and Pakistan have not made any clear indications that the fighting is close to crossing their nuclear thresholds. Pakistan's warnings about the </w:t>
      </w:r>
      <w:hyperlink r:id="rId34" w:tgtFrame="_blank" w:history="1">
        <w:r w:rsidRPr="000A0D07">
          <w:rPr>
            <w:rStyle w:val="Hyperlink"/>
            <w:sz w:val="8"/>
            <w:szCs w:val="8"/>
          </w:rPr>
          <w:t>risks of escalation</w:t>
        </w:r>
      </w:hyperlink>
      <w:r w:rsidRPr="000A0D07">
        <w:rPr>
          <w:sz w:val="8"/>
          <w:szCs w:val="8"/>
        </w:rPr>
        <w:t> seem more calculated to try and prompt India to back down.</w:t>
      </w:r>
    </w:p>
    <w:p w14:paraId="50C76343" w14:textId="77777777" w:rsidR="00E237AF" w:rsidRPr="000A0D07" w:rsidRDefault="00E237AF" w:rsidP="00E237AF">
      <w:pPr>
        <w:rPr>
          <w:sz w:val="8"/>
          <w:szCs w:val="8"/>
        </w:rPr>
      </w:pPr>
      <w:r w:rsidRPr="000A0D07">
        <w:rPr>
          <w:sz w:val="8"/>
          <w:szCs w:val="8"/>
        </w:rPr>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0C37D065" w14:textId="77777777" w:rsidR="00E237AF" w:rsidRPr="000A0D07" w:rsidRDefault="00E237AF" w:rsidP="00E237AF">
      <w:pPr>
        <w:rPr>
          <w:sz w:val="8"/>
          <w:szCs w:val="8"/>
        </w:rPr>
      </w:pPr>
      <w:r w:rsidRPr="000A0D07">
        <w:rPr>
          <w:sz w:val="8"/>
          <w:szCs w:val="8"/>
        </w:rPr>
        <w:t>Pakistan, however, does not have a no first use policy and has insisted on its right to employ nuclear weapons to defend itself even in the face of purely conventional threat. Pakistani officials have, in the past, </w:t>
      </w:r>
      <w:hyperlink r:id="rId35" w:tgtFrame="_blank" w:history="1">
        <w:r w:rsidRPr="000A0D07">
          <w:rPr>
            <w:rStyle w:val="Hyperlink"/>
            <w:sz w:val="8"/>
            <w:szCs w:val="8"/>
          </w:rPr>
          <w:t>specifically cited this policy</w:t>
        </w:r>
      </w:hyperlink>
      <w:r w:rsidRPr="000A0D07">
        <w:rPr>
          <w:sz w:val="8"/>
          <w:szCs w:val="8"/>
        </w:rPr>
        <w:t> as way of deterring India, which has a much larger and in some cases more advanced conventional force, and preventing larger wars.</w:t>
      </w:r>
    </w:p>
    <w:p w14:paraId="54425801" w14:textId="77777777" w:rsidR="00E237AF" w:rsidRPr="000A0D07" w:rsidRDefault="00E237AF" w:rsidP="00E237AF">
      <w:pPr>
        <w:rPr>
          <w:sz w:val="8"/>
          <w:szCs w:val="8"/>
        </w:rPr>
      </w:pPr>
      <w:r w:rsidRPr="000A0D07">
        <w:rPr>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103709BD" w14:textId="77777777" w:rsidR="00E237AF" w:rsidRDefault="00E237AF" w:rsidP="00E237AF">
      <w:pPr>
        <w:rPr>
          <w:sz w:val="16"/>
        </w:rPr>
      </w:pPr>
      <w:r>
        <w:rPr>
          <w:rStyle w:val="StyleUnderline"/>
        </w:rPr>
        <w:t>We can only hope</w:t>
      </w:r>
      <w:r>
        <w:rPr>
          <w:sz w:val="16"/>
        </w:rPr>
        <w:t xml:space="preserve"> that </w:t>
      </w:r>
      <w:r>
        <w:rPr>
          <w:rStyle w:val="StyleUnderline"/>
        </w:rPr>
        <w:t>the two countries</w:t>
      </w:r>
      <w:r>
        <w:rPr>
          <w:sz w:val="16"/>
        </w:rPr>
        <w:t xml:space="preserve"> will </w:t>
      </w:r>
      <w:r>
        <w:rPr>
          <w:rStyle w:val="StyleUnderline"/>
        </w:rPr>
        <w:t>find a diplomatic solution</w:t>
      </w:r>
      <w:r>
        <w:rPr>
          <w:sz w:val="16"/>
        </w:rPr>
        <w:t xml:space="preserve"> to this latest conflict </w:t>
      </w:r>
      <w:r>
        <w:rPr>
          <w:rStyle w:val="StyleUnderline"/>
        </w:rPr>
        <w:t>and avoid any</w:t>
      </w:r>
      <w:r>
        <w:rPr>
          <w:sz w:val="16"/>
        </w:rPr>
        <w:t xml:space="preserve"> further </w:t>
      </w:r>
      <w:r w:rsidRPr="000A0D07">
        <w:rPr>
          <w:rStyle w:val="StyleUnderline"/>
        </w:rPr>
        <w:t>escalation. If things</w:t>
      </w:r>
      <w:r w:rsidRPr="000A0D07">
        <w:rPr>
          <w:sz w:val="16"/>
        </w:rPr>
        <w:t xml:space="preserve"> were to </w:t>
      </w:r>
      <w:r w:rsidRPr="000A0D07">
        <w:rPr>
          <w:rStyle w:val="Emphasis"/>
        </w:rPr>
        <w:t>spiral out of control</w:t>
      </w:r>
      <w:r w:rsidRPr="000A0D07">
        <w:rPr>
          <w:rStyle w:val="StyleUnderline"/>
        </w:rPr>
        <w:t xml:space="preserve"> and lead to</w:t>
      </w:r>
      <w:r w:rsidRPr="000A0D07">
        <w:rPr>
          <w:sz w:val="16"/>
        </w:rPr>
        <w:t xml:space="preserve"> the use of </w:t>
      </w:r>
      <w:r w:rsidRPr="000A0D07">
        <w:rPr>
          <w:rStyle w:val="Emphasis"/>
        </w:rPr>
        <w:t>nuclear weapons</w:t>
      </w:r>
      <w:r w:rsidRPr="000A0D07">
        <w:rPr>
          <w:rStyle w:val="StyleUnderline"/>
        </w:rPr>
        <w:t>, it would</w:t>
      </w:r>
      <w:r w:rsidRPr="000A0D07">
        <w:rPr>
          <w:sz w:val="16"/>
        </w:rPr>
        <w:t xml:space="preserve"> be</w:t>
      </w:r>
      <w:r>
        <w:rPr>
          <w:sz w:val="16"/>
        </w:rPr>
        <w:t xml:space="preserve"> something that would </w:t>
      </w:r>
      <w:r>
        <w:rPr>
          <w:rStyle w:val="StyleUnderline"/>
          <w:highlight w:val="green"/>
        </w:rPr>
        <w:t xml:space="preserve">threaten </w:t>
      </w:r>
      <w:r>
        <w:rPr>
          <w:rStyle w:val="Emphasis"/>
          <w:highlight w:val="green"/>
        </w:rPr>
        <w:t>all of humanity</w:t>
      </w:r>
      <w:r>
        <w:rPr>
          <w:sz w:val="16"/>
        </w:rPr>
        <w:t>.</w:t>
      </w:r>
    </w:p>
    <w:bookmarkEnd w:id="0"/>
    <w:p w14:paraId="2A7D564D" w14:textId="77777777" w:rsidR="00E237AF" w:rsidRDefault="00E237AF" w:rsidP="00E237AF"/>
    <w:p w14:paraId="25649C1E" w14:textId="77777777" w:rsidR="00E237AF" w:rsidRPr="00DD4A14" w:rsidRDefault="00E237AF" w:rsidP="00E237AF"/>
    <w:p w14:paraId="1FC60411" w14:textId="77777777" w:rsidR="00E237AF" w:rsidRPr="0074345F" w:rsidRDefault="00E237AF" w:rsidP="00E237AF">
      <w:pPr>
        <w:pStyle w:val="Heading4"/>
        <w:rPr>
          <w:rStyle w:val="Emphasis"/>
        </w:rPr>
      </w:pPr>
    </w:p>
    <w:p w14:paraId="0A96B980" w14:textId="77777777" w:rsidR="00E237AF" w:rsidRPr="0074345F" w:rsidRDefault="00E237AF" w:rsidP="00E237AF"/>
    <w:p w14:paraId="53571540" w14:textId="77777777" w:rsidR="00E237AF" w:rsidRPr="007A5DA4" w:rsidRDefault="00E237AF" w:rsidP="00E237AF">
      <w:pPr>
        <w:rPr>
          <w:lang w:eastAsia="zh-TW"/>
        </w:rPr>
      </w:pPr>
    </w:p>
    <w:p w14:paraId="4CDB3C47" w14:textId="77777777" w:rsidR="00E237AF" w:rsidRPr="00E237AF" w:rsidRDefault="00E237AF" w:rsidP="00E237AF"/>
    <w:sectPr w:rsidR="00E237AF" w:rsidRPr="00E237A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237AF"/>
    <w:rsid w:val="000029E3"/>
    <w:rsid w:val="000029E8"/>
    <w:rsid w:val="00004225"/>
    <w:rsid w:val="000066CA"/>
    <w:rsid w:val="00007264"/>
    <w:rsid w:val="000076A9"/>
    <w:rsid w:val="0001168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2014"/>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4EB4"/>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37AF"/>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682D"/>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672378"/>
  <w14:defaultImageDpi w14:val="300"/>
  <w15:docId w15:val="{76B42505-FEC8-704F-BB18-6FE09FEB0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237AF"/>
    <w:pPr>
      <w:spacing w:after="160" w:line="259" w:lineRule="auto"/>
    </w:pPr>
    <w:rPr>
      <w:rFonts w:ascii="Calibri" w:hAnsi="Calibri" w:cs="Calibri"/>
      <w:sz w:val="20"/>
    </w:rPr>
  </w:style>
  <w:style w:type="paragraph" w:styleId="Heading1">
    <w:name w:val="heading 1"/>
    <w:aliases w:val="Pocket"/>
    <w:basedOn w:val="Normal"/>
    <w:next w:val="Normal"/>
    <w:link w:val="Heading1Char"/>
    <w:uiPriority w:val="9"/>
    <w:qFormat/>
    <w:rsid w:val="00E237A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237A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237A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9"/>
    <w:unhideWhenUsed/>
    <w:qFormat/>
    <w:rsid w:val="00E237AF"/>
    <w:pPr>
      <w:keepNext/>
      <w:keepLines/>
      <w:spacing w:before="40" w:after="0"/>
      <w:outlineLvl w:val="3"/>
    </w:pPr>
    <w:rPr>
      <w:rFonts w:eastAsiaTheme="majorEastAsia" w:cstheme="majorBidi"/>
      <w:b/>
      <w:bCs/>
      <w:sz w:val="32"/>
      <w:szCs w:val="26"/>
    </w:rPr>
  </w:style>
  <w:style w:type="character" w:default="1" w:styleId="DefaultParagraphFont">
    <w:name w:val="Default Paragraph Font"/>
    <w:uiPriority w:val="1"/>
    <w:semiHidden/>
    <w:unhideWhenUsed/>
    <w:rsid w:val="00E237A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237AF"/>
  </w:style>
  <w:style w:type="character" w:customStyle="1" w:styleId="Heading1Char">
    <w:name w:val="Heading 1 Char"/>
    <w:aliases w:val="Pocket Char"/>
    <w:basedOn w:val="DefaultParagraphFont"/>
    <w:link w:val="Heading1"/>
    <w:uiPriority w:val="9"/>
    <w:rsid w:val="00E237A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237A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237A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9"/>
    <w:rsid w:val="00E237AF"/>
    <w:rPr>
      <w:rFonts w:ascii="Calibri" w:eastAsiaTheme="majorEastAsia" w:hAnsi="Calibri" w:cstheme="majorBidi"/>
      <w:b/>
      <w:bCs/>
      <w:sz w:val="3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237AF"/>
    <w:rPr>
      <w:b/>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1"/>
    <w:qFormat/>
    <w:rsid w:val="00E237AF"/>
    <w:rPr>
      <w:b w:val="0"/>
      <w:sz w:val="22"/>
      <w:u w:val="single"/>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20"/>
    <w:qFormat/>
    <w:rsid w:val="00E237AF"/>
    <w:rPr>
      <w:rFonts w:ascii="Calibri" w:hAnsi="Calibri" w:cs="Calibri"/>
      <w:b/>
      <w:i w:val="0"/>
      <w:iCs/>
      <w:sz w:val="28"/>
      <w:u w:val="single"/>
      <w:bdr w:val="none" w:sz="0" w:space="0" w:color="auto"/>
    </w:rPr>
  </w:style>
  <w:style w:type="character" w:styleId="FollowedHyperlink">
    <w:name w:val="FollowedHyperlink"/>
    <w:basedOn w:val="DefaultParagraphFont"/>
    <w:uiPriority w:val="99"/>
    <w:semiHidden/>
    <w:unhideWhenUsed/>
    <w:rsid w:val="00E237AF"/>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E237AF"/>
    <w:rPr>
      <w:color w:val="auto"/>
      <w:u w:val="none"/>
    </w:rPr>
  </w:style>
  <w:style w:type="paragraph" w:styleId="DocumentMap">
    <w:name w:val="Document Map"/>
    <w:basedOn w:val="Normal"/>
    <w:link w:val="DocumentMapChar"/>
    <w:uiPriority w:val="99"/>
    <w:semiHidden/>
    <w:unhideWhenUsed/>
    <w:rsid w:val="00E237A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237AF"/>
    <w:rPr>
      <w:rFonts w:ascii="Lucida Grande" w:hAnsi="Lucida Grande" w:cs="Lucida Grande"/>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E237A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uiPriority w:val="20"/>
    <w:qFormat/>
    <w:rsid w:val="00E237AF"/>
    <w:pPr>
      <w:pBdr>
        <w:top w:val="single" w:sz="4" w:space="1" w:color="auto"/>
        <w:left w:val="single" w:sz="4" w:space="4" w:color="auto"/>
        <w:bottom w:val="single" w:sz="4" w:space="1" w:color="auto"/>
        <w:right w:val="single" w:sz="4" w:space="4" w:color="auto"/>
      </w:pBdr>
      <w:ind w:left="720"/>
      <w:jc w:val="both"/>
    </w:pPr>
    <w:rPr>
      <w:b/>
      <w:iCs/>
      <w:sz w:val="28"/>
      <w:u w:val="single"/>
    </w:rPr>
  </w:style>
  <w:style w:type="character" w:customStyle="1" w:styleId="cloummlevelone">
    <w:name w:val="cloumm_level_one"/>
    <w:basedOn w:val="DefaultParagraphFont"/>
    <w:rsid w:val="00E237AF"/>
  </w:style>
  <w:style w:type="character" w:customStyle="1" w:styleId="cloummleveltwo">
    <w:name w:val="cloumm_level_two"/>
    <w:basedOn w:val="DefaultParagraphFont"/>
    <w:rsid w:val="00E237AF"/>
  </w:style>
  <w:style w:type="character" w:customStyle="1" w:styleId="byline">
    <w:name w:val="byline"/>
    <w:basedOn w:val="DefaultParagraphFont"/>
    <w:rsid w:val="00E237AF"/>
  </w:style>
  <w:style w:type="character" w:customStyle="1" w:styleId="pubtime">
    <w:name w:val="pub_time"/>
    <w:basedOn w:val="DefaultParagraphFont"/>
    <w:rsid w:val="00E237AF"/>
  </w:style>
  <w:style w:type="character" w:customStyle="1" w:styleId="articletopshare">
    <w:name w:val="article_top_share"/>
    <w:basedOn w:val="DefaultParagraphFont"/>
    <w:rsid w:val="00E237AF"/>
  </w:style>
  <w:style w:type="character" w:styleId="Strong">
    <w:name w:val="Strong"/>
    <w:basedOn w:val="DefaultParagraphFont"/>
    <w:uiPriority w:val="22"/>
    <w:qFormat/>
    <w:rsid w:val="00E237AF"/>
    <w:rPr>
      <w:b/>
      <w:bCs/>
    </w:rPr>
  </w:style>
  <w:style w:type="character" w:styleId="UnresolvedMention">
    <w:name w:val="Unresolved Mention"/>
    <w:basedOn w:val="DefaultParagraphFont"/>
    <w:uiPriority w:val="99"/>
    <w:semiHidden/>
    <w:unhideWhenUsed/>
    <w:rsid w:val="00E237AF"/>
    <w:rPr>
      <w:color w:val="605E5C"/>
      <w:shd w:val="clear" w:color="auto" w:fill="E1DFDD"/>
    </w:rPr>
  </w:style>
  <w:style w:type="character" w:styleId="SubtleEmphasis">
    <w:name w:val="Subtle Emphasis"/>
    <w:basedOn w:val="DefaultParagraphFont"/>
    <w:uiPriority w:val="19"/>
    <w:qFormat/>
    <w:rsid w:val="00E237AF"/>
    <w:rPr>
      <w:i/>
      <w:iCs/>
      <w:color w:val="404040" w:themeColor="text1" w:themeTint="BF"/>
    </w:rPr>
  </w:style>
  <w:style w:type="paragraph" w:styleId="ListParagraph">
    <w:name w:val="List Paragraph"/>
    <w:aliases w:val="6 font"/>
    <w:basedOn w:val="Normal"/>
    <w:uiPriority w:val="34"/>
    <w:unhideWhenUsed/>
    <w:qFormat/>
    <w:rsid w:val="00E237AF"/>
    <w:pPr>
      <w:ind w:left="720"/>
      <w:contextualSpacing/>
    </w:pPr>
    <w:rPr>
      <w:rFonts w:eastAsiaTheme="minorHAnsi" w:cstheme="minorBidi"/>
      <w:szCs w:val="22"/>
    </w:rPr>
  </w:style>
  <w:style w:type="paragraph" w:customStyle="1" w:styleId="textbold">
    <w:name w:val="text bold"/>
    <w:basedOn w:val="Normal"/>
    <w:autoRedefine/>
    <w:uiPriority w:val="7"/>
    <w:qFormat/>
    <w:rsid w:val="00E237AF"/>
    <w:pPr>
      <w:pBdr>
        <w:top w:val="single" w:sz="18" w:space="0" w:color="auto"/>
        <w:left w:val="single" w:sz="18" w:space="0" w:color="auto"/>
        <w:bottom w:val="single" w:sz="18" w:space="0" w:color="auto"/>
        <w:right w:val="single" w:sz="18" w:space="0" w:color="auto"/>
      </w:pBdr>
      <w:ind w:left="720"/>
      <w:jc w:val="both"/>
    </w:pPr>
    <w:rPr>
      <w:rFonts w:eastAsiaTheme="minorHAnsi" w:cstheme="minorBid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sherkaye.medium.com/kessler-syndrome-what-happens-when-satellites-collide-1b571ca3c47e" TargetMode="External"/><Relationship Id="rId18" Type="http://schemas.openxmlformats.org/officeDocument/2006/relationships/hyperlink" Target="http://climate.envsci.rutgers.edu/pdf/RobockToonSAD.pdf" TargetMode="External"/><Relationship Id="rId26" Type="http://schemas.openxmlformats.org/officeDocument/2006/relationships/hyperlink" Target="https://en.wikipedia.org/wiki/Nuclear_winter" TargetMode="External"/><Relationship Id="rId21" Type="http://schemas.openxmlformats.org/officeDocument/2006/relationships/hyperlink" Target="https://en.wikipedia.org/wiki/Little_Ice_Age" TargetMode="External"/><Relationship Id="rId34" Type="http://schemas.openxmlformats.org/officeDocument/2006/relationships/hyperlink" Target="http://thedrive.com/the-war-zone/26642/pakistan-promises-retaliation-makes-nuclear-threats-after-indian-jets-bomb-its-territory" TargetMode="External"/><Relationship Id="rId7" Type="http://schemas.openxmlformats.org/officeDocument/2006/relationships/settings" Target="settings.xml"/><Relationship Id="rId12" Type="http://schemas.openxmlformats.org/officeDocument/2006/relationships/hyperlink" Target="https://www.globaltimes.cn/page/202201/1245327.shtml" TargetMode="External"/><Relationship Id="rId17" Type="http://schemas.openxmlformats.org/officeDocument/2006/relationships/hyperlink" Target="http://thedrive.com/the-war-zone/26013/russia-says-its-own-new-weapons-are-exempt-after-accusing-u-s-of-violating-nuclear-arms-deal" TargetMode="External"/><Relationship Id="rId25" Type="http://schemas.openxmlformats.org/officeDocument/2006/relationships/hyperlink" Target="https://web.archive.org/web/20140308191334/http:/acd.ucar.edu/~mmills/pubs/2014_EarthsFuture_Mills_et_al.pdf" TargetMode="External"/><Relationship Id="rId33" Type="http://schemas.openxmlformats.org/officeDocument/2006/relationships/hyperlink" Target="https://www.cnbc.com/2019/02/27/indian-air-force-plane-crashes-in-kashmir-says-indian-police-official.html" TargetMode="External"/><Relationship Id="rId2" Type="http://schemas.openxmlformats.org/officeDocument/2006/relationships/customXml" Target="../customXml/item2.xml"/><Relationship Id="rId16" Type="http://schemas.openxmlformats.org/officeDocument/2006/relationships/hyperlink" Target="https://www.thedrive.com/the-war-zone/26674/yes-india-and-pakistan-could-end-the-world-as-we-know-it-through-a-nuclear-exchange" TargetMode="External"/><Relationship Id="rId20" Type="http://schemas.openxmlformats.org/officeDocument/2006/relationships/hyperlink" Target="http://climate.envsci.rutgers.edu/pdf/RobockToonSAD.pdf" TargetMode="External"/><Relationship Id="rId29" Type="http://schemas.openxmlformats.org/officeDocument/2006/relationships/hyperlink" Target="https://nuclearsecrecy.com/nukema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ature.com/articles/s41598-021-89909-7" TargetMode="External"/><Relationship Id="rId24" Type="http://schemas.openxmlformats.org/officeDocument/2006/relationships/hyperlink" Target="http://www.nucleardarkness.org/warconsequences/fivemilliontonsofsmoke/" TargetMode="External"/><Relationship Id="rId32" Type="http://schemas.openxmlformats.org/officeDocument/2006/relationships/hyperlink" Target="https://www.nytimes.com/2019/02/21/world/asia/india-pakistan-water-kashmir.html"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baen.com/living_without_satellites" TargetMode="External"/><Relationship Id="rId23" Type="http://schemas.openxmlformats.org/officeDocument/2006/relationships/hyperlink" Target="https://en.wikipedia.org/wiki/List_of_nuclear_weapons_tests_of_India" TargetMode="External"/><Relationship Id="rId28" Type="http://schemas.openxmlformats.org/officeDocument/2006/relationships/hyperlink" Target="https://futureoflife.org/background/us-nuclear-targets/?cn-reloaded=1" TargetMode="External"/><Relationship Id="rId36" Type="http://schemas.openxmlformats.org/officeDocument/2006/relationships/fontTable" Target="fontTable.xml"/><Relationship Id="rId10" Type="http://schemas.openxmlformats.org/officeDocument/2006/relationships/hyperlink" Target="https://swfound.org/media/206951/johnson2020_referenceworkentry_thelegalstatusofmegaleoconstel.pdf" TargetMode="External"/><Relationship Id="rId19" Type="http://schemas.openxmlformats.org/officeDocument/2006/relationships/hyperlink" Target="https://en.wikipedia.org/wiki/Nuclear_winter" TargetMode="External"/><Relationship Id="rId31" Type="http://schemas.openxmlformats.org/officeDocument/2006/relationships/hyperlink" Target="https://en.wikipedia.org/wiki/Chernobyl_Exclusion_Zone" TargetMode="External"/><Relationship Id="rId4" Type="http://schemas.openxmlformats.org/officeDocument/2006/relationships/customXml" Target="../customXml/item4.xml"/><Relationship Id="rId9" Type="http://schemas.openxmlformats.org/officeDocument/2006/relationships/hyperlink" Target="https://www.ncbi.nlm.nih.gov/pmc/articles/PMC6446569/" TargetMode="External"/><Relationship Id="rId14" Type="http://schemas.openxmlformats.org/officeDocument/2006/relationships/hyperlink" Target="https://www.sciencealert.com/space-junk-accidents-could-trigger-armed-conflict-expert-warns" TargetMode="External"/><Relationship Id="rId22" Type="http://schemas.openxmlformats.org/officeDocument/2006/relationships/hyperlink" Target="https://en.wikipedia.org/wiki/Little_Boy" TargetMode="External"/><Relationship Id="rId27" Type="http://schemas.openxmlformats.org/officeDocument/2006/relationships/hyperlink" Target="http://thedrive.com/the-war-zone/19450/u-s-training-for-arctic-nuclear-satellite-disaster-amid-russian-weapons-developments" TargetMode="External"/><Relationship Id="rId30" Type="http://schemas.openxmlformats.org/officeDocument/2006/relationships/hyperlink" Target="https://en.wikipedia.org/wiki/Chernobyl_disaster" TargetMode="External"/><Relationship Id="rId35" Type="http://schemas.openxmlformats.org/officeDocument/2006/relationships/hyperlink" Target="https://www.cfr.org/event/promoting-us-pakistan-relations-future-challenges-and-opportunities"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shitprad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11819</Words>
  <Characters>67369</Characters>
  <Application>Microsoft Office Word</Application>
  <DocSecurity>0</DocSecurity>
  <Lines>561</Lines>
  <Paragraphs>158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79030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RISHIT PRADHAN</cp:lastModifiedBy>
  <cp:revision>1</cp:revision>
  <dcterms:created xsi:type="dcterms:W3CDTF">2022-01-07T20:56:00Z</dcterms:created>
  <dcterms:modified xsi:type="dcterms:W3CDTF">2022-01-07T20:57:00Z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