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DF510" w14:textId="77777777" w:rsidR="003F23A6" w:rsidRPr="00F22225" w:rsidRDefault="003F23A6" w:rsidP="003F23A6">
      <w:pPr>
        <w:pStyle w:val="Heading2"/>
      </w:pPr>
      <w:r>
        <w:t>Advantage 1 is WTO Credibility</w:t>
      </w:r>
    </w:p>
    <w:p w14:paraId="283F4F7D" w14:textId="77777777" w:rsidR="003F23A6" w:rsidRPr="006F2330" w:rsidRDefault="003F23A6" w:rsidP="003F23A6">
      <w:pPr>
        <w:keepNext/>
        <w:keepLines/>
        <w:spacing w:before="40" w:after="0"/>
        <w:outlineLvl w:val="3"/>
        <w:rPr>
          <w:rFonts w:eastAsiaTheme="majorEastAsia"/>
          <w:b/>
          <w:iCs/>
          <w:sz w:val="26"/>
        </w:rPr>
      </w:pPr>
      <w:r>
        <w:rPr>
          <w:rFonts w:eastAsiaTheme="majorEastAsia"/>
          <w:b/>
          <w:iCs/>
          <w:sz w:val="26"/>
        </w:rPr>
        <w:t xml:space="preserve">The </w:t>
      </w:r>
      <w:r w:rsidRPr="006F2330">
        <w:rPr>
          <w:rFonts w:eastAsiaTheme="majorEastAsia"/>
          <w:b/>
          <w:iCs/>
          <w:sz w:val="26"/>
        </w:rPr>
        <w:t>Patent waiver is necessary to revitalize WTO’s credibility as an international dispute mechanism – creates momentum for further reform.</w:t>
      </w:r>
    </w:p>
    <w:p w14:paraId="1FD93ECF" w14:textId="77777777" w:rsidR="003F23A6" w:rsidRPr="006F2330" w:rsidRDefault="003F23A6" w:rsidP="003F23A6">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9" w:history="1">
        <w:r w:rsidRPr="006F2330">
          <w:t>https://fortune.com/2021/06/18/wto-covid-vaccines-patents-waiver-south-africa-trips/</w:t>
        </w:r>
      </w:hyperlink>
      <w:r w:rsidRPr="006F2330">
        <w:t>] TDI</w:t>
      </w:r>
    </w:p>
    <w:p w14:paraId="6C4B6137" w14:textId="77777777" w:rsidR="003F23A6" w:rsidRPr="006F2330" w:rsidRDefault="003F23A6" w:rsidP="003F23A6">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w:t>
      </w:r>
      <w:proofErr w:type="spellStart"/>
      <w:r w:rsidRPr="006F2330">
        <w:rPr>
          <w:sz w:val="12"/>
        </w:rPr>
        <w:t>Okonjo</w:t>
      </w:r>
      <w:proofErr w:type="spellEnd"/>
      <w:r w:rsidRPr="006F2330">
        <w:rPr>
          <w:sz w:val="12"/>
        </w:rPr>
        <w:t xml:space="preserve">-Iweala,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 xml:space="preserve">It's a dispute between countries, but the result will be on the </w:t>
      </w:r>
      <w:proofErr w:type="gramStart"/>
      <w:r w:rsidRPr="006F2330">
        <w:rPr>
          <w:b/>
          <w:bCs/>
          <w:u w:val="single"/>
        </w:rPr>
        <w:t>WTO as a whole</w:t>
      </w:r>
      <w:r w:rsidRPr="006F2330">
        <w:rPr>
          <w:sz w:val="12"/>
        </w:rPr>
        <w:t>, say</w:t>
      </w:r>
      <w:proofErr w:type="gramEnd"/>
      <w:r w:rsidRPr="006F2330">
        <w:rPr>
          <w:sz w:val="12"/>
        </w:rPr>
        <w:t xml:space="preserve">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F2330">
        <w:rPr>
          <w:sz w:val="12"/>
        </w:rPr>
        <w:t>ended</w:t>
      </w:r>
      <w:proofErr w:type="gramEnd"/>
      <w:r w:rsidRPr="006F2330">
        <w:rPr>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6F2330">
        <w:rPr>
          <w:sz w:val="12"/>
        </w:rPr>
        <w:t>have to</w:t>
      </w:r>
      <w:proofErr w:type="gramEnd"/>
      <w:r w:rsidRPr="006F2330">
        <w:rPr>
          <w:sz w:val="12"/>
        </w:rPr>
        <w:t xml:space="preserve">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w:t>
      </w:r>
      <w:r w:rsidRPr="006F2330">
        <w:rPr>
          <w:sz w:val="12"/>
        </w:rPr>
        <w:lastRenderedPageBreak/>
        <w:t xml:space="preserve">about WTO reform. </w:t>
      </w:r>
      <w:proofErr w:type="spellStart"/>
      <w:r w:rsidRPr="006F2330">
        <w:rPr>
          <w:sz w:val="12"/>
        </w:rPr>
        <w:t>Okonjo</w:t>
      </w:r>
      <w:proofErr w:type="spellEnd"/>
      <w:r w:rsidRPr="006F2330">
        <w:rPr>
          <w:sz w:val="12"/>
        </w:rPr>
        <w:t xml:space="preserve">-Iweala's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w:t>
      </w:r>
      <w:proofErr w:type="spellStart"/>
      <w:r w:rsidRPr="006F2330">
        <w:rPr>
          <w:sz w:val="12"/>
        </w:rPr>
        <w:t>Okonjo</w:t>
      </w:r>
      <w:proofErr w:type="spellEnd"/>
      <w:r w:rsidRPr="006F2330">
        <w:rPr>
          <w:sz w:val="12"/>
        </w:rPr>
        <w:t xml:space="preserve">-Iweala,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 xml:space="preserve">—Anadolu/Bloomberg/Getty Images Earlier this week, when the U.S. and EU agreed a five-year ceasefire in a long-running dispute over Boeing and Airbus aircraft subsidies, </w:t>
      </w:r>
      <w:proofErr w:type="spellStart"/>
      <w:r w:rsidRPr="006F2330">
        <w:rPr>
          <w:sz w:val="12"/>
        </w:rPr>
        <w:t>Okonjo</w:t>
      </w:r>
      <w:proofErr w:type="spellEnd"/>
      <w:r w:rsidRPr="006F2330">
        <w:rPr>
          <w:sz w:val="12"/>
        </w:rPr>
        <w:t xml:space="preserve">-Iweala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22DD68E7" w14:textId="77777777" w:rsidR="003F23A6" w:rsidRPr="006F2330" w:rsidRDefault="003F23A6" w:rsidP="003F23A6">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230E2B61" w14:textId="77777777" w:rsidR="003F23A6" w:rsidRPr="006F2330" w:rsidRDefault="003F23A6" w:rsidP="003F23A6">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10" w:history="1">
        <w:r w:rsidRPr="006F2330">
          <w:t>https://voxeu.org/content/revitalising-multilateralism-pragmatic-ideas-new-wto-director-general</w:t>
        </w:r>
      </w:hyperlink>
      <w:r w:rsidRPr="006F2330">
        <w:t>] TDI</w:t>
      </w:r>
    </w:p>
    <w:p w14:paraId="71A2EA53" w14:textId="77777777" w:rsidR="003F23A6" w:rsidRPr="006F2330" w:rsidRDefault="003F23A6" w:rsidP="003F23A6">
      <w:pPr>
        <w:rPr>
          <w:sz w:val="12"/>
        </w:rPr>
      </w:pPr>
      <w:r w:rsidRPr="006F2330">
        <w:rPr>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F2330">
        <w:rPr>
          <w:sz w:val="12"/>
        </w:rPr>
        <w:t>).</w:t>
      </w:r>
      <w:proofErr w:type="gramEnd"/>
      <w:r w:rsidRPr="006F2330">
        <w:rPr>
          <w:sz w:val="12"/>
        </w:rPr>
        <w:t xml:space="preserve">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proofErr w:type="gramStart"/>
      <w:r w:rsidRPr="006F2330">
        <w:rPr>
          <w:u w:val="single"/>
        </w:rPr>
        <w:t>depend</w:t>
      </w:r>
      <w:proofErr w:type="gramEnd"/>
      <w:r w:rsidRPr="006F2330">
        <w:rPr>
          <w:u w:val="single"/>
        </w:rPr>
        <w:t xml:space="preserve">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w:t>
      </w:r>
      <w:proofErr w:type="gramStart"/>
      <w:r w:rsidRPr="006F2330">
        <w:rPr>
          <w:b/>
          <w:bCs/>
          <w:u w:val="single"/>
        </w:rPr>
        <w:t>that heavy threats</w:t>
      </w:r>
      <w:proofErr w:type="gramEnd"/>
      <w:r w:rsidRPr="006F2330">
        <w:rPr>
          <w:b/>
          <w:bCs/>
          <w:u w:val="single"/>
        </w:rPr>
        <w:t xml:space="preserve">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w:t>
      </w:r>
      <w:proofErr w:type="gramStart"/>
      <w:r w:rsidRPr="006F2330">
        <w:rPr>
          <w:b/>
          <w:bCs/>
          <w:u w:val="single"/>
        </w:rPr>
        <w:t>vacuum</w:t>
      </w:r>
      <w:proofErr w:type="gramEnd"/>
      <w:r w:rsidRPr="006F2330">
        <w:rPr>
          <w:b/>
          <w:bCs/>
          <w:u w:val="single"/>
        </w:rPr>
        <w:t xml:space="preserve">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w:t>
      </w:r>
      <w:proofErr w:type="gramStart"/>
      <w:r w:rsidRPr="006F2330">
        <w:rPr>
          <w:sz w:val="12"/>
        </w:rPr>
        <w:t>in particular to</w:t>
      </w:r>
      <w:proofErr w:type="gramEnd"/>
      <w:r w:rsidRPr="006F2330">
        <w:rPr>
          <w:sz w:val="12"/>
        </w:rPr>
        <w:t xml:space="preserve">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 xml:space="preserve">demonstrate they can </w:t>
      </w:r>
      <w:proofErr w:type="gramStart"/>
      <w:r w:rsidRPr="006F2330">
        <w:rPr>
          <w:u w:val="single"/>
        </w:rPr>
        <w:t>actually rise</w:t>
      </w:r>
      <w:proofErr w:type="gramEnd"/>
      <w:r w:rsidRPr="006F2330">
        <w:rPr>
          <w:u w:val="single"/>
        </w:rPr>
        <w:t xml:space="preserv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w:t>
      </w:r>
      <w:r w:rsidRPr="006F2330">
        <w:rPr>
          <w:b/>
          <w:bCs/>
          <w:u w:val="single"/>
        </w:rPr>
        <w:lastRenderedPageBreak/>
        <w:t>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w:t>
      </w:r>
      <w:proofErr w:type="gramStart"/>
      <w:r w:rsidRPr="006F2330">
        <w:rPr>
          <w:sz w:val="12"/>
        </w:rPr>
        <w:t>notwithstanding,</w:t>
      </w:r>
      <w:proofErr w:type="gramEnd"/>
      <w:r w:rsidRPr="006F2330">
        <w:rPr>
          <w:sz w:val="12"/>
        </w:rPr>
        <w:t xml:space="preserve">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is shaped primarily by lawyers, but it can only operate within the limits set by politicians.</w:t>
      </w:r>
    </w:p>
    <w:p w14:paraId="120453F0" w14:textId="77777777" w:rsidR="003F23A6" w:rsidRPr="00E11DF7" w:rsidRDefault="003F23A6" w:rsidP="003F23A6">
      <w:pPr>
        <w:pStyle w:val="Heading4"/>
      </w:pPr>
      <w:r>
        <w:t>WTO sponsored Trade is key to prevent warming</w:t>
      </w:r>
    </w:p>
    <w:p w14:paraId="4B14D350" w14:textId="77777777" w:rsidR="003F23A6" w:rsidRPr="003C51BA" w:rsidRDefault="003F23A6" w:rsidP="003F23A6">
      <w:pPr>
        <w:rPr>
          <w:sz w:val="16"/>
        </w:rPr>
      </w:pPr>
      <w:r w:rsidRPr="003C51BA">
        <w:rPr>
          <w:sz w:val="16"/>
        </w:rPr>
        <w:t xml:space="preserve">Roberto </w:t>
      </w:r>
      <w:proofErr w:type="spellStart"/>
      <w:r w:rsidRPr="00E53F4E">
        <w:rPr>
          <w:rStyle w:val="Style13ptBold"/>
        </w:rPr>
        <w:t>Azevêdo</w:t>
      </w:r>
      <w:proofErr w:type="spellEnd"/>
      <w:r w:rsidRPr="003C51BA">
        <w:rPr>
          <w:sz w:val="16"/>
        </w:rPr>
        <w:t xml:space="preserve"> </w:t>
      </w:r>
      <w:r w:rsidRPr="00E53F4E">
        <w:rPr>
          <w:rStyle w:val="Style13ptBold"/>
        </w:rPr>
        <w:t>15</w:t>
      </w:r>
      <w:r w:rsidRPr="003C51BA">
        <w:rPr>
          <w:sz w:val="16"/>
        </w:rPr>
        <w:t xml:space="preserve">, 11-23-2015, (Roberto </w:t>
      </w:r>
      <w:proofErr w:type="spellStart"/>
      <w:r w:rsidRPr="003C51BA">
        <w:rPr>
          <w:sz w:val="16"/>
        </w:rPr>
        <w:t>Azevêdo</w:t>
      </w:r>
      <w:proofErr w:type="spellEnd"/>
      <w:r w:rsidRPr="003C51BA">
        <w:rPr>
          <w:sz w:val="16"/>
        </w:rPr>
        <w:t xml:space="preserve"> is the director general of the World Trade </w:t>
      </w:r>
      <w:proofErr w:type="spellStart"/>
      <w:r w:rsidRPr="003C51BA">
        <w:rPr>
          <w:sz w:val="16"/>
        </w:rPr>
        <w:t>Organisation</w:t>
      </w:r>
      <w:proofErr w:type="spellEnd"/>
      <w:r w:rsidRPr="003C51BA">
        <w:rPr>
          <w:sz w:val="16"/>
        </w:rPr>
        <w:t>) "World trade has an important role in combating climate change," The Guardian, https://www.theguardian.com/business/economics-blog/2015/nov/23/world-trade-important-role-low-carbon-economy-wto</w:t>
      </w:r>
    </w:p>
    <w:p w14:paraId="78FB7595" w14:textId="77777777" w:rsidR="003F23A6" w:rsidRPr="003C51BA" w:rsidRDefault="003F23A6" w:rsidP="003F23A6">
      <w:pPr>
        <w:rPr>
          <w:sz w:val="14"/>
        </w:rPr>
      </w:pPr>
      <w:r w:rsidRPr="003C51BA">
        <w:rPr>
          <w:sz w:val="14"/>
        </w:rPr>
        <w:t xml:space="preserve">In a few weeks’ time world leaders will have the opportunity to usher in a new era of multilateral cooperation on climate change. This starts with the UN climate change conference in Paris, but it does not end there. Building momentum to tackle climate change is a common challenge for us all – individually and institutionally. The broader international community, </w:t>
      </w:r>
      <w:r w:rsidRPr="002E04BF">
        <w:rPr>
          <w:sz w:val="14"/>
        </w:rPr>
        <w:t>including</w:t>
      </w:r>
      <w:r w:rsidRPr="002E04BF">
        <w:rPr>
          <w:rStyle w:val="StyleUnderline"/>
        </w:rPr>
        <w:t xml:space="preserve"> the WTO, </w:t>
      </w:r>
      <w:proofErr w:type="gramStart"/>
      <w:r w:rsidRPr="002E04BF">
        <w:rPr>
          <w:rStyle w:val="StyleUnderline"/>
        </w:rPr>
        <w:t>has to</w:t>
      </w:r>
      <w:proofErr w:type="gramEnd"/>
      <w:r w:rsidRPr="002E04BF">
        <w:rPr>
          <w:rStyle w:val="StyleUnderline"/>
        </w:rPr>
        <w:t xml:space="preserve"> play its part</w:t>
      </w:r>
      <w:r w:rsidRPr="002E04BF">
        <w:rPr>
          <w:sz w:val="14"/>
        </w:rPr>
        <w:t xml:space="preserve">. Like most economic activity, </w:t>
      </w:r>
      <w:r w:rsidRPr="002E04BF">
        <w:rPr>
          <w:rStyle w:val="StyleUnderline"/>
        </w:rPr>
        <w:t>trade is often linked to carbon emissions, but the world cannot stop trading</w:t>
      </w:r>
      <w:r w:rsidRPr="002E04BF">
        <w:rPr>
          <w:sz w:val="14"/>
        </w:rPr>
        <w:t xml:space="preserve"> – </w:t>
      </w:r>
      <w:r w:rsidRPr="002E04BF">
        <w:rPr>
          <w:rStyle w:val="StyleUnderline"/>
        </w:rPr>
        <w:t>not least as trade is essential in achieving many other shared goals. Trade can help to improve the efficiency of production,</w:t>
      </w:r>
      <w:r w:rsidRPr="00E53F4E">
        <w:rPr>
          <w:rStyle w:val="StyleUnderline"/>
        </w:rPr>
        <w:t xml:space="preserve"> </w:t>
      </w:r>
      <w:r w:rsidRPr="003C51BA">
        <w:rPr>
          <w:sz w:val="14"/>
        </w:rPr>
        <w:t xml:space="preserve">it can improve food security and, above­ all, it has proven to be one of the best anti-­poverty tools in history. Trade played a key role in helping us reach the millennium development goal to cut extreme poverty by half – and it is a cross-­cutting element in many of the new sustainable development goals agreed at the UN in September, so this work will continue. </w:t>
      </w:r>
      <w:r w:rsidRPr="00DE6AA2">
        <w:rPr>
          <w:rStyle w:val="StyleUnderline"/>
        </w:rPr>
        <w:t>The challenge is not to stop trading but to ensure that</w:t>
      </w:r>
      <w:r w:rsidRPr="00E53F4E">
        <w:rPr>
          <w:rStyle w:val="StyleUnderline"/>
        </w:rPr>
        <w:t xml:space="preserve"> </w:t>
      </w:r>
      <w:r w:rsidRPr="00C43246">
        <w:rPr>
          <w:rStyle w:val="StyleUnderline"/>
          <w:highlight w:val="cyan"/>
        </w:rPr>
        <w:t>trade is an ally in the fight against climate change</w:t>
      </w:r>
      <w:r w:rsidRPr="003C51BA">
        <w:rPr>
          <w:sz w:val="14"/>
        </w:rPr>
        <w:t xml:space="preserve">. We need to create a virtuous circle of trade and environmental policies which promote sustainable production and consumption while being pro­-growth and development. 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t>
      </w:r>
      <w:r w:rsidRPr="00C43246">
        <w:rPr>
          <w:rStyle w:val="StyleUnderline"/>
          <w:highlight w:val="cyan"/>
        </w:rPr>
        <w:t>While international trade flows have increased dramatically</w:t>
      </w:r>
      <w:r w:rsidRPr="000945F0">
        <w:rPr>
          <w:rStyle w:val="StyleUnderline"/>
        </w:rPr>
        <w:t xml:space="preserve"> over this period</w:t>
      </w:r>
      <w:r w:rsidRPr="00E53F4E">
        <w:rPr>
          <w:rStyle w:val="StyleUnderline"/>
        </w:rPr>
        <w:t xml:space="preserve">, </w:t>
      </w:r>
      <w:r w:rsidRPr="00C43246">
        <w:rPr>
          <w:rStyle w:val="StyleUnderline"/>
          <w:highlight w:val="cyan"/>
        </w:rPr>
        <w:t xml:space="preserve">the green economy has been built </w:t>
      </w:r>
      <w:r w:rsidRPr="000945F0">
        <w:rPr>
          <w:rStyle w:val="StyleUnderline"/>
        </w:rPr>
        <w:t>into business models and investment in renewable energy has been mainstreamed</w:t>
      </w:r>
      <w:r w:rsidRPr="003C51BA">
        <w:rPr>
          <w:sz w:val="14"/>
        </w:rPr>
        <w:t xml:space="preserve">. Standards and technical regulations, which are so vital for the functioning of markets and trade, have followed suit with strengthened environmental requirements. So how can we ensure that trade policy plays its full part in future? First, </w:t>
      </w:r>
      <w:r w:rsidRPr="00C43246">
        <w:rPr>
          <w:rStyle w:val="StyleUnderline"/>
          <w:highlight w:val="cyan"/>
        </w:rPr>
        <w:t>we must improve</w:t>
      </w:r>
      <w:r w:rsidRPr="000945F0">
        <w:rPr>
          <w:rStyle w:val="StyleUnderline"/>
        </w:rPr>
        <w:t xml:space="preserve"> </w:t>
      </w:r>
      <w:r w:rsidRPr="00DE6AA2">
        <w:rPr>
          <w:rStyle w:val="StyleUnderline"/>
        </w:rPr>
        <w:t xml:space="preserve">the dissemination of and </w:t>
      </w:r>
      <w:r w:rsidRPr="00C43246">
        <w:rPr>
          <w:rStyle w:val="StyleUnderline"/>
          <w:highlight w:val="cyan"/>
        </w:rPr>
        <w:t>access to climate­-friendly tech</w:t>
      </w:r>
      <w:r w:rsidRPr="000945F0">
        <w:rPr>
          <w:rStyle w:val="StyleUnderline"/>
        </w:rPr>
        <w:t xml:space="preserve">nologies, </w:t>
      </w:r>
      <w:r w:rsidRPr="00C43246">
        <w:rPr>
          <w:rStyle w:val="StyleUnderline"/>
          <w:highlight w:val="cyan"/>
        </w:rPr>
        <w:t>goods and services which</w:t>
      </w:r>
      <w:r w:rsidRPr="000945F0">
        <w:rPr>
          <w:rStyle w:val="StyleUnderline"/>
        </w:rPr>
        <w:t xml:space="preserve"> </w:t>
      </w:r>
      <w:r w:rsidRPr="00C43246">
        <w:rPr>
          <w:rStyle w:val="StyleUnderline"/>
          <w:highlight w:val="cyan"/>
        </w:rPr>
        <w:t>support</w:t>
      </w:r>
      <w:r w:rsidRPr="000945F0">
        <w:rPr>
          <w:rStyle w:val="StyleUnderline"/>
        </w:rPr>
        <w:t xml:space="preserve"> </w:t>
      </w:r>
      <w:r w:rsidRPr="003C51BA">
        <w:rPr>
          <w:sz w:val="14"/>
        </w:rPr>
        <w:t>the transition towards</w:t>
      </w:r>
      <w:r w:rsidRPr="000945F0">
        <w:rPr>
          <w:rStyle w:val="StyleUnderline"/>
        </w:rPr>
        <w:t xml:space="preserve"> </w:t>
      </w:r>
      <w:r w:rsidRPr="00C43246">
        <w:rPr>
          <w:rStyle w:val="StyleUnderline"/>
          <w:highlight w:val="cyan"/>
        </w:rPr>
        <w:t>a low­ carbon economy</w:t>
      </w:r>
      <w:r w:rsidRPr="000945F0">
        <w:rPr>
          <w:rStyle w:val="StyleUnderline"/>
        </w:rPr>
        <w:t>. In som</w:t>
      </w:r>
      <w:r w:rsidRPr="00E53F4E">
        <w:rPr>
          <w:rStyle w:val="StyleUnderline"/>
        </w:rPr>
        <w:t xml:space="preserve">e countries, </w:t>
      </w:r>
      <w:r w:rsidRPr="00DE6AA2">
        <w:rPr>
          <w:rStyle w:val="StyleUnderline"/>
        </w:rPr>
        <w:t xml:space="preserve">import </w:t>
      </w:r>
      <w:r w:rsidRPr="002E04BF">
        <w:rPr>
          <w:rStyle w:val="StyleUnderline"/>
        </w:rPr>
        <w:t>tariffs on products such as solar water heaters are over 20%, and wind turbines over 15% –­ much higher than the average tariff of 9%. Making environmental goods and services cheaper and more accessible would help countries to leapfrog outmoded technologies and move quickly to apply climate-­friendly alternatives.</w:t>
      </w:r>
      <w:r>
        <w:rPr>
          <w:rStyle w:val="StyleUnderline"/>
        </w:rPr>
        <w:t xml:space="preserve"> </w:t>
      </w:r>
      <w:r w:rsidRPr="003C51BA">
        <w:rPr>
          <w:sz w:val="14"/>
        </w:rPr>
        <w:t xml:space="preserve">A group of </w:t>
      </w:r>
      <w:r w:rsidRPr="00C43246">
        <w:rPr>
          <w:rStyle w:val="StyleUnderline"/>
          <w:highlight w:val="cyan"/>
        </w:rPr>
        <w:t>WTO members</w:t>
      </w:r>
      <w:r w:rsidRPr="00C43246">
        <w:rPr>
          <w:sz w:val="14"/>
          <w:highlight w:val="cyan"/>
        </w:rPr>
        <w:t xml:space="preserve">, </w:t>
      </w:r>
      <w:r w:rsidRPr="00DE6AA2">
        <w:rPr>
          <w:rStyle w:val="StyleUnderline"/>
        </w:rPr>
        <w:t xml:space="preserve">who </w:t>
      </w:r>
      <w:r w:rsidRPr="00C43246">
        <w:rPr>
          <w:rStyle w:val="StyleUnderline"/>
          <w:highlight w:val="cyan"/>
        </w:rPr>
        <w:t xml:space="preserve">account for </w:t>
      </w:r>
      <w:proofErr w:type="gramStart"/>
      <w:r w:rsidRPr="00C43246">
        <w:rPr>
          <w:rStyle w:val="StyleUnderline"/>
          <w:highlight w:val="cyan"/>
        </w:rPr>
        <w:t>the majority of</w:t>
      </w:r>
      <w:proofErr w:type="gramEnd"/>
      <w:r w:rsidRPr="00E11DF7">
        <w:rPr>
          <w:rStyle w:val="StyleUnderline"/>
        </w:rPr>
        <w:t xml:space="preserve"> global trade in </w:t>
      </w:r>
      <w:r w:rsidRPr="00C43246">
        <w:rPr>
          <w:rStyle w:val="StyleUnderline"/>
          <w:highlight w:val="cyan"/>
        </w:rPr>
        <w:t>environmental goods</w:t>
      </w:r>
      <w:r w:rsidRPr="00E53F4E">
        <w:rPr>
          <w:rStyle w:val="StyleUnderline"/>
        </w:rPr>
        <w:t xml:space="preserve">, </w:t>
      </w:r>
      <w:r w:rsidRPr="00E11DF7">
        <w:rPr>
          <w:rStyle w:val="StyleUnderline"/>
        </w:rPr>
        <w:t>are</w:t>
      </w:r>
      <w:r w:rsidRPr="00E53F4E">
        <w:rPr>
          <w:rStyle w:val="StyleUnderline"/>
        </w:rPr>
        <w:t xml:space="preserve"> negotiating an environmental goods agreement to </w:t>
      </w:r>
      <w:r w:rsidRPr="00C43246">
        <w:rPr>
          <w:rStyle w:val="StyleUnderline"/>
          <w:highlight w:val="cyan"/>
        </w:rPr>
        <w:t>lower</w:t>
      </w:r>
      <w:r w:rsidRPr="00E53F4E">
        <w:rPr>
          <w:rStyle w:val="StyleUnderline"/>
        </w:rPr>
        <w:t xml:space="preserve"> their </w:t>
      </w:r>
      <w:r w:rsidRPr="00C43246">
        <w:rPr>
          <w:rStyle w:val="StyleUnderline"/>
          <w:highlight w:val="cyan"/>
        </w:rPr>
        <w:t xml:space="preserve">trade </w:t>
      </w:r>
      <w:r w:rsidRPr="00C43246">
        <w:rPr>
          <w:rStyle w:val="StyleUnderline"/>
          <w:highlight w:val="cyan"/>
        </w:rPr>
        <w:lastRenderedPageBreak/>
        <w:t>barriers</w:t>
      </w:r>
      <w:r w:rsidRPr="00E53F4E">
        <w:rPr>
          <w:rStyle w:val="StyleUnderline"/>
        </w:rPr>
        <w:t xml:space="preserve"> on a number of important environmental products</w:t>
      </w:r>
      <w:r w:rsidRPr="003C51BA">
        <w:rPr>
          <w:sz w:val="14"/>
        </w:rPr>
        <w:t xml:space="preserve">. </w:t>
      </w:r>
      <w:r w:rsidRPr="00E53F4E">
        <w:rPr>
          <w:rStyle w:val="StyleUnderline"/>
        </w:rPr>
        <w:t>Success here would help to disseminate cutting-­edge technologies,</w:t>
      </w:r>
      <w:r w:rsidRPr="003C51BA">
        <w:rPr>
          <w:sz w:val="14"/>
        </w:rPr>
        <w:t xml:space="preserve"> such as those </w:t>
      </w:r>
      <w:r w:rsidRPr="00E53F4E">
        <w:rPr>
          <w:rStyle w:val="StyleUnderline"/>
        </w:rPr>
        <w:t>identified</w:t>
      </w:r>
      <w:r w:rsidRPr="003C51BA">
        <w:rPr>
          <w:sz w:val="14"/>
        </w:rPr>
        <w:t xml:space="preserve"> </w:t>
      </w:r>
      <w:r w:rsidRPr="00E53F4E">
        <w:rPr>
          <w:rStyle w:val="StyleUnderline"/>
        </w:rPr>
        <w:t>by</w:t>
      </w:r>
      <w:r w:rsidRPr="003C51BA">
        <w:rPr>
          <w:sz w:val="14"/>
        </w:rPr>
        <w:t xml:space="preserve"> </w:t>
      </w:r>
      <w:r w:rsidRPr="00E53F4E">
        <w:rPr>
          <w:rStyle w:val="StyleUnderline"/>
        </w:rPr>
        <w:t>the</w:t>
      </w:r>
      <w:r w:rsidRPr="003C51BA">
        <w:rPr>
          <w:sz w:val="14"/>
        </w:rPr>
        <w:t xml:space="preserve"> Intergovernmental Panel on Climate Change (</w:t>
      </w:r>
      <w:r w:rsidRPr="00E53F4E">
        <w:rPr>
          <w:rStyle w:val="StyleUnderline"/>
        </w:rPr>
        <w:t>IPCC</w:t>
      </w:r>
      <w:r w:rsidRPr="003C51BA">
        <w:rPr>
          <w:sz w:val="14"/>
        </w:rPr>
        <w:t xml:space="preserve">), </w:t>
      </w:r>
      <w:r w:rsidRPr="00E53F4E">
        <w:rPr>
          <w:rStyle w:val="StyleUnderline"/>
        </w:rPr>
        <w:t xml:space="preserve">at much lower costs </w:t>
      </w:r>
      <w:r w:rsidRPr="00C43246">
        <w:rPr>
          <w:rStyle w:val="StyleUnderline"/>
          <w:highlight w:val="cyan"/>
        </w:rPr>
        <w:t>while</w:t>
      </w:r>
      <w:r w:rsidRPr="00E53F4E">
        <w:rPr>
          <w:rStyle w:val="StyleUnderline"/>
        </w:rPr>
        <w:t xml:space="preserve"> also </w:t>
      </w:r>
      <w:r w:rsidRPr="00C43246">
        <w:rPr>
          <w:rStyle w:val="StyleUnderline"/>
          <w:highlight w:val="cyan"/>
        </w:rPr>
        <w:t>stimulating innovation and strengthening the green economy</w:t>
      </w:r>
      <w:r w:rsidRPr="00E53F4E">
        <w:rPr>
          <w:rStyle w:val="StyleUnderline"/>
        </w:rPr>
        <w:t xml:space="preserve"> around the world</w:t>
      </w:r>
      <w:r w:rsidRPr="003C51BA">
        <w:rPr>
          <w:sz w:val="14"/>
        </w:rPr>
        <w:t xml:space="preserve">. Although these tariff reductions are being taken forward by a group of WTO members, the </w:t>
      </w:r>
      <w:r w:rsidRPr="00E11DF7">
        <w:rPr>
          <w:rStyle w:val="StyleUnderline"/>
        </w:rPr>
        <w:t xml:space="preserve">benefits would apply to the whole WTO membership. </w:t>
      </w:r>
      <w:r w:rsidRPr="003C51BA">
        <w:rPr>
          <w:sz w:val="14"/>
        </w:rPr>
        <w:t xml:space="preserve">Second, we can make trade more efficient overall. </w:t>
      </w:r>
      <w:r w:rsidRPr="00E11DF7">
        <w:rPr>
          <w:rStyle w:val="StyleUnderline"/>
        </w:rPr>
        <w:t>Trade is often linked to carbon emissions</w:t>
      </w:r>
      <w:r w:rsidRPr="003C51BA">
        <w:rPr>
          <w:sz w:val="14"/>
        </w:rPr>
        <w:t xml:space="preserve"> – particularly through international transportation. </w:t>
      </w:r>
      <w:r w:rsidRPr="00E11DF7">
        <w:rPr>
          <w:rStyle w:val="StyleUnderline"/>
        </w:rPr>
        <w:t xml:space="preserve">Although 80% of trade volume </w:t>
      </w:r>
      <w:proofErr w:type="spellStart"/>
      <w:r w:rsidRPr="00E11DF7">
        <w:rPr>
          <w:rStyle w:val="StyleUnderline"/>
        </w:rPr>
        <w:t>utilises</w:t>
      </w:r>
      <w:proofErr w:type="spellEnd"/>
      <w:r w:rsidRPr="00E11DF7">
        <w:rPr>
          <w:rStyle w:val="StyleUnderline"/>
        </w:rPr>
        <w:t xml:space="preserve"> sea transport</w:t>
      </w:r>
      <w:r w:rsidRPr="00E53F4E">
        <w:rPr>
          <w:rStyle w:val="StyleUnderline"/>
        </w:rPr>
        <w:t xml:space="preserve"> which has the lowest level of emissions of any form of transport, there is scope to do more</w:t>
      </w:r>
      <w:r w:rsidRPr="003C51BA">
        <w:rPr>
          <w:sz w:val="14"/>
        </w:rPr>
        <w:t xml:space="preserve">. The International Maritime </w:t>
      </w:r>
      <w:proofErr w:type="spellStart"/>
      <w:r w:rsidRPr="003C51BA">
        <w:rPr>
          <w:sz w:val="14"/>
        </w:rPr>
        <w:t>Organisation</w:t>
      </w:r>
      <w:proofErr w:type="spellEnd"/>
      <w:r w:rsidRPr="003C51BA">
        <w:rPr>
          <w:sz w:val="14"/>
        </w:rPr>
        <w:t xml:space="preserve"> and the International Civil Aviation </w:t>
      </w:r>
      <w:proofErr w:type="spellStart"/>
      <w:r w:rsidRPr="003C51BA">
        <w:rPr>
          <w:sz w:val="14"/>
        </w:rPr>
        <w:t>Organisation</w:t>
      </w:r>
      <w:proofErr w:type="spellEnd"/>
      <w:r w:rsidRPr="003C51BA">
        <w:rPr>
          <w:sz w:val="14"/>
        </w:rPr>
        <w:t xml:space="preserve"> are working to find a global solution to emissions in the maritime and aviation sectors – and we should support these efforts. </w:t>
      </w:r>
      <w:r w:rsidRPr="00DE6AA2">
        <w:rPr>
          <w:rStyle w:val="StyleUnderline"/>
        </w:rPr>
        <w:t>By streamlining customs processes, we also can reduce some transport emissions and cut the energy required to keep perishable goods fresh while they wait to cross the border</w:t>
      </w:r>
      <w:r w:rsidRPr="003C51BA">
        <w:rPr>
          <w:sz w:val="14"/>
        </w:rPr>
        <w:t xml:space="preserve">. The </w:t>
      </w:r>
      <w:r w:rsidRPr="00C43246">
        <w:rPr>
          <w:rStyle w:val="StyleUnderline"/>
          <w:highlight w:val="cyan"/>
        </w:rPr>
        <w:t>WTO</w:t>
      </w:r>
      <w:r w:rsidRPr="00E11DF7">
        <w:rPr>
          <w:rStyle w:val="StyleUnderline"/>
        </w:rPr>
        <w:t xml:space="preserve">’s trade facilitation agreement </w:t>
      </w:r>
      <w:r w:rsidRPr="00C43246">
        <w:rPr>
          <w:rStyle w:val="StyleUnderline"/>
          <w:highlight w:val="cyan"/>
        </w:rPr>
        <w:t>will deliver this</w:t>
      </w:r>
      <w:r w:rsidRPr="003C51BA">
        <w:rPr>
          <w:sz w:val="14"/>
        </w:rPr>
        <w:t xml:space="preserve"> while also helping businesses to grow – green businesses included – </w:t>
      </w:r>
      <w:r w:rsidRPr="000945F0">
        <w:rPr>
          <w:rStyle w:val="StyleUnderline"/>
        </w:rPr>
        <w:t xml:space="preserve">and reducing trading costs by over 14% on average, and more for the poorest </w:t>
      </w:r>
      <w:r w:rsidRPr="00DE6AA2">
        <w:rPr>
          <w:rStyle w:val="StyleUnderline"/>
        </w:rPr>
        <w:t>countries</w:t>
      </w:r>
      <w:r w:rsidRPr="003C51BA">
        <w:rPr>
          <w:sz w:val="14"/>
        </w:rPr>
        <w:t xml:space="preserve">. </w:t>
      </w:r>
      <w:r w:rsidRPr="00DE6AA2">
        <w:rPr>
          <w:rStyle w:val="StyleUnderline"/>
        </w:rPr>
        <w:t xml:space="preserve">Associated with </w:t>
      </w:r>
      <w:r w:rsidRPr="00C43246">
        <w:rPr>
          <w:rStyle w:val="StyleUnderline"/>
          <w:highlight w:val="cyan"/>
        </w:rPr>
        <w:t xml:space="preserve">every environmental good is a dense value chain </w:t>
      </w:r>
      <w:r w:rsidRPr="00E11DF7">
        <w:rPr>
          <w:rStyle w:val="StyleUnderline"/>
        </w:rPr>
        <w:t xml:space="preserve">of other goods and services suppliers. </w:t>
      </w:r>
      <w:r w:rsidRPr="00C43246">
        <w:rPr>
          <w:rStyle w:val="StyleUnderline"/>
          <w:highlight w:val="cyan"/>
        </w:rPr>
        <w:t>A wind turbine</w:t>
      </w:r>
      <w:r w:rsidRPr="000945F0">
        <w:rPr>
          <w:rStyle w:val="StyleUnderline"/>
        </w:rPr>
        <w:t xml:space="preserve">, for instance, </w:t>
      </w:r>
      <w:r w:rsidRPr="00C43246">
        <w:rPr>
          <w:rStyle w:val="StyleUnderline"/>
          <w:highlight w:val="cyan"/>
        </w:rPr>
        <w:t xml:space="preserve">consists of more than 8,000 </w:t>
      </w:r>
      <w:r w:rsidRPr="00DE6AA2">
        <w:rPr>
          <w:rStyle w:val="StyleUnderline"/>
        </w:rPr>
        <w:t xml:space="preserve">component </w:t>
      </w:r>
      <w:r w:rsidRPr="00C43246">
        <w:rPr>
          <w:rStyle w:val="StyleUnderline"/>
          <w:highlight w:val="cyan"/>
        </w:rPr>
        <w:t>parts</w:t>
      </w:r>
      <w:r w:rsidRPr="000945F0">
        <w:rPr>
          <w:rStyle w:val="StyleUnderline"/>
        </w:rPr>
        <w:t>. Cutting the time that it takes to move these parts across borders would lower costs and help make climate ­friendly technologies more available</w:t>
      </w:r>
      <w:r w:rsidRPr="003C51BA">
        <w:rPr>
          <w:sz w:val="14"/>
        </w:rPr>
        <w:t>. I hope that green businesses will use this opportunity. The international community is facing a historic test. We must ensure that the trade, development and environmental agendas complement each other. I am optimistic that we will rise to the challenge.</w:t>
      </w:r>
    </w:p>
    <w:p w14:paraId="61DAC6F1" w14:textId="77777777" w:rsidR="003F23A6" w:rsidRDefault="003F23A6" w:rsidP="003F23A6"/>
    <w:p w14:paraId="210F0875" w14:textId="77777777" w:rsidR="003F23A6" w:rsidRPr="006F2330" w:rsidRDefault="003F23A6" w:rsidP="003F23A6">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14:paraId="58C44279" w14:textId="77777777" w:rsidR="003F23A6" w:rsidRPr="006F2330" w:rsidRDefault="003F23A6" w:rsidP="003F23A6">
      <w:r w:rsidRPr="006F2330">
        <w:rPr>
          <w:b/>
          <w:bCs/>
          <w:sz w:val="26"/>
        </w:rPr>
        <w:t>Hamann 09.</w:t>
      </w:r>
      <w:r w:rsidRPr="006F2330">
        <w:t xml:space="preserve"> [(Georgia Hamann is a J.D. Candidate, Vanderbilt University Law School, “Replacing Slingshots with Swords: Implications of the Antigua-Gambling 22.6 Panel Report for Developing Countries and the World Trading System,” 2009.] TDI</w:t>
      </w:r>
    </w:p>
    <w:p w14:paraId="7C371137" w14:textId="77777777" w:rsidR="003F23A6" w:rsidRDefault="003F23A6" w:rsidP="003F23A6">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The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r w:rsidRPr="006F2330">
        <w:rPr>
          <w:sz w:val="14"/>
        </w:rPr>
        <w:t xml:space="preserve">. '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106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 xml:space="preserve">The arbitrators charged with performing the substantive work of the WTO by negotiating, compromising, and issuing judgments are keenly aware of the responsibility they </w:t>
      </w:r>
      <w:proofErr w:type="gramStart"/>
      <w:r w:rsidRPr="006F2330">
        <w:rPr>
          <w:u w:val="single"/>
        </w:rPr>
        <w:t>have to</w:t>
      </w:r>
      <w:proofErr w:type="gramEnd"/>
      <w:r w:rsidRPr="006F2330">
        <w:rPr>
          <w:u w:val="single"/>
        </w:rPr>
        <w:t xml:space="preserve"> uphold the organization's credibility</w:t>
      </w:r>
      <w:r w:rsidRPr="006F2330">
        <w:rPr>
          <w:sz w:val="14"/>
        </w:rPr>
        <w:t>. 108</w:t>
      </w:r>
    </w:p>
    <w:p w14:paraId="679C7572" w14:textId="77777777" w:rsidR="003F23A6" w:rsidRPr="007B328F" w:rsidRDefault="003F23A6" w:rsidP="003F23A6">
      <w:pPr>
        <w:pStyle w:val="Heading4"/>
        <w:rPr>
          <w:rFonts w:cs="Calibri"/>
        </w:rPr>
      </w:pPr>
      <w:r>
        <w:rPr>
          <w:rFonts w:cs="Calibri"/>
        </w:rPr>
        <w:t>Nuke war causes extinction</w:t>
      </w:r>
      <w:r w:rsidRPr="007B328F">
        <w:rPr>
          <w:rFonts w:cs="Calibri"/>
        </w:rPr>
        <w:t xml:space="preserve"> – 3,000 scientists agree – ignore pseudoscientific ‘nuke war good’</w:t>
      </w:r>
    </w:p>
    <w:p w14:paraId="78528A06" w14:textId="77777777" w:rsidR="003F23A6" w:rsidRPr="007B328F" w:rsidRDefault="003F23A6" w:rsidP="003F23A6">
      <w:pPr>
        <w:rPr>
          <w:sz w:val="16"/>
          <w:szCs w:val="18"/>
        </w:rPr>
      </w:pPr>
      <w:proofErr w:type="spellStart"/>
      <w:r w:rsidRPr="007B328F">
        <w:rPr>
          <w:rStyle w:val="Style13ptBold"/>
        </w:rPr>
        <w:t>Tegmark</w:t>
      </w:r>
      <w:proofErr w:type="spellEnd"/>
      <w:r w:rsidRPr="007B328F">
        <w:rPr>
          <w:rStyle w:val="Style13ptBold"/>
        </w:rPr>
        <w:t xml:space="preserve"> 17</w:t>
      </w:r>
      <w:r w:rsidRPr="007B328F">
        <w:t xml:space="preserve"> </w:t>
      </w:r>
      <w:r w:rsidRPr="007B328F">
        <w:rPr>
          <w:sz w:val="16"/>
          <w:szCs w:val="18"/>
        </w:rPr>
        <w:t xml:space="preserve">Max </w:t>
      </w:r>
      <w:proofErr w:type="spellStart"/>
      <w:r w:rsidRPr="007B328F">
        <w:rPr>
          <w:sz w:val="16"/>
          <w:szCs w:val="18"/>
        </w:rPr>
        <w:t>Tegmark</w:t>
      </w:r>
      <w:proofErr w:type="spellEnd"/>
      <w:r w:rsidRPr="007B328F">
        <w:rPr>
          <w:sz w:val="16"/>
          <w:szCs w:val="18"/>
        </w:rPr>
        <w:t xml:space="preserve">, 5-26-2017, "Why 3,000 Scientists Think Nuclear Arsenals Make Us Less Safe," Scientific American Blog Network, https://blogs.scientificamerican.com/observations/why-3-000-scientists-think-nuclear-arsenals-make-us-less-safe/, </w:t>
      </w:r>
      <w:r w:rsidRPr="007B328F">
        <w:rPr>
          <w:sz w:val="16"/>
          <w:szCs w:val="18"/>
        </w:rPr>
        <w:lastRenderedPageBreak/>
        <w:t>SJBE</w:t>
      </w:r>
      <w:r>
        <w:rPr>
          <w:sz w:val="16"/>
          <w:szCs w:val="18"/>
        </w:rPr>
        <w:t xml:space="preserve"> </w:t>
      </w:r>
      <w:r w:rsidRPr="00AD2AC6">
        <w:rPr>
          <w:sz w:val="16"/>
          <w:szCs w:val="18"/>
        </w:rPr>
        <w:t xml:space="preserve">Max Erik </w:t>
      </w:r>
      <w:proofErr w:type="spellStart"/>
      <w:r w:rsidRPr="00AD2AC6">
        <w:rPr>
          <w:sz w:val="16"/>
          <w:szCs w:val="18"/>
        </w:rPr>
        <w:t>Tegmark</w:t>
      </w:r>
      <w:proofErr w:type="spellEnd"/>
      <w:r w:rsidRPr="00AD2AC6">
        <w:rPr>
          <w:sz w:val="16"/>
          <w:szCs w:val="18"/>
        </w:rPr>
        <w:t xml:space="preserve"> is a Swedish-American physicist and cosmologist. He is a professor at the Massachusetts Institute of Technology and the scientific director of the Foundational Questions Institute.</w:t>
      </w:r>
    </w:p>
    <w:p w14:paraId="118612CD" w14:textId="77777777" w:rsidR="003F23A6" w:rsidRPr="00DB3AA2" w:rsidRDefault="003F23A6" w:rsidP="003F23A6">
      <w:pPr>
        <w:rPr>
          <w:b/>
          <w:iCs/>
          <w:u w:val="single"/>
        </w:rPr>
      </w:pPr>
      <w:r w:rsidRPr="00E94688">
        <w:rPr>
          <w:rStyle w:val="Emphasis"/>
        </w:rPr>
        <w:t xml:space="preserve">Delegates from most United Nations member states are gathering in New York next month to negotiate </w:t>
      </w:r>
      <w:r w:rsidRPr="007B328F">
        <w:rPr>
          <w:rStyle w:val="Emphasis"/>
          <w:highlight w:val="green"/>
        </w:rPr>
        <w:t>a nuclear weapons ban</w:t>
      </w:r>
      <w:r w:rsidRPr="007B328F">
        <w:rPr>
          <w:rStyle w:val="Emphasis"/>
        </w:rPr>
        <w:t xml:space="preserve">, and 30 Nobel Laureates, a former U.S. Secretary of Defense and </w:t>
      </w:r>
      <w:r w:rsidRPr="007B328F">
        <w:rPr>
          <w:rStyle w:val="Emphasis"/>
          <w:highlight w:val="green"/>
        </w:rPr>
        <w:t xml:space="preserve">over 3,000 </w:t>
      </w:r>
      <w:r w:rsidRPr="00E94688">
        <w:rPr>
          <w:rStyle w:val="Emphasis"/>
        </w:rPr>
        <w:t xml:space="preserve">other </w:t>
      </w:r>
      <w:r w:rsidRPr="007B328F">
        <w:rPr>
          <w:rStyle w:val="Emphasis"/>
          <w:highlight w:val="green"/>
        </w:rPr>
        <w:t xml:space="preserve">scientists </w:t>
      </w:r>
      <w:r w:rsidRPr="007B328F">
        <w:rPr>
          <w:rStyle w:val="Emphasis"/>
        </w:rPr>
        <w:t xml:space="preserve">from 84 countries </w:t>
      </w:r>
      <w:r w:rsidRPr="007B328F">
        <w:rPr>
          <w:rStyle w:val="Emphasis"/>
          <w:highlight w:val="green"/>
        </w:rPr>
        <w:t>have signed a</w:t>
      </w:r>
      <w:r w:rsidRPr="007B328F">
        <w:rPr>
          <w:rStyle w:val="Emphasis"/>
        </w:rPr>
        <w:t xml:space="preserve">n </w:t>
      </w:r>
      <w:hyperlink r:id="rId11" w:history="1">
        <w:r w:rsidRPr="007B328F">
          <w:rPr>
            <w:rStyle w:val="Emphasis"/>
            <w:highlight w:val="green"/>
          </w:rPr>
          <w:t>open letter</w:t>
        </w:r>
      </w:hyperlink>
      <w:r w:rsidRPr="007B328F">
        <w:rPr>
          <w:rStyle w:val="Emphasis"/>
          <w:highlight w:val="green"/>
        </w:rPr>
        <w:t xml:space="preserve"> in support</w:t>
      </w:r>
      <w:r w:rsidRPr="007B328F">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7B328F">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7B328F">
        <w:rPr>
          <w:sz w:val="10"/>
        </w:rPr>
        <w:t xml:space="preserve"> and since it’s not a hundred times less likely to occur, the laws of statistics tell us that it’s the nuke scenario most likely to kill you. Why is superpower nuclear war so risky? </w:t>
      </w:r>
      <w:r w:rsidRPr="007B328F">
        <w:rPr>
          <w:rStyle w:val="Emphasis"/>
        </w:rPr>
        <w:t xml:space="preserve">First of all, massive firepower: there are more than </w:t>
      </w:r>
      <w:hyperlink r:id="rId12" w:history="1">
        <w:r w:rsidRPr="007B328F">
          <w:rPr>
            <w:rStyle w:val="Emphasis"/>
          </w:rPr>
          <w:t>14,000 nuclear weapons</w:t>
        </w:r>
      </w:hyperlink>
      <w:r w:rsidRPr="007B328F">
        <w:rPr>
          <w:rStyle w:val="Emphasis"/>
        </w:rPr>
        <w:t xml:space="preserve"> today</w:t>
      </w:r>
      <w:r w:rsidRPr="007B328F">
        <w:rPr>
          <w:sz w:val="10"/>
        </w:rPr>
        <w:t xml:space="preserve">, some of which are hundreds of times more powerful than North Korea’s and those dropped on Japan. </w:t>
      </w:r>
      <w:r w:rsidRPr="007B328F">
        <w:rPr>
          <w:rStyle w:val="Emphasis"/>
        </w:rPr>
        <w:t>Over 90 percent of these belong to Russia and the US, who keep thousands on hair-trigger alert, ready launch on minutes notice.</w:t>
      </w:r>
      <w:r w:rsidRPr="007B328F">
        <w:rPr>
          <w:sz w:val="10"/>
        </w:rPr>
        <w:t xml:space="preserve"> A </w:t>
      </w:r>
      <w:hyperlink r:id="rId13" w:history="1">
        <w:r w:rsidRPr="007B328F">
          <w:rPr>
            <w:rStyle w:val="Hyperlink"/>
            <w:sz w:val="10"/>
          </w:rPr>
          <w:t>1979 report by the US Government</w:t>
        </w:r>
      </w:hyperlink>
      <w:r w:rsidRPr="007B328F">
        <w:rPr>
          <w:sz w:val="10"/>
        </w:rPr>
        <w:t xml:space="preserve"> estimated that all-out war would kill 28-88 percent of Americans and 22-50 percent of Soviets (150-450 million people with today’s populations). But this was before the risk of nuclear winter was discovered in the 1980’</w:t>
      </w:r>
      <w:proofErr w:type="gramStart"/>
      <w:r w:rsidRPr="007B328F">
        <w:rPr>
          <w:sz w:val="10"/>
        </w:rPr>
        <w:t>s.Researchers</w:t>
      </w:r>
      <w:proofErr w:type="gramEnd"/>
      <w:r w:rsidRPr="007B328F">
        <w:rPr>
          <w:sz w:val="10"/>
        </w:rPr>
        <w:t xml:space="preserve"> realized that regardless of whose cities burned, massive amounts of smoke could spread around the globe, blocking sunlight and transforming summers into winters, much like when asteroids or </w:t>
      </w:r>
      <w:proofErr w:type="spellStart"/>
      <w:r w:rsidRPr="007B328F">
        <w:rPr>
          <w:sz w:val="10"/>
        </w:rPr>
        <w:t>supervolcanoes</w:t>
      </w:r>
      <w:proofErr w:type="spellEnd"/>
      <w:r w:rsidRPr="007B328F">
        <w:rPr>
          <w:sz w:val="10"/>
        </w:rPr>
        <w:t xml:space="preserve"> caused mass extinctions in the past. </w:t>
      </w:r>
      <w:r w:rsidRPr="007B328F">
        <w:rPr>
          <w:rStyle w:val="Emphasis"/>
          <w:highlight w:val="green"/>
        </w:rPr>
        <w:t>A peer-reviewed analysis</w:t>
      </w:r>
      <w:r w:rsidRPr="007B328F">
        <w:rPr>
          <w:rStyle w:val="Emphasis"/>
        </w:rPr>
        <w:t xml:space="preserve"> published by </w:t>
      </w:r>
      <w:proofErr w:type="spellStart"/>
      <w:r w:rsidRPr="007B328F">
        <w:rPr>
          <w:rStyle w:val="Emphasis"/>
        </w:rPr>
        <w:t>Robock</w:t>
      </w:r>
      <w:proofErr w:type="spellEnd"/>
      <w:r w:rsidRPr="007B328F">
        <w:rPr>
          <w:rStyle w:val="Emphasis"/>
        </w:rPr>
        <w:t xml:space="preserve"> et al (2007) </w:t>
      </w:r>
      <w:r w:rsidRPr="007B328F">
        <w:rPr>
          <w:rStyle w:val="Emphasis"/>
          <w:highlight w:val="green"/>
        </w:rPr>
        <w:t>showed cooling by about 20°C</w:t>
      </w:r>
      <w:r w:rsidRPr="007B328F">
        <w:rPr>
          <w:rStyle w:val="Emphasis"/>
        </w:rPr>
        <w:t xml:space="preserve"> (36°F) </w:t>
      </w:r>
      <w:r w:rsidRPr="007B328F">
        <w:rPr>
          <w:rStyle w:val="Emphasis"/>
          <w:highlight w:val="green"/>
        </w:rPr>
        <w:t>in</w:t>
      </w:r>
      <w:r w:rsidRPr="007B328F">
        <w:rPr>
          <w:rStyle w:val="Emphasis"/>
        </w:rPr>
        <w:t xml:space="preserve"> much of the </w:t>
      </w:r>
      <w:r w:rsidRPr="007B328F">
        <w:rPr>
          <w:rStyle w:val="Emphasis"/>
          <w:highlight w:val="green"/>
        </w:rPr>
        <w:t>core farming regions of the US, Europe, Russia and China</w:t>
      </w:r>
      <w:r w:rsidRPr="007B328F">
        <w:rPr>
          <w:rStyle w:val="Emphasis"/>
        </w:rPr>
        <w:t xml:space="preserve"> (by 35°C in parts of Russia) </w:t>
      </w:r>
      <w:r w:rsidRPr="007B328F">
        <w:rPr>
          <w:rStyle w:val="Emphasis"/>
          <w:highlight w:val="green"/>
        </w:rPr>
        <w:t>for the first two summers</w:t>
      </w:r>
      <w:r w:rsidRPr="007B328F">
        <w:rPr>
          <w:rStyle w:val="Emphasis"/>
        </w:rPr>
        <w:t xml:space="preserve">, and about half that even a full decade later. Years of </w:t>
      </w:r>
      <w:r w:rsidRPr="007B328F">
        <w:rPr>
          <w:rStyle w:val="Emphasis"/>
          <w:highlight w:val="green"/>
        </w:rPr>
        <w:t>near-freezing summer temperatures would eliminate most</w:t>
      </w:r>
      <w:r w:rsidRPr="007B328F">
        <w:rPr>
          <w:rStyle w:val="Emphasis"/>
        </w:rPr>
        <w:t xml:space="preserve"> of our </w:t>
      </w:r>
      <w:r w:rsidRPr="007B328F">
        <w:rPr>
          <w:rStyle w:val="Emphasis"/>
          <w:highlight w:val="green"/>
        </w:rPr>
        <w:t>food</w:t>
      </w:r>
      <w:r w:rsidRPr="007B328F">
        <w:rPr>
          <w:rStyle w:val="Emphasis"/>
        </w:rPr>
        <w:t xml:space="preserve"> production</w:t>
      </w:r>
      <w:r w:rsidRPr="007B328F">
        <w:rPr>
          <w:sz w:val="10"/>
        </w:rPr>
        <w:t xml:space="preserve">. It is hard to predict exactly what would happen if thousands of Earth’s largest cities were reduced to rubble and global infrastructure collapsed, but </w:t>
      </w:r>
      <w:r w:rsidRPr="000306DF">
        <w:rPr>
          <w:rStyle w:val="Emphasis"/>
          <w:highlight w:val="green"/>
        </w:rPr>
        <w:t>whatever</w:t>
      </w:r>
      <w:r w:rsidRPr="007B328F">
        <w:rPr>
          <w:rStyle w:val="Emphasis"/>
        </w:rPr>
        <w:t xml:space="preserve"> small fraction of all </w:t>
      </w:r>
      <w:r w:rsidRPr="000306DF">
        <w:rPr>
          <w:rStyle w:val="Emphasis"/>
          <w:highlight w:val="green"/>
        </w:rPr>
        <w:t>humans didn’t succumb to starvation, hypothermia or epidemics would</w:t>
      </w:r>
      <w:r w:rsidRPr="007B328F">
        <w:rPr>
          <w:rStyle w:val="Emphasis"/>
        </w:rPr>
        <w:t xml:space="preserve"> probably need to </w:t>
      </w:r>
      <w:r w:rsidRPr="000306DF">
        <w:rPr>
          <w:rStyle w:val="Emphasis"/>
          <w:highlight w:val="green"/>
        </w:rPr>
        <w:t>cope with</w:t>
      </w:r>
      <w:r w:rsidRPr="007B328F">
        <w:rPr>
          <w:rStyle w:val="Emphasis"/>
        </w:rPr>
        <w:t xml:space="preserve"> roving, </w:t>
      </w:r>
      <w:r w:rsidRPr="000306DF">
        <w:rPr>
          <w:rStyle w:val="Emphasis"/>
          <w:highlight w:val="green"/>
        </w:rPr>
        <w:t>armed gangs desperate for food.</w:t>
      </w:r>
      <w:r w:rsidRPr="000306DF">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w:t>
      </w:r>
      <w:r w:rsidRPr="007B328F">
        <w:rPr>
          <w:sz w:val="10"/>
        </w:rPr>
        <w:t xml:space="preserve"> whatsoever, nuclear winter might still assure the attacking country’s self-destruction. </w:t>
      </w:r>
      <w:r w:rsidRPr="007B328F">
        <w:rPr>
          <w:rStyle w:val="Emphasis"/>
        </w:rPr>
        <w:t xml:space="preserve">Recent research has suggested that </w:t>
      </w:r>
      <w:r w:rsidRPr="007B328F">
        <w:rPr>
          <w:rStyle w:val="Emphasis"/>
          <w:highlight w:val="green"/>
        </w:rPr>
        <w:t xml:space="preserve">even a limited nuclear exchange </w:t>
      </w:r>
      <w:r w:rsidRPr="00C16829">
        <w:rPr>
          <w:sz w:val="10"/>
          <w:szCs w:val="10"/>
        </w:rPr>
        <w:t>between India and Pakistan</w:t>
      </w:r>
      <w:r w:rsidRPr="00C16829">
        <w:rPr>
          <w:sz w:val="2"/>
          <w:szCs w:val="2"/>
        </w:rPr>
        <w:t xml:space="preserve"> </w:t>
      </w:r>
      <w:r w:rsidRPr="007B328F">
        <w:rPr>
          <w:rStyle w:val="Emphasis"/>
          <w:highlight w:val="green"/>
        </w:rPr>
        <w:t>could cause enough cooling and agricultural disruption to endanger</w:t>
      </w:r>
      <w:r w:rsidRPr="007B328F">
        <w:rPr>
          <w:rStyle w:val="Emphasis"/>
        </w:rPr>
        <w:t xml:space="preserve"> up to </w:t>
      </w:r>
      <w:hyperlink r:id="rId14" w:history="1">
        <w:r w:rsidRPr="007B328F">
          <w:rPr>
            <w:rStyle w:val="Emphasis"/>
            <w:highlight w:val="green"/>
          </w:rPr>
          <w:t>2 billion people</w:t>
        </w:r>
      </w:hyperlink>
      <w:r w:rsidRPr="007B328F">
        <w:rPr>
          <w:rStyle w:val="Emphasis"/>
          <w:highlight w:val="green"/>
        </w:rPr>
        <w:t>,</w:t>
      </w:r>
      <w:r w:rsidRPr="007B328F">
        <w:rPr>
          <w:rStyle w:val="Emphasis"/>
        </w:rPr>
        <w:t xml:space="preserve"> mostly outside the warring countries</w:t>
      </w:r>
      <w:r w:rsidRPr="007B328F">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15" w:history="1">
        <w:r w:rsidRPr="007B328F">
          <w:rPr>
            <w:rStyle w:val="Hyperlink"/>
            <w:sz w:val="10"/>
          </w:rPr>
          <w:t>series of near-misses</w:t>
        </w:r>
      </w:hyperlink>
      <w:r w:rsidRPr="007B328F">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w:t>
      </w:r>
      <w:proofErr w:type="gramStart"/>
      <w:r w:rsidRPr="007B328F">
        <w:rPr>
          <w:sz w:val="10"/>
        </w:rPr>
        <w:t>a nuclear weapons</w:t>
      </w:r>
      <w:proofErr w:type="gramEnd"/>
      <w:r w:rsidRPr="007B328F">
        <w:rPr>
          <w:sz w:val="10"/>
        </w:rPr>
        <w:t xml:space="preserve"> ban treaty this summer. But a ban obviously wouldn’t persuade the nuclear ``haves” to eliminate their nukes the next morning, so what’s the point of it? The way I see it, most governments are frustrated that a small group of </w:t>
      </w:r>
      <w:r w:rsidRPr="007B328F">
        <w:rPr>
          <w:sz w:val="10"/>
        </w:rPr>
        <w:lastRenderedPageBreak/>
        <w:t xml:space="preserve">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w:t>
      </w:r>
      <w:proofErr w:type="gramStart"/>
      <w:r w:rsidRPr="007B328F">
        <w:rPr>
          <w:sz w:val="10"/>
        </w:rPr>
        <w:t>the majority of</w:t>
      </w:r>
      <w:proofErr w:type="gramEnd"/>
      <w:r w:rsidRPr="007B328F">
        <w:rPr>
          <w:sz w:val="10"/>
        </w:rPr>
        <w:t xml:space="preserve">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w:t>
      </w:r>
      <w:proofErr w:type="gramStart"/>
      <w:r w:rsidRPr="007B328F">
        <w:rPr>
          <w:sz w:val="10"/>
        </w:rPr>
        <w:t>peace-time</w:t>
      </w:r>
      <w:proofErr w:type="gramEnd"/>
      <w:r w:rsidRPr="007B328F">
        <w:rPr>
          <w:sz w:val="10"/>
        </w:rPr>
        <w:t xml:space="preserv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7B328F">
        <w:rPr>
          <w:rStyle w:val="Emphasis"/>
          <w:highlight w:val="green"/>
        </w:rPr>
        <w:t>Individual explosions can obliterate cities, radioactive fallout can contaminate regions, and a high-altitude electromagnetic pulse may</w:t>
      </w:r>
      <w:r w:rsidRPr="007B328F">
        <w:rPr>
          <w:rStyle w:val="Emphasis"/>
        </w:rPr>
        <w:t xml:space="preserve"> cause mayhem by </w:t>
      </w:r>
      <w:r w:rsidRPr="007B328F">
        <w:rPr>
          <w:rStyle w:val="Emphasis"/>
          <w:highlight w:val="green"/>
        </w:rPr>
        <w:t>fry</w:t>
      </w:r>
      <w:r w:rsidRPr="007B328F">
        <w:rPr>
          <w:rStyle w:val="Emphasis"/>
        </w:rPr>
        <w:t xml:space="preserve">ing </w:t>
      </w:r>
      <w:r w:rsidRPr="007B328F">
        <w:rPr>
          <w:rStyle w:val="Emphasis"/>
          <w:highlight w:val="green"/>
        </w:rPr>
        <w:t>electrical grids</w:t>
      </w:r>
      <w:r w:rsidRPr="007B328F">
        <w:rPr>
          <w:rStyle w:val="Emphasis"/>
        </w:rPr>
        <w:t xml:space="preserve"> and electronics </w:t>
      </w:r>
      <w:r w:rsidRPr="007B328F">
        <w:rPr>
          <w:rStyle w:val="Emphasis"/>
          <w:highlight w:val="green"/>
        </w:rPr>
        <w:t>across a continent</w:t>
      </w:r>
      <w:r w:rsidRPr="007B328F">
        <w:rPr>
          <w:rStyle w:val="Emphasis"/>
        </w:rPr>
        <w:t xml:space="preserve">. The most horrible hazard is a nuclear-induced winter, in which the fires and smoke from as few as a thousand detonations might darken the atmosphere enough to trigger a global </w:t>
      </w:r>
      <w:proofErr w:type="gramStart"/>
      <w:r w:rsidRPr="007B328F">
        <w:rPr>
          <w:rStyle w:val="Emphasis"/>
        </w:rPr>
        <w:t>mini ice</w:t>
      </w:r>
      <w:proofErr w:type="gramEnd"/>
      <w:r w:rsidRPr="007B328F">
        <w:rPr>
          <w:rStyle w:val="Emphasis"/>
        </w:rPr>
        <w:t xml:space="preserve"> age with year-round winter-like conditions. This could cause a complete collapse of the global food system and apocalyptic unrest, potentially killing most people on Earth – even if the nuclear war involved only a small fraction of the roughly 14,000 nuclear weapons that today’s nine nuclear powers control.</w:t>
      </w:r>
      <w:r w:rsidRPr="007B328F">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t>
      </w:r>
      <w:proofErr w:type="gramStart"/>
      <w:r w:rsidRPr="007B328F">
        <w:rPr>
          <w:sz w:val="10"/>
        </w:rPr>
        <w:t>war, and</w:t>
      </w:r>
      <w:proofErr w:type="gramEnd"/>
      <w:r w:rsidRPr="007B328F">
        <w:rPr>
          <w:sz w:val="10"/>
        </w:rPr>
        <w:t xml:space="preserve"> relying on never-ending luck is not a sustainable strategy. Many nuclear powers have larger nuclear arsenals than needed for </w:t>
      </w:r>
      <w:proofErr w:type="gramStart"/>
      <w:r w:rsidRPr="007B328F">
        <w:rPr>
          <w:sz w:val="10"/>
        </w:rPr>
        <w:t>deterrence, yet</w:t>
      </w:r>
      <w:proofErr w:type="gramEnd"/>
      <w:r w:rsidRPr="007B328F">
        <w:rPr>
          <w:sz w:val="10"/>
        </w:rPr>
        <w:t xml:space="preserve"> prioritize making them more lethal over reducing them and the risk that they get used. But there is also cause for optimism. On March 27</w:t>
      </w:r>
      <w:proofErr w:type="gramStart"/>
      <w:r w:rsidRPr="007B328F">
        <w:rPr>
          <w:sz w:val="10"/>
        </w:rPr>
        <w:t xml:space="preserve"> 2017</w:t>
      </w:r>
      <w:proofErr w:type="gramEnd"/>
      <w:r w:rsidRPr="007B328F">
        <w:rPr>
          <w:sz w:val="10"/>
        </w:rPr>
        <w:t xml:space="preserve">,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7B328F">
        <w:rPr>
          <w:rStyle w:val="Emphasis"/>
          <w:highlight w:val="green"/>
        </w:rPr>
        <w:t>nuclear weapons threaten</w:t>
      </w:r>
      <w:r w:rsidRPr="007B328F">
        <w:rPr>
          <w:rStyle w:val="Emphasis"/>
        </w:rPr>
        <w:t xml:space="preserve"> not merely those who have them, but </w:t>
      </w:r>
      <w:r w:rsidRPr="007B328F">
        <w:rPr>
          <w:rStyle w:val="Emphasis"/>
          <w:highlight w:val="green"/>
        </w:rPr>
        <w:t>all people on Earth.</w:t>
      </w:r>
      <w:r w:rsidRPr="007B328F">
        <w:rPr>
          <w:rStyle w:val="Emphasis"/>
        </w:rPr>
        <w:t xml:space="preserve"> </w:t>
      </w:r>
    </w:p>
    <w:p w14:paraId="5F8BF772" w14:textId="77777777" w:rsidR="003F23A6" w:rsidRDefault="003F23A6" w:rsidP="003F23A6">
      <w:pPr>
        <w:rPr>
          <w:rFonts w:asciiTheme="minorHAnsi" w:hAnsiTheme="minorHAnsi"/>
        </w:rPr>
      </w:pPr>
    </w:p>
    <w:p w14:paraId="17A0BA5E" w14:textId="77777777" w:rsidR="003F23A6" w:rsidRPr="006F2330" w:rsidRDefault="003F23A6" w:rsidP="003F23A6">
      <w:pPr>
        <w:rPr>
          <w:sz w:val="14"/>
        </w:rPr>
      </w:pPr>
    </w:p>
    <w:p w14:paraId="0C1A557C" w14:textId="77777777" w:rsidR="003F23A6" w:rsidRPr="006F2330" w:rsidRDefault="003F23A6" w:rsidP="003F23A6">
      <w:pPr>
        <w:pStyle w:val="Heading2"/>
      </w:pPr>
      <w:r>
        <w:lastRenderedPageBreak/>
        <w:t>Advantage 2 is The Pandemic</w:t>
      </w:r>
    </w:p>
    <w:p w14:paraId="694E2566" w14:textId="77777777" w:rsidR="003F23A6" w:rsidRPr="00361031" w:rsidRDefault="003F23A6" w:rsidP="003F23A6">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75FDB276" w14:textId="77777777" w:rsidR="003F23A6" w:rsidRPr="00361031" w:rsidRDefault="003F23A6" w:rsidP="003F23A6">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6" w:history="1">
        <w:r w:rsidRPr="00361031">
          <w:rPr>
            <w:rStyle w:val="Hyperlink"/>
          </w:rPr>
          <w:t>https://idsa.in/issuebrief/wto-trips-waiver-covid-vaccine-rkumar-120721</w:t>
        </w:r>
      </w:hyperlink>
      <w:r w:rsidRPr="00361031">
        <w:t>] Justin</w:t>
      </w:r>
    </w:p>
    <w:p w14:paraId="20B4551A" w14:textId="77777777" w:rsidR="003F23A6" w:rsidRPr="00361031" w:rsidRDefault="003F23A6" w:rsidP="003F23A6">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1318037" w14:textId="77777777" w:rsidR="003F23A6" w:rsidRPr="00361031" w:rsidRDefault="003F23A6" w:rsidP="003F23A6">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310998C" w14:textId="77777777" w:rsidR="003F23A6" w:rsidRPr="00361031" w:rsidRDefault="003F23A6" w:rsidP="003F23A6">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xml:space="preserve">. Such a </w:t>
      </w:r>
      <w:r w:rsidRPr="00361031">
        <w:rPr>
          <w:sz w:val="16"/>
        </w:rPr>
        <w:lastRenderedPageBreak/>
        <w:t>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EDF41FC" w14:textId="77777777" w:rsidR="003F23A6" w:rsidRPr="00361031" w:rsidRDefault="003F23A6" w:rsidP="003F23A6">
      <w:pPr>
        <w:rPr>
          <w:u w:val="single"/>
        </w:rPr>
      </w:pPr>
      <w:r w:rsidRPr="00361031">
        <w:rPr>
          <w:u w:val="single"/>
        </w:rPr>
        <w:t xml:space="preserve">TRIPS: </w:t>
      </w:r>
      <w:r w:rsidRPr="00361031">
        <w:rPr>
          <w:rStyle w:val="Emphasis"/>
        </w:rPr>
        <w:t>Barrier to Equitable Health Care Access</w:t>
      </w:r>
    </w:p>
    <w:p w14:paraId="65F34E3D" w14:textId="77777777" w:rsidR="003F23A6" w:rsidRPr="00361031" w:rsidRDefault="003F23A6" w:rsidP="003F23A6">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420D775E" w14:textId="77777777" w:rsidR="003F23A6" w:rsidRPr="00361031" w:rsidRDefault="003F23A6" w:rsidP="003F23A6">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9A918A2" w14:textId="77777777" w:rsidR="003F23A6" w:rsidRPr="00361031" w:rsidRDefault="003F23A6" w:rsidP="003F23A6">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722BD45" w14:textId="77777777" w:rsidR="003F23A6" w:rsidRPr="00361031" w:rsidRDefault="003F23A6" w:rsidP="003F23A6">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AC3BF4E" w14:textId="77777777" w:rsidR="003F23A6" w:rsidRPr="00361031" w:rsidRDefault="003F23A6" w:rsidP="003F23A6">
      <w:pPr>
        <w:rPr>
          <w:sz w:val="16"/>
        </w:rPr>
      </w:pP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28EF8DE" w14:textId="77777777" w:rsidR="003F23A6" w:rsidRPr="00361031" w:rsidRDefault="003F23A6" w:rsidP="003F23A6">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w:t>
      </w:r>
      <w:r w:rsidRPr="00361031">
        <w:rPr>
          <w:sz w:val="16"/>
        </w:rPr>
        <w:lastRenderedPageBreak/>
        <w:t xml:space="preserve">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61EE14D8" w14:textId="77777777" w:rsidR="003F23A6" w:rsidRPr="00361031" w:rsidRDefault="003F23A6" w:rsidP="003F23A6">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05A28527" w14:textId="77777777" w:rsidR="003F23A6" w:rsidRPr="00361031" w:rsidRDefault="003F23A6" w:rsidP="003F23A6">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46DAE51C" w14:textId="77777777" w:rsidR="003F23A6" w:rsidRPr="00361031" w:rsidRDefault="003F23A6" w:rsidP="003F23A6">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56944900" w14:textId="77777777" w:rsidR="003F23A6" w:rsidRPr="00361031" w:rsidRDefault="003F23A6" w:rsidP="003F23A6">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11C15913" w14:textId="77777777" w:rsidR="003F23A6" w:rsidRPr="00361031" w:rsidRDefault="003F23A6" w:rsidP="003F23A6">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t>
      </w:r>
      <w:r w:rsidRPr="00361031">
        <w:rPr>
          <w:sz w:val="16"/>
          <w:szCs w:val="16"/>
        </w:rPr>
        <w:lastRenderedPageBreak/>
        <w:t xml:space="preserve">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361031">
        <w:rPr>
          <w:sz w:val="16"/>
          <w:szCs w:val="16"/>
        </w:rPr>
        <w:t>opens up</w:t>
      </w:r>
      <w:proofErr w:type="gramEnd"/>
      <w:r w:rsidRPr="00361031">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4182D9BC" w14:textId="77777777" w:rsidR="003F23A6" w:rsidRPr="00361031" w:rsidRDefault="003F23A6" w:rsidP="003F23A6">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53E7E51A" w14:textId="77777777" w:rsidR="003F23A6" w:rsidRPr="00361031" w:rsidRDefault="003F23A6" w:rsidP="003F23A6">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7" w:history="1">
        <w:r w:rsidRPr="00361031">
          <w:rPr>
            <w:rStyle w:val="Hyperlink"/>
          </w:rPr>
          <w:t>https://www.statnews.com/2021/05/19/beyond-a-symbolic-gesture-whats-needed-to-turn-the-ip-waiver-into-covid-19-vaccines/</w:t>
        </w:r>
      </w:hyperlink>
      <w:r w:rsidRPr="00361031">
        <w:t>] Justin</w:t>
      </w:r>
    </w:p>
    <w:p w14:paraId="024CEE31" w14:textId="77777777" w:rsidR="003F23A6" w:rsidRPr="00361031" w:rsidRDefault="003F23A6" w:rsidP="003F23A6">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C5A75D0" w14:textId="77777777" w:rsidR="003F23A6" w:rsidRPr="00361031" w:rsidRDefault="003F23A6" w:rsidP="003F23A6">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15668642" w14:textId="77777777" w:rsidR="003F23A6" w:rsidRPr="00361031" w:rsidRDefault="003F23A6" w:rsidP="003F23A6">
      <w:pPr>
        <w:rPr>
          <w:rStyle w:val="Emphasis"/>
        </w:rPr>
      </w:pPr>
      <w:r w:rsidRPr="00361031">
        <w:rPr>
          <w:u w:val="single"/>
        </w:rPr>
        <w:t xml:space="preserve">Both truths suggest that we </w:t>
      </w:r>
      <w:r w:rsidRPr="00361031">
        <w:rPr>
          <w:rStyle w:val="Emphasis"/>
        </w:rPr>
        <w:t>pass the blueprint and build the kitchen.</w:t>
      </w:r>
    </w:p>
    <w:p w14:paraId="1939465B" w14:textId="77777777" w:rsidR="003F23A6" w:rsidRPr="00361031" w:rsidRDefault="003F23A6" w:rsidP="003F23A6">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w:t>
      </w:r>
      <w:r w:rsidRPr="00361031">
        <w:rPr>
          <w:sz w:val="16"/>
        </w:rPr>
        <w:lastRenderedPageBreak/>
        <w:t xml:space="preserv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454CC343" w14:textId="77777777" w:rsidR="003F23A6" w:rsidRPr="00361031" w:rsidRDefault="003F23A6" w:rsidP="003F23A6"/>
    <w:p w14:paraId="2CEBAFA4" w14:textId="77777777" w:rsidR="003F23A6" w:rsidRPr="00361031" w:rsidRDefault="003F23A6" w:rsidP="003F23A6"/>
    <w:p w14:paraId="68BDF94C" w14:textId="77777777" w:rsidR="003F23A6" w:rsidRPr="00361031" w:rsidRDefault="003F23A6" w:rsidP="003F23A6">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5B11C6D4" w14:textId="77777777" w:rsidR="003F23A6" w:rsidRPr="00361031" w:rsidRDefault="003F23A6" w:rsidP="003F23A6">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8" w:history="1">
        <w:r w:rsidRPr="00361031">
          <w:rPr>
            <w:rStyle w:val="Hyperlink"/>
          </w:rPr>
          <w:t>https://www.tandfonline.com/doi/full/10.1080/25751654.2021.1890867</w:t>
        </w:r>
      </w:hyperlink>
      <w:r w:rsidRPr="00361031">
        <w:t>] Justin</w:t>
      </w:r>
    </w:p>
    <w:p w14:paraId="54059446" w14:textId="77777777" w:rsidR="003F23A6" w:rsidRPr="00361031" w:rsidRDefault="003F23A6" w:rsidP="003F23A6">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516126D" w14:textId="77777777" w:rsidR="003F23A6" w:rsidRPr="00361031" w:rsidRDefault="003F23A6" w:rsidP="003F23A6">
      <w:pPr>
        <w:rPr>
          <w:sz w:val="16"/>
        </w:rPr>
      </w:pPr>
      <w:r w:rsidRPr="00361031">
        <w:rPr>
          <w:sz w:val="16"/>
        </w:rPr>
        <w:t xml:space="preserve">The relationship between pandemics and war is </w:t>
      </w:r>
      <w:proofErr w:type="gramStart"/>
      <w:r w:rsidRPr="00361031">
        <w:rPr>
          <w:sz w:val="16"/>
        </w:rPr>
        <w:t>as long as</w:t>
      </w:r>
      <w:proofErr w:type="gramEnd"/>
      <w:r w:rsidRPr="00361031">
        <w:rPr>
          <w:sz w:val="16"/>
        </w:rPr>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ACDC6FF" w14:textId="77777777" w:rsidR="003F23A6" w:rsidRPr="00361031" w:rsidRDefault="003F23A6" w:rsidP="003F23A6">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735817F3" w14:textId="77777777" w:rsidR="003F23A6" w:rsidRPr="00361031" w:rsidRDefault="003F23A6" w:rsidP="003F23A6">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159BB419" w14:textId="77777777" w:rsidR="003F23A6" w:rsidRPr="00361031" w:rsidRDefault="003F23A6" w:rsidP="003F23A6">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 xml:space="preserve">and </w:t>
      </w:r>
      <w:r w:rsidRPr="00361031">
        <w:rPr>
          <w:rStyle w:val="Emphasis"/>
        </w:rPr>
        <w:lastRenderedPageBreak/>
        <w:t>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1158EF70" w14:textId="77777777" w:rsidR="003F23A6" w:rsidRPr="00361031" w:rsidRDefault="003F23A6" w:rsidP="003F23A6">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1BE652B0" w14:textId="77777777" w:rsidR="003F23A6" w:rsidRPr="00361031" w:rsidRDefault="003F23A6" w:rsidP="003F23A6">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6DFEE9D9" w14:textId="77777777" w:rsidR="003F23A6" w:rsidRPr="00361031" w:rsidRDefault="003F23A6" w:rsidP="003F23A6">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675E27B6" w14:textId="77777777" w:rsidR="003F23A6" w:rsidRDefault="003F23A6" w:rsidP="003F23A6">
      <w:pPr>
        <w:rPr>
          <w:rStyle w:val="Emphasis"/>
          <w:rFonts w:eastAsiaTheme="majorEastAsia"/>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w:t>
      </w:r>
      <w:r w:rsidRPr="00361031">
        <w:rPr>
          <w:u w:val="single"/>
        </w:rPr>
        <w:lastRenderedPageBreak/>
        <w:t xml:space="preserve">further reinforcing the spiral of conflicts contained by nuclear threat, with </w:t>
      </w:r>
      <w:r w:rsidRPr="00361031">
        <w:rPr>
          <w:rStyle w:val="Emphasis"/>
          <w:rFonts w:eastAsiaTheme="majorEastAsia"/>
          <w:sz w:val="32"/>
        </w:rPr>
        <w:t>cascading effects on the risk of nuclear war.</w:t>
      </w:r>
    </w:p>
    <w:p w14:paraId="222650F4" w14:textId="77777777" w:rsidR="003F23A6" w:rsidRDefault="003F23A6" w:rsidP="003F23A6">
      <w:pPr>
        <w:pStyle w:val="Heading4"/>
        <w:spacing w:before="0"/>
        <w:rPr>
          <w:rFonts w:ascii="Times New Roman" w:hAnsi="Times New Roman"/>
        </w:rPr>
      </w:pPr>
      <w:r>
        <w:rPr>
          <w:rFonts w:cs="Calibri"/>
        </w:rPr>
        <w:t xml:space="preserve">COVID-19 also impedes Climate Reform, spurring the Climate Crisis and accelerating the devastating effects of climate change. </w:t>
      </w:r>
    </w:p>
    <w:p w14:paraId="32FC6055" w14:textId="77777777" w:rsidR="003F23A6" w:rsidRDefault="003F23A6" w:rsidP="003F23A6">
      <w:pPr>
        <w:pStyle w:val="NormalWeb"/>
        <w:spacing w:before="15" w:beforeAutospacing="0" w:after="180" w:afterAutospacing="0"/>
      </w:pPr>
      <w:r>
        <w:rPr>
          <w:rFonts w:ascii="Calibri" w:hAnsi="Calibri" w:cs="Calibri"/>
          <w:b/>
          <w:bCs/>
          <w:sz w:val="26"/>
          <w:szCs w:val="26"/>
        </w:rPr>
        <w:t>Chavez and Wilkinson, 20</w:t>
      </w:r>
      <w:r>
        <w:rPr>
          <w:rFonts w:ascii="Calibri" w:hAnsi="Calibri" w:cs="Calibri"/>
          <w:sz w:val="22"/>
          <w:szCs w:val="22"/>
        </w:rPr>
        <w:t> </w:t>
      </w:r>
      <w:r>
        <w:rPr>
          <w:rFonts w:ascii="Arial" w:hAnsi="Arial" w:cs="Arial"/>
          <w:sz w:val="22"/>
          <w:szCs w:val="22"/>
        </w:rPr>
        <w:t>(Luciana Chavez and Daniel Wilkinson, Researcher, Environment and Human Rights, Acting Director, Environment and Human Rights, 4-16-2020, accessed on 9-10-2021, Human Rights Watch, "How Covid-19 Could Impact the Climate Crisis", https://www.hrw.org/news/2020/04/16/how-covid-19-could-impact-climate-crisis#)</w:t>
      </w:r>
    </w:p>
    <w:p w14:paraId="17085F7E" w14:textId="77777777" w:rsidR="003F23A6" w:rsidRDefault="003F23A6" w:rsidP="003F23A6">
      <w:pPr>
        <w:rPr>
          <w:rStyle w:val="Emphasis"/>
        </w:rPr>
      </w:pPr>
      <w:r w:rsidRPr="00B27C91">
        <w:rPr>
          <w:rFonts w:cs="Calibri"/>
          <w:sz w:val="16"/>
          <w:szCs w:val="22"/>
        </w:rPr>
        <w:t xml:space="preserve">Help us continue to fight human rights abuses. Please give now to support our work @DWilkinsonNYC @lucianatellez Satellite images showing dramatic drops in air pollution in coronavirus hotspots around the globe have circulated widely on social media, offering a silver lining to an otherwise very dark story. But they are also a graphic reminder of the climate crisis that will continue when the pandemic passes. When the lockdowns are lifted and life returns to what it once was, so too will the pollution that clouds the skies and with it the greenhouse gases that fuel global warming. In fact, the rebound could be even worse. In the initial aftermath of the global financial crisis of 2008, global CO2 emissions from fossil fuel combustion and cement production decreased by 1.4 percent, only to rise by 5.9 percent in 2010. And </w:t>
      </w:r>
      <w:r w:rsidRPr="00B27C91">
        <w:rPr>
          <w:rStyle w:val="Emphasis"/>
          <w:highlight w:val="green"/>
        </w:rPr>
        <w:t>the crisis</w:t>
      </w:r>
      <w:r w:rsidRPr="00B27C91">
        <w:rPr>
          <w:rFonts w:cs="Calibri"/>
          <w:sz w:val="16"/>
          <w:szCs w:val="22"/>
        </w:rPr>
        <w:t xml:space="preserve"> this time could </w:t>
      </w:r>
      <w:r w:rsidRPr="00B27C91">
        <w:rPr>
          <w:rStyle w:val="Emphasis"/>
          <w:highlight w:val="green"/>
        </w:rPr>
        <w:t>have</w:t>
      </w:r>
      <w:r w:rsidRPr="00B27C91">
        <w:rPr>
          <w:rFonts w:cs="Calibri"/>
          <w:sz w:val="16"/>
          <w:szCs w:val="22"/>
        </w:rPr>
        <w:t xml:space="preserve"> a </w:t>
      </w:r>
      <w:r w:rsidRPr="00B27C91">
        <w:rPr>
          <w:rStyle w:val="Emphasis"/>
          <w:highlight w:val="green"/>
        </w:rPr>
        <w:t>longer-term impact on the environment</w:t>
      </w:r>
      <w:r w:rsidRPr="00B27C91">
        <w:rPr>
          <w:rFonts w:cs="Calibri"/>
          <w:sz w:val="16"/>
          <w:szCs w:val="22"/>
        </w:rPr>
        <w:t xml:space="preserve"> — at far greater cost to human health, security, and life — if </w:t>
      </w:r>
      <w:r w:rsidRPr="00B27C91">
        <w:rPr>
          <w:rStyle w:val="Emphasis"/>
          <w:highlight w:val="green"/>
        </w:rPr>
        <w:t>it derails global efforts to address climate change.</w:t>
      </w:r>
      <w:r w:rsidRPr="00B27C91">
        <w:rPr>
          <w:rFonts w:cs="Calibri"/>
          <w:sz w:val="16"/>
          <w:szCs w:val="22"/>
        </w:rPr>
        <w:t xml:space="preserve"> This was supposed to be a “a pivotal year” for those efforts to address climate change, as UN Secretary General António Guterres put it at a recent briefing on the UN’s annual climate summit, which was scheduled to take place in Glasgow in November. Ahead of the summit, 196 countries were expected to introduce revamped plans to meet the emission reduction goals established under the 2015 Paris Agreement. Yet on April 1, in the face of the spreading coronavirus pandemic, the UN announced that it was postponing the summit until sometime next year. It was only the latest sign that the </w:t>
      </w:r>
      <w:r w:rsidRPr="00B27C91">
        <w:rPr>
          <w:rStyle w:val="Emphasis"/>
          <w:highlight w:val="green"/>
        </w:rPr>
        <w:t>casualties of Covid-19 may include global efforts to address climate change</w:t>
      </w:r>
      <w:r w:rsidRPr="00B27C91">
        <w:rPr>
          <w:rFonts w:cs="Calibri"/>
          <w:sz w:val="16"/>
          <w:szCs w:val="22"/>
        </w:rPr>
        <w:t xml:space="preserve">. Other international meetings related to climate — on biodiversity and oceans — have also been disrupted. While the </w:t>
      </w:r>
      <w:r w:rsidRPr="00B27C91">
        <w:rPr>
          <w:rStyle w:val="Emphasis"/>
          <w:highlight w:val="green"/>
        </w:rPr>
        <w:t>need to mobilize governments to act on climate has never been more urgent</w:t>
      </w:r>
      <w:r w:rsidRPr="00B27C91">
        <w:rPr>
          <w:rFonts w:cs="Calibri"/>
          <w:sz w:val="16"/>
          <w:szCs w:val="22"/>
        </w:rPr>
        <w:t xml:space="preserve">, the inability to gather world leaders to address the issue could make it </w:t>
      </w:r>
      <w:proofErr w:type="gramStart"/>
      <w:r w:rsidRPr="00B27C91">
        <w:rPr>
          <w:rFonts w:cs="Calibri"/>
          <w:sz w:val="16"/>
          <w:szCs w:val="22"/>
        </w:rPr>
        <w:t>all the more</w:t>
      </w:r>
      <w:proofErr w:type="gramEnd"/>
      <w:r w:rsidRPr="00B27C91">
        <w:rPr>
          <w:rFonts w:cs="Calibri"/>
          <w:sz w:val="16"/>
          <w:szCs w:val="22"/>
        </w:rPr>
        <w:t xml:space="preserve"> difficult to do so. The coronavirus </w:t>
      </w:r>
      <w:r w:rsidRPr="00B27C91">
        <w:rPr>
          <w:rStyle w:val="Emphasis"/>
          <w:highlight w:val="green"/>
        </w:rPr>
        <w:t>crisis</w:t>
      </w:r>
      <w:r w:rsidRPr="00B27C91">
        <w:rPr>
          <w:rFonts w:cs="Calibri"/>
          <w:sz w:val="16"/>
          <w:szCs w:val="22"/>
        </w:rPr>
        <w:t xml:space="preserve"> also </w:t>
      </w:r>
      <w:r w:rsidRPr="00B27C91">
        <w:rPr>
          <w:rStyle w:val="Emphasis"/>
          <w:highlight w:val="green"/>
        </w:rPr>
        <w:t>threatens local efforts to meet the climate commitments that have already been made</w:t>
      </w:r>
      <w:r w:rsidRPr="00B27C91">
        <w:rPr>
          <w:rFonts w:cs="Calibri"/>
          <w:sz w:val="16"/>
          <w:szCs w:val="22"/>
        </w:rPr>
        <w:t xml:space="preserve">. The European Union has come under pressure to shelve crucial climate initiatives, with Poland calling for a carbon trading program to be put on hold and the Czech Republic urging that the </w:t>
      </w:r>
      <w:r w:rsidRPr="00B27C91">
        <w:rPr>
          <w:rStyle w:val="Emphasis"/>
          <w:highlight w:val="green"/>
        </w:rPr>
        <w:t>EU’s landmark climate bill</w:t>
      </w:r>
      <w:r w:rsidRPr="00B27C91">
        <w:rPr>
          <w:rFonts w:cs="Calibri"/>
          <w:sz w:val="16"/>
          <w:szCs w:val="22"/>
        </w:rPr>
        <w:t xml:space="preserve"> be </w:t>
      </w:r>
      <w:r w:rsidRPr="00B27C91">
        <w:rPr>
          <w:rStyle w:val="Emphasis"/>
          <w:highlight w:val="green"/>
        </w:rPr>
        <w:t>abandoned,</w:t>
      </w:r>
      <w:r w:rsidRPr="00B27C91">
        <w:rPr>
          <w:rFonts w:cs="Calibri"/>
          <w:sz w:val="16"/>
          <w:szCs w:val="22"/>
        </w:rPr>
        <w:t xml:space="preserve"> while </w:t>
      </w:r>
      <w:r w:rsidRPr="00B27C91">
        <w:rPr>
          <w:rStyle w:val="Emphasis"/>
          <w:highlight w:val="green"/>
        </w:rPr>
        <w:t>airline companies have pressed regulators to delay emissions-cutting policies</w:t>
      </w:r>
      <w:r w:rsidRPr="00B27C91">
        <w:rPr>
          <w:rFonts w:cs="Calibri"/>
          <w:sz w:val="16"/>
          <w:szCs w:val="22"/>
        </w:rPr>
        <w:t>. China has already announced such delays, extending deadlines for companies to meet environmental standards and postponing an auction for the right to build several huge solar farms. In the United States, after a powerful oil lobby petitioned the Trump administration to relax enforcement, the Environmental Protection Agency said it would not penalize companies that fail to comply with federal monitoring or reporting requirements if they could attribute their non-compliance to the pandemic. And in recent days it announced a rollback on car emissions rules that were a central piece of U.S. efforts to reduce greenhouse gas emissions. In Brazil, the federal environmental agency announced it is cutting back on its enforcement duties, which include protecting the Amazon from accelerating deforestation that could lead to the release of massive amounts of greenhouse gases that are stored in one of the world’s most important carbon sinks. Governments have a human rights obligation to protect people from environmental harm — and this includes a duty to address climate change. They might conceivably have valid reasons to temporarily relax the enforcement of some environmental rules as they scramble to contain the pandemic and salvage their economies. But these measures could do permanent damage if used to advance the broader anti-environmental agendas of leaders like President Donald Trump and Brazilian President Jair Bolsonaro, who oppose global efforts to address climate change. The real impact of the coronavirus crisis on climate could depend ultimately on choices made regarding how governments want their economies to look when they recover—and</w:t>
      </w:r>
      <w:proofErr w:type="gramStart"/>
      <w:r w:rsidRPr="00B27C91">
        <w:rPr>
          <w:rFonts w:cs="Calibri"/>
          <w:sz w:val="16"/>
          <w:szCs w:val="22"/>
        </w:rPr>
        <w:t>, in particular, how</w:t>
      </w:r>
      <w:proofErr w:type="gramEnd"/>
      <w:r w:rsidRPr="00B27C91">
        <w:rPr>
          <w:rFonts w:cs="Calibri"/>
          <w:sz w:val="16"/>
          <w:szCs w:val="22"/>
        </w:rPr>
        <w:t xml:space="preserve"> much they will continue to rely on fossil fuels. Meeting the Paris Agreement’s central goal of limiting global warming will require reducing this reliance. And here the crisis might offer some grounds for hope. Many see the efforts to contain the economic fallout of the pandemic as an opportunity to accelerate the shift to </w:t>
      </w:r>
      <w:r w:rsidRPr="00B27C91">
        <w:rPr>
          <w:rFonts w:cs="Calibri"/>
          <w:sz w:val="16"/>
          <w:szCs w:val="22"/>
        </w:rPr>
        <w:lastRenderedPageBreak/>
        <w:t xml:space="preserve">cleaner energy alternatives, such as solar and wind. Options could include ensuring that economic stimulus programs prioritize investments in cleaner energy, or conditioning assistance to businesses, especially in carbon-intensive sectors, on drastic cuts in emissions. Similarly, financial industry bailouts could require banks to invest less in fossil fuel and more in climate change mitigation and resilience efforts. In the U.S., congressional Democrats pushed for such measures when negotiating the recent stimulus package. In response, President Trump threatened a veto, tweeting “This is not about the ridiculous Green New Deal.” The proposed measures did not survive, though Democrats did manage to block $3 billion that Republicans sought to buy up oil for the strategic reserve. In Europe, the prospects for green stimulus are more promising. In response to one European leader’s call to abandon climate measures, an EU spokesperson was categorical: “While our immediate focus is on combating Covid-19, our work on delivering the European Green Deal continues. The climate crisis is still a reality and necessitates our continued attention and efforts." The struggle to ensure that human rights protections and climate commitments are not Covid-19 collateral will continue in the US, the EU and elsewhere as governments face the task of restarting their economies in the weeks and months to come. </w:t>
      </w:r>
      <w:r w:rsidRPr="00B27C91">
        <w:rPr>
          <w:rStyle w:val="Emphasis"/>
          <w:highlight w:val="green"/>
        </w:rPr>
        <w:t>The outcome will define our capacity and will to mitigate what threatens to be a global catastrophe far greater even than the viral pandemic.</w:t>
      </w:r>
      <w:r w:rsidRPr="00B27C91">
        <w:rPr>
          <w:rStyle w:val="Emphasis"/>
        </w:rPr>
        <w:t xml:space="preserve"> </w:t>
      </w:r>
    </w:p>
    <w:p w14:paraId="37442A9C" w14:textId="77777777" w:rsidR="003F23A6" w:rsidRPr="00EE6EF6" w:rsidRDefault="003F23A6" w:rsidP="003F23A6">
      <w:pPr>
        <w:pStyle w:val="Heading4"/>
        <w:rPr>
          <w:rFonts w:asciiTheme="minorHAnsi" w:hAnsiTheme="minorHAnsi" w:cstheme="minorHAnsi"/>
        </w:rPr>
      </w:pPr>
      <w:r w:rsidRPr="00EE6EF6">
        <w:rPr>
          <w:rFonts w:asciiTheme="minorHAnsi" w:hAnsiTheme="minorHAnsi" w:cstheme="minorHAnsi"/>
        </w:rPr>
        <w:t>Climate change leads to extinction.</w:t>
      </w:r>
    </w:p>
    <w:p w14:paraId="4D23613D" w14:textId="77777777" w:rsidR="003F23A6" w:rsidRPr="00EE6EF6" w:rsidRDefault="003F23A6" w:rsidP="003F23A6">
      <w:pPr>
        <w:rPr>
          <w:rFonts w:asciiTheme="minorHAnsi" w:eastAsia="Times New Roman" w:hAnsiTheme="minorHAnsi" w:cstheme="minorHAnsi"/>
          <w:sz w:val="24"/>
        </w:rPr>
      </w:pPr>
      <w:r w:rsidRPr="00EE6EF6">
        <w:rPr>
          <w:rStyle w:val="Style13ptBold"/>
          <w:rFonts w:asciiTheme="minorHAnsi" w:hAnsiTheme="minorHAnsi" w:cstheme="minorHAnsi"/>
        </w:rPr>
        <w:t>Spratt and Dunlop, 19</w:t>
      </w:r>
      <w:r w:rsidRPr="00EE6EF6">
        <w:rPr>
          <w:rFonts w:asciiTheme="minorHAnsi" w:eastAsia="Times New Roman" w:hAnsiTheme="minorHAnsi" w:cstheme="minorHAnsi"/>
          <w:sz w:val="24"/>
        </w:rPr>
        <w:t xml:space="preserve"> </w:t>
      </w:r>
      <w:r w:rsidRPr="00EE6EF6">
        <w:rPr>
          <w:rFonts w:asciiTheme="minorHAnsi" w:eastAsia="Times New Roman" w:hAnsiTheme="minorHAnsi" w:cstheme="minorHAnsi"/>
          <w:sz w:val="16"/>
          <w:szCs w:val="16"/>
        </w:rPr>
        <w:t>(David Spratt is a Research Director for Breakthrough National Centre for Climate Restoration, Melbourne, and co-author of Climate Code Red: The case for emergency action.</w:t>
      </w:r>
      <w:r w:rsidRPr="00EE6EF6">
        <w:rPr>
          <w:rFonts w:asciiTheme="minorHAnsi" w:hAnsiTheme="minorHAnsi" w:cstheme="minorHAnsi"/>
          <w:sz w:val="16"/>
          <w:szCs w:val="16"/>
        </w:rPr>
        <w:t xml:space="preserve"> </w:t>
      </w:r>
      <w:r w:rsidRPr="00EE6EF6">
        <w:rPr>
          <w:rFonts w:asciiTheme="minorHAnsi" w:eastAsia="Times New Roman" w:hAnsiTheme="minorHAnsi" w:cstheme="minorHAnsi"/>
          <w:sz w:val="16"/>
          <w:szCs w:val="16"/>
        </w:rPr>
        <w:t>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https://docs.wixstatic.com/ugd/148cb0_b2c0c79dc4344b279bcf2365336ff23b.pdf)</w:t>
      </w:r>
    </w:p>
    <w:p w14:paraId="61562E56" w14:textId="5BC8535A" w:rsidR="003F23A6" w:rsidRDefault="003F23A6" w:rsidP="003F23A6">
      <w:pPr>
        <w:rPr>
          <w:rFonts w:asciiTheme="minorHAnsi" w:eastAsia="Times New Roman" w:hAnsiTheme="minorHAnsi" w:cstheme="minorHAnsi"/>
          <w:sz w:val="16"/>
        </w:rPr>
      </w:pPr>
      <w:r w:rsidRPr="00EE6EF6">
        <w:rPr>
          <w:rFonts w:asciiTheme="minorHAnsi" w:eastAsia="Times New Roman" w:hAnsiTheme="minorHAnsi" w:cstheme="minorHAnsi"/>
          <w:sz w:val="16"/>
        </w:rPr>
        <w:t xml:space="preserve">An </w:t>
      </w:r>
      <w:r w:rsidRPr="00EE6EF6">
        <w:rPr>
          <w:rStyle w:val="StyleUnderline"/>
          <w:rFonts w:asciiTheme="minorHAnsi" w:hAnsiTheme="minorHAnsi" w:cstheme="minorHAnsi"/>
        </w:rPr>
        <w:t xml:space="preserve">existential risk to </w:t>
      </w:r>
      <w:proofErr w:type="spellStart"/>
      <w:r w:rsidRPr="00EE6EF6">
        <w:rPr>
          <w:rStyle w:val="StyleUnderline"/>
          <w:rFonts w:asciiTheme="minorHAnsi" w:hAnsiTheme="minorHAnsi" w:cstheme="minorHAnsi"/>
        </w:rPr>
        <w:t>civilisation</w:t>
      </w:r>
      <w:proofErr w:type="spellEnd"/>
      <w:r w:rsidRPr="00EE6EF6">
        <w:rPr>
          <w:rStyle w:val="StyleUnderline"/>
          <w:rFonts w:asciiTheme="minorHAnsi" w:hAnsiTheme="minorHAnsi" w:cstheme="minorHAnsi"/>
        </w:rPr>
        <w:t xml:space="preserve"> is one posing permanent large negative consequences to humanity which may never be undone, either annihilating intelligent life or permanently and drastically curtailing its potential</w:t>
      </w:r>
      <w:r w:rsidRPr="00EE6EF6">
        <w:rPr>
          <w:rFonts w:asciiTheme="minorHAnsi" w:eastAsia="Times New Roman" w:hAnsiTheme="minorHAnsi" w:cstheme="minorHAnsi"/>
          <w:sz w:val="16"/>
        </w:rPr>
        <w:t xml:space="preserve">. </w:t>
      </w:r>
      <w:r w:rsidRPr="00EE6EF6">
        <w:rPr>
          <w:rStyle w:val="StyleUnderline"/>
          <w:rFonts w:asciiTheme="minorHAnsi" w:hAnsiTheme="minorHAnsi" w:cstheme="minorHAnsi"/>
        </w:rPr>
        <w:t>With</w:t>
      </w:r>
      <w:r w:rsidRPr="00EE6EF6">
        <w:rPr>
          <w:rFonts w:asciiTheme="minorHAnsi" w:eastAsia="Times New Roman" w:hAnsiTheme="minorHAnsi" w:cstheme="minorHAnsi"/>
          <w:sz w:val="16"/>
        </w:rPr>
        <w:t xml:space="preserve"> the </w:t>
      </w:r>
      <w:r w:rsidRPr="00EE6EF6">
        <w:rPr>
          <w:rStyle w:val="StyleUnderline"/>
          <w:rFonts w:asciiTheme="minorHAnsi" w:hAnsiTheme="minorHAnsi" w:cstheme="minorHAnsi"/>
        </w:rPr>
        <w:t>commitments by nations to the 2015 Paris Agreement</w:t>
      </w:r>
      <w:r w:rsidRPr="00EE6EF6">
        <w:rPr>
          <w:rFonts w:asciiTheme="minorHAnsi" w:eastAsia="Times New Roman" w:hAnsiTheme="minorHAnsi" w:cstheme="minorHAnsi"/>
          <w:sz w:val="16"/>
        </w:rPr>
        <w:t xml:space="preserve">, the </w:t>
      </w:r>
      <w:r w:rsidRPr="003C04A1">
        <w:rPr>
          <w:rStyle w:val="Emphasis"/>
          <w:highlight w:val="green"/>
        </w:rPr>
        <w:t>current path of warming is 3°C</w:t>
      </w:r>
      <w:r w:rsidRPr="00EE6EF6">
        <w:rPr>
          <w:rStyle w:val="StyleUnderline"/>
          <w:rFonts w:asciiTheme="minorHAnsi" w:hAnsiTheme="minorHAnsi" w:cstheme="minorHAnsi"/>
        </w:rPr>
        <w:t xml:space="preserve"> or more </w:t>
      </w:r>
      <w:r w:rsidRPr="003C04A1">
        <w:rPr>
          <w:rStyle w:val="Emphasis"/>
          <w:highlight w:val="green"/>
        </w:rPr>
        <w:t>by 2100</w:t>
      </w:r>
      <w:r w:rsidRPr="00EE6EF6">
        <w:rPr>
          <w:rFonts w:asciiTheme="minorHAnsi" w:eastAsia="Times New Roman" w:hAnsiTheme="minorHAnsi" w:cstheme="minorHAnsi"/>
          <w:sz w:val="16"/>
        </w:rPr>
        <w:t xml:space="preserve">. But </w:t>
      </w:r>
      <w:r w:rsidRPr="003C04A1">
        <w:rPr>
          <w:rStyle w:val="Emphasis"/>
          <w:highlight w:val="green"/>
        </w:rPr>
        <w:t>this figure does not include “long-term” carbon-cycle feedbacks</w:t>
      </w:r>
      <w:r w:rsidRPr="00EE6EF6">
        <w:rPr>
          <w:rStyle w:val="StyleUnderline"/>
          <w:rFonts w:asciiTheme="minorHAnsi" w:hAnsiTheme="minorHAnsi" w:cstheme="minorHAnsi"/>
        </w:rPr>
        <w:t xml:space="preserve">, which are materially relevant now and </w:t>
      </w:r>
      <w:proofErr w:type="gramStart"/>
      <w:r w:rsidRPr="00EE6EF6">
        <w:rPr>
          <w:rStyle w:val="StyleUnderline"/>
          <w:rFonts w:asciiTheme="minorHAnsi" w:hAnsiTheme="minorHAnsi" w:cstheme="minorHAnsi"/>
        </w:rPr>
        <w:t>in the near future</w:t>
      </w:r>
      <w:proofErr w:type="gramEnd"/>
      <w:r w:rsidRPr="00EE6EF6">
        <w:rPr>
          <w:rStyle w:val="StyleUnderline"/>
          <w:rFonts w:asciiTheme="minorHAnsi" w:hAnsiTheme="minorHAnsi" w:cstheme="minorHAnsi"/>
        </w:rPr>
        <w:t xml:space="preserve"> due to the unprecedented rate at which human activity is perturbing the climate system</w:t>
      </w:r>
      <w:r w:rsidRPr="00EE6EF6">
        <w:rPr>
          <w:rFonts w:asciiTheme="minorHAnsi" w:eastAsia="Times New Roman" w:hAnsiTheme="minorHAnsi" w:cstheme="minorHAnsi"/>
          <w:sz w:val="16"/>
        </w:rPr>
        <w:t xml:space="preserve">. </w:t>
      </w:r>
      <w:r w:rsidRPr="003C04A1">
        <w:rPr>
          <w:rStyle w:val="Emphasis"/>
          <w:highlight w:val="green"/>
        </w:rPr>
        <w:t>Taking these into account,</w:t>
      </w:r>
      <w:r w:rsidRPr="00EE6EF6">
        <w:rPr>
          <w:rFonts w:asciiTheme="minorHAnsi" w:eastAsia="Times New Roman" w:hAnsiTheme="minorHAnsi" w:cstheme="minorHAnsi"/>
          <w:sz w:val="16"/>
        </w:rPr>
        <w:t xml:space="preserve"> the </w:t>
      </w:r>
      <w:r w:rsidRPr="00EE6EF6">
        <w:rPr>
          <w:rStyle w:val="StyleUnderline"/>
          <w:rFonts w:asciiTheme="minorHAnsi" w:hAnsiTheme="minorHAnsi" w:cstheme="minorHAnsi"/>
        </w:rPr>
        <w:t xml:space="preserve">Paris </w:t>
      </w:r>
      <w:r w:rsidRPr="003C04A1">
        <w:rPr>
          <w:rStyle w:val="Emphasis"/>
          <w:highlight w:val="green"/>
        </w:rPr>
        <w:t>path would lead to</w:t>
      </w:r>
      <w:r w:rsidRPr="00EE6EF6">
        <w:rPr>
          <w:rFonts w:asciiTheme="minorHAnsi" w:eastAsia="Times New Roman" w:hAnsiTheme="minorHAnsi" w:cstheme="minorHAnsi"/>
          <w:sz w:val="16"/>
        </w:rPr>
        <w:t xml:space="preserve"> around </w:t>
      </w:r>
      <w:r w:rsidRPr="003C04A1">
        <w:rPr>
          <w:rStyle w:val="Emphasis"/>
          <w:highlight w:val="green"/>
        </w:rPr>
        <w:t>5°C of warming by 2100</w:t>
      </w:r>
      <w:r w:rsidRPr="00EE6EF6">
        <w:rPr>
          <w:rFonts w:asciiTheme="minorHAnsi" w:eastAsia="Times New Roman" w:hAnsiTheme="minorHAnsi" w:cstheme="minorHAnsi"/>
          <w:sz w:val="16"/>
        </w:rPr>
        <w:t xml:space="preserve">. 7 </w:t>
      </w:r>
      <w:r w:rsidRPr="003C04A1">
        <w:rPr>
          <w:rStyle w:val="Emphasis"/>
          <w:highlight w:val="green"/>
        </w:rPr>
        <w:t>Scientists warn</w:t>
      </w:r>
      <w:r w:rsidRPr="003C04A1">
        <w:rPr>
          <w:rStyle w:val="StyleUnderline"/>
          <w:rFonts w:asciiTheme="minorHAnsi" w:hAnsiTheme="minorHAnsi" w:cstheme="minorHAnsi"/>
          <w:highlight w:val="green"/>
        </w:rPr>
        <w:t xml:space="preserve"> </w:t>
      </w:r>
      <w:r w:rsidRPr="00EE6EF6">
        <w:rPr>
          <w:rStyle w:val="StyleUnderline"/>
          <w:rFonts w:asciiTheme="minorHAnsi" w:hAnsiTheme="minorHAnsi" w:cstheme="minorHAnsi"/>
        </w:rPr>
        <w:t xml:space="preserve">that warming </w:t>
      </w:r>
      <w:r w:rsidRPr="003C04A1">
        <w:rPr>
          <w:rStyle w:val="Emphasis"/>
          <w:highlight w:val="green"/>
        </w:rPr>
        <w:t>of 4°C is</w:t>
      </w:r>
      <w:r w:rsidRPr="003C04A1">
        <w:rPr>
          <w:rStyle w:val="StyleUnderline"/>
          <w:rFonts w:asciiTheme="minorHAnsi" w:hAnsiTheme="minorHAnsi" w:cstheme="minorHAnsi"/>
          <w:highlight w:val="green"/>
        </w:rPr>
        <w:t xml:space="preserve"> </w:t>
      </w:r>
      <w:r w:rsidRPr="00EE6EF6">
        <w:rPr>
          <w:rStyle w:val="StyleUnderline"/>
          <w:rFonts w:asciiTheme="minorHAnsi" w:hAnsiTheme="minorHAnsi" w:cstheme="minorHAnsi"/>
        </w:rPr>
        <w:t xml:space="preserve">incompatible with an </w:t>
      </w:r>
      <w:proofErr w:type="spellStart"/>
      <w:r w:rsidRPr="00EE6EF6">
        <w:rPr>
          <w:rStyle w:val="StyleUnderline"/>
          <w:rFonts w:asciiTheme="minorHAnsi" w:hAnsiTheme="minorHAnsi" w:cstheme="minorHAnsi"/>
        </w:rPr>
        <w:t>organised</w:t>
      </w:r>
      <w:proofErr w:type="spellEnd"/>
      <w:r w:rsidRPr="00EE6EF6">
        <w:rPr>
          <w:rStyle w:val="StyleUnderline"/>
          <w:rFonts w:asciiTheme="minorHAnsi" w:hAnsiTheme="minorHAnsi" w:cstheme="minorHAnsi"/>
        </w:rPr>
        <w:t xml:space="preserve"> global community</w:t>
      </w:r>
      <w:r w:rsidRPr="00EE6EF6">
        <w:rPr>
          <w:rFonts w:asciiTheme="minorHAnsi" w:eastAsia="Times New Roman" w:hAnsiTheme="minorHAnsi" w:cstheme="minorHAnsi"/>
          <w:sz w:val="16"/>
        </w:rPr>
        <w:t xml:space="preserve">, is </w:t>
      </w:r>
      <w:r w:rsidRPr="003C04A1">
        <w:rPr>
          <w:rStyle w:val="Emphasis"/>
          <w:highlight w:val="green"/>
        </w:rPr>
        <w:t>devastating to</w:t>
      </w:r>
      <w:r w:rsidRPr="00EE6EF6">
        <w:rPr>
          <w:rFonts w:asciiTheme="minorHAnsi" w:eastAsia="Times New Roman" w:hAnsiTheme="minorHAnsi" w:cstheme="minorHAnsi"/>
          <w:sz w:val="16"/>
        </w:rPr>
        <w:t xml:space="preserve"> </w:t>
      </w:r>
      <w:proofErr w:type="gramStart"/>
      <w:r w:rsidRPr="00EE6EF6">
        <w:rPr>
          <w:rFonts w:asciiTheme="minorHAnsi" w:eastAsia="Times New Roman" w:hAnsiTheme="minorHAnsi" w:cstheme="minorHAnsi"/>
          <w:sz w:val="16"/>
        </w:rPr>
        <w:t xml:space="preserve">the </w:t>
      </w:r>
      <w:r w:rsidRPr="003C04A1">
        <w:rPr>
          <w:rStyle w:val="Emphasis"/>
          <w:highlight w:val="green"/>
        </w:rPr>
        <w:t>majority of</w:t>
      </w:r>
      <w:proofErr w:type="gramEnd"/>
      <w:r w:rsidRPr="003C04A1">
        <w:rPr>
          <w:rStyle w:val="Emphasis"/>
          <w:highlight w:val="green"/>
        </w:rPr>
        <w:t xml:space="preserve"> ecosystems</w:t>
      </w:r>
      <w:r w:rsidRPr="00EE6EF6">
        <w:rPr>
          <w:rFonts w:asciiTheme="minorHAnsi" w:eastAsia="Times New Roman" w:hAnsiTheme="minorHAnsi" w:cstheme="minorHAnsi"/>
          <w:sz w:val="16"/>
        </w:rPr>
        <w:t xml:space="preserve">, and </w:t>
      </w:r>
      <w:r w:rsidRPr="00EE6EF6">
        <w:rPr>
          <w:rStyle w:val="StyleUnderline"/>
          <w:rFonts w:asciiTheme="minorHAnsi" w:hAnsiTheme="minorHAnsi" w:cstheme="minorHAnsi"/>
        </w:rPr>
        <w:t xml:space="preserve">has a </w:t>
      </w:r>
      <w:r w:rsidRPr="003C04A1">
        <w:rPr>
          <w:rStyle w:val="Emphasis"/>
          <w:highlight w:val="green"/>
        </w:rPr>
        <w:t>high probability of not being stable</w:t>
      </w:r>
      <w:r w:rsidRPr="00EE6EF6">
        <w:rPr>
          <w:rFonts w:asciiTheme="minorHAnsi" w:eastAsia="Times New Roman" w:hAnsiTheme="minorHAnsi" w:cstheme="minorHAnsi"/>
          <w:sz w:val="16"/>
        </w:rPr>
        <w:t xml:space="preserve">. The </w:t>
      </w:r>
      <w:r w:rsidRPr="003C04A1">
        <w:rPr>
          <w:rStyle w:val="Emphasis"/>
          <w:highlight w:val="green"/>
        </w:rPr>
        <w:t>World Bank says</w:t>
      </w:r>
      <w:r w:rsidRPr="00EE6EF6">
        <w:rPr>
          <w:rFonts w:asciiTheme="minorHAnsi" w:eastAsia="Times New Roman" w:hAnsiTheme="minorHAnsi" w:cstheme="minorHAnsi"/>
          <w:sz w:val="16"/>
        </w:rPr>
        <w:t xml:space="preserve"> it </w:t>
      </w:r>
      <w:r w:rsidRPr="003C04A1">
        <w:rPr>
          <w:rStyle w:val="Emphasis"/>
          <w:highlight w:val="green"/>
        </w:rPr>
        <w:t>may be “beyond adaptation</w:t>
      </w:r>
      <w:r w:rsidRPr="00EE6EF6">
        <w:rPr>
          <w:rStyle w:val="StyleUnderline"/>
          <w:rFonts w:asciiTheme="minorHAnsi" w:hAnsiTheme="minorHAnsi" w:cstheme="minorHAnsi"/>
        </w:rPr>
        <w:t xml:space="preserve">”. But an existential threat </w:t>
      </w:r>
      <w:proofErr w:type="gramStart"/>
      <w:r w:rsidRPr="00EE6EF6">
        <w:rPr>
          <w:rStyle w:val="StyleUnderline"/>
          <w:rFonts w:asciiTheme="minorHAnsi" w:hAnsiTheme="minorHAnsi" w:cstheme="minorHAnsi"/>
        </w:rPr>
        <w:t>may</w:t>
      </w:r>
      <w:proofErr w:type="gramEnd"/>
      <w:r w:rsidRPr="00EE6EF6">
        <w:rPr>
          <w:rStyle w:val="StyleUnderline"/>
          <w:rFonts w:asciiTheme="minorHAnsi" w:hAnsiTheme="minorHAnsi" w:cstheme="minorHAnsi"/>
        </w:rPr>
        <w:t xml:space="preserve"> 8 also exist for many peoples and regions at a significantly lower level of warming</w:t>
      </w:r>
      <w:r w:rsidRPr="00EE6EF6">
        <w:rPr>
          <w:rFonts w:asciiTheme="minorHAnsi" w:eastAsia="Times New Roman" w:hAnsiTheme="minorHAnsi" w:cstheme="minorHAnsi"/>
          <w:sz w:val="16"/>
        </w:rPr>
        <w:t xml:space="preserve">. In </w:t>
      </w:r>
      <w:r w:rsidRPr="00EE6EF6">
        <w:rPr>
          <w:rStyle w:val="StyleUnderline"/>
          <w:rFonts w:asciiTheme="minorHAnsi" w:hAnsiTheme="minorHAnsi" w:cstheme="minorHAnsi"/>
        </w:rPr>
        <w:t>2017</w:t>
      </w:r>
      <w:r w:rsidRPr="003C04A1">
        <w:rPr>
          <w:rStyle w:val="Emphasis"/>
          <w:highlight w:val="green"/>
        </w:rPr>
        <w:t xml:space="preserve">, 3°C of warming was </w:t>
      </w:r>
      <w:proofErr w:type="spellStart"/>
      <w:r w:rsidRPr="003C04A1">
        <w:rPr>
          <w:rStyle w:val="Emphasis"/>
          <w:highlight w:val="green"/>
        </w:rPr>
        <w:t>categorised</w:t>
      </w:r>
      <w:proofErr w:type="spellEnd"/>
      <w:r w:rsidRPr="003C04A1">
        <w:rPr>
          <w:rStyle w:val="Emphasis"/>
          <w:highlight w:val="green"/>
        </w:rPr>
        <w:t xml:space="preserve"> as “catastrophic”</w:t>
      </w:r>
      <w:r w:rsidRPr="003C04A1">
        <w:rPr>
          <w:rStyle w:val="Emphasis"/>
        </w:rPr>
        <w:t xml:space="preserve"> </w:t>
      </w:r>
      <w:r w:rsidRPr="00EE6EF6">
        <w:rPr>
          <w:rFonts w:asciiTheme="minorHAnsi" w:eastAsia="Times New Roman" w:hAnsiTheme="minorHAnsi" w:cstheme="minorHAnsi"/>
          <w:sz w:val="16"/>
        </w:rPr>
        <w:t xml:space="preserve">with a </w:t>
      </w:r>
      <w:r w:rsidRPr="003C04A1">
        <w:rPr>
          <w:rStyle w:val="Emphasis"/>
          <w:highlight w:val="green"/>
        </w:rPr>
        <w:t>warning that,</w:t>
      </w:r>
      <w:r w:rsidRPr="00EE6EF6">
        <w:rPr>
          <w:rFonts w:asciiTheme="minorHAnsi" w:eastAsia="Times New Roman" w:hAnsiTheme="minorHAnsi" w:cstheme="minorHAnsi"/>
          <w:sz w:val="16"/>
        </w:rPr>
        <w:t xml:space="preserve"> on </w:t>
      </w:r>
      <w:r w:rsidRPr="003C04A1">
        <w:rPr>
          <w:rStyle w:val="Emphasis"/>
          <w:highlight w:val="green"/>
        </w:rPr>
        <w:t>a path of unchecked emissions,</w:t>
      </w:r>
      <w:r w:rsidRPr="003C04A1">
        <w:rPr>
          <w:rStyle w:val="Emphasis"/>
        </w:rPr>
        <w:t xml:space="preserve"> </w:t>
      </w:r>
      <w:r w:rsidRPr="00EE6EF6">
        <w:rPr>
          <w:rFonts w:asciiTheme="minorHAnsi" w:eastAsia="Times New Roman" w:hAnsiTheme="minorHAnsi" w:cstheme="minorHAnsi"/>
          <w:sz w:val="16"/>
        </w:rPr>
        <w:t xml:space="preserve">low-probability, high-impact </w:t>
      </w:r>
      <w:r w:rsidRPr="00EE6EF6">
        <w:rPr>
          <w:rStyle w:val="StyleUnderline"/>
          <w:rFonts w:asciiTheme="minorHAnsi" w:hAnsiTheme="minorHAnsi" w:cstheme="minorHAnsi"/>
        </w:rPr>
        <w:t xml:space="preserve">warming </w:t>
      </w:r>
      <w:r w:rsidRPr="003C04A1">
        <w:rPr>
          <w:rStyle w:val="Emphasis"/>
          <w:highlight w:val="green"/>
        </w:rPr>
        <w:t>could be catastrophic by 2050.</w:t>
      </w:r>
      <w:r w:rsidRPr="00EE6EF6">
        <w:rPr>
          <w:rFonts w:asciiTheme="minorHAnsi" w:eastAsia="Times New Roman" w:hAnsiTheme="minorHAnsi" w:cstheme="minorHAnsi"/>
          <w:sz w:val="16"/>
        </w:rPr>
        <w:t xml:space="preserve"> 9 The Emeritus Director of the Potsdam Institute, Prof. Hans Joachim </w:t>
      </w:r>
      <w:proofErr w:type="spellStart"/>
      <w:r w:rsidRPr="00EE6EF6">
        <w:rPr>
          <w:rFonts w:asciiTheme="minorHAnsi" w:eastAsia="Times New Roman" w:hAnsiTheme="minorHAnsi" w:cstheme="minorHAnsi"/>
          <w:sz w:val="16"/>
        </w:rPr>
        <w:t>Schellnhuber</w:t>
      </w:r>
      <w:proofErr w:type="spellEnd"/>
      <w:r w:rsidRPr="00EE6EF6">
        <w:rPr>
          <w:rFonts w:asciiTheme="minorHAnsi" w:eastAsia="Times New Roman" w:hAnsiTheme="minorHAnsi" w:cstheme="minorHAnsi"/>
          <w:sz w:val="16"/>
        </w:rPr>
        <w:t>, warns that “</w:t>
      </w:r>
      <w:r w:rsidRPr="003C04A1">
        <w:rPr>
          <w:rStyle w:val="Emphasis"/>
          <w:highlight w:val="green"/>
        </w:rPr>
        <w:t>climate change is now reaching</w:t>
      </w:r>
      <w:r w:rsidRPr="00EE6EF6">
        <w:rPr>
          <w:rFonts w:asciiTheme="minorHAnsi" w:eastAsia="Times New Roman" w:hAnsiTheme="minorHAnsi" w:cstheme="minorHAnsi"/>
          <w:sz w:val="16"/>
        </w:rPr>
        <w:t xml:space="preserve"> the </w:t>
      </w:r>
      <w:r w:rsidRPr="003C04A1">
        <w:rPr>
          <w:rStyle w:val="Emphasis"/>
          <w:highlight w:val="green"/>
        </w:rPr>
        <w:t>end-game,</w:t>
      </w:r>
      <w:r w:rsidRPr="00EE6EF6">
        <w:rPr>
          <w:rStyle w:val="StyleUnderline"/>
          <w:rFonts w:asciiTheme="minorHAnsi" w:hAnsiTheme="minorHAnsi" w:cstheme="minorHAnsi"/>
        </w:rPr>
        <w:t xml:space="preserve"> where</w:t>
      </w:r>
      <w:r w:rsidRPr="00EE6EF6">
        <w:rPr>
          <w:rStyle w:val="StyleUnderline"/>
          <w:rFonts w:asciiTheme="minorHAnsi" w:hAnsiTheme="minorHAnsi" w:cstheme="minorHAnsi"/>
          <w:highlight w:val="yellow"/>
        </w:rPr>
        <w:t xml:space="preserve"> </w:t>
      </w:r>
      <w:r w:rsidRPr="003C04A1">
        <w:rPr>
          <w:rStyle w:val="Emphasis"/>
          <w:highlight w:val="green"/>
        </w:rPr>
        <w:t>very soon humanity must choose between taking</w:t>
      </w:r>
      <w:r w:rsidRPr="00EE6EF6">
        <w:rPr>
          <w:rStyle w:val="StyleUnderline"/>
          <w:rFonts w:asciiTheme="minorHAnsi" w:hAnsiTheme="minorHAnsi" w:cstheme="minorHAnsi"/>
        </w:rPr>
        <w:t xml:space="preserve"> unprecedented </w:t>
      </w:r>
      <w:r w:rsidRPr="003C04A1">
        <w:rPr>
          <w:rStyle w:val="Emphasis"/>
          <w:highlight w:val="green"/>
        </w:rPr>
        <w:t>action, or</w:t>
      </w:r>
      <w:r w:rsidRPr="00EE6EF6">
        <w:rPr>
          <w:rStyle w:val="StyleUnderline"/>
          <w:rFonts w:asciiTheme="minorHAnsi" w:hAnsiTheme="minorHAnsi" w:cstheme="minorHAnsi"/>
        </w:rPr>
        <w:t xml:space="preserve"> accepting that it has been left too late and </w:t>
      </w:r>
      <w:r w:rsidRPr="003C04A1">
        <w:rPr>
          <w:rStyle w:val="StyleUnderline"/>
          <w:rFonts w:asciiTheme="minorHAnsi" w:hAnsiTheme="minorHAnsi" w:cstheme="minorHAnsi"/>
          <w:highlight w:val="green"/>
        </w:rPr>
        <w:t>bear</w:t>
      </w:r>
      <w:r w:rsidRPr="00EE6EF6">
        <w:rPr>
          <w:rStyle w:val="StyleUnderline"/>
          <w:rFonts w:asciiTheme="minorHAnsi" w:hAnsiTheme="minorHAnsi" w:cstheme="minorHAnsi"/>
          <w:highlight w:val="yellow"/>
        </w:rPr>
        <w:t xml:space="preserve"> </w:t>
      </w:r>
      <w:r w:rsidRPr="00EE6EF6">
        <w:rPr>
          <w:rFonts w:asciiTheme="minorHAnsi" w:hAnsiTheme="minorHAnsi" w:cstheme="minorHAnsi"/>
        </w:rPr>
        <w:t>the</w:t>
      </w:r>
      <w:r w:rsidRPr="00EE6EF6">
        <w:rPr>
          <w:rStyle w:val="StyleUnderline"/>
          <w:rFonts w:asciiTheme="minorHAnsi" w:hAnsiTheme="minorHAnsi" w:cstheme="minorHAnsi"/>
          <w:highlight w:val="yellow"/>
        </w:rPr>
        <w:t xml:space="preserve"> </w:t>
      </w:r>
      <w:r w:rsidRPr="003C04A1">
        <w:rPr>
          <w:rStyle w:val="Emphasis"/>
          <w:highlight w:val="green"/>
        </w:rPr>
        <w:t>consequences.</w:t>
      </w:r>
      <w:r w:rsidRPr="00EE6EF6">
        <w:rPr>
          <w:rFonts w:asciiTheme="minorHAnsi" w:eastAsia="Times New Roman" w:hAnsiTheme="minorHAnsi" w:cstheme="minorHAnsi"/>
          <w:sz w:val="16"/>
        </w:rPr>
        <w:t xml:space="preserve">” He says 10 that </w:t>
      </w:r>
      <w:r w:rsidRPr="00EE6EF6">
        <w:rPr>
          <w:rStyle w:val="StyleUnderline"/>
          <w:rFonts w:asciiTheme="minorHAnsi" w:hAnsiTheme="minorHAnsi" w:cstheme="minorHAnsi"/>
        </w:rPr>
        <w:t>if we continue down</w:t>
      </w:r>
      <w:r w:rsidRPr="00EE6EF6">
        <w:rPr>
          <w:rFonts w:asciiTheme="minorHAnsi" w:eastAsia="Times New Roman" w:hAnsiTheme="minorHAnsi" w:cstheme="minorHAnsi"/>
          <w:sz w:val="16"/>
        </w:rPr>
        <w:t xml:space="preserve"> the </w:t>
      </w:r>
      <w:r w:rsidRPr="00EE6EF6">
        <w:rPr>
          <w:rStyle w:val="StyleUnderline"/>
          <w:rFonts w:asciiTheme="minorHAnsi" w:hAnsiTheme="minorHAnsi" w:cstheme="minorHAnsi"/>
        </w:rPr>
        <w:t>present path</w:t>
      </w:r>
      <w:r w:rsidRPr="00EE6EF6">
        <w:rPr>
          <w:rFonts w:asciiTheme="minorHAnsi" w:eastAsia="Times New Roman" w:hAnsiTheme="minorHAnsi" w:cstheme="minorHAnsi"/>
          <w:sz w:val="16"/>
        </w:rPr>
        <w:t xml:space="preserve"> “there is a </w:t>
      </w:r>
      <w:r w:rsidRPr="00EE6EF6">
        <w:rPr>
          <w:rStyle w:val="StyleUnderline"/>
          <w:rFonts w:asciiTheme="minorHAnsi" w:hAnsiTheme="minorHAnsi" w:cstheme="minorHAnsi"/>
        </w:rPr>
        <w:t xml:space="preserve">very big risk that we will </w:t>
      </w:r>
      <w:r w:rsidRPr="00EE6EF6">
        <w:rPr>
          <w:rFonts w:asciiTheme="minorHAnsi" w:hAnsiTheme="minorHAnsi" w:cstheme="minorHAnsi"/>
        </w:rPr>
        <w:t>just</w:t>
      </w:r>
      <w:r w:rsidRPr="00EE6EF6">
        <w:rPr>
          <w:rStyle w:val="StyleUnderline"/>
          <w:rFonts w:asciiTheme="minorHAnsi" w:hAnsiTheme="minorHAnsi" w:cstheme="minorHAnsi"/>
        </w:rPr>
        <w:t xml:space="preserve"> </w:t>
      </w:r>
      <w:r w:rsidRPr="003C04A1">
        <w:rPr>
          <w:rStyle w:val="Emphasis"/>
          <w:highlight w:val="green"/>
        </w:rPr>
        <w:t>end our civilization</w:t>
      </w:r>
      <w:r w:rsidRPr="00EE6EF6">
        <w:rPr>
          <w:rFonts w:asciiTheme="minorHAnsi" w:eastAsia="Times New Roman" w:hAnsiTheme="minorHAnsi" w:cstheme="minorHAnsi"/>
          <w:sz w:val="16"/>
        </w:rPr>
        <w:t>. The human species will survive somehow but we will destroy almost everything we have built up over the last two thousand years.” 11</w:t>
      </w:r>
    </w:p>
    <w:p w14:paraId="3FB61A8E" w14:textId="77777777" w:rsidR="003F23A6" w:rsidRPr="006F2330" w:rsidRDefault="003F23A6" w:rsidP="003F23A6">
      <w:pPr>
        <w:pStyle w:val="Heading2"/>
      </w:pPr>
      <w:r w:rsidRPr="006F2330">
        <w:lastRenderedPageBreak/>
        <w:t xml:space="preserve">1AC – Plan </w:t>
      </w:r>
    </w:p>
    <w:p w14:paraId="48257DC5" w14:textId="77777777" w:rsidR="003F23A6" w:rsidRDefault="003F23A6" w:rsidP="003F23A6">
      <w:pPr>
        <w:pStyle w:val="Heading4"/>
        <w:rPr>
          <w:b w:val="0"/>
          <w:iCs/>
        </w:rPr>
      </w:pPr>
      <w:r w:rsidRPr="006F2330">
        <w:rPr>
          <w:iCs/>
        </w:rPr>
        <w:t xml:space="preserve">Plan </w:t>
      </w:r>
      <w:r w:rsidRPr="00361031">
        <w:rPr>
          <w:rFonts w:cs="Calibri"/>
        </w:rPr>
        <w:t xml:space="preserve">text: The </w:t>
      </w:r>
      <w:r>
        <w:rPr>
          <w:rFonts w:cs="Calibri"/>
        </w:rPr>
        <w:t>Member Nations</w:t>
      </w:r>
      <w:r w:rsidRPr="00361031">
        <w:rPr>
          <w:rFonts w:cs="Calibri"/>
        </w:rPr>
        <w:t xml:space="preserve"> of the World Trade Organization ought to</w:t>
      </w:r>
      <w:r>
        <w:rPr>
          <w:rFonts w:cs="Calibri"/>
        </w:rPr>
        <w:t xml:space="preserve"> provide patent waivers for COVID-19 Vaccines and for medicines during Pandemics (As declared by the WHO).</w:t>
      </w:r>
    </w:p>
    <w:p w14:paraId="6156D3A5" w14:textId="77777777" w:rsidR="003F23A6" w:rsidRPr="00B41AD0" w:rsidRDefault="003F23A6" w:rsidP="003F23A6"/>
    <w:p w14:paraId="5B023C0E" w14:textId="77777777" w:rsidR="003F23A6" w:rsidRPr="00361031" w:rsidRDefault="003F23A6" w:rsidP="003F23A6">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7FC6BA20" w14:textId="77777777" w:rsidR="003F23A6" w:rsidRPr="00361031" w:rsidRDefault="003F23A6" w:rsidP="003F23A6">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9" w:history="1">
        <w:r w:rsidRPr="00361031">
          <w:rPr>
            <w:rStyle w:val="Hyperlink"/>
          </w:rPr>
          <w:t>https://www.ipwatchdog.com/2021/07/21/third-option-limited-ip-waiver-solve-pandemic-vaccine-problems/id=135732/</w:t>
        </w:r>
      </w:hyperlink>
      <w:r w:rsidRPr="00361031">
        <w:t>] Justin</w:t>
      </w:r>
    </w:p>
    <w:p w14:paraId="05DF640D" w14:textId="77777777" w:rsidR="003F23A6" w:rsidRPr="00361031" w:rsidRDefault="003F23A6" w:rsidP="003F23A6">
      <w:pPr>
        <w:rPr>
          <w:u w:val="single"/>
        </w:rPr>
      </w:pPr>
      <w:r w:rsidRPr="00361031">
        <w:rPr>
          <w:highlight w:val="green"/>
          <w:u w:val="single"/>
        </w:rPr>
        <w:t>Limited Waiver</w:t>
      </w:r>
      <w:r w:rsidRPr="00361031">
        <w:rPr>
          <w:u w:val="single"/>
        </w:rPr>
        <w:t xml:space="preserve"> Approach</w:t>
      </w:r>
    </w:p>
    <w:p w14:paraId="660DF51A" w14:textId="77777777" w:rsidR="003F23A6" w:rsidRPr="00361031" w:rsidRDefault="003F23A6" w:rsidP="003F23A6">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4080D0FE" w14:textId="77777777" w:rsidR="003F23A6" w:rsidRPr="00361031" w:rsidRDefault="003F23A6" w:rsidP="003F23A6">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w:t>
      </w:r>
      <w:proofErr w:type="gramStart"/>
      <w:r w:rsidRPr="00361031">
        <w:rPr>
          <w:sz w:val="16"/>
        </w:rPr>
        <w:t xml:space="preserve">In particular, </w:t>
      </w:r>
      <w:r w:rsidRPr="00361031">
        <w:rPr>
          <w:u w:val="single"/>
        </w:rPr>
        <w:t>patents</w:t>
      </w:r>
      <w:proofErr w:type="gramEnd"/>
      <w:r w:rsidRPr="00361031">
        <w:rPr>
          <w:u w:val="single"/>
        </w:rPr>
        <w:t xml:space="preserve">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28DE855A" w14:textId="77777777" w:rsidR="003F23A6" w:rsidRPr="00361031" w:rsidRDefault="003F23A6" w:rsidP="003F23A6">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w:t>
      </w:r>
      <w:r w:rsidRPr="00361031">
        <w:rPr>
          <w:sz w:val="16"/>
        </w:rPr>
        <w:lastRenderedPageBreak/>
        <w:t xml:space="preserve">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7BAEA8CE" w14:textId="77777777" w:rsidR="003F23A6" w:rsidRPr="00361031" w:rsidRDefault="003F23A6" w:rsidP="003F23A6">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768EE23D" w14:textId="77777777" w:rsidR="003F23A6" w:rsidRPr="00361031" w:rsidRDefault="003F23A6" w:rsidP="003F23A6">
      <w:pPr>
        <w:rPr>
          <w:sz w:val="16"/>
        </w:rPr>
      </w:pPr>
      <w:r w:rsidRPr="00361031">
        <w:rPr>
          <w:sz w:val="16"/>
        </w:rPr>
        <w:t>Let’s Not Repeat Past Mistakes</w:t>
      </w:r>
    </w:p>
    <w:p w14:paraId="628A44A8" w14:textId="77777777" w:rsidR="003F23A6" w:rsidRPr="00361031" w:rsidRDefault="003F23A6" w:rsidP="003F23A6">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2F32821B" w14:textId="77777777" w:rsidR="003F23A6" w:rsidRPr="00EE6EF6" w:rsidRDefault="003F23A6" w:rsidP="003F23A6">
      <w:pPr>
        <w:rPr>
          <w:rFonts w:asciiTheme="minorHAnsi" w:eastAsia="Times New Roman" w:hAnsiTheme="minorHAnsi" w:cstheme="minorHAnsi"/>
          <w:sz w:val="16"/>
        </w:rPr>
      </w:pPr>
    </w:p>
    <w:p w14:paraId="423C7687" w14:textId="77777777" w:rsidR="003F23A6" w:rsidRDefault="003F23A6" w:rsidP="003F23A6"/>
    <w:p w14:paraId="1E72B286" w14:textId="77777777" w:rsidR="003F23A6" w:rsidRDefault="003F23A6" w:rsidP="003F23A6">
      <w:pPr>
        <w:pStyle w:val="Heading2"/>
      </w:pPr>
      <w:r>
        <w:lastRenderedPageBreak/>
        <w:t>1AC – Framework</w:t>
      </w:r>
    </w:p>
    <w:p w14:paraId="3137729B" w14:textId="77777777" w:rsidR="003F23A6" w:rsidRPr="00423F73" w:rsidRDefault="003F23A6" w:rsidP="003F23A6">
      <w:pPr>
        <w:pStyle w:val="Heading4"/>
        <w:rPr>
          <w:rFonts w:asciiTheme="minorHAnsi" w:hAnsiTheme="minorHAnsi" w:cstheme="minorHAnsi"/>
        </w:rPr>
      </w:pPr>
      <w:r w:rsidRPr="00423F73">
        <w:rPr>
          <w:rFonts w:asciiTheme="minorHAnsi" w:hAnsiTheme="minorHAnsi" w:cstheme="minorHAnsi"/>
        </w:rPr>
        <w:t xml:space="preserve">The standard is maximizing expected </w:t>
      </w:r>
      <w:proofErr w:type="spellStart"/>
      <w:r w:rsidRPr="00423F73">
        <w:rPr>
          <w:rFonts w:asciiTheme="minorHAnsi" w:hAnsiTheme="minorHAnsi" w:cstheme="minorHAnsi"/>
        </w:rPr>
        <w:t>well being</w:t>
      </w:r>
      <w:proofErr w:type="spellEnd"/>
      <w:r w:rsidRPr="00423F73">
        <w:rPr>
          <w:rFonts w:asciiTheme="minorHAnsi" w:hAnsiTheme="minorHAnsi" w:cstheme="minorHAnsi"/>
        </w:rPr>
        <w:t>.</w:t>
      </w:r>
    </w:p>
    <w:p w14:paraId="3734796E" w14:textId="77777777" w:rsidR="003F23A6" w:rsidRPr="00423F73" w:rsidRDefault="003F23A6" w:rsidP="003F23A6">
      <w:pPr>
        <w:keepNext/>
        <w:keepLines/>
        <w:spacing w:before="40"/>
        <w:outlineLvl w:val="3"/>
        <w:rPr>
          <w:rFonts w:asciiTheme="minorHAnsi" w:hAnsiTheme="minorHAnsi" w:cstheme="minorHAnsi"/>
          <w:b/>
          <w:bCs/>
          <w:szCs w:val="26"/>
        </w:rPr>
      </w:pPr>
      <w:r w:rsidRPr="00423F73">
        <w:rPr>
          <w:rFonts w:asciiTheme="minorHAnsi" w:hAnsiTheme="minorHAnsi" w:cstheme="minorHAnsi"/>
          <w:b/>
          <w:bCs/>
          <w:szCs w:val="26"/>
        </w:rPr>
        <w:t xml:space="preserve">pleasure and pain are intrinsically valuable. People consistently regard pleasure and pain as good reasons for action, </w:t>
      </w:r>
      <w:proofErr w:type="gramStart"/>
      <w:r w:rsidRPr="00423F73">
        <w:rPr>
          <w:rFonts w:asciiTheme="minorHAnsi" w:hAnsiTheme="minorHAnsi" w:cstheme="minorHAnsi"/>
          <w:b/>
          <w:bCs/>
          <w:szCs w:val="26"/>
        </w:rPr>
        <w:t>despite the fact that</w:t>
      </w:r>
      <w:proofErr w:type="gramEnd"/>
      <w:r w:rsidRPr="00423F73">
        <w:rPr>
          <w:rFonts w:asciiTheme="minorHAnsi" w:hAnsiTheme="minorHAnsi" w:cstheme="minorHAnsi"/>
          <w:b/>
          <w:bCs/>
          <w:szCs w:val="26"/>
        </w:rPr>
        <w:t xml:space="preserve"> pleasure doesn’t seem to be instrumentally valuable for anything.</w:t>
      </w:r>
    </w:p>
    <w:p w14:paraId="7323319F" w14:textId="77777777" w:rsidR="003F23A6" w:rsidRPr="00423F73" w:rsidRDefault="003F23A6" w:rsidP="003F23A6">
      <w:pPr>
        <w:rPr>
          <w:rFonts w:asciiTheme="minorHAnsi" w:eastAsia="Calibri" w:hAnsiTheme="minorHAnsi" w:cstheme="minorHAnsi"/>
        </w:rPr>
      </w:pPr>
      <w:r w:rsidRPr="00423F73">
        <w:rPr>
          <w:rFonts w:asciiTheme="minorHAnsi" w:eastAsia="Calibri" w:hAnsiTheme="minorHAnsi" w:cstheme="minorHAnsi"/>
          <w:b/>
        </w:rPr>
        <w:t>Moen 16</w:t>
      </w:r>
      <w:r w:rsidRPr="00423F73">
        <w:rPr>
          <w:rFonts w:asciiTheme="minorHAnsi" w:eastAsia="Calibri" w:hAnsiTheme="minorHAnsi" w:cstheme="minorHAnsi"/>
        </w:rPr>
        <w:t xml:space="preserve"> [Ole Martin Moen, Research Fellow in Philosophy at University of Oslo “An Argument for Hedonism” Journal of Value Inquiry (Springer), 50 (2) 2016: 267–281] SJDI</w:t>
      </w:r>
    </w:p>
    <w:p w14:paraId="2833979A" w14:textId="77777777" w:rsidR="003F23A6" w:rsidRPr="00423F73" w:rsidRDefault="003F23A6" w:rsidP="003F23A6">
      <w:pPr>
        <w:rPr>
          <w:rFonts w:asciiTheme="minorHAnsi" w:eastAsia="Calibri" w:hAnsiTheme="minorHAnsi" w:cstheme="minorHAnsi"/>
          <w:sz w:val="16"/>
        </w:rPr>
      </w:pPr>
      <w:r w:rsidRPr="00423F73">
        <w:rPr>
          <w:rFonts w:asciiTheme="minorHAnsi" w:eastAsia="Calibri" w:hAnsiTheme="minorHAnsi" w:cstheme="minorHAnsi"/>
          <w:sz w:val="16"/>
        </w:rPr>
        <w:t xml:space="preserve">Let us start by observing, empirically, that </w:t>
      </w:r>
      <w:r w:rsidRPr="00423F73">
        <w:rPr>
          <w:rFonts w:asciiTheme="minorHAnsi" w:eastAsia="Calibri" w:hAnsiTheme="minorHAnsi" w:cstheme="minorHAnsi"/>
          <w:b/>
          <w:u w:val="single"/>
        </w:rPr>
        <w:t xml:space="preserve">a widely shared judgment about intrinsic value and disvalue is that </w:t>
      </w:r>
      <w:r w:rsidRPr="00423F73">
        <w:rPr>
          <w:rFonts w:asciiTheme="minorHAnsi" w:eastAsia="Calibri" w:hAnsiTheme="minorHAnsi" w:cstheme="minorHAnsi"/>
          <w:b/>
          <w:highlight w:val="green"/>
          <w:u w:val="single"/>
        </w:rPr>
        <w:t xml:space="preserve">pleasure is intrinsically </w:t>
      </w:r>
      <w:proofErr w:type="gramStart"/>
      <w:r w:rsidRPr="00423F73">
        <w:rPr>
          <w:rFonts w:asciiTheme="minorHAnsi" w:eastAsia="Calibri" w:hAnsiTheme="minorHAnsi" w:cstheme="minorHAnsi"/>
          <w:b/>
          <w:highlight w:val="green"/>
          <w:u w:val="single"/>
        </w:rPr>
        <w:t>valuable</w:t>
      </w:r>
      <w:proofErr w:type="gramEnd"/>
      <w:r w:rsidRPr="00423F73">
        <w:rPr>
          <w:rFonts w:asciiTheme="minorHAnsi" w:eastAsia="Calibri" w:hAnsiTheme="minorHAnsi" w:cstheme="minorHAnsi"/>
          <w:b/>
          <w:highlight w:val="green"/>
          <w:u w:val="single"/>
        </w:rPr>
        <w:t xml:space="preserve"> and pain is intrinsically </w:t>
      </w:r>
      <w:proofErr w:type="spellStart"/>
      <w:r w:rsidRPr="00423F73">
        <w:rPr>
          <w:rFonts w:asciiTheme="minorHAnsi" w:eastAsia="Calibri" w:hAnsiTheme="minorHAnsi" w:cstheme="minorHAnsi"/>
          <w:b/>
          <w:highlight w:val="green"/>
          <w:u w:val="single"/>
        </w:rPr>
        <w:t>disvaluable</w:t>
      </w:r>
      <w:proofErr w:type="spellEnd"/>
      <w:r w:rsidRPr="00423F73">
        <w:rPr>
          <w:rFonts w:asciiTheme="minorHAnsi" w:eastAsia="Calibri" w:hAnsiTheme="minorHAnsi" w:cstheme="minorHAnsi"/>
          <w:b/>
          <w:u w:val="single"/>
        </w:rPr>
        <w:t>.</w:t>
      </w:r>
      <w:r w:rsidRPr="00423F73">
        <w:rPr>
          <w:rFonts w:asciiTheme="minorHAnsi" w:eastAsia="Calibri" w:hAnsiTheme="minorHAnsi" w:cstheme="minorHAnsi"/>
          <w:sz w:val="16"/>
        </w:rPr>
        <w:t xml:space="preserve"> </w:t>
      </w:r>
      <w:r w:rsidRPr="00423F73">
        <w:rPr>
          <w:rFonts w:asciiTheme="minorHAnsi" w:eastAsia="Calibri" w:hAnsiTheme="minorHAnsi" w:cstheme="minorHAnsi"/>
          <w:b/>
          <w:u w:val="single"/>
        </w:rPr>
        <w:t>On virtually any proposed list of intrinsic values and disvalues (we will look at some of them below), pleasure is included among the intrinsic values and pain among the intrinsic disvalues.</w:t>
      </w:r>
      <w:r w:rsidRPr="00423F73">
        <w:rPr>
          <w:rFonts w:asciiTheme="minorHAnsi" w:eastAsia="Calibri" w:hAnsiTheme="minorHAnsi" w:cstheme="minorHAnsi"/>
          <w:sz w:val="16"/>
        </w:rPr>
        <w:t xml:space="preserve"> This inclusion makes intuitive sense, moreover, for </w:t>
      </w:r>
      <w:r w:rsidRPr="00423F73">
        <w:rPr>
          <w:rFonts w:asciiTheme="minorHAnsi" w:eastAsia="Calibri" w:hAnsiTheme="minorHAnsi" w:cstheme="minorHAnsi"/>
          <w:b/>
          <w:highlight w:val="green"/>
          <w:u w:val="single"/>
        </w:rPr>
        <w:t>there is something undeniably good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pleasure</w:t>
      </w:r>
      <w:r w:rsidRPr="00423F73">
        <w:rPr>
          <w:rFonts w:asciiTheme="minorHAnsi" w:eastAsia="Calibri" w:hAnsiTheme="minorHAnsi" w:cstheme="minorHAnsi"/>
          <w:b/>
          <w:u w:val="single"/>
        </w:rPr>
        <w:t xml:space="preserve"> feels </w:t>
      </w:r>
      <w:r w:rsidRPr="00423F73">
        <w:rPr>
          <w:rFonts w:asciiTheme="minorHAnsi" w:eastAsia="Calibri" w:hAnsiTheme="minorHAnsi" w:cstheme="minorHAnsi"/>
          <w:b/>
          <w:highlight w:val="green"/>
          <w:u w:val="single"/>
        </w:rPr>
        <w:t>and something undeniably bad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pain</w:t>
      </w:r>
      <w:r w:rsidRPr="00423F73">
        <w:rPr>
          <w:rFonts w:asciiTheme="minorHAnsi" w:eastAsia="Calibri" w:hAnsiTheme="minorHAnsi" w:cstheme="minorHAnsi"/>
          <w:b/>
          <w:u w:val="single"/>
        </w:rPr>
        <w:t xml:space="preserve"> feels, and neither the goodness of pleasure nor the badness of pain seems to be exhausted by the further effects that these experiences might have.</w:t>
      </w:r>
      <w:r w:rsidRPr="00423F73">
        <w:rPr>
          <w:rFonts w:asciiTheme="minorHAnsi" w:eastAsia="Calibri" w:hAnsiTheme="minorHAnsi" w:cstheme="minorHAnsi"/>
          <w:sz w:val="16"/>
        </w:rPr>
        <w:t xml:space="preserve"> “Pleasure” and “pain” are here understood inclusively, as encompassing anything hedonically positive and anything hedonically negative.2 </w:t>
      </w:r>
      <w:r w:rsidRPr="00423F73">
        <w:rPr>
          <w:rFonts w:asciiTheme="minorHAnsi" w:eastAsia="Calibri" w:hAnsiTheme="minorHAnsi" w:cstheme="minorHAnsi"/>
          <w:b/>
          <w:u w:val="single"/>
        </w:rPr>
        <w:t xml:space="preserve">The special </w:t>
      </w:r>
      <w:r w:rsidRPr="00423F73">
        <w:rPr>
          <w:rFonts w:asciiTheme="minorHAnsi" w:eastAsia="Calibri" w:hAnsiTheme="minorHAnsi" w:cstheme="minorHAnsi"/>
          <w:b/>
          <w:highlight w:val="green"/>
          <w:u w:val="single"/>
        </w:rPr>
        <w:t>value statuses of pleasure and pain are manifested in how we treat</w:t>
      </w:r>
      <w:r w:rsidRPr="00423F73">
        <w:rPr>
          <w:rFonts w:asciiTheme="minorHAnsi" w:eastAsia="Calibri" w:hAnsiTheme="minorHAnsi" w:cstheme="minorHAnsi"/>
          <w:b/>
          <w:u w:val="single"/>
        </w:rPr>
        <w:t xml:space="preserve"> these </w:t>
      </w:r>
      <w:r w:rsidRPr="00423F73">
        <w:rPr>
          <w:rFonts w:asciiTheme="minorHAnsi" w:eastAsia="Calibri" w:hAnsiTheme="minorHAnsi" w:cstheme="minorHAnsi"/>
          <w:b/>
          <w:highlight w:val="green"/>
          <w:u w:val="single"/>
        </w:rPr>
        <w:t>experiences in</w:t>
      </w:r>
      <w:r w:rsidRPr="00423F73">
        <w:rPr>
          <w:rFonts w:asciiTheme="minorHAnsi" w:eastAsia="Calibri" w:hAnsiTheme="minorHAnsi" w:cstheme="minorHAnsi"/>
          <w:b/>
          <w:u w:val="single"/>
        </w:rPr>
        <w:t xml:space="preserve"> our </w:t>
      </w:r>
      <w:r w:rsidRPr="00423F73">
        <w:rPr>
          <w:rFonts w:asciiTheme="minorHAnsi" w:eastAsia="Calibri" w:hAnsiTheme="minorHAnsi" w:cstheme="minorHAnsi"/>
          <w:b/>
          <w:highlight w:val="green"/>
          <w:u w:val="single"/>
        </w:rPr>
        <w:t>everyday reasoning</w:t>
      </w:r>
      <w:r w:rsidRPr="00423F73">
        <w:rPr>
          <w:rFonts w:asciiTheme="minorHAnsi" w:eastAsia="Calibri" w:hAnsiTheme="minorHAnsi" w:cstheme="minorHAnsi"/>
          <w:b/>
          <w:u w:val="single"/>
        </w:rPr>
        <w:t xml:space="preserve"> about values.</w:t>
      </w:r>
      <w:r w:rsidRPr="00423F73">
        <w:rPr>
          <w:rFonts w:asciiTheme="minorHAnsi" w:eastAsia="Calibri" w:hAnsiTheme="minorHAnsi" w:cstheme="minorHAnsi"/>
          <w:sz w:val="16"/>
        </w:rPr>
        <w:t xml:space="preserve"> If you tell me that you are heading for the convenience store, </w:t>
      </w:r>
      <w:r w:rsidRPr="00423F73">
        <w:rPr>
          <w:rFonts w:asciiTheme="minorHAnsi" w:eastAsia="Calibri" w:hAnsiTheme="minorHAnsi" w:cstheme="minorHAnsi"/>
          <w:b/>
          <w:u w:val="single"/>
        </w:rPr>
        <w:t>I might ask: “What for?” This is a reasonable question, for when you go to the convenience store you usually do so</w:t>
      </w:r>
      <w:r w:rsidRPr="00423F73">
        <w:rPr>
          <w:rFonts w:asciiTheme="minorHAnsi" w:eastAsia="Calibri" w:hAnsiTheme="minorHAnsi" w:cstheme="minorHAnsi"/>
          <w:sz w:val="16"/>
        </w:rPr>
        <w:t xml:space="preserve">, not merely for the sake of going to the convenience store, but </w:t>
      </w:r>
      <w:r w:rsidRPr="00423F73">
        <w:rPr>
          <w:rFonts w:asciiTheme="minorHAnsi" w:eastAsia="Calibri" w:hAnsiTheme="minorHAnsi" w:cstheme="minorHAnsi"/>
          <w:b/>
          <w:u w:val="single"/>
        </w:rPr>
        <w:t>for the sake of achieving something further that you deem to be valuable.</w:t>
      </w:r>
      <w:r w:rsidRPr="00423F73">
        <w:rPr>
          <w:rFonts w:asciiTheme="minorHAnsi" w:eastAsia="Calibr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23F73">
        <w:rPr>
          <w:rFonts w:asciiTheme="minorHAnsi" w:eastAsia="Calibri" w:hAnsiTheme="minorHAnsi" w:cstheme="minorHAnsi"/>
          <w:b/>
          <w:u w:val="single"/>
        </w:rPr>
        <w:t xml:space="preserve">If </w:t>
      </w:r>
      <w:proofErr w:type="gramStart"/>
      <w:r w:rsidRPr="00423F73">
        <w:rPr>
          <w:rFonts w:asciiTheme="minorHAnsi" w:eastAsia="Calibri" w:hAnsiTheme="minorHAnsi" w:cstheme="minorHAnsi"/>
          <w:b/>
          <w:u w:val="single"/>
        </w:rPr>
        <w:t>I</w:t>
      </w:r>
      <w:proofErr w:type="gramEnd"/>
      <w:r w:rsidRPr="00423F73">
        <w:rPr>
          <w:rFonts w:asciiTheme="minorHAnsi" w:eastAsia="Calibri" w:hAnsiTheme="minorHAnsi" w:cstheme="minorHAnsi"/>
          <w:b/>
          <w:u w:val="single"/>
        </w:rPr>
        <w:t xml:space="preserve"> then proceed by asking “But what is the pleasure of drinking the soda good for?” the discussion is likely to reach an awkward end. The reason is that the </w:t>
      </w:r>
      <w:r w:rsidRPr="00423F73">
        <w:rPr>
          <w:rFonts w:asciiTheme="minorHAnsi" w:eastAsia="Calibri" w:hAnsiTheme="minorHAnsi" w:cstheme="minorHAnsi"/>
          <w:b/>
          <w:highlight w:val="green"/>
          <w:u w:val="single"/>
        </w:rPr>
        <w:t>pleasure is not good for anything further</w:t>
      </w:r>
      <w:r w:rsidRPr="00423F73">
        <w:rPr>
          <w:rFonts w:asciiTheme="minorHAnsi" w:eastAsia="Calibri" w:hAnsiTheme="minorHAnsi" w:cstheme="minorHAnsi"/>
          <w:b/>
          <w:u w:val="single"/>
        </w:rPr>
        <w:t>; it is simply that for which going to the convenience store and buying the soda is good.</w:t>
      </w:r>
      <w:r w:rsidRPr="00423F73">
        <w:rPr>
          <w:rFonts w:asciiTheme="minorHAnsi" w:eastAsia="Calibri" w:hAnsiTheme="minorHAnsi" w:cstheme="minorHAnsi"/>
          <w:sz w:val="16"/>
        </w:rPr>
        <w:t>3 As Aristotle observes</w:t>
      </w:r>
      <w:r w:rsidRPr="00423F73">
        <w:rPr>
          <w:rFonts w:asciiTheme="minorHAnsi" w:eastAsia="Calibri" w:hAnsiTheme="minorHAnsi" w:cstheme="minorHAnsi"/>
          <w:b/>
          <w:u w:val="single"/>
        </w:rPr>
        <w:t>: “We never ask [a man] what his end is in being pleased, because we assume that pleasure is choice worthy in itself.</w:t>
      </w:r>
      <w:r w:rsidRPr="00423F73">
        <w:rPr>
          <w:rFonts w:asciiTheme="minorHAnsi" w:eastAsia="Calibr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23F73">
        <w:rPr>
          <w:rFonts w:asciiTheme="minorHAnsi" w:eastAsia="Calibri" w:hAnsiTheme="minorHAnsi" w:cstheme="minorHAnsi"/>
          <w:b/>
          <w:highlight w:val="green"/>
          <w:u w:val="single"/>
        </w:rPr>
        <w:t>pleasure and pain</w:t>
      </w:r>
      <w:r w:rsidRPr="00423F73">
        <w:rPr>
          <w:rFonts w:asciiTheme="minorHAnsi" w:eastAsia="Calibri" w:hAnsiTheme="minorHAnsi" w:cstheme="minorHAnsi"/>
          <w:b/>
          <w:u w:val="single"/>
        </w:rPr>
        <w:t xml:space="preserve"> are </w:t>
      </w:r>
      <w:r w:rsidRPr="00423F73">
        <w:rPr>
          <w:rFonts w:asciiTheme="minorHAnsi" w:eastAsia="Calibri" w:hAnsiTheme="minorHAnsi" w:cstheme="minorHAnsi"/>
          <w:b/>
          <w:highlight w:val="green"/>
          <w:u w:val="single"/>
        </w:rPr>
        <w:t>both</w:t>
      </w:r>
      <w:r w:rsidRPr="00423F73">
        <w:rPr>
          <w:rFonts w:asciiTheme="minorHAnsi" w:eastAsia="Calibri" w:hAnsiTheme="minorHAnsi" w:cstheme="minorHAnsi"/>
          <w:b/>
          <w:u w:val="single"/>
        </w:rPr>
        <w:t xml:space="preserve"> places where we </w:t>
      </w:r>
      <w:r w:rsidRPr="00423F73">
        <w:rPr>
          <w:rFonts w:asciiTheme="minorHAnsi" w:eastAsia="Calibri" w:hAnsiTheme="minorHAnsi" w:cstheme="minorHAnsi"/>
          <w:b/>
          <w:highlight w:val="green"/>
          <w:u w:val="single"/>
        </w:rPr>
        <w:t>reach the end of the line in matters of value.</w:t>
      </w:r>
      <w:r w:rsidRPr="00423F73">
        <w:rPr>
          <w:rFonts w:asciiTheme="minorHAnsi" w:eastAsia="Calibri" w:hAnsiTheme="minorHAnsi" w:cstheme="minorHAnsi"/>
          <w:b/>
          <w:u w:val="single"/>
        </w:rPr>
        <w:t xml:space="preserve"> </w:t>
      </w:r>
    </w:p>
    <w:p w14:paraId="5E4BA5B7" w14:textId="77777777" w:rsidR="003F23A6" w:rsidRDefault="003F23A6" w:rsidP="003F23A6">
      <w:pPr>
        <w:keepNext/>
        <w:keepLines/>
        <w:spacing w:before="40"/>
        <w:outlineLvl w:val="3"/>
        <w:rPr>
          <w:rFonts w:asciiTheme="minorHAnsi" w:eastAsia="Yu Mincho" w:hAnsiTheme="minorHAnsi" w:cstheme="minorHAnsi"/>
        </w:rPr>
      </w:pP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 xml:space="preserve">an alternative, complementary way of looking at existential risk; they also suggest a new way of thinking about the ideal of sustainability. Let me </w:t>
      </w:r>
      <w:proofErr w:type="gramStart"/>
      <w:r w:rsidRPr="00423F73">
        <w:rPr>
          <w:rFonts w:asciiTheme="minorHAnsi" w:eastAsia="Yu Mincho" w:hAnsiTheme="minorHAnsi" w:cstheme="minorHAnsi"/>
        </w:rPr>
        <w:t>elaborate.¶</w:t>
      </w:r>
      <w:proofErr w:type="gramEnd"/>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0E937056" w14:textId="77777777" w:rsidR="003F23A6" w:rsidRPr="00F601E6" w:rsidRDefault="003F23A6" w:rsidP="003F23A6"/>
    <w:p w14:paraId="558B65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23A6"/>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3A6"/>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48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DAC"/>
    <w:rsid w:val="00F94060"/>
    <w:rsid w:val="00FA56F6"/>
    <w:rsid w:val="00FB0FDC"/>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381AA3"/>
  <w14:defaultImageDpi w14:val="300"/>
  <w15:docId w15:val="{4C31B1A9-3723-6E47-A199-812E5265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23A6"/>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3F23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23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23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3F23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23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3A6"/>
  </w:style>
  <w:style w:type="character" w:customStyle="1" w:styleId="Heading1Char">
    <w:name w:val="Heading 1 Char"/>
    <w:aliases w:val="Pocket Char"/>
    <w:basedOn w:val="DefaultParagraphFont"/>
    <w:link w:val="Heading1"/>
    <w:uiPriority w:val="9"/>
    <w:rsid w:val="003F23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23A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23A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F23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F23A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F23A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F23A6"/>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3F23A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F23A6"/>
    <w:rPr>
      <w:color w:val="auto"/>
      <w:u w:val="none"/>
    </w:rPr>
  </w:style>
  <w:style w:type="paragraph" w:styleId="DocumentMap">
    <w:name w:val="Document Map"/>
    <w:basedOn w:val="Normal"/>
    <w:link w:val="DocumentMapChar"/>
    <w:uiPriority w:val="99"/>
    <w:semiHidden/>
    <w:unhideWhenUsed/>
    <w:rsid w:val="003F23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23A6"/>
    <w:rPr>
      <w:rFonts w:ascii="Lucida Grande" w:hAnsi="Lucida Grande" w:cs="Lucida Grande"/>
    </w:rPr>
  </w:style>
  <w:style w:type="paragraph" w:customStyle="1" w:styleId="Emphasis1">
    <w:name w:val="Emphasis1"/>
    <w:basedOn w:val="Normal"/>
    <w:link w:val="Emphasis"/>
    <w:autoRedefine/>
    <w:uiPriority w:val="20"/>
    <w:qFormat/>
    <w:rsid w:val="003F23A6"/>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3F23A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3F23A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nceton.edu/~ota/disk3/1979/7906/7906.PDF" TargetMode="External"/><Relationship Id="rId18" Type="http://schemas.openxmlformats.org/officeDocument/2006/relationships/hyperlink" Target="https://www.tandfonline.com/doi/full/10.1080/25751654.2021.189086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as.org/issues/nuclear-weapons/status-world-nuclear-forces/" TargetMode="External"/><Relationship Id="rId17" Type="http://schemas.openxmlformats.org/officeDocument/2006/relationships/hyperlink" Target="https://www.statnews.com/2021/05/19/beyond-a-symbolic-gesture-whats-needed-to-turn-the-ip-waiver-into-covid-19-vaccines/" TargetMode="External"/><Relationship Id="rId2" Type="http://schemas.openxmlformats.org/officeDocument/2006/relationships/customXml" Target="../customXml/item2.xml"/><Relationship Id="rId16" Type="http://schemas.openxmlformats.org/officeDocument/2006/relationships/hyperlink" Target="https://idsa.in/issuebrief/wto-trips-waiver-covid-vaccine-rkumar-1207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utureoflife.org/nuclear-open-letter/" TargetMode="External"/><Relationship Id="rId5" Type="http://schemas.openxmlformats.org/officeDocument/2006/relationships/numbering" Target="numbering.xml"/><Relationship Id="rId15" Type="http://schemas.openxmlformats.org/officeDocument/2006/relationships/hyperlink" Target="https://futureoflife.org/background/nuclear-close-calls-a-timeline/" TargetMode="External"/><Relationship Id="rId10" Type="http://schemas.openxmlformats.org/officeDocument/2006/relationships/hyperlink" Target="https://voxeu.org/content/revitalising-multilateralism-pragmatic-ideas-new-wto-director-general" TargetMode="External"/><Relationship Id="rId19" Type="http://schemas.openxmlformats.org/officeDocument/2006/relationships/hyperlink" Target="https://www.ipwatchdog.com/2021/07/21/third-option-limited-ip-waiver-solve-pandemic-vaccine-problems/id=135732/" TargetMode="External"/><Relationship Id="rId4" Type="http://schemas.openxmlformats.org/officeDocument/2006/relationships/customXml" Target="../customXml/item4.xml"/><Relationship Id="rId9" Type="http://schemas.openxmlformats.org/officeDocument/2006/relationships/hyperlink" Target="https://fortune.com/2021/06/18/wto-covid-vaccines-patents-waiver-south-africa-trips/" TargetMode="External"/><Relationship Id="rId14" Type="http://schemas.openxmlformats.org/officeDocument/2006/relationships/hyperlink" Target="https://hinwcampaignkit.org/section-4/section-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11773</Words>
  <Characters>67107</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2021-09-18T18:19:00Z</dcterms:created>
  <dcterms:modified xsi:type="dcterms:W3CDTF">2021-09-18T18:19:00Z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