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0B380" w14:textId="77777777" w:rsidR="00490391" w:rsidRDefault="00490391" w:rsidP="00490391">
      <w:pPr>
        <w:pStyle w:val="Heading1"/>
      </w:pPr>
      <w:r>
        <w:t>1AC</w:t>
      </w:r>
    </w:p>
    <w:p w14:paraId="1EB33F25" w14:textId="77777777" w:rsidR="00490391" w:rsidRDefault="00490391" w:rsidP="00490391">
      <w:pPr>
        <w:pStyle w:val="Heading3"/>
      </w:pPr>
      <w:r>
        <w:t>1AC---Debris</w:t>
      </w:r>
    </w:p>
    <w:p w14:paraId="5D8A3BD7" w14:textId="77777777" w:rsidR="00490391" w:rsidRPr="00C2163C" w:rsidRDefault="00490391" w:rsidP="00490391">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1B26994C" w14:textId="77777777" w:rsidR="00490391" w:rsidRPr="009F0990" w:rsidRDefault="00490391" w:rsidP="00490391">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32D3CB8E" w14:textId="77777777" w:rsidR="00490391" w:rsidRPr="006A32EE" w:rsidRDefault="00490391" w:rsidP="00490391">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0234E35A" w14:textId="77777777" w:rsidR="00490391" w:rsidRPr="00F1098E" w:rsidRDefault="00490391" w:rsidP="00490391">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4202A23A" w14:textId="77777777" w:rsidR="00490391" w:rsidRPr="00FD2E13" w:rsidRDefault="00490391" w:rsidP="00490391">
      <w:pPr>
        <w:rPr>
          <w:sz w:val="8"/>
          <w:szCs w:val="8"/>
        </w:rPr>
      </w:pPr>
      <w:r w:rsidRPr="00FD2E13">
        <w:rPr>
          <w:sz w:val="8"/>
          <w:szCs w:val="8"/>
        </w:rPr>
        <w:t>Results</w:t>
      </w:r>
    </w:p>
    <w:p w14:paraId="7A165D31" w14:textId="77777777" w:rsidR="00490391" w:rsidRPr="00FD2E13" w:rsidRDefault="00490391" w:rsidP="00490391">
      <w:pPr>
        <w:rPr>
          <w:sz w:val="8"/>
          <w:szCs w:val="8"/>
        </w:rPr>
      </w:pPr>
      <w:r w:rsidRPr="00FD2E13">
        <w:rPr>
          <w:sz w:val="8"/>
          <w:szCs w:val="8"/>
        </w:rPr>
        <w:t>The overall setting</w:t>
      </w:r>
    </w:p>
    <w:p w14:paraId="470214A4" w14:textId="77777777" w:rsidR="00490391" w:rsidRPr="00FD2E13" w:rsidRDefault="00490391" w:rsidP="00490391">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5DEAA86" w14:textId="77777777" w:rsidR="00490391" w:rsidRPr="00FD2E13" w:rsidRDefault="00490391" w:rsidP="00490391">
      <w:pPr>
        <w:rPr>
          <w:sz w:val="8"/>
          <w:szCs w:val="8"/>
        </w:rPr>
      </w:pPr>
      <w:r w:rsidRPr="00FD2E13">
        <w:rPr>
          <w:sz w:val="8"/>
          <w:szCs w:val="8"/>
        </w:rPr>
        <w:t>Figure 1</w:t>
      </w:r>
    </w:p>
    <w:p w14:paraId="3A40B371" w14:textId="77777777" w:rsidR="00490391" w:rsidRPr="00FD2E13" w:rsidRDefault="00490391" w:rsidP="00490391">
      <w:pPr>
        <w:rPr>
          <w:sz w:val="8"/>
          <w:szCs w:val="8"/>
        </w:rPr>
      </w:pPr>
      <w:r w:rsidRPr="00FD2E13">
        <w:rPr>
          <w:sz w:val="8"/>
          <w:szCs w:val="8"/>
        </w:rPr>
        <w:t>[Figure 1 omitted]</w:t>
      </w:r>
      <w:r>
        <w:rPr>
          <w:sz w:val="8"/>
          <w:szCs w:val="8"/>
        </w:rPr>
        <w:tab/>
      </w:r>
    </w:p>
    <w:p w14:paraId="5F30CAF1" w14:textId="77777777" w:rsidR="00490391" w:rsidRPr="00FD2E13" w:rsidRDefault="00490391" w:rsidP="00490391">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6DE67808" w14:textId="77777777" w:rsidR="00490391" w:rsidRPr="00FD2E13" w:rsidRDefault="00490391" w:rsidP="00490391">
      <w:pPr>
        <w:rPr>
          <w:sz w:val="8"/>
          <w:szCs w:val="8"/>
        </w:rPr>
      </w:pPr>
      <w:r w:rsidRPr="00FD2E13">
        <w:rPr>
          <w:sz w:val="8"/>
          <w:szCs w:val="8"/>
        </w:rPr>
        <w:t>Full size image</w:t>
      </w:r>
    </w:p>
    <w:p w14:paraId="3D97CE1B" w14:textId="77777777" w:rsidR="00490391" w:rsidRPr="00FD2E13" w:rsidRDefault="00490391" w:rsidP="00490391">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3CABDC0" w14:textId="77777777" w:rsidR="00490391" w:rsidRPr="00FD2E13" w:rsidRDefault="00490391" w:rsidP="00490391">
      <w:pPr>
        <w:rPr>
          <w:sz w:val="8"/>
          <w:szCs w:val="8"/>
        </w:rPr>
      </w:pPr>
      <w:r w:rsidRPr="00FD2E13">
        <w:rPr>
          <w:sz w:val="8"/>
          <w:szCs w:val="8"/>
        </w:rPr>
        <w:t>Figure 2</w:t>
      </w:r>
    </w:p>
    <w:p w14:paraId="13DE1D5C" w14:textId="77777777" w:rsidR="00490391" w:rsidRPr="00FD2E13" w:rsidRDefault="00490391" w:rsidP="00490391">
      <w:pPr>
        <w:rPr>
          <w:sz w:val="8"/>
          <w:szCs w:val="8"/>
        </w:rPr>
      </w:pPr>
      <w:r w:rsidRPr="00FD2E13">
        <w:rPr>
          <w:sz w:val="8"/>
          <w:szCs w:val="8"/>
        </w:rPr>
        <w:t>[Figure 2 omitted]</w:t>
      </w:r>
    </w:p>
    <w:p w14:paraId="4B190526" w14:textId="77777777" w:rsidR="00490391" w:rsidRPr="00FD2E13" w:rsidRDefault="00490391" w:rsidP="00490391">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19E75B86" w14:textId="77777777" w:rsidR="00490391" w:rsidRPr="00FD2E13" w:rsidRDefault="00490391" w:rsidP="00490391">
      <w:pPr>
        <w:rPr>
          <w:sz w:val="8"/>
          <w:szCs w:val="8"/>
        </w:rPr>
      </w:pPr>
      <w:r w:rsidRPr="00FD2E13">
        <w:rPr>
          <w:sz w:val="8"/>
          <w:szCs w:val="8"/>
        </w:rPr>
        <w:t>Full size image</w:t>
      </w:r>
    </w:p>
    <w:p w14:paraId="5BAED98D" w14:textId="77777777" w:rsidR="00490391" w:rsidRPr="00977410" w:rsidRDefault="00490391" w:rsidP="00490391">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5DDCE710" w14:textId="77777777" w:rsidR="00490391" w:rsidRPr="00977410" w:rsidRDefault="00490391" w:rsidP="00490391">
      <w:pPr>
        <w:rPr>
          <w:rStyle w:val="Emphasis"/>
        </w:rPr>
      </w:pPr>
      <w:r w:rsidRPr="00977410">
        <w:rPr>
          <w:rStyle w:val="Emphasis"/>
        </w:rPr>
        <w:t>Enhanced collision risk</w:t>
      </w:r>
    </w:p>
    <w:p w14:paraId="7E993FC7" w14:textId="77777777" w:rsidR="00490391" w:rsidRPr="00977410" w:rsidRDefault="00490391" w:rsidP="00490391">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5830B5DE" w14:textId="77777777" w:rsidR="00490391" w:rsidRPr="00F20EA6" w:rsidRDefault="00490391" w:rsidP="00490391">
      <w:pPr>
        <w:rPr>
          <w:sz w:val="8"/>
          <w:szCs w:val="8"/>
        </w:rPr>
      </w:pPr>
      <w:r w:rsidRPr="00F20EA6">
        <w:rPr>
          <w:sz w:val="8"/>
          <w:szCs w:val="8"/>
        </w:rPr>
        <w:t>Figure 3</w:t>
      </w:r>
    </w:p>
    <w:p w14:paraId="5FBDFA29" w14:textId="77777777" w:rsidR="00490391" w:rsidRPr="00F20EA6" w:rsidRDefault="00490391" w:rsidP="00490391">
      <w:pPr>
        <w:rPr>
          <w:sz w:val="8"/>
          <w:szCs w:val="8"/>
        </w:rPr>
      </w:pPr>
      <w:r w:rsidRPr="00F20EA6">
        <w:rPr>
          <w:sz w:val="8"/>
          <w:szCs w:val="8"/>
        </w:rPr>
        <w:t>[Figure 3 omitted]</w:t>
      </w:r>
    </w:p>
    <w:p w14:paraId="1632E20B" w14:textId="77777777" w:rsidR="00490391" w:rsidRPr="00F20EA6" w:rsidRDefault="00490391" w:rsidP="00490391">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39169018" w14:textId="77777777" w:rsidR="00490391" w:rsidRPr="00F20EA6" w:rsidRDefault="00490391" w:rsidP="00490391">
      <w:pPr>
        <w:rPr>
          <w:sz w:val="8"/>
          <w:szCs w:val="8"/>
        </w:rPr>
      </w:pPr>
      <w:r w:rsidRPr="00F20EA6">
        <w:rPr>
          <w:sz w:val="8"/>
          <w:szCs w:val="8"/>
        </w:rPr>
        <w:t>Full size image</w:t>
      </w:r>
    </w:p>
    <w:p w14:paraId="31A2C93A" w14:textId="77777777" w:rsidR="00490391" w:rsidRPr="00CA2C4F" w:rsidRDefault="00490391" w:rsidP="00490391">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D0E8E1C" w14:textId="77777777" w:rsidR="00490391" w:rsidRPr="00F20EA6" w:rsidRDefault="00490391" w:rsidP="00490391">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426EB26C" w14:textId="77777777" w:rsidR="00490391" w:rsidRPr="00977410" w:rsidRDefault="00490391" w:rsidP="00490391">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2BBFA271" w14:textId="77777777" w:rsidR="00490391" w:rsidRPr="00977410" w:rsidRDefault="00490391" w:rsidP="00490391">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71C78E48" w14:textId="77777777" w:rsidR="00490391" w:rsidRDefault="00490391" w:rsidP="00490391">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0FAA5A11" w14:textId="77777777" w:rsidR="00490391" w:rsidRPr="00977410" w:rsidRDefault="00490391" w:rsidP="00490391">
      <w:pPr>
        <w:rPr>
          <w:sz w:val="16"/>
          <w:szCs w:val="16"/>
        </w:rPr>
      </w:pPr>
    </w:p>
    <w:p w14:paraId="154E0609" w14:textId="77777777" w:rsidR="00490391" w:rsidRDefault="00490391" w:rsidP="00490391">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6D4A4229" w14:textId="77777777" w:rsidR="00490391" w:rsidRPr="0022425B" w:rsidRDefault="00490391" w:rsidP="00490391">
      <w:r>
        <w:t>---1 collision a decade is hardly enough to trigger Kessler syndrome.</w:t>
      </w:r>
    </w:p>
    <w:p w14:paraId="54D91641" w14:textId="77777777" w:rsidR="00490391" w:rsidRDefault="00490391" w:rsidP="00490391">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2737A317" w14:textId="77777777" w:rsidR="00490391" w:rsidRPr="003214A1" w:rsidRDefault="00490391" w:rsidP="00490391">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1C787D47" w14:textId="77777777" w:rsidR="00490391" w:rsidRPr="003214A1" w:rsidRDefault="00490391" w:rsidP="00490391">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56AD10D" w14:textId="77777777" w:rsidR="00490391" w:rsidRPr="007E5006" w:rsidRDefault="00490391" w:rsidP="00490391">
      <w:pPr>
        <w:rPr>
          <w:rStyle w:val="Emphasis"/>
        </w:rPr>
      </w:pPr>
      <w:r w:rsidRPr="007E5006">
        <w:rPr>
          <w:rStyle w:val="Emphasis"/>
        </w:rPr>
        <w:t xml:space="preserve">The LEO Environment </w:t>
      </w:r>
      <w:r w:rsidRPr="00A033F0">
        <w:rPr>
          <w:rStyle w:val="Emphasis"/>
          <w:highlight w:val="green"/>
        </w:rPr>
        <w:t>without Large Constellations</w:t>
      </w:r>
    </w:p>
    <w:p w14:paraId="7DE2CBC4" w14:textId="77777777" w:rsidR="00490391" w:rsidRPr="003214A1" w:rsidRDefault="00490391" w:rsidP="00490391">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0B01B90" w14:textId="77777777" w:rsidR="00490391" w:rsidRPr="001C5F3A" w:rsidRDefault="00490391" w:rsidP="00490391">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7F1E1270" w14:textId="77777777" w:rsidR="00490391" w:rsidRPr="001C5F3A" w:rsidRDefault="00490391" w:rsidP="00490391">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FB65C8F" w14:textId="77777777" w:rsidR="00490391" w:rsidRPr="001C5F3A" w:rsidRDefault="00490391" w:rsidP="00490391">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209A15B" w14:textId="77777777" w:rsidR="00490391" w:rsidRDefault="00490391" w:rsidP="00490391"/>
    <w:p w14:paraId="567FFDDE" w14:textId="77777777" w:rsidR="00490391" w:rsidRPr="00033E38" w:rsidRDefault="00490391" w:rsidP="00490391">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073B1760" w14:textId="77777777" w:rsidR="00490391" w:rsidRPr="000F20C1" w:rsidRDefault="00490391" w:rsidP="00490391">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00FC7CAB" w14:textId="77777777" w:rsidR="00490391" w:rsidRDefault="00490391" w:rsidP="00490391">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14767D6" w14:textId="77777777" w:rsidR="00490391" w:rsidRDefault="00490391" w:rsidP="00490391">
      <w:pPr>
        <w:rPr>
          <w:rStyle w:val="StyleUnderline"/>
        </w:rPr>
      </w:pPr>
    </w:p>
    <w:bookmarkEnd w:id="0"/>
    <w:p w14:paraId="5B677407" w14:textId="77777777" w:rsidR="00490391" w:rsidRPr="00A87F24" w:rsidRDefault="00490391" w:rsidP="00490391">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2ADB1C84" w14:textId="77777777" w:rsidR="00490391" w:rsidRPr="002F7FDF" w:rsidRDefault="00490391" w:rsidP="00490391">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32E1C3FA" w14:textId="77777777" w:rsidR="00490391" w:rsidRPr="007216D2" w:rsidRDefault="00490391" w:rsidP="00490391">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A28275D" w14:textId="77777777" w:rsidR="00490391" w:rsidRPr="00527BE3" w:rsidRDefault="00490391" w:rsidP="00490391">
      <w:pPr>
        <w:rPr>
          <w:rStyle w:val="Emphasis"/>
        </w:rPr>
      </w:pPr>
    </w:p>
    <w:p w14:paraId="117AD096" w14:textId="77777777" w:rsidR="00490391" w:rsidRDefault="00490391" w:rsidP="00490391">
      <w:pPr>
        <w:pStyle w:val="Heading4"/>
      </w:pPr>
      <w:bookmarkStart w:id="1" w:name="_Hlk73826158"/>
      <w:r>
        <w:t xml:space="preserve">Nuclear war causes </w:t>
      </w:r>
      <w:r w:rsidRPr="00606DAD">
        <w:rPr>
          <w:u w:val="single"/>
        </w:rPr>
        <w:t>extinction</w:t>
      </w:r>
      <w:r>
        <w:t>.</w:t>
      </w:r>
    </w:p>
    <w:p w14:paraId="2FA0CE01" w14:textId="77777777" w:rsidR="00490391" w:rsidRDefault="00490391" w:rsidP="00490391">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470BC917" w14:textId="77777777" w:rsidR="00490391" w:rsidRDefault="00490391" w:rsidP="00490391">
      <w:pPr>
        <w:rPr>
          <w:sz w:val="16"/>
        </w:rPr>
      </w:pPr>
      <w:r>
        <w:rPr>
          <w:sz w:val="16"/>
        </w:rPr>
        <w:t>A global threat</w:t>
      </w:r>
    </w:p>
    <w:p w14:paraId="2A2E5132" w14:textId="77777777" w:rsidR="00490391" w:rsidRPr="000A0D07" w:rsidRDefault="00490391" w:rsidP="00490391">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4DEDBCD6" w14:textId="77777777" w:rsidR="00490391" w:rsidRDefault="00490391" w:rsidP="00490391">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34723722" w14:textId="77777777" w:rsidR="00490391" w:rsidRDefault="00490391" w:rsidP="00490391">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CB9E194" w14:textId="77777777" w:rsidR="00490391" w:rsidRDefault="00490391" w:rsidP="00490391">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220FB685" w14:textId="77777777" w:rsidR="00490391" w:rsidRDefault="00490391" w:rsidP="00490391">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4FD9D84B" w14:textId="77777777" w:rsidR="00490391" w:rsidRDefault="00490391" w:rsidP="00490391">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734B9620" w14:textId="77777777" w:rsidR="00490391" w:rsidRDefault="00490391" w:rsidP="00490391">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35CB4482" w14:textId="77777777" w:rsidR="00490391" w:rsidRDefault="00490391" w:rsidP="00490391">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521004DE" w14:textId="77777777" w:rsidR="00490391" w:rsidRDefault="00490391" w:rsidP="00490391">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4B97AA17" w14:textId="77777777" w:rsidR="00490391" w:rsidRDefault="00490391" w:rsidP="00490391">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4650E59" w14:textId="77777777" w:rsidR="00490391" w:rsidRDefault="00490391" w:rsidP="00490391">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3E42595" w14:textId="77777777" w:rsidR="00490391" w:rsidRDefault="00490391" w:rsidP="00490391">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62826FE9" w14:textId="77777777" w:rsidR="00490391" w:rsidRDefault="00490391" w:rsidP="00490391">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410C32FC" w14:textId="77777777" w:rsidR="00490391" w:rsidRDefault="00490391" w:rsidP="00490391">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0C0CB242" w14:textId="77777777" w:rsidR="00490391" w:rsidRPr="000A0D07" w:rsidRDefault="00490391" w:rsidP="00490391">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E1F571B" w14:textId="77777777" w:rsidR="00490391" w:rsidRPr="000A0D07" w:rsidRDefault="00490391" w:rsidP="00490391">
      <w:pPr>
        <w:rPr>
          <w:sz w:val="8"/>
          <w:szCs w:val="8"/>
        </w:rPr>
      </w:pPr>
      <w:r w:rsidRPr="000A0D07">
        <w:rPr>
          <w:sz w:val="8"/>
          <w:szCs w:val="8"/>
        </w:rPr>
        <w:t>How great is the risk?</w:t>
      </w:r>
    </w:p>
    <w:p w14:paraId="735D8B6F" w14:textId="77777777" w:rsidR="00490391" w:rsidRPr="000A0D07" w:rsidRDefault="00490391" w:rsidP="00490391">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66BB1F5A" w14:textId="77777777" w:rsidR="00490391" w:rsidRPr="000A0D07" w:rsidRDefault="00490391" w:rsidP="00490391">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3AEAD9E" w14:textId="77777777" w:rsidR="00490391" w:rsidRPr="000A0D07" w:rsidRDefault="00490391" w:rsidP="00490391">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4F474BC8" w14:textId="77777777" w:rsidR="00490391" w:rsidRPr="000A0D07" w:rsidRDefault="00490391" w:rsidP="00490391">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D331922" w14:textId="77777777" w:rsidR="00490391" w:rsidRDefault="00490391" w:rsidP="00490391">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2C58399E" w14:textId="77777777" w:rsidR="00490391" w:rsidRDefault="00490391" w:rsidP="00490391"/>
    <w:bookmarkEnd w:id="1"/>
    <w:p w14:paraId="4FA73D70" w14:textId="77777777" w:rsidR="00490391" w:rsidRPr="008F1C54" w:rsidRDefault="00490391" w:rsidP="00490391">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5DECBFC3" w14:textId="77777777" w:rsidR="00490391" w:rsidRPr="005E2E9A" w:rsidRDefault="00490391" w:rsidP="00490391">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E858004" w14:textId="77777777" w:rsidR="00490391" w:rsidRDefault="00490391" w:rsidP="00490391">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428D1409" w14:textId="77777777" w:rsidR="00490391" w:rsidRPr="005E2E9A" w:rsidRDefault="00490391" w:rsidP="00490391">
      <w:pPr>
        <w:rPr>
          <w:rStyle w:val="Emphasis"/>
          <w:rFonts w:asciiTheme="minorHAnsi" w:hAnsiTheme="minorHAnsi" w:cstheme="minorHAnsi"/>
        </w:rPr>
      </w:pPr>
    </w:p>
    <w:p w14:paraId="39467D67" w14:textId="77777777" w:rsidR="00490391" w:rsidRPr="004C0FEF" w:rsidRDefault="00490391" w:rsidP="00490391">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6045B3FB" w14:textId="77777777" w:rsidR="00490391" w:rsidRPr="002D7841" w:rsidRDefault="00490391" w:rsidP="00490391">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6D167CAC" w14:textId="77777777" w:rsidR="00490391" w:rsidRPr="002D7841" w:rsidRDefault="00490391" w:rsidP="00490391">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12B9C02F" w14:textId="77777777" w:rsidR="00490391" w:rsidRPr="002D7841" w:rsidRDefault="00490391" w:rsidP="00490391">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7B0E7B8D" w14:textId="77777777" w:rsidR="00490391" w:rsidRDefault="00490391" w:rsidP="00490391">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75A6BE11" w14:textId="77777777" w:rsidR="00490391" w:rsidRPr="002D7841" w:rsidRDefault="00490391" w:rsidP="00490391">
      <w:pPr>
        <w:rPr>
          <w:sz w:val="16"/>
        </w:rPr>
      </w:pPr>
    </w:p>
    <w:p w14:paraId="18D6771B" w14:textId="77777777" w:rsidR="00490391" w:rsidRDefault="00490391" w:rsidP="00490391">
      <w:pPr>
        <w:pStyle w:val="Heading4"/>
      </w:pPr>
      <w:r>
        <w:t>Extinction.</w:t>
      </w:r>
    </w:p>
    <w:p w14:paraId="76A4140F" w14:textId="77777777" w:rsidR="00490391" w:rsidRDefault="00490391" w:rsidP="00490391">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0FA267B5" w14:textId="77777777" w:rsidR="00490391" w:rsidRPr="00CC7F42" w:rsidRDefault="00490391" w:rsidP="00490391">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64713FBA" w14:textId="77777777" w:rsidR="00490391" w:rsidRDefault="00490391" w:rsidP="00490391">
      <w:pPr>
        <w:pStyle w:val="Heading3"/>
      </w:pPr>
      <w:r>
        <w:t>1AC---Ozone</w:t>
      </w:r>
    </w:p>
    <w:p w14:paraId="67A6AC84" w14:textId="77777777" w:rsidR="00490391" w:rsidRPr="006646A9" w:rsidRDefault="00490391" w:rsidP="00490391">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00353E04" w14:textId="77777777" w:rsidR="00490391" w:rsidRDefault="00490391" w:rsidP="00490391">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1598CED0" w14:textId="77777777" w:rsidR="00490391" w:rsidRPr="00026DC7" w:rsidRDefault="00490391" w:rsidP="00490391">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2242AD40" w14:textId="77777777" w:rsidR="00490391" w:rsidRPr="008F0942" w:rsidRDefault="00490391" w:rsidP="00490391">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2FD2E1F" w14:textId="77777777" w:rsidR="00490391" w:rsidRPr="00026DC7" w:rsidRDefault="00490391" w:rsidP="00490391">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75DF3E50" w14:textId="77777777" w:rsidR="00490391" w:rsidRPr="00D232BA" w:rsidRDefault="00490391" w:rsidP="00490391">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1066885D" w14:textId="77777777" w:rsidR="00490391" w:rsidRPr="00B1374B" w:rsidRDefault="00490391" w:rsidP="00490391">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88A10A8" w14:textId="77777777" w:rsidR="00490391" w:rsidRPr="00B1374B" w:rsidRDefault="00490391" w:rsidP="00490391">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73ADD1B3" w14:textId="77777777" w:rsidR="00490391" w:rsidRPr="00B1374B" w:rsidRDefault="00490391" w:rsidP="00490391">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6E52A39B" w14:textId="77777777" w:rsidR="00490391" w:rsidRPr="00B1374B" w:rsidRDefault="00490391" w:rsidP="00490391">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35B5A94" w14:textId="77777777" w:rsidR="00490391" w:rsidRPr="00B1374B" w:rsidRDefault="00490391" w:rsidP="00490391">
      <w:pPr>
        <w:rPr>
          <w:rStyle w:val="Emphasis"/>
        </w:rPr>
      </w:pPr>
      <w:r w:rsidRPr="00B1374B">
        <w:rPr>
          <w:rStyle w:val="Emphasis"/>
        </w:rPr>
        <w:t>Ozone and climate</w:t>
      </w:r>
    </w:p>
    <w:p w14:paraId="12AEE7EA" w14:textId="77777777" w:rsidR="00490391" w:rsidRPr="00B1374B" w:rsidRDefault="00490391" w:rsidP="00490391">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5B03B121" w14:textId="77777777" w:rsidR="00490391" w:rsidRPr="00B76F0B" w:rsidRDefault="00490391" w:rsidP="00490391">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37AF36E0" w14:textId="77777777" w:rsidR="00490391" w:rsidRPr="00B76F0B" w:rsidRDefault="00490391" w:rsidP="00490391">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57D8FAD4" w14:textId="77777777" w:rsidR="00490391" w:rsidRPr="00B76F0B" w:rsidRDefault="00490391" w:rsidP="00490391">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A1B6D7C" w14:textId="77777777" w:rsidR="00490391" w:rsidRPr="00B76F0B" w:rsidRDefault="00490391" w:rsidP="00490391">
      <w:pPr>
        <w:rPr>
          <w:sz w:val="12"/>
          <w:szCs w:val="12"/>
        </w:rPr>
      </w:pPr>
      <w:r w:rsidRPr="00B76F0B">
        <w:rPr>
          <w:sz w:val="12"/>
          <w:szCs w:val="12"/>
        </w:rPr>
        <w:t>Therefore, the future evolution of the ozone layer will be influenced by the concentrations of these long-lived greenhouse gases, and by climate change.</w:t>
      </w:r>
    </w:p>
    <w:p w14:paraId="4943F90D" w14:textId="77777777" w:rsidR="00490391" w:rsidRPr="00B76F0B" w:rsidRDefault="00490391" w:rsidP="00490391">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4FB63ABE" w14:textId="77777777" w:rsidR="00490391" w:rsidRPr="00821873" w:rsidRDefault="00490391" w:rsidP="00490391">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1CF86EC1" w14:textId="77777777" w:rsidR="00490391" w:rsidRPr="00821873" w:rsidRDefault="00490391" w:rsidP="00490391">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1BDB2E4" w14:textId="77777777" w:rsidR="00490391" w:rsidRPr="00821873" w:rsidRDefault="00490391" w:rsidP="00490391">
      <w:pPr>
        <w:rPr>
          <w:rStyle w:val="Emphasis"/>
        </w:rPr>
      </w:pPr>
      <w:r w:rsidRPr="00821873">
        <w:rPr>
          <w:rStyle w:val="Emphasis"/>
        </w:rPr>
        <w:t>UV Radiation</w:t>
      </w:r>
    </w:p>
    <w:p w14:paraId="658480F5" w14:textId="77777777" w:rsidR="00490391" w:rsidRPr="00DD0D2F" w:rsidRDefault="00490391" w:rsidP="00490391">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275436B0" w14:textId="77777777" w:rsidR="00490391" w:rsidRPr="00DD0D2F" w:rsidRDefault="00490391" w:rsidP="00490391">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64C2B5D5" w14:textId="77777777" w:rsidR="00490391" w:rsidRPr="00DD0D2F" w:rsidRDefault="00490391" w:rsidP="00490391">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1CC6998D" w14:textId="77777777" w:rsidR="00490391" w:rsidRPr="00DD0D2F" w:rsidRDefault="00490391" w:rsidP="00490391">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9FD82A7" w14:textId="77777777" w:rsidR="00490391" w:rsidRPr="00DD0D2F" w:rsidRDefault="00490391" w:rsidP="00490391">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D89FEA2" w14:textId="77777777" w:rsidR="00490391" w:rsidRPr="008F0942" w:rsidRDefault="00490391" w:rsidP="00490391"/>
    <w:p w14:paraId="11FA6F03" w14:textId="77777777" w:rsidR="00490391" w:rsidRPr="007C1A99" w:rsidRDefault="00490391" w:rsidP="00490391">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4F81779E" w14:textId="77777777" w:rsidR="00490391" w:rsidRDefault="00490391" w:rsidP="00490391">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34D6C4B6" w14:textId="77777777" w:rsidR="00490391" w:rsidRDefault="00490391" w:rsidP="00490391">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E454B91" w14:textId="77777777" w:rsidR="00490391" w:rsidRPr="00CD5495" w:rsidRDefault="00490391" w:rsidP="00490391">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370BE29" w14:textId="77777777" w:rsidR="00490391" w:rsidRPr="008D3109" w:rsidRDefault="00490391" w:rsidP="00490391">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73C057D" w14:textId="77777777" w:rsidR="00490391" w:rsidRPr="008D3109" w:rsidRDefault="00490391" w:rsidP="00490391">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24AB30AD" w14:textId="77777777" w:rsidR="00490391" w:rsidRPr="008D3109" w:rsidRDefault="00490391" w:rsidP="00490391">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6773364" w14:textId="77777777" w:rsidR="00490391" w:rsidRPr="008D3109" w:rsidRDefault="00490391" w:rsidP="00490391">
      <w:pPr>
        <w:rPr>
          <w:sz w:val="16"/>
          <w:szCs w:val="16"/>
        </w:rPr>
      </w:pPr>
      <w:r w:rsidRPr="008D3109">
        <w:rPr>
          <w:sz w:val="16"/>
          <w:szCs w:val="16"/>
        </w:rPr>
        <w:t xml:space="preserve">Uncontrolled geoengineering </w:t>
      </w:r>
    </w:p>
    <w:p w14:paraId="35FB554D" w14:textId="77777777" w:rsidR="00490391" w:rsidRPr="008D3109" w:rsidRDefault="00490391" w:rsidP="00490391">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060439E0" w14:textId="77777777" w:rsidR="00490391" w:rsidRPr="008D3109" w:rsidRDefault="00490391" w:rsidP="00490391">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6B2D041D" w14:textId="77777777" w:rsidR="00490391" w:rsidRPr="008D3109" w:rsidRDefault="00490391" w:rsidP="00490391">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3903C026" w14:textId="77777777" w:rsidR="00490391" w:rsidRPr="008D3109" w:rsidRDefault="00490391" w:rsidP="00490391">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5FEF5622" w14:textId="77777777" w:rsidR="00490391" w:rsidRPr="008D3109" w:rsidRDefault="00490391" w:rsidP="00490391">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7BC83881" w14:textId="77777777" w:rsidR="00490391" w:rsidRPr="008D3109" w:rsidRDefault="00490391" w:rsidP="00490391">
      <w:pPr>
        <w:rPr>
          <w:rStyle w:val="Emphasis"/>
        </w:rPr>
      </w:pPr>
      <w:r w:rsidRPr="00A033F0">
        <w:rPr>
          <w:rStyle w:val="Emphasis"/>
          <w:highlight w:val="green"/>
        </w:rPr>
        <w:t>Ozone hole 2.0</w:t>
      </w:r>
      <w:r w:rsidRPr="008D3109">
        <w:rPr>
          <w:rStyle w:val="Emphasis"/>
        </w:rPr>
        <w:t xml:space="preserve"> </w:t>
      </w:r>
    </w:p>
    <w:p w14:paraId="4B2CAB1E" w14:textId="77777777" w:rsidR="00490391" w:rsidRPr="008D3109" w:rsidRDefault="00490391" w:rsidP="00490391">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0BAD7A4A" w14:textId="77777777" w:rsidR="00490391" w:rsidRPr="008D3109" w:rsidRDefault="00490391" w:rsidP="00490391">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19391AF0" w14:textId="77777777" w:rsidR="00490391" w:rsidRPr="008D3109" w:rsidRDefault="00490391" w:rsidP="00490391">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ECB298D" w14:textId="77777777" w:rsidR="00490391" w:rsidRPr="008D3109" w:rsidRDefault="00490391" w:rsidP="00490391">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305E130" w14:textId="77777777" w:rsidR="00490391" w:rsidRPr="008D3109" w:rsidRDefault="00490391" w:rsidP="00490391">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639CB58B" w14:textId="77777777" w:rsidR="00490391" w:rsidRPr="008D3109" w:rsidRDefault="00490391" w:rsidP="00490391">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0DED7DCD" w14:textId="77777777" w:rsidR="00490391" w:rsidRPr="007C1A99" w:rsidRDefault="00490391" w:rsidP="00490391">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AFFCEF4" w14:textId="77777777" w:rsidR="00490391" w:rsidRPr="007C1A99" w:rsidRDefault="00490391" w:rsidP="00490391">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72B34A4B" w14:textId="77777777" w:rsidR="00490391" w:rsidRPr="007C1A99" w:rsidRDefault="00490391" w:rsidP="00490391">
      <w:pPr>
        <w:rPr>
          <w:sz w:val="16"/>
          <w:szCs w:val="16"/>
        </w:rPr>
      </w:pPr>
      <w:r w:rsidRPr="007C1A99">
        <w:rPr>
          <w:sz w:val="16"/>
          <w:szCs w:val="16"/>
        </w:rPr>
        <w:t>Spectacular stratospheric clouds are linked to ozone destruction. (Image credit: NASA/Lamont Poole)</w:t>
      </w:r>
    </w:p>
    <w:p w14:paraId="63360F90" w14:textId="77777777" w:rsidR="00490391" w:rsidRPr="007C1A99" w:rsidRDefault="00490391" w:rsidP="00490391">
      <w:pPr>
        <w:rPr>
          <w:sz w:val="16"/>
          <w:szCs w:val="16"/>
        </w:rPr>
      </w:pPr>
      <w:r w:rsidRPr="007C1A99">
        <w:rPr>
          <w:sz w:val="16"/>
          <w:szCs w:val="16"/>
        </w:rPr>
        <w:t>Learning from past mistakes</w:t>
      </w:r>
    </w:p>
    <w:p w14:paraId="2BFFEBF1" w14:textId="77777777" w:rsidR="00490391" w:rsidRPr="007C1A99" w:rsidRDefault="00490391" w:rsidP="00490391">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40B5438" w14:textId="77777777" w:rsidR="00490391" w:rsidRPr="007C1A99" w:rsidRDefault="00490391" w:rsidP="00490391">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11AAAFC1" w14:textId="77777777" w:rsidR="00490391" w:rsidRPr="007C1A99" w:rsidRDefault="00490391" w:rsidP="00490391">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5C25368F" w14:textId="77777777" w:rsidR="00490391" w:rsidRPr="006646A9" w:rsidRDefault="00490391" w:rsidP="00490391"/>
    <w:p w14:paraId="1AAAF5AD" w14:textId="77777777" w:rsidR="00490391" w:rsidRDefault="00490391" w:rsidP="00490391">
      <w:pPr>
        <w:pStyle w:val="Heading4"/>
      </w:pPr>
      <w:r>
        <w:t>Extinction.</w:t>
      </w:r>
    </w:p>
    <w:p w14:paraId="2B9FACA4" w14:textId="77777777" w:rsidR="00490391" w:rsidRDefault="00490391" w:rsidP="00490391">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27AECB4C" w14:textId="77777777" w:rsidR="00490391" w:rsidRPr="00D70D0F" w:rsidRDefault="00490391" w:rsidP="00490391">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7B9F387" w14:textId="77777777" w:rsidR="00490391" w:rsidRPr="00D70D0F" w:rsidRDefault="00490391" w:rsidP="00490391">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33C088D7" w14:textId="77777777" w:rsidR="00490391" w:rsidRPr="00652563" w:rsidRDefault="00490391" w:rsidP="00490391">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C4E7140" w14:textId="77777777" w:rsidR="00490391" w:rsidRDefault="00490391" w:rsidP="00490391"/>
    <w:p w14:paraId="685B9996" w14:textId="77777777" w:rsidR="00490391" w:rsidRPr="00A033F0" w:rsidRDefault="00490391" w:rsidP="00490391">
      <w:pPr>
        <w:pStyle w:val="Heading4"/>
      </w:pPr>
      <w:r>
        <w:t xml:space="preserve">Empirics---Ozone depletion is </w:t>
      </w:r>
      <w:r>
        <w:rPr>
          <w:u w:val="single"/>
        </w:rPr>
        <w:t>existential</w:t>
      </w:r>
      <w:r>
        <w:t>.</w:t>
      </w:r>
    </w:p>
    <w:p w14:paraId="1D1FFAB8" w14:textId="77777777" w:rsidR="00490391" w:rsidRPr="00391D8F" w:rsidRDefault="00490391" w:rsidP="00490391">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6EE2158B" w14:textId="77777777" w:rsidR="00490391" w:rsidRPr="008D5ABD" w:rsidRDefault="00490391" w:rsidP="00490391">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7261783E" w14:textId="77777777" w:rsidR="00490391" w:rsidRDefault="00490391" w:rsidP="00490391">
      <w:pPr>
        <w:pStyle w:val="Heading3"/>
      </w:pPr>
      <w:r>
        <w:t>Plan</w:t>
      </w:r>
    </w:p>
    <w:p w14:paraId="204EE161" w14:textId="77777777" w:rsidR="00490391" w:rsidRDefault="00490391" w:rsidP="00490391">
      <w:pPr>
        <w:pStyle w:val="Heading4"/>
      </w:pPr>
      <w:r>
        <w:t xml:space="preserve">Resolved: </w:t>
      </w:r>
      <w:bookmarkStart w:id="2" w:name="_Hlk93760517"/>
      <w:r>
        <w:t>States ought to prohibit the appropriation of Low Earth Orbit by private entities</w:t>
      </w:r>
      <w:bookmarkEnd w:id="2"/>
      <w:r>
        <w:t>.</w:t>
      </w:r>
    </w:p>
    <w:p w14:paraId="0D290DA6" w14:textId="77777777" w:rsidR="00490391" w:rsidRPr="005A09F1" w:rsidRDefault="00490391" w:rsidP="00490391"/>
    <w:p w14:paraId="7AFD50C0" w14:textId="77777777" w:rsidR="00490391" w:rsidRPr="00CB31B0" w:rsidRDefault="00490391" w:rsidP="00490391">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630FBF79" w14:textId="77777777" w:rsidR="00490391" w:rsidRDefault="00490391" w:rsidP="00490391">
      <w:bookmarkStart w:id="3"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3"/>
    <w:p w14:paraId="6E316A2F" w14:textId="77777777" w:rsidR="00490391" w:rsidRPr="00A56D09" w:rsidRDefault="00490391" w:rsidP="00490391">
      <w:pPr>
        <w:rPr>
          <w:rStyle w:val="Emphasis"/>
        </w:rPr>
      </w:pPr>
      <w:r w:rsidRPr="00A56D09">
        <w:rPr>
          <w:sz w:val="16"/>
        </w:rPr>
        <w:t xml:space="preserve">Yes, </w:t>
      </w:r>
      <w:r w:rsidRPr="00A56D09">
        <w:rPr>
          <w:rStyle w:val="Emphasis"/>
        </w:rPr>
        <w:t>This Is Impermissible Appropriation</w:t>
      </w:r>
    </w:p>
    <w:p w14:paraId="78C3761F" w14:textId="77777777" w:rsidR="00490391" w:rsidRPr="00A3065E" w:rsidRDefault="00490391" w:rsidP="00490391">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D977693" w14:textId="77777777" w:rsidR="00490391" w:rsidRPr="00A3065E" w:rsidRDefault="00490391" w:rsidP="00490391">
      <w:pPr>
        <w:rPr>
          <w:rStyle w:val="Emphasis"/>
        </w:rPr>
      </w:pPr>
      <w:r w:rsidRPr="00A3065E">
        <w:rPr>
          <w:rStyle w:val="Emphasis"/>
        </w:rPr>
        <w:t>Excludes Others</w:t>
      </w:r>
    </w:p>
    <w:p w14:paraId="36ACD439" w14:textId="77777777" w:rsidR="00490391" w:rsidRPr="00A3065E" w:rsidRDefault="00490391" w:rsidP="00490391">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F565B10" w14:textId="77777777" w:rsidR="00490391" w:rsidRPr="00A3065E" w:rsidRDefault="00490391" w:rsidP="00490391">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EF02BCF" w14:textId="77777777" w:rsidR="00490391" w:rsidRPr="00A3065E" w:rsidRDefault="00490391" w:rsidP="00490391">
      <w:pPr>
        <w:rPr>
          <w:sz w:val="16"/>
          <w:szCs w:val="16"/>
        </w:rPr>
      </w:pPr>
      <w:r w:rsidRPr="00A3065E">
        <w:rPr>
          <w:sz w:val="16"/>
          <w:szCs w:val="16"/>
        </w:rPr>
        <w:t>Done Without Coordination</w:t>
      </w:r>
    </w:p>
    <w:p w14:paraId="6ECD8A79" w14:textId="77777777" w:rsidR="00490391" w:rsidRPr="00A3065E" w:rsidRDefault="00490391" w:rsidP="00490391">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E4641D6" w14:textId="77777777" w:rsidR="00490391" w:rsidRPr="00A3065E" w:rsidRDefault="00490391" w:rsidP="00490391">
      <w:pPr>
        <w:rPr>
          <w:rStyle w:val="Emphasis"/>
        </w:rPr>
      </w:pPr>
      <w:r w:rsidRPr="00A3065E">
        <w:rPr>
          <w:rStyle w:val="Emphasis"/>
        </w:rPr>
        <w:t>Governments Are Ultimately Implicated</w:t>
      </w:r>
    </w:p>
    <w:p w14:paraId="48588E93" w14:textId="77777777" w:rsidR="00490391" w:rsidRPr="00A3065E" w:rsidRDefault="00490391" w:rsidP="00490391">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08628375" w14:textId="77777777" w:rsidR="00490391" w:rsidRDefault="00490391" w:rsidP="00490391">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4659E21D" w14:textId="77777777" w:rsidR="00490391" w:rsidRPr="00A3065E" w:rsidRDefault="00490391" w:rsidP="00490391">
      <w:pPr>
        <w:rPr>
          <w:rStyle w:val="Emphasis"/>
        </w:rPr>
      </w:pPr>
      <w:r w:rsidRPr="00A033F0">
        <w:rPr>
          <w:rStyle w:val="Emphasis"/>
          <w:highlight w:val="green"/>
        </w:rPr>
        <w:t>Long-Term Occupation Constitutes Appropriation</w:t>
      </w:r>
    </w:p>
    <w:p w14:paraId="01445EBC" w14:textId="77777777" w:rsidR="00490391" w:rsidRPr="00A56D09" w:rsidRDefault="00490391" w:rsidP="00490391">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36F310DD" w14:textId="77777777" w:rsidR="00490391" w:rsidRPr="00A56D09" w:rsidRDefault="00490391" w:rsidP="00490391">
      <w:pPr>
        <w:rPr>
          <w:rStyle w:val="Emphasis"/>
        </w:rPr>
      </w:pPr>
      <w:r w:rsidRPr="00A56D09">
        <w:rPr>
          <w:rStyle w:val="Emphasis"/>
        </w:rPr>
        <w:t>Prevents Others from Using Space</w:t>
      </w:r>
    </w:p>
    <w:p w14:paraId="25DABB77" w14:textId="77777777" w:rsidR="00490391" w:rsidRPr="00A56D09" w:rsidRDefault="00490391" w:rsidP="00490391">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356869E" w14:textId="77777777" w:rsidR="00490391" w:rsidRPr="00322391" w:rsidRDefault="00490391" w:rsidP="00490391">
      <w:pPr>
        <w:rPr>
          <w:sz w:val="16"/>
          <w:szCs w:val="16"/>
        </w:rPr>
      </w:pPr>
      <w:r w:rsidRPr="00322391">
        <w:rPr>
          <w:sz w:val="16"/>
          <w:szCs w:val="16"/>
        </w:rPr>
        <w:t>No Due Regard for Others</w:t>
      </w:r>
    </w:p>
    <w:p w14:paraId="397732B1" w14:textId="77777777" w:rsidR="00490391" w:rsidRPr="00322391" w:rsidRDefault="00490391" w:rsidP="00490391">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CE07B3B" w14:textId="77777777" w:rsidR="00490391" w:rsidRPr="00CB31B0" w:rsidRDefault="00490391" w:rsidP="00490391">
      <w:pPr>
        <w:rPr>
          <w:rStyle w:val="Emphasis"/>
        </w:rPr>
      </w:pPr>
      <w:r w:rsidRPr="00CB31B0">
        <w:rPr>
          <w:rStyle w:val="Emphasis"/>
        </w:rPr>
        <w:t>Harmful Contamination</w:t>
      </w:r>
    </w:p>
    <w:p w14:paraId="3AE4527D" w14:textId="77777777" w:rsidR="00490391" w:rsidRPr="00322391" w:rsidRDefault="00490391" w:rsidP="00490391">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643D46E5" w14:textId="77777777" w:rsidR="00490391" w:rsidRPr="00E37DCF" w:rsidRDefault="00490391" w:rsidP="00490391">
      <w:pPr>
        <w:rPr>
          <w:rStyle w:val="Emphasis"/>
        </w:rPr>
      </w:pPr>
      <w:r w:rsidRPr="00E37DCF">
        <w:rPr>
          <w:rStyle w:val="Emphasis"/>
        </w:rPr>
        <w:t>If This Isn’t Appropriation, Then What Is?</w:t>
      </w:r>
    </w:p>
    <w:p w14:paraId="1DD5B5F5" w14:textId="77777777" w:rsidR="00490391" w:rsidRPr="00E37DCF" w:rsidRDefault="00490391" w:rsidP="00490391">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2AB227A9" w14:textId="77777777" w:rsidR="00490391" w:rsidRPr="00E37DCF" w:rsidRDefault="00490391" w:rsidP="00490391">
      <w:pPr>
        <w:rPr>
          <w:rStyle w:val="Emphasis"/>
        </w:rPr>
      </w:pPr>
      <w:r w:rsidRPr="00E37DCF">
        <w:rPr>
          <w:rStyle w:val="Emphasis"/>
        </w:rPr>
        <w:t>Conclusion</w:t>
      </w:r>
    </w:p>
    <w:p w14:paraId="0FA845F4" w14:textId="77777777" w:rsidR="00490391" w:rsidRPr="00A01A63" w:rsidRDefault="00490391" w:rsidP="00490391">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5906706" w14:textId="77777777" w:rsidR="00490391" w:rsidRDefault="00490391" w:rsidP="00490391"/>
    <w:p w14:paraId="4FCD32A9" w14:textId="77777777" w:rsidR="00490391" w:rsidRPr="00B268C2" w:rsidRDefault="00490391" w:rsidP="00490391">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0E1D634D" w14:textId="77777777" w:rsidR="00490391" w:rsidRDefault="00490391" w:rsidP="00490391">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187735A6" w14:textId="77777777" w:rsidR="00490391" w:rsidRPr="002D6013" w:rsidRDefault="00490391" w:rsidP="00490391">
      <w:pPr>
        <w:rPr>
          <w:rStyle w:val="Emphasis"/>
        </w:rPr>
      </w:pPr>
      <w:r w:rsidRPr="002D6013">
        <w:rPr>
          <w:rStyle w:val="Emphasis"/>
        </w:rPr>
        <w:t>Authorization and Continuing Supervision</w:t>
      </w:r>
    </w:p>
    <w:p w14:paraId="3051EF62" w14:textId="77777777" w:rsidR="00490391" w:rsidRPr="002D6013" w:rsidRDefault="00490391" w:rsidP="00490391">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259406B" w14:textId="77777777" w:rsidR="00490391" w:rsidRPr="002D6013" w:rsidRDefault="00490391" w:rsidP="00490391">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45091D17" w14:textId="77777777" w:rsidR="00490391" w:rsidRPr="002D6013" w:rsidRDefault="00490391" w:rsidP="00490391">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09ADDB7E" w14:textId="77777777" w:rsidR="00490391" w:rsidRPr="006035D9" w:rsidRDefault="00490391" w:rsidP="00490391">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6DCA25F8" w14:textId="77777777" w:rsidR="00490391" w:rsidRPr="002D6013" w:rsidRDefault="00490391" w:rsidP="00490391">
      <w:pPr>
        <w:rPr>
          <w:rStyle w:val="Emphasis"/>
        </w:rPr>
      </w:pPr>
      <w:r w:rsidRPr="002D6013">
        <w:rPr>
          <w:rStyle w:val="Emphasis"/>
        </w:rPr>
        <w:t>Potential Liability</w:t>
      </w:r>
    </w:p>
    <w:p w14:paraId="7F1F99F2" w14:textId="77777777" w:rsidR="00490391" w:rsidRPr="006035D9" w:rsidRDefault="00490391" w:rsidP="00490391">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7A61C6AE" w14:textId="77777777" w:rsidR="00490391" w:rsidRDefault="00490391" w:rsidP="00490391"/>
    <w:p w14:paraId="14100576" w14:textId="77777777" w:rsidR="00490391" w:rsidRPr="005E2E9A" w:rsidRDefault="00490391" w:rsidP="00490391">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45AE4A45" w14:textId="77777777" w:rsidR="00490391" w:rsidRPr="005E2E9A" w:rsidRDefault="00490391" w:rsidP="00490391">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A642111" w14:textId="77777777" w:rsidR="00490391" w:rsidRDefault="00490391" w:rsidP="00490391">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7E556782" w14:textId="77777777" w:rsidR="00490391" w:rsidRDefault="00490391" w:rsidP="00490391">
      <w:pPr>
        <w:pStyle w:val="Heading3"/>
      </w:pPr>
      <w:r>
        <w:t>1AC--- Framing</w:t>
      </w:r>
    </w:p>
    <w:p w14:paraId="2D70DA5E" w14:textId="77777777" w:rsidR="00490391" w:rsidRPr="00C96BCE" w:rsidRDefault="00490391" w:rsidP="00490391">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5D76109A" w14:textId="77777777" w:rsidR="00490391" w:rsidRPr="00C96BCE" w:rsidRDefault="00490391" w:rsidP="00490391">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1567D697" w14:textId="77777777" w:rsidR="00490391" w:rsidRDefault="00490391" w:rsidP="00490391">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A00EE2" w14:textId="77777777" w:rsidR="00490391" w:rsidRPr="00E224DE" w:rsidRDefault="00490391" w:rsidP="00490391">
      <w:pPr>
        <w:pStyle w:val="Heading4"/>
        <w:rPr>
          <w:rFonts w:cs="Calibri"/>
        </w:rPr>
      </w:pPr>
      <w:r w:rsidRPr="00E224DE">
        <w:rPr>
          <w:rFonts w:cs="Calibri"/>
        </w:rPr>
        <w:t xml:space="preserve">Extinction </w:t>
      </w:r>
      <w:r w:rsidRPr="00E224DE">
        <w:rPr>
          <w:rFonts w:cs="Calibri"/>
          <w:u w:val="single"/>
        </w:rPr>
        <w:t>must outweigh</w:t>
      </w:r>
      <w:r w:rsidRPr="00E224DE">
        <w:rPr>
          <w:rFonts w:cs="Calibri"/>
        </w:rPr>
        <w:t xml:space="preserve"> – moral uncertainty demands we preserve the conditions for life, even a </w:t>
      </w:r>
      <w:r w:rsidRPr="00E224DE">
        <w:rPr>
          <w:rFonts w:cs="Calibri"/>
          <w:u w:val="single"/>
        </w:rPr>
        <w:t>tiny risk</w:t>
      </w:r>
      <w:r w:rsidRPr="00E224DE">
        <w:rPr>
          <w:rFonts w:cs="Calibri"/>
        </w:rPr>
        <w:t xml:space="preserve"> outweighs, and future gains in quality of life </w:t>
      </w:r>
      <w:r w:rsidRPr="00E224DE">
        <w:rPr>
          <w:rFonts w:cs="Calibri"/>
          <w:u w:val="single"/>
        </w:rPr>
        <w:t>ensure</w:t>
      </w:r>
      <w:r w:rsidRPr="00E224DE">
        <w:rPr>
          <w:rFonts w:cs="Calibri"/>
        </w:rPr>
        <w:t xml:space="preserve"> it’s a prior question </w:t>
      </w:r>
    </w:p>
    <w:p w14:paraId="5667DE80" w14:textId="77777777" w:rsidR="00490391" w:rsidRPr="00E224DE" w:rsidRDefault="00490391" w:rsidP="00490391">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41" w:history="1">
        <w:r w:rsidRPr="00E224DE">
          <w:rPr>
            <w:rStyle w:val="Hyperlink"/>
          </w:rPr>
          <w:t>https://80000hours.org/articles/extinction-risk/</w:t>
        </w:r>
      </w:hyperlink>
      <w:r w:rsidRPr="00E224DE">
        <w:t xml:space="preserve">] </w:t>
      </w:r>
      <w:proofErr w:type="spellStart"/>
      <w:r w:rsidRPr="00E224DE">
        <w:t>brett</w:t>
      </w:r>
      <w:proofErr w:type="spellEnd"/>
    </w:p>
    <w:p w14:paraId="69CFABA4" w14:textId="77777777" w:rsidR="00490391" w:rsidRPr="00DA4F58" w:rsidRDefault="00490391" w:rsidP="00490391">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w:t>
      </w:r>
      <w:proofErr w:type="gramStart"/>
      <w:r w:rsidRPr="00E224DE">
        <w:rPr>
          <w:rStyle w:val="StyleUnderline"/>
          <w:highlight w:val="green"/>
        </w:rPr>
        <w:t>first priority</w:t>
      </w:r>
      <w:proofErr w:type="gramEnd"/>
      <w:r w:rsidRPr="00E224DE">
        <w:rPr>
          <w:rStyle w:val="StyleUnderline"/>
          <w:highlight w:val="green"/>
        </w:rPr>
        <w:t xml:space="preserve">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EF895EE" w14:textId="77777777" w:rsidR="00490391" w:rsidRPr="00AC2577" w:rsidRDefault="00490391" w:rsidP="00490391">
      <w:pPr>
        <w:pStyle w:val="Heading4"/>
        <w:rPr>
          <w:color w:val="FF0000"/>
        </w:rPr>
      </w:pPr>
      <w:r w:rsidRPr="00AC2577">
        <w:rPr>
          <w:rFonts w:asciiTheme="minorHAnsi" w:hAnsiTheme="minorHAnsi" w:cstheme="minorHAnsi"/>
          <w:color w:val="FF0000"/>
        </w:rPr>
        <w:t xml:space="preserve">TJFs - Prefer </w:t>
      </w:r>
      <w:r w:rsidRPr="00AC2577">
        <w:rPr>
          <w:color w:val="FF0000"/>
          <w:u w:val="single"/>
        </w:rPr>
        <w:t>utilitarianism</w:t>
      </w:r>
      <w:r w:rsidRPr="00AC2577">
        <w:rPr>
          <w:color w:val="FF0000"/>
        </w:rPr>
        <w:t xml:space="preserve"> with a focus on </w:t>
      </w:r>
      <w:r w:rsidRPr="00AC2577">
        <w:rPr>
          <w:color w:val="FF0000"/>
          <w:u w:val="single"/>
        </w:rPr>
        <w:t>existential risk</w:t>
      </w:r>
      <w:r w:rsidRPr="00AC2577">
        <w:rPr>
          <w:color w:val="FF0000"/>
        </w:rPr>
        <w:t xml:space="preserve"> in the context of debates about </w:t>
      </w:r>
      <w:r w:rsidRPr="00AC2577">
        <w:rPr>
          <w:color w:val="FF0000"/>
          <w:u w:val="single"/>
        </w:rPr>
        <w:t>outer space</w:t>
      </w:r>
      <w:r w:rsidRPr="00AC2577">
        <w:rPr>
          <w:color w:val="FF0000"/>
        </w:rPr>
        <w:t>.</w:t>
      </w:r>
    </w:p>
    <w:p w14:paraId="019CC61F" w14:textId="77777777" w:rsidR="00490391" w:rsidRPr="00AC2577" w:rsidRDefault="00490391" w:rsidP="00490391">
      <w:pPr>
        <w:rPr>
          <w:color w:val="FF0000"/>
        </w:rPr>
      </w:pPr>
      <w:r w:rsidRPr="00AC2577">
        <w:rPr>
          <w:rStyle w:val="Style13ptBold"/>
          <w:color w:val="FF0000"/>
        </w:rPr>
        <w:t>Baum 16</w:t>
      </w:r>
      <w:r w:rsidRPr="00AC2577">
        <w:rPr>
          <w:color w:val="FF0000"/>
        </w:rPr>
        <w:t xml:space="preserve"> [Seth, @ Global Catastrophic Risk Institute, In “The Ethics of Space Exploration”, ed. James S.J. Schwartz &amp; Tony Milligan, Springer, 2016, pages 109-123. This version 29 July 2016. </w:t>
      </w:r>
      <w:hyperlink r:id="rId42" w:history="1">
        <w:r w:rsidRPr="00AC2577">
          <w:rPr>
            <w:rStyle w:val="Hyperlink"/>
            <w:color w:val="FF0000"/>
          </w:rPr>
          <w:t>https://sethbaum.com/ac/2016_SpaceEthics.pdf</w:t>
        </w:r>
      </w:hyperlink>
      <w:r w:rsidRPr="00AC2577">
        <w:rPr>
          <w:color w:val="FF0000"/>
        </w:rPr>
        <w:t xml:space="preserve">] </w:t>
      </w:r>
      <w:proofErr w:type="spellStart"/>
      <w:r w:rsidRPr="00AC2577">
        <w:rPr>
          <w:color w:val="FF0000"/>
        </w:rPr>
        <w:t>brett</w:t>
      </w:r>
      <w:proofErr w:type="spellEnd"/>
    </w:p>
    <w:p w14:paraId="766953FF" w14:textId="77777777" w:rsidR="00490391" w:rsidRPr="00AC2577" w:rsidRDefault="00490391" w:rsidP="00490391">
      <w:pPr>
        <w:rPr>
          <w:color w:val="FF0000"/>
          <w:sz w:val="16"/>
        </w:rPr>
      </w:pPr>
      <w:r w:rsidRPr="00AC2577">
        <w:rPr>
          <w:color w:val="FF0000"/>
          <w:sz w:val="16"/>
        </w:rPr>
        <w:t xml:space="preserve">A basic conclusion of this paper is that </w:t>
      </w:r>
      <w:r w:rsidRPr="00AC2577">
        <w:rPr>
          <w:rStyle w:val="StyleUnderline"/>
          <w:color w:val="FF0000"/>
        </w:rPr>
        <w:t>consequentialists should pay attention to outer space</w:t>
      </w:r>
      <w:r w:rsidRPr="00AC2577">
        <w:rPr>
          <w:color w:val="FF0000"/>
          <w:sz w:val="16"/>
        </w:rPr>
        <w:t xml:space="preserve">. This is because </w:t>
      </w:r>
      <w:r w:rsidRPr="00AC2577">
        <w:rPr>
          <w:rStyle w:val="StyleUnderline"/>
          <w:color w:val="FF0000"/>
        </w:rPr>
        <w:t>outer space can be the location of immense consequences</w:t>
      </w:r>
      <w:r w:rsidRPr="00AC2577">
        <w:rPr>
          <w:color w:val="FF0000"/>
          <w:sz w:val="16"/>
        </w:rPr>
        <w:t xml:space="preserve"> (via space colonization) </w:t>
      </w:r>
      <w:r w:rsidRPr="00AC2577">
        <w:rPr>
          <w:rStyle w:val="StyleUnderline"/>
          <w:color w:val="FF0000"/>
        </w:rPr>
        <w:t>and</w:t>
      </w:r>
      <w:r w:rsidRPr="00AC2577">
        <w:rPr>
          <w:color w:val="FF0000"/>
          <w:sz w:val="16"/>
        </w:rPr>
        <w:t xml:space="preserve"> because outer space scenarios can </w:t>
      </w:r>
      <w:r w:rsidRPr="00AC2577">
        <w:rPr>
          <w:rStyle w:val="StyleUnderline"/>
          <w:color w:val="FF0000"/>
        </w:rPr>
        <w:t>force us to rethink our</w:t>
      </w:r>
      <w:r w:rsidRPr="00AC2577">
        <w:rPr>
          <w:color w:val="FF0000"/>
          <w:sz w:val="16"/>
        </w:rPr>
        <w:t xml:space="preserve"> consequentialist </w:t>
      </w:r>
      <w:r w:rsidRPr="00AC2577">
        <w:rPr>
          <w:rStyle w:val="StyleUnderline"/>
          <w:color w:val="FF0000"/>
        </w:rPr>
        <w:t>ethics</w:t>
      </w:r>
      <w:r w:rsidRPr="00AC2577">
        <w:rPr>
          <w:color w:val="FF0000"/>
          <w:sz w:val="16"/>
        </w:rPr>
        <w:t xml:space="preserve"> (via ETI encounter).</w:t>
      </w:r>
    </w:p>
    <w:p w14:paraId="41C85B71" w14:textId="77777777" w:rsidR="00490391" w:rsidRPr="00AC2577" w:rsidRDefault="00490391" w:rsidP="00490391">
      <w:pPr>
        <w:rPr>
          <w:color w:val="FF0000"/>
          <w:sz w:val="16"/>
        </w:rPr>
      </w:pPr>
      <w:r w:rsidRPr="00AC2577">
        <w:rPr>
          <w:rStyle w:val="StyleUnderline"/>
          <w:color w:val="FF0000"/>
        </w:rPr>
        <w:t xml:space="preserve">Attention to </w:t>
      </w:r>
      <w:r w:rsidRPr="00AC2577">
        <w:rPr>
          <w:rStyle w:val="Emphasis"/>
          <w:color w:val="FF0000"/>
        </w:rPr>
        <w:t xml:space="preserve">outer </w:t>
      </w:r>
      <w:r w:rsidRPr="00AC2577">
        <w:rPr>
          <w:rStyle w:val="Emphasis"/>
          <w:color w:val="FF0000"/>
          <w:highlight w:val="green"/>
        </w:rPr>
        <w:t>space</w:t>
      </w:r>
      <w:r w:rsidRPr="00AC2577">
        <w:rPr>
          <w:rStyle w:val="StyleUnderline"/>
          <w:color w:val="FF0000"/>
          <w:highlight w:val="green"/>
        </w:rPr>
        <w:t xml:space="preserve"> prompts us to recognize the </w:t>
      </w:r>
      <w:r w:rsidRPr="00AC2577">
        <w:rPr>
          <w:rStyle w:val="Emphasis"/>
          <w:color w:val="FF0000"/>
          <w:highlight w:val="green"/>
        </w:rPr>
        <w:t>big picture</w:t>
      </w:r>
      <w:r w:rsidRPr="00AC2577">
        <w:rPr>
          <w:color w:val="FF0000"/>
          <w:sz w:val="16"/>
        </w:rPr>
        <w:t xml:space="preserve">. This holds for consequentialist ethics as much as it does for anything else. </w:t>
      </w:r>
      <w:r w:rsidRPr="00AC2577">
        <w:rPr>
          <w:rStyle w:val="StyleUnderline"/>
          <w:color w:val="FF0000"/>
          <w:highlight w:val="green"/>
        </w:rPr>
        <w:t>Only by thinking through</w:t>
      </w:r>
      <w:r w:rsidRPr="00AC2577">
        <w:rPr>
          <w:color w:val="FF0000"/>
          <w:sz w:val="16"/>
        </w:rPr>
        <w:t xml:space="preserve"> the </w:t>
      </w:r>
      <w:r w:rsidRPr="00AC2577">
        <w:rPr>
          <w:rStyle w:val="Emphasis"/>
          <w:color w:val="FF0000"/>
          <w:highlight w:val="green"/>
        </w:rPr>
        <w:t>possibilities</w:t>
      </w:r>
      <w:r w:rsidRPr="00AC2577">
        <w:rPr>
          <w:color w:val="FF0000"/>
          <w:sz w:val="16"/>
        </w:rPr>
        <w:t xml:space="preserve"> of outer space </w:t>
      </w:r>
      <w:r w:rsidRPr="00AC2577">
        <w:rPr>
          <w:rStyle w:val="StyleUnderline"/>
          <w:color w:val="FF0000"/>
          <w:highlight w:val="green"/>
        </w:rPr>
        <w:t>can we understand</w:t>
      </w:r>
      <w:r w:rsidRPr="00AC2577">
        <w:rPr>
          <w:rStyle w:val="StyleUnderline"/>
          <w:color w:val="FF0000"/>
        </w:rPr>
        <w:t xml:space="preserve"> how our lives could matter</w:t>
      </w:r>
      <w:r w:rsidRPr="00AC2577">
        <w:rPr>
          <w:color w:val="FF0000"/>
          <w:sz w:val="16"/>
        </w:rPr>
        <w:t xml:space="preserve"> in the grand scheme of things. And the fact of the matter is that </w:t>
      </w:r>
      <w:r w:rsidRPr="00AC2577">
        <w:rPr>
          <w:rStyle w:val="Emphasis"/>
          <w:color w:val="FF0000"/>
          <w:highlight w:val="green"/>
        </w:rPr>
        <w:t>our lives</w:t>
      </w:r>
      <w:r w:rsidRPr="00AC2577">
        <w:rPr>
          <w:rStyle w:val="Emphasis"/>
          <w:color w:val="FF0000"/>
        </w:rPr>
        <w:t xml:space="preserve"> can </w:t>
      </w:r>
      <w:r w:rsidRPr="00AC2577">
        <w:rPr>
          <w:rStyle w:val="Emphasis"/>
          <w:color w:val="FF0000"/>
          <w:highlight w:val="green"/>
        </w:rPr>
        <w:t>matter immensely</w:t>
      </w:r>
      <w:r w:rsidRPr="00AC2577">
        <w:rPr>
          <w:color w:val="FF0000"/>
          <w:sz w:val="16"/>
        </w:rPr>
        <w:t xml:space="preserve">. </w:t>
      </w:r>
      <w:r w:rsidRPr="00AC2577">
        <w:rPr>
          <w:rStyle w:val="StyleUnderline"/>
          <w:color w:val="FF0000"/>
        </w:rPr>
        <w:t xml:space="preserve">We can set the pieces in motion for an </w:t>
      </w:r>
      <w:r w:rsidRPr="00AC2577">
        <w:rPr>
          <w:rStyle w:val="Emphasis"/>
          <w:color w:val="FF0000"/>
          <w:highlight w:val="green"/>
        </w:rPr>
        <w:t>immense cosmic civilization</w:t>
      </w:r>
      <w:r w:rsidRPr="00AC2577">
        <w:rPr>
          <w:color w:val="FF0000"/>
          <w:sz w:val="16"/>
        </w:rPr>
        <w:t xml:space="preserve">. </w:t>
      </w:r>
      <w:r w:rsidRPr="00AC2577">
        <w:rPr>
          <w:rStyle w:val="StyleUnderline"/>
          <w:color w:val="FF0000"/>
        </w:rPr>
        <w:t>We can</w:t>
      </w:r>
      <w:r w:rsidRPr="00AC2577">
        <w:rPr>
          <w:color w:val="FF0000"/>
          <w:sz w:val="16"/>
        </w:rPr>
        <w:t xml:space="preserve"> help </w:t>
      </w:r>
      <w:r w:rsidRPr="00AC2577">
        <w:rPr>
          <w:rStyle w:val="Emphasis"/>
          <w:color w:val="FF0000"/>
          <w:highlight w:val="green"/>
        </w:rPr>
        <w:t>prevent</w:t>
      </w:r>
      <w:r w:rsidRPr="00AC2577">
        <w:rPr>
          <w:color w:val="FF0000"/>
          <w:sz w:val="16"/>
        </w:rPr>
        <w:t xml:space="preserve"> civilization-ending </w:t>
      </w:r>
      <w:r w:rsidRPr="00AC2577">
        <w:rPr>
          <w:rStyle w:val="Emphasis"/>
          <w:color w:val="FF0000"/>
          <w:highlight w:val="green"/>
        </w:rPr>
        <w:t>global catastrophe</w:t>
      </w:r>
      <w:r w:rsidRPr="00AC2577">
        <w:rPr>
          <w:color w:val="FF0000"/>
          <w:sz w:val="16"/>
        </w:rPr>
        <w:t xml:space="preserve"> </w:t>
      </w:r>
      <w:proofErr w:type="gramStart"/>
      <w:r w:rsidRPr="00AC2577">
        <w:rPr>
          <w:color w:val="FF0000"/>
          <w:sz w:val="16"/>
        </w:rPr>
        <w:t>so as to</w:t>
      </w:r>
      <w:proofErr w:type="gramEnd"/>
      <w:r w:rsidRPr="00AC2577">
        <w:rPr>
          <w:color w:val="FF0000"/>
          <w:sz w:val="16"/>
        </w:rPr>
        <w:t xml:space="preserve"> enable future space colonization. </w:t>
      </w:r>
      <w:r w:rsidRPr="00AC2577">
        <w:rPr>
          <w:rStyle w:val="StyleUnderline"/>
          <w:color w:val="FF0000"/>
        </w:rPr>
        <w:t xml:space="preserve">And we can determine </w:t>
      </w:r>
      <w:proofErr w:type="gramStart"/>
      <w:r w:rsidRPr="00AC2577">
        <w:rPr>
          <w:rStyle w:val="StyleUnderline"/>
          <w:color w:val="FF0000"/>
        </w:rPr>
        <w:t>whether</w:t>
      </w:r>
      <w:r w:rsidRPr="00AC2577">
        <w:rPr>
          <w:color w:val="FF0000"/>
          <w:sz w:val="16"/>
        </w:rPr>
        <w:t xml:space="preserve"> or not</w:t>
      </w:r>
      <w:proofErr w:type="gramEnd"/>
      <w:r w:rsidRPr="00AC2577">
        <w:rPr>
          <w:color w:val="FF0000"/>
          <w:sz w:val="16"/>
        </w:rPr>
        <w:t xml:space="preserve"> </w:t>
      </w:r>
      <w:r w:rsidRPr="00AC2577">
        <w:rPr>
          <w:rStyle w:val="StyleUnderline"/>
          <w:color w:val="FF0000"/>
        </w:rPr>
        <w:t xml:space="preserve">to try </w:t>
      </w:r>
      <w:r w:rsidRPr="00AC2577">
        <w:rPr>
          <w:rStyle w:val="Emphasis"/>
          <w:color w:val="FF0000"/>
          <w:highlight w:val="green"/>
        </w:rPr>
        <w:t>messaging</w:t>
      </w:r>
      <w:r w:rsidRPr="00AC2577">
        <w:rPr>
          <w:color w:val="FF0000"/>
          <w:sz w:val="16"/>
        </w:rPr>
        <w:t xml:space="preserve"> to </w:t>
      </w:r>
      <w:r w:rsidRPr="00AC2577">
        <w:rPr>
          <w:rStyle w:val="Emphasis"/>
          <w:color w:val="FF0000"/>
          <w:highlight w:val="green"/>
        </w:rPr>
        <w:t>ETI</w:t>
      </w:r>
      <w:r w:rsidRPr="00AC2577">
        <w:rPr>
          <w:color w:val="FF0000"/>
          <w:sz w:val="16"/>
        </w:rPr>
        <w:t>.</w:t>
      </w:r>
    </w:p>
    <w:p w14:paraId="3E68E288" w14:textId="77777777" w:rsidR="00490391" w:rsidRPr="00AC2577" w:rsidRDefault="00490391" w:rsidP="00490391">
      <w:pPr>
        <w:rPr>
          <w:color w:val="FF0000"/>
          <w:sz w:val="16"/>
        </w:rPr>
      </w:pPr>
      <w:r w:rsidRPr="00AC2577">
        <w:rPr>
          <w:color w:val="FF0000"/>
          <w:sz w:val="16"/>
        </w:rPr>
        <w:t xml:space="preserve">Should we do these things? Answering this all-important question requires ethics. Therefore, </w:t>
      </w:r>
      <w:r w:rsidRPr="00AC2577">
        <w:rPr>
          <w:rStyle w:val="StyleUnderline"/>
          <w:color w:val="FF0000"/>
        </w:rPr>
        <w:t>just as consequentialists should pay attention to outer space</w:t>
      </w:r>
      <w:r w:rsidRPr="00AC2577">
        <w:rPr>
          <w:color w:val="FF0000"/>
          <w:sz w:val="16"/>
        </w:rPr>
        <w:t xml:space="preserve">, </w:t>
      </w:r>
      <w:r w:rsidRPr="00AC2577">
        <w:rPr>
          <w:rStyle w:val="StyleUnderline"/>
          <w:color w:val="FF0000"/>
        </w:rPr>
        <w:t xml:space="preserve">so too should </w:t>
      </w:r>
      <w:r w:rsidRPr="00AC2577">
        <w:rPr>
          <w:rStyle w:val="Emphasis"/>
          <w:color w:val="FF0000"/>
          <w:highlight w:val="green"/>
        </w:rPr>
        <w:t>outer space analysts</w:t>
      </w:r>
      <w:r w:rsidRPr="00AC2577">
        <w:rPr>
          <w:rStyle w:val="StyleUnderline"/>
          <w:color w:val="FF0000"/>
          <w:highlight w:val="green"/>
        </w:rPr>
        <w:t xml:space="preserve"> </w:t>
      </w:r>
      <w:r w:rsidRPr="00AC2577">
        <w:rPr>
          <w:rStyle w:val="Emphasis"/>
          <w:color w:val="FF0000"/>
        </w:rPr>
        <w:t>pay attention to consequentialism</w:t>
      </w:r>
      <w:r w:rsidRPr="00AC2577">
        <w:rPr>
          <w:color w:val="FF0000"/>
          <w:sz w:val="16"/>
        </w:rPr>
        <w:t xml:space="preserve">, and indeed to ethics in general. Defensible forms of consequentialism will generally conclude that (1) </w:t>
      </w:r>
      <w:r w:rsidRPr="00AC2577">
        <w:rPr>
          <w:rStyle w:val="StyleUnderline"/>
          <w:color w:val="FF0000"/>
        </w:rPr>
        <w:t xml:space="preserve">humanity today </w:t>
      </w:r>
      <w:r w:rsidRPr="00AC2577">
        <w:rPr>
          <w:rStyle w:val="StyleUnderline"/>
          <w:color w:val="FF0000"/>
          <w:highlight w:val="green"/>
        </w:rPr>
        <w:t>should focus on</w:t>
      </w:r>
      <w:r w:rsidRPr="00AC2577">
        <w:rPr>
          <w:rStyle w:val="StyleUnderline"/>
          <w:color w:val="FF0000"/>
        </w:rPr>
        <w:t xml:space="preserve"> avoiding </w:t>
      </w:r>
      <w:r w:rsidRPr="00AC2577">
        <w:rPr>
          <w:rStyle w:val="Emphasis"/>
          <w:color w:val="FF0000"/>
          <w:highlight w:val="green"/>
        </w:rPr>
        <w:t>global catastrophe</w:t>
      </w:r>
      <w:r w:rsidRPr="00AC2577">
        <w:rPr>
          <w:color w:val="FF0000"/>
          <w:sz w:val="16"/>
        </w:rPr>
        <w:t xml:space="preserve">, (2) </w:t>
      </w:r>
      <w:r w:rsidRPr="00AC2577">
        <w:rPr>
          <w:rStyle w:val="StyleUnderline"/>
          <w:color w:val="FF0000"/>
        </w:rPr>
        <w:t>space</w:t>
      </w:r>
      <w:r w:rsidRPr="00AC2577">
        <w:rPr>
          <w:color w:val="FF0000"/>
          <w:sz w:val="16"/>
        </w:rPr>
        <w:t xml:space="preserve"> colonization </w:t>
      </w:r>
      <w:r w:rsidRPr="00AC2577">
        <w:rPr>
          <w:rStyle w:val="StyleUnderline"/>
          <w:color w:val="FF0000"/>
        </w:rPr>
        <w:t>should proceed with caution</w:t>
      </w:r>
      <w:r w:rsidRPr="00AC2577">
        <w:rPr>
          <w:color w:val="FF0000"/>
          <w:sz w:val="16"/>
        </w:rPr>
        <w:t xml:space="preserve">, but ultimately should proceed at immense scale, </w:t>
      </w:r>
      <w:r w:rsidRPr="00AC2577">
        <w:rPr>
          <w:rStyle w:val="StyleUnderline"/>
          <w:color w:val="FF0000"/>
          <w:highlight w:val="green"/>
        </w:rPr>
        <w:t>and</w:t>
      </w:r>
      <w:r w:rsidRPr="00AC2577">
        <w:rPr>
          <w:color w:val="FF0000"/>
          <w:sz w:val="16"/>
        </w:rPr>
        <w:t xml:space="preserve"> (3) high-power/long-duration METI should not be conducted until more </w:t>
      </w:r>
      <w:r w:rsidRPr="00AC2577">
        <w:rPr>
          <w:rStyle w:val="StyleUnderline"/>
          <w:color w:val="FF0000"/>
        </w:rPr>
        <w:t>effort</w:t>
      </w:r>
      <w:r w:rsidRPr="00AC2577">
        <w:rPr>
          <w:color w:val="FF0000"/>
          <w:sz w:val="16"/>
        </w:rPr>
        <w:t xml:space="preserve"> is put to </w:t>
      </w:r>
      <w:r w:rsidRPr="00AC2577">
        <w:rPr>
          <w:rStyle w:val="Emphasis"/>
          <w:color w:val="FF0000"/>
          <w:highlight w:val="green"/>
        </w:rPr>
        <w:t>assessing</w:t>
      </w:r>
      <w:r w:rsidRPr="00AC2577">
        <w:rPr>
          <w:rStyle w:val="Emphasis"/>
          <w:color w:val="FF0000"/>
        </w:rPr>
        <w:t xml:space="preserve"> whether</w:t>
      </w:r>
      <w:r w:rsidRPr="00AC2577">
        <w:rPr>
          <w:color w:val="FF0000"/>
          <w:sz w:val="16"/>
        </w:rPr>
        <w:t xml:space="preserve"> the </w:t>
      </w:r>
      <w:r w:rsidRPr="00AC2577">
        <w:rPr>
          <w:rStyle w:val="Emphasis"/>
          <w:color w:val="FF0000"/>
          <w:highlight w:val="green"/>
        </w:rPr>
        <w:t>consequences</w:t>
      </w:r>
      <w:r w:rsidRPr="00AC2577">
        <w:rPr>
          <w:rStyle w:val="Emphasis"/>
          <w:color w:val="FF0000"/>
        </w:rPr>
        <w:t xml:space="preserve"> are likely to be good</w:t>
      </w:r>
      <w:r w:rsidRPr="00AC2577">
        <w:rPr>
          <w:color w:val="FF0000"/>
          <w:sz w:val="16"/>
        </w:rPr>
        <w:t>.</w:t>
      </w:r>
    </w:p>
    <w:p w14:paraId="58C74522" w14:textId="77777777" w:rsidR="00490391" w:rsidRPr="00AC2577" w:rsidRDefault="00490391" w:rsidP="00490391">
      <w:pPr>
        <w:rPr>
          <w:color w:val="FF0000"/>
          <w:sz w:val="16"/>
          <w:szCs w:val="16"/>
        </w:rPr>
      </w:pPr>
      <w:r w:rsidRPr="00AC2577">
        <w:rPr>
          <w:color w:val="FF0000"/>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AC2577">
        <w:rPr>
          <w:color w:val="FF0000"/>
          <w:sz w:val="16"/>
          <w:szCs w:val="16"/>
        </w:rPr>
        <w:t>due to the fact that</w:t>
      </w:r>
      <w:proofErr w:type="gramEnd"/>
      <w:r w:rsidRPr="00AC2577">
        <w:rPr>
          <w:color w:val="FF0000"/>
          <w:sz w:val="16"/>
          <w:szCs w:val="16"/>
        </w:rPr>
        <w:t xml:space="preserve"> the research simply has not yet been performed. Outer space consequentialism could make for a fruitful line of inquiry.</w:t>
      </w:r>
    </w:p>
    <w:p w14:paraId="6FB41F5C" w14:textId="77777777" w:rsidR="00490391" w:rsidRPr="00AC2577" w:rsidRDefault="00490391" w:rsidP="00490391">
      <w:pPr>
        <w:rPr>
          <w:color w:val="FF0000"/>
          <w:sz w:val="16"/>
        </w:rPr>
      </w:pPr>
      <w:r w:rsidRPr="00AC2577">
        <w:rPr>
          <w:color w:val="FF0000"/>
          <w:sz w:val="16"/>
        </w:rPr>
        <w:t xml:space="preserve">The merits of this line of inquiry are diminished by the conclusion to focus on avoiding global catastrophe. </w:t>
      </w:r>
      <w:r w:rsidRPr="00AC2577">
        <w:rPr>
          <w:rStyle w:val="StyleUnderline"/>
          <w:color w:val="FF0000"/>
        </w:rPr>
        <w:t xml:space="preserve">Any </w:t>
      </w:r>
      <w:r w:rsidRPr="00AC2577">
        <w:rPr>
          <w:rStyle w:val="Emphasis"/>
          <w:color w:val="FF0000"/>
        </w:rPr>
        <w:t xml:space="preserve">global </w:t>
      </w:r>
      <w:r w:rsidRPr="00AC2577">
        <w:rPr>
          <w:rStyle w:val="Emphasis"/>
          <w:color w:val="FF0000"/>
          <w:highlight w:val="green"/>
        </w:rPr>
        <w:t>catastrophe</w:t>
      </w:r>
      <w:r w:rsidRPr="00AC2577">
        <w:rPr>
          <w:rStyle w:val="StyleUnderline"/>
          <w:color w:val="FF0000"/>
        </w:rPr>
        <w:t xml:space="preserve"> would </w:t>
      </w:r>
      <w:r w:rsidRPr="00AC2577">
        <w:rPr>
          <w:rStyle w:val="StyleUnderline"/>
          <w:color w:val="FF0000"/>
          <w:highlight w:val="green"/>
        </w:rPr>
        <w:t>preclude</w:t>
      </w:r>
      <w:r w:rsidRPr="00AC2577">
        <w:rPr>
          <w:color w:val="FF0000"/>
          <w:sz w:val="16"/>
        </w:rPr>
        <w:t xml:space="preserve"> the possibility of </w:t>
      </w:r>
      <w:r w:rsidRPr="00AC2577">
        <w:rPr>
          <w:rStyle w:val="Emphasis"/>
          <w:color w:val="FF0000"/>
          <w:highlight w:val="green"/>
        </w:rPr>
        <w:t>future research</w:t>
      </w:r>
      <w:r w:rsidRPr="00AC2577">
        <w:rPr>
          <w:rStyle w:val="StyleUnderline"/>
          <w:color w:val="FF0000"/>
        </w:rPr>
        <w:t xml:space="preserve"> on all topics, including outer space consequentialism</w:t>
      </w:r>
      <w:r w:rsidRPr="00AC2577">
        <w:rPr>
          <w:color w:val="FF0000"/>
          <w:sz w:val="16"/>
        </w:rPr>
        <w:t xml:space="preserve">. Likewise, </w:t>
      </w:r>
      <w:r w:rsidRPr="00AC2577">
        <w:rPr>
          <w:rStyle w:val="StyleUnderline"/>
          <w:color w:val="FF0000"/>
        </w:rPr>
        <w:t xml:space="preserve">any hopes of resolving the </w:t>
      </w:r>
      <w:r w:rsidRPr="00AC2577">
        <w:rPr>
          <w:rStyle w:val="Emphasis"/>
          <w:color w:val="FF0000"/>
        </w:rPr>
        <w:t>ethical dilemmas</w:t>
      </w:r>
      <w:r w:rsidRPr="00AC2577">
        <w:rPr>
          <w:rStyle w:val="StyleUnderline"/>
          <w:color w:val="FF0000"/>
        </w:rPr>
        <w:t xml:space="preserve"> and empirical uncertainties </w:t>
      </w:r>
      <w:r w:rsidRPr="00AC2577">
        <w:rPr>
          <w:rStyle w:val="Emphasis"/>
          <w:color w:val="FF0000"/>
        </w:rPr>
        <w:t>depend on us surviving long enough to do the research</w:t>
      </w:r>
      <w:r w:rsidRPr="00AC2577">
        <w:rPr>
          <w:color w:val="FF0000"/>
          <w:sz w:val="16"/>
        </w:rPr>
        <w:t xml:space="preserve">. An argument can thus be made against any work on outer space in favor of work on the global catastrophic risks. My own view is that </w:t>
      </w:r>
      <w:r w:rsidRPr="00AC2577">
        <w:rPr>
          <w:rStyle w:val="StyleUnderline"/>
          <w:color w:val="FF0000"/>
          <w:highlight w:val="green"/>
        </w:rPr>
        <w:t>work</w:t>
      </w:r>
      <w:r w:rsidRPr="00AC2577">
        <w:rPr>
          <w:rStyle w:val="StyleUnderline"/>
          <w:color w:val="FF0000"/>
        </w:rPr>
        <w:t xml:space="preserve"> on outer space </w:t>
      </w:r>
      <w:r w:rsidRPr="00AC2577">
        <w:rPr>
          <w:rStyle w:val="StyleUnderline"/>
          <w:color w:val="FF0000"/>
          <w:highlight w:val="green"/>
        </w:rPr>
        <w:t>should be pursued</w:t>
      </w:r>
      <w:r w:rsidRPr="00AC2577">
        <w:rPr>
          <w:color w:val="FF0000"/>
          <w:sz w:val="16"/>
        </w:rPr>
        <w:t xml:space="preserve"> </w:t>
      </w:r>
      <w:r w:rsidRPr="00AC2577">
        <w:rPr>
          <w:rStyle w:val="StyleUnderline"/>
          <w:color w:val="FF0000"/>
          <w:highlight w:val="green"/>
        </w:rPr>
        <w:t>mainly</w:t>
      </w:r>
      <w:r w:rsidRPr="00AC2577">
        <w:rPr>
          <w:rStyle w:val="StyleUnderline"/>
          <w:color w:val="FF0000"/>
        </w:rPr>
        <w:t xml:space="preserve"> </w:t>
      </w:r>
      <w:r w:rsidRPr="00AC2577">
        <w:rPr>
          <w:rStyle w:val="StyleUnderline"/>
          <w:color w:val="FF0000"/>
          <w:highlight w:val="green"/>
        </w:rPr>
        <w:t xml:space="preserve">to </w:t>
      </w:r>
      <w:r w:rsidRPr="00AC2577">
        <w:rPr>
          <w:rStyle w:val="StyleUnderline"/>
          <w:color w:val="FF0000"/>
        </w:rPr>
        <w:t xml:space="preserve">the extent that it is instrumentally valuable towards </w:t>
      </w:r>
      <w:r w:rsidRPr="00AC2577">
        <w:rPr>
          <w:rStyle w:val="StyleUnderline"/>
          <w:color w:val="FF0000"/>
          <w:highlight w:val="green"/>
        </w:rPr>
        <w:t>reducing</w:t>
      </w:r>
      <w:r w:rsidRPr="00AC2577">
        <w:rPr>
          <w:rStyle w:val="StyleUnderline"/>
          <w:color w:val="FF0000"/>
        </w:rPr>
        <w:t xml:space="preserve"> the </w:t>
      </w:r>
      <w:r w:rsidRPr="00AC2577">
        <w:rPr>
          <w:rStyle w:val="Emphasis"/>
          <w:color w:val="FF0000"/>
        </w:rPr>
        <w:t>global catastrophic</w:t>
      </w:r>
      <w:r w:rsidRPr="00AC2577">
        <w:rPr>
          <w:rStyle w:val="StyleUnderline"/>
          <w:color w:val="FF0000"/>
        </w:rPr>
        <w:t xml:space="preserve"> </w:t>
      </w:r>
      <w:r w:rsidRPr="00AC2577">
        <w:rPr>
          <w:rStyle w:val="Emphasis"/>
          <w:color w:val="FF0000"/>
          <w:highlight w:val="green"/>
        </w:rPr>
        <w:t>risks</w:t>
      </w:r>
      <w:r w:rsidRPr="00AC2577">
        <w:rPr>
          <w:color w:val="FF0000"/>
          <w:sz w:val="16"/>
        </w:rPr>
        <w:t xml:space="preserve">. To that end </w:t>
      </w:r>
      <w:r w:rsidRPr="00AC2577">
        <w:rPr>
          <w:rStyle w:val="StyleUnderline"/>
          <w:color w:val="FF0000"/>
        </w:rPr>
        <w:t>it can be quite instrumentally valuable</w:t>
      </w:r>
      <w:r w:rsidRPr="00AC2577">
        <w:rPr>
          <w:color w:val="FF0000"/>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C240FD8" w14:textId="77777777" w:rsidR="00490391" w:rsidRPr="00AC2577" w:rsidRDefault="00490391" w:rsidP="00490391">
      <w:pPr>
        <w:pStyle w:val="Heading4"/>
        <w:rPr>
          <w:rFonts w:cs="Calibri"/>
          <w:color w:val="FF0000"/>
        </w:rPr>
      </w:pPr>
      <w:r w:rsidRPr="00E224DE">
        <w:rPr>
          <w:rFonts w:cs="Calibri"/>
        </w:rPr>
        <w:t xml:space="preserve">That outweighs -- util is key to research around space because analysis of consequences is critical to any research about the big picture of space exploration, mining, satellites, </w:t>
      </w:r>
      <w:r w:rsidRPr="00DB5859">
        <w:rPr>
          <w:rFonts w:cs="Calibri"/>
          <w:color w:val="000000" w:themeColor="text1"/>
        </w:rPr>
        <w:t xml:space="preserve">etc. </w:t>
      </w:r>
      <w:r w:rsidRPr="00AC2577">
        <w:rPr>
          <w:rFonts w:cs="Calibri"/>
          <w:color w:val="FF0000"/>
        </w:rPr>
        <w:t xml:space="preserve">Two impacts: 1] Fairness, as </w:t>
      </w:r>
      <w:proofErr w:type="spellStart"/>
      <w:r w:rsidRPr="00AC2577">
        <w:rPr>
          <w:rFonts w:cs="Calibri"/>
          <w:color w:val="FF0000"/>
        </w:rPr>
        <w:t>it’s</w:t>
      </w:r>
      <w:proofErr w:type="spellEnd"/>
      <w:r w:rsidRPr="00AC2577">
        <w:rPr>
          <w:rFonts w:cs="Calibri"/>
          <w:color w:val="FF0000"/>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3E80C263" w14:textId="77777777" w:rsidR="00490391" w:rsidRDefault="00490391" w:rsidP="00490391">
      <w:pPr>
        <w:pStyle w:val="Heading3"/>
      </w:pPr>
      <w:r>
        <w:t xml:space="preserve">1AC – </w:t>
      </w:r>
      <w:proofErr w:type="spellStart"/>
      <w:r>
        <w:t>Underview</w:t>
      </w:r>
      <w:proofErr w:type="spellEnd"/>
    </w:p>
    <w:p w14:paraId="6CAE1F9C" w14:textId="31528132" w:rsidR="00490391" w:rsidRDefault="00490391" w:rsidP="00490391">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aff in arguments while playing defense</w:t>
      </w:r>
    </w:p>
    <w:p w14:paraId="6EFFA718" w14:textId="77777777" w:rsidR="00490391" w:rsidRPr="00C5250B" w:rsidRDefault="00490391" w:rsidP="00490391"/>
    <w:p w14:paraId="60BA34A2" w14:textId="77777777" w:rsidR="00490391" w:rsidRPr="004E0D11" w:rsidRDefault="00490391" w:rsidP="00490391"/>
    <w:p w14:paraId="72B9C7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490391"/>
    <w:rsid w:val="000139A3"/>
    <w:rsid w:val="00100833"/>
    <w:rsid w:val="00104529"/>
    <w:rsid w:val="00105942"/>
    <w:rsid w:val="00107396"/>
    <w:rsid w:val="00144A4C"/>
    <w:rsid w:val="00176AB0"/>
    <w:rsid w:val="00177B7D"/>
    <w:rsid w:val="0018322D"/>
    <w:rsid w:val="001B5776"/>
    <w:rsid w:val="001E527A"/>
    <w:rsid w:val="001F78CE"/>
    <w:rsid w:val="00251FC7"/>
    <w:rsid w:val="00281C0A"/>
    <w:rsid w:val="002855A7"/>
    <w:rsid w:val="002B146A"/>
    <w:rsid w:val="002B5E17"/>
    <w:rsid w:val="00315690"/>
    <w:rsid w:val="00316B75"/>
    <w:rsid w:val="00325646"/>
    <w:rsid w:val="003460F2"/>
    <w:rsid w:val="0038158C"/>
    <w:rsid w:val="003902BA"/>
    <w:rsid w:val="003A09E2"/>
    <w:rsid w:val="00407037"/>
    <w:rsid w:val="0041450C"/>
    <w:rsid w:val="004605D6"/>
    <w:rsid w:val="00490391"/>
    <w:rsid w:val="004C60E8"/>
    <w:rsid w:val="004D09C3"/>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457A7"/>
    <w:rsid w:val="0097032B"/>
    <w:rsid w:val="009D2EAD"/>
    <w:rsid w:val="009D54B2"/>
    <w:rsid w:val="009E1922"/>
    <w:rsid w:val="009F7ED2"/>
    <w:rsid w:val="00A93661"/>
    <w:rsid w:val="00A95652"/>
    <w:rsid w:val="00AC0AB8"/>
    <w:rsid w:val="00AC257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DB585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35AD"/>
  <w15:chartTrackingRefBased/>
  <w15:docId w15:val="{011CAA4A-2877-4C2F-86CB-696CD614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0391"/>
    <w:rPr>
      <w:rFonts w:ascii="Calibri" w:hAnsi="Calibri" w:cs="Calibri"/>
    </w:rPr>
  </w:style>
  <w:style w:type="paragraph" w:styleId="Heading1">
    <w:name w:val="heading 1"/>
    <w:aliases w:val="Pocket"/>
    <w:basedOn w:val="Normal"/>
    <w:next w:val="Normal"/>
    <w:link w:val="Heading1Char"/>
    <w:qFormat/>
    <w:rsid w:val="004903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03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4903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4903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0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391"/>
  </w:style>
  <w:style w:type="character" w:customStyle="1" w:styleId="Heading1Char">
    <w:name w:val="Heading 1 Char"/>
    <w:aliases w:val="Pocket Char"/>
    <w:basedOn w:val="DefaultParagraphFont"/>
    <w:link w:val="Heading1"/>
    <w:rsid w:val="004903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0391"/>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4903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90391"/>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49039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0391"/>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49039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90391"/>
    <w:rPr>
      <w:color w:val="auto"/>
      <w:u w:val="none"/>
    </w:rPr>
  </w:style>
  <w:style w:type="character" w:styleId="FollowedHyperlink">
    <w:name w:val="FollowedHyperlink"/>
    <w:basedOn w:val="DefaultParagraphFont"/>
    <w:uiPriority w:val="99"/>
    <w:semiHidden/>
    <w:unhideWhenUsed/>
    <w:rsid w:val="00490391"/>
    <w:rPr>
      <w:color w:val="auto"/>
      <w:u w:val="none"/>
    </w:rPr>
  </w:style>
  <w:style w:type="character" w:styleId="UnresolvedMention">
    <w:name w:val="Unresolved Mention"/>
    <w:basedOn w:val="DefaultParagraphFont"/>
    <w:uiPriority w:val="99"/>
    <w:semiHidden/>
    <w:unhideWhenUsed/>
    <w:rsid w:val="00490391"/>
    <w:rPr>
      <w:color w:val="605E5C"/>
      <w:shd w:val="clear" w:color="auto" w:fill="E1DFDD"/>
    </w:rPr>
  </w:style>
  <w:style w:type="paragraph" w:customStyle="1" w:styleId="Emphasis1">
    <w:name w:val="Emphasis1"/>
    <w:basedOn w:val="Normal"/>
    <w:link w:val="Emphasis"/>
    <w:uiPriority w:val="7"/>
    <w:qFormat/>
    <w:rsid w:val="0049039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9039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90391"/>
    <w:pPr>
      <w:widowControl w:val="0"/>
      <w:spacing w:line="240" w:lineRule="auto"/>
      <w:ind w:left="720"/>
      <w:jc w:val="both"/>
    </w:pPr>
    <w:rPr>
      <w:b/>
      <w:iCs/>
      <w:u w:val="single"/>
    </w:rPr>
  </w:style>
  <w:style w:type="character" w:customStyle="1" w:styleId="underline">
    <w:name w:val="underline"/>
    <w:basedOn w:val="DefaultParagraphFont"/>
    <w:qFormat/>
    <w:rsid w:val="00490391"/>
    <w:rPr>
      <w:u w:val="single"/>
    </w:rPr>
  </w:style>
  <w:style w:type="paragraph" w:styleId="DocumentMap">
    <w:name w:val="Document Map"/>
    <w:basedOn w:val="Normal"/>
    <w:link w:val="DocumentMapChar"/>
    <w:uiPriority w:val="99"/>
    <w:semiHidden/>
    <w:unhideWhenUsed/>
    <w:rsid w:val="0049039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90391"/>
    <w:rPr>
      <w:rFonts w:ascii="Lucida Grande" w:hAnsi="Lucida Grande" w:cs="Lucida Grande"/>
    </w:rPr>
  </w:style>
  <w:style w:type="character" w:customStyle="1" w:styleId="namedate">
    <w:name w:val="name+date"/>
    <w:basedOn w:val="DefaultParagraphFont"/>
    <w:uiPriority w:val="1"/>
    <w:qFormat/>
    <w:rsid w:val="00490391"/>
    <w:rPr>
      <w:b/>
      <w:sz w:val="26"/>
      <w:u w:val="none"/>
    </w:rPr>
  </w:style>
  <w:style w:type="paragraph" w:customStyle="1" w:styleId="analytics">
    <w:name w:val="analytics"/>
    <w:basedOn w:val="Normal"/>
    <w:next w:val="Normal"/>
    <w:qFormat/>
    <w:rsid w:val="00490391"/>
    <w:rPr>
      <w:b/>
      <w:color w:val="000000" w:themeColor="text1"/>
      <w:sz w:val="26"/>
    </w:rPr>
  </w:style>
  <w:style w:type="paragraph" w:styleId="BlockText">
    <w:name w:val="Block Text"/>
    <w:basedOn w:val="Normal"/>
    <w:uiPriority w:val="99"/>
    <w:semiHidden/>
    <w:unhideWhenUsed/>
    <w:rsid w:val="0049039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490391"/>
    <w:pPr>
      <w:ind w:left="720"/>
      <w:contextualSpacing/>
    </w:pPr>
  </w:style>
  <w:style w:type="paragraph" w:customStyle="1" w:styleId="Analytics0">
    <w:name w:val="Analytics"/>
    <w:next w:val="NormalWeb"/>
    <w:link w:val="AnalyticsChar"/>
    <w:uiPriority w:val="4"/>
    <w:qFormat/>
    <w:rsid w:val="00490391"/>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90391"/>
    <w:rPr>
      <w:rFonts w:ascii="Calibri" w:eastAsiaTheme="majorEastAsia" w:hAnsi="Calibri" w:cstheme="majorBidi"/>
      <w:b/>
      <w:iCs/>
      <w:sz w:val="26"/>
      <w:szCs w:val="28"/>
    </w:rPr>
  </w:style>
  <w:style w:type="paragraph" w:styleId="NormalWeb">
    <w:name w:val="Normal (Web)"/>
    <w:basedOn w:val="Normal"/>
    <w:uiPriority w:val="99"/>
    <w:semiHidden/>
    <w:unhideWhenUsed/>
    <w:rsid w:val="0049039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fontTable" Target="fontTable.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23116</Words>
  <Characters>131763</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cp:revision>
  <dcterms:created xsi:type="dcterms:W3CDTF">2022-01-22T21:36:00Z</dcterms:created>
  <dcterms:modified xsi:type="dcterms:W3CDTF">2022-01-22T22:52:00Z</dcterms:modified>
</cp:coreProperties>
</file>