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1DCDB" w14:textId="3CB918A4" w:rsidR="00A95652" w:rsidRDefault="00A4668F" w:rsidP="00A4668F">
      <w:pPr>
        <w:pStyle w:val="Heading1"/>
      </w:pPr>
      <w:r>
        <w:t>1AC</w:t>
      </w:r>
    </w:p>
    <w:p w14:paraId="4A527472" w14:textId="77777777" w:rsidR="001438A2" w:rsidRDefault="001438A2" w:rsidP="001438A2">
      <w:pPr>
        <w:pStyle w:val="Heading3"/>
      </w:pPr>
      <w:r>
        <w:t>1AC---Debris</w:t>
      </w:r>
    </w:p>
    <w:p w14:paraId="584A09A9" w14:textId="77777777" w:rsidR="001438A2" w:rsidRPr="00C2163C" w:rsidRDefault="001438A2" w:rsidP="001438A2">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B6186D7" w14:textId="77777777" w:rsidR="001438A2" w:rsidRPr="009F0990" w:rsidRDefault="001438A2" w:rsidP="001438A2">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77EB5E7" w14:textId="77777777" w:rsidR="001438A2" w:rsidRPr="006A32EE" w:rsidRDefault="001438A2" w:rsidP="001438A2">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331549EB" w14:textId="77777777" w:rsidR="001438A2" w:rsidRPr="00F1098E" w:rsidRDefault="001438A2" w:rsidP="001438A2">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2C17E88" w14:textId="77777777" w:rsidR="001438A2" w:rsidRPr="00FD2E13" w:rsidRDefault="001438A2" w:rsidP="001438A2">
      <w:pPr>
        <w:rPr>
          <w:sz w:val="8"/>
          <w:szCs w:val="8"/>
        </w:rPr>
      </w:pPr>
      <w:r w:rsidRPr="00FD2E13">
        <w:rPr>
          <w:sz w:val="8"/>
          <w:szCs w:val="8"/>
        </w:rPr>
        <w:t>Results</w:t>
      </w:r>
    </w:p>
    <w:p w14:paraId="64201027" w14:textId="77777777" w:rsidR="001438A2" w:rsidRPr="00FD2E13" w:rsidRDefault="001438A2" w:rsidP="001438A2">
      <w:pPr>
        <w:rPr>
          <w:sz w:val="8"/>
          <w:szCs w:val="8"/>
        </w:rPr>
      </w:pPr>
      <w:r w:rsidRPr="00FD2E13">
        <w:rPr>
          <w:sz w:val="8"/>
          <w:szCs w:val="8"/>
        </w:rPr>
        <w:t>The overall setting</w:t>
      </w:r>
    </w:p>
    <w:p w14:paraId="3D18A5D3" w14:textId="77777777" w:rsidR="001438A2" w:rsidRPr="00FD2E13" w:rsidRDefault="001438A2" w:rsidP="001438A2">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59E5A94" w14:textId="77777777" w:rsidR="001438A2" w:rsidRPr="00FD2E13" w:rsidRDefault="001438A2" w:rsidP="001438A2">
      <w:pPr>
        <w:rPr>
          <w:sz w:val="8"/>
          <w:szCs w:val="8"/>
        </w:rPr>
      </w:pPr>
      <w:r w:rsidRPr="00FD2E13">
        <w:rPr>
          <w:sz w:val="8"/>
          <w:szCs w:val="8"/>
        </w:rPr>
        <w:t>Figure 1</w:t>
      </w:r>
    </w:p>
    <w:p w14:paraId="5705D22E" w14:textId="77777777" w:rsidR="001438A2" w:rsidRPr="00FD2E13" w:rsidRDefault="001438A2" w:rsidP="001438A2">
      <w:pPr>
        <w:rPr>
          <w:sz w:val="8"/>
          <w:szCs w:val="8"/>
        </w:rPr>
      </w:pPr>
      <w:r w:rsidRPr="00FD2E13">
        <w:rPr>
          <w:sz w:val="8"/>
          <w:szCs w:val="8"/>
        </w:rPr>
        <w:t>[Figure 1 omitted]</w:t>
      </w:r>
      <w:r>
        <w:rPr>
          <w:sz w:val="8"/>
          <w:szCs w:val="8"/>
        </w:rPr>
        <w:tab/>
      </w:r>
    </w:p>
    <w:p w14:paraId="155D16A4" w14:textId="77777777" w:rsidR="001438A2" w:rsidRPr="00FD2E13" w:rsidRDefault="001438A2" w:rsidP="001438A2">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2F3A4295" w14:textId="77777777" w:rsidR="001438A2" w:rsidRPr="00FD2E13" w:rsidRDefault="001438A2" w:rsidP="001438A2">
      <w:pPr>
        <w:rPr>
          <w:sz w:val="8"/>
          <w:szCs w:val="8"/>
        </w:rPr>
      </w:pPr>
      <w:r w:rsidRPr="00FD2E13">
        <w:rPr>
          <w:sz w:val="8"/>
          <w:szCs w:val="8"/>
        </w:rPr>
        <w:t>Full size image</w:t>
      </w:r>
    </w:p>
    <w:p w14:paraId="69192006" w14:textId="77777777" w:rsidR="001438A2" w:rsidRPr="00FD2E13" w:rsidRDefault="001438A2" w:rsidP="001438A2">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3EE747A" w14:textId="77777777" w:rsidR="001438A2" w:rsidRPr="00FD2E13" w:rsidRDefault="001438A2" w:rsidP="001438A2">
      <w:pPr>
        <w:rPr>
          <w:sz w:val="8"/>
          <w:szCs w:val="8"/>
        </w:rPr>
      </w:pPr>
      <w:r w:rsidRPr="00FD2E13">
        <w:rPr>
          <w:sz w:val="8"/>
          <w:szCs w:val="8"/>
        </w:rPr>
        <w:t>Figure 2</w:t>
      </w:r>
    </w:p>
    <w:p w14:paraId="6DF72E2E" w14:textId="77777777" w:rsidR="001438A2" w:rsidRPr="00FD2E13" w:rsidRDefault="001438A2" w:rsidP="001438A2">
      <w:pPr>
        <w:rPr>
          <w:sz w:val="8"/>
          <w:szCs w:val="8"/>
        </w:rPr>
      </w:pPr>
      <w:r w:rsidRPr="00FD2E13">
        <w:rPr>
          <w:sz w:val="8"/>
          <w:szCs w:val="8"/>
        </w:rPr>
        <w:t>[Figure 2 omitted]</w:t>
      </w:r>
    </w:p>
    <w:p w14:paraId="3EB38DF3" w14:textId="77777777" w:rsidR="001438A2" w:rsidRPr="00FD2E13" w:rsidRDefault="001438A2" w:rsidP="001438A2">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09598B35" w14:textId="77777777" w:rsidR="001438A2" w:rsidRPr="00FD2E13" w:rsidRDefault="001438A2" w:rsidP="001438A2">
      <w:pPr>
        <w:rPr>
          <w:sz w:val="8"/>
          <w:szCs w:val="8"/>
        </w:rPr>
      </w:pPr>
      <w:r w:rsidRPr="00FD2E13">
        <w:rPr>
          <w:sz w:val="8"/>
          <w:szCs w:val="8"/>
        </w:rPr>
        <w:t>Full size image</w:t>
      </w:r>
    </w:p>
    <w:p w14:paraId="4B3E2142" w14:textId="77777777" w:rsidR="001438A2" w:rsidRPr="00977410" w:rsidRDefault="001438A2" w:rsidP="001438A2">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298EB2E0" w14:textId="77777777" w:rsidR="001438A2" w:rsidRPr="00977410" w:rsidRDefault="001438A2" w:rsidP="001438A2">
      <w:pPr>
        <w:rPr>
          <w:rStyle w:val="Emphasis"/>
        </w:rPr>
      </w:pPr>
      <w:r w:rsidRPr="00977410">
        <w:rPr>
          <w:rStyle w:val="Emphasis"/>
        </w:rPr>
        <w:t>Enhanced collision risk</w:t>
      </w:r>
    </w:p>
    <w:p w14:paraId="6271034E" w14:textId="77777777" w:rsidR="001438A2" w:rsidRPr="00977410" w:rsidRDefault="001438A2" w:rsidP="001438A2">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2498AF90" w14:textId="77777777" w:rsidR="001438A2" w:rsidRPr="00F20EA6" w:rsidRDefault="001438A2" w:rsidP="001438A2">
      <w:pPr>
        <w:rPr>
          <w:sz w:val="8"/>
          <w:szCs w:val="8"/>
        </w:rPr>
      </w:pPr>
      <w:r w:rsidRPr="00F20EA6">
        <w:rPr>
          <w:sz w:val="8"/>
          <w:szCs w:val="8"/>
        </w:rPr>
        <w:t>Figure 3</w:t>
      </w:r>
    </w:p>
    <w:p w14:paraId="1093F431" w14:textId="77777777" w:rsidR="001438A2" w:rsidRPr="00F20EA6" w:rsidRDefault="001438A2" w:rsidP="001438A2">
      <w:pPr>
        <w:rPr>
          <w:sz w:val="8"/>
          <w:szCs w:val="8"/>
        </w:rPr>
      </w:pPr>
      <w:r w:rsidRPr="00F20EA6">
        <w:rPr>
          <w:sz w:val="8"/>
          <w:szCs w:val="8"/>
        </w:rPr>
        <w:t>[Figure 3 omitted]</w:t>
      </w:r>
    </w:p>
    <w:p w14:paraId="170BBD37" w14:textId="77777777" w:rsidR="001438A2" w:rsidRPr="00F20EA6" w:rsidRDefault="001438A2" w:rsidP="001438A2">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3866B069" w14:textId="77777777" w:rsidR="001438A2" w:rsidRPr="00F20EA6" w:rsidRDefault="001438A2" w:rsidP="001438A2">
      <w:pPr>
        <w:rPr>
          <w:sz w:val="8"/>
          <w:szCs w:val="8"/>
        </w:rPr>
      </w:pPr>
      <w:r w:rsidRPr="00F20EA6">
        <w:rPr>
          <w:sz w:val="8"/>
          <w:szCs w:val="8"/>
        </w:rPr>
        <w:t>Full size image</w:t>
      </w:r>
    </w:p>
    <w:p w14:paraId="568A8648" w14:textId="77777777" w:rsidR="001438A2" w:rsidRPr="00CA2C4F" w:rsidRDefault="001438A2" w:rsidP="001438A2">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B4E65B4" w14:textId="77777777" w:rsidR="001438A2" w:rsidRPr="00F20EA6" w:rsidRDefault="001438A2" w:rsidP="001438A2">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29A0734C" w14:textId="77777777" w:rsidR="001438A2" w:rsidRPr="00977410" w:rsidRDefault="001438A2" w:rsidP="001438A2">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0B73FA56" w14:textId="77777777" w:rsidR="001438A2" w:rsidRPr="00977410" w:rsidRDefault="001438A2" w:rsidP="001438A2">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7B5772E8" w14:textId="77777777" w:rsidR="001438A2" w:rsidRDefault="001438A2" w:rsidP="001438A2">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64E01AED" w14:textId="77777777" w:rsidR="001438A2" w:rsidRPr="00977410" w:rsidRDefault="001438A2" w:rsidP="001438A2">
      <w:pPr>
        <w:rPr>
          <w:sz w:val="16"/>
          <w:szCs w:val="16"/>
        </w:rPr>
      </w:pPr>
    </w:p>
    <w:p w14:paraId="0475DEA0" w14:textId="77777777" w:rsidR="001438A2" w:rsidRDefault="001438A2" w:rsidP="001438A2">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8EA6283" w14:textId="77777777" w:rsidR="001438A2" w:rsidRPr="0022425B" w:rsidRDefault="001438A2" w:rsidP="001438A2">
      <w:r>
        <w:t>---1 collision a decade is hardly enough to trigger Kessler syndrome.</w:t>
      </w:r>
    </w:p>
    <w:p w14:paraId="12D212E2" w14:textId="77777777" w:rsidR="001438A2" w:rsidRDefault="001438A2" w:rsidP="001438A2">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202B3308" w14:textId="77777777" w:rsidR="001438A2" w:rsidRPr="003214A1" w:rsidRDefault="001438A2" w:rsidP="001438A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345185F6" w14:textId="77777777" w:rsidR="001438A2" w:rsidRPr="003214A1" w:rsidRDefault="001438A2" w:rsidP="001438A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368CEFDB" w14:textId="77777777" w:rsidR="001438A2" w:rsidRPr="007E5006" w:rsidRDefault="001438A2" w:rsidP="001438A2">
      <w:pPr>
        <w:rPr>
          <w:rStyle w:val="Emphasis"/>
        </w:rPr>
      </w:pPr>
      <w:r w:rsidRPr="007E5006">
        <w:rPr>
          <w:rStyle w:val="Emphasis"/>
        </w:rPr>
        <w:t xml:space="preserve">The LEO Environment </w:t>
      </w:r>
      <w:r w:rsidRPr="00A033F0">
        <w:rPr>
          <w:rStyle w:val="Emphasis"/>
          <w:highlight w:val="green"/>
        </w:rPr>
        <w:t>without Large Constellations</w:t>
      </w:r>
    </w:p>
    <w:p w14:paraId="57DA74F5" w14:textId="77777777" w:rsidR="001438A2" w:rsidRPr="003214A1" w:rsidRDefault="001438A2" w:rsidP="001438A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72C5B105" w14:textId="77777777" w:rsidR="001438A2" w:rsidRPr="001C5F3A" w:rsidRDefault="001438A2" w:rsidP="001438A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2524FABD" w14:textId="77777777" w:rsidR="001438A2" w:rsidRPr="001C5F3A" w:rsidRDefault="001438A2" w:rsidP="001438A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16B3EA1F" w14:textId="77777777" w:rsidR="001438A2" w:rsidRPr="001C5F3A" w:rsidRDefault="001438A2" w:rsidP="001438A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F29695A" w14:textId="77777777" w:rsidR="001438A2" w:rsidRDefault="001438A2" w:rsidP="001438A2"/>
    <w:p w14:paraId="42BB5D1D" w14:textId="77777777" w:rsidR="001438A2" w:rsidRPr="00033E38" w:rsidRDefault="001438A2" w:rsidP="001438A2">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28EFFCF3" w14:textId="77777777" w:rsidR="001438A2" w:rsidRPr="000F20C1" w:rsidRDefault="001438A2" w:rsidP="001438A2">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19C7C0D5" w14:textId="77777777" w:rsidR="001438A2" w:rsidRDefault="001438A2" w:rsidP="001438A2">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F3D7AF5" w14:textId="77777777" w:rsidR="001438A2" w:rsidRDefault="001438A2" w:rsidP="001438A2">
      <w:pPr>
        <w:rPr>
          <w:rStyle w:val="StyleUnderline"/>
        </w:rPr>
      </w:pPr>
    </w:p>
    <w:bookmarkEnd w:id="0"/>
    <w:p w14:paraId="14A2B8BC" w14:textId="77777777" w:rsidR="001438A2" w:rsidRPr="00A87F24" w:rsidRDefault="001438A2" w:rsidP="001438A2">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4195D2D2" w14:textId="77777777" w:rsidR="001438A2" w:rsidRPr="002F7FDF" w:rsidRDefault="001438A2" w:rsidP="001438A2">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2BC5A9EB" w14:textId="77777777" w:rsidR="001438A2" w:rsidRPr="007216D2" w:rsidRDefault="001438A2" w:rsidP="001438A2">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591457DD" w14:textId="77777777" w:rsidR="001438A2" w:rsidRPr="00527BE3" w:rsidRDefault="001438A2" w:rsidP="001438A2">
      <w:pPr>
        <w:rPr>
          <w:rStyle w:val="Emphasis"/>
        </w:rPr>
      </w:pPr>
    </w:p>
    <w:p w14:paraId="7C7B9BAA" w14:textId="77777777" w:rsidR="001438A2" w:rsidRDefault="001438A2" w:rsidP="001438A2">
      <w:pPr>
        <w:pStyle w:val="Heading4"/>
      </w:pPr>
      <w:bookmarkStart w:id="1" w:name="_Hlk73826158"/>
      <w:r>
        <w:t xml:space="preserve">Nuclear war causes </w:t>
      </w:r>
      <w:r w:rsidRPr="00606DAD">
        <w:rPr>
          <w:u w:val="single"/>
        </w:rPr>
        <w:t>extinction</w:t>
      </w:r>
      <w:r>
        <w:t>.</w:t>
      </w:r>
    </w:p>
    <w:p w14:paraId="2D0FB58E" w14:textId="77777777" w:rsidR="001438A2" w:rsidRDefault="001438A2" w:rsidP="001438A2">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4EB4D889" w14:textId="77777777" w:rsidR="001438A2" w:rsidRDefault="001438A2" w:rsidP="001438A2">
      <w:pPr>
        <w:rPr>
          <w:sz w:val="16"/>
        </w:rPr>
      </w:pPr>
      <w:r>
        <w:rPr>
          <w:sz w:val="16"/>
        </w:rPr>
        <w:t>A global threat</w:t>
      </w:r>
    </w:p>
    <w:p w14:paraId="0AE3D258" w14:textId="77777777" w:rsidR="001438A2" w:rsidRPr="000A0D07" w:rsidRDefault="001438A2" w:rsidP="001438A2">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10933E3" w14:textId="77777777" w:rsidR="001438A2" w:rsidRDefault="001438A2" w:rsidP="001438A2">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391874F7" w14:textId="77777777" w:rsidR="001438A2" w:rsidRDefault="001438A2" w:rsidP="001438A2">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7A4BF7FA" w14:textId="77777777" w:rsidR="001438A2" w:rsidRDefault="001438A2" w:rsidP="001438A2">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4F752044" w14:textId="77777777" w:rsidR="001438A2" w:rsidRDefault="001438A2" w:rsidP="001438A2">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B63A0A6" w14:textId="77777777" w:rsidR="001438A2" w:rsidRDefault="001438A2" w:rsidP="001438A2">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816F93E" w14:textId="77777777" w:rsidR="001438A2" w:rsidRDefault="001438A2" w:rsidP="001438A2">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4647971" w14:textId="77777777" w:rsidR="001438A2" w:rsidRDefault="001438A2" w:rsidP="001438A2">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5D93CD8C" w14:textId="77777777" w:rsidR="001438A2" w:rsidRDefault="001438A2" w:rsidP="001438A2">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0A416A79" w14:textId="77777777" w:rsidR="001438A2" w:rsidRDefault="001438A2" w:rsidP="001438A2">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0A9E6C0B" w14:textId="77777777" w:rsidR="001438A2" w:rsidRDefault="001438A2" w:rsidP="001438A2">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7AA38B6E" w14:textId="77777777" w:rsidR="001438A2" w:rsidRDefault="001438A2" w:rsidP="001438A2">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6F28E5F5" w14:textId="77777777" w:rsidR="001438A2" w:rsidRDefault="001438A2" w:rsidP="001438A2">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F0AD088" w14:textId="77777777" w:rsidR="001438A2" w:rsidRDefault="001438A2" w:rsidP="001438A2">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CEEB3DE" w14:textId="77777777" w:rsidR="001438A2" w:rsidRPr="000A0D07" w:rsidRDefault="001438A2" w:rsidP="001438A2">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C7729E8" w14:textId="77777777" w:rsidR="001438A2" w:rsidRPr="000A0D07" w:rsidRDefault="001438A2" w:rsidP="001438A2">
      <w:pPr>
        <w:rPr>
          <w:sz w:val="8"/>
          <w:szCs w:val="8"/>
        </w:rPr>
      </w:pPr>
      <w:r w:rsidRPr="000A0D07">
        <w:rPr>
          <w:sz w:val="8"/>
          <w:szCs w:val="8"/>
        </w:rPr>
        <w:t>How great is the risk?</w:t>
      </w:r>
    </w:p>
    <w:p w14:paraId="628F9673" w14:textId="77777777" w:rsidR="001438A2" w:rsidRPr="000A0D07" w:rsidRDefault="001438A2" w:rsidP="001438A2">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98BAC91" w14:textId="77777777" w:rsidR="001438A2" w:rsidRPr="000A0D07" w:rsidRDefault="001438A2" w:rsidP="001438A2">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E681B01" w14:textId="77777777" w:rsidR="001438A2" w:rsidRPr="000A0D07" w:rsidRDefault="001438A2" w:rsidP="001438A2">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3AE0D785" w14:textId="77777777" w:rsidR="001438A2" w:rsidRPr="000A0D07" w:rsidRDefault="001438A2" w:rsidP="001438A2">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EB8E135" w14:textId="77777777" w:rsidR="001438A2" w:rsidRDefault="001438A2" w:rsidP="001438A2">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75A48A90" w14:textId="77777777" w:rsidR="001438A2" w:rsidRDefault="001438A2" w:rsidP="001438A2"/>
    <w:bookmarkEnd w:id="1"/>
    <w:p w14:paraId="4464AE1F" w14:textId="77777777" w:rsidR="001438A2" w:rsidRPr="008F1C54" w:rsidRDefault="001438A2" w:rsidP="001438A2">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6578C62F" w14:textId="77777777" w:rsidR="001438A2" w:rsidRPr="005E2E9A" w:rsidRDefault="001438A2" w:rsidP="001438A2">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557DAA1" w14:textId="77777777" w:rsidR="001438A2" w:rsidRDefault="001438A2" w:rsidP="001438A2">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766B3F5B" w14:textId="77777777" w:rsidR="001438A2" w:rsidRPr="005E2E9A" w:rsidRDefault="001438A2" w:rsidP="001438A2">
      <w:pPr>
        <w:rPr>
          <w:rStyle w:val="Emphasis"/>
          <w:rFonts w:asciiTheme="minorHAnsi" w:hAnsiTheme="minorHAnsi" w:cstheme="minorHAnsi"/>
        </w:rPr>
      </w:pPr>
    </w:p>
    <w:p w14:paraId="6FCAD50D" w14:textId="77777777" w:rsidR="001438A2" w:rsidRDefault="001438A2" w:rsidP="001438A2"/>
    <w:p w14:paraId="21D4157F" w14:textId="77777777" w:rsidR="00BD75BE" w:rsidRDefault="00BD75BE" w:rsidP="00BD75BE">
      <w:pPr>
        <w:pStyle w:val="Heading3"/>
      </w:pPr>
      <w:r>
        <w:t>1AC---Ozone</w:t>
      </w:r>
    </w:p>
    <w:p w14:paraId="60497650" w14:textId="77777777" w:rsidR="00BD75BE" w:rsidRPr="006646A9" w:rsidRDefault="00BD75BE" w:rsidP="00BD75BE">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7D4CB858" w14:textId="77777777" w:rsidR="00BD75BE" w:rsidRDefault="00BD75BE" w:rsidP="00BD75BE">
      <w:r w:rsidRPr="00B1374B">
        <w:rPr>
          <w:rStyle w:val="Style13ptBold"/>
        </w:rPr>
        <w:t>WMO 21</w:t>
      </w:r>
      <w:r>
        <w:t xml:space="preserve"> [World Meteorological Organization; 2021; “Ozone layer recovery is an environmental success story,” </w:t>
      </w:r>
      <w:hyperlink r:id="rId31" w:history="1">
        <w:r w:rsidRPr="00623F4B">
          <w:rPr>
            <w:rStyle w:val="Hyperlink"/>
          </w:rPr>
          <w:t>https://public.wmo.int/en/media/news/ozone-layer-recovery-environmental-success-story</w:t>
        </w:r>
      </w:hyperlink>
      <w:r>
        <w:t xml:space="preserve">] </w:t>
      </w:r>
      <w:proofErr w:type="spellStart"/>
      <w:r>
        <w:t>brett</w:t>
      </w:r>
      <w:proofErr w:type="spellEnd"/>
    </w:p>
    <w:p w14:paraId="03490DA5" w14:textId="77777777" w:rsidR="00BD75BE" w:rsidRPr="00026DC7" w:rsidRDefault="00BD75BE" w:rsidP="00BD75BE">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249D2838" w14:textId="77777777" w:rsidR="00BD75BE" w:rsidRPr="008F0942" w:rsidRDefault="00BD75BE" w:rsidP="00BD75BE">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3C1CA571" w14:textId="77777777" w:rsidR="00BD75BE" w:rsidRPr="00026DC7" w:rsidRDefault="00BD75BE" w:rsidP="00BD75BE">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203BA44" w14:textId="77777777" w:rsidR="00BD75BE" w:rsidRPr="00D232BA" w:rsidRDefault="00BD75BE" w:rsidP="00BD75BE">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540D90DA" w14:textId="77777777" w:rsidR="00BD75BE" w:rsidRPr="00B1374B" w:rsidRDefault="00BD75BE" w:rsidP="00BD75BE">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77AE658" w14:textId="77777777" w:rsidR="00BD75BE" w:rsidRPr="00B1374B" w:rsidRDefault="00BD75BE" w:rsidP="00BD75BE">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0E38E11" w14:textId="77777777" w:rsidR="00BD75BE" w:rsidRPr="00B1374B" w:rsidRDefault="00BD75BE" w:rsidP="00BD75BE">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24CE02AF" w14:textId="77777777" w:rsidR="00BD75BE" w:rsidRPr="00B1374B" w:rsidRDefault="00BD75BE" w:rsidP="00BD75BE">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E49CB9E" w14:textId="77777777" w:rsidR="00BD75BE" w:rsidRPr="00B1374B" w:rsidRDefault="00BD75BE" w:rsidP="00BD75BE">
      <w:pPr>
        <w:rPr>
          <w:rStyle w:val="Emphasis"/>
        </w:rPr>
      </w:pPr>
      <w:r w:rsidRPr="00B1374B">
        <w:rPr>
          <w:rStyle w:val="Emphasis"/>
        </w:rPr>
        <w:t>Ozone and climate</w:t>
      </w:r>
    </w:p>
    <w:p w14:paraId="40153049" w14:textId="77777777" w:rsidR="00BD75BE" w:rsidRPr="00B1374B" w:rsidRDefault="00BD75BE" w:rsidP="00BD75BE">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07EA29BA" w14:textId="77777777" w:rsidR="00BD75BE" w:rsidRPr="00B76F0B" w:rsidRDefault="00BD75BE" w:rsidP="00BD75BE">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3D4F89CE" w14:textId="77777777" w:rsidR="00BD75BE" w:rsidRPr="00B76F0B" w:rsidRDefault="00BD75BE" w:rsidP="00BD75BE">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2F667762" w14:textId="77777777" w:rsidR="00BD75BE" w:rsidRPr="00B76F0B" w:rsidRDefault="00BD75BE" w:rsidP="00BD75BE">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08FEB263" w14:textId="77777777" w:rsidR="00BD75BE" w:rsidRPr="00B76F0B" w:rsidRDefault="00BD75BE" w:rsidP="00BD75BE">
      <w:pPr>
        <w:rPr>
          <w:sz w:val="12"/>
          <w:szCs w:val="12"/>
        </w:rPr>
      </w:pPr>
      <w:r w:rsidRPr="00B76F0B">
        <w:rPr>
          <w:sz w:val="12"/>
          <w:szCs w:val="12"/>
        </w:rPr>
        <w:t>Therefore, the future evolution of the ozone layer will be influenced by the concentrations of these long-lived greenhouse gases, and by climate change.</w:t>
      </w:r>
    </w:p>
    <w:p w14:paraId="2E0E33E4" w14:textId="77777777" w:rsidR="00BD75BE" w:rsidRPr="00B76F0B" w:rsidRDefault="00BD75BE" w:rsidP="00BD75BE">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1E986F2" w14:textId="77777777" w:rsidR="00BD75BE" w:rsidRPr="00821873" w:rsidRDefault="00BD75BE" w:rsidP="00BD75BE">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26EAD8F1" w14:textId="77777777" w:rsidR="00BD75BE" w:rsidRPr="00821873" w:rsidRDefault="00BD75BE" w:rsidP="00BD75BE">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A91661A" w14:textId="77777777" w:rsidR="00BD75BE" w:rsidRPr="00821873" w:rsidRDefault="00BD75BE" w:rsidP="00BD75BE">
      <w:pPr>
        <w:rPr>
          <w:rStyle w:val="Emphasis"/>
        </w:rPr>
      </w:pPr>
      <w:r w:rsidRPr="00821873">
        <w:rPr>
          <w:rStyle w:val="Emphasis"/>
        </w:rPr>
        <w:t>UV Radiation</w:t>
      </w:r>
    </w:p>
    <w:p w14:paraId="5706B109" w14:textId="77777777" w:rsidR="00BD75BE" w:rsidRPr="00DD0D2F" w:rsidRDefault="00BD75BE" w:rsidP="00BD75BE">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36C28BF3" w14:textId="77777777" w:rsidR="00BD75BE" w:rsidRPr="00DD0D2F" w:rsidRDefault="00BD75BE" w:rsidP="00BD75BE">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607FAF69" w14:textId="77777777" w:rsidR="00BD75BE" w:rsidRPr="00DD0D2F" w:rsidRDefault="00BD75BE" w:rsidP="00BD75BE">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1D792996" w14:textId="77777777" w:rsidR="00BD75BE" w:rsidRPr="00DD0D2F" w:rsidRDefault="00BD75BE" w:rsidP="00BD75BE">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C3D1C2F" w14:textId="77777777" w:rsidR="00BD75BE" w:rsidRPr="00DD0D2F" w:rsidRDefault="00BD75BE" w:rsidP="00BD75BE">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F6F15DB" w14:textId="77777777" w:rsidR="00BD75BE" w:rsidRPr="008F0942" w:rsidRDefault="00BD75BE" w:rsidP="00BD75BE"/>
    <w:p w14:paraId="43A66A25" w14:textId="77777777" w:rsidR="00BD75BE" w:rsidRPr="007C1A99" w:rsidRDefault="00BD75BE" w:rsidP="00BD75BE">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242E362" w14:textId="77777777" w:rsidR="00BD75BE" w:rsidRDefault="00BD75BE" w:rsidP="00BD75BE">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2" w:history="1">
        <w:r w:rsidRPr="00975C20">
          <w:rPr>
            <w:rStyle w:val="Hyperlink"/>
          </w:rPr>
          <w:t>https://www.space.com/starlink-satellite-reentry-ozone-depletion-atmosphere</w:t>
        </w:r>
      </w:hyperlink>
      <w:r>
        <w:t xml:space="preserve">] </w:t>
      </w:r>
      <w:proofErr w:type="spellStart"/>
      <w:r>
        <w:t>brett</w:t>
      </w:r>
      <w:proofErr w:type="spellEnd"/>
    </w:p>
    <w:p w14:paraId="3B1A0D8E" w14:textId="77777777" w:rsidR="00BD75BE" w:rsidRDefault="00BD75BE" w:rsidP="00BD75BE">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7186CA17" w14:textId="77777777" w:rsidR="00BD75BE" w:rsidRPr="00CD5495" w:rsidRDefault="00BD75BE" w:rsidP="00BD75BE">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5B03B576" w14:textId="77777777" w:rsidR="00BD75BE" w:rsidRPr="008D3109" w:rsidRDefault="00BD75BE" w:rsidP="00BD75BE">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3855594B" w14:textId="77777777" w:rsidR="00BD75BE" w:rsidRPr="008D3109" w:rsidRDefault="00BD75BE" w:rsidP="00BD75BE">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D4F5B87" w14:textId="77777777" w:rsidR="00BD75BE" w:rsidRPr="008D3109" w:rsidRDefault="00BD75BE" w:rsidP="00BD75BE">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2877163F" w14:textId="77777777" w:rsidR="00BD75BE" w:rsidRPr="008D3109" w:rsidRDefault="00BD75BE" w:rsidP="00BD75BE">
      <w:pPr>
        <w:rPr>
          <w:sz w:val="16"/>
          <w:szCs w:val="16"/>
        </w:rPr>
      </w:pPr>
      <w:r w:rsidRPr="008D3109">
        <w:rPr>
          <w:sz w:val="16"/>
          <w:szCs w:val="16"/>
        </w:rPr>
        <w:t xml:space="preserve">Uncontrolled geoengineering </w:t>
      </w:r>
    </w:p>
    <w:p w14:paraId="7B9D3E4F" w14:textId="77777777" w:rsidR="00BD75BE" w:rsidRPr="008D3109" w:rsidRDefault="00BD75BE" w:rsidP="00BD75BE">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5A6C4B38" w14:textId="77777777" w:rsidR="00BD75BE" w:rsidRPr="008D3109" w:rsidRDefault="00BD75BE" w:rsidP="00BD75BE">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078E7A30" w14:textId="77777777" w:rsidR="00BD75BE" w:rsidRPr="008D3109" w:rsidRDefault="00BD75BE" w:rsidP="00BD75BE">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7FF24AEA" w14:textId="77777777" w:rsidR="00BD75BE" w:rsidRPr="008D3109" w:rsidRDefault="00BD75BE" w:rsidP="00BD75BE">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0D30FE27" w14:textId="77777777" w:rsidR="00BD75BE" w:rsidRPr="008D3109" w:rsidRDefault="00BD75BE" w:rsidP="00BD75BE">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2B92DD7C" w14:textId="77777777" w:rsidR="00BD75BE" w:rsidRPr="008D3109" w:rsidRDefault="00BD75BE" w:rsidP="00BD75BE">
      <w:pPr>
        <w:rPr>
          <w:rStyle w:val="Emphasis"/>
        </w:rPr>
      </w:pPr>
      <w:r w:rsidRPr="00A033F0">
        <w:rPr>
          <w:rStyle w:val="Emphasis"/>
          <w:highlight w:val="green"/>
        </w:rPr>
        <w:t>Ozone hole 2.0</w:t>
      </w:r>
      <w:r w:rsidRPr="008D3109">
        <w:rPr>
          <w:rStyle w:val="Emphasis"/>
        </w:rPr>
        <w:t xml:space="preserve"> </w:t>
      </w:r>
    </w:p>
    <w:p w14:paraId="3C47A42E" w14:textId="77777777" w:rsidR="00BD75BE" w:rsidRPr="008D3109" w:rsidRDefault="00BD75BE" w:rsidP="00BD75BE">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3725327" w14:textId="77777777" w:rsidR="00BD75BE" w:rsidRPr="008D3109" w:rsidRDefault="00BD75BE" w:rsidP="00BD75BE">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3ECBBDB" w14:textId="77777777" w:rsidR="00BD75BE" w:rsidRPr="008D3109" w:rsidRDefault="00BD75BE" w:rsidP="00BD75BE">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5BEFC5B4" w14:textId="77777777" w:rsidR="00BD75BE" w:rsidRPr="008D3109" w:rsidRDefault="00BD75BE" w:rsidP="00BD75BE">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880820E" w14:textId="77777777" w:rsidR="00BD75BE" w:rsidRPr="008D3109" w:rsidRDefault="00BD75BE" w:rsidP="00BD75BE">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150A09A3" w14:textId="77777777" w:rsidR="00BD75BE" w:rsidRPr="008D3109" w:rsidRDefault="00BD75BE" w:rsidP="00BD75BE">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3D206EAF" w14:textId="77777777" w:rsidR="00BD75BE" w:rsidRPr="007C1A99" w:rsidRDefault="00BD75BE" w:rsidP="00BD75BE">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2042F975" w14:textId="77777777" w:rsidR="00BD75BE" w:rsidRPr="007C1A99" w:rsidRDefault="00BD75BE" w:rsidP="00BD75BE">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4468B4BA" w14:textId="77777777" w:rsidR="00BD75BE" w:rsidRPr="007C1A99" w:rsidRDefault="00BD75BE" w:rsidP="00BD75BE">
      <w:pPr>
        <w:rPr>
          <w:sz w:val="16"/>
          <w:szCs w:val="16"/>
        </w:rPr>
      </w:pPr>
      <w:r w:rsidRPr="007C1A99">
        <w:rPr>
          <w:sz w:val="16"/>
          <w:szCs w:val="16"/>
        </w:rPr>
        <w:t>Spectacular stratospheric clouds are linked to ozone destruction. (Image credit: NASA/Lamont Poole)</w:t>
      </w:r>
    </w:p>
    <w:p w14:paraId="7FEA1863" w14:textId="77777777" w:rsidR="00BD75BE" w:rsidRPr="007C1A99" w:rsidRDefault="00BD75BE" w:rsidP="00BD75BE">
      <w:pPr>
        <w:rPr>
          <w:sz w:val="16"/>
          <w:szCs w:val="16"/>
        </w:rPr>
      </w:pPr>
      <w:r w:rsidRPr="007C1A99">
        <w:rPr>
          <w:sz w:val="16"/>
          <w:szCs w:val="16"/>
        </w:rPr>
        <w:t>Learning from past mistakes</w:t>
      </w:r>
    </w:p>
    <w:p w14:paraId="52B67F7B" w14:textId="77777777" w:rsidR="00BD75BE" w:rsidRPr="007C1A99" w:rsidRDefault="00BD75BE" w:rsidP="00BD75BE">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E4572B7" w14:textId="77777777" w:rsidR="00BD75BE" w:rsidRPr="007C1A99" w:rsidRDefault="00BD75BE" w:rsidP="00BD75BE">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94EB8F1" w14:textId="77777777" w:rsidR="00BD75BE" w:rsidRPr="007C1A99" w:rsidRDefault="00BD75BE" w:rsidP="00BD75BE">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C199C97" w14:textId="77777777" w:rsidR="00BD75BE" w:rsidRPr="006646A9" w:rsidRDefault="00BD75BE" w:rsidP="00BD75BE"/>
    <w:p w14:paraId="6D9918AE" w14:textId="77777777" w:rsidR="00BD75BE" w:rsidRDefault="00BD75BE" w:rsidP="00BD75BE">
      <w:pPr>
        <w:pStyle w:val="Heading4"/>
      </w:pPr>
      <w:r>
        <w:t>Extinction.</w:t>
      </w:r>
    </w:p>
    <w:p w14:paraId="2554C486" w14:textId="77777777" w:rsidR="00BD75BE" w:rsidRDefault="00BD75BE" w:rsidP="00BD75BE">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3" w:history="1">
        <w:r w:rsidRPr="00623F4B">
          <w:rPr>
            <w:rStyle w:val="Hyperlink"/>
          </w:rPr>
          <w:t>https://letters2president.org/letters/24312</w:t>
        </w:r>
      </w:hyperlink>
      <w:r>
        <w:t xml:space="preserve">] </w:t>
      </w:r>
      <w:proofErr w:type="spellStart"/>
      <w:r>
        <w:t>brett</w:t>
      </w:r>
      <w:proofErr w:type="spellEnd"/>
    </w:p>
    <w:p w14:paraId="4003FF27" w14:textId="77777777" w:rsidR="00BD75BE" w:rsidRPr="00D70D0F" w:rsidRDefault="00BD75BE" w:rsidP="00BD75BE">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4605707" w14:textId="77777777" w:rsidR="00BD75BE" w:rsidRPr="00D70D0F" w:rsidRDefault="00BD75BE" w:rsidP="00BD75BE">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EF79BE8" w14:textId="77777777" w:rsidR="00BD75BE" w:rsidRPr="00652563" w:rsidRDefault="00BD75BE" w:rsidP="00BD75BE">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6C24F091" w14:textId="77777777" w:rsidR="00BD75BE" w:rsidRDefault="00BD75BE" w:rsidP="00BD75BE"/>
    <w:p w14:paraId="602DC9FC" w14:textId="77777777" w:rsidR="00BD75BE" w:rsidRPr="00A033F0" w:rsidRDefault="00BD75BE" w:rsidP="00BD75BE">
      <w:pPr>
        <w:pStyle w:val="Heading4"/>
      </w:pPr>
      <w:r>
        <w:t xml:space="preserve">Empirics---Ozone depletion is </w:t>
      </w:r>
      <w:r>
        <w:rPr>
          <w:u w:val="single"/>
        </w:rPr>
        <w:t>existential</w:t>
      </w:r>
      <w:r>
        <w:t>.</w:t>
      </w:r>
    </w:p>
    <w:p w14:paraId="57AAA42F" w14:textId="77777777" w:rsidR="00BD75BE" w:rsidRPr="00391D8F" w:rsidRDefault="00BD75BE" w:rsidP="00BD75BE">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4"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48697E88" w14:textId="77777777" w:rsidR="00BD75BE" w:rsidRPr="00FD242F" w:rsidRDefault="00BD75BE" w:rsidP="00BD75BE">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122810FC" w14:textId="77777777" w:rsidR="00BD75BE" w:rsidRPr="00A4668F" w:rsidRDefault="00BD75BE" w:rsidP="00BD75BE"/>
    <w:p w14:paraId="535C3D72" w14:textId="77777777" w:rsidR="001438A2" w:rsidRDefault="001438A2" w:rsidP="001438A2">
      <w:pPr>
        <w:pStyle w:val="Heading3"/>
      </w:pPr>
      <w:r>
        <w:t>Plan</w:t>
      </w:r>
    </w:p>
    <w:p w14:paraId="14AE23A5" w14:textId="77777777" w:rsidR="001438A2" w:rsidRDefault="001438A2" w:rsidP="001438A2">
      <w:pPr>
        <w:pStyle w:val="Heading4"/>
      </w:pPr>
      <w:r>
        <w:t>Resolved: States ought to prohibit the appropriation of Low Earth Orbit by private entities.</w:t>
      </w:r>
    </w:p>
    <w:p w14:paraId="779A33A0" w14:textId="77777777" w:rsidR="001438A2" w:rsidRPr="005A09F1" w:rsidRDefault="001438A2" w:rsidP="001438A2"/>
    <w:p w14:paraId="71BB7449" w14:textId="77777777" w:rsidR="001438A2" w:rsidRPr="00CB31B0" w:rsidRDefault="001438A2" w:rsidP="001438A2">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3F691BC4" w14:textId="77777777" w:rsidR="001438A2" w:rsidRDefault="001438A2" w:rsidP="001438A2">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5"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3E5B02CC" w14:textId="77777777" w:rsidR="001438A2" w:rsidRPr="00A56D09" w:rsidRDefault="001438A2" w:rsidP="001438A2">
      <w:pPr>
        <w:rPr>
          <w:rStyle w:val="Emphasis"/>
        </w:rPr>
      </w:pPr>
      <w:r w:rsidRPr="00A56D09">
        <w:rPr>
          <w:sz w:val="16"/>
        </w:rPr>
        <w:t xml:space="preserve">Yes, </w:t>
      </w:r>
      <w:r w:rsidRPr="00A56D09">
        <w:rPr>
          <w:rStyle w:val="Emphasis"/>
        </w:rPr>
        <w:t>This Is Impermissible Appropriation</w:t>
      </w:r>
    </w:p>
    <w:p w14:paraId="448728B9" w14:textId="77777777" w:rsidR="001438A2" w:rsidRPr="00A3065E" w:rsidRDefault="001438A2" w:rsidP="001438A2">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1032082B" w14:textId="77777777" w:rsidR="001438A2" w:rsidRPr="00A3065E" w:rsidRDefault="001438A2" w:rsidP="001438A2">
      <w:pPr>
        <w:rPr>
          <w:rStyle w:val="Emphasis"/>
        </w:rPr>
      </w:pPr>
      <w:r w:rsidRPr="00A3065E">
        <w:rPr>
          <w:rStyle w:val="Emphasis"/>
        </w:rPr>
        <w:t>Excludes Others</w:t>
      </w:r>
    </w:p>
    <w:p w14:paraId="6A700D9E" w14:textId="77777777" w:rsidR="001438A2" w:rsidRPr="00A3065E" w:rsidRDefault="001438A2" w:rsidP="001438A2">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67C768D9" w14:textId="77777777" w:rsidR="001438A2" w:rsidRPr="00A3065E" w:rsidRDefault="001438A2" w:rsidP="001438A2">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80E2FBC" w14:textId="77777777" w:rsidR="001438A2" w:rsidRPr="00A3065E" w:rsidRDefault="001438A2" w:rsidP="001438A2">
      <w:pPr>
        <w:rPr>
          <w:sz w:val="16"/>
          <w:szCs w:val="16"/>
        </w:rPr>
      </w:pPr>
      <w:r w:rsidRPr="00A3065E">
        <w:rPr>
          <w:sz w:val="16"/>
          <w:szCs w:val="16"/>
        </w:rPr>
        <w:t>Done Without Coordination</w:t>
      </w:r>
    </w:p>
    <w:p w14:paraId="034A3683" w14:textId="77777777" w:rsidR="001438A2" w:rsidRPr="00A3065E" w:rsidRDefault="001438A2" w:rsidP="001438A2">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119F2B1" w14:textId="77777777" w:rsidR="001438A2" w:rsidRPr="00A3065E" w:rsidRDefault="001438A2" w:rsidP="001438A2">
      <w:pPr>
        <w:rPr>
          <w:rStyle w:val="Emphasis"/>
        </w:rPr>
      </w:pPr>
      <w:r w:rsidRPr="00A3065E">
        <w:rPr>
          <w:rStyle w:val="Emphasis"/>
        </w:rPr>
        <w:t>Governments Are Ultimately Implicated</w:t>
      </w:r>
    </w:p>
    <w:p w14:paraId="6B80457F" w14:textId="77777777" w:rsidR="001438A2" w:rsidRPr="00A3065E" w:rsidRDefault="001438A2" w:rsidP="001438A2">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2F6F7C6" w14:textId="77777777" w:rsidR="001438A2" w:rsidRDefault="001438A2" w:rsidP="001438A2">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478C2A4A" w14:textId="77777777" w:rsidR="001438A2" w:rsidRPr="00A3065E" w:rsidRDefault="001438A2" w:rsidP="001438A2">
      <w:pPr>
        <w:rPr>
          <w:rStyle w:val="Emphasis"/>
        </w:rPr>
      </w:pPr>
      <w:r w:rsidRPr="00A033F0">
        <w:rPr>
          <w:rStyle w:val="Emphasis"/>
          <w:highlight w:val="green"/>
        </w:rPr>
        <w:t>Long-Term Occupation Constitutes Appropriation</w:t>
      </w:r>
    </w:p>
    <w:p w14:paraId="673F3E09" w14:textId="77777777" w:rsidR="001438A2" w:rsidRPr="00A56D09" w:rsidRDefault="001438A2" w:rsidP="001438A2">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003BC15B" w14:textId="77777777" w:rsidR="001438A2" w:rsidRPr="00A56D09" w:rsidRDefault="001438A2" w:rsidP="001438A2">
      <w:pPr>
        <w:rPr>
          <w:rStyle w:val="Emphasis"/>
        </w:rPr>
      </w:pPr>
      <w:r w:rsidRPr="00A56D09">
        <w:rPr>
          <w:rStyle w:val="Emphasis"/>
        </w:rPr>
        <w:t>Prevents Others from Using Space</w:t>
      </w:r>
    </w:p>
    <w:p w14:paraId="0F756A9F" w14:textId="77777777" w:rsidR="001438A2" w:rsidRPr="00A56D09" w:rsidRDefault="001438A2" w:rsidP="001438A2">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6880FD6" w14:textId="77777777" w:rsidR="001438A2" w:rsidRPr="00322391" w:rsidRDefault="001438A2" w:rsidP="001438A2">
      <w:pPr>
        <w:rPr>
          <w:sz w:val="16"/>
          <w:szCs w:val="16"/>
        </w:rPr>
      </w:pPr>
      <w:r w:rsidRPr="00322391">
        <w:rPr>
          <w:sz w:val="16"/>
          <w:szCs w:val="16"/>
        </w:rPr>
        <w:t>No Due Regard for Others</w:t>
      </w:r>
    </w:p>
    <w:p w14:paraId="4CD43DD2" w14:textId="77777777" w:rsidR="001438A2" w:rsidRPr="00322391" w:rsidRDefault="001438A2" w:rsidP="001438A2">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05546C5F" w14:textId="77777777" w:rsidR="001438A2" w:rsidRPr="00CB31B0" w:rsidRDefault="001438A2" w:rsidP="001438A2">
      <w:pPr>
        <w:rPr>
          <w:rStyle w:val="Emphasis"/>
        </w:rPr>
      </w:pPr>
      <w:r w:rsidRPr="00CB31B0">
        <w:rPr>
          <w:rStyle w:val="Emphasis"/>
        </w:rPr>
        <w:t>Harmful Contamination</w:t>
      </w:r>
    </w:p>
    <w:p w14:paraId="12CE2C24" w14:textId="77777777" w:rsidR="001438A2" w:rsidRPr="00322391" w:rsidRDefault="001438A2" w:rsidP="001438A2">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0A801A54" w14:textId="77777777" w:rsidR="001438A2" w:rsidRPr="00E37DCF" w:rsidRDefault="001438A2" w:rsidP="001438A2">
      <w:pPr>
        <w:rPr>
          <w:rStyle w:val="Emphasis"/>
        </w:rPr>
      </w:pPr>
      <w:r w:rsidRPr="00E37DCF">
        <w:rPr>
          <w:rStyle w:val="Emphasis"/>
        </w:rPr>
        <w:t>If This Isn’t Appropriation, Then What Is?</w:t>
      </w:r>
    </w:p>
    <w:p w14:paraId="6F7EB34C" w14:textId="77777777" w:rsidR="001438A2" w:rsidRPr="00E37DCF" w:rsidRDefault="001438A2" w:rsidP="001438A2">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6AB15FF2" w14:textId="77777777" w:rsidR="001438A2" w:rsidRPr="00E37DCF" w:rsidRDefault="001438A2" w:rsidP="001438A2">
      <w:pPr>
        <w:rPr>
          <w:rStyle w:val="Emphasis"/>
        </w:rPr>
      </w:pPr>
      <w:r w:rsidRPr="00E37DCF">
        <w:rPr>
          <w:rStyle w:val="Emphasis"/>
        </w:rPr>
        <w:t>Conclusion</w:t>
      </w:r>
    </w:p>
    <w:p w14:paraId="31BAB223" w14:textId="77777777" w:rsidR="001438A2" w:rsidRPr="00A01A63" w:rsidRDefault="001438A2" w:rsidP="001438A2">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250BFC8" w14:textId="77777777" w:rsidR="001438A2" w:rsidRDefault="001438A2" w:rsidP="001438A2"/>
    <w:p w14:paraId="4EDA380B" w14:textId="77777777" w:rsidR="001438A2" w:rsidRPr="00B268C2" w:rsidRDefault="001438A2" w:rsidP="001438A2">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24A4D66A" w14:textId="77777777" w:rsidR="001438A2" w:rsidRDefault="001438A2" w:rsidP="001438A2">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6"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62C260DF" w14:textId="77777777" w:rsidR="001438A2" w:rsidRPr="002D6013" w:rsidRDefault="001438A2" w:rsidP="001438A2">
      <w:pPr>
        <w:rPr>
          <w:rStyle w:val="Emphasis"/>
        </w:rPr>
      </w:pPr>
      <w:r w:rsidRPr="002D6013">
        <w:rPr>
          <w:rStyle w:val="Emphasis"/>
        </w:rPr>
        <w:t>Authorization and Continuing Supervision</w:t>
      </w:r>
    </w:p>
    <w:p w14:paraId="560B25F9" w14:textId="77777777" w:rsidR="001438A2" w:rsidRPr="002D6013" w:rsidRDefault="001438A2" w:rsidP="001438A2">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04BCAEEE" w14:textId="77777777" w:rsidR="001438A2" w:rsidRPr="002D6013" w:rsidRDefault="001438A2" w:rsidP="001438A2">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558FA266" w14:textId="77777777" w:rsidR="001438A2" w:rsidRPr="002D6013" w:rsidRDefault="001438A2" w:rsidP="001438A2">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0255F6E7" w14:textId="77777777" w:rsidR="001438A2" w:rsidRPr="006035D9" w:rsidRDefault="001438A2" w:rsidP="001438A2">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6EDB936" w14:textId="77777777" w:rsidR="001438A2" w:rsidRPr="002D6013" w:rsidRDefault="001438A2" w:rsidP="001438A2">
      <w:pPr>
        <w:rPr>
          <w:rStyle w:val="Emphasis"/>
        </w:rPr>
      </w:pPr>
      <w:r w:rsidRPr="002D6013">
        <w:rPr>
          <w:rStyle w:val="Emphasis"/>
        </w:rPr>
        <w:t>Potential Liability</w:t>
      </w:r>
    </w:p>
    <w:p w14:paraId="58E7166C" w14:textId="77777777" w:rsidR="001438A2" w:rsidRPr="006035D9" w:rsidRDefault="001438A2" w:rsidP="001438A2">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4541ADB" w14:textId="77777777" w:rsidR="001438A2" w:rsidRDefault="001438A2" w:rsidP="001438A2"/>
    <w:p w14:paraId="1997136F" w14:textId="77777777" w:rsidR="001438A2" w:rsidRPr="005E2E9A" w:rsidRDefault="001438A2" w:rsidP="001438A2">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53D154ED" w14:textId="77777777" w:rsidR="001438A2" w:rsidRPr="005E2E9A" w:rsidRDefault="001438A2" w:rsidP="001438A2">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7"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20B3EC81" w14:textId="3D1FA1E3" w:rsidR="001438A2" w:rsidRDefault="001438A2" w:rsidP="001438A2">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019257B6" w14:textId="2F79CF11" w:rsidR="00C56A35" w:rsidRDefault="00C56A35" w:rsidP="00C56A35">
      <w:pPr>
        <w:pStyle w:val="Heading3"/>
      </w:pPr>
      <w:r>
        <w:t>Framing</w:t>
      </w:r>
    </w:p>
    <w:p w14:paraId="331A85B2" w14:textId="77777777" w:rsidR="006F672D" w:rsidRPr="00C96BCE" w:rsidRDefault="006F672D" w:rsidP="006F672D">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1B87CBE4" w14:textId="77777777" w:rsidR="006F672D" w:rsidRPr="00C96BCE" w:rsidRDefault="006F672D" w:rsidP="006F672D">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43A5B595" w14:textId="77777777" w:rsidR="006F672D" w:rsidRDefault="006F672D" w:rsidP="006F672D">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33E11B" w14:textId="77777777" w:rsidR="006F672D" w:rsidRPr="0052175B" w:rsidRDefault="006F672D" w:rsidP="006F672D"/>
    <w:p w14:paraId="2C4FA9B1" w14:textId="2D18988E" w:rsidR="006F672D" w:rsidRPr="00285360" w:rsidRDefault="00C30474" w:rsidP="006F672D">
      <w:pPr>
        <w:pStyle w:val="Heading4"/>
      </w:pPr>
      <w:r>
        <w:rPr>
          <w:rFonts w:asciiTheme="minorHAnsi" w:hAnsiTheme="minorHAnsi" w:cstheme="minorHAnsi"/>
        </w:rPr>
        <w:t xml:space="preserve">TJFS - </w:t>
      </w:r>
      <w:r w:rsidR="006F672D" w:rsidRPr="00C96BCE">
        <w:rPr>
          <w:rFonts w:asciiTheme="minorHAnsi" w:hAnsiTheme="minorHAnsi" w:cstheme="minorHAnsi"/>
        </w:rPr>
        <w:t>Prefer</w:t>
      </w:r>
      <w:r w:rsidR="006F672D">
        <w:rPr>
          <w:rFonts w:asciiTheme="minorHAnsi" w:hAnsiTheme="minorHAnsi" w:cstheme="minorHAnsi"/>
        </w:rPr>
        <w:t xml:space="preserve"> </w:t>
      </w:r>
      <w:r w:rsidR="006F672D">
        <w:rPr>
          <w:u w:val="single"/>
        </w:rPr>
        <w:t>utilitarianism</w:t>
      </w:r>
      <w:r w:rsidR="006F672D">
        <w:t xml:space="preserve"> with a focus on </w:t>
      </w:r>
      <w:r w:rsidR="006F672D">
        <w:rPr>
          <w:u w:val="single"/>
        </w:rPr>
        <w:t>existential risk</w:t>
      </w:r>
      <w:r w:rsidR="006F672D">
        <w:t xml:space="preserve"> in the context of debates about </w:t>
      </w:r>
      <w:r w:rsidR="006F672D">
        <w:rPr>
          <w:u w:val="single"/>
        </w:rPr>
        <w:t>outer space</w:t>
      </w:r>
      <w:r w:rsidR="006F672D">
        <w:t>.</w:t>
      </w:r>
    </w:p>
    <w:p w14:paraId="072DBFD3" w14:textId="77777777" w:rsidR="006F672D" w:rsidRDefault="006F672D" w:rsidP="006F672D">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9" w:history="1">
        <w:r w:rsidRPr="00507FCF">
          <w:rPr>
            <w:rStyle w:val="Hyperlink"/>
          </w:rPr>
          <w:t>https://sethbaum.com/ac/2016_SpaceEthics.pdf</w:t>
        </w:r>
      </w:hyperlink>
      <w:r>
        <w:t xml:space="preserve">] </w:t>
      </w:r>
      <w:proofErr w:type="spellStart"/>
      <w:r>
        <w:t>brett</w:t>
      </w:r>
      <w:proofErr w:type="spellEnd"/>
    </w:p>
    <w:p w14:paraId="0124B0F0" w14:textId="77777777" w:rsidR="006F672D" w:rsidRPr="0084237F" w:rsidRDefault="006F672D" w:rsidP="006F672D">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77A48BE6" w14:textId="77777777" w:rsidR="006F672D" w:rsidRPr="0084237F" w:rsidRDefault="006F672D" w:rsidP="006F672D">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7E97F6E8" w14:textId="77777777" w:rsidR="006F672D" w:rsidRPr="0084237F" w:rsidRDefault="006F672D" w:rsidP="006F672D">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6E80D81" w14:textId="77777777" w:rsidR="006F672D" w:rsidRPr="0084237F" w:rsidRDefault="006F672D" w:rsidP="006F672D">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2F5AE502" w14:textId="77777777" w:rsidR="006F672D" w:rsidRPr="0084237F" w:rsidRDefault="006F672D" w:rsidP="006F672D">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D103AB8" w14:textId="1F39F11F" w:rsidR="006F672D" w:rsidRDefault="00F142A5" w:rsidP="00F142A5">
      <w:pPr>
        <w:pStyle w:val="Heading4"/>
      </w:pPr>
      <w:r>
        <w:t xml:space="preserve">Extinction </w:t>
      </w:r>
      <w:proofErr w:type="spellStart"/>
      <w:r>
        <w:t>ows</w:t>
      </w:r>
      <w:proofErr w:type="spellEnd"/>
    </w:p>
    <w:p w14:paraId="1E786F42" w14:textId="77777777" w:rsidR="00F142A5" w:rsidRPr="00E224DE" w:rsidRDefault="00F142A5" w:rsidP="00F142A5">
      <w:bookmarkStart w:id="3" w:name="_Hlk84697334"/>
      <w:proofErr w:type="spellStart"/>
      <w:r w:rsidRPr="00E224DE">
        <w:rPr>
          <w:rStyle w:val="Style13ptBold"/>
        </w:rPr>
        <w:t>Pummer</w:t>
      </w:r>
      <w:proofErr w:type="spellEnd"/>
      <w:r w:rsidRPr="00E224DE">
        <w:rPr>
          <w:rStyle w:val="Style13ptBold"/>
        </w:rPr>
        <w:t xml:space="preserve"> 15</w:t>
      </w:r>
      <w:r w:rsidRPr="00E224DE">
        <w:t xml:space="preserve"> [Theron, Junior Research Fellow in Philosophy at St. Anne's College, University of Oxford. “Moral Agreement on Saving the World” Practical Ethics, University of Oxford. May 18, 2015, </w:t>
      </w:r>
      <w:hyperlink r:id="rId40" w:history="1">
        <w:r w:rsidRPr="00E224DE">
          <w:rPr>
            <w:rStyle w:val="Hyperlink"/>
          </w:rPr>
          <w:t>Moral Agreement on Saving the World | Practical Ethics (ox.ac.uk)</w:t>
        </w:r>
      </w:hyperlink>
      <w:r w:rsidRPr="00E224DE">
        <w:t xml:space="preserve">] </w:t>
      </w:r>
      <w:proofErr w:type="spellStart"/>
      <w:r w:rsidRPr="00E224DE">
        <w:t>brefpratt</w:t>
      </w:r>
      <w:proofErr w:type="spellEnd"/>
    </w:p>
    <w:p w14:paraId="0CE3E943" w14:textId="73E619D2" w:rsidR="00F142A5" w:rsidRPr="00F142A5" w:rsidRDefault="00F142A5" w:rsidP="00F142A5">
      <w:pPr>
        <w:rPr>
          <w:sz w:val="16"/>
        </w:rPr>
      </w:pPr>
      <w:r w:rsidRPr="00E224DE">
        <w:rPr>
          <w:rStyle w:val="StyleUnderline"/>
        </w:rPr>
        <w:t xml:space="preserve">There appears to be lot of disagreement </w:t>
      </w:r>
      <w:r w:rsidRPr="00E224DE">
        <w:rPr>
          <w:rStyle w:val="StyleUnderline"/>
          <w:highlight w:val="green"/>
        </w:rPr>
        <w:t>in</w:t>
      </w:r>
      <w:r w:rsidRPr="00E224DE">
        <w:rPr>
          <w:rStyle w:val="StyleUnderline"/>
        </w:rPr>
        <w:t xml:space="preserve"> moral </w:t>
      </w:r>
      <w:r w:rsidRPr="00E224DE">
        <w:rPr>
          <w:rStyle w:val="StyleUnderline"/>
          <w:highlight w:val="green"/>
        </w:rPr>
        <w:t>philosophy</w:t>
      </w:r>
      <w:r w:rsidRPr="00E224DE">
        <w:rPr>
          <w:rStyle w:val="StyleUnderline"/>
        </w:rPr>
        <w:t xml:space="preserve">. Whether these many apparent </w:t>
      </w:r>
      <w:r w:rsidRPr="00E224DE">
        <w:rPr>
          <w:rStyle w:val="StyleUnderline"/>
          <w:highlight w:val="green"/>
        </w:rPr>
        <w:t>disagreements are</w:t>
      </w:r>
      <w:r w:rsidRPr="00E224DE">
        <w:rPr>
          <w:rStyle w:val="StyleUnderline"/>
        </w:rPr>
        <w:t xml:space="preserve"> </w:t>
      </w:r>
      <w:r w:rsidRPr="00E224DE">
        <w:rPr>
          <w:rStyle w:val="Emphasis"/>
          <w:highlight w:val="green"/>
        </w:rPr>
        <w:t>deep and irresolvable</w:t>
      </w:r>
      <w:r w:rsidRPr="00E224DE">
        <w:rPr>
          <w:rStyle w:val="StyleUnderline"/>
        </w:rPr>
        <w:t xml:space="preserve">, I believe there is at least </w:t>
      </w:r>
      <w:r w:rsidRPr="00E224DE">
        <w:rPr>
          <w:rStyle w:val="StyleUnderline"/>
          <w:highlight w:val="green"/>
        </w:rPr>
        <w:t>one thing</w:t>
      </w:r>
      <w:r w:rsidRPr="00E224DE">
        <w:rPr>
          <w:rStyle w:val="StyleUnderline"/>
        </w:rPr>
        <w:t xml:space="preserve"> it is reasonable </w:t>
      </w:r>
      <w:r w:rsidRPr="00E224DE">
        <w:rPr>
          <w:rStyle w:val="StyleUnderline"/>
          <w:highlight w:val="green"/>
        </w:rPr>
        <w:t>to agree on</w:t>
      </w:r>
      <w:r w:rsidRPr="00E224DE">
        <w:rPr>
          <w:rStyle w:val="StyleUnderline"/>
        </w:rPr>
        <w:t xml:space="preserve"> right now</w:t>
      </w:r>
      <w:r w:rsidRPr="00E224DE">
        <w:rPr>
          <w:sz w:val="16"/>
        </w:rPr>
        <w:t>, whatever general moral view we adopt</w:t>
      </w:r>
      <w:r w:rsidRPr="00E224DE">
        <w:rPr>
          <w:rStyle w:val="StyleUnderline"/>
        </w:rPr>
        <w:t xml:space="preserve">: that it </w:t>
      </w:r>
      <w:r w:rsidRPr="00E224DE">
        <w:rPr>
          <w:rStyle w:val="StyleUnderline"/>
          <w:highlight w:val="green"/>
        </w:rPr>
        <w:t>is</w:t>
      </w:r>
      <w:r w:rsidRPr="00E224DE">
        <w:rPr>
          <w:rStyle w:val="StyleUnderline"/>
        </w:rPr>
        <w:t xml:space="preserve"> very important to reduce the risk that all intelligent beings on this planet are eliminated by an enormous catastrophe, such as a nuclear war.</w:t>
      </w:r>
      <w:r w:rsidRPr="00E224DE">
        <w:rPr>
          <w:sz w:val="16"/>
        </w:rPr>
        <w:t xml:space="preserve"> How we might in fact try to reduce such existential risks is discussed elsewhere. My claim here is only that </w:t>
      </w:r>
      <w:r w:rsidRPr="00E224DE">
        <w:rPr>
          <w:rStyle w:val="StyleUnderline"/>
        </w:rPr>
        <w:t xml:space="preserve">we – </w:t>
      </w:r>
      <w:r w:rsidRPr="00E224DE">
        <w:rPr>
          <w:rStyle w:val="Emphasis"/>
        </w:rPr>
        <w:t>whether we’re consequentialists, deontologists, or virtue ethicists</w:t>
      </w:r>
      <w:r w:rsidRPr="00E224DE">
        <w:rPr>
          <w:rStyle w:val="StyleUnderline"/>
        </w:rPr>
        <w:t xml:space="preserve"> – should all agree that </w:t>
      </w:r>
      <w:r w:rsidRPr="00E224DE">
        <w:rPr>
          <w:rStyle w:val="Emphasis"/>
        </w:rPr>
        <w:t>we should try to save the world</w:t>
      </w:r>
      <w:r w:rsidRPr="00E224DE">
        <w:rPr>
          <w:rStyle w:val="StyleUnderline"/>
        </w:rPr>
        <w:t xml:space="preserve">. </w:t>
      </w:r>
      <w:r w:rsidRPr="00E224DE">
        <w:rPr>
          <w:sz w:val="16"/>
        </w:rPr>
        <w:t xml:space="preserve">According to consequentialism, we should maximize the good, where this is taken to be the goodness, from an impartial perspective, of outcomes. </w:t>
      </w:r>
      <w:r w:rsidRPr="00E224DE">
        <w:rPr>
          <w:rStyle w:val="StyleUnderline"/>
        </w:rPr>
        <w:t>Clearly one thing that makes an outcome good is that the people in it are doing well. There is little disagreement here.</w:t>
      </w:r>
      <w:r w:rsidRPr="00E224DE">
        <w:rPr>
          <w:rStyle w:val="Style13ptBold"/>
          <w:sz w:val="16"/>
        </w:rPr>
        <w:t xml:space="preserve"> </w:t>
      </w:r>
      <w:r w:rsidRPr="00E224DE">
        <w:rPr>
          <w:sz w:val="16"/>
          <w:szCs w:val="16"/>
        </w:rPr>
        <w:t>If the happiness or well-being of possible future people is just as important as that of people who already exist, and if they would have good lives, it is not hard to see how</w:t>
      </w:r>
      <w:r w:rsidRPr="00E224DE">
        <w:rPr>
          <w:rStyle w:val="Style13ptBold"/>
          <w:sz w:val="10"/>
          <w:szCs w:val="16"/>
        </w:rPr>
        <w:t xml:space="preserve"> </w:t>
      </w:r>
      <w:r w:rsidRPr="00E224DE">
        <w:rPr>
          <w:rStyle w:val="StyleUnderline"/>
          <w:highlight w:val="green"/>
        </w:rPr>
        <w:t>reducing existential risk</w:t>
      </w:r>
      <w:r w:rsidRPr="00E224DE">
        <w:rPr>
          <w:rStyle w:val="StyleUnderline"/>
        </w:rPr>
        <w:t xml:space="preserve"> is easily the most important thing in the whole world.</w:t>
      </w:r>
      <w:r w:rsidRPr="00E224DE">
        <w:rPr>
          <w:rStyle w:val="Style13ptBold"/>
          <w:sz w:val="16"/>
        </w:rPr>
        <w:t xml:space="preserve"> </w:t>
      </w:r>
      <w:r w:rsidRPr="00E224DE">
        <w:rPr>
          <w:sz w:val="16"/>
          <w:szCs w:val="16"/>
        </w:rPr>
        <w:t xml:space="preserve">This is for the familiar reason that there are so many people who could exist in the future – </w:t>
      </w:r>
      <w:r w:rsidRPr="00E224DE">
        <w:rPr>
          <w:rStyle w:val="StyleUnderline"/>
          <w:highlight w:val="green"/>
        </w:rPr>
        <w:t>there are trillions upon trillions</w:t>
      </w:r>
      <w:r w:rsidRPr="00E224DE">
        <w:rPr>
          <w:rStyle w:val="StyleUnderline"/>
        </w:rPr>
        <w:t xml:space="preserve">… upon trillions. There are so many </w:t>
      </w:r>
      <w:r w:rsidRPr="00E224DE">
        <w:rPr>
          <w:rStyle w:val="StyleUnderline"/>
          <w:highlight w:val="green"/>
        </w:rPr>
        <w:t>possible future people</w:t>
      </w:r>
      <w:r w:rsidRPr="00E224DE">
        <w:rPr>
          <w:rStyle w:val="Style13ptBold"/>
          <w:sz w:val="16"/>
        </w:rPr>
        <w:t xml:space="preserve"> </w:t>
      </w:r>
      <w:r w:rsidRPr="00E224DE">
        <w:rPr>
          <w:sz w:val="16"/>
          <w:szCs w:val="16"/>
        </w:rPr>
        <w:t>that reducing existential risk is arguably the most important thing in the world,</w:t>
      </w:r>
      <w:r w:rsidRPr="00E224DE">
        <w:rPr>
          <w:rStyle w:val="Style13ptBold"/>
          <w:sz w:val="10"/>
          <w:szCs w:val="16"/>
        </w:rPr>
        <w:t xml:space="preserve"> </w:t>
      </w:r>
      <w:r w:rsidRPr="00E224DE">
        <w:rPr>
          <w:rStyle w:val="StyleUnderline"/>
        </w:rPr>
        <w:t>even if</w:t>
      </w:r>
      <w:r w:rsidRPr="00E224DE">
        <w:rPr>
          <w:rStyle w:val="Style13ptBold"/>
          <w:sz w:val="16"/>
        </w:rPr>
        <w:t xml:space="preserve"> </w:t>
      </w:r>
      <w:r w:rsidRPr="00E224DE">
        <w:rPr>
          <w:rStyle w:val="StyleUnderline"/>
        </w:rPr>
        <w:t>the well-being of these possible people were given only 0.001% as much weight as that of existing people</w:t>
      </w:r>
      <w:r w:rsidRPr="00E224DE">
        <w:rPr>
          <w:rStyle w:val="Style13ptBold"/>
          <w:sz w:val="16"/>
        </w:rPr>
        <w:t>.</w:t>
      </w:r>
      <w:r w:rsidRPr="00E224DE">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E224DE">
        <w:rPr>
          <w:sz w:val="16"/>
        </w:rPr>
        <w:t>high quality</w:t>
      </w:r>
      <w:proofErr w:type="gramEnd"/>
      <w:r w:rsidRPr="00E224DE">
        <w:rPr>
          <w:sz w:val="16"/>
        </w:rPr>
        <w:t xml:space="preserve"> lives. You might think what I have just argued applies to consequentialists only. </w:t>
      </w:r>
      <w:r w:rsidRPr="00E224DE">
        <w:rPr>
          <w:rStyle w:val="StyleUnderline"/>
        </w:rPr>
        <w:t xml:space="preserve">There is a tendency </w:t>
      </w:r>
      <w:r w:rsidRPr="00E224DE">
        <w:rPr>
          <w:rStyle w:val="StyleUnderline"/>
          <w:highlight w:val="green"/>
        </w:rPr>
        <w:t>to assume</w:t>
      </w:r>
      <w:r w:rsidRPr="00E224DE">
        <w:rPr>
          <w:rStyle w:val="StyleUnderline"/>
        </w:rPr>
        <w:t xml:space="preserve"> that, if an argument appeals to consequentialist considerations</w:t>
      </w:r>
      <w:r w:rsidRPr="00E224DE">
        <w:rPr>
          <w:sz w:val="16"/>
        </w:rPr>
        <w:t xml:space="preserve"> (the </w:t>
      </w:r>
      <w:r w:rsidRPr="00E224DE">
        <w:rPr>
          <w:rStyle w:val="StyleUnderline"/>
        </w:rPr>
        <w:t>goodness of outcomes</w:t>
      </w:r>
      <w:r w:rsidRPr="00E224DE">
        <w:rPr>
          <w:sz w:val="16"/>
        </w:rPr>
        <w:t xml:space="preserve">), </w:t>
      </w:r>
      <w:r w:rsidRPr="00E224DE">
        <w:rPr>
          <w:rStyle w:val="StyleUnderline"/>
          <w:highlight w:val="green"/>
        </w:rPr>
        <w:t>it is irrelevant to non-consequentialists</w:t>
      </w:r>
      <w:r w:rsidRPr="00E224DE">
        <w:rPr>
          <w:sz w:val="16"/>
        </w:rPr>
        <w:t xml:space="preserve">. But </w:t>
      </w:r>
      <w:r w:rsidRPr="00E224DE">
        <w:rPr>
          <w:rStyle w:val="Emphasis"/>
        </w:rPr>
        <w:t xml:space="preserve">that </w:t>
      </w:r>
      <w:r w:rsidRPr="00E224DE">
        <w:rPr>
          <w:rStyle w:val="Emphasis"/>
          <w:highlight w:val="green"/>
        </w:rPr>
        <w:t>is a huge mistake</w:t>
      </w:r>
      <w:r w:rsidRPr="00E224DE">
        <w:rPr>
          <w:sz w:val="16"/>
        </w:rPr>
        <w:t xml:space="preserve">. </w:t>
      </w:r>
      <w:r w:rsidRPr="00E224DE">
        <w:rPr>
          <w:rStyle w:val="StyleUnderline"/>
          <w:highlight w:val="green"/>
        </w:rPr>
        <w:t>Non-consequentialism is the view</w:t>
      </w:r>
      <w:r w:rsidRPr="00E224DE">
        <w:rPr>
          <w:rStyle w:val="StyleUnderline"/>
        </w:rPr>
        <w:t xml:space="preserve"> that </w:t>
      </w:r>
      <w:r w:rsidRPr="00E224DE">
        <w:rPr>
          <w:rStyle w:val="StyleUnderline"/>
          <w:highlight w:val="green"/>
        </w:rPr>
        <w:t>there’s more that determines rightness than</w:t>
      </w:r>
      <w:r w:rsidRPr="00E224DE">
        <w:rPr>
          <w:sz w:val="16"/>
        </w:rPr>
        <w:t xml:space="preserve"> the goodness of </w:t>
      </w:r>
      <w:r w:rsidRPr="00E224DE">
        <w:rPr>
          <w:rStyle w:val="StyleUnderline"/>
          <w:highlight w:val="green"/>
        </w:rPr>
        <w:t>consequences</w:t>
      </w:r>
      <w:r w:rsidRPr="00E224DE">
        <w:rPr>
          <w:sz w:val="16"/>
        </w:rPr>
        <w:t xml:space="preserve"> or outcomes; </w:t>
      </w:r>
      <w:r w:rsidRPr="00E224DE">
        <w:rPr>
          <w:rStyle w:val="StyleUnderline"/>
        </w:rPr>
        <w:t xml:space="preserve">it is </w:t>
      </w:r>
      <w:r w:rsidRPr="00E224DE">
        <w:rPr>
          <w:rStyle w:val="StyleUnderline"/>
          <w:highlight w:val="green"/>
        </w:rPr>
        <w:t>not</w:t>
      </w:r>
      <w:r w:rsidRPr="00E224DE">
        <w:rPr>
          <w:rStyle w:val="StyleUnderline"/>
        </w:rPr>
        <w:t xml:space="preserve"> the view </w:t>
      </w:r>
      <w:r w:rsidRPr="00E224DE">
        <w:rPr>
          <w:rStyle w:val="StyleUnderline"/>
          <w:highlight w:val="green"/>
        </w:rPr>
        <w:t>that the latter don’t matter</w:t>
      </w:r>
      <w:r w:rsidRPr="00E224DE">
        <w:rPr>
          <w:sz w:val="16"/>
        </w:rPr>
        <w:t>. Even John Rawls wrote, “</w:t>
      </w:r>
      <w:r w:rsidRPr="00E224DE">
        <w:rPr>
          <w:rStyle w:val="StyleUnderline"/>
        </w:rPr>
        <w:t>All ethical doctrines</w:t>
      </w:r>
      <w:r w:rsidRPr="00E224DE">
        <w:rPr>
          <w:sz w:val="16"/>
        </w:rPr>
        <w:t xml:space="preserve"> worth our attention </w:t>
      </w:r>
      <w:r w:rsidRPr="00E224DE">
        <w:rPr>
          <w:rStyle w:val="StyleUnderline"/>
        </w:rPr>
        <w:t>take consequences into account in judging rightness</w:t>
      </w:r>
      <w:r w:rsidRPr="00E224DE">
        <w:rPr>
          <w:sz w:val="16"/>
        </w:rPr>
        <w:t xml:space="preserve">. One which did not would simply be irrational, crazy.” </w:t>
      </w:r>
      <w:r w:rsidRPr="00E224DE">
        <w:rPr>
          <w:rStyle w:val="StyleUnderline"/>
        </w:rPr>
        <w:t>Minimally plausible versions of deontology</w:t>
      </w:r>
      <w:r w:rsidRPr="00E224DE">
        <w:rPr>
          <w:sz w:val="16"/>
        </w:rPr>
        <w:t xml:space="preserve"> and virtue ethics </w:t>
      </w:r>
      <w:r w:rsidRPr="00E224DE">
        <w:rPr>
          <w:rStyle w:val="StyleUnderline"/>
        </w:rPr>
        <w:t>must be concerned in part with promoting the good, from an impartial point of view</w:t>
      </w:r>
      <w:r w:rsidRPr="00E224DE">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224DE">
        <w:rPr>
          <w:rStyle w:val="StyleUnderline"/>
        </w:rPr>
        <w:t>Even egoism, the view that each agent should maximize her own good, might imply strong reasons to reduce existential risk.</w:t>
      </w:r>
      <w:r w:rsidRPr="00E224DE">
        <w:rPr>
          <w:sz w:val="16"/>
        </w:rPr>
        <w:t xml:space="preserve"> It will depend, among other things, on what one’s own good </w:t>
      </w:r>
      <w:proofErr w:type="gramStart"/>
      <w:r w:rsidRPr="00E224DE">
        <w:rPr>
          <w:sz w:val="16"/>
        </w:rPr>
        <w:t>consists</w:t>
      </w:r>
      <w:proofErr w:type="gramEnd"/>
      <w:r w:rsidRPr="00E224DE">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224DE">
        <w:rPr>
          <w:sz w:val="16"/>
        </w:rPr>
        <w:t>actually desires</w:t>
      </w:r>
      <w:proofErr w:type="gramEnd"/>
      <w:r w:rsidRPr="00E224DE">
        <w:rPr>
          <w:sz w:val="16"/>
        </w:rPr>
        <w:t xml:space="preserve"> to do that act). </w:t>
      </w:r>
      <w:r w:rsidRPr="00E224DE">
        <w:rPr>
          <w:rStyle w:val="StyleUnderline"/>
        </w:rPr>
        <w:t>To be minimally plausible, egoism will need to be paired with a more sophisticated account of well-being.</w:t>
      </w:r>
      <w:r w:rsidRPr="00E224DE">
        <w:rPr>
          <w:sz w:val="16"/>
        </w:rPr>
        <w:t xml:space="preserve"> To see this, it is enough to consider, as Plato did, the possibility of a ring of invisibility – </w:t>
      </w:r>
      <w:r w:rsidRPr="00E224DE">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224DE">
        <w:rPr>
          <w:sz w:val="16"/>
        </w:rPr>
        <w:t xml:space="preserve">, in some robust way, where this would to a significant extent be a function of other-regarding concerns (see chapter 12 of this classic intro to ethics). But </w:t>
      </w:r>
      <w:r w:rsidRPr="00E224DE">
        <w:rPr>
          <w:rStyle w:val="StyleUnderline"/>
        </w:rPr>
        <w:t>once these elements are included, we can (roughly, as above) argue that this sort of egoism will imply strong reasons to reduce existential risk.</w:t>
      </w:r>
      <w:r w:rsidRPr="00E224DE">
        <w:rPr>
          <w:sz w:val="16"/>
        </w:rPr>
        <w:t xml:space="preserve"> Add to </w:t>
      </w:r>
      <w:proofErr w:type="gramStart"/>
      <w:r w:rsidRPr="00E224DE">
        <w:rPr>
          <w:sz w:val="16"/>
        </w:rPr>
        <w:t>all of</w:t>
      </w:r>
      <w:proofErr w:type="gramEnd"/>
      <w:r w:rsidRPr="00E224DE">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224DE">
        <w:rPr>
          <w:rStyle w:val="Emphasis"/>
          <w:highlight w:val="green"/>
        </w:rPr>
        <w:t xml:space="preserve">We should also </w:t>
      </w:r>
      <w:proofErr w:type="gramStart"/>
      <w:r w:rsidRPr="00E224DE">
        <w:rPr>
          <w:rStyle w:val="Emphasis"/>
          <w:highlight w:val="green"/>
        </w:rPr>
        <w:t>take into account</w:t>
      </w:r>
      <w:proofErr w:type="gramEnd"/>
      <w:r w:rsidRPr="00E224DE">
        <w:rPr>
          <w:rStyle w:val="Emphasis"/>
          <w:highlight w:val="green"/>
        </w:rPr>
        <w:t xml:space="preserve"> moral uncertainty</w:t>
      </w:r>
      <w:r w:rsidRPr="00E224DE">
        <w:rPr>
          <w:rStyle w:val="Emphasis"/>
        </w:rPr>
        <w:t>.</w:t>
      </w:r>
      <w:r w:rsidRPr="00E224DE">
        <w:rPr>
          <w:sz w:val="16"/>
        </w:rPr>
        <w:t xml:space="preserve"> </w:t>
      </w:r>
      <w:r w:rsidRPr="00E224DE">
        <w:rPr>
          <w:rStyle w:val="StyleUnderline"/>
        </w:rPr>
        <w:t xml:space="preserve">What is it reasonable for one to do, </w:t>
      </w:r>
      <w:r w:rsidRPr="00E224DE">
        <w:rPr>
          <w:rStyle w:val="StyleUnderline"/>
          <w:highlight w:val="green"/>
        </w:rPr>
        <w:t>when one is uncertain</w:t>
      </w:r>
      <w:r w:rsidRPr="00E224DE">
        <w:rPr>
          <w:rStyle w:val="StyleUnderline"/>
        </w:rPr>
        <w:t xml:space="preserve"> not (only) about the empirical facts, but also </w:t>
      </w:r>
      <w:r w:rsidRPr="00E224DE">
        <w:rPr>
          <w:rStyle w:val="StyleUnderline"/>
          <w:highlight w:val="green"/>
        </w:rPr>
        <w:t>about</w:t>
      </w:r>
      <w:r w:rsidRPr="00E224DE">
        <w:rPr>
          <w:rStyle w:val="StyleUnderline"/>
        </w:rPr>
        <w:t xml:space="preserve"> the </w:t>
      </w:r>
      <w:r w:rsidRPr="00E224DE">
        <w:rPr>
          <w:rStyle w:val="StyleUnderline"/>
          <w:highlight w:val="green"/>
        </w:rPr>
        <w:t>moral facts</w:t>
      </w:r>
      <w:r w:rsidRPr="00E224DE">
        <w:rPr>
          <w:rStyle w:val="StyleUnderline"/>
        </w:rPr>
        <w:t>?</w:t>
      </w:r>
      <w:r w:rsidRPr="00E224DE">
        <w:rPr>
          <w:sz w:val="16"/>
        </w:rPr>
        <w:t xml:space="preserve"> I’ve just argued that </w:t>
      </w:r>
      <w:r w:rsidRPr="00E224DE">
        <w:rPr>
          <w:rStyle w:val="StyleUnderline"/>
        </w:rPr>
        <w:t>there’s agreement among minimally plausible ethical views that we have strong reason to reduce existential risk – not only consequentialists, but also deontologists, virtue ethicists, and sophisticated egoists should agree.</w:t>
      </w:r>
      <w:r w:rsidRPr="00E224DE">
        <w:rPr>
          <w:sz w:val="16"/>
        </w:rPr>
        <w:t xml:space="preserve"> But </w:t>
      </w:r>
      <w:r w:rsidRPr="00E224DE">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224DE">
        <w:rPr>
          <w:sz w:val="16"/>
        </w:rPr>
        <w:t xml:space="preserve">(and 10% sure that one of these other ones is correct), </w:t>
      </w:r>
      <w:r w:rsidRPr="00E224DE">
        <w:rPr>
          <w:rStyle w:val="StyleUnderline"/>
        </w:rPr>
        <w:t xml:space="preserve">they would have </w:t>
      </w:r>
      <w:proofErr w:type="gramStart"/>
      <w:r w:rsidRPr="00E224DE">
        <w:rPr>
          <w:rStyle w:val="StyleUnderline"/>
        </w:rPr>
        <w:t>pretty strong</w:t>
      </w:r>
      <w:proofErr w:type="gramEnd"/>
      <w:r w:rsidRPr="00E224DE">
        <w:rPr>
          <w:rStyle w:val="StyleUnderline"/>
        </w:rPr>
        <w:t xml:space="preserve"> reason, from the standpoint of moral uncertainty, to reduce existential risk.</w:t>
      </w:r>
      <w:r w:rsidRPr="00E224DE">
        <w:rPr>
          <w:rStyle w:val="Style13ptBold"/>
          <w:sz w:val="16"/>
        </w:rPr>
        <w:t xml:space="preserve"> </w:t>
      </w:r>
      <w:r w:rsidRPr="00E224DE">
        <w:rPr>
          <w:sz w:val="16"/>
          <w:szCs w:val="16"/>
        </w:rPr>
        <w:t xml:space="preserve">Perhaps most disturbingly still, </w:t>
      </w:r>
      <w:r w:rsidRPr="00E224DE">
        <w:rPr>
          <w:rStyle w:val="StyleUnderline"/>
          <w:highlight w:val="green"/>
        </w:rPr>
        <w:t>even if we are only 1% sure</w:t>
      </w:r>
      <w:r w:rsidRPr="00E224DE">
        <w:rPr>
          <w:sz w:val="16"/>
          <w:szCs w:val="16"/>
        </w:rPr>
        <w:t xml:space="preserve"> that the </w:t>
      </w:r>
      <w:r w:rsidRPr="00E224DE">
        <w:rPr>
          <w:rStyle w:val="StyleUnderline"/>
          <w:highlight w:val="green"/>
        </w:rPr>
        <w:t>well-being</w:t>
      </w:r>
      <w:r w:rsidRPr="00E224DE">
        <w:rPr>
          <w:rStyle w:val="StyleUnderline"/>
        </w:rPr>
        <w:t xml:space="preserve"> of</w:t>
      </w:r>
      <w:r w:rsidRPr="00E224DE">
        <w:rPr>
          <w:sz w:val="16"/>
          <w:szCs w:val="16"/>
        </w:rPr>
        <w:t xml:space="preserve"> possible </w:t>
      </w:r>
      <w:r w:rsidRPr="00E224DE">
        <w:rPr>
          <w:rStyle w:val="StyleUnderline"/>
        </w:rPr>
        <w:t xml:space="preserve">future people </w:t>
      </w:r>
      <w:r w:rsidRPr="00E224DE">
        <w:rPr>
          <w:rStyle w:val="StyleUnderline"/>
          <w:highlight w:val="green"/>
        </w:rPr>
        <w:t>matters</w:t>
      </w:r>
      <w:r w:rsidRPr="00E224DE">
        <w:rPr>
          <w:sz w:val="16"/>
          <w:szCs w:val="16"/>
        </w:rPr>
        <w:t xml:space="preserve">, it is at least arguable that, </w:t>
      </w:r>
      <w:r w:rsidRPr="00E224DE">
        <w:rPr>
          <w:rStyle w:val="StyleUnderline"/>
          <w:highlight w:val="green"/>
        </w:rPr>
        <w:t>from the standpoint of</w:t>
      </w:r>
      <w:r w:rsidRPr="00E224DE">
        <w:rPr>
          <w:rStyle w:val="StyleUnderline"/>
        </w:rPr>
        <w:t xml:space="preserve"> </w:t>
      </w:r>
      <w:r w:rsidRPr="00E224DE">
        <w:rPr>
          <w:rStyle w:val="Emphasis"/>
          <w:highlight w:val="green"/>
        </w:rPr>
        <w:t>moral uncertainty</w:t>
      </w:r>
      <w:r w:rsidRPr="00E224DE">
        <w:rPr>
          <w:rStyle w:val="StyleUnderline"/>
        </w:rPr>
        <w:t xml:space="preserve">, </w:t>
      </w:r>
      <w:r w:rsidRPr="00E224DE">
        <w:rPr>
          <w:rStyle w:val="StyleUnderline"/>
          <w:highlight w:val="green"/>
        </w:rPr>
        <w:t>reducing existential risk is</w:t>
      </w:r>
      <w:r w:rsidRPr="00E224DE">
        <w:rPr>
          <w:rStyle w:val="StyleUnderline"/>
        </w:rPr>
        <w:t xml:space="preserve"> the </w:t>
      </w:r>
      <w:r w:rsidRPr="00E224DE">
        <w:rPr>
          <w:rStyle w:val="StyleUnderline"/>
          <w:highlight w:val="green"/>
        </w:rPr>
        <w:t>most important</w:t>
      </w:r>
      <w:r w:rsidRPr="00E224DE">
        <w:rPr>
          <w:rStyle w:val="StyleUnderline"/>
        </w:rPr>
        <w:t xml:space="preserve"> thing in the world</w:t>
      </w:r>
      <w:r w:rsidRPr="00E224DE">
        <w:rPr>
          <w:sz w:val="16"/>
          <w:szCs w:val="16"/>
        </w:rPr>
        <w:t>.</w:t>
      </w:r>
      <w:r w:rsidRPr="00E224DE">
        <w:rPr>
          <w:rStyle w:val="Style13ptBold"/>
          <w:sz w:val="10"/>
          <w:szCs w:val="16"/>
        </w:rPr>
        <w:t xml:space="preserve"> </w:t>
      </w:r>
      <w:r w:rsidRPr="00E224DE">
        <w:rPr>
          <w:sz w:val="16"/>
        </w:rPr>
        <w:t xml:space="preserve">Again, this is largely </w:t>
      </w:r>
      <w:proofErr w:type="gramStart"/>
      <w:r w:rsidRPr="00E224DE">
        <w:rPr>
          <w:sz w:val="16"/>
        </w:rPr>
        <w:t>for the reason that</w:t>
      </w:r>
      <w:proofErr w:type="gramEnd"/>
      <w:r w:rsidRPr="00E224DE">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E224DE">
        <w:rPr>
          <w:rStyle w:val="StyleUnderline"/>
        </w:rPr>
        <w:t>It is enough for my claim that there is moral agreement in the relevant sense if</w:t>
      </w:r>
      <w:r w:rsidRPr="00E224DE">
        <w:rPr>
          <w:sz w:val="16"/>
        </w:rPr>
        <w:t xml:space="preserve">, at least given certain empirical claims about what future lives would most likely be like, </w:t>
      </w:r>
      <w:r w:rsidRPr="00E224DE">
        <w:rPr>
          <w:rStyle w:val="Emphasis"/>
        </w:rPr>
        <w:t>all minimally plausible moral views would converge on the conclusion that we should try to save the world</w:t>
      </w:r>
      <w:r w:rsidRPr="00E224DE">
        <w:rPr>
          <w:rStyle w:val="StyleUnderline"/>
        </w:rPr>
        <w:t>.</w:t>
      </w:r>
      <w:r w:rsidRPr="00E224DE">
        <w:rPr>
          <w:sz w:val="16"/>
        </w:rPr>
        <w:t xml:space="preserve"> While there are some non-crazy </w:t>
      </w:r>
      <w:r w:rsidRPr="00E224DE">
        <w:rPr>
          <w:rStyle w:val="StyleUnderline"/>
        </w:rPr>
        <w:t>views that place significantly greater moral weight on avoiding suffering than on promoting happiness</w:t>
      </w:r>
      <w:r w:rsidRPr="00E224DE">
        <w:rPr>
          <w:sz w:val="16"/>
        </w:rPr>
        <w:t xml:space="preserve">, for reasons others have offered (and for independent reasons I won’t get into here unless requested to), they nonetheless </w:t>
      </w:r>
      <w:r w:rsidRPr="00E224DE">
        <w:rPr>
          <w:rStyle w:val="StyleUnderline"/>
        </w:rPr>
        <w:t xml:space="preserve">seem to be </w:t>
      </w:r>
      <w:proofErr w:type="gramStart"/>
      <w:r w:rsidRPr="00E224DE">
        <w:rPr>
          <w:rStyle w:val="StyleUnderline"/>
        </w:rPr>
        <w:t>fairly implausible</w:t>
      </w:r>
      <w:proofErr w:type="gramEnd"/>
      <w:r w:rsidRPr="00E224DE">
        <w:rPr>
          <w:rStyle w:val="StyleUnderline"/>
        </w:rPr>
        <w:t xml:space="preserve"> views.</w:t>
      </w:r>
      <w:r w:rsidRPr="00E224DE">
        <w:rPr>
          <w:sz w:val="16"/>
        </w:rPr>
        <w:t xml:space="preserve"> And </w:t>
      </w:r>
      <w:r w:rsidRPr="00E224DE">
        <w:rPr>
          <w:rStyle w:val="StyleUnderline"/>
        </w:rPr>
        <w:t xml:space="preserve">even if things did not go well for our ancestors, I am optimistic that they will overall go fantastically well for our </w:t>
      </w:r>
      <w:proofErr w:type="gramStart"/>
      <w:r w:rsidRPr="00E224DE">
        <w:rPr>
          <w:rStyle w:val="StyleUnderline"/>
        </w:rPr>
        <w:t>descendants, if</w:t>
      </w:r>
      <w:proofErr w:type="gramEnd"/>
      <w:r w:rsidRPr="00E224DE">
        <w:rPr>
          <w:rStyle w:val="StyleUnderline"/>
        </w:rPr>
        <w:t xml:space="preserve"> we allow them to. I suspect that most of us alive today – at least those of us not suffering from extreme illness or poverty – have lives that are well worth living, and that things will continue to improve.</w:t>
      </w:r>
      <w:r w:rsidRPr="00E224DE">
        <w:rPr>
          <w:sz w:val="16"/>
        </w:rPr>
        <w:t xml:space="preserve"> Derek Parfit, whose work has emphasized future generations as well as agreement in ethics, described our situation clearly and accurately: “We live during the hinge of history. </w:t>
      </w:r>
      <w:r w:rsidRPr="00E224DE">
        <w:rPr>
          <w:rStyle w:val="StyleUnderline"/>
        </w:rPr>
        <w:t xml:space="preserve">Given the scientific and technological discoveries of the last two centuries, the world has never changed as fast. </w:t>
      </w:r>
      <w:r w:rsidRPr="00E224DE">
        <w:rPr>
          <w:sz w:val="16"/>
        </w:rPr>
        <w:t xml:space="preserve">We shall soon have even greater powers to transform, not only our surroundings, but ourselves and our successors. </w:t>
      </w:r>
      <w:r w:rsidRPr="00E224DE">
        <w:rPr>
          <w:rStyle w:val="StyleUnderline"/>
        </w:rPr>
        <w:t xml:space="preserve">If we act wisely in the next few centuries, humanity will survive its most dangerous and decisive period. </w:t>
      </w:r>
      <w:r w:rsidRPr="00E224DE">
        <w:rPr>
          <w:sz w:val="16"/>
        </w:rPr>
        <w:t xml:space="preserve">Our descendants could, if necessary, go elsewhere, spreading through this galaxy…. </w:t>
      </w:r>
      <w:r w:rsidRPr="00E224DE">
        <w:rPr>
          <w:rStyle w:val="StyleUnderline"/>
        </w:rPr>
        <w:t>Our descendants might, I believe, make the further future very good. But that good future may also depend in part on us. If our selfish recklessness ends human history, we would be acting very wrongly.</w:t>
      </w:r>
      <w:r w:rsidRPr="00E224DE">
        <w:rPr>
          <w:sz w:val="16"/>
        </w:rPr>
        <w:t>” (From chapter 36 of On What Matters)</w:t>
      </w:r>
      <w:bookmarkEnd w:id="3"/>
    </w:p>
    <w:p w14:paraId="02A97924" w14:textId="77777777" w:rsidR="006F672D" w:rsidRDefault="006F672D" w:rsidP="006F672D">
      <w:pPr>
        <w:pStyle w:val="Heading3"/>
      </w:pPr>
      <w:r>
        <w:t xml:space="preserve">1AC – </w:t>
      </w:r>
      <w:proofErr w:type="spellStart"/>
      <w:r>
        <w:t>Underview</w:t>
      </w:r>
      <w:proofErr w:type="spellEnd"/>
    </w:p>
    <w:p w14:paraId="3A991AD1" w14:textId="2125E7B9" w:rsidR="006F672D" w:rsidRDefault="006F672D" w:rsidP="006F672D">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aff in arguments while playing defense</w:t>
      </w:r>
    </w:p>
    <w:p w14:paraId="46376C5D" w14:textId="77777777" w:rsidR="00BD7EC8" w:rsidRPr="00BD7EC8" w:rsidRDefault="00BD7EC8" w:rsidP="00BD7EC8"/>
    <w:p w14:paraId="18FE2471" w14:textId="794621FA" w:rsidR="00BD75BE" w:rsidRPr="00414C51" w:rsidRDefault="00BD7EC8" w:rsidP="00BD75BE">
      <w:pPr>
        <w:pStyle w:val="Heading4"/>
        <w:rPr>
          <w:rFonts w:cs="Calibri"/>
        </w:rPr>
      </w:pPr>
      <w:r>
        <w:rPr>
          <w:rFonts w:cs="Calibri"/>
        </w:rPr>
        <w:t xml:space="preserve">2] </w:t>
      </w:r>
      <w:r w:rsidR="00BD75BE" w:rsidRPr="00414C51">
        <w:rPr>
          <w:rFonts w:cs="Calibri"/>
        </w:rPr>
        <w:t xml:space="preserve">Only </w:t>
      </w:r>
      <w:r w:rsidR="00BD75BE" w:rsidRPr="00414C51">
        <w:rPr>
          <w:rFonts w:cs="Calibri"/>
          <w:u w:val="single"/>
        </w:rPr>
        <w:t>constructive policy debates</w:t>
      </w:r>
      <w:r w:rsidR="00BD75BE" w:rsidRPr="00414C51">
        <w:rPr>
          <w:rFonts w:cs="Calibri"/>
        </w:rPr>
        <w:t xml:space="preserve"> nurture </w:t>
      </w:r>
      <w:r w:rsidR="00BD75BE" w:rsidRPr="00414C51">
        <w:rPr>
          <w:rFonts w:cs="Calibri"/>
          <w:u w:val="single"/>
        </w:rPr>
        <w:t>information literacy</w:t>
      </w:r>
      <w:r w:rsidR="00BD75BE" w:rsidRPr="00414C51">
        <w:rPr>
          <w:rFonts w:cs="Calibri"/>
        </w:rPr>
        <w:t xml:space="preserve"> necessary for </w:t>
      </w:r>
      <w:r w:rsidR="00BD75BE" w:rsidRPr="00414C51">
        <w:rPr>
          <w:rFonts w:cs="Calibri"/>
          <w:u w:val="single"/>
        </w:rPr>
        <w:t>every model</w:t>
      </w:r>
      <w:r w:rsidR="00BD75BE" w:rsidRPr="00414C51">
        <w:rPr>
          <w:rFonts w:cs="Calibri"/>
        </w:rPr>
        <w:t xml:space="preserve"> of politics – the </w:t>
      </w:r>
      <w:r w:rsidR="00BD75BE" w:rsidRPr="00414C51">
        <w:rPr>
          <w:rFonts w:cs="Calibri"/>
          <w:u w:val="single"/>
        </w:rPr>
        <w:t>process</w:t>
      </w:r>
      <w:r w:rsidR="00BD75BE" w:rsidRPr="00414C51">
        <w:rPr>
          <w:rFonts w:cs="Calibri"/>
        </w:rPr>
        <w:t xml:space="preserve"> of sifting through </w:t>
      </w:r>
      <w:r w:rsidR="00BD75BE" w:rsidRPr="00414C51">
        <w:rPr>
          <w:rFonts w:cs="Calibri"/>
          <w:u w:val="single"/>
        </w:rPr>
        <w:t>evidence</w:t>
      </w:r>
      <w:r w:rsidR="00BD75BE" w:rsidRPr="00414C51">
        <w:rPr>
          <w:rFonts w:cs="Calibri"/>
        </w:rPr>
        <w:t xml:space="preserve"> and </w:t>
      </w:r>
      <w:r w:rsidR="00BD75BE" w:rsidRPr="00414C51">
        <w:rPr>
          <w:rFonts w:cs="Calibri"/>
          <w:u w:val="single"/>
        </w:rPr>
        <w:t>subjecting positions</w:t>
      </w:r>
      <w:r w:rsidR="00BD75BE" w:rsidRPr="00414C51">
        <w:rPr>
          <w:rFonts w:cs="Calibri"/>
        </w:rPr>
        <w:t xml:space="preserve"> to researched scrutiny is </w:t>
      </w:r>
      <w:r w:rsidR="00BD75BE" w:rsidRPr="00414C51">
        <w:rPr>
          <w:rFonts w:cs="Calibri"/>
          <w:u w:val="single"/>
        </w:rPr>
        <w:t>essential</w:t>
      </w:r>
      <w:r w:rsidR="00BD75BE" w:rsidRPr="00414C51">
        <w:rPr>
          <w:rFonts w:cs="Calibri"/>
        </w:rPr>
        <w:t xml:space="preserve"> to managing </w:t>
      </w:r>
      <w:r w:rsidR="00BD75BE" w:rsidRPr="00414C51">
        <w:rPr>
          <w:rFonts w:cs="Calibri"/>
          <w:u w:val="single"/>
        </w:rPr>
        <w:t>emerging crises</w:t>
      </w:r>
      <w:r w:rsidR="00BD75BE" w:rsidRPr="00414C51">
        <w:rPr>
          <w:rFonts w:cs="Calibri"/>
        </w:rPr>
        <w:t xml:space="preserve"> and </w:t>
      </w:r>
      <w:r w:rsidR="00BD75BE" w:rsidRPr="00414C51">
        <w:rPr>
          <w:rFonts w:cs="Calibri"/>
          <w:u w:val="single"/>
        </w:rPr>
        <w:t>information overload</w:t>
      </w:r>
      <w:r w:rsidR="00BD75BE" w:rsidRPr="00414C51">
        <w:rPr>
          <w:rFonts w:cs="Calibri"/>
        </w:rPr>
        <w:t xml:space="preserve"> </w:t>
      </w:r>
    </w:p>
    <w:p w14:paraId="68C8BF37" w14:textId="77777777" w:rsidR="00BD75BE" w:rsidRPr="00414C51" w:rsidRDefault="00BD75BE" w:rsidP="00BD75BE">
      <w:r w:rsidRPr="00414C51">
        <w:rPr>
          <w:rStyle w:val="Style13ptBold"/>
        </w:rPr>
        <w:t xml:space="preserve">Leek 16 </w:t>
      </w:r>
      <w:r w:rsidRPr="00414C51">
        <w:t>[Danielle R. Leek, professor of communications at Grand Valley State University, “Policy debate pedagogy: a complementary strategy for civic and political engagement through service-learning,” Communication Education, 65:4, 399-405]</w:t>
      </w:r>
    </w:p>
    <w:p w14:paraId="68A83B77" w14:textId="68D6919C" w:rsidR="00BD75BE" w:rsidRDefault="00BD75BE" w:rsidP="00BD75BE">
      <w:pPr>
        <w:rPr>
          <w:sz w:val="16"/>
        </w:rPr>
      </w:pPr>
      <w:r w:rsidRPr="00414C51">
        <w:rPr>
          <w:rStyle w:val="Emphasis"/>
        </w:rPr>
        <w:t>Through policy debate</w:t>
      </w:r>
      <w:r w:rsidRPr="00414C51">
        <w:rPr>
          <w:rStyle w:val="StyleUnderline"/>
        </w:rPr>
        <w:t xml:space="preserve">, </w:t>
      </w:r>
      <w:r w:rsidRPr="00414C51">
        <w:rPr>
          <w:rStyle w:val="StyleUnderline"/>
          <w:highlight w:val="green"/>
        </w:rPr>
        <w:t xml:space="preserve">students </w:t>
      </w:r>
      <w:r w:rsidRPr="00414C51">
        <w:rPr>
          <w:rStyle w:val="StyleUnderline"/>
        </w:rPr>
        <w:t xml:space="preserve">can </w:t>
      </w:r>
      <w:r w:rsidRPr="00414C51">
        <w:rPr>
          <w:rStyle w:val="StyleUnderline"/>
          <w:highlight w:val="green"/>
        </w:rPr>
        <w:t xml:space="preserve">develop </w:t>
      </w:r>
      <w:r w:rsidRPr="00414C51">
        <w:rPr>
          <w:rStyle w:val="Emphasis"/>
          <w:highlight w:val="green"/>
        </w:rPr>
        <w:t>info</w:t>
      </w:r>
      <w:r w:rsidRPr="00414C51">
        <w:rPr>
          <w:rStyle w:val="Emphasis"/>
        </w:rPr>
        <w:t xml:space="preserve">rmation </w:t>
      </w:r>
      <w:r w:rsidRPr="00414C51">
        <w:rPr>
          <w:rStyle w:val="Emphasis"/>
          <w:highlight w:val="green"/>
        </w:rPr>
        <w:t>literacy</w:t>
      </w:r>
      <w:r w:rsidRPr="00414C51">
        <w:rPr>
          <w:rStyle w:val="StyleUnderline"/>
          <w:highlight w:val="green"/>
        </w:rPr>
        <w:t xml:space="preserve"> and</w:t>
      </w:r>
      <w:r w:rsidRPr="00414C51">
        <w:rPr>
          <w:rStyle w:val="StyleUnderline"/>
        </w:rPr>
        <w:t xml:space="preserve"> learn how to </w:t>
      </w:r>
      <w:r w:rsidRPr="00414C51">
        <w:rPr>
          <w:rStyle w:val="StyleUnderline"/>
          <w:highlight w:val="green"/>
        </w:rPr>
        <w:t xml:space="preserve">make </w:t>
      </w:r>
      <w:r w:rsidRPr="00414C51">
        <w:rPr>
          <w:rStyle w:val="StyleUnderline"/>
        </w:rPr>
        <w:t xml:space="preserve">critical </w:t>
      </w:r>
      <w:r w:rsidRPr="00414C51">
        <w:rPr>
          <w:rStyle w:val="Emphasis"/>
          <w:highlight w:val="green"/>
        </w:rPr>
        <w:t>arguments</w:t>
      </w:r>
      <w:r w:rsidRPr="00414C51">
        <w:rPr>
          <w:rStyle w:val="StyleUnderline"/>
        </w:rPr>
        <w:t xml:space="preserve"> of fact. </w:t>
      </w:r>
      <w:r w:rsidRPr="00414C51">
        <w:rPr>
          <w:rStyle w:val="StyleUnderline"/>
          <w:highlight w:val="green"/>
        </w:rPr>
        <w:t xml:space="preserve">This </w:t>
      </w:r>
      <w:r w:rsidRPr="00414C51">
        <w:rPr>
          <w:rStyle w:val="StyleUnderline"/>
        </w:rPr>
        <w:t xml:space="preserve">experience </w:t>
      </w:r>
      <w:r w:rsidRPr="00414C51">
        <w:rPr>
          <w:rStyle w:val="StyleUnderline"/>
          <w:highlight w:val="green"/>
        </w:rPr>
        <w:t>is</w:t>
      </w:r>
      <w:r w:rsidRPr="00414C51">
        <w:rPr>
          <w:rStyle w:val="StyleUnderline"/>
        </w:rPr>
        <w:t xml:space="preserve"> politically </w:t>
      </w:r>
      <w:r w:rsidRPr="00414C51">
        <w:rPr>
          <w:rStyle w:val="Emphasis"/>
          <w:highlight w:val="green"/>
        </w:rPr>
        <w:t>empowering</w:t>
      </w:r>
      <w:r w:rsidRPr="00414C51">
        <w:rPr>
          <w:rStyle w:val="StyleUnderline"/>
          <w:highlight w:val="green"/>
        </w:rPr>
        <w:t xml:space="preserve"> for</w:t>
      </w:r>
      <w:r w:rsidRPr="00414C51">
        <w:rPr>
          <w:rStyle w:val="StyleUnderline"/>
        </w:rPr>
        <w:t xml:space="preserve"> students who will also build confidence for political engagement. </w:t>
      </w:r>
      <w:r w:rsidRPr="00414C51">
        <w:rPr>
          <w:sz w:val="16"/>
        </w:rPr>
        <w:t xml:space="preserve">Information literacy </w:t>
      </w:r>
      <w:r w:rsidRPr="00414C51">
        <w:rPr>
          <w:rStyle w:val="Emphasis"/>
        </w:rPr>
        <w:t xml:space="preserve">While there are many definitions of information literacy, the term generally is understood to mean that </w:t>
      </w:r>
      <w:r w:rsidRPr="00414C51">
        <w:rPr>
          <w:rStyle w:val="Emphasis"/>
          <w:highlight w:val="green"/>
        </w:rPr>
        <w:t>a student</w:t>
      </w:r>
      <w:r w:rsidRPr="00414C51">
        <w:rPr>
          <w:rStyle w:val="Emphasis"/>
        </w:rPr>
        <w:t xml:space="preserve"> is “able </w:t>
      </w:r>
      <w:r w:rsidRPr="00414C51">
        <w:rPr>
          <w:rStyle w:val="Emphasis"/>
          <w:highlight w:val="green"/>
        </w:rPr>
        <w:t>to recognize when</w:t>
      </w:r>
      <w:r w:rsidRPr="00414C51">
        <w:rPr>
          <w:rStyle w:val="StyleUnderline"/>
        </w:rPr>
        <w:t xml:space="preserve"> </w:t>
      </w:r>
      <w:r w:rsidRPr="00414C51">
        <w:rPr>
          <w:rStyle w:val="StyleUnderline"/>
          <w:highlight w:val="green"/>
        </w:rPr>
        <w:t>info</w:t>
      </w:r>
      <w:r w:rsidRPr="00414C51">
        <w:rPr>
          <w:rStyle w:val="StyleUnderline"/>
          <w:sz w:val="16"/>
          <w:szCs w:val="16"/>
        </w:rPr>
        <w:t xml:space="preserve">rmation </w:t>
      </w:r>
      <w:r w:rsidRPr="00414C51">
        <w:rPr>
          <w:rStyle w:val="StyleUnderline"/>
          <w:highlight w:val="green"/>
        </w:rPr>
        <w:t xml:space="preserve">is </w:t>
      </w:r>
      <w:proofErr w:type="gramStart"/>
      <w:r w:rsidRPr="00414C51">
        <w:rPr>
          <w:rStyle w:val="StyleUnderline"/>
          <w:highlight w:val="green"/>
        </w:rPr>
        <w:t>needed</w:t>
      </w:r>
      <w:r w:rsidRPr="00414C51">
        <w:rPr>
          <w:sz w:val="16"/>
        </w:rPr>
        <w:t xml:space="preserve"> ,</w:t>
      </w:r>
      <w:proofErr w:type="gramEnd"/>
      <w:r w:rsidRPr="00414C51">
        <w:rPr>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414C51">
        <w:rPr>
          <w:sz w:val="16"/>
        </w:rPr>
        <w:t>knowl</w:t>
      </w:r>
      <w:proofErr w:type="spellEnd"/>
      <w:r w:rsidRPr="00414C51">
        <w:rPr>
          <w:sz w:val="16"/>
        </w:rPr>
        <w:t xml:space="preserve">- edge-building power, such as those articulated by </w:t>
      </w:r>
      <w:proofErr w:type="spellStart"/>
      <w:r w:rsidRPr="00414C51">
        <w:rPr>
          <w:sz w:val="16"/>
        </w:rPr>
        <w:t>Eby</w:t>
      </w:r>
      <w:proofErr w:type="spellEnd"/>
      <w:r w:rsidRPr="00414C51">
        <w:rPr>
          <w:sz w:val="16"/>
        </w:rPr>
        <w:t xml:space="preserve"> (1998) and Colby (2008), are </w:t>
      </w:r>
      <w:proofErr w:type="spellStart"/>
      <w:r w:rsidRPr="00414C51">
        <w:rPr>
          <w:sz w:val="16"/>
        </w:rPr>
        <w:t>chal</w:t>
      </w:r>
      <w:proofErr w:type="spellEnd"/>
      <w:r w:rsidRPr="00414C51">
        <w:rPr>
          <w:sz w:val="16"/>
        </w:rPr>
        <w:t xml:space="preserve">- </w:t>
      </w:r>
      <w:proofErr w:type="spellStart"/>
      <w:r w:rsidRPr="00414C51">
        <w:rPr>
          <w:sz w:val="16"/>
        </w:rPr>
        <w:t>lenging</w:t>
      </w:r>
      <w:proofErr w:type="spellEnd"/>
      <w:r w:rsidRPr="00414C51">
        <w:rPr>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414C51">
        <w:rPr>
          <w:sz w:val="16"/>
        </w:rPr>
        <w:t>an especially</w:t>
      </w:r>
      <w:proofErr w:type="gramEnd"/>
      <w:r w:rsidRPr="00414C51">
        <w:rPr>
          <w:sz w:val="16"/>
        </w:rPr>
        <w:t xml:space="preserve"> research intensive form of oral discussion which requires extensive time and commitment to learn the dimensions of a topic. </w:t>
      </w:r>
      <w:r w:rsidRPr="00414C51">
        <w:rPr>
          <w:rStyle w:val="StyleUnderline"/>
        </w:rPr>
        <w:t>Understanding policy issues calls for contemplating a range of materials, from traditional news media publications to court proceedings, research data, and institutional propaganda. Moreover, the nature of</w:t>
      </w:r>
      <w:r w:rsidRPr="00414C51">
        <w:rPr>
          <w:rStyle w:val="Emphasis"/>
        </w:rPr>
        <w:t xml:space="preserve"> </w:t>
      </w:r>
      <w:r w:rsidRPr="00414C51">
        <w:rPr>
          <w:rStyle w:val="Emphasis"/>
          <w:highlight w:val="green"/>
        </w:rPr>
        <w:t>policy debate</w:t>
      </w:r>
      <w:r w:rsidRPr="00414C51">
        <w:rPr>
          <w:rStyle w:val="StyleUnderline"/>
        </w:rPr>
        <w:t xml:space="preserve">, which involves public presentation of arguments on two competing sides of a question, </w:t>
      </w:r>
      <w:r w:rsidRPr="00414C51">
        <w:rPr>
          <w:rStyle w:val="StyleUnderline"/>
          <w:highlight w:val="green"/>
        </w:rPr>
        <w:t>motivates students to</w:t>
      </w:r>
      <w:r w:rsidRPr="00414C51">
        <w:rPr>
          <w:rStyle w:val="StyleUnderline"/>
        </w:rPr>
        <w:t xml:space="preserve"> go beyond basic </w:t>
      </w:r>
      <w:r w:rsidRPr="00414C51">
        <w:rPr>
          <w:rStyle w:val="Emphasis"/>
        </w:rPr>
        <w:t>info</w:t>
      </w:r>
      <w:r w:rsidRPr="00414C51">
        <w:rPr>
          <w:rStyle w:val="StyleUnderline"/>
        </w:rPr>
        <w:t xml:space="preserve">rmation to </w:t>
      </w:r>
      <w:r w:rsidRPr="00414C51">
        <w:rPr>
          <w:rStyle w:val="StyleUnderline"/>
          <w:highlight w:val="green"/>
        </w:rPr>
        <w:t>achieve</w:t>
      </w:r>
      <w:r w:rsidRPr="00414C51">
        <w:rPr>
          <w:rStyle w:val="StyleUnderline"/>
        </w:rPr>
        <w:t xml:space="preserve"> a more advanced level of </w:t>
      </w:r>
      <w:r w:rsidRPr="00414C51">
        <w:rPr>
          <w:rStyle w:val="StyleUnderline"/>
          <w:highlight w:val="green"/>
        </w:rPr>
        <w:t>expertise and credibility</w:t>
      </w:r>
      <w:r w:rsidRPr="00414C51">
        <w:rPr>
          <w:rStyle w:val="StyleUnderline"/>
        </w:rPr>
        <w:t xml:space="preserve"> on a topic</w:t>
      </w:r>
      <w:r w:rsidRPr="00414C51">
        <w:rPr>
          <w:sz w:val="16"/>
        </w:rPr>
        <w:t xml:space="preserve"> (</w:t>
      </w:r>
      <w:proofErr w:type="spellStart"/>
      <w:r w:rsidRPr="00414C51">
        <w:rPr>
          <w:sz w:val="16"/>
        </w:rPr>
        <w:t>Dybvig</w:t>
      </w:r>
      <w:proofErr w:type="spellEnd"/>
      <w:r w:rsidRPr="00414C51">
        <w:rPr>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414C51">
        <w:rPr>
          <w:rStyle w:val="StyleUnderline"/>
        </w:rPr>
        <w:t xml:space="preserve">In today’s attention economy, cultivating a sensibility for </w:t>
      </w:r>
      <w:r w:rsidRPr="00414C51">
        <w:rPr>
          <w:rStyle w:val="Emphasis"/>
        </w:rPr>
        <w:t>well- rounded</w:t>
      </w:r>
      <w:r w:rsidRPr="00414C51">
        <w:rPr>
          <w:rStyle w:val="StyleUnderline"/>
        </w:rPr>
        <w:t xml:space="preserve"> information gathering </w:t>
      </w:r>
      <w:r w:rsidRPr="00414C51">
        <w:rPr>
          <w:rStyle w:val="StyleUnderline"/>
          <w:highlight w:val="green"/>
        </w:rPr>
        <w:t>can</w:t>
      </w:r>
      <w:r w:rsidRPr="00414C51">
        <w:rPr>
          <w:rStyle w:val="StyleUnderline"/>
        </w:rPr>
        <w:t xml:space="preserve"> also </w:t>
      </w:r>
      <w:r w:rsidRPr="00414C51">
        <w:rPr>
          <w:rStyle w:val="StyleUnderline"/>
          <w:highlight w:val="green"/>
        </w:rPr>
        <w:t>aid students in recognizing</w:t>
      </w:r>
      <w:r w:rsidRPr="00414C51">
        <w:rPr>
          <w:rStyle w:val="StyleUnderline"/>
        </w:rPr>
        <w:t xml:space="preserve"> when and </w:t>
      </w:r>
      <w:r w:rsidRPr="00414C51">
        <w:rPr>
          <w:rStyle w:val="StyleUnderline"/>
          <w:highlight w:val="green"/>
        </w:rPr>
        <w:t>how</w:t>
      </w:r>
      <w:r w:rsidRPr="00414C51">
        <w:rPr>
          <w:rStyle w:val="StyleUnderline"/>
        </w:rPr>
        <w:t xml:space="preserve"> the </w:t>
      </w:r>
      <w:r w:rsidRPr="00414C51">
        <w:rPr>
          <w:rStyle w:val="StyleUnderline"/>
          <w:highlight w:val="green"/>
        </w:rPr>
        <w:t>knowledge</w:t>
      </w:r>
      <w:r w:rsidRPr="00414C51">
        <w:rPr>
          <w:rStyle w:val="StyleUnderline"/>
        </w:rPr>
        <w:t xml:space="preserve"> produced in their social environments </w:t>
      </w:r>
      <w:r w:rsidRPr="00414C51">
        <w:rPr>
          <w:rStyle w:val="StyleUnderline"/>
          <w:highlight w:val="green"/>
        </w:rPr>
        <w:t xml:space="preserve">can be </w:t>
      </w:r>
      <w:r w:rsidRPr="00414C51">
        <w:rPr>
          <w:rStyle w:val="Emphasis"/>
          <w:highlight w:val="green"/>
        </w:rPr>
        <w:t>effectively translated</w:t>
      </w:r>
      <w:r w:rsidRPr="00414C51">
        <w:rPr>
          <w:rStyle w:val="StyleUnderline"/>
        </w:rPr>
        <w:t xml:space="preserve"> to specific contexts</w:t>
      </w:r>
      <w:r w:rsidRPr="00414C51">
        <w:rPr>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414C51">
        <w:rPr>
          <w:sz w:val="16"/>
        </w:rPr>
        <w:t>Scoble</w:t>
      </w:r>
      <w:proofErr w:type="spellEnd"/>
      <w:r w:rsidRPr="00414C51">
        <w:rPr>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414C51">
        <w:rPr>
          <w:sz w:val="16"/>
        </w:rPr>
        <w:t>in order to</w:t>
      </w:r>
      <w:proofErr w:type="gramEnd"/>
      <w:r w:rsidRPr="00414C51">
        <w:rPr>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414C51">
        <w:rPr>
          <w:sz w:val="16"/>
        </w:rPr>
        <w:t>ment</w:t>
      </w:r>
      <w:proofErr w:type="spellEnd"/>
      <w:r w:rsidRPr="00414C51">
        <w:rPr>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414C51">
        <w:rPr>
          <w:sz w:val="16"/>
        </w:rPr>
        <w:t>policy-making</w:t>
      </w:r>
      <w:proofErr w:type="gramEnd"/>
      <w:r w:rsidRPr="00414C51">
        <w:rPr>
          <w:sz w:val="16"/>
        </w:rPr>
        <w:t xml:space="preserve">, especially as younger generations continue to revise their notions of citizenship away from institutional politics towards more social forms of activism (Bennett, Wells, &amp; Freelon, 2011). For </w:t>
      </w:r>
      <w:proofErr w:type="spellStart"/>
      <w:r w:rsidRPr="00414C51">
        <w:rPr>
          <w:sz w:val="16"/>
        </w:rPr>
        <w:t>stu</w:t>
      </w:r>
      <w:proofErr w:type="spellEnd"/>
      <w:r w:rsidRPr="00414C51">
        <w:rPr>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414C51">
        <w:rPr>
          <w:sz w:val="16"/>
        </w:rPr>
        <w:t>motiv</w:t>
      </w:r>
      <w:proofErr w:type="spellEnd"/>
      <w:r w:rsidRPr="00414C51">
        <w:rPr>
          <w:sz w:val="16"/>
        </w:rPr>
        <w:t xml:space="preserve">- </w:t>
      </w:r>
      <w:proofErr w:type="spellStart"/>
      <w:r w:rsidRPr="00414C51">
        <w:rPr>
          <w:sz w:val="16"/>
        </w:rPr>
        <w:t>ation</w:t>
      </w:r>
      <w:proofErr w:type="spellEnd"/>
      <w:r w:rsidRPr="00414C51">
        <w:rPr>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414C51">
        <w:rPr>
          <w:sz w:val="16"/>
        </w:rPr>
        <w:t>In</w:t>
      </w:r>
      <w:proofErr w:type="gramEnd"/>
      <w:r w:rsidRPr="00414C51">
        <w:rPr>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414C51">
        <w:rPr>
          <w:sz w:val="16"/>
        </w:rPr>
        <w:t>Klumpp</w:t>
      </w:r>
      <w:proofErr w:type="spellEnd"/>
      <w:r w:rsidRPr="00414C51">
        <w:rPr>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414C51">
        <w:rPr>
          <w:sz w:val="16"/>
        </w:rPr>
        <w:t>Klumpp</w:t>
      </w:r>
      <w:proofErr w:type="spellEnd"/>
      <w:r w:rsidRPr="00414C51">
        <w:rPr>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14C51">
        <w:rPr>
          <w:rStyle w:val="StyleUnderline"/>
        </w:rPr>
        <w:t xml:space="preserve">while shared values are often quickly agreed upon, differences over fact are more </w:t>
      </w:r>
      <w:r w:rsidRPr="00414C51">
        <w:rPr>
          <w:rStyle w:val="Emphasis"/>
        </w:rPr>
        <w:t>difficult</w:t>
      </w:r>
      <w:r w:rsidRPr="00414C51">
        <w:rPr>
          <w:rStyle w:val="StyleUnderline"/>
        </w:rPr>
        <w:t xml:space="preserve"> to resolve. </w:t>
      </w:r>
      <w:r w:rsidRPr="00414C51">
        <w:rPr>
          <w:rStyle w:val="StyleUnderline"/>
          <w:highlight w:val="green"/>
        </w:rPr>
        <w:t>Without</w:t>
      </w:r>
      <w:r w:rsidRPr="00414C51">
        <w:rPr>
          <w:rStyle w:val="StyleUnderline"/>
        </w:rPr>
        <w:t xml:space="preserve"> </w:t>
      </w:r>
      <w:r w:rsidRPr="00414C51">
        <w:rPr>
          <w:rStyle w:val="Emphasis"/>
        </w:rPr>
        <w:t xml:space="preserve">credible </w:t>
      </w:r>
      <w:r w:rsidRPr="00414C51">
        <w:rPr>
          <w:rStyle w:val="Emphasis"/>
          <w:highlight w:val="green"/>
        </w:rPr>
        <w:t>institutions</w:t>
      </w:r>
      <w:r w:rsidRPr="00414C51">
        <w:rPr>
          <w:rStyle w:val="StyleUnderline"/>
        </w:rPr>
        <w:t xml:space="preserve"> of authority </w:t>
      </w:r>
      <w:r w:rsidRPr="00414C51">
        <w:rPr>
          <w:rStyle w:val="StyleUnderline"/>
          <w:highlight w:val="green"/>
        </w:rPr>
        <w:t>that can disseminate facts</w:t>
      </w:r>
      <w:r w:rsidRPr="00414C51">
        <w:rPr>
          <w:rStyle w:val="StyleUnderline"/>
        </w:rPr>
        <w:t xml:space="preserve">, public </w:t>
      </w:r>
      <w:r w:rsidRPr="00414C51">
        <w:rPr>
          <w:rStyle w:val="StyleUnderline"/>
          <w:highlight w:val="green"/>
        </w:rPr>
        <w:t xml:space="preserve">deliberation requires more </w:t>
      </w:r>
      <w:r w:rsidRPr="00414C51">
        <w:rPr>
          <w:rStyle w:val="Emphasis"/>
          <w:highlight w:val="green"/>
        </w:rPr>
        <w:t>time</w:t>
      </w:r>
      <w:r w:rsidRPr="00414C51">
        <w:rPr>
          <w:rStyle w:val="StyleUnderline"/>
          <w:highlight w:val="green"/>
        </w:rPr>
        <w:t>,</w:t>
      </w:r>
      <w:r w:rsidRPr="00414C51">
        <w:rPr>
          <w:rStyle w:val="StyleUnderline"/>
        </w:rPr>
        <w:t xml:space="preserve"> information-gathering, evaluation, </w:t>
      </w:r>
      <w:r w:rsidRPr="00414C51">
        <w:rPr>
          <w:rStyle w:val="StyleUnderline"/>
          <w:highlight w:val="green"/>
        </w:rPr>
        <w:t>and reasoning</w:t>
      </w:r>
      <w:r w:rsidRPr="00414C51">
        <w:rPr>
          <w:rStyle w:val="StyleUnderline"/>
        </w:rPr>
        <w:t xml:space="preserve">. The Bush administration’s decision to take military action in </w:t>
      </w:r>
      <w:r w:rsidRPr="00414C51">
        <w:rPr>
          <w:rStyle w:val="Emphasis"/>
          <w:highlight w:val="green"/>
        </w:rPr>
        <w:t>Iraq</w:t>
      </w:r>
      <w:r w:rsidRPr="00414C51">
        <w:rPr>
          <w:rStyle w:val="StyleUnderline"/>
        </w:rPr>
        <w:t xml:space="preserve">, for example, </w:t>
      </w:r>
      <w:r w:rsidRPr="00414C51">
        <w:rPr>
          <w:rStyle w:val="StyleUnderline"/>
          <w:highlight w:val="green"/>
        </w:rPr>
        <w:t>was</w:t>
      </w:r>
      <w:r w:rsidRPr="00414C51">
        <w:rPr>
          <w:rStyle w:val="StyleUnderline"/>
        </w:rPr>
        <w:t xml:space="preserve"> presumably </w:t>
      </w:r>
      <w:r w:rsidRPr="00414C51">
        <w:rPr>
          <w:rStyle w:val="StyleUnderline"/>
          <w:highlight w:val="green"/>
        </w:rPr>
        <w:t>based on the “</w:t>
      </w:r>
      <w:r w:rsidRPr="00414C51">
        <w:rPr>
          <w:rStyle w:val="Emphasis"/>
          <w:highlight w:val="green"/>
        </w:rPr>
        <w:t>fact</w:t>
      </w:r>
      <w:r w:rsidRPr="00414C51">
        <w:rPr>
          <w:rStyle w:val="StyleUnderline"/>
          <w:highlight w:val="green"/>
        </w:rPr>
        <w:t xml:space="preserve">” </w:t>
      </w:r>
      <w:r w:rsidRPr="00414C51">
        <w:rPr>
          <w:rStyle w:val="StyleUnderline"/>
        </w:rPr>
        <w:t xml:space="preserve">that </w:t>
      </w:r>
      <w:r w:rsidRPr="00414C51">
        <w:rPr>
          <w:rStyle w:val="StyleUnderline"/>
          <w:highlight w:val="green"/>
        </w:rPr>
        <w:t>Saddam</w:t>
      </w:r>
      <w:r w:rsidRPr="00414C51">
        <w:rPr>
          <w:rStyle w:val="StyleUnderline"/>
        </w:rPr>
        <w:t xml:space="preserve"> Hussein </w:t>
      </w:r>
      <w:r w:rsidRPr="00414C51">
        <w:rPr>
          <w:rStyle w:val="StyleUnderline"/>
          <w:highlight w:val="green"/>
        </w:rPr>
        <w:t xml:space="preserve">had </w:t>
      </w:r>
      <w:r w:rsidRPr="00414C51">
        <w:rPr>
          <w:rStyle w:val="StyleUnderline"/>
        </w:rPr>
        <w:t xml:space="preserve">acquired </w:t>
      </w:r>
      <w:r w:rsidRPr="00414C51">
        <w:rPr>
          <w:rStyle w:val="StyleUnderline"/>
          <w:highlight w:val="green"/>
        </w:rPr>
        <w:t xml:space="preserve">weapons </w:t>
      </w:r>
      <w:r w:rsidRPr="00414C51">
        <w:rPr>
          <w:sz w:val="16"/>
        </w:rPr>
        <w:t xml:space="preserve">of mass destruction. This has now become a classic example of poor </w:t>
      </w:r>
      <w:proofErr w:type="gramStart"/>
      <w:r w:rsidRPr="00414C51">
        <w:rPr>
          <w:sz w:val="16"/>
        </w:rPr>
        <w:t>policy-making</w:t>
      </w:r>
      <w:proofErr w:type="gramEnd"/>
      <w:r w:rsidRPr="00414C51">
        <w:rPr>
          <w:sz w:val="16"/>
        </w:rPr>
        <w:t xml:space="preserve"> grounded in faulty factual evidence.</w:t>
      </w:r>
      <w:r w:rsidRPr="00414C51">
        <w:rPr>
          <w:rStyle w:val="StyleUnderline"/>
        </w:rPr>
        <w:t xml:space="preserve"> </w:t>
      </w:r>
      <w:r w:rsidRPr="00414C51">
        <w:rPr>
          <w:rStyle w:val="StyleUnderline"/>
          <w:highlight w:val="green"/>
        </w:rPr>
        <w:t xml:space="preserve">This </w:t>
      </w:r>
      <w:r w:rsidRPr="00414C51">
        <w:rPr>
          <w:rStyle w:val="StyleUnderline"/>
        </w:rPr>
        <w:t xml:space="preserve">shortcoming </w:t>
      </w:r>
      <w:r w:rsidRPr="00414C51">
        <w:rPr>
          <w:rStyle w:val="StyleUnderline"/>
          <w:highlight w:val="green"/>
        </w:rPr>
        <w:t xml:space="preserve">is </w:t>
      </w:r>
      <w:r w:rsidRPr="00414C51">
        <w:rPr>
          <w:rStyle w:val="Emphasis"/>
          <w:highlight w:val="green"/>
        </w:rPr>
        <w:t>precisely</w:t>
      </w:r>
      <w:r w:rsidRPr="00414C51">
        <w:rPr>
          <w:rStyle w:val="StyleUnderline"/>
          <w:highlight w:val="green"/>
        </w:rPr>
        <w:t xml:space="preserve"> why </w:t>
      </w:r>
      <w:r w:rsidRPr="00414C51">
        <w:rPr>
          <w:rStyle w:val="Emphasis"/>
          <w:highlight w:val="green"/>
        </w:rPr>
        <w:t>policy debate is a valuable complement</w:t>
      </w:r>
      <w:r w:rsidRPr="00414C51">
        <w:rPr>
          <w:rStyle w:val="StyleUnderline"/>
        </w:rPr>
        <w:t xml:space="preserve"> to service- learning activities. Not only can </w:t>
      </w:r>
      <w:r w:rsidRPr="00414C51">
        <w:rPr>
          <w:rStyle w:val="Emphasis"/>
          <w:highlight w:val="green"/>
        </w:rPr>
        <w:t>students</w:t>
      </w:r>
      <w:r w:rsidRPr="00414C51">
        <w:rPr>
          <w:rStyle w:val="StyleUnderline"/>
        </w:rPr>
        <w:t xml:space="preserve"> use their developing literacies to better understand social problems, </w:t>
      </w:r>
      <w:proofErr w:type="gramStart"/>
      <w:r w:rsidRPr="00414C51">
        <w:rPr>
          <w:rStyle w:val="StyleUnderline"/>
        </w:rPr>
        <w:t>they</w:t>
      </w:r>
      <w:proofErr w:type="gramEnd"/>
      <w:r w:rsidRPr="00414C51">
        <w:rPr>
          <w:rStyle w:val="StyleUnderline"/>
        </w:rPr>
        <w:t xml:space="preserve"> </w:t>
      </w:r>
      <w:r w:rsidRPr="00414C51">
        <w:rPr>
          <w:rStyle w:val="StyleUnderline"/>
          <w:highlight w:val="green"/>
        </w:rPr>
        <w:t>can</w:t>
      </w:r>
      <w:r w:rsidRPr="00414C51">
        <w:rPr>
          <w:rStyle w:val="StyleUnderline"/>
        </w:rPr>
        <w:t xml:space="preserve"> also </w:t>
      </w:r>
      <w:r w:rsidRPr="00414C51">
        <w:rPr>
          <w:rStyle w:val="StyleUnderline"/>
          <w:highlight w:val="green"/>
        </w:rPr>
        <w:t xml:space="preserve">learn to access </w:t>
      </w:r>
      <w:r w:rsidRPr="00414C51">
        <w:rPr>
          <w:rStyle w:val="StyleUnderline"/>
        </w:rPr>
        <w:t xml:space="preserve">a </w:t>
      </w:r>
      <w:r w:rsidRPr="00414C51">
        <w:rPr>
          <w:rStyle w:val="Emphasis"/>
        </w:rPr>
        <w:t xml:space="preserve">broader range of </w:t>
      </w:r>
      <w:r w:rsidRPr="00414C51">
        <w:rPr>
          <w:rStyle w:val="Emphasis"/>
          <w:highlight w:val="green"/>
        </w:rPr>
        <w:t>knowledge sources</w:t>
      </w:r>
      <w:r w:rsidRPr="00414C51">
        <w:rPr>
          <w:rStyle w:val="StyleUnderline"/>
          <w:highlight w:val="green"/>
        </w:rPr>
        <w:t xml:space="preserve">, </w:t>
      </w:r>
      <w:r w:rsidRPr="00414C51">
        <w:rPr>
          <w:rStyle w:val="StyleUnderline"/>
        </w:rPr>
        <w:t xml:space="preserve">thereby </w:t>
      </w:r>
      <w:r w:rsidRPr="00414C51">
        <w:rPr>
          <w:rStyle w:val="Emphasis"/>
        </w:rPr>
        <w:t>mitigating</w:t>
      </w:r>
      <w:r w:rsidRPr="00414C51">
        <w:rPr>
          <w:rStyle w:val="StyleUnderline"/>
        </w:rPr>
        <w:t xml:space="preserve"> the absence of </w:t>
      </w:r>
      <w:r w:rsidRPr="00414C51">
        <w:rPr>
          <w:rStyle w:val="Emphasis"/>
        </w:rPr>
        <w:t>fact-finding</w:t>
      </w:r>
      <w:r w:rsidRPr="00414C51">
        <w:rPr>
          <w:rStyle w:val="StyleUnderline"/>
        </w:rPr>
        <w:t xml:space="preserve"> </w:t>
      </w:r>
      <w:r w:rsidRPr="00414C51">
        <w:rPr>
          <w:sz w:val="16"/>
        </w:rPr>
        <w:t xml:space="preserve">from traditional institutions. Fur- </w:t>
      </w:r>
      <w:proofErr w:type="spellStart"/>
      <w:r w:rsidRPr="00414C51">
        <w:rPr>
          <w:sz w:val="16"/>
        </w:rPr>
        <w:t>thermore</w:t>
      </w:r>
      <w:proofErr w:type="spellEnd"/>
      <w:r w:rsidRPr="00414C51">
        <w:rPr>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414C51">
        <w:rPr>
          <w:sz w:val="16"/>
        </w:rPr>
        <w:t>in order to</w:t>
      </w:r>
      <w:proofErr w:type="gramEnd"/>
      <w:r w:rsidRPr="00414C51">
        <w:rPr>
          <w:sz w:val="16"/>
        </w:rPr>
        <w:t xml:space="preserve"> engage a question of policy (Allen, Berkowitz, Hunt, &amp; Louden, 1999). While the effect may be to undermine government action in some instances, in </w:t>
      </w:r>
      <w:proofErr w:type="gramStart"/>
      <w:r w:rsidRPr="00414C51">
        <w:rPr>
          <w:sz w:val="16"/>
        </w:rPr>
        <w:t>others</w:t>
      </w:r>
      <w:proofErr w:type="gramEnd"/>
      <w:r w:rsidRPr="00414C51">
        <w:rPr>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414C51">
        <w:rPr>
          <w:sz w:val="16"/>
        </w:rPr>
        <w:t>Zwarensteyn’s</w:t>
      </w:r>
      <w:proofErr w:type="spellEnd"/>
      <w:r w:rsidRPr="00414C51">
        <w:rPr>
          <w:sz w:val="16"/>
        </w:rPr>
        <w:t xml:space="preserve"> (2012) research high- lights these sorts of effects in high school students who engage in competitive policy debate. </w:t>
      </w:r>
      <w:proofErr w:type="spellStart"/>
      <w:r w:rsidRPr="00414C51">
        <w:rPr>
          <w:sz w:val="16"/>
        </w:rPr>
        <w:t>Zwarensteyn</w:t>
      </w:r>
      <w:proofErr w:type="spellEnd"/>
      <w:r w:rsidRPr="00414C51">
        <w:rPr>
          <w:sz w:val="16"/>
        </w:rPr>
        <w:t xml:space="preserve"> theorizes that </w:t>
      </w:r>
      <w:r w:rsidRPr="00414C51">
        <w:rPr>
          <w:rStyle w:val="Emphasis"/>
          <w:highlight w:val="green"/>
        </w:rPr>
        <w:t xml:space="preserve">even minimal </w:t>
      </w:r>
      <w:r w:rsidRPr="00414C51">
        <w:rPr>
          <w:rStyle w:val="StyleUnderline"/>
          <w:highlight w:val="green"/>
        </w:rPr>
        <w:t>increases in technical knowledge</w:t>
      </w:r>
      <w:r w:rsidRPr="00414C51">
        <w:rPr>
          <w:rStyle w:val="StyleUnderline"/>
        </w:rPr>
        <w:t xml:space="preserve"> about politics can </w:t>
      </w:r>
      <w:r w:rsidRPr="00414C51">
        <w:rPr>
          <w:rStyle w:val="StyleUnderline"/>
          <w:highlight w:val="green"/>
        </w:rPr>
        <w:t>translate to significant increases in a</w:t>
      </w:r>
      <w:r w:rsidRPr="00414C51">
        <w:rPr>
          <w:rStyle w:val="StyleUnderline"/>
        </w:rPr>
        <w:t xml:space="preserve"> student’s sense of </w:t>
      </w:r>
      <w:r w:rsidRPr="00414C51">
        <w:rPr>
          <w:rStyle w:val="StyleUnderline"/>
          <w:highlight w:val="green"/>
        </w:rPr>
        <w:t>self-efficacy</w:t>
      </w:r>
      <w:r w:rsidRPr="00414C51">
        <w:rPr>
          <w:sz w:val="16"/>
        </w:rPr>
        <w:t xml:space="preserve">. Many students start off feeling very insecure when it comes to their mastery of </w:t>
      </w:r>
      <w:proofErr w:type="spellStart"/>
      <w:r w:rsidRPr="00414C51">
        <w:rPr>
          <w:sz w:val="16"/>
        </w:rPr>
        <w:t>insti</w:t>
      </w:r>
      <w:proofErr w:type="spellEnd"/>
      <w:r w:rsidRPr="00414C51">
        <w:rPr>
          <w:sz w:val="16"/>
        </w:rPr>
        <w:t xml:space="preserve">- </w:t>
      </w:r>
      <w:proofErr w:type="spellStart"/>
      <w:r w:rsidRPr="00414C51">
        <w:rPr>
          <w:sz w:val="16"/>
        </w:rPr>
        <w:t>tutional</w:t>
      </w:r>
      <w:proofErr w:type="spellEnd"/>
      <w:r w:rsidRPr="00414C51">
        <w:rPr>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414C51">
        <w:rPr>
          <w:sz w:val="16"/>
        </w:rPr>
        <w:t>policy-making</w:t>
      </w:r>
      <w:proofErr w:type="gramEnd"/>
      <w:r w:rsidRPr="00414C51">
        <w:rPr>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414C51">
        <w:rPr>
          <w:sz w:val="16"/>
        </w:rPr>
        <w:t>experi</w:t>
      </w:r>
      <w:proofErr w:type="spellEnd"/>
      <w:r w:rsidRPr="00414C51">
        <w:rPr>
          <w:sz w:val="16"/>
        </w:rPr>
        <w:t xml:space="preserve">- </w:t>
      </w:r>
      <w:proofErr w:type="spellStart"/>
      <w:r w:rsidRPr="00414C51">
        <w:rPr>
          <w:sz w:val="16"/>
        </w:rPr>
        <w:t>ences</w:t>
      </w:r>
      <w:proofErr w:type="spellEnd"/>
      <w:r w:rsidRPr="00414C51">
        <w:rPr>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414C51">
        <w:rPr>
          <w:sz w:val="16"/>
        </w:rPr>
        <w:t>a</w:t>
      </w:r>
      <w:proofErr w:type="gramEnd"/>
      <w:r w:rsidRPr="00414C51">
        <w:rPr>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414C51">
        <w:rPr>
          <w:sz w:val="16"/>
        </w:rPr>
        <w:t>debate</w:t>
      </w:r>
      <w:proofErr w:type="gramEnd"/>
      <w:r w:rsidRPr="00414C51">
        <w:rPr>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414C51">
        <w:rPr>
          <w:rStyle w:val="StyleUnderline"/>
        </w:rPr>
        <w:t xml:space="preserve">A </w:t>
      </w:r>
      <w:r w:rsidRPr="00414C51">
        <w:rPr>
          <w:rStyle w:val="Emphasis"/>
        </w:rPr>
        <w:t>pedagogy</w:t>
      </w:r>
      <w:r w:rsidRPr="00414C51">
        <w:rPr>
          <w:rStyle w:val="StyleUnderline"/>
        </w:rPr>
        <w:t xml:space="preserve"> is a praxis for cultivating learning in others</w:t>
      </w:r>
      <w:r w:rsidRPr="00414C51">
        <w:rPr>
          <w:sz w:val="16"/>
        </w:rPr>
        <w:t xml:space="preserve">. The pedagogy of service-learning helps students to know and engage social conditions through physical engagement with their environments and communities. </w:t>
      </w:r>
      <w:r w:rsidRPr="00414C51">
        <w:rPr>
          <w:rStyle w:val="StyleUnderline"/>
          <w:highlight w:val="green"/>
        </w:rPr>
        <w:t xml:space="preserve">Policy </w:t>
      </w:r>
      <w:r w:rsidRPr="00414C51">
        <w:rPr>
          <w:rStyle w:val="Emphasis"/>
          <w:highlight w:val="green"/>
        </w:rPr>
        <w:t>debate</w:t>
      </w:r>
      <w:r w:rsidRPr="00414C51">
        <w:rPr>
          <w:rStyle w:val="StyleUnderline"/>
          <w:highlight w:val="green"/>
        </w:rPr>
        <w:t xml:space="preserve"> </w:t>
      </w:r>
      <w:r w:rsidRPr="00414C51">
        <w:rPr>
          <w:rStyle w:val="StyleUnderline"/>
        </w:rPr>
        <w:t xml:space="preserve">pedagogy </w:t>
      </w:r>
      <w:r w:rsidRPr="00414C51">
        <w:rPr>
          <w:rStyle w:val="StyleUnderline"/>
          <w:highlight w:val="green"/>
        </w:rPr>
        <w:t xml:space="preserve">leads students to </w:t>
      </w:r>
      <w:r w:rsidRPr="00414C51">
        <w:rPr>
          <w:rStyle w:val="Emphasis"/>
          <w:highlight w:val="green"/>
        </w:rPr>
        <w:t>know</w:t>
      </w:r>
      <w:r w:rsidRPr="00414C51">
        <w:rPr>
          <w:rStyle w:val="StyleUnderline"/>
          <w:highlight w:val="green"/>
        </w:rPr>
        <w:t xml:space="preserve"> and </w:t>
      </w:r>
      <w:r w:rsidRPr="00414C51">
        <w:rPr>
          <w:rStyle w:val="Emphasis"/>
          <w:highlight w:val="green"/>
        </w:rPr>
        <w:t>engage</w:t>
      </w:r>
      <w:r w:rsidRPr="00414C51">
        <w:rPr>
          <w:rStyle w:val="StyleUnderline"/>
        </w:rPr>
        <w:t xml:space="preserve"> these same </w:t>
      </w:r>
      <w:r w:rsidRPr="00414C51">
        <w:rPr>
          <w:rStyle w:val="Emphasis"/>
          <w:highlight w:val="green"/>
        </w:rPr>
        <w:t>social conditions</w:t>
      </w:r>
      <w:r w:rsidRPr="00414C51">
        <w:rPr>
          <w:rStyle w:val="StyleUnderline"/>
          <w:highlight w:val="green"/>
        </w:rPr>
        <w:t xml:space="preserve"> while </w:t>
      </w:r>
      <w:r w:rsidRPr="00414C51">
        <w:rPr>
          <w:rStyle w:val="StyleUnderline"/>
        </w:rPr>
        <w:t xml:space="preserve">also </w:t>
      </w:r>
      <w:r w:rsidRPr="00414C51">
        <w:rPr>
          <w:rStyle w:val="StyleUnderline"/>
          <w:highlight w:val="green"/>
        </w:rPr>
        <w:t xml:space="preserve">challenging them to apply </w:t>
      </w:r>
      <w:r w:rsidRPr="00414C51">
        <w:rPr>
          <w:rStyle w:val="StyleUnderline"/>
        </w:rPr>
        <w:t xml:space="preserve">their </w:t>
      </w:r>
      <w:r w:rsidRPr="00414C51">
        <w:rPr>
          <w:rStyle w:val="Emphasis"/>
          <w:highlight w:val="green"/>
        </w:rPr>
        <w:t>knowledge</w:t>
      </w:r>
      <w:r w:rsidRPr="00414C51">
        <w:rPr>
          <w:rStyle w:val="StyleUnderline"/>
          <w:highlight w:val="green"/>
        </w:rPr>
        <w:t xml:space="preserve"> for </w:t>
      </w:r>
      <w:r w:rsidRPr="00414C51">
        <w:rPr>
          <w:rStyle w:val="StyleUnderline"/>
        </w:rPr>
        <w:t xml:space="preserve">the purpose of </w:t>
      </w:r>
      <w:r w:rsidRPr="00414C51">
        <w:rPr>
          <w:rStyle w:val="Emphasis"/>
          <w:highlight w:val="green"/>
        </w:rPr>
        <w:t>political advocacy</w:t>
      </w:r>
      <w:r w:rsidRPr="00414C51">
        <w:rPr>
          <w:rStyle w:val="StyleUnderline"/>
        </w:rPr>
        <w:t>.</w:t>
      </w:r>
      <w:r w:rsidRPr="00414C51">
        <w:rPr>
          <w:sz w:val="16"/>
        </w:rPr>
        <w:t xml:space="preserve"> These pedagogies are natural compliments for </w:t>
      </w:r>
      <w:proofErr w:type="spellStart"/>
      <w:r w:rsidRPr="00414C51">
        <w:rPr>
          <w:sz w:val="16"/>
        </w:rPr>
        <w:t>cul</w:t>
      </w:r>
      <w:proofErr w:type="spellEnd"/>
      <w:r w:rsidRPr="00414C51">
        <w:rPr>
          <w:sz w:val="16"/>
        </w:rPr>
        <w:t xml:space="preserve">- </w:t>
      </w:r>
      <w:proofErr w:type="spellStart"/>
      <w:r w:rsidRPr="00414C51">
        <w:rPr>
          <w:sz w:val="16"/>
        </w:rPr>
        <w:t>tivating</w:t>
      </w:r>
      <w:proofErr w:type="spellEnd"/>
      <w:r w:rsidRPr="00414C51">
        <w:rPr>
          <w:sz w:val="16"/>
        </w:rPr>
        <w:t xml:space="preserve"> student learning. Therefore, future studies should explore how well service-learn- </w:t>
      </w:r>
      <w:proofErr w:type="spellStart"/>
      <w:r w:rsidRPr="00414C51">
        <w:rPr>
          <w:sz w:val="16"/>
        </w:rPr>
        <w:t>ing</w:t>
      </w:r>
      <w:proofErr w:type="spellEnd"/>
      <w:r w:rsidRPr="00414C51">
        <w:rPr>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414C51">
        <w:rPr>
          <w:sz w:val="16"/>
        </w:rPr>
        <w:t>sion</w:t>
      </w:r>
      <w:proofErr w:type="spellEnd"/>
      <w:r w:rsidRPr="00414C51">
        <w:rPr>
          <w:sz w:val="16"/>
        </w:rPr>
        <w:t xml:space="preserve"> about the service work students do (Levesque-Bristol, Knapp, &amp; Fisher, 2010). </w:t>
      </w:r>
      <w:r w:rsidRPr="00414C51">
        <w:rPr>
          <w:rStyle w:val="StyleUnderline"/>
        </w:rPr>
        <w:t>Policy debates related to students’ service can accomplish this goal and more</w:t>
      </w:r>
      <w:r w:rsidRPr="00414C51">
        <w:rPr>
          <w:sz w:val="16"/>
        </w:rPr>
        <w:t xml:space="preserve">. </w:t>
      </w:r>
      <w:r w:rsidRPr="00414C51">
        <w:rPr>
          <w:rStyle w:val="StyleUnderline"/>
        </w:rPr>
        <w:t xml:space="preserve">Policy </w:t>
      </w:r>
      <w:r w:rsidRPr="00414C51">
        <w:rPr>
          <w:rStyle w:val="StyleUnderline"/>
          <w:highlight w:val="green"/>
        </w:rPr>
        <w:t xml:space="preserve">debates </w:t>
      </w:r>
      <w:r w:rsidRPr="00414C51">
        <w:rPr>
          <w:rStyle w:val="StyleUnderline"/>
        </w:rPr>
        <w:t xml:space="preserve">can also </w:t>
      </w:r>
      <w:r w:rsidRPr="00414C51">
        <w:rPr>
          <w:rStyle w:val="StyleUnderline"/>
          <w:highlight w:val="green"/>
        </w:rPr>
        <w:t xml:space="preserve">facilitate the </w:t>
      </w:r>
      <w:r w:rsidRPr="00414C51">
        <w:rPr>
          <w:rStyle w:val="Emphasis"/>
          <w:highlight w:val="green"/>
        </w:rPr>
        <w:t>political learning</w:t>
      </w:r>
      <w:r w:rsidRPr="00414C51">
        <w:rPr>
          <w:rStyle w:val="StyleUnderline"/>
          <w:highlight w:val="green"/>
        </w:rPr>
        <w:t xml:space="preserve"> </w:t>
      </w:r>
      <w:r w:rsidRPr="00414C51">
        <w:rPr>
          <w:rStyle w:val="StyleUnderline"/>
        </w:rPr>
        <w:t xml:space="preserve">students need </w:t>
      </w:r>
      <w:r w:rsidRPr="00414C51">
        <w:rPr>
          <w:rStyle w:val="StyleUnderline"/>
          <w:highlight w:val="green"/>
        </w:rPr>
        <w:t xml:space="preserve">to build </w:t>
      </w:r>
      <w:r w:rsidRPr="00414C51">
        <w:rPr>
          <w:rStyle w:val="StyleUnderline"/>
        </w:rPr>
        <w:t xml:space="preserve">their political </w:t>
      </w:r>
      <w:r w:rsidRPr="00414C51">
        <w:rPr>
          <w:rStyle w:val="Emphasis"/>
        </w:rPr>
        <w:t>efficacy</w:t>
      </w:r>
      <w:r w:rsidRPr="00414C51">
        <w:rPr>
          <w:rStyle w:val="StyleUnderline"/>
        </w:rPr>
        <w:t xml:space="preserve"> and capacity for political </w:t>
      </w:r>
      <w:r w:rsidRPr="00414C51">
        <w:rPr>
          <w:rStyle w:val="StyleUnderline"/>
          <w:highlight w:val="green"/>
        </w:rPr>
        <w:t>engagement</w:t>
      </w:r>
      <w:r w:rsidRPr="00414C51">
        <w:rPr>
          <w:rStyle w:val="StyleUnderline"/>
        </w:rPr>
        <w:t xml:space="preserve">. Through informed learning about the political process—especially in the context of service practice—students develop literacies that will extend beyond the classroom. </w:t>
      </w:r>
      <w:r w:rsidRPr="00414C51">
        <w:rPr>
          <w:rStyle w:val="StyleUnderline"/>
          <w:highlight w:val="green"/>
        </w:rPr>
        <w:t xml:space="preserve">Using this </w:t>
      </w:r>
      <w:r w:rsidRPr="00414C51">
        <w:rPr>
          <w:rStyle w:val="Emphasis"/>
          <w:highlight w:val="green"/>
        </w:rPr>
        <w:t>knowledge</w:t>
      </w:r>
      <w:r w:rsidRPr="00414C51">
        <w:rPr>
          <w:rStyle w:val="StyleUnderline"/>
          <w:highlight w:val="green"/>
        </w:rPr>
        <w:t xml:space="preserve"> in </w:t>
      </w:r>
      <w:r w:rsidRPr="00414C51">
        <w:rPr>
          <w:rStyle w:val="StyleUnderline"/>
        </w:rPr>
        <w:t xml:space="preserve">reasoned </w:t>
      </w:r>
      <w:r w:rsidRPr="00414C51">
        <w:rPr>
          <w:rStyle w:val="Emphasis"/>
          <w:highlight w:val="green"/>
        </w:rPr>
        <w:t>public argument</w:t>
      </w:r>
      <w:r w:rsidRPr="00414C51">
        <w:rPr>
          <w:rStyle w:val="StyleUnderline"/>
          <w:highlight w:val="green"/>
        </w:rPr>
        <w:t xml:space="preserve"> about </w:t>
      </w:r>
      <w:r w:rsidRPr="00414C51">
        <w:rPr>
          <w:rStyle w:val="StyleUnderline"/>
        </w:rPr>
        <w:t xml:space="preserve">policy challenges </w:t>
      </w:r>
      <w:r w:rsidRPr="00414C51">
        <w:rPr>
          <w:rStyle w:val="StyleUnderline"/>
          <w:highlight w:val="green"/>
        </w:rPr>
        <w:t xml:space="preserve">invites students to move beyond </w:t>
      </w:r>
      <w:r w:rsidRPr="00414C51">
        <w:rPr>
          <w:rStyle w:val="Emphasis"/>
          <w:highlight w:val="green"/>
        </w:rPr>
        <w:t>cynical disengagement</w:t>
      </w:r>
      <w:r w:rsidRPr="00414C51">
        <w:rPr>
          <w:rStyle w:val="Emphasis"/>
        </w:rPr>
        <w:t xml:space="preserve"> </w:t>
      </w:r>
      <w:r w:rsidRPr="00414C51">
        <w:rPr>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414C51">
        <w:rPr>
          <w:sz w:val="16"/>
        </w:rPr>
        <w:t>policy-making</w:t>
      </w:r>
      <w:proofErr w:type="gramEnd"/>
      <w:r w:rsidRPr="00414C51">
        <w:rPr>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414C51">
        <w:rPr>
          <w:sz w:val="16"/>
        </w:rPr>
        <w:t>communicare</w:t>
      </w:r>
      <w:proofErr w:type="spellEnd"/>
      <w:r w:rsidRPr="00414C51">
        <w:rPr>
          <w:sz w:val="16"/>
        </w:rPr>
        <w:t xml:space="preserve">, situ- </w:t>
      </w:r>
      <w:proofErr w:type="spellStart"/>
      <w:r w:rsidRPr="00414C51">
        <w:rPr>
          <w:sz w:val="16"/>
        </w:rPr>
        <w:t>ates</w:t>
      </w:r>
      <w:proofErr w:type="spellEnd"/>
      <w:r w:rsidRPr="00414C51">
        <w:rPr>
          <w:sz w:val="16"/>
        </w:rPr>
        <w:t xml:space="preserve"> our discipline as the heart of public political affairs (Peters, 1999). Connecting policy debate to service-learning helps highlight the common purpose of these approaches in efforts to promote civic engagement in higher education. </w:t>
      </w:r>
    </w:p>
    <w:sectPr w:rsidR="00BD75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864545706704"/>
    <w:docVar w:name="VerbatimVersion" w:val="5.1"/>
  </w:docVars>
  <w:rsids>
    <w:rsidRoot w:val="0061668D"/>
    <w:rsid w:val="000139A3"/>
    <w:rsid w:val="000B5C08"/>
    <w:rsid w:val="00100833"/>
    <w:rsid w:val="00104529"/>
    <w:rsid w:val="00105942"/>
    <w:rsid w:val="00107396"/>
    <w:rsid w:val="001438A2"/>
    <w:rsid w:val="00144A4C"/>
    <w:rsid w:val="00157D64"/>
    <w:rsid w:val="00176AB0"/>
    <w:rsid w:val="00177B7D"/>
    <w:rsid w:val="0018322D"/>
    <w:rsid w:val="001B5776"/>
    <w:rsid w:val="001E527A"/>
    <w:rsid w:val="001F1E04"/>
    <w:rsid w:val="001F78CE"/>
    <w:rsid w:val="00251FC7"/>
    <w:rsid w:val="002855A7"/>
    <w:rsid w:val="002B146A"/>
    <w:rsid w:val="002B5E17"/>
    <w:rsid w:val="002B77C2"/>
    <w:rsid w:val="00315690"/>
    <w:rsid w:val="00316B75"/>
    <w:rsid w:val="00325646"/>
    <w:rsid w:val="003460F2"/>
    <w:rsid w:val="0038158C"/>
    <w:rsid w:val="003902BA"/>
    <w:rsid w:val="003A09E2"/>
    <w:rsid w:val="003C70A2"/>
    <w:rsid w:val="00407037"/>
    <w:rsid w:val="004605D6"/>
    <w:rsid w:val="004C60E8"/>
    <w:rsid w:val="004E3579"/>
    <w:rsid w:val="004E728B"/>
    <w:rsid w:val="004F39E0"/>
    <w:rsid w:val="00517EB4"/>
    <w:rsid w:val="00537BD5"/>
    <w:rsid w:val="00562C4E"/>
    <w:rsid w:val="0057268A"/>
    <w:rsid w:val="005A1393"/>
    <w:rsid w:val="005D2912"/>
    <w:rsid w:val="006065BD"/>
    <w:rsid w:val="0061668D"/>
    <w:rsid w:val="00645FA9"/>
    <w:rsid w:val="00647866"/>
    <w:rsid w:val="00660665"/>
    <w:rsid w:val="00665003"/>
    <w:rsid w:val="006A2AD0"/>
    <w:rsid w:val="006C2375"/>
    <w:rsid w:val="006D4ECC"/>
    <w:rsid w:val="006F672D"/>
    <w:rsid w:val="00722258"/>
    <w:rsid w:val="007243E5"/>
    <w:rsid w:val="00732FA0"/>
    <w:rsid w:val="00766EA0"/>
    <w:rsid w:val="007A2226"/>
    <w:rsid w:val="007D3AC6"/>
    <w:rsid w:val="007F5B66"/>
    <w:rsid w:val="007F6410"/>
    <w:rsid w:val="00823A1C"/>
    <w:rsid w:val="00845B9D"/>
    <w:rsid w:val="00860984"/>
    <w:rsid w:val="008B196D"/>
    <w:rsid w:val="008B3ECB"/>
    <w:rsid w:val="008B4E85"/>
    <w:rsid w:val="008C1B2E"/>
    <w:rsid w:val="0091627E"/>
    <w:rsid w:val="0097032B"/>
    <w:rsid w:val="009D2EAD"/>
    <w:rsid w:val="009D54B2"/>
    <w:rsid w:val="009E1922"/>
    <w:rsid w:val="009F7ED2"/>
    <w:rsid w:val="00A4668F"/>
    <w:rsid w:val="00A54980"/>
    <w:rsid w:val="00A93661"/>
    <w:rsid w:val="00A95652"/>
    <w:rsid w:val="00AC0AB8"/>
    <w:rsid w:val="00B15BA8"/>
    <w:rsid w:val="00B161D2"/>
    <w:rsid w:val="00B33C6D"/>
    <w:rsid w:val="00B4508F"/>
    <w:rsid w:val="00B55AD5"/>
    <w:rsid w:val="00B55C96"/>
    <w:rsid w:val="00B8057C"/>
    <w:rsid w:val="00BD6238"/>
    <w:rsid w:val="00BD75BE"/>
    <w:rsid w:val="00BD7EC8"/>
    <w:rsid w:val="00BF4ED6"/>
    <w:rsid w:val="00BF593B"/>
    <w:rsid w:val="00BF773A"/>
    <w:rsid w:val="00BF7E81"/>
    <w:rsid w:val="00C13773"/>
    <w:rsid w:val="00C17CC8"/>
    <w:rsid w:val="00C30474"/>
    <w:rsid w:val="00C56A35"/>
    <w:rsid w:val="00C65164"/>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46A44"/>
    <w:rsid w:val="00E5262C"/>
    <w:rsid w:val="00E87A02"/>
    <w:rsid w:val="00EC7DC4"/>
    <w:rsid w:val="00ED30CF"/>
    <w:rsid w:val="00F142A5"/>
    <w:rsid w:val="00F176EF"/>
    <w:rsid w:val="00F45E10"/>
    <w:rsid w:val="00F6364A"/>
    <w:rsid w:val="00F9113A"/>
    <w:rsid w:val="00FE2546"/>
    <w:rsid w:val="00FE73A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B673"/>
  <w15:chartTrackingRefBased/>
  <w15:docId w15:val="{3B9B481B-712E-4EF8-95B5-D5EF9A772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668D"/>
    <w:rPr>
      <w:rFonts w:ascii="Calibri" w:hAnsi="Calibri" w:cs="Calibri"/>
    </w:rPr>
  </w:style>
  <w:style w:type="paragraph" w:styleId="Heading1">
    <w:name w:val="heading 1"/>
    <w:aliases w:val="Pocket"/>
    <w:basedOn w:val="Normal"/>
    <w:next w:val="Normal"/>
    <w:link w:val="Heading1Char"/>
    <w:qFormat/>
    <w:rsid w:val="006166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66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6166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6166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6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68D"/>
  </w:style>
  <w:style w:type="character" w:customStyle="1" w:styleId="Heading1Char">
    <w:name w:val="Heading 1 Char"/>
    <w:aliases w:val="Pocket Char"/>
    <w:basedOn w:val="DefaultParagraphFont"/>
    <w:link w:val="Heading1"/>
    <w:rsid w:val="006166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668D"/>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61668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1668D"/>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6166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668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61668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1668D"/>
    <w:rPr>
      <w:color w:val="auto"/>
      <w:u w:val="none"/>
    </w:rPr>
  </w:style>
  <w:style w:type="character" w:styleId="FollowedHyperlink">
    <w:name w:val="FollowedHyperlink"/>
    <w:basedOn w:val="DefaultParagraphFont"/>
    <w:uiPriority w:val="99"/>
    <w:semiHidden/>
    <w:unhideWhenUsed/>
    <w:rsid w:val="0061668D"/>
    <w:rPr>
      <w:color w:val="auto"/>
      <w:u w:val="none"/>
    </w:rPr>
  </w:style>
  <w:style w:type="character" w:styleId="UnresolvedMention">
    <w:name w:val="Unresolved Mention"/>
    <w:basedOn w:val="DefaultParagraphFont"/>
    <w:uiPriority w:val="99"/>
    <w:semiHidden/>
    <w:unhideWhenUsed/>
    <w:rsid w:val="001438A2"/>
    <w:rPr>
      <w:color w:val="605E5C"/>
      <w:shd w:val="clear" w:color="auto" w:fill="E1DFDD"/>
    </w:rPr>
  </w:style>
  <w:style w:type="paragraph" w:customStyle="1" w:styleId="Emphasis1">
    <w:name w:val="Emphasis1"/>
    <w:basedOn w:val="Normal"/>
    <w:link w:val="Emphasis"/>
    <w:uiPriority w:val="7"/>
    <w:qFormat/>
    <w:rsid w:val="001438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438A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438A2"/>
    <w:pPr>
      <w:widowControl w:val="0"/>
      <w:spacing w:line="240" w:lineRule="auto"/>
      <w:ind w:left="720"/>
      <w:jc w:val="both"/>
    </w:pPr>
    <w:rPr>
      <w:b/>
      <w:iCs/>
      <w:u w:val="single"/>
    </w:rPr>
  </w:style>
  <w:style w:type="character" w:customStyle="1" w:styleId="underline">
    <w:name w:val="underline"/>
    <w:basedOn w:val="DefaultParagraphFont"/>
    <w:qFormat/>
    <w:rsid w:val="001438A2"/>
    <w:rPr>
      <w:u w:val="single"/>
    </w:rPr>
  </w:style>
  <w:style w:type="paragraph" w:styleId="DocumentMap">
    <w:name w:val="Document Map"/>
    <w:basedOn w:val="Normal"/>
    <w:link w:val="DocumentMapChar"/>
    <w:uiPriority w:val="99"/>
    <w:semiHidden/>
    <w:unhideWhenUsed/>
    <w:rsid w:val="001438A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438A2"/>
    <w:rPr>
      <w:rFonts w:ascii="Lucida Grande" w:hAnsi="Lucida Grande" w:cs="Lucida Grande"/>
    </w:rPr>
  </w:style>
  <w:style w:type="character" w:customStyle="1" w:styleId="namedate">
    <w:name w:val="name+date"/>
    <w:basedOn w:val="DefaultParagraphFont"/>
    <w:uiPriority w:val="1"/>
    <w:qFormat/>
    <w:rsid w:val="001438A2"/>
    <w:rPr>
      <w:b/>
      <w:sz w:val="26"/>
      <w:u w:val="none"/>
    </w:rPr>
  </w:style>
  <w:style w:type="paragraph" w:customStyle="1" w:styleId="analytics">
    <w:name w:val="analytics"/>
    <w:basedOn w:val="Normal"/>
    <w:next w:val="Normal"/>
    <w:qFormat/>
    <w:rsid w:val="001438A2"/>
    <w:rPr>
      <w:b/>
      <w:color w:val="000000" w:themeColor="text1"/>
      <w:sz w:val="26"/>
    </w:rPr>
  </w:style>
  <w:style w:type="paragraph" w:styleId="BlockText">
    <w:name w:val="Block Text"/>
    <w:basedOn w:val="Normal"/>
    <w:uiPriority w:val="99"/>
    <w:semiHidden/>
    <w:unhideWhenUsed/>
    <w:rsid w:val="001438A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1438A2"/>
    <w:pPr>
      <w:ind w:left="720"/>
      <w:contextualSpacing/>
    </w:pPr>
  </w:style>
  <w:style w:type="paragraph" w:customStyle="1" w:styleId="Analytics0">
    <w:name w:val="Analytics"/>
    <w:next w:val="NormalWeb"/>
    <w:link w:val="AnalyticsChar"/>
    <w:uiPriority w:val="4"/>
    <w:qFormat/>
    <w:rsid w:val="001438A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1438A2"/>
    <w:rPr>
      <w:rFonts w:ascii="Calibri" w:eastAsiaTheme="majorEastAsia" w:hAnsi="Calibri" w:cstheme="majorBidi"/>
      <w:b/>
      <w:iCs/>
      <w:sz w:val="26"/>
      <w:szCs w:val="28"/>
    </w:rPr>
  </w:style>
  <w:style w:type="paragraph" w:styleId="NormalWeb">
    <w:name w:val="Normal (Web)"/>
    <w:basedOn w:val="Normal"/>
    <w:uiPriority w:val="99"/>
    <w:semiHidden/>
    <w:unhideWhenUsed/>
    <w:rsid w:val="001438A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ethbaum.com/ac/2016_SpaceEthics.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theme" Target="theme/theme1.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jstor.org/stable/10.7312/molt15912" TargetMode="External"/><Relationship Id="rId40" Type="http://schemas.openxmlformats.org/officeDocument/2006/relationships/hyperlink" Target="http://blog.practicalethics.ox.ac.uk/2015/05/moral-agreement-on-saving-the-world/"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19959</Words>
  <Characters>113772</Characters>
  <Application>Microsoft Office Word</Application>
  <DocSecurity>0</DocSecurity>
  <Lines>948</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24</cp:revision>
  <dcterms:created xsi:type="dcterms:W3CDTF">2022-01-28T14:59:00Z</dcterms:created>
  <dcterms:modified xsi:type="dcterms:W3CDTF">2022-01-28T18:21:00Z</dcterms:modified>
</cp:coreProperties>
</file>