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F1052" w14:textId="2E84FD74" w:rsidR="00E42E4C" w:rsidRDefault="00E42E4C" w:rsidP="00F601E6"/>
    <w:p w14:paraId="3EFC2342" w14:textId="05BA9D55" w:rsidR="00D3444E" w:rsidRDefault="00D3444E" w:rsidP="00D3444E">
      <w:pPr>
        <w:pStyle w:val="Heading3"/>
      </w:pPr>
      <w:r>
        <w:lastRenderedPageBreak/>
        <w:t xml:space="preserve">1NC – </w:t>
      </w:r>
      <w:r w:rsidR="00FB46E7">
        <w:t>K</w:t>
      </w:r>
    </w:p>
    <w:p w14:paraId="0F154FD9" w14:textId="00645733" w:rsidR="00D3444E" w:rsidRPr="003D6C6A" w:rsidRDefault="00D3444E" w:rsidP="00D3444E">
      <w:pPr>
        <w:pStyle w:val="Heading4"/>
        <w:rPr>
          <w:rStyle w:val="StyleUnderline"/>
          <w:b/>
          <w:bCs w:val="0"/>
          <w:u w:val="none"/>
        </w:rPr>
      </w:pPr>
      <w:r w:rsidRPr="003D6C6A">
        <w:rPr>
          <w:rStyle w:val="StyleUnderline"/>
          <w:b/>
          <w:u w:val="none"/>
        </w:rPr>
        <w:t xml:space="preserve">Academic philosophy is </w:t>
      </w:r>
      <w:r>
        <w:rPr>
          <w:rStyle w:val="StyleUnderline"/>
          <w:b/>
          <w:u w:val="none"/>
        </w:rPr>
        <w:t xml:space="preserve">foundationally and irredeemably </w:t>
      </w:r>
      <w:r w:rsidRPr="003D6C6A">
        <w:rPr>
          <w:rStyle w:val="StyleUnderline"/>
          <w:b/>
          <w:u w:val="none"/>
        </w:rPr>
        <w:t xml:space="preserve">antiblack. The 1AC’s abstraction from the manifestations of racialized violence absolves white philosophers of their contributions to America’s apathy towards black death which prevents effective mobilization against white supremacy. Vote negative to reject the Western metaphysical tradition and the perennial failure of white philosophy. Curry and Curry 18 </w:t>
      </w:r>
    </w:p>
    <w:p w14:paraId="3FA4EEE8" w14:textId="77777777" w:rsidR="00D3444E" w:rsidRPr="003D6C6A" w:rsidRDefault="00D3444E" w:rsidP="00D3444E">
      <w:pPr>
        <w:rPr>
          <w:b/>
          <w:sz w:val="18"/>
          <w:szCs w:val="18"/>
        </w:rPr>
      </w:pPr>
      <w:r w:rsidRPr="003D6C6A">
        <w:rPr>
          <w:sz w:val="18"/>
          <w:szCs w:val="18"/>
        </w:rPr>
        <w:t xml:space="preserve">[Tommy, PhD, Prof. of Philosophy @ TAMU, </w:t>
      </w:r>
      <w:proofErr w:type="spellStart"/>
      <w:r w:rsidRPr="003D6C6A">
        <w:rPr>
          <w:sz w:val="18"/>
          <w:szCs w:val="18"/>
        </w:rPr>
        <w:t>Gwenetta</w:t>
      </w:r>
      <w:proofErr w:type="spellEnd"/>
      <w:r w:rsidRPr="003D6C6A">
        <w:rPr>
          <w:sz w:val="18"/>
          <w:szCs w:val="18"/>
        </w:rPr>
        <w:t>, PhD, Ass. Prof. of Gender and Race Studies @ Alabama], “On the Perils of Race Neutrality and Anti-Blackness: Philosophy as an Irreconcilable Obstacle to (Black) Thought,” American Journal of Economics and Sociology, Vol. 77, Nos. 3-4 (May-September 2018). DOI: 10.1111/ajes.12244</w:t>
      </w:r>
      <w:r w:rsidRPr="003D6C6A">
        <w:rPr>
          <w:rStyle w:val="StyleUnderline"/>
          <w:bCs/>
          <w:sz w:val="18"/>
          <w:szCs w:val="18"/>
          <w:u w:val="none"/>
        </w:rPr>
        <w:t xml:space="preserve">] JJ </w:t>
      </w:r>
    </w:p>
    <w:p w14:paraId="356E012A" w14:textId="77777777" w:rsidR="00D3444E" w:rsidRPr="003D6C6A" w:rsidRDefault="00D3444E" w:rsidP="00D3444E">
      <w:pPr>
        <w:rPr>
          <w:sz w:val="14"/>
        </w:rPr>
      </w:pPr>
      <w:r w:rsidRPr="003D6C6A">
        <w:rPr>
          <w:rStyle w:val="StyleUnderline"/>
        </w:rPr>
        <w:t>We begin with the first author’s reflections on philosophy and its</w:t>
      </w:r>
      <w:r w:rsidRPr="003D6C6A">
        <w:rPr>
          <w:sz w:val="14"/>
        </w:rPr>
        <w:t xml:space="preserve"> recurring </w:t>
      </w:r>
      <w:r w:rsidRPr="003D6C6A">
        <w:rPr>
          <w:rStyle w:val="StyleUnderline"/>
        </w:rPr>
        <w:t>problem of denying the realities of race and racism, reflections that have arisen as a Black</w:t>
      </w:r>
      <w:r w:rsidRPr="003D6C6A">
        <w:rPr>
          <w:sz w:val="14"/>
        </w:rPr>
        <w:t xml:space="preserve"> (male) </w:t>
      </w:r>
      <w:r w:rsidRPr="003D6C6A">
        <w:rPr>
          <w:rStyle w:val="StyleUnderline"/>
        </w:rPr>
        <w:t>philosopher whose life has been threatened for doing Black philosophy. The experience of confronting death,</w:t>
      </w:r>
      <w:r w:rsidRPr="003D6C6A">
        <w:rPr>
          <w:sz w:val="14"/>
        </w:rPr>
        <w:t xml:space="preserve"> being fearful </w:t>
      </w:r>
      <w:r w:rsidRPr="003D6C6A">
        <w:rPr>
          <w:rStyle w:val="StyleUnderline"/>
        </w:rPr>
        <w:t xml:space="preserve">of being killed doing my job as a critical race </w:t>
      </w:r>
      <w:proofErr w:type="gramStart"/>
      <w:r w:rsidRPr="003D6C6A">
        <w:rPr>
          <w:rStyle w:val="StyleUnderline"/>
        </w:rPr>
        <w:t>theorist, and</w:t>
      </w:r>
      <w:proofErr w:type="gramEnd"/>
      <w:r w:rsidRPr="003D6C6A">
        <w:rPr>
          <w:rStyle w:val="StyleUnderline"/>
        </w:rPr>
        <w:t xml:space="preserve"> being threatened with violence for thinking about racism in America has a profound effect on concretizing what is at stake in our theories about </w:t>
      </w:r>
      <w:r w:rsidRPr="003D6C6A">
        <w:rPr>
          <w:sz w:val="14"/>
        </w:rPr>
        <w:t xml:space="preserve">anti-Black </w:t>
      </w:r>
      <w:r w:rsidRPr="003D6C6A">
        <w:rPr>
          <w:rStyle w:val="StyleUnderline"/>
        </w:rPr>
        <w:t>racism.</w:t>
      </w:r>
      <w:r w:rsidRPr="003D6C6A">
        <w:rPr>
          <w:sz w:val="14"/>
        </w:rPr>
        <w:t xml:space="preserve"> Whereas my work on race and racism in philosophy earlier in my career was dedicated to the problems created by the mass ignorance of the discipline to the political debates and ethnological history of Black philosophers in the 19th and 20th centuries, I now find myself thinking more seriously about the way that </w:t>
      </w:r>
      <w:r w:rsidRPr="003D6C6A">
        <w:rPr>
          <w:rStyle w:val="Emphasis"/>
          <w:highlight w:val="green"/>
        </w:rPr>
        <w:t>philosophy</w:t>
      </w:r>
      <w:r w:rsidRPr="003D6C6A">
        <w:rPr>
          <w:rStyle w:val="StyleUnderline"/>
        </w:rPr>
        <w:t>,</w:t>
      </w:r>
      <w:r w:rsidRPr="003D6C6A">
        <w:rPr>
          <w:sz w:val="14"/>
        </w:rPr>
        <w:t xml:space="preserve"> really </w:t>
      </w:r>
      <w:r w:rsidRPr="003D6C6A">
        <w:rPr>
          <w:rStyle w:val="Emphasis"/>
        </w:rPr>
        <w:t>theory itself</w:t>
      </w:r>
      <w:r w:rsidRPr="003D6C6A">
        <w:rPr>
          <w:rStyle w:val="StyleUnderline"/>
        </w:rPr>
        <w:t>—</w:t>
      </w:r>
      <w:r w:rsidRPr="003D6C6A">
        <w:rPr>
          <w:rStyle w:val="Emphasis"/>
        </w:rPr>
        <w:t>our</w:t>
      </w:r>
      <w:r w:rsidRPr="003D6C6A">
        <w:rPr>
          <w:rStyle w:val="StyleUnderline"/>
        </w:rPr>
        <w:t xml:space="preserve"> present </w:t>
      </w:r>
      <w:r w:rsidRPr="003D6C6A">
        <w:rPr>
          <w:rStyle w:val="Emphasis"/>
        </w:rPr>
        <w:t>categories of knowledge</w:t>
      </w:r>
      <w:r w:rsidRPr="003D6C6A">
        <w:rPr>
          <w:rStyle w:val="StyleUnderline"/>
        </w:rPr>
        <w:t xml:space="preserve">, such as race, class, and gender, found through disciplines—actually </w:t>
      </w:r>
      <w:r w:rsidRPr="003D6C6A">
        <w:rPr>
          <w:rStyle w:val="Emphasis"/>
          <w:highlight w:val="green"/>
        </w:rPr>
        <w:t>hastens the deaths of subjugated peoples</w:t>
      </w:r>
      <w:r w:rsidRPr="003D6C6A">
        <w:rPr>
          <w:rStyle w:val="StyleUnderline"/>
        </w:rPr>
        <w:t xml:space="preserve"> in the United States.</w:t>
      </w:r>
      <w:r w:rsidRPr="003D6C6A">
        <w:rPr>
          <w:sz w:val="14"/>
        </w:rPr>
        <w:t xml:space="preserve"> </w:t>
      </w:r>
      <w:r w:rsidRPr="003D6C6A">
        <w:rPr>
          <w:rStyle w:val="Emphasis"/>
          <w:highlight w:val="green"/>
        </w:rPr>
        <w:t>Academic philosophy</w:t>
      </w:r>
      <w:r w:rsidRPr="003D6C6A">
        <w:rPr>
          <w:rStyle w:val="StyleUnderline"/>
        </w:rPr>
        <w:t xml:space="preserve"> routinely </w:t>
      </w:r>
      <w:r w:rsidRPr="003D6C6A">
        <w:rPr>
          <w:rStyle w:val="Emphasis"/>
          <w:highlight w:val="green"/>
        </w:rPr>
        <w:t>abstracts away from</w:t>
      </w:r>
      <w:r w:rsidRPr="003D6C6A">
        <w:rPr>
          <w:sz w:val="14"/>
        </w:rPr>
        <w:t xml:space="preserve">—directs thought to not attend to </w:t>
      </w:r>
      <w:r w:rsidRPr="003D6C6A">
        <w:rPr>
          <w:rStyle w:val="StyleUnderline"/>
        </w:rPr>
        <w:t xml:space="preserve">the </w:t>
      </w:r>
      <w:r w:rsidRPr="003D6C6A">
        <w:rPr>
          <w:rStyle w:val="Emphasis"/>
          <w:highlight w:val="green"/>
        </w:rPr>
        <w:t>realities of</w:t>
      </w:r>
      <w:r w:rsidRPr="003D6C6A">
        <w:rPr>
          <w:rStyle w:val="StyleUnderline"/>
        </w:rPr>
        <w:t xml:space="preserve"> death, dying, and despair created by—</w:t>
      </w:r>
      <w:proofErr w:type="spellStart"/>
      <w:r w:rsidRPr="003D6C6A">
        <w:rPr>
          <w:rStyle w:val="Emphasis"/>
          <w:highlight w:val="green"/>
        </w:rPr>
        <w:t>antiBlack</w:t>
      </w:r>
      <w:proofErr w:type="spellEnd"/>
      <w:r w:rsidRPr="003D6C6A">
        <w:rPr>
          <w:rStyle w:val="Emphasis"/>
          <w:highlight w:val="green"/>
        </w:rPr>
        <w:t xml:space="preserve"> racism.</w:t>
      </w:r>
      <w:r w:rsidRPr="003D6C6A">
        <w:rPr>
          <w:rStyle w:val="StyleUnderline"/>
        </w:rPr>
        <w:t xml:space="preserve"> Black, Brown, and Indigenous populations are</w:t>
      </w:r>
      <w:r w:rsidRPr="003D6C6A">
        <w:rPr>
          <w:sz w:val="14"/>
        </w:rPr>
        <w:t xml:space="preserve"> routinely </w:t>
      </w:r>
      <w:r w:rsidRPr="003D6C6A">
        <w:rPr>
          <w:rStyle w:val="StyleUnderline"/>
        </w:rPr>
        <w:t>rationalized as disposable flesh.</w:t>
      </w:r>
      <w:r w:rsidRPr="003D6C6A">
        <w:rPr>
          <w:sz w:val="14"/>
        </w:rPr>
        <w:t xml:space="preserve"> The deaths of these groups launch philosophical discussions of social injustice and spark awareness by whites, while the deaths of white people direct policy and demand outrage. Because racialized bodies are confined to inhumane living conditions that nurture violence and despair that become attributed to the savage nature of nonwhites and evidence of their inhumanity, the deaths of these dehumanized peoples are often measured against the dangers they are thought to pose to others. </w:t>
      </w:r>
      <w:r w:rsidRPr="003D6C6A">
        <w:rPr>
          <w:rStyle w:val="StyleUnderline"/>
        </w:rPr>
        <w:t xml:space="preserve">The </w:t>
      </w:r>
      <w:r w:rsidRPr="003D6C6A">
        <w:rPr>
          <w:rStyle w:val="Emphasis"/>
          <w:highlight w:val="green"/>
        </w:rPr>
        <w:t xml:space="preserve">interpretation of </w:t>
      </w:r>
      <w:r w:rsidRPr="003D6C6A">
        <w:rPr>
          <w:rStyle w:val="Emphasis"/>
        </w:rPr>
        <w:t xml:space="preserve">the inferior position that </w:t>
      </w:r>
      <w:r w:rsidRPr="003D6C6A">
        <w:rPr>
          <w:rStyle w:val="Emphasis"/>
          <w:highlight w:val="green"/>
        </w:rPr>
        <w:t xml:space="preserve">racialized groups </w:t>
      </w:r>
      <w:r w:rsidRPr="003D6C6A">
        <w:rPr>
          <w:rStyle w:val="Emphasis"/>
        </w:rPr>
        <w:t>occupy</w:t>
      </w:r>
      <w:r w:rsidRPr="003D6C6A">
        <w:rPr>
          <w:sz w:val="14"/>
        </w:rPr>
        <w:t xml:space="preserve"> in the United States </w:t>
      </w:r>
      <w:r w:rsidRPr="003D6C6A">
        <w:rPr>
          <w:rStyle w:val="Emphasis"/>
          <w:highlight w:val="green"/>
        </w:rPr>
        <w:t>is grounded in how whites</w:t>
      </w:r>
      <w:r w:rsidRPr="003D6C6A">
        <w:rPr>
          <w:rStyle w:val="StyleUnderline"/>
        </w:rPr>
        <w:t xml:space="preserve"> often </w:t>
      </w:r>
      <w:r w:rsidRPr="003D6C6A">
        <w:rPr>
          <w:rStyle w:val="Emphasis"/>
          <w:highlight w:val="green"/>
        </w:rPr>
        <w:t>think of themselves</w:t>
      </w:r>
      <w:r w:rsidRPr="003D6C6A">
        <w:rPr>
          <w:rStyle w:val="StyleUnderline"/>
        </w:rPr>
        <w:t xml:space="preserve"> in relation to problem populations.</w:t>
      </w:r>
      <w:r w:rsidRPr="003D6C6A">
        <w:rPr>
          <w:sz w:val="14"/>
        </w:rPr>
        <w:t xml:space="preserve"> </w:t>
      </w:r>
      <w:r w:rsidRPr="003D6C6A">
        <w:rPr>
          <w:rStyle w:val="Emphasis"/>
        </w:rPr>
        <w:t xml:space="preserve">This </w:t>
      </w:r>
      <w:r w:rsidRPr="003D6C6A">
        <w:rPr>
          <w:sz w:val="14"/>
        </w:rPr>
        <w:t xml:space="preserve">relationship </w:t>
      </w:r>
      <w:r w:rsidRPr="003D6C6A">
        <w:rPr>
          <w:rStyle w:val="Emphasis"/>
        </w:rPr>
        <w:t xml:space="preserve">is </w:t>
      </w:r>
      <w:r w:rsidRPr="003D6C6A">
        <w:rPr>
          <w:sz w:val="14"/>
        </w:rPr>
        <w:t xml:space="preserve">often </w:t>
      </w:r>
      <w:r w:rsidRPr="003D6C6A">
        <w:rPr>
          <w:rStyle w:val="Emphasis"/>
          <w:highlight w:val="green"/>
        </w:rPr>
        <w:t>rationalized by avoidance and</w:t>
      </w:r>
      <w:r w:rsidRPr="003D6C6A">
        <w:rPr>
          <w:rStyle w:val="StyleUnderline"/>
        </w:rPr>
        <w:t xml:space="preserve"> by</w:t>
      </w:r>
      <w:r w:rsidRPr="003D6C6A">
        <w:rPr>
          <w:sz w:val="14"/>
        </w:rPr>
        <w:t xml:space="preserve"> the </w:t>
      </w:r>
      <w:r w:rsidRPr="003D6C6A">
        <w:rPr>
          <w:rStyle w:val="Emphasis"/>
          <w:highlight w:val="green"/>
        </w:rPr>
        <w:t>denials of</w:t>
      </w:r>
      <w:r w:rsidRPr="003D6C6A">
        <w:rPr>
          <w:rStyle w:val="StyleUnderline"/>
        </w:rPr>
        <w:t xml:space="preserve"> whites</w:t>
      </w:r>
      <w:r w:rsidRPr="003D6C6A">
        <w:rPr>
          <w:sz w:val="14"/>
        </w:rPr>
        <w:t xml:space="preserve"> about </w:t>
      </w:r>
      <w:r w:rsidRPr="003D6C6A">
        <w:rPr>
          <w:rStyle w:val="Emphasis"/>
          <w:highlight w:val="green"/>
        </w:rPr>
        <w:t xml:space="preserve">being </w:t>
      </w:r>
      <w:r w:rsidRPr="003D6C6A">
        <w:rPr>
          <w:rStyle w:val="Emphasis"/>
        </w:rPr>
        <w:t xml:space="preserve">causally </w:t>
      </w:r>
      <w:r w:rsidRPr="003D6C6A">
        <w:rPr>
          <w:rStyle w:val="Emphasis"/>
          <w:highlight w:val="green"/>
        </w:rPr>
        <w:t>related to</w:t>
      </w:r>
      <w:r w:rsidRPr="003D6C6A">
        <w:rPr>
          <w:rStyle w:val="StyleUnderline"/>
        </w:rPr>
        <w:t xml:space="preserve"> the </w:t>
      </w:r>
      <w:r w:rsidRPr="003D6C6A">
        <w:rPr>
          <w:rStyle w:val="Emphasis"/>
        </w:rPr>
        <w:t xml:space="preserve">harsh </w:t>
      </w:r>
      <w:r w:rsidRPr="003D6C6A">
        <w:rPr>
          <w:rStyle w:val="Emphasis"/>
          <w:highlight w:val="green"/>
        </w:rPr>
        <w:t>conditions</w:t>
      </w:r>
      <w:r w:rsidRPr="003D6C6A">
        <w:rPr>
          <w:rStyle w:val="StyleUnderline"/>
        </w:rPr>
        <w:t xml:space="preserve"> imposed </w:t>
      </w:r>
      <w:r w:rsidRPr="003D6C6A">
        <w:rPr>
          <w:rStyle w:val="Emphasis"/>
          <w:highlight w:val="green"/>
        </w:rPr>
        <w:t>on nonwhites</w:t>
      </w:r>
      <w:r w:rsidRPr="003D6C6A">
        <w:rPr>
          <w:rStyle w:val="StyleUnderline"/>
        </w:rPr>
        <w:t xml:space="preserve"> in the world</w:t>
      </w:r>
      <w:r w:rsidRPr="003D6C6A">
        <w:rPr>
          <w:sz w:val="14"/>
        </w:rPr>
        <w:t xml:space="preserve">. </w:t>
      </w:r>
      <w:r w:rsidRPr="003D6C6A">
        <w:rPr>
          <w:rStyle w:val="Emphasis"/>
          <w:highlight w:val="green"/>
        </w:rPr>
        <w:t>Philosophy,</w:t>
      </w:r>
      <w:r w:rsidRPr="003D6C6A">
        <w:rPr>
          <w:sz w:val="14"/>
        </w:rPr>
        <w:t xml:space="preserve"> </w:t>
      </w:r>
      <w:r w:rsidRPr="003D6C6A">
        <w:rPr>
          <w:rStyle w:val="StyleUnderline"/>
        </w:rPr>
        <w:t xml:space="preserve">and its </w:t>
      </w:r>
      <w:r w:rsidRPr="003D6C6A">
        <w:rPr>
          <w:rStyle w:val="Emphasis"/>
        </w:rPr>
        <w:t>glorification of the rational individual</w:t>
      </w:r>
      <w:r w:rsidRPr="003D6C6A">
        <w:rPr>
          <w:rStyle w:val="StyleUnderline"/>
        </w:rPr>
        <w:t xml:space="preserve">, </w:t>
      </w:r>
      <w:r w:rsidRPr="003D6C6A">
        <w:rPr>
          <w:rStyle w:val="Emphasis"/>
          <w:highlight w:val="green"/>
        </w:rPr>
        <w:t>ignores</w:t>
      </w:r>
      <w:r w:rsidRPr="003D6C6A">
        <w:rPr>
          <w:rStyle w:val="StyleUnderline"/>
        </w:rPr>
        <w:t xml:space="preserve"> the </w:t>
      </w:r>
      <w:r w:rsidRPr="003D6C6A">
        <w:rPr>
          <w:rStyle w:val="Emphasis"/>
          <w:highlight w:val="green"/>
        </w:rPr>
        <w:t>complexity of</w:t>
      </w:r>
      <w:r w:rsidRPr="003D6C6A">
        <w:rPr>
          <w:sz w:val="14"/>
        </w:rPr>
        <w:t xml:space="preserve"> anti-Black </w:t>
      </w:r>
      <w:r w:rsidRPr="003D6C6A">
        <w:rPr>
          <w:rStyle w:val="Emphasis"/>
          <w:highlight w:val="green"/>
        </w:rPr>
        <w:t>racism by blaming</w:t>
      </w:r>
      <w:r w:rsidRPr="003D6C6A">
        <w:rPr>
          <w:rStyle w:val="StyleUnderline"/>
        </w:rPr>
        <w:t xml:space="preserve"> </w:t>
      </w:r>
      <w:r w:rsidRPr="003D6C6A">
        <w:rPr>
          <w:sz w:val="14"/>
        </w:rPr>
        <w:t xml:space="preserve">the complacency, if not outright </w:t>
      </w:r>
      <w:r w:rsidRPr="003D6C6A">
        <w:rPr>
          <w:rStyle w:val="StyleUnderline"/>
        </w:rPr>
        <w:t>hostility, towards Blacks</w:t>
      </w:r>
      <w:r w:rsidRPr="003D6C6A">
        <w:rPr>
          <w:sz w:val="14"/>
        </w:rPr>
        <w:t xml:space="preserve"> on the mass ignorance of white America. </w:t>
      </w:r>
      <w:r w:rsidRPr="003D6C6A">
        <w:rPr>
          <w:rStyle w:val="StyleUnderline"/>
        </w:rPr>
        <w:t xml:space="preserve">To remedy </w:t>
      </w:r>
      <w:r w:rsidRPr="003D6C6A">
        <w:rPr>
          <w:rStyle w:val="StyleUnderline"/>
          <w:highlight w:val="green"/>
        </w:rPr>
        <w:t>this</w:t>
      </w:r>
      <w:r w:rsidRPr="003D6C6A">
        <w:rPr>
          <w:rStyle w:val="StyleUnderline"/>
        </w:rPr>
        <w:t xml:space="preserve"> </w:t>
      </w:r>
      <w:r w:rsidRPr="003D6C6A">
        <w:rPr>
          <w:sz w:val="14"/>
        </w:rPr>
        <w:t xml:space="preserve">problem, </w:t>
      </w:r>
      <w:r w:rsidRPr="003D6C6A">
        <w:rPr>
          <w:rStyle w:val="StyleUnderline"/>
        </w:rPr>
        <w:t>Black philosophers are asked to respond by gearing their writings</w:t>
      </w:r>
      <w:r w:rsidRPr="003D6C6A">
        <w:rPr>
          <w:sz w:val="14"/>
        </w:rPr>
        <w:t xml:space="preserve">, lectures, and professional presence </w:t>
      </w:r>
      <w:r w:rsidRPr="003D6C6A">
        <w:rPr>
          <w:rStyle w:val="StyleUnderline"/>
        </w:rPr>
        <w:t>to further educate and dialogue with white philosophers</w:t>
      </w:r>
      <w:r w:rsidRPr="003D6C6A">
        <w:rPr>
          <w:sz w:val="14"/>
        </w:rPr>
        <w:t xml:space="preserve"> </w:t>
      </w:r>
      <w:proofErr w:type="gramStart"/>
      <w:r w:rsidRPr="003D6C6A">
        <w:rPr>
          <w:sz w:val="14"/>
        </w:rPr>
        <w:t>in order to</w:t>
      </w:r>
      <w:proofErr w:type="gramEnd"/>
      <w:r w:rsidRPr="003D6C6A">
        <w:rPr>
          <w:sz w:val="14"/>
        </w:rPr>
        <w:t xml:space="preserve"> enable them to better understand anti-Black racism and white supremacy (Curry 2008, 2015). </w:t>
      </w:r>
      <w:r w:rsidRPr="003D6C6A">
        <w:rPr>
          <w:rStyle w:val="StyleUnderline"/>
        </w:rPr>
        <w:t>This</w:t>
      </w:r>
      <w:r w:rsidRPr="003D6C6A">
        <w:rPr>
          <w:sz w:val="14"/>
        </w:rPr>
        <w:t xml:space="preserve"> therapy </w:t>
      </w:r>
      <w:r w:rsidRPr="003D6C6A">
        <w:rPr>
          <w:rStyle w:val="StyleUnderline"/>
        </w:rPr>
        <w:t>is</w:t>
      </w:r>
      <w:r w:rsidRPr="003D6C6A">
        <w:rPr>
          <w:sz w:val="14"/>
        </w:rPr>
        <w:t xml:space="preserve"> often </w:t>
      </w:r>
      <w:r w:rsidRPr="003D6C6A">
        <w:rPr>
          <w:rStyle w:val="StyleUnderline"/>
        </w:rPr>
        <w:t>rewarded as scholarship.</w:t>
      </w:r>
      <w:r w:rsidRPr="003D6C6A">
        <w:rPr>
          <w:sz w:val="14"/>
        </w:rPr>
        <w:t xml:space="preserve"> Philosophical positions that analyze racism as a problem of miscommunication, misunderstanding, and ignorance (philosophies predicated on the capacity of whites to change) are rewarded and praised as the cutting edge and most impactful theories about race and racism</w:t>
      </w:r>
      <w:r w:rsidRPr="003D6C6A">
        <w:rPr>
          <w:rStyle w:val="Emphasis"/>
        </w:rPr>
        <w:t xml:space="preserve">. Reducing racism to a problem of recognition </w:t>
      </w:r>
      <w:r w:rsidRPr="003D6C6A">
        <w:rPr>
          <w:rStyle w:val="StyleUnderline"/>
        </w:rPr>
        <w:t xml:space="preserve">and understanding </w:t>
      </w:r>
      <w:r w:rsidRPr="003D6C6A">
        <w:rPr>
          <w:rStyle w:val="Emphasis"/>
          <w:highlight w:val="green"/>
        </w:rPr>
        <w:t>allows</w:t>
      </w:r>
      <w:r w:rsidRPr="003D6C6A">
        <w:rPr>
          <w:rStyle w:val="Emphasis"/>
        </w:rPr>
        <w:t xml:space="preserve"> </w:t>
      </w:r>
      <w:r w:rsidRPr="003D6C6A">
        <w:rPr>
          <w:rStyle w:val="StyleUnderline"/>
        </w:rPr>
        <w:t xml:space="preserve">white </w:t>
      </w:r>
      <w:r w:rsidRPr="003D6C6A">
        <w:rPr>
          <w:rStyle w:val="Emphasis"/>
          <w:highlight w:val="green"/>
        </w:rPr>
        <w:t xml:space="preserve">philosophers to </w:t>
      </w:r>
      <w:r w:rsidRPr="003D6C6A">
        <w:rPr>
          <w:rStyle w:val="Emphasis"/>
        </w:rPr>
        <w:t xml:space="preserve">remain </w:t>
      </w:r>
      <w:r w:rsidRPr="003D6C6A">
        <w:rPr>
          <w:rStyle w:val="Emphasis"/>
          <w:highlight w:val="green"/>
        </w:rPr>
        <w:t>absolve</w:t>
      </w:r>
      <w:r w:rsidRPr="003D6C6A">
        <w:rPr>
          <w:rStyle w:val="Emphasis"/>
        </w:rPr>
        <w:t>d of</w:t>
      </w:r>
      <w:r w:rsidRPr="003D6C6A">
        <w:rPr>
          <w:rStyle w:val="StyleUnderline"/>
        </w:rPr>
        <w:t xml:space="preserve"> their </w:t>
      </w:r>
      <w:r w:rsidRPr="003D6C6A">
        <w:rPr>
          <w:rStyle w:val="Emphasis"/>
          <w:highlight w:val="green"/>
        </w:rPr>
        <w:t>contribution to</w:t>
      </w:r>
      <w:r w:rsidRPr="003D6C6A">
        <w:rPr>
          <w:rStyle w:val="StyleUnderline"/>
        </w:rPr>
        <w:t xml:space="preserve"> the </w:t>
      </w:r>
      <w:r w:rsidRPr="003D6C6A">
        <w:rPr>
          <w:rStyle w:val="Emphasis"/>
          <w:highlight w:val="green"/>
        </w:rPr>
        <w:t>apathy</w:t>
      </w:r>
      <w:r w:rsidRPr="003D6C6A">
        <w:rPr>
          <w:rStyle w:val="Emphasis"/>
        </w:rPr>
        <w:t xml:space="preserve"> </w:t>
      </w:r>
      <w:r w:rsidRPr="003D6C6A">
        <w:rPr>
          <w:rStyle w:val="StyleUnderline"/>
        </w:rPr>
        <w:t xml:space="preserve">that white America has to the death and subjugation Black Americans endure </w:t>
      </w:r>
      <w:r w:rsidRPr="003D6C6A">
        <w:rPr>
          <w:sz w:val="14"/>
        </w:rPr>
        <w:t xml:space="preserve">at the hands of the white race. To some readers, speaking about races as different groups with opposite, if not antagonistic, social lives </w:t>
      </w:r>
      <w:proofErr w:type="gramStart"/>
      <w:r w:rsidRPr="003D6C6A">
        <w:rPr>
          <w:sz w:val="14"/>
        </w:rPr>
        <w:t>seems</w:t>
      </w:r>
      <w:proofErr w:type="gramEnd"/>
      <w:r w:rsidRPr="003D6C6A">
        <w:rPr>
          <w:sz w:val="14"/>
        </w:rPr>
        <w:t xml:space="preserve"> to run contrary to the idea that there are no real races, just people, only the human race. This is the core of race-neutral theory in academic philosophy. </w:t>
      </w:r>
      <w:r w:rsidRPr="003D6C6A">
        <w:rPr>
          <w:rStyle w:val="Emphasis"/>
          <w:highlight w:val="green"/>
        </w:rPr>
        <w:t xml:space="preserve">Race neutrality asserts that </w:t>
      </w:r>
      <w:r w:rsidRPr="003D6C6A">
        <w:rPr>
          <w:rStyle w:val="Emphasis"/>
        </w:rPr>
        <w:t>while race</w:t>
      </w:r>
      <w:r w:rsidRPr="003D6C6A">
        <w:rPr>
          <w:rStyle w:val="StyleUnderline"/>
        </w:rPr>
        <w:t xml:space="preserve">, class, and gender </w:t>
      </w:r>
      <w:r w:rsidRPr="003D6C6A">
        <w:rPr>
          <w:rStyle w:val="Emphasis"/>
        </w:rPr>
        <w:t xml:space="preserve">may </w:t>
      </w:r>
      <w:r w:rsidRPr="003D6C6A">
        <w:rPr>
          <w:rStyle w:val="StyleUnderline"/>
        </w:rPr>
        <w:t xml:space="preserve">in fact </w:t>
      </w:r>
      <w:r w:rsidRPr="003D6C6A">
        <w:rPr>
          <w:rStyle w:val="Emphasis"/>
        </w:rPr>
        <w:t xml:space="preserve">differentiate bodies, </w:t>
      </w:r>
      <w:r w:rsidRPr="003D6C6A">
        <w:rPr>
          <w:rStyle w:val="Emphasis"/>
          <w:highlight w:val="green"/>
        </w:rPr>
        <w:t>the capacity for reason</w:t>
      </w:r>
      <w:r w:rsidRPr="003D6C6A">
        <w:rPr>
          <w:sz w:val="14"/>
        </w:rPr>
        <w:t>—the human essence beneath it all—</w:t>
      </w:r>
      <w:r w:rsidRPr="003D6C6A">
        <w:rPr>
          <w:rStyle w:val="Emphasis"/>
          <w:highlight w:val="green"/>
        </w:rPr>
        <w:t>is what is</w:t>
      </w:r>
      <w:r w:rsidRPr="003D6C6A">
        <w:rPr>
          <w:rStyle w:val="StyleUnderline"/>
        </w:rPr>
        <w:t xml:space="preserve"> ultimately </w:t>
      </w:r>
      <w:r w:rsidRPr="003D6C6A">
        <w:rPr>
          <w:rStyle w:val="Emphasis"/>
          <w:highlight w:val="green"/>
        </w:rPr>
        <w:t>at stake</w:t>
      </w:r>
      <w:r w:rsidRPr="003D6C6A">
        <w:rPr>
          <w:rStyle w:val="StyleUnderline"/>
        </w:rPr>
        <w:t xml:space="preserve"> in the recognition of difference</w:t>
      </w:r>
      <w:r w:rsidRPr="003D6C6A">
        <w:rPr>
          <w:sz w:val="14"/>
        </w:rPr>
        <w:t xml:space="preserve">. </w:t>
      </w:r>
      <w:r w:rsidRPr="003D6C6A">
        <w:rPr>
          <w:rStyle w:val="StyleUnderline"/>
        </w:rPr>
        <w:t>While this mantra has been offered to whites</w:t>
      </w:r>
      <w:r w:rsidRPr="003D6C6A">
        <w:rPr>
          <w:sz w:val="14"/>
        </w:rPr>
        <w:t xml:space="preserve"> since the integrationist strategies of </w:t>
      </w:r>
      <w:r w:rsidRPr="003D6C6A">
        <w:rPr>
          <w:rStyle w:val="StyleUnderline"/>
        </w:rPr>
        <w:t>the U.S. Supreme Court in the 1950s</w:t>
      </w:r>
      <w:r w:rsidRPr="003D6C6A">
        <w:rPr>
          <w:sz w:val="14"/>
        </w:rPr>
        <w:t xml:space="preserve"> under Chief </w:t>
      </w:r>
      <w:r w:rsidRPr="003D6C6A">
        <w:rPr>
          <w:sz w:val="14"/>
        </w:rPr>
        <w:lastRenderedPageBreak/>
        <w:t>Justice Earl Warren</w:t>
      </w:r>
      <w:r w:rsidRPr="003D6C6A">
        <w:rPr>
          <w:rStyle w:val="StyleUnderline"/>
        </w:rPr>
        <w:t xml:space="preserve">, </w:t>
      </w:r>
      <w:r w:rsidRPr="003D6C6A">
        <w:rPr>
          <w:rStyle w:val="Emphasis"/>
          <w:highlight w:val="green"/>
        </w:rPr>
        <w:t>it has had little effect in restructuring</w:t>
      </w:r>
      <w:r w:rsidRPr="003D6C6A">
        <w:rPr>
          <w:rStyle w:val="StyleUnderline"/>
        </w:rPr>
        <w:t xml:space="preserve"> the psychology of white individuals</w:t>
      </w:r>
      <w:r w:rsidRPr="003D6C6A">
        <w:rPr>
          <w:sz w:val="14"/>
        </w:rPr>
        <w:t xml:space="preserve"> </w:t>
      </w:r>
      <w:r w:rsidRPr="003D6C6A">
        <w:rPr>
          <w:rStyle w:val="StyleUnderline"/>
        </w:rPr>
        <w:t xml:space="preserve">or remedying the </w:t>
      </w:r>
      <w:r w:rsidRPr="003D6C6A">
        <w:rPr>
          <w:rStyle w:val="Emphasis"/>
          <w:highlight w:val="green"/>
        </w:rPr>
        <w:t xml:space="preserve">institutional </w:t>
      </w:r>
      <w:r w:rsidRPr="003D6C6A">
        <w:rPr>
          <w:rStyle w:val="Emphasis"/>
        </w:rPr>
        <w:t xml:space="preserve">practices of </w:t>
      </w:r>
      <w:r w:rsidRPr="003D6C6A">
        <w:rPr>
          <w:rStyle w:val="Emphasis"/>
          <w:highlight w:val="green"/>
        </w:rPr>
        <w:t>racism</w:t>
      </w:r>
      <w:r w:rsidRPr="003D6C6A">
        <w:rPr>
          <w:rStyle w:val="StyleUnderline"/>
        </w:rPr>
        <w:t xml:space="preserve"> that continue to exclude</w:t>
      </w:r>
      <w:r w:rsidRPr="003D6C6A">
        <w:rPr>
          <w:sz w:val="14"/>
        </w:rPr>
        <w:t xml:space="preserve"> or punish </w:t>
      </w:r>
      <w:r w:rsidRPr="003D6C6A">
        <w:rPr>
          <w:rStyle w:val="StyleUnderline"/>
        </w:rPr>
        <w:t>Black Americans.</w:t>
      </w:r>
      <w:r w:rsidRPr="003D6C6A">
        <w:rPr>
          <w:sz w:val="14"/>
        </w:rPr>
        <w:t xml:space="preserve"> How are Black scholars to speak about racism, specifically the violence and death that seem to gravitate towards Black bodies if the rules of philosophy and the fragility of white Americans insist that racism is not the cause of the disproportionate death Black Americans suffer and race is not a significant factor in Black people’s lives</w:t>
      </w:r>
      <w:r w:rsidRPr="003D6C6A">
        <w:rPr>
          <w:sz w:val="12"/>
        </w:rPr>
        <w:t>?</w:t>
      </w:r>
      <w:r w:rsidRPr="003D6C6A">
        <w:rPr>
          <w:sz w:val="14"/>
        </w:rPr>
        <w:t xml:space="preserve"> </w:t>
      </w:r>
      <w:r w:rsidRPr="003D6C6A">
        <w:rPr>
          <w:rStyle w:val="Emphasis"/>
        </w:rPr>
        <w:t xml:space="preserve">This </w:t>
      </w:r>
      <w:r w:rsidRPr="003D6C6A">
        <w:rPr>
          <w:rStyle w:val="StyleUnderline"/>
        </w:rPr>
        <w:t xml:space="preserve">article </w:t>
      </w:r>
      <w:r w:rsidRPr="003D6C6A">
        <w:rPr>
          <w:rStyle w:val="Emphasis"/>
        </w:rPr>
        <w:t xml:space="preserve">is an attempt to debunk </w:t>
      </w:r>
      <w:r w:rsidRPr="003D6C6A">
        <w:rPr>
          <w:rStyle w:val="Emphasis"/>
          <w:highlight w:val="green"/>
        </w:rPr>
        <w:t>the</w:t>
      </w:r>
      <w:r w:rsidRPr="003D6C6A">
        <w:rPr>
          <w:rStyle w:val="StyleUnderline"/>
        </w:rPr>
        <w:t xml:space="preserve"> seemingly </w:t>
      </w:r>
      <w:r w:rsidRPr="003D6C6A">
        <w:rPr>
          <w:rStyle w:val="Emphasis"/>
          <w:highlight w:val="green"/>
        </w:rPr>
        <w:t>neutral starting point of academic philosophy</w:t>
      </w:r>
      <w:r w:rsidRPr="003D6C6A">
        <w:rPr>
          <w:sz w:val="14"/>
        </w:rPr>
        <w:t xml:space="preserve">. </w:t>
      </w:r>
      <w:r w:rsidRPr="003D6C6A">
        <w:rPr>
          <w:rStyle w:val="StyleUnderline"/>
        </w:rPr>
        <w:t xml:space="preserve">For decades, Black philosophers have attempted to educate white philosophers and reorient the philosophical anthropologies of the discipline. </w:t>
      </w:r>
      <w:r w:rsidRPr="003D6C6A">
        <w:rPr>
          <w:sz w:val="14"/>
        </w:rPr>
        <w:t xml:space="preserve">Black, Brown, and Indigenous philosophers have dedicated their lives and careers to educating white philosophers and students, with little to no effect on the composition and disposition of the discipline. While it is not uncommon for philosophy departments to say they support diversity, the reality is that many, if not most, </w:t>
      </w:r>
      <w:r w:rsidRPr="003D6C6A">
        <w:rPr>
          <w:rStyle w:val="StyleUnderline"/>
        </w:rPr>
        <w:t>Black philosophers continue to write about the problem of racism, their experiences of marginalization, and the violence they suffer from white colleagues, disciplinary organizations, and universities.</w:t>
      </w:r>
      <w:r w:rsidRPr="003D6C6A">
        <w:rPr>
          <w:sz w:val="14"/>
        </w:rPr>
        <w:t xml:space="preserve"> </w:t>
      </w:r>
      <w:r w:rsidRPr="003D6C6A">
        <w:rPr>
          <w:rStyle w:val="Emphasis"/>
        </w:rPr>
        <w:t>This</w:t>
      </w:r>
      <w:r w:rsidRPr="003D6C6A">
        <w:rPr>
          <w:rStyle w:val="StyleUnderline"/>
        </w:rPr>
        <w:t xml:space="preserve"> article </w:t>
      </w:r>
      <w:r w:rsidRPr="003D6C6A">
        <w:rPr>
          <w:rStyle w:val="Emphasis"/>
        </w:rPr>
        <w:t>should be read as an attempt not to amend the</w:t>
      </w:r>
      <w:r w:rsidRPr="003D6C6A">
        <w:rPr>
          <w:rStyle w:val="StyleUnderline"/>
        </w:rPr>
        <w:t xml:space="preserve"> Western </w:t>
      </w:r>
      <w:r w:rsidRPr="003D6C6A">
        <w:rPr>
          <w:rStyle w:val="Emphasis"/>
        </w:rPr>
        <w:t xml:space="preserve">metaphysical tradition but to </w:t>
      </w:r>
      <w:r w:rsidRPr="003D6C6A">
        <w:rPr>
          <w:rStyle w:val="Emphasis"/>
          <w:highlight w:val="green"/>
        </w:rPr>
        <w:t>reveal</w:t>
      </w:r>
      <w:r w:rsidRPr="003D6C6A">
        <w:rPr>
          <w:rStyle w:val="StyleUnderline"/>
        </w:rPr>
        <w:t xml:space="preserve"> the obstacles that indicate </w:t>
      </w:r>
      <w:r w:rsidRPr="003D6C6A">
        <w:rPr>
          <w:rStyle w:val="Emphasis"/>
          <w:highlight w:val="green"/>
        </w:rPr>
        <w:t>its perennial failure</w:t>
      </w:r>
      <w:r w:rsidRPr="003D6C6A">
        <w:rPr>
          <w:rStyle w:val="StyleUnderline"/>
        </w:rPr>
        <w:t>.</w:t>
      </w:r>
      <w:r w:rsidRPr="003D6C6A">
        <w:rPr>
          <w:sz w:val="14"/>
        </w:rPr>
        <w:t xml:space="preserve"> It is the position of the authors that many of the demands for disciplinary change are often expressed as politics, when </w:t>
      </w:r>
      <w:proofErr w:type="gramStart"/>
      <w:r w:rsidRPr="003D6C6A">
        <w:rPr>
          <w:sz w:val="14"/>
        </w:rPr>
        <w:t>in reality there</w:t>
      </w:r>
      <w:proofErr w:type="gramEnd"/>
      <w:r w:rsidRPr="003D6C6A">
        <w:rPr>
          <w:sz w:val="14"/>
        </w:rPr>
        <w:t xml:space="preserve"> are issues of metaphysics (the concerns of being) and philosophical anthropology (the concerns about the (non)being capable of thinking) that are unaddressed in much of the current literature. Section I of this article describes what Black philosophy has taken to be the problem of racism in academic philosophy more broadly. Since the 1970s Black philosophers have criticized, attacked, and attempted to reform the discipline with little effect. This section interrogates why that is the case. Section II argues </w:t>
      </w:r>
      <w:r w:rsidRPr="003D6C6A">
        <w:rPr>
          <w:rStyle w:val="StyleUnderline"/>
        </w:rPr>
        <w:t xml:space="preserve">that </w:t>
      </w:r>
      <w:r w:rsidRPr="003D6C6A">
        <w:rPr>
          <w:rStyle w:val="Emphasis"/>
          <w:highlight w:val="green"/>
        </w:rPr>
        <w:t>the failure of philosophy</w:t>
      </w:r>
      <w:r w:rsidRPr="003D6C6A">
        <w:rPr>
          <w:rStyle w:val="StyleUnderline"/>
        </w:rPr>
        <w:t xml:space="preserve"> to change </w:t>
      </w:r>
      <w:r w:rsidRPr="003D6C6A">
        <w:rPr>
          <w:rStyle w:val="Emphasis"/>
          <w:highlight w:val="green"/>
        </w:rPr>
        <w:t>is a problem of metaphysics</w:t>
      </w:r>
      <w:r w:rsidRPr="003D6C6A">
        <w:rPr>
          <w:rStyle w:val="StyleUnderline"/>
        </w:rPr>
        <w:t xml:space="preserve"> or the illusion </w:t>
      </w:r>
      <w:r w:rsidRPr="003D6C6A">
        <w:rPr>
          <w:rStyle w:val="Emphasis"/>
          <w:highlight w:val="green"/>
        </w:rPr>
        <w:t xml:space="preserve">that Blackness is compatible with the </w:t>
      </w:r>
      <w:r w:rsidRPr="003D6C6A">
        <w:rPr>
          <w:rStyle w:val="Emphasis"/>
        </w:rPr>
        <w:t xml:space="preserve">idea of the </w:t>
      </w:r>
      <w:r w:rsidRPr="003D6C6A">
        <w:rPr>
          <w:rStyle w:val="Emphasis"/>
          <w:highlight w:val="green"/>
        </w:rPr>
        <w:t>white human</w:t>
      </w:r>
      <w:r w:rsidRPr="003D6C6A">
        <w:rPr>
          <w:sz w:val="14"/>
        </w:rPr>
        <w:t>. Section III presents the social scientific evidence demonstrating the seeming permanence of anti-Black racism and the dangerous nature of colorblind ideology, which does not recognize that societal organization and racism determine the life chances of Blacks. This article ends with a suggestion of what Black philosophy would look like if its primary mandate were not to persuade whites to remedy their own racist practices, but to diagnose and build strategies against the present problems of racism in philosophy before us.</w:t>
      </w:r>
    </w:p>
    <w:p w14:paraId="582F7BA7" w14:textId="77777777" w:rsidR="00D3444E" w:rsidRPr="003D6C6A" w:rsidRDefault="00D3444E" w:rsidP="00D3444E"/>
    <w:p w14:paraId="7CEF53DA" w14:textId="77777777" w:rsidR="00D3444E" w:rsidRPr="003D6C6A" w:rsidRDefault="00D3444E" w:rsidP="00D3444E">
      <w:pPr>
        <w:pStyle w:val="Heading4"/>
        <w:rPr>
          <w:rFonts w:cs="Arial"/>
        </w:rPr>
      </w:pPr>
      <w:r w:rsidRPr="003D6C6A">
        <w:rPr>
          <w:rFonts w:cs="Arial"/>
        </w:rPr>
        <w:t xml:space="preserve">The 1AC’s spikes and technical obfuscation are the hoops that black scholarship </w:t>
      </w:r>
      <w:proofErr w:type="gramStart"/>
      <w:r w:rsidRPr="003D6C6A">
        <w:rPr>
          <w:rFonts w:cs="Arial"/>
        </w:rPr>
        <w:t>has to</w:t>
      </w:r>
      <w:proofErr w:type="gramEnd"/>
      <w:r w:rsidRPr="003D6C6A">
        <w:rPr>
          <w:rFonts w:cs="Arial"/>
        </w:rPr>
        <w:t xml:space="preserve"> jump through to even get on the playing field --- white psychosis responds to critique with an abstraction to the level of fair play --- this fair play is embedded with a safe fantasy zone in which whiteness has the collective power to set rules and norms</w:t>
      </w:r>
    </w:p>
    <w:p w14:paraId="0470BC5F" w14:textId="77777777" w:rsidR="00D3444E" w:rsidRPr="003D6C6A" w:rsidRDefault="00D3444E" w:rsidP="00D3444E">
      <w:proofErr w:type="spellStart"/>
      <w:r w:rsidRPr="003D6C6A">
        <w:rPr>
          <w:rStyle w:val="Style13ptBold"/>
        </w:rPr>
        <w:t>Wilderson</w:t>
      </w:r>
      <w:proofErr w:type="spellEnd"/>
      <w:r w:rsidRPr="003D6C6A">
        <w:rPr>
          <w:rStyle w:val="Style13ptBold"/>
        </w:rPr>
        <w:t xml:space="preserve"> 08</w:t>
      </w:r>
      <w:r w:rsidRPr="003D6C6A">
        <w:t xml:space="preserve"> Frank B </w:t>
      </w:r>
      <w:proofErr w:type="spellStart"/>
      <w:r w:rsidRPr="003D6C6A">
        <w:t>Wilderson</w:t>
      </w:r>
      <w:proofErr w:type="spellEnd"/>
      <w:r w:rsidRPr="003D6C6A">
        <w:t xml:space="preserve"> III, Associate Professor of African American Studies and Drama at the UC, Irvine, Former Member of militarized wing of the ANC. “</w:t>
      </w:r>
      <w:proofErr w:type="spellStart"/>
      <w:r w:rsidRPr="003D6C6A">
        <w:t>Incognegro</w:t>
      </w:r>
      <w:proofErr w:type="spellEnd"/>
      <w:r w:rsidRPr="003D6C6A">
        <w:t xml:space="preserve">: A Memoir of Exile and Apartheid” Originally published by South End Press, 2008. IB </w:t>
      </w:r>
    </w:p>
    <w:p w14:paraId="73F74AD2" w14:textId="77777777" w:rsidR="00D3444E" w:rsidRPr="003D6C6A" w:rsidRDefault="00D3444E" w:rsidP="00D3444E">
      <w:pPr>
        <w:rPr>
          <w:sz w:val="16"/>
        </w:rPr>
      </w:pPr>
      <w:r w:rsidRPr="003D6C6A">
        <w:rPr>
          <w:sz w:val="16"/>
        </w:rPr>
        <w:t xml:space="preserve">Whereas Selma Thornton attempts an institutional analysis of the Student Senate by way of a critique of Tim Harold and his practices, Harold responds with a </w:t>
      </w:r>
      <w:proofErr w:type="spellStart"/>
      <w:proofErr w:type="gramStart"/>
      <w:r w:rsidRPr="003D6C6A">
        <w:rPr>
          <w:sz w:val="16"/>
        </w:rPr>
        <w:t>ready made</w:t>
      </w:r>
      <w:proofErr w:type="spellEnd"/>
      <w:proofErr w:type="gramEnd"/>
      <w:r w:rsidRPr="003D6C6A">
        <w:rPr>
          <w:sz w:val="16"/>
        </w:rPr>
        <w:t xml:space="preserve"> institutional defense and, later in the article, a defense of his integrity (a personalized response to an institutional analysis). </w:t>
      </w:r>
      <w:r w:rsidRPr="003D6C6A">
        <w:rPr>
          <w:rStyle w:val="StyleUnderline"/>
        </w:rPr>
        <w:t xml:space="preserve">He brings </w:t>
      </w:r>
      <w:r w:rsidRPr="00E34F98">
        <w:rPr>
          <w:rStyle w:val="StyleUnderline"/>
        </w:rPr>
        <w:t xml:space="preserve">the scale of </w:t>
      </w:r>
      <w:r w:rsidRPr="003D6C6A">
        <w:rPr>
          <w:rStyle w:val="StyleUnderline"/>
          <w:highlight w:val="green"/>
        </w:rPr>
        <w:t>abstraction</w:t>
      </w:r>
      <w:r w:rsidRPr="003D6C6A">
        <w:rPr>
          <w:rStyle w:val="StyleUnderline"/>
        </w:rPr>
        <w:t xml:space="preserve"> back down to the level </w:t>
      </w:r>
      <w:r w:rsidRPr="003D6C6A">
        <w:rPr>
          <w:rStyle w:val="Emphasis"/>
        </w:rPr>
        <w:t xml:space="preserve">most </w:t>
      </w:r>
      <w:r w:rsidRPr="003D6C6A">
        <w:rPr>
          <w:rStyle w:val="Emphasis"/>
          <w:highlight w:val="green"/>
        </w:rPr>
        <w:t>comfortable for White people</w:t>
      </w:r>
      <w:r w:rsidRPr="003D6C6A">
        <w:rPr>
          <w:rStyle w:val="StyleUnderline"/>
        </w:rPr>
        <w:t xml:space="preserve">: the individual and </w:t>
      </w:r>
      <w:r w:rsidRPr="003D6C6A">
        <w:rPr>
          <w:rStyle w:val="StyleUnderline"/>
          <w:highlight w:val="green"/>
        </w:rPr>
        <w:t xml:space="preserve">the </w:t>
      </w:r>
      <w:r w:rsidRPr="00E34F98">
        <w:rPr>
          <w:rStyle w:val="Emphasis"/>
        </w:rPr>
        <w:t xml:space="preserve">uncontextualized </w:t>
      </w:r>
      <w:r w:rsidRPr="003D6C6A">
        <w:rPr>
          <w:rStyle w:val="Emphasis"/>
          <w:highlight w:val="green"/>
        </w:rPr>
        <w:t xml:space="preserve">realm of fair </w:t>
      </w:r>
      <w:r w:rsidRPr="00E34F98">
        <w:rPr>
          <w:rStyle w:val="Emphasis"/>
          <w:highlight w:val="green"/>
        </w:rPr>
        <w:t>play.</w:t>
      </w:r>
      <w:r w:rsidRPr="00E34F98">
        <w:rPr>
          <w:rStyle w:val="StyleUnderline"/>
          <w:highlight w:val="green"/>
        </w:rPr>
        <w:t xml:space="preserve"> I</w:t>
      </w:r>
      <w:r w:rsidRPr="003D6C6A">
        <w:rPr>
          <w:rStyle w:val="StyleUnderline"/>
        </w:rPr>
        <w:t>t'</w:t>
      </w:r>
      <w:r w:rsidRPr="00E34F98">
        <w:rPr>
          <w:rStyle w:val="StyleUnderline"/>
          <w:highlight w:val="green"/>
        </w:rPr>
        <w:t xml:space="preserve">s the </w:t>
      </w:r>
      <w:r w:rsidRPr="003D6C6A">
        <w:rPr>
          <w:rStyle w:val="StyleUnderline"/>
          <w:highlight w:val="green"/>
        </w:rPr>
        <w:t xml:space="preserve">White </w:t>
      </w:r>
      <w:r w:rsidRPr="00E34F98">
        <w:rPr>
          <w:rStyle w:val="StyleUnderline"/>
        </w:rPr>
        <w:t xml:space="preserve">person's </w:t>
      </w:r>
      <w:r w:rsidRPr="003D6C6A">
        <w:rPr>
          <w:rStyle w:val="StyleUnderline"/>
          <w:highlight w:val="green"/>
        </w:rPr>
        <w:t>safety zone.</w:t>
      </w:r>
      <w:r w:rsidRPr="003D6C6A">
        <w:rPr>
          <w:rStyle w:val="StyleUnderline"/>
        </w:rPr>
        <w:t xml:space="preserve"> I'm a good person, I'm a fair person, </w:t>
      </w:r>
      <w:r w:rsidRPr="00E34F98">
        <w:rPr>
          <w:rStyle w:val="StyleUnderline"/>
        </w:rPr>
        <w:t xml:space="preserve">I treat everyone equally, </w:t>
      </w:r>
      <w:r w:rsidRPr="003D6C6A">
        <w:rPr>
          <w:rStyle w:val="StyleUnderline"/>
          <w:highlight w:val="green"/>
        </w:rPr>
        <w:t>the rules apply to everyone.</w:t>
      </w:r>
      <w:r w:rsidRPr="003D6C6A">
        <w:rPr>
          <w:sz w:val="16"/>
        </w:rPr>
        <w:t xml:space="preserve"> Thornton and Rodriguez's comments don't indict Harold for being a "good" person, they indict him for being White: a way of being in the world which legitimates institutional practices (practices which Thornton and Rodriguez object to) accepts, and promotes, them as timeless—without origin, consequence, interest, or allegiance—natural and inevitable. "The sign-up sheet was posted for a week, the same way we treat any workshop." The whole idea that we treat everyone equally is only slightly more odious than the discussion or how we can treat everyone equally; because </w:t>
      </w:r>
      <w:r w:rsidRPr="003D6C6A">
        <w:rPr>
          <w:rStyle w:val="StyleUnderline"/>
          <w:highlight w:val="green"/>
        </w:rPr>
        <w:t xml:space="preserve">the problem is </w:t>
      </w:r>
      <w:r w:rsidRPr="00E34F98">
        <w:rPr>
          <w:rStyle w:val="Emphasis"/>
        </w:rPr>
        <w:t>neither the practice nor the debates</w:t>
      </w:r>
      <w:r w:rsidRPr="00E34F98">
        <w:rPr>
          <w:rStyle w:val="StyleUnderline"/>
        </w:rPr>
        <w:t xml:space="preserve"> surrounding it, but </w:t>
      </w:r>
      <w:r w:rsidRPr="003D6C6A">
        <w:rPr>
          <w:rStyle w:val="StyleUnderline"/>
          <w:highlight w:val="green"/>
        </w:rPr>
        <w:t>the fact that White people</w:t>
      </w:r>
      <w:r w:rsidRPr="003D6C6A">
        <w:rPr>
          <w:rStyle w:val="StyleUnderline"/>
        </w:rPr>
        <w:t xml:space="preserve"> can come together and </w:t>
      </w:r>
      <w:r w:rsidRPr="003D6C6A">
        <w:rPr>
          <w:rStyle w:val="StyleUnderline"/>
          <w:highlight w:val="green"/>
        </w:rPr>
        <w:t xml:space="preserve">wield </w:t>
      </w:r>
      <w:r w:rsidRPr="00E34F98">
        <w:rPr>
          <w:rStyle w:val="StyleUnderline"/>
          <w:highlight w:val="green"/>
        </w:rPr>
        <w:t xml:space="preserve">enough institutional power </w:t>
      </w:r>
      <w:r w:rsidRPr="003D6C6A">
        <w:rPr>
          <w:rStyle w:val="StyleUnderline"/>
          <w:highlight w:val="green"/>
        </w:rPr>
        <w:t xml:space="preserve">to </w:t>
      </w:r>
      <w:r w:rsidRPr="003D6C6A">
        <w:rPr>
          <w:rStyle w:val="Emphasis"/>
          <w:highlight w:val="green"/>
        </w:rPr>
        <w:t>constitute a "We."</w:t>
      </w:r>
      <w:r w:rsidRPr="003D6C6A">
        <w:rPr>
          <w:sz w:val="16"/>
        </w:rPr>
        <w:t xml:space="preserve"> "We" in the Student Senate, "We" in Aptos, "We" in Santa Cruz, "We" in the English department, "We" in the boardrooms. "We" are fair and balanced is as odious as "We" are in control—they are derivations of the same expression: "We" are the police. The claim of "balance and fair play" forecloses upon, not only the modest argument that the practices of the Cabrillo Student Senate are racist and illegitimate, but it also forecloses upon the more extended, comprehensive, and antagonistic argument that Cabrillo itself is racist and illegitimate. And what do we mean by Cabrillo? The White people </w:t>
      </w:r>
      <w:r w:rsidRPr="003D6C6A">
        <w:rPr>
          <w:sz w:val="16"/>
        </w:rPr>
        <w:lastRenderedPageBreak/>
        <w:t xml:space="preserve">who constitute its fantasies of pleasure and its discourse of legitimacy. The generous "We." So, let's bust "We" wide open and start at the end: White people are guilty until proven innocent. Fuck the compositional moves of substantiation and supporting evidence: I was at a conference in West Oakland last week where a thousand Black folks substantiated it a thousand different ways. You're free to go to West Oakland, find them, talk to them, get all the proof you need. You can drive three hours to the mountains, so you sure as hell can cut the time in half and drive to the inner city. Knock on any door. Anyone who knows 20 to 30 Black folks, intimately—and if you don't know 12 then you're not living in America, you're living in White America—knows the statement to be true. White people are guilty until proven innocent. Whites are guilty of being friends with each other, of standing up for their rights, of pledging allegiance to the flag, of reproducing concepts like fairness, meritocracy, balance, standards, norms, harmony between the races. Most of all. Whites are guilty of wanting stability and reform. </w:t>
      </w:r>
      <w:r w:rsidRPr="003D6C6A">
        <w:rPr>
          <w:rStyle w:val="StyleUnderline"/>
          <w:highlight w:val="green"/>
        </w:rPr>
        <w:t>White people</w:t>
      </w:r>
      <w:r w:rsidRPr="003D6C6A">
        <w:rPr>
          <w:rStyle w:val="StyleUnderline"/>
        </w:rPr>
        <w:t xml:space="preserve">, like Mr. Harold and those in the English Division, are guilty of </w:t>
      </w:r>
      <w:r w:rsidRPr="003D6C6A">
        <w:rPr>
          <w:rStyle w:val="StyleUnderline"/>
          <w:highlight w:val="green"/>
        </w:rPr>
        <w:t>ask</w:t>
      </w:r>
      <w:r w:rsidRPr="003D6C6A">
        <w:rPr>
          <w:rStyle w:val="StyleUnderline"/>
        </w:rPr>
        <w:t xml:space="preserve">ing themselves the question. </w:t>
      </w:r>
      <w:r w:rsidRPr="003D6C6A">
        <w:rPr>
          <w:rStyle w:val="StyleUnderline"/>
          <w:highlight w:val="green"/>
        </w:rPr>
        <w:t>How can we maintain</w:t>
      </w:r>
      <w:r w:rsidRPr="003D6C6A">
        <w:rPr>
          <w:rStyle w:val="StyleUnderline"/>
        </w:rPr>
        <w:t xml:space="preserve"> </w:t>
      </w:r>
      <w:r w:rsidRPr="003D6C6A">
        <w:rPr>
          <w:rStyle w:val="Emphasis"/>
        </w:rPr>
        <w:t xml:space="preserve">the </w:t>
      </w:r>
      <w:r w:rsidRPr="003D6C6A">
        <w:rPr>
          <w:rStyle w:val="Emphasis"/>
          <w:highlight w:val="green"/>
        </w:rPr>
        <w:t>maximum</w:t>
      </w:r>
      <w:r w:rsidRPr="003D6C6A">
        <w:rPr>
          <w:rStyle w:val="Emphasis"/>
        </w:rPr>
        <w:t xml:space="preserve"> amount of </w:t>
      </w:r>
      <w:r w:rsidRPr="003D6C6A">
        <w:rPr>
          <w:rStyle w:val="Emphasis"/>
          <w:highlight w:val="green"/>
        </w:rPr>
        <w:t>order</w:t>
      </w:r>
      <w:r w:rsidRPr="003D6C6A">
        <w:rPr>
          <w:rStyle w:val="StyleUnderline"/>
        </w:rPr>
        <w:t xml:space="preserve"> (liberals at Cabrillo use euphemisms like peace, harmony, stability), </w:t>
      </w:r>
      <w:r w:rsidRPr="003D6C6A">
        <w:rPr>
          <w:rStyle w:val="StyleUnderline"/>
          <w:highlight w:val="green"/>
        </w:rPr>
        <w:t xml:space="preserve">with the </w:t>
      </w:r>
      <w:r w:rsidRPr="003D6C6A">
        <w:rPr>
          <w:rStyle w:val="Emphasis"/>
          <w:highlight w:val="green"/>
        </w:rPr>
        <w:t xml:space="preserve">minimum </w:t>
      </w:r>
      <w:r w:rsidRPr="00E34F98">
        <w:rPr>
          <w:rStyle w:val="Emphasis"/>
        </w:rPr>
        <w:t xml:space="preserve">amount of </w:t>
      </w:r>
      <w:r w:rsidRPr="003D6C6A">
        <w:rPr>
          <w:rStyle w:val="Emphasis"/>
          <w:highlight w:val="green"/>
        </w:rPr>
        <w:t>change,</w:t>
      </w:r>
      <w:r w:rsidRPr="003D6C6A">
        <w:rPr>
          <w:rStyle w:val="StyleUnderline"/>
        </w:rPr>
        <w:t xml:space="preserve"> while </w:t>
      </w:r>
      <w:r w:rsidRPr="003D6C6A">
        <w:rPr>
          <w:rStyle w:val="StyleUnderline"/>
          <w:highlight w:val="green"/>
        </w:rPr>
        <w:t>presenting ourselves</w:t>
      </w:r>
      <w:r w:rsidRPr="003D6C6A">
        <w:rPr>
          <w:rStyle w:val="StyleUnderline"/>
        </w:rPr>
        <w:t>—if but only to ourselves—</w:t>
      </w:r>
      <w:r w:rsidRPr="003D6C6A">
        <w:rPr>
          <w:rStyle w:val="StyleUnderline"/>
          <w:highlight w:val="green"/>
        </w:rPr>
        <w:t>as having the best</w:t>
      </w:r>
      <w:r w:rsidRPr="003D6C6A">
        <w:rPr>
          <w:rStyle w:val="StyleUnderline"/>
        </w:rPr>
        <w:t xml:space="preserve"> of all possible </w:t>
      </w:r>
      <w:r w:rsidRPr="003D6C6A">
        <w:rPr>
          <w:rStyle w:val="StyleUnderline"/>
          <w:highlight w:val="green"/>
        </w:rPr>
        <w:t>intentions</w:t>
      </w:r>
      <w:r w:rsidRPr="003D6C6A">
        <w:rPr>
          <w:sz w:val="16"/>
        </w:rPr>
        <w:t xml:space="preserve">. Good people. Good intentions. White people are the only species, human or otherwise, capable of transforming the dross of good intentions into the gold of grand </w:t>
      </w:r>
      <w:proofErr w:type="gramStart"/>
      <w:r w:rsidRPr="003D6C6A">
        <w:rPr>
          <w:sz w:val="16"/>
        </w:rPr>
        <w:t>intentions, and</w:t>
      </w:r>
      <w:proofErr w:type="gramEnd"/>
      <w:r w:rsidRPr="003D6C6A">
        <w:rPr>
          <w:sz w:val="16"/>
        </w:rPr>
        <w:t xml:space="preserve"> naming it "change." ...</w:t>
      </w:r>
      <w:r w:rsidRPr="003D6C6A">
        <w:rPr>
          <w:rStyle w:val="StyleUnderline"/>
        </w:rPr>
        <w:t xml:space="preserve">These </w:t>
      </w:r>
      <w:r w:rsidRPr="003D6C6A">
        <w:rPr>
          <w:rStyle w:val="StyleUnderline"/>
          <w:highlight w:val="green"/>
        </w:rPr>
        <w:t>passive revolutions</w:t>
      </w:r>
      <w:r w:rsidRPr="003D6C6A">
        <w:rPr>
          <w:rStyle w:val="StyleUnderline"/>
        </w:rPr>
        <w:t xml:space="preserve">, </w:t>
      </w:r>
      <w:proofErr w:type="gramStart"/>
      <w:r w:rsidRPr="003D6C6A">
        <w:rPr>
          <w:rStyle w:val="StyleUnderline"/>
        </w:rPr>
        <w:t>fire</w:t>
      </w:r>
      <w:proofErr w:type="gramEnd"/>
      <w:r w:rsidRPr="003D6C6A">
        <w:rPr>
          <w:rStyle w:val="StyleUnderline"/>
        </w:rPr>
        <w:t xml:space="preserve"> and brimstone conflicts over which institutional reform is better than the other one, </w:t>
      </w:r>
      <w:r w:rsidRPr="00E34F98">
        <w:rPr>
          <w:rStyle w:val="StyleUnderline"/>
        </w:rPr>
        <w:t xml:space="preserve">provide a smoke screen—a diversionary play of interlocutions—that </w:t>
      </w:r>
      <w:r w:rsidRPr="003D6C6A">
        <w:rPr>
          <w:rStyle w:val="StyleUnderline"/>
          <w:highlight w:val="green"/>
        </w:rPr>
        <w:t xml:space="preserve">keep real </w:t>
      </w:r>
      <w:r w:rsidRPr="00E34F98">
        <w:rPr>
          <w:rStyle w:val="StyleUnderline"/>
        </w:rPr>
        <w:t xml:space="preserve">and necessary </w:t>
      </w:r>
      <w:r w:rsidRPr="003D6C6A">
        <w:rPr>
          <w:rStyle w:val="StyleUnderline"/>
          <w:highlight w:val="green"/>
        </w:rPr>
        <w:t>antagonisms at bay</w:t>
      </w:r>
      <w:r w:rsidRPr="003D6C6A">
        <w:rPr>
          <w:sz w:val="16"/>
        </w:rPr>
        <w:t xml:space="preserve">. White people are thus able to go home each night, perhaps a little wounded, but feeling better for having made Cabrillo a better place...for everyone... Before such hubris at high places makes us all a little too giddy, let me offer a cautionary note: it's scientifically impossible to manufacture </w:t>
      </w:r>
      <w:proofErr w:type="spellStart"/>
      <w:r w:rsidRPr="003D6C6A">
        <w:rPr>
          <w:sz w:val="16"/>
        </w:rPr>
        <w:t>shinola</w:t>
      </w:r>
      <w:proofErr w:type="spellEnd"/>
      <w:r w:rsidRPr="003D6C6A">
        <w:rPr>
          <w:sz w:val="16"/>
        </w:rPr>
        <w:t xml:space="preserve"> out of </w:t>
      </w:r>
      <w:proofErr w:type="gramStart"/>
      <w:r w:rsidRPr="003D6C6A">
        <w:rPr>
          <w:sz w:val="16"/>
        </w:rPr>
        <w:t>shit</w:t>
      </w:r>
      <w:proofErr w:type="gramEnd"/>
      <w:r w:rsidRPr="003D6C6A">
        <w:rPr>
          <w:sz w:val="16"/>
        </w:rPr>
        <w:t xml:space="preserve">. But White liberals keep on trying and end up spending a lifetime not knowing </w:t>
      </w:r>
      <w:proofErr w:type="gramStart"/>
      <w:r w:rsidRPr="003D6C6A">
        <w:rPr>
          <w:sz w:val="16"/>
        </w:rPr>
        <w:t>shit</w:t>
      </w:r>
      <w:proofErr w:type="gramEnd"/>
      <w:r w:rsidRPr="003D6C6A">
        <w:rPr>
          <w:sz w:val="16"/>
        </w:rPr>
        <w:t xml:space="preserve"> from </w:t>
      </w:r>
      <w:proofErr w:type="spellStart"/>
      <w:r w:rsidRPr="003D6C6A">
        <w:rPr>
          <w:sz w:val="16"/>
        </w:rPr>
        <w:t>shinola</w:t>
      </w:r>
      <w:proofErr w:type="spellEnd"/>
      <w:r w:rsidRPr="003D6C6A">
        <w:rPr>
          <w:sz w:val="16"/>
        </w:rPr>
        <w:t xml:space="preserve">. Because White people love their jobs, they love their institutions, they love their country, most of all they love each other. </w:t>
      </w:r>
      <w:r w:rsidRPr="003D6C6A">
        <w:rPr>
          <w:rStyle w:val="StyleUnderline"/>
        </w:rPr>
        <w:t xml:space="preserve">And </w:t>
      </w:r>
      <w:r w:rsidRPr="003D6C6A">
        <w:rPr>
          <w:rStyle w:val="StyleUnderline"/>
          <w:highlight w:val="green"/>
        </w:rPr>
        <w:t xml:space="preserve">every Black or Brown body that </w:t>
      </w:r>
      <w:r w:rsidRPr="003D6C6A">
        <w:rPr>
          <w:rStyle w:val="Emphasis"/>
          <w:highlight w:val="green"/>
        </w:rPr>
        <w:t>doesn't love the things you love</w:t>
      </w:r>
      <w:r w:rsidRPr="003D6C6A">
        <w:rPr>
          <w:rStyle w:val="StyleUnderline"/>
          <w:highlight w:val="green"/>
        </w:rPr>
        <w:t xml:space="preserve"> is a threat</w:t>
      </w:r>
      <w:r w:rsidRPr="003D6C6A">
        <w:rPr>
          <w:rStyle w:val="StyleUnderline"/>
        </w:rPr>
        <w:t xml:space="preserve"> to your love for each other. </w:t>
      </w:r>
      <w:r w:rsidRPr="00E34F98">
        <w:rPr>
          <w:rStyle w:val="Emphasis"/>
        </w:rPr>
        <w:t>A threat to your fantasy space, your terrain of shared pleasures</w:t>
      </w:r>
      <w:r w:rsidRPr="00E34F98">
        <w:rPr>
          <w:sz w:val="16"/>
        </w:rPr>
        <w:t>.</w:t>
      </w:r>
      <w:r w:rsidRPr="003D6C6A">
        <w:rPr>
          <w:sz w:val="16"/>
        </w:rPr>
        <w:t xml:space="preserve"> </w:t>
      </w:r>
      <w:r w:rsidRPr="003D6C6A">
        <w:rPr>
          <w:rStyle w:val="StyleUnderline"/>
          <w:highlight w:val="green"/>
        </w:rPr>
        <w:t>Passive revolutions</w:t>
      </w:r>
      <w:r w:rsidRPr="003D6C6A">
        <w:rPr>
          <w:rStyle w:val="StyleUnderline"/>
        </w:rPr>
        <w:t xml:space="preserve"> have a way of </w:t>
      </w:r>
      <w:r w:rsidRPr="003D6C6A">
        <w:rPr>
          <w:rStyle w:val="StyleUnderline"/>
          <w:highlight w:val="green"/>
        </w:rPr>
        <w:t>incorporat</w:t>
      </w:r>
      <w:r w:rsidRPr="003D6C6A">
        <w:rPr>
          <w:rStyle w:val="StyleUnderline"/>
        </w:rPr>
        <w:t xml:space="preserve">ing </w:t>
      </w:r>
      <w:r w:rsidRPr="003D6C6A">
        <w:rPr>
          <w:rStyle w:val="StyleUnderline"/>
          <w:highlight w:val="green"/>
        </w:rPr>
        <w:t>Black and Brown bodies to</w:t>
      </w:r>
      <w:r w:rsidRPr="003D6C6A">
        <w:rPr>
          <w:rStyle w:val="StyleUnderline"/>
        </w:rPr>
        <w:t xml:space="preserve"> either term of </w:t>
      </w:r>
      <w:r w:rsidRPr="003D6C6A">
        <w:rPr>
          <w:rStyle w:val="StyleUnderline"/>
          <w:highlight w:val="green"/>
        </w:rPr>
        <w:t>the debate.</w:t>
      </w:r>
      <w:r w:rsidRPr="003D6C6A">
        <w:rPr>
          <w:rStyle w:val="StyleUnderline"/>
        </w:rPr>
        <w:t xml:space="preserve"> What choice does one have?</w:t>
      </w:r>
      <w:r w:rsidRPr="003D6C6A">
        <w:rPr>
          <w:sz w:val="16"/>
        </w:rPr>
        <w:t xml:space="preserve"> The third (possible, but always unspoken) term of the debate, </w:t>
      </w:r>
      <w:r w:rsidRPr="003D6C6A">
        <w:rPr>
          <w:rStyle w:val="Emphasis"/>
          <w:highlight w:val="green"/>
        </w:rPr>
        <w:t>White people</w:t>
      </w:r>
      <w:r w:rsidRPr="003D6C6A">
        <w:rPr>
          <w:rStyle w:val="Emphasis"/>
        </w:rPr>
        <w:t xml:space="preserve"> are guilty of </w:t>
      </w:r>
      <w:r w:rsidRPr="003D6C6A">
        <w:rPr>
          <w:rStyle w:val="Emphasis"/>
          <w:highlight w:val="green"/>
        </w:rPr>
        <w:t>structur</w:t>
      </w:r>
      <w:r w:rsidRPr="003D6C6A">
        <w:rPr>
          <w:rStyle w:val="Emphasis"/>
        </w:rPr>
        <w:t xml:space="preserve">ing </w:t>
      </w:r>
      <w:r w:rsidRPr="00E34F98">
        <w:rPr>
          <w:rStyle w:val="Emphasis"/>
        </w:rPr>
        <w:t xml:space="preserve">debates which reproduce </w:t>
      </w:r>
      <w:r w:rsidRPr="003D6C6A">
        <w:rPr>
          <w:rStyle w:val="Emphasis"/>
          <w:highlight w:val="green"/>
        </w:rPr>
        <w:t xml:space="preserve">the </w:t>
      </w:r>
      <w:proofErr w:type="gramStart"/>
      <w:r w:rsidRPr="003D6C6A">
        <w:rPr>
          <w:rStyle w:val="Emphasis"/>
          <w:highlight w:val="green"/>
        </w:rPr>
        <w:t>institution</w:t>
      </w:r>
      <w:proofErr w:type="gramEnd"/>
      <w:r w:rsidRPr="003D6C6A">
        <w:rPr>
          <w:rStyle w:val="Emphasis"/>
          <w:highlight w:val="green"/>
        </w:rPr>
        <w:t xml:space="preserve"> </w:t>
      </w:r>
      <w:r w:rsidRPr="00F14046">
        <w:rPr>
          <w:rStyle w:val="Emphasis"/>
        </w:rPr>
        <w:t>and the institution reproduces America</w:t>
      </w:r>
      <w:r w:rsidRPr="003D6C6A">
        <w:rPr>
          <w:rStyle w:val="Emphasis"/>
        </w:rPr>
        <w:t xml:space="preserve"> and America is always and everywhere</w:t>
      </w:r>
      <w:r w:rsidRPr="003D6C6A">
        <w:rPr>
          <w:rStyle w:val="StyleUnderline"/>
        </w:rPr>
        <w:t xml:space="preserve"> a bad thing this term is never on the table, because the level of abstraction is too high for White liberals</w:t>
      </w:r>
      <w:r w:rsidRPr="003D6C6A">
        <w:rPr>
          <w:sz w:val="16"/>
        </w:rPr>
        <w:t xml:space="preserve">. They've got too much at stake: their friends, their family, their way of life. Let's keep it all at eye level, where whites can keep an eye on everything. </w:t>
      </w:r>
      <w:proofErr w:type="gramStart"/>
      <w:r w:rsidRPr="003D6C6A">
        <w:rPr>
          <w:sz w:val="16"/>
        </w:rPr>
        <w:t>So</w:t>
      </w:r>
      <w:proofErr w:type="gramEnd"/>
      <w:r w:rsidRPr="003D6C6A">
        <w:rPr>
          <w:sz w:val="16"/>
        </w:rPr>
        <w:t xml:space="preserve"> the Black body is incorporated. Because to be unincorporated is to say that what White liberals find </w:t>
      </w:r>
      <w:proofErr w:type="gramStart"/>
      <w:r w:rsidRPr="003D6C6A">
        <w:rPr>
          <w:sz w:val="16"/>
        </w:rPr>
        <w:t>valuable</w:t>
      </w:r>
      <w:proofErr w:type="gramEnd"/>
      <w:r w:rsidRPr="003D6C6A">
        <w:rPr>
          <w:sz w:val="16"/>
        </w:rPr>
        <w:t xml:space="preserve"> I have no use for. This, of course, is anti-institutional and shows a lack of breeding, not to mention a lack of gratitude for all the noblesse oblige which has been extended to the person of color to begin with. "</w:t>
      </w:r>
      <w:r w:rsidRPr="003D6C6A">
        <w:rPr>
          <w:rStyle w:val="StyleUnderline"/>
          <w:highlight w:val="green"/>
        </w:rPr>
        <w:t>We</w:t>
      </w:r>
      <w:r w:rsidRPr="003D6C6A">
        <w:rPr>
          <w:rStyle w:val="StyleUnderline"/>
        </w:rPr>
        <w:t xml:space="preserve"> will </w:t>
      </w:r>
      <w:r w:rsidRPr="003D6C6A">
        <w:rPr>
          <w:rStyle w:val="StyleUnderline"/>
          <w:highlight w:val="green"/>
        </w:rPr>
        <w:t>incorporate colored folks into our fold,</w:t>
      </w:r>
      <w:r w:rsidRPr="003D6C6A">
        <w:rPr>
          <w:rStyle w:val="StyleUnderline"/>
        </w:rPr>
        <w:t xml:space="preserve"> whenever possible and at our own pace, </w:t>
      </w:r>
      <w:r w:rsidRPr="00F14046">
        <w:rPr>
          <w:rStyle w:val="Emphasis"/>
        </w:rPr>
        <w:t>provided they're team players,</w:t>
      </w:r>
      <w:r w:rsidRPr="00F14046">
        <w:rPr>
          <w:rStyle w:val="StyleUnderline"/>
        </w:rPr>
        <w:t xml:space="preserve"> </w:t>
      </w:r>
      <w:r w:rsidRPr="00F14046">
        <w:rPr>
          <w:rStyle w:val="Emphasis"/>
        </w:rPr>
        <w:t>speak highly of us,</w:t>
      </w:r>
      <w:r w:rsidRPr="00F14046">
        <w:rPr>
          <w:rStyle w:val="StyleUnderline"/>
        </w:rPr>
        <w:t xml:space="preserve"> </w:t>
      </w:r>
      <w:r w:rsidRPr="00F14046">
        <w:rPr>
          <w:rStyle w:val="Emphasis"/>
        </w:rPr>
        <w:t>pretend to care</w:t>
      </w:r>
      <w:r w:rsidRPr="003D6C6A">
        <w:rPr>
          <w:rStyle w:val="StyleUnderline"/>
        </w:rPr>
        <w:t xml:space="preserve"> what we're thinking, are highly qualified</w:t>
      </w:r>
      <w:r w:rsidRPr="003D6C6A">
        <w:rPr>
          <w:sz w:val="16"/>
        </w:rPr>
        <w:t xml:space="preserve">, blah, blah, blah...but, </w:t>
      </w:r>
      <w:r w:rsidRPr="003D6C6A">
        <w:rPr>
          <w:rStyle w:val="StyleUnderline"/>
        </w:rPr>
        <w:t xml:space="preserve">and this is key, </w:t>
      </w:r>
      <w:r w:rsidRPr="003D6C6A">
        <w:rPr>
          <w:rStyle w:val="StyleUnderline"/>
          <w:highlight w:val="green"/>
        </w:rPr>
        <w:t xml:space="preserve">we </w:t>
      </w:r>
      <w:r w:rsidRPr="003D6C6A">
        <w:rPr>
          <w:rStyle w:val="Emphasis"/>
          <w:highlight w:val="green"/>
        </w:rPr>
        <w:t xml:space="preserve">won't entertain the rancor which </w:t>
      </w:r>
      <w:proofErr w:type="gramStart"/>
      <w:r w:rsidRPr="003D6C6A">
        <w:rPr>
          <w:rStyle w:val="Emphasis"/>
          <w:highlight w:val="green"/>
        </w:rPr>
        <w:t>shits</w:t>
      </w:r>
      <w:proofErr w:type="gramEnd"/>
      <w:r w:rsidRPr="003D6C6A">
        <w:rPr>
          <w:rStyle w:val="Emphasis"/>
          <w:highlight w:val="green"/>
        </w:rPr>
        <w:t xml:space="preserve"> on our fantasy space</w:t>
      </w:r>
      <w:r w:rsidRPr="003D6C6A">
        <w:rPr>
          <w:rStyle w:val="StyleUnderline"/>
        </w:rPr>
        <w:t xml:space="preserve">. </w:t>
      </w:r>
      <w:r w:rsidRPr="003D6C6A">
        <w:rPr>
          <w:rStyle w:val="StyleUnderline"/>
          <w:highlight w:val="green"/>
        </w:rPr>
        <w:t>We've killed too many Indians, worked too many Chinese and Chicano fingers to the bone, set in motion the incarcerated genocide of too many Black folks</w:t>
      </w:r>
      <w:r w:rsidRPr="003D6C6A">
        <w:rPr>
          <w:sz w:val="16"/>
        </w:rPr>
        <w:t xml:space="preserve">, and we've spent too much time at the beach, or in our gardens, or hiking in the woods, or patting each other on the literary back, or teaching Shakespeare and the Greeks, or drinking together to honor our dead at retirement parties ("Hell, Jerry White let's throw a party for Joe White and Jane White who gave Cabrillo the best White years of their silly White lives, that we might all continue to do the same White thing." "Sounds good to me, Jack White. Say, you're a genius! Did you think of this party idea all on your own?" "No, Jerry White, we've been doing it for years, makes us feel important. Without these parties we might </w:t>
      </w:r>
      <w:proofErr w:type="gramStart"/>
      <w:r w:rsidRPr="003D6C6A">
        <w:rPr>
          <w:sz w:val="16"/>
        </w:rPr>
        <w:t>actually be</w:t>
      </w:r>
      <w:proofErr w:type="gramEnd"/>
      <w:r w:rsidRPr="003D6C6A">
        <w:rPr>
          <w:sz w:val="16"/>
        </w:rPr>
        <w:t xml:space="preserve"> confronted by our political impotence, our collective spinelessness, our insatiable appetite for gossip and administrative minutia, our fear of a Black Nation, our lack of will." "Whew! Jack White, we sound pathetic. We'd better throw that party pronto!" "White you are, Jerry." "Jack White, you old fart, you, you're still a genius, heh, heh, heh.") too much time White-bonding in an effort to forget how hard we killed and to forget how many bones we walk across each day just to get from our bedrooms to Cabrillo...too, too </w:t>
      </w:r>
      <w:r w:rsidRPr="003D6C6A">
        <w:rPr>
          <w:rStyle w:val="StyleUnderline"/>
        </w:rPr>
        <w:t xml:space="preserve">much </w:t>
      </w:r>
      <w:r w:rsidRPr="003D6C6A">
        <w:rPr>
          <w:rStyle w:val="StyleUnderline"/>
          <w:highlight w:val="green"/>
        </w:rPr>
        <w:t>for one of you coloreds to come in here and be so ungrateful</w:t>
      </w:r>
      <w:r w:rsidRPr="003D6C6A">
        <w:rPr>
          <w:rStyle w:val="StyleUnderline"/>
        </w:rPr>
        <w:t xml:space="preserve"> as </w:t>
      </w:r>
      <w:r w:rsidRPr="003D6C6A">
        <w:rPr>
          <w:rStyle w:val="StyleUnderline"/>
          <w:highlight w:val="green"/>
        </w:rPr>
        <w:t xml:space="preserve">to tell us </w:t>
      </w:r>
      <w:r w:rsidRPr="003D6C6A">
        <w:rPr>
          <w:rStyle w:val="Emphasis"/>
          <w:highlight w:val="green"/>
        </w:rPr>
        <w:t>the very terms of our precious debates</w:t>
      </w:r>
      <w:r w:rsidRPr="003D6C6A">
        <w:rPr>
          <w:rStyle w:val="StyleUnderline"/>
          <w:highlight w:val="green"/>
        </w:rPr>
        <w:t xml:space="preserve"> are specious</w:t>
      </w:r>
      <w:r w:rsidRPr="003D6C6A">
        <w:rPr>
          <w:sz w:val="16"/>
        </w:rPr>
        <w:t xml:space="preserve">." </w:t>
      </w:r>
    </w:p>
    <w:p w14:paraId="39A07398" w14:textId="77777777" w:rsidR="00D3444E" w:rsidRPr="003D6C6A" w:rsidRDefault="00D3444E" w:rsidP="00D3444E">
      <w:pPr>
        <w:pStyle w:val="Heading4"/>
        <w:rPr>
          <w:rFonts w:cs="Arial"/>
        </w:rPr>
      </w:pPr>
      <w:r w:rsidRPr="003D6C6A">
        <w:rPr>
          <w:rFonts w:cs="Arial"/>
        </w:rPr>
        <w:lastRenderedPageBreak/>
        <w:t>Communication at its root involves a “community” which presumes an equitable relationship between the speaker and listener—blackness lacks the capacity to communicate itself because civil society obfuscates the processes of hearing, understanding, and responding to black voices. The issues of antiblackness will be bracketed out as always as per the 1AC.</w:t>
      </w:r>
    </w:p>
    <w:p w14:paraId="5B7F62BD" w14:textId="77777777" w:rsidR="00D3444E" w:rsidRPr="003D6C6A" w:rsidRDefault="00D3444E" w:rsidP="00D3444E">
      <w:pPr>
        <w:rPr>
          <w:sz w:val="16"/>
        </w:rPr>
      </w:pPr>
      <w:r w:rsidRPr="003D6C6A">
        <w:rPr>
          <w:sz w:val="16"/>
        </w:rPr>
        <w:t xml:space="preserve">Nicholas </w:t>
      </w:r>
      <w:r w:rsidRPr="003D6C6A">
        <w:rPr>
          <w:rStyle w:val="Style13ptBold"/>
        </w:rPr>
        <w:t>Brady 12</w:t>
      </w:r>
      <w:r w:rsidRPr="003D6C6A">
        <w:rPr>
          <w:sz w:val="16"/>
        </w:rPr>
        <w:t>, activist-scholar from Baltimore, Maryland. He is an executive board member of Leaders of a Beautiful Struggle, a community-based think tank focused on empowering youth in the political process. Through the organization, he has helped to produce policy and critical intervention papers, organize efforts in Baltimore against the prison industrial complex, lead educational forums on a myriad of community-oriented projects, and use debate as a critical pedagogical tool to activate the voices of young people from ages 10 to 25. He is a recent graduate of Johns Hopkins University with a bachelor’s degree in Philosophy and is currently a doctoral student in the University of California-Irvine Culture and Theory program. “Louder Than the Dark: Toward an Acoustics of Suffering” October 11, 2012. IB</w:t>
      </w:r>
    </w:p>
    <w:p w14:paraId="40FBC24E" w14:textId="77777777" w:rsidR="00D3444E" w:rsidRPr="003D6C6A" w:rsidRDefault="00D3444E" w:rsidP="00D3444E">
      <w:pPr>
        <w:rPr>
          <w:sz w:val="16"/>
        </w:rPr>
      </w:pPr>
      <w:r w:rsidRPr="003D6C6A">
        <w:rPr>
          <w:rStyle w:val="StyleUnderline"/>
        </w:rPr>
        <w:t xml:space="preserve">The shadow’s name is </w:t>
      </w:r>
      <w:r w:rsidRPr="003D6C6A">
        <w:rPr>
          <w:rStyle w:val="StyleUnderline"/>
          <w:highlight w:val="green"/>
        </w:rPr>
        <w:t>Anna Brown</w:t>
      </w:r>
      <w:r w:rsidRPr="003D6C6A">
        <w:rPr>
          <w:rStyle w:val="StyleUnderline"/>
        </w:rPr>
        <w:t xml:space="preserve">. </w:t>
      </w:r>
      <w:r w:rsidRPr="003D6C6A">
        <w:rPr>
          <w:rStyle w:val="StyleUnderline"/>
          <w:highlight w:val="green"/>
        </w:rPr>
        <w:t>S</w:t>
      </w:r>
      <w:r w:rsidRPr="003D6C6A">
        <w:rPr>
          <w:rStyle w:val="StyleUnderline"/>
        </w:rPr>
        <w:t xml:space="preserve">he has also been named “the homeless lady,” as well as “the crackhead” or “drug sick” individual by the officers that arrested her. </w:t>
      </w:r>
      <w:r w:rsidRPr="003D6C6A">
        <w:rPr>
          <w:sz w:val="16"/>
        </w:rPr>
        <w:t>She went to the hospital after spraining her ankle, was arrested because she refused to leave due to continued pain and was found dead on the prison floor because her sprain produced blood clots that lodged into her lungs. Due to medical malpractice and the police officers’ violence, Anna passed away alone on the floor of a prison cell. Yet, that last sentence was entirely too nice, for in truth Anna Brown was murdered. The hesitation to describe this as a “murder” is because that implies an event, a narrative, a “when,” “where,” and “who” (as in “who done it?”). Yet this was not an event with an acting subject; she was instead murdered by subjectivity itself: a series of incidents centered on her body, each reverberating off each other into an orchestra of death.</w:t>
      </w:r>
      <w:r w:rsidRPr="003D6C6A">
        <w:rPr>
          <w:rStyle w:val="StyleUnderline"/>
        </w:rPr>
        <w:t xml:space="preserve"> Each proceeding was an echo of the one preceding it: waves of suffering reflecting off each action through time. Her death was caused by the incoherence of her voice, her calls for care, her screams of agony. Put another way, she </w:t>
      </w:r>
      <w:r w:rsidRPr="003D6C6A">
        <w:rPr>
          <w:rStyle w:val="StyleUnderline"/>
          <w:highlight w:val="green"/>
        </w:rPr>
        <w:t xml:space="preserve">was </w:t>
      </w:r>
      <w:r w:rsidRPr="003D6C6A">
        <w:rPr>
          <w:rStyle w:val="Emphasis"/>
          <w:highlight w:val="green"/>
        </w:rPr>
        <w:t>murdered by civil society’s inability-–and lack of desire-–to hear her being</w:t>
      </w:r>
      <w:r w:rsidRPr="003D6C6A">
        <w:rPr>
          <w:sz w:val="16"/>
        </w:rPr>
        <w:t xml:space="preserve">. </w:t>
      </w:r>
      <w:r w:rsidRPr="003D6C6A">
        <w:rPr>
          <w:rStyle w:val="StyleUnderline"/>
        </w:rPr>
        <w:t>Discourse on race normally focuses on the material and the visual, but the video of Anna Brown’s death points us less to the images and more to the centrality of aurality to black suffering</w:t>
      </w:r>
      <w:r w:rsidRPr="003D6C6A">
        <w:rPr>
          <w:sz w:val="16"/>
        </w:rPr>
        <w:t xml:space="preserve">. The first part of the video is without audio, but this does not mean sound is absent per se. That the video lacks audio in the beginning says more than perhaps the soundtrack itself could, for it makes explicit the inaudibility of black suffering. </w:t>
      </w:r>
      <w:r w:rsidRPr="003D6C6A">
        <w:rPr>
          <w:rStyle w:val="StyleUnderline"/>
        </w:rPr>
        <w:t xml:space="preserve">We know that Anna Brown had expressed her lasting pain, </w:t>
      </w:r>
      <w:proofErr w:type="gramStart"/>
      <w:r w:rsidRPr="003D6C6A">
        <w:rPr>
          <w:rStyle w:val="StyleUnderline"/>
        </w:rPr>
        <w:t>in spite of</w:t>
      </w:r>
      <w:proofErr w:type="gramEnd"/>
      <w:r w:rsidRPr="003D6C6A">
        <w:rPr>
          <w:rStyle w:val="StyleUnderline"/>
        </w:rPr>
        <w:t xml:space="preserve"> the doctor’s opinion that she was fine. The hospital then ordered her to </w:t>
      </w:r>
      <w:proofErr w:type="gramStart"/>
      <w:r w:rsidRPr="003D6C6A">
        <w:rPr>
          <w:rStyle w:val="StyleUnderline"/>
        </w:rPr>
        <w:t>leave</w:t>
      </w:r>
      <w:proofErr w:type="gramEnd"/>
      <w:r w:rsidRPr="003D6C6A">
        <w:rPr>
          <w:rStyle w:val="StyleUnderline"/>
        </w:rPr>
        <w:t xml:space="preserve"> and she protested, saying that she was still in pain. She was forcibly wheeled to the hallway and eventually arrested by the police. </w:t>
      </w:r>
      <w:r w:rsidRPr="003D6C6A">
        <w:rPr>
          <w:rStyle w:val="StyleUnderline"/>
          <w:highlight w:val="green"/>
        </w:rPr>
        <w:t>Her vocal protests</w:t>
      </w:r>
      <w:r w:rsidRPr="003D6C6A">
        <w:rPr>
          <w:rStyle w:val="StyleUnderline"/>
        </w:rPr>
        <w:t xml:space="preserve">, critiques of inadequate service and expression of her persistent pain, fell on deaf ears. She </w:t>
      </w:r>
      <w:r w:rsidRPr="003D6C6A">
        <w:rPr>
          <w:rStyle w:val="StyleUnderline"/>
          <w:highlight w:val="green"/>
        </w:rPr>
        <w:t>spoke the knowledge of her body, but her voice was</w:t>
      </w:r>
      <w:r w:rsidRPr="003D6C6A">
        <w:rPr>
          <w:rStyle w:val="StyleUnderline"/>
        </w:rPr>
        <w:t xml:space="preserve"> muted and </w:t>
      </w:r>
      <w:r w:rsidRPr="003D6C6A">
        <w:rPr>
          <w:rStyle w:val="Emphasis"/>
          <w:highlight w:val="green"/>
        </w:rPr>
        <w:t xml:space="preserve">over-dubbed by </w:t>
      </w:r>
      <w:r w:rsidRPr="003D6C6A">
        <w:rPr>
          <w:rStyle w:val="Emphasis"/>
        </w:rPr>
        <w:t xml:space="preserve">the knowledge of the </w:t>
      </w:r>
      <w:r w:rsidRPr="003D6C6A">
        <w:rPr>
          <w:rStyle w:val="Emphasis"/>
          <w:highlight w:val="green"/>
        </w:rPr>
        <w:t>professionals</w:t>
      </w:r>
      <w:r w:rsidRPr="003D6C6A">
        <w:rPr>
          <w:sz w:val="16"/>
        </w:rPr>
        <w:t xml:space="preserve">. How can the black know about itself? </w:t>
      </w:r>
      <w:r w:rsidRPr="003D6C6A">
        <w:rPr>
          <w:rStyle w:val="StyleUnderline"/>
        </w:rPr>
        <w:t>How can the shadow speak back?</w:t>
      </w:r>
      <w:r w:rsidRPr="003D6C6A">
        <w:rPr>
          <w:sz w:val="16"/>
        </w:rPr>
        <w:t xml:space="preserve"> </w:t>
      </w:r>
      <w:r w:rsidRPr="003D6C6A">
        <w:rPr>
          <w:rStyle w:val="StyleUnderline"/>
          <w:highlight w:val="green"/>
        </w:rPr>
        <w:t>The violence that produces the subject</w:t>
      </w:r>
      <w:r w:rsidRPr="003D6C6A">
        <w:rPr>
          <w:rStyle w:val="StyleUnderline"/>
        </w:rPr>
        <w:t xml:space="preserve"> (in this case, the doctor) </w:t>
      </w:r>
      <w:r w:rsidRPr="003D6C6A">
        <w:rPr>
          <w:rStyle w:val="StyleUnderline"/>
          <w:highlight w:val="green"/>
        </w:rPr>
        <w:t>robs Anna Brown of vocality</w:t>
      </w:r>
      <w:r w:rsidRPr="003D6C6A">
        <w:rPr>
          <w:rStyle w:val="StyleUnderline"/>
        </w:rPr>
        <w:t xml:space="preserve">, not so much literally as ontologically. Insofar as </w:t>
      </w:r>
      <w:r w:rsidRPr="003D6C6A">
        <w:rPr>
          <w:rStyle w:val="StyleUnderline"/>
          <w:highlight w:val="green"/>
        </w:rPr>
        <w:t>an object</w:t>
      </w:r>
      <w:r w:rsidRPr="003D6C6A">
        <w:rPr>
          <w:rStyle w:val="StyleUnderline"/>
        </w:rPr>
        <w:t xml:space="preserve"> (a commodity, a slave) </w:t>
      </w:r>
      <w:r w:rsidRPr="003D6C6A">
        <w:rPr>
          <w:rStyle w:val="StyleUnderline"/>
          <w:highlight w:val="green"/>
        </w:rPr>
        <w:t xml:space="preserve">can speak, it </w:t>
      </w:r>
      <w:r w:rsidRPr="003D6C6A">
        <w:rPr>
          <w:rStyle w:val="Emphasis"/>
          <w:highlight w:val="green"/>
        </w:rPr>
        <w:t xml:space="preserve">cannot </w:t>
      </w:r>
      <w:r w:rsidRPr="003D6C6A">
        <w:rPr>
          <w:rStyle w:val="Emphasis"/>
        </w:rPr>
        <w:t xml:space="preserve">be said that it can </w:t>
      </w:r>
      <w:r w:rsidRPr="003D6C6A">
        <w:rPr>
          <w:rStyle w:val="Emphasis"/>
          <w:highlight w:val="green"/>
        </w:rPr>
        <w:t>communicate.</w:t>
      </w:r>
      <w:r w:rsidRPr="003D6C6A">
        <w:rPr>
          <w:rStyle w:val="StyleUnderline"/>
          <w:highlight w:val="green"/>
        </w:rPr>
        <w:t xml:space="preserve"> At the</w:t>
      </w:r>
      <w:r w:rsidRPr="003D6C6A">
        <w:rPr>
          <w:rStyle w:val="StyleUnderline"/>
        </w:rPr>
        <w:t xml:space="preserve"> etymological </w:t>
      </w:r>
      <w:r w:rsidRPr="003D6C6A">
        <w:rPr>
          <w:rStyle w:val="StyleUnderline"/>
          <w:highlight w:val="green"/>
        </w:rPr>
        <w:t xml:space="preserve">root of “communicate” is </w:t>
      </w:r>
      <w:r w:rsidRPr="003D6C6A">
        <w:rPr>
          <w:rStyle w:val="StyleUnderline"/>
        </w:rPr>
        <w:t xml:space="preserve">the logic of </w:t>
      </w:r>
      <w:r w:rsidRPr="003D6C6A">
        <w:rPr>
          <w:rStyle w:val="StyleUnderline"/>
          <w:highlight w:val="green"/>
        </w:rPr>
        <w:t xml:space="preserve">the commons </w:t>
      </w:r>
      <w:r w:rsidRPr="003D6C6A">
        <w:rPr>
          <w:rStyle w:val="StyleUnderline"/>
        </w:rPr>
        <w:t>or community: informing to participate in the world, sharing one’s utterance(s) to join the community.</w:t>
      </w:r>
      <w:r w:rsidRPr="003D6C6A">
        <w:rPr>
          <w:sz w:val="16"/>
        </w:rPr>
        <w:t xml:space="preserve"> </w:t>
      </w:r>
      <w:r w:rsidRPr="003D6C6A">
        <w:rPr>
          <w:rStyle w:val="StyleUnderline"/>
          <w:highlight w:val="green"/>
        </w:rPr>
        <w:t>Communication</w:t>
      </w:r>
      <w:r w:rsidRPr="003D6C6A">
        <w:rPr>
          <w:rStyle w:val="StyleUnderline"/>
        </w:rPr>
        <w:t xml:space="preserve">, not even to imply anything as serious as the ethics of dialogue, </w:t>
      </w:r>
      <w:r w:rsidRPr="003D6C6A">
        <w:rPr>
          <w:rStyle w:val="StyleUnderline"/>
          <w:highlight w:val="green"/>
        </w:rPr>
        <w:t xml:space="preserve">requires </w:t>
      </w:r>
      <w:r w:rsidRPr="003D6C6A">
        <w:rPr>
          <w:rStyle w:val="StyleUnderline"/>
        </w:rPr>
        <w:t xml:space="preserve">an </w:t>
      </w:r>
      <w:r w:rsidRPr="003D6C6A">
        <w:rPr>
          <w:rStyle w:val="Emphasis"/>
          <w:highlight w:val="green"/>
        </w:rPr>
        <w:t>equal ontological status</w:t>
      </w:r>
      <w:r w:rsidRPr="003D6C6A">
        <w:rPr>
          <w:rStyle w:val="StyleUnderline"/>
          <w:highlight w:val="green"/>
        </w:rPr>
        <w:t xml:space="preserve"> </w:t>
      </w:r>
      <w:r w:rsidRPr="003D6C6A">
        <w:rPr>
          <w:rStyle w:val="StyleUnderline"/>
        </w:rPr>
        <w:t xml:space="preserve">amongst the communicators. That several titles of the video online have called her the “homeless woman” </w:t>
      </w:r>
      <w:proofErr w:type="gramStart"/>
      <w:r w:rsidRPr="003D6C6A">
        <w:rPr>
          <w:rStyle w:val="StyleUnderline"/>
        </w:rPr>
        <w:t>evidences</w:t>
      </w:r>
      <w:proofErr w:type="gramEnd"/>
      <w:r w:rsidRPr="003D6C6A">
        <w:rPr>
          <w:rStyle w:val="StyleUnderline"/>
        </w:rPr>
        <w:t xml:space="preserve"> one singular truth (the desire to insult her notwithstanding): Anna Brown, as the descendent of slaves, has no home while the doctors are in their own dominion</w:t>
      </w:r>
      <w:r w:rsidRPr="003D6C6A">
        <w:rPr>
          <w:sz w:val="16"/>
        </w:rPr>
        <w:t xml:space="preserve">. In a public lecture titled “People-of-Color-Blindness,” Jared Sexton describes an experience at a jazz club where the microphones go off, but the band continues to play. Even though the sociality between the band and the audience has been shut down, the band still plays on. Sexton uses this example to dramatize how even though the black is socially dead, that does not signify that black life is non-existent. Instead, our social death signifies that black life is sealed off from </w:t>
      </w:r>
      <w:r w:rsidRPr="003D6C6A">
        <w:rPr>
          <w:sz w:val="16"/>
        </w:rPr>
        <w:lastRenderedPageBreak/>
        <w:t xml:space="preserve">the world and happens elsewhere: “underground or in outer space.” In this way Anna speaks, but the microphone that would project her subjectivity to the world has been turned off. Her suffering has been rendered unreal while her voice is heard as incoherent and dangerous. If Anna Brown’s suffering is inaudible, the second half of the video speaks to how her voice and pain are criminalized. When the police arrive, they surround Anna and then drag her out of the wheelchair, handcuff her, and leave her on the hospital floor. </w:t>
      </w:r>
      <w:r w:rsidRPr="003D6C6A">
        <w:rPr>
          <w:rStyle w:val="StyleUnderline"/>
        </w:rPr>
        <w:t xml:space="preserve">She is given two different charges: </w:t>
      </w:r>
      <w:r w:rsidRPr="003D6C6A">
        <w:rPr>
          <w:rStyle w:val="StyleUnderline"/>
          <w:highlight w:val="green"/>
        </w:rPr>
        <w:t xml:space="preserve">her protests </w:t>
      </w:r>
      <w:r w:rsidRPr="003D6C6A">
        <w:rPr>
          <w:rStyle w:val="StyleUnderline"/>
        </w:rPr>
        <w:t xml:space="preserve">for better service </w:t>
      </w:r>
      <w:r w:rsidRPr="003D6C6A">
        <w:rPr>
          <w:rStyle w:val="StyleUnderline"/>
          <w:highlight w:val="green"/>
        </w:rPr>
        <w:t xml:space="preserve">are charged as “trespassing” and </w:t>
      </w:r>
      <w:r w:rsidRPr="003D6C6A">
        <w:rPr>
          <w:rStyle w:val="StyleUnderline"/>
        </w:rPr>
        <w:t>her inability to walk due to her injury is charged as “</w:t>
      </w:r>
      <w:r w:rsidRPr="003D6C6A">
        <w:rPr>
          <w:rStyle w:val="StyleUnderline"/>
          <w:highlight w:val="green"/>
        </w:rPr>
        <w:t>resisting arrest.</w:t>
      </w:r>
      <w:r w:rsidRPr="003D6C6A">
        <w:rPr>
          <w:rStyle w:val="StyleUnderline"/>
        </w:rPr>
        <w:t>” When she is in the police car, the camera in the vehicle has a microphone. When they arrive at the prison, Anna continues to tell them she can’t walk and that she needs to be in a hospital.</w:t>
      </w:r>
      <w:r w:rsidRPr="003D6C6A">
        <w:rPr>
          <w:sz w:val="16"/>
        </w:rPr>
        <w:t xml:space="preserve"> The police officers ignore her statements and instead oscillate between asking her “are you going to get out” and threatening her; “you have two seconds to [swing your legs </w:t>
      </w:r>
      <w:proofErr w:type="gramStart"/>
      <w:r w:rsidRPr="003D6C6A">
        <w:rPr>
          <w:sz w:val="16"/>
        </w:rPr>
        <w:t>out]…</w:t>
      </w:r>
      <w:proofErr w:type="gramEnd"/>
      <w:r w:rsidRPr="003D6C6A">
        <w:rPr>
          <w:sz w:val="16"/>
        </w:rPr>
        <w:t xml:space="preserve">” Each implies that she can move her legs and she is choosing not to. As </w:t>
      </w:r>
      <w:proofErr w:type="spellStart"/>
      <w:r w:rsidRPr="003D6C6A">
        <w:rPr>
          <w:sz w:val="16"/>
        </w:rPr>
        <w:t>Saidiya</w:t>
      </w:r>
      <w:proofErr w:type="spellEnd"/>
      <w:r w:rsidRPr="003D6C6A">
        <w:rPr>
          <w:sz w:val="16"/>
        </w:rPr>
        <w:t xml:space="preserve"> Hartman writes in Scenes of Subjection, “</w:t>
      </w:r>
      <w:r w:rsidRPr="003D6C6A">
        <w:rPr>
          <w:rStyle w:val="StyleUnderline"/>
          <w:highlight w:val="green"/>
        </w:rPr>
        <w:t xml:space="preserve">the slave was recognized as </w:t>
      </w:r>
      <w:r w:rsidRPr="003D6C6A">
        <w:rPr>
          <w:rStyle w:val="StyleUnderline"/>
        </w:rPr>
        <w:t xml:space="preserve">a reasoning subject who possessed intent and </w:t>
      </w:r>
      <w:r w:rsidRPr="003D6C6A">
        <w:rPr>
          <w:rStyle w:val="StyleUnderline"/>
          <w:highlight w:val="green"/>
        </w:rPr>
        <w:t>rational</w:t>
      </w:r>
      <w:r w:rsidRPr="003D6C6A">
        <w:rPr>
          <w:rStyle w:val="StyleUnderline"/>
        </w:rPr>
        <w:t>ity</w:t>
      </w:r>
      <w:r w:rsidRPr="003D6C6A">
        <w:rPr>
          <w:rStyle w:val="StyleUnderline"/>
          <w:highlight w:val="green"/>
        </w:rPr>
        <w:t xml:space="preserve"> </w:t>
      </w:r>
      <w:r w:rsidRPr="003D6C6A">
        <w:rPr>
          <w:rStyle w:val="Emphasis"/>
          <w:highlight w:val="green"/>
        </w:rPr>
        <w:t xml:space="preserve">solely in </w:t>
      </w:r>
      <w:r w:rsidRPr="003D6C6A">
        <w:rPr>
          <w:rStyle w:val="Emphasis"/>
        </w:rPr>
        <w:t xml:space="preserve">the context of </w:t>
      </w:r>
      <w:r w:rsidRPr="003D6C6A">
        <w:rPr>
          <w:rStyle w:val="Emphasis"/>
          <w:highlight w:val="green"/>
        </w:rPr>
        <w:t>criminal liability</w:t>
      </w:r>
      <w:r w:rsidRPr="003D6C6A">
        <w:rPr>
          <w:sz w:val="16"/>
        </w:rPr>
        <w:t xml:space="preserve">.” </w:t>
      </w:r>
      <w:r w:rsidRPr="003D6C6A">
        <w:rPr>
          <w:rStyle w:val="StyleUnderline"/>
          <w:highlight w:val="green"/>
        </w:rPr>
        <w:t xml:space="preserve">Her suffering remains inaudible, </w:t>
      </w:r>
      <w:r w:rsidRPr="003D6C6A">
        <w:rPr>
          <w:rStyle w:val="StyleUnderline"/>
        </w:rPr>
        <w:t xml:space="preserve">but </w:t>
      </w:r>
      <w:r w:rsidRPr="003D6C6A">
        <w:rPr>
          <w:rStyle w:val="StyleUnderline"/>
          <w:highlight w:val="green"/>
        </w:rPr>
        <w:t xml:space="preserve">her voice can only be heard </w:t>
      </w:r>
      <w:r w:rsidRPr="003D6C6A">
        <w:rPr>
          <w:rStyle w:val="StyleUnderline"/>
        </w:rPr>
        <w:t xml:space="preserve">by the police as challenging the law, resisting arrest, disrespecting their authority; her voice can only be heard </w:t>
      </w:r>
      <w:r w:rsidRPr="003D6C6A">
        <w:rPr>
          <w:rStyle w:val="StyleUnderline"/>
          <w:highlight w:val="green"/>
        </w:rPr>
        <w:t xml:space="preserve">as a legitimizing force for </w:t>
      </w:r>
      <w:r w:rsidRPr="003D6C6A">
        <w:rPr>
          <w:rStyle w:val="StyleUnderline"/>
        </w:rPr>
        <w:t xml:space="preserve">their </w:t>
      </w:r>
      <w:r w:rsidRPr="003D6C6A">
        <w:rPr>
          <w:rStyle w:val="StyleUnderline"/>
          <w:highlight w:val="green"/>
        </w:rPr>
        <w:t>violence</w:t>
      </w:r>
      <w:r w:rsidRPr="003D6C6A">
        <w:rPr>
          <w:rStyle w:val="StyleUnderline"/>
        </w:rPr>
        <w:t>.</w:t>
      </w:r>
      <w:r w:rsidRPr="003D6C6A">
        <w:rPr>
          <w:sz w:val="16"/>
        </w:rPr>
        <w:t xml:space="preserve"> As they drag her out of the car, she screams out in pain before the door is shut and her voice becomes muffled. They carried Anna Brown to the cell and laid her body on the ground as if she were already a corpse; they even refused her the dignity of lying on the bed. As they stepped around her body and closed the cell door, the only sign she was still alive were her wordless screams. Her screams pierce through my speakers, haunting my mind but they seem to have no effect on the prison workers. She was clearly not the first screaming body they had carried into a cell, for they did not even take time to stop their chatter. There is no passion, intimacy, or perverse enjoyment, just a multicultural group of men doing their job. Anna’s death is not the “primal scene” that the beating of Aunt Hester (Frederick Douglass’s Aunt) was. These two black women’s screams are connected by the paradigm of anti-blackness, yet their screams terrify for different reasons. The beating of Aunt Hester is a spectacular example of the “blood-stained gate” of the slave’s subjection. While the circulation of the Anna Brown video has given me pause, her death is more an example of the “mundane and quotidian” terror that Hartman focuses on in her text. Brown’s death was a (non)event, concealed from the world by the walls of the prison cell. Without this video, only those on the inside would have heard her screams. Anna Brown didn’t simply pass away, she was killed, but who did it? Douglass’s Aunt Hester was beaten by Captain Anthony, a man who wanted her and was jealous of her relationship to another slave. Anna Brown was murdered by a disparate set of (non)events where her body shuttled between a hospital and a prison, doctors and nurses, police officers and prison officials. There is no one person who killed her; instead, a structure of violence murdered her. No intimacy, just cold efficiency. Her scream was less of a sorrow song than the sharp pitch of nu-</w:t>
      </w:r>
      <w:proofErr w:type="spellStart"/>
      <w:r w:rsidRPr="003D6C6A">
        <w:rPr>
          <w:sz w:val="16"/>
        </w:rPr>
        <w:t>bluez</w:t>
      </w:r>
      <w:proofErr w:type="spellEnd"/>
      <w:r w:rsidRPr="003D6C6A">
        <w:rPr>
          <w:sz w:val="16"/>
        </w:rPr>
        <w:t>: an impossible scream to be heard from the depths of incarceration and incapacity. Anna Brown’s death was neither an event nor a spectacle. An event signifies presence, but Anna’s death is an ethereal absence, a spirit’s wail fading away like one’s warm breath on a cold day. If the beating of Aunt Hester demands that one meditate on the spectacle of black suffering, Anna Brown’s screams call for us to think of the aurality of agony, the acoustics of suffering. What are the aural mechanisms that made it impossible for civil society to hear Anna Brown’s pain? What are the technologies that remix the tonalities of black people into criminalized speech? These thoughts on the acoustics of suffering are not to displace the visual for the aural, but instead to theorize how they form and invigorate each other. Put another way, anti-blackness is a structure where (black) skin speaks for itself and the body it encompasses, even when the black’s subjecthood is muted. In the darkness of space, one cannot hear you scream. Focusing on acoustics can offer a different sharpening of the cutting edge, a modality that allows us to tune into the unimaginable frequency of black thought. If it is impossible to hear the black (aurality) and for the black to speak on its own terms (orality), then to be heard in this world, we would have to break the laws of physics–ontologically speaking. This is another way of saying that the acoustics of suffering forces us to think of the impossibilities of harmony and, perhaps, the terrifying beauty of cacophony. In this way, the enlightenment of the ignorant shadows would not be the key to the future, but instead the reverberation of our revolutionary racket that clangs through civil society. From the black hole of our subjectivity and into the screeching noise of this parasitic world, we scream that our lives, black life, matters until the final, paradigmatic quiet comes.</w:t>
      </w:r>
    </w:p>
    <w:p w14:paraId="1559F56B" w14:textId="77777777" w:rsidR="00D3444E" w:rsidRPr="003D6C6A" w:rsidRDefault="00D3444E" w:rsidP="00D3444E"/>
    <w:p w14:paraId="00DA16C0" w14:textId="77578A9F" w:rsidR="00D3444E" w:rsidRPr="003D6C6A" w:rsidRDefault="00D3444E" w:rsidP="00D3444E">
      <w:pPr>
        <w:pStyle w:val="Heading4"/>
        <w:rPr>
          <w:rFonts w:cs="Arial"/>
        </w:rPr>
      </w:pPr>
      <w:r w:rsidRPr="003D6C6A">
        <w:rPr>
          <w:rFonts w:cs="Arial"/>
        </w:rPr>
        <w:t>The role of debate</w:t>
      </w:r>
      <w:r>
        <w:rPr>
          <w:rFonts w:cs="Arial"/>
        </w:rPr>
        <w:t xml:space="preserve"> and the alternative</w:t>
      </w:r>
      <w:r w:rsidRPr="003D6C6A">
        <w:rPr>
          <w:rFonts w:cs="Arial"/>
        </w:rPr>
        <w:t xml:space="preserve"> is to surrender to blackness—</w:t>
      </w:r>
      <w:r>
        <w:rPr>
          <w:rFonts w:cs="Arial"/>
        </w:rPr>
        <w:t xml:space="preserve">Chan Park </w:t>
      </w:r>
      <w:r w:rsidRPr="003D6C6A">
        <w:rPr>
          <w:rFonts w:cs="Arial"/>
        </w:rPr>
        <w:t>lacks the jurisdiction to tell black people what to do.</w:t>
      </w:r>
    </w:p>
    <w:p w14:paraId="49A76218" w14:textId="77777777" w:rsidR="00D3444E" w:rsidRPr="003D6C6A" w:rsidRDefault="00D3444E" w:rsidP="00D3444E">
      <w:pPr>
        <w:rPr>
          <w:sz w:val="16"/>
        </w:rPr>
      </w:pPr>
      <w:r w:rsidRPr="003D6C6A">
        <w:rPr>
          <w:rStyle w:val="Style13ptBold"/>
        </w:rPr>
        <w:t>Brady and Murillo 14</w:t>
      </w:r>
      <w:r w:rsidRPr="003D6C6A">
        <w:rPr>
          <w:b/>
          <w:sz w:val="16"/>
        </w:rPr>
        <w:t xml:space="preserve"> </w:t>
      </w:r>
      <w:r w:rsidRPr="003D6C6A">
        <w:rPr>
          <w:sz w:val="16"/>
        </w:rPr>
        <w:t xml:space="preserve">[Nicholas and John, “Black Imperative: A Forum on Solidarity in the Age of Coalition,” January 26, 2014, http://outofnowhereblog.wordpress.com/2014/01/26/black-imperative-a-forum-on-solidarity-in-the-age-of-coalition/, John Murillo III is a PhD student in the English department at Brown University, and a graduate of the University of California, Irvine, with bachelor’s degrees in Cognitive Science and English. His research interests are </w:t>
      </w:r>
      <w:proofErr w:type="gramStart"/>
      <w:r w:rsidRPr="003D6C6A">
        <w:rPr>
          <w:sz w:val="16"/>
        </w:rPr>
        <w:t>broad, and</w:t>
      </w:r>
      <w:proofErr w:type="gramEnd"/>
      <w:r w:rsidRPr="003D6C6A">
        <w:rPr>
          <w:sz w:val="16"/>
        </w:rPr>
        <w:t xml:space="preserve"> include extensive engagements with and within: Black Studies–particularly Afro-Pessimism–Narrative Theory; Theoretical Physics; Astrophysics; Cosmology; and Neuroscience. </w:t>
      </w:r>
      <w:r w:rsidRPr="003D6C6A">
        <w:rPr>
          <w:rFonts w:eastAsia="Times New Roman"/>
          <w:sz w:val="16"/>
          <w:szCs w:val="18"/>
          <w:bdr w:val="none" w:sz="0" w:space="0" w:color="auto" w:frame="1"/>
          <w:shd w:val="clear" w:color="auto" w:fill="FFFFFF"/>
        </w:rPr>
        <w:t>Nicholas Brady</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 xml:space="preserve">is an activist-scholar from Baltimore, </w:t>
      </w:r>
      <w:r w:rsidRPr="003D6C6A">
        <w:rPr>
          <w:rFonts w:eastAsia="Times New Roman"/>
          <w:sz w:val="16"/>
          <w:szCs w:val="18"/>
          <w:shd w:val="clear" w:color="auto" w:fill="FFFFFF"/>
        </w:rPr>
        <w:lastRenderedPageBreak/>
        <w:t>Maryland.</w:t>
      </w:r>
      <w:r w:rsidRPr="003D6C6A">
        <w:rPr>
          <w:rStyle w:val="apple-converted-space"/>
          <w:rFonts w:eastAsia="Times New Roman"/>
          <w:sz w:val="16"/>
          <w:szCs w:val="18"/>
          <w:shd w:val="clear" w:color="auto" w:fill="FFFFFF"/>
        </w:rPr>
        <w:t> </w:t>
      </w:r>
      <w:r w:rsidRPr="003D6C6A">
        <w:rPr>
          <w:rFonts w:eastAsia="Times New Roman"/>
          <w:sz w:val="16"/>
          <w:szCs w:val="18"/>
          <w:shd w:val="clear" w:color="auto" w:fill="FFFFFF"/>
        </w:rPr>
        <w:t>He was also a recent graduate of Johns Hopkins with a bachelor’s degree in Philosophy and currently a doctoral student at the University of California-Irvine Culture and Theory program.</w:t>
      </w:r>
      <w:r w:rsidRPr="003D6C6A">
        <w:rPr>
          <w:sz w:val="16"/>
        </w:rPr>
        <w:t>]</w:t>
      </w:r>
    </w:p>
    <w:p w14:paraId="356B2237" w14:textId="346CB081" w:rsidR="00D3444E" w:rsidRDefault="00D3444E" w:rsidP="00D3444E">
      <w:pPr>
        <w:rPr>
          <w:sz w:val="16"/>
        </w:rPr>
      </w:pPr>
      <w:r w:rsidRPr="003D6C6A">
        <w:rPr>
          <w:sz w:val="16"/>
        </w:rPr>
        <w:t xml:space="preserve">“Surrender to blackness.” A grammatical imperative. Grammatical because syntactically it marks a command to or demand of a generalized addressee: “(Everyone) surrender to blackness.” </w:t>
      </w:r>
      <w:r w:rsidRPr="003D6C6A">
        <w:rPr>
          <w:rStyle w:val="StyleUnderline"/>
        </w:rPr>
        <w:t>Grammatical because the black flesh scarred and tattooed by these illegible hieroglyphics enunciates at the level of symbolic and ontological world orders: “</w:t>
      </w:r>
      <w:r w:rsidRPr="003D6C6A">
        <w:rPr>
          <w:rStyle w:val="StyleUnderline"/>
          <w:highlight w:val="green"/>
        </w:rPr>
        <w:t xml:space="preserve">Surrender to blackness” is a command at the level of the foundations of thought and being </w:t>
      </w:r>
      <w:r w:rsidRPr="003D6C6A">
        <w:rPr>
          <w:rStyle w:val="StyleUnderline"/>
        </w:rPr>
        <w:t xml:space="preserve">themselves; grammatical. Imperative because </w:t>
      </w:r>
      <w:r w:rsidRPr="003D6C6A">
        <w:rPr>
          <w:rStyle w:val="StyleUnderline"/>
          <w:highlight w:val="green"/>
        </w:rPr>
        <w:t>if there is any hope for a revolutionary praxis</w:t>
      </w:r>
      <w:r w:rsidRPr="003D6C6A">
        <w:rPr>
          <w:rStyle w:val="StyleUnderline"/>
        </w:rPr>
        <w:t xml:space="preserve"> along any lines—race, class, gender, sexuality, (dis)ability—</w:t>
      </w:r>
      <w:r w:rsidRPr="003D6C6A">
        <w:rPr>
          <w:rStyle w:val="StyleUnderline"/>
          <w:highlight w:val="green"/>
        </w:rPr>
        <w:t>it must centralize</w:t>
      </w:r>
      <w:r w:rsidRPr="003D6C6A">
        <w:rPr>
          <w:rStyle w:val="StyleUnderline"/>
        </w:rPr>
        <w:t xml:space="preserve">, which is to say look in the face of, which is to say begin to the work of real love for, the </w:t>
      </w:r>
      <w:r w:rsidRPr="003D6C6A">
        <w:rPr>
          <w:rStyle w:val="StyleUnderline"/>
          <w:highlight w:val="green"/>
        </w:rPr>
        <w:t>blackness</w:t>
      </w:r>
      <w:r w:rsidRPr="003D6C6A">
        <w:rPr>
          <w:rStyle w:val="StyleUnderline"/>
        </w:rPr>
        <w:t xml:space="preserve"> [preposition] which “an authentic upheaval might be born.”</w:t>
      </w:r>
      <w:r w:rsidRPr="003D6C6A">
        <w:rPr>
          <w:sz w:val="16"/>
        </w:rPr>
        <w:t xml:space="preserve"> #BlackPowerYellowPeril failed to recognize this imperative as legible, let alone heed and meet its command/demand. Created by Suey Park (@suey_park), the hashtag sought to draw from and build upon the accomplishments of Black womyn activists on twitter and </w:t>
      </w:r>
      <w:proofErr w:type="spellStart"/>
      <w:r w:rsidRPr="003D6C6A">
        <w:rPr>
          <w:sz w:val="16"/>
        </w:rPr>
        <w:t>tumblr</w:t>
      </w:r>
      <w:proofErr w:type="spellEnd"/>
      <w:r w:rsidRPr="003D6C6A">
        <w:rPr>
          <w:sz w:val="16"/>
        </w:rPr>
        <w:t xml:space="preserve"> who have long mobilized to generate productive and revolutionary interjections into the world’s violently antiblack discourses (see, for example, #solidarityisforwhitewomen, and #blackmaleprivilege) through extended, communal commentary, usually in direct opposition to the censoring strictures of any kind of respectability politics. Discussions about and within the hashtag can be found here, here, here, </w:t>
      </w:r>
      <w:proofErr w:type="gramStart"/>
      <w:r w:rsidRPr="003D6C6A">
        <w:rPr>
          <w:sz w:val="16"/>
        </w:rPr>
        <w:t>here(</w:t>
      </w:r>
      <w:proofErr w:type="gramEnd"/>
      <w:r w:rsidRPr="003D6C6A">
        <w:rPr>
          <w:sz w:val="16"/>
        </w:rPr>
        <w:t xml:space="preserve">though this is very hasty, a bit shortsighted, and still not doing much more than glancing at, as opposed to engaging blackness), and here. But broadly, the intentions of the hashtag are founded upon a belief in the possibility of solidarity/coalition politics between Blacks and Asians, seeking to challenge persistent “tensions” between the communities for the sake of a common struggle against ‘white supremacy.’ For those nonblack participants, the drive toward solidarity represents a purely innocent and unquestioned, unquestionable, desire. All critiques of Asian antiblackness are rendered as derailing the move toward solidarity, for they are to bring up the obvious – </w:t>
      </w:r>
      <w:proofErr w:type="gramStart"/>
      <w:r w:rsidRPr="003D6C6A">
        <w:rPr>
          <w:sz w:val="16"/>
        </w:rPr>
        <w:t>clearly</w:t>
      </w:r>
      <w:proofErr w:type="gramEnd"/>
      <w:r w:rsidRPr="003D6C6A">
        <w:rPr>
          <w:sz w:val="16"/>
        </w:rPr>
        <w:t xml:space="preserve"> we are all human, we make mistakes, but to continuously bring up the “mistakes” and never “move on” is to foreclose the possibility of solidarity. And what a wonderful thing the blacks of the conversation were foreclosing – this solidarity thing. What </w:t>
      </w:r>
      <w:proofErr w:type="gramStart"/>
      <w:r w:rsidRPr="003D6C6A">
        <w:rPr>
          <w:sz w:val="16"/>
        </w:rPr>
        <w:t>a wonderful thing others</w:t>
      </w:r>
      <w:proofErr w:type="gramEnd"/>
      <w:r w:rsidRPr="003D6C6A">
        <w:rPr>
          <w:sz w:val="16"/>
        </w:rPr>
        <w:t xml:space="preserve"> were offering to us and we simply would not take. And yet, the unthought question remains: have you truly earned the right to act in solidarity, to form solidarity, to even believe in solidarity? And what is this solidarity thing we all hold near and dear to our hearts? Have we ever experienced </w:t>
      </w:r>
      <w:proofErr w:type="gramStart"/>
      <w:r w:rsidRPr="003D6C6A">
        <w:rPr>
          <w:sz w:val="16"/>
        </w:rPr>
        <w:t>it</w:t>
      </w:r>
      <w:proofErr w:type="gramEnd"/>
      <w:r w:rsidRPr="003D6C6A">
        <w:rPr>
          <w:sz w:val="16"/>
        </w:rPr>
        <w:t xml:space="preserve"> or do we simply have images we have transformed into memories of a solidarity that never existed? I know Black people and Asian people have worked together in the past, but have we ever formed a solid whole? And who is to blame for the fact that we have never had solidarity? The hashtag implies that both “sides” play an equal part in the failure to form solidarity. In the face of this, confessing our sins to each other forms the moment where we can form emotional bonds: “see, you were as racist as I, and how unfortunate it is that we let old whitey come between us. Never again will whitey make us part.” </w:t>
      </w:r>
      <w:r w:rsidRPr="003D6C6A">
        <w:rPr>
          <w:rStyle w:val="StyleUnderline"/>
        </w:rPr>
        <w:t xml:space="preserve">This is the logic behind much of the Asian confessing – white supremacy duped us into being antiblack racists – </w:t>
      </w:r>
      <w:proofErr w:type="gramStart"/>
      <w:r w:rsidRPr="003D6C6A">
        <w:rPr>
          <w:rStyle w:val="StyleUnderline"/>
        </w:rPr>
        <w:t>and also</w:t>
      </w:r>
      <w:proofErr w:type="gramEnd"/>
      <w:r w:rsidRPr="003D6C6A">
        <w:rPr>
          <w:rStyle w:val="StyleUnderline"/>
        </w:rPr>
        <w:t xml:space="preserve"> fed into the backlash aimed at blacks – “stop playing oppression </w:t>
      </w:r>
      <w:proofErr w:type="spellStart"/>
      <w:r w:rsidRPr="003D6C6A">
        <w:rPr>
          <w:rStyle w:val="StyleUnderline"/>
        </w:rPr>
        <w:t>olympics</w:t>
      </w:r>
      <w:proofErr w:type="spellEnd"/>
      <w:r w:rsidRPr="003D6C6A">
        <w:rPr>
          <w:rStyle w:val="StyleUnderline"/>
        </w:rPr>
        <w:t xml:space="preserve">, that’s what whitey wants.” It must be foregrounded here that </w:t>
      </w:r>
      <w:r w:rsidRPr="003D6C6A">
        <w:rPr>
          <w:rStyle w:val="StyleUnderline"/>
          <w:highlight w:val="green"/>
        </w:rPr>
        <w:t>antiblackness</w:t>
      </w:r>
      <w:r w:rsidRPr="003D6C6A">
        <w:rPr>
          <w:rStyle w:val="StyleUnderline"/>
        </w:rPr>
        <w:t xml:space="preserve"> cannot be simplified as “anti-black racism” and it </w:t>
      </w:r>
      <w:r w:rsidRPr="003D6C6A">
        <w:rPr>
          <w:rStyle w:val="StyleUnderline"/>
          <w:highlight w:val="green"/>
        </w:rPr>
        <w:t>is a singularity with no equivalent force</w:t>
      </w:r>
      <w:r w:rsidRPr="003D6C6A">
        <w:rPr>
          <w:rStyle w:val="StyleUnderline"/>
        </w:rPr>
        <w:t xml:space="preserve"> – “anti-Asian” racism is not the flipside of antiblackness nor is orientalism or islamophobia. Antiblackness predates white supremacy by at least 300 years (and much more than that depending on how we trace our history) and </w:t>
      </w:r>
      <w:r w:rsidRPr="003D6C6A">
        <w:rPr>
          <w:rStyle w:val="StyleUnderline"/>
          <w:highlight w:val="green"/>
        </w:rPr>
        <w:t>we can understand antiblackness as the general tethering of the</w:t>
      </w:r>
      <w:r w:rsidRPr="003D6C6A">
        <w:rPr>
          <w:rStyle w:val="StyleUnderline"/>
        </w:rPr>
        <w:t xml:space="preserve"> very </w:t>
      </w:r>
      <w:r w:rsidRPr="003D6C6A">
        <w:rPr>
          <w:rStyle w:val="StyleUnderline"/>
          <w:highlight w:val="green"/>
        </w:rPr>
        <w:t>concept of life to</w:t>
      </w:r>
      <w:r w:rsidRPr="003D6C6A">
        <w:rPr>
          <w:rStyle w:val="StyleUnderline"/>
        </w:rPr>
        <w:t xml:space="preserve"> the ontological and </w:t>
      </w:r>
      <w:r w:rsidRPr="003D6C6A">
        <w:rPr>
          <w:rStyle w:val="StyleUnderline"/>
          <w:highlight w:val="green"/>
        </w:rPr>
        <w:t>unspeakable</w:t>
      </w:r>
      <w:r w:rsidRPr="003D6C6A">
        <w:rPr>
          <w:rStyle w:val="StyleUnderline"/>
        </w:rPr>
        <w:t xml:space="preserve">, unthinkable </w:t>
      </w:r>
      <w:r w:rsidRPr="003D6C6A">
        <w:rPr>
          <w:rStyle w:val="StyleUnderline"/>
          <w:highlight w:val="green"/>
        </w:rPr>
        <w:t>force of black death</w:t>
      </w:r>
      <w:r w:rsidRPr="003D6C6A">
        <w:rPr>
          <w:sz w:val="16"/>
        </w:rPr>
        <w:t>. That statement is a place to begin to define antiblackness, it is not the end for this force weaves itself in infinite variety throughout all corners of the globe, forming globe into world. This is not simply about the little racist microaggressions that people listed in their tweets, this is about a global force that the world – not simply whites – bond over and form their lives inside of and through. What #BlackPowerYellowPeril revealed, however, is that the underside of coalition politics remains a violent and virulent antiblackness. As blacks— John Murillo III (@writedarkmatter), New Black School (@newblackschool), Nicholas Brady (@nubluez_nick), and others—raised questions and comments in the spirit of that singular imperative</w:t>
      </w:r>
      <w:proofErr w:type="gramStart"/>
      <w:r w:rsidRPr="003D6C6A">
        <w:rPr>
          <w:sz w:val="16"/>
        </w:rPr>
        <w:t>—“</w:t>
      </w:r>
      <w:proofErr w:type="gramEnd"/>
      <w:r w:rsidRPr="003D6C6A">
        <w:rPr>
          <w:sz w:val="16"/>
        </w:rPr>
        <w:t xml:space="preserve">Surrender to blackness”—antiblackness emerged in the violence of the response levied against it; one need only visit the hashtag to bear witness. From outright refusals to engage the antiblackness central to the histories and politics of nonblack communities of color, to denials of the foundational, global, and singular nature of antiblackness, and to the repeated calls to police and remove this disruptive blackness and its imperative from the conversation, antiblackness exploded onto the scene. All of this in the name of “coalition.” This is because “coalition” politics and possibilities are fetishized, not loved. The fetish denies the necessary recognition of antiblackness at coalition’s heart, and that antiblackness left unattended renders the imperative illegible. It is a fetishization, then, of antiblackness. The fetish object at the heart of the coalition has always been black flesh – a fetishization where pleasure and terror meet to create the bonds of solidarity people so desire. Here, we open a forum on how the hashtag embodies this fetish, the distinction between fetish and love that must </w:t>
      </w:r>
      <w:r w:rsidRPr="003D6C6A">
        <w:rPr>
          <w:sz w:val="16"/>
        </w:rPr>
        <w:lastRenderedPageBreak/>
        <w:t xml:space="preserve">be made </w:t>
      </w:r>
      <w:proofErr w:type="gramStart"/>
      <w:r w:rsidRPr="003D6C6A">
        <w:rPr>
          <w:sz w:val="16"/>
        </w:rPr>
        <w:t>in excess of</w:t>
      </w:r>
      <w:proofErr w:type="gramEnd"/>
      <w:r w:rsidRPr="003D6C6A">
        <w:rPr>
          <w:sz w:val="16"/>
        </w:rPr>
        <w:t xml:space="preserve"> the hashtag and ones like it, and the absolute imperativeness of the imperative. Instead of fetishizing the object, you must surrender to blackness. </w:t>
      </w:r>
    </w:p>
    <w:p w14:paraId="48BC0633" w14:textId="77777777" w:rsidR="00D3444E" w:rsidRPr="003D6C6A" w:rsidRDefault="00D3444E" w:rsidP="00D3444E">
      <w:pPr>
        <w:rPr>
          <w:sz w:val="16"/>
        </w:rPr>
      </w:pPr>
    </w:p>
    <w:p w14:paraId="5F11D701" w14:textId="77777777" w:rsidR="00D3444E" w:rsidRPr="00E96BAD" w:rsidRDefault="00D3444E" w:rsidP="00D3444E">
      <w:pPr>
        <w:pStyle w:val="Heading4"/>
        <w:rPr>
          <w:rFonts w:cs="Calibri"/>
        </w:rPr>
      </w:pPr>
      <w:r w:rsidRPr="00E96BAD">
        <w:rPr>
          <w:rFonts w:cs="Calibri"/>
        </w:rPr>
        <w:t xml:space="preserve">The </w:t>
      </w:r>
      <w:r w:rsidRPr="00E96BAD">
        <w:rPr>
          <w:rFonts w:cs="Calibri"/>
          <w:u w:val="single"/>
        </w:rPr>
        <w:t>abject positionality</w:t>
      </w:r>
      <w:r w:rsidRPr="00E96BAD">
        <w:rPr>
          <w:rFonts w:cs="Calibri"/>
        </w:rPr>
        <w:t xml:space="preserve"> of the slave produces a </w:t>
      </w:r>
      <w:r w:rsidRPr="00E96BAD">
        <w:rPr>
          <w:rFonts w:cs="Calibri"/>
          <w:u w:val="single"/>
        </w:rPr>
        <w:t>semiotics of meaning</w:t>
      </w:r>
      <w:r w:rsidRPr="00E96BAD">
        <w:rPr>
          <w:rFonts w:cs="Calibri"/>
        </w:rPr>
        <w:t xml:space="preserve"> that renders the world and all other positionalities coherent. Redemption is reliant upon a conception of </w:t>
      </w:r>
      <w:r w:rsidRPr="00E96BAD">
        <w:rPr>
          <w:rFonts w:cs="Calibri"/>
          <w:u w:val="single"/>
        </w:rPr>
        <w:t>space and time</w:t>
      </w:r>
      <w:r w:rsidRPr="00E96BAD">
        <w:rPr>
          <w:rFonts w:cs="Calibri"/>
        </w:rPr>
        <w:t xml:space="preserve"> defined in opposition to blackness.</w:t>
      </w:r>
    </w:p>
    <w:p w14:paraId="4A723BB9" w14:textId="77777777" w:rsidR="00D3444E" w:rsidRPr="00E96BAD" w:rsidRDefault="00D3444E" w:rsidP="00D3444E">
      <w:proofErr w:type="spellStart"/>
      <w:r w:rsidRPr="00E96BAD">
        <w:rPr>
          <w:rStyle w:val="Style13ptBold"/>
        </w:rPr>
        <w:t>Wilderson</w:t>
      </w:r>
      <w:proofErr w:type="spellEnd"/>
      <w:r w:rsidRPr="00E96BAD">
        <w:rPr>
          <w:rStyle w:val="Style13ptBold"/>
        </w:rPr>
        <w:t xml:space="preserve"> 18</w:t>
      </w:r>
      <w:r w:rsidRPr="00E96BAD">
        <w:t xml:space="preserve"> - Frank B. </w:t>
      </w:r>
      <w:proofErr w:type="spellStart"/>
      <w:r w:rsidRPr="00E96BAD">
        <w:t>Wilderson</w:t>
      </w:r>
      <w:proofErr w:type="spellEnd"/>
      <w:r w:rsidRPr="00E96BAD">
        <w:t xml:space="preserve"> III, The </w:t>
      </w:r>
      <w:proofErr w:type="spellStart"/>
      <w:r w:rsidRPr="00E96BAD">
        <w:t>Brotherwise</w:t>
      </w:r>
      <w:proofErr w:type="spellEnd"/>
      <w:r w:rsidRPr="00E96BAD">
        <w:t xml:space="preserve"> Dispatch, Vol.3, Issue #3, June-August 2018, </w:t>
      </w:r>
      <w:proofErr w:type="spellStart"/>
      <w:r w:rsidRPr="00E96BAD">
        <w:t>Afropessimism</w:t>
      </w:r>
      <w:proofErr w:type="spellEnd"/>
      <w:r w:rsidRPr="00E96BAD">
        <w:t xml:space="preserve"> and the End of Redemption, http://brotherwisedispatch.blogspot.com/2018/06/afropessimism-and-end-of-redemption-by.html WJ</w:t>
      </w:r>
    </w:p>
    <w:p w14:paraId="1B69F370" w14:textId="77777777" w:rsidR="00D3444E" w:rsidRPr="00E96BAD" w:rsidRDefault="00D3444E" w:rsidP="00D3444E">
      <w:r w:rsidRPr="00E96BAD">
        <w:t xml:space="preserve">Afro-Pessimism is premised on an iconoclastic claim: that </w:t>
      </w:r>
      <w:r w:rsidRPr="009820DA">
        <w:rPr>
          <w:rStyle w:val="StyleUnderline"/>
          <w:highlight w:val="green"/>
        </w:rPr>
        <w:t>Blackness is coterminous with</w:t>
      </w:r>
      <w:r w:rsidRPr="00E96BAD">
        <w:rPr>
          <w:rStyle w:val="StyleUnderline"/>
        </w:rPr>
        <w:t xml:space="preserve"> </w:t>
      </w:r>
      <w:proofErr w:type="spellStart"/>
      <w:r w:rsidRPr="00E96BAD">
        <w:rPr>
          <w:rStyle w:val="StyleUnderline"/>
        </w:rPr>
        <w:t>Slaveness</w:t>
      </w:r>
      <w:proofErr w:type="spellEnd"/>
      <w:r w:rsidRPr="00E96BAD">
        <w:rPr>
          <w:rStyle w:val="StyleUnderline"/>
        </w:rPr>
        <w:t xml:space="preserve">. Blackness is </w:t>
      </w:r>
      <w:r w:rsidRPr="009820DA">
        <w:rPr>
          <w:rStyle w:val="StyleUnderline"/>
          <w:highlight w:val="green"/>
        </w:rPr>
        <w:t>social death</w:t>
      </w:r>
      <w:r w:rsidRPr="00E96BAD">
        <w:t xml:space="preserve">, which is to say that </w:t>
      </w:r>
      <w:r w:rsidRPr="009820DA">
        <w:rPr>
          <w:rStyle w:val="StyleUnderline"/>
          <w:highlight w:val="green"/>
        </w:rPr>
        <w:t>there was never a prior meta-moment of plenitude</w:t>
      </w:r>
      <w:r w:rsidRPr="00E96BAD">
        <w:rPr>
          <w:rStyle w:val="StyleUnderline"/>
        </w:rPr>
        <w:t>, never a moment of equilibrium, never a moment of social life</w:t>
      </w:r>
      <w:r w:rsidRPr="00E96BAD">
        <w:t xml:space="preserve">. </w:t>
      </w:r>
      <w:r w:rsidRPr="00E96BAD">
        <w:rPr>
          <w:rStyle w:val="StyleUnderline"/>
        </w:rPr>
        <w:t>Blackness</w:t>
      </w:r>
      <w:r w:rsidRPr="00E96BAD">
        <w:t xml:space="preserve">, as a paradigmatic position (rather than as an ensemble of identities, cultural practices, or anthropological accoutrement), </w:t>
      </w:r>
      <w:r w:rsidRPr="00E96BAD">
        <w:rPr>
          <w:rStyle w:val="StyleUnderline"/>
        </w:rPr>
        <w:t xml:space="preserve">cannot be </w:t>
      </w:r>
      <w:proofErr w:type="spellStart"/>
      <w:r w:rsidRPr="00E96BAD">
        <w:rPr>
          <w:rStyle w:val="StyleUnderline"/>
        </w:rPr>
        <w:t>disimbricated</w:t>
      </w:r>
      <w:proofErr w:type="spellEnd"/>
      <w:r w:rsidRPr="00E96BAD">
        <w:rPr>
          <w:rStyle w:val="StyleUnderline"/>
        </w:rPr>
        <w:t xml:space="preserve"> from slavery. </w:t>
      </w:r>
      <w:r w:rsidRPr="009820DA">
        <w:rPr>
          <w:rStyle w:val="StyleUnderline"/>
          <w:highlight w:val="green"/>
        </w:rPr>
        <w:t>The narrative arc of the slave</w:t>
      </w:r>
      <w:r w:rsidRPr="00E96BAD">
        <w:rPr>
          <w:rStyle w:val="StyleUnderline"/>
        </w:rPr>
        <w:t xml:space="preserve"> who is Black</w:t>
      </w:r>
      <w:r w:rsidRPr="00E96BAD">
        <w:t xml:space="preserve"> (unlike Orlando Patterson’s generic slave who may be of any race) </w:t>
      </w:r>
      <w:r w:rsidRPr="009820DA">
        <w:rPr>
          <w:rStyle w:val="StyleUnderline"/>
          <w:highlight w:val="green"/>
        </w:rPr>
        <w:t>is not an arc at all, but a flat line</w:t>
      </w:r>
      <w:r w:rsidRPr="00E96BAD">
        <w:rPr>
          <w:rStyle w:val="StyleUnderline"/>
        </w:rPr>
        <w:t>,</w:t>
      </w:r>
      <w:r w:rsidRPr="00E96BAD">
        <w:t xml:space="preserve"> what Hortense Spillers (2003) calls "historical stillness": a flat line </w:t>
      </w:r>
      <w:r w:rsidRPr="009820DA">
        <w:rPr>
          <w:rStyle w:val="StyleUnderline"/>
          <w:highlight w:val="green"/>
        </w:rPr>
        <w:t>that "moves" from disequilibrium to</w:t>
      </w:r>
      <w:r w:rsidRPr="00E96BAD">
        <w:t xml:space="preserve"> a moment in the narrative of </w:t>
      </w:r>
      <w:r w:rsidRPr="009820DA">
        <w:rPr>
          <w:rStyle w:val="StyleUnderline"/>
          <w:highlight w:val="green"/>
        </w:rPr>
        <w:t>faux equilibrium, to disequilibrium restored</w:t>
      </w:r>
      <w:r w:rsidRPr="00E96BAD">
        <w:rPr>
          <w:rStyle w:val="StyleUnderline"/>
        </w:rPr>
        <w:t xml:space="preserve"> and/or rearticulated</w:t>
      </w:r>
      <w:r w:rsidRPr="00E96BAD">
        <w:t xml:space="preserve">. To put it differently, </w:t>
      </w:r>
      <w:r w:rsidRPr="009820DA">
        <w:rPr>
          <w:rStyle w:val="StyleUnderline"/>
          <w:highlight w:val="green"/>
        </w:rPr>
        <w:t>the violence which</w:t>
      </w:r>
      <w:r w:rsidRPr="00E96BAD">
        <w:rPr>
          <w:rStyle w:val="StyleUnderline"/>
        </w:rPr>
        <w:t xml:space="preserve"> both </w:t>
      </w:r>
      <w:r w:rsidRPr="009820DA">
        <w:rPr>
          <w:rStyle w:val="StyleUnderline"/>
          <w:highlight w:val="green"/>
        </w:rPr>
        <w:t xml:space="preserve">elaborates and saturates Black "life" is </w:t>
      </w:r>
      <w:r w:rsidRPr="009820DA">
        <w:rPr>
          <w:rStyle w:val="Emphasis"/>
          <w:highlight w:val="green"/>
        </w:rPr>
        <w:t>totalizing</w:t>
      </w:r>
      <w:r w:rsidRPr="00E96BAD">
        <w:t xml:space="preserve">, so much </w:t>
      </w:r>
      <w:proofErr w:type="gramStart"/>
      <w:r w:rsidRPr="00E96BAD">
        <w:rPr>
          <w:rStyle w:val="StyleUnderline"/>
        </w:rPr>
        <w:t>so as to</w:t>
      </w:r>
      <w:proofErr w:type="gramEnd"/>
      <w:r w:rsidRPr="00E96BAD">
        <w:rPr>
          <w:rStyle w:val="StyleUnderline"/>
        </w:rPr>
        <w:t xml:space="preserve"> make narrative inaccessible to Blacks</w:t>
      </w:r>
      <w:r w:rsidRPr="00E96BAD">
        <w:t xml:space="preserve">. This is not simply a problem for Black people. It is a problem for the organizational calculus (Spillers 2003) of the Humanities writ large. </w:t>
      </w:r>
      <w:r w:rsidRPr="00E96BAD">
        <w:rPr>
          <w:rStyle w:val="StyleUnderline"/>
        </w:rPr>
        <w:t xml:space="preserve">Foundational to the labors of disciplines housed within the Humanities is the belief that all sentient beings can be </w:t>
      </w:r>
      <w:proofErr w:type="spellStart"/>
      <w:r w:rsidRPr="00E96BAD">
        <w:rPr>
          <w:rStyle w:val="StyleUnderline"/>
        </w:rPr>
        <w:t>emplotted</w:t>
      </w:r>
      <w:proofErr w:type="spellEnd"/>
      <w:r w:rsidRPr="00E96BAD">
        <w:rPr>
          <w:rStyle w:val="StyleUnderline"/>
        </w:rPr>
        <w:t xml:space="preserve"> as narrative entities</w:t>
      </w:r>
      <w:r w:rsidRPr="00E96BAD">
        <w:t xml:space="preserve">, that </w:t>
      </w:r>
      <w:r w:rsidRPr="00E96BAD">
        <w:rPr>
          <w:rStyle w:val="StyleUnderline"/>
        </w:rPr>
        <w:t>every sentient subject is imbued with historicity</w:t>
      </w:r>
      <w:r w:rsidRPr="00E96BAD">
        <w:t xml:space="preserve">, and this belief is subtended by the idea </w:t>
      </w:r>
      <w:r w:rsidRPr="00E96BAD">
        <w:rPr>
          <w:rStyle w:val="StyleUnderline"/>
        </w:rPr>
        <w:t>that all beings can be redeemed</w:t>
      </w:r>
      <w:r w:rsidRPr="00E96BAD">
        <w:t xml:space="preserve">. </w:t>
      </w:r>
      <w:r w:rsidRPr="009820DA">
        <w:rPr>
          <w:rStyle w:val="Emphasis"/>
          <w:highlight w:val="green"/>
        </w:rPr>
        <w:t>Historicity and redemption are inextricably bound</w:t>
      </w:r>
      <w:r w:rsidRPr="009820DA">
        <w:rPr>
          <w:highlight w:val="green"/>
        </w:rPr>
        <w:t xml:space="preserve">. </w:t>
      </w:r>
      <w:r w:rsidRPr="009820DA">
        <w:rPr>
          <w:rStyle w:val="StyleUnderline"/>
          <w:highlight w:val="green"/>
        </w:rPr>
        <w:t>Both are inherently anti-Black</w:t>
      </w:r>
      <w:r w:rsidRPr="00E96BAD">
        <w:rPr>
          <w:rStyle w:val="StyleUnderline"/>
        </w:rPr>
        <w:t xml:space="preserve"> in that </w:t>
      </w:r>
      <w:r w:rsidRPr="009820DA">
        <w:rPr>
          <w:rStyle w:val="StyleUnderline"/>
          <w:highlight w:val="green"/>
        </w:rPr>
        <w:t>without the psychic and/or physical presence of a sentient being</w:t>
      </w:r>
      <w:r w:rsidRPr="00E96BAD">
        <w:rPr>
          <w:rStyle w:val="StyleUnderline"/>
        </w:rPr>
        <w:t xml:space="preserve"> that is </w:t>
      </w:r>
      <w:r w:rsidRPr="009820DA">
        <w:rPr>
          <w:rStyle w:val="StyleUnderline"/>
          <w:highlight w:val="green"/>
        </w:rPr>
        <w:t>barred</w:t>
      </w:r>
      <w:r w:rsidRPr="00E96BAD">
        <w:t xml:space="preserve">, ab initio, </w:t>
      </w:r>
      <w:r w:rsidRPr="009820DA">
        <w:rPr>
          <w:rStyle w:val="StyleUnderline"/>
          <w:highlight w:val="green"/>
        </w:rPr>
        <w:t>from narrative</w:t>
      </w:r>
      <w:r w:rsidRPr="00E96BAD">
        <w:t xml:space="preserve"> and, by extension, barred from redemption, </w:t>
      </w:r>
      <w:r w:rsidRPr="00E96BAD">
        <w:rPr>
          <w:rStyle w:val="StyleUnderline"/>
        </w:rPr>
        <w:t xml:space="preserve">the arc of </w:t>
      </w:r>
      <w:r w:rsidRPr="009820DA">
        <w:rPr>
          <w:rStyle w:val="StyleUnderline"/>
          <w:highlight w:val="green"/>
        </w:rPr>
        <w:t xml:space="preserve">redemption would lack any </w:t>
      </w:r>
      <w:r w:rsidRPr="00E96BAD">
        <w:rPr>
          <w:rStyle w:val="StyleUnderline"/>
        </w:rPr>
        <w:t xml:space="preserve">touchstones of </w:t>
      </w:r>
      <w:r w:rsidRPr="009820DA">
        <w:rPr>
          <w:rStyle w:val="StyleUnderline"/>
          <w:highlight w:val="green"/>
        </w:rPr>
        <w:t>cohesion</w:t>
      </w:r>
      <w:r w:rsidRPr="00E96BAD">
        <w:t xml:space="preserve">. </w:t>
      </w:r>
      <w:r w:rsidRPr="009820DA">
        <w:rPr>
          <w:rStyle w:val="StyleUnderline"/>
          <w:highlight w:val="green"/>
        </w:rPr>
        <w:t>One would not</w:t>
      </w:r>
      <w:r w:rsidRPr="00E96BAD">
        <w:rPr>
          <w:rStyle w:val="StyleUnderline"/>
        </w:rPr>
        <w:t xml:space="preserve"> be able to </w:t>
      </w:r>
      <w:r w:rsidRPr="009820DA">
        <w:rPr>
          <w:rStyle w:val="StyleUnderline"/>
          <w:highlight w:val="green"/>
        </w:rPr>
        <w:t xml:space="preserve">know what a world </w:t>
      </w:r>
      <w:r w:rsidRPr="009820DA">
        <w:rPr>
          <w:rStyle w:val="Emphasis"/>
          <w:highlight w:val="green"/>
        </w:rPr>
        <w:t>devoid of redemption</w:t>
      </w:r>
      <w:r w:rsidRPr="009820DA">
        <w:rPr>
          <w:rStyle w:val="StyleUnderline"/>
          <w:highlight w:val="green"/>
        </w:rPr>
        <w:t xml:space="preserve"> looks like</w:t>
      </w:r>
      <w:r w:rsidRPr="009820DA">
        <w:rPr>
          <w:highlight w:val="green"/>
        </w:rPr>
        <w:t>.</w:t>
      </w:r>
      <w:r w:rsidRPr="00E96BAD">
        <w:t xml:space="preserve"> </w:t>
      </w:r>
      <w:r w:rsidRPr="00E96BAD">
        <w:rPr>
          <w:rStyle w:val="StyleUnderline"/>
        </w:rPr>
        <w:t>There would, in fact, exist a persona who is adjacent to redemption</w:t>
      </w:r>
      <w:r w:rsidRPr="00E96BAD">
        <w:t xml:space="preserve">, that is, a degraded humanity that struggles to be re-redeemed (i.e., LGBT people, Native Americans, Palestinians). </w:t>
      </w:r>
      <w:r w:rsidRPr="00E96BAD">
        <w:rPr>
          <w:rStyle w:val="StyleUnderline"/>
        </w:rPr>
        <w:t xml:space="preserve">However, redemption’s </w:t>
      </w:r>
      <w:r w:rsidRPr="009820DA">
        <w:rPr>
          <w:rStyle w:val="StyleUnderline"/>
          <w:highlight w:val="green"/>
        </w:rPr>
        <w:t>semiotics of meaning would</w:t>
      </w:r>
      <w:r w:rsidRPr="00E96BAD">
        <w:rPr>
          <w:rStyle w:val="StyleUnderline"/>
        </w:rPr>
        <w:t xml:space="preserve"> still </w:t>
      </w:r>
      <w:r w:rsidRPr="009820DA">
        <w:rPr>
          <w:rStyle w:val="StyleUnderline"/>
          <w:highlight w:val="green"/>
        </w:rPr>
        <w:t xml:space="preserve">be incoherent because adjacency is </w:t>
      </w:r>
      <w:r w:rsidRPr="009820DA">
        <w:rPr>
          <w:rStyle w:val="Emphasis"/>
          <w:highlight w:val="green"/>
        </w:rPr>
        <w:t>supplemental to meaning</w:t>
      </w:r>
      <w:r w:rsidRPr="00E96BAD">
        <w:t xml:space="preserve">; </w:t>
      </w:r>
      <w:r w:rsidRPr="009820DA">
        <w:rPr>
          <w:rStyle w:val="StyleUnderline"/>
          <w:highlight w:val="green"/>
        </w:rPr>
        <w:t>contradistinction is essential to</w:t>
      </w:r>
      <w:r w:rsidRPr="00E96BAD">
        <w:rPr>
          <w:rStyle w:val="StyleUnderline"/>
        </w:rPr>
        <w:t xml:space="preserve"> meaning and </w:t>
      </w:r>
      <w:r w:rsidRPr="009820DA">
        <w:rPr>
          <w:rStyle w:val="StyleUnderline"/>
          <w:highlight w:val="green"/>
        </w:rPr>
        <w:t>coherence</w:t>
      </w:r>
      <w:r w:rsidRPr="00E96BAD">
        <w:rPr>
          <w:rStyle w:val="StyleUnderline"/>
        </w:rPr>
        <w:t>—</w:t>
      </w:r>
      <w:r w:rsidRPr="009820DA">
        <w:rPr>
          <w:rStyle w:val="StyleUnderline"/>
          <w:highlight w:val="green"/>
        </w:rPr>
        <w:t>and for this</w:t>
      </w:r>
      <w:r w:rsidRPr="00E96BAD">
        <w:rPr>
          <w:rStyle w:val="StyleUnderline"/>
        </w:rPr>
        <w:t xml:space="preserve">, redemption </w:t>
      </w:r>
      <w:r w:rsidRPr="009820DA">
        <w:rPr>
          <w:rStyle w:val="StyleUnderline"/>
          <w:highlight w:val="green"/>
        </w:rPr>
        <w:t>requires</w:t>
      </w:r>
      <w:r w:rsidRPr="00E96BAD">
        <w:rPr>
          <w:rStyle w:val="StyleUnderline"/>
        </w:rPr>
        <w:t xml:space="preserve"> not degraded humanity but </w:t>
      </w:r>
      <w:r w:rsidRPr="009820DA">
        <w:rPr>
          <w:rStyle w:val="StyleUnderline"/>
          <w:highlight w:val="green"/>
        </w:rPr>
        <w:t>abject inhumanity</w:t>
      </w:r>
      <w:r w:rsidRPr="00E96BAD">
        <w:t>. Abject inhumanity stabilizes the redemption of those who do not need it, just as it mobilizes the narrative project of those who strive to be re-redeemed.</w:t>
      </w:r>
    </w:p>
    <w:p w14:paraId="4AACD140" w14:textId="77777777" w:rsidR="00D3444E" w:rsidRPr="00E96BAD" w:rsidRDefault="00D3444E" w:rsidP="00D3444E">
      <w:r w:rsidRPr="00E96BAD">
        <w:t xml:space="preserve">At the heart of my argument is the assertion that Black </w:t>
      </w:r>
      <w:proofErr w:type="spellStart"/>
      <w:r w:rsidRPr="00E96BAD">
        <w:t>emplotment</w:t>
      </w:r>
      <w:proofErr w:type="spellEnd"/>
      <w:r w:rsidRPr="00E96BAD">
        <w:t xml:space="preserve"> is a catastrophe for narrative at a meta-level rather than a crisis or aporia within a particular narrative. To put it differently, </w:t>
      </w:r>
      <w:r w:rsidRPr="00E96BAD">
        <w:rPr>
          <w:rStyle w:val="StyleUnderline"/>
        </w:rPr>
        <w:t>social death is aporetic with respect to narrative writ large</w:t>
      </w:r>
      <w:r w:rsidRPr="00E96BAD">
        <w:t xml:space="preserve"> (and, by extension, to redemption, writ large).</w:t>
      </w:r>
    </w:p>
    <w:p w14:paraId="62E45B9D" w14:textId="77777777" w:rsidR="00D3444E" w:rsidRPr="00E96BAD" w:rsidRDefault="00D3444E" w:rsidP="00D3444E">
      <w:r w:rsidRPr="00E96BAD">
        <w:rPr>
          <w:rStyle w:val="StyleUnderline"/>
        </w:rPr>
        <w:t>If social death is aporetic with respect to narrative, this is a function of both space and time</w:t>
      </w:r>
      <w:r w:rsidRPr="00E96BAD">
        <w:t xml:space="preserve">, or, more precisely, their absence. </w:t>
      </w:r>
      <w:r w:rsidRPr="009820DA">
        <w:rPr>
          <w:rStyle w:val="StyleUnderline"/>
          <w:highlight w:val="green"/>
        </w:rPr>
        <w:t>Narrative time is always historical</w:t>
      </w:r>
      <w:r w:rsidRPr="00E96BAD">
        <w:t xml:space="preserve"> (imbued with historicity): "</w:t>
      </w:r>
      <w:r w:rsidRPr="009820DA">
        <w:rPr>
          <w:rStyle w:val="StyleUnderline"/>
          <w:highlight w:val="green"/>
        </w:rPr>
        <w:t>It marks stasis and change within a [human] paradigm, [but] it does not mark the time of the [human</w:t>
      </w:r>
      <w:r w:rsidRPr="00E96BAD">
        <w:rPr>
          <w:rStyle w:val="StyleUnderline"/>
        </w:rPr>
        <w:t xml:space="preserve">] paradigm, the time of time itself, the time by </w:t>
      </w:r>
      <w:r w:rsidRPr="00E96BAD">
        <w:rPr>
          <w:rStyle w:val="StyleUnderline"/>
        </w:rPr>
        <w:lastRenderedPageBreak/>
        <w:t>which the slave’s dramatic clock is set</w:t>
      </w:r>
      <w:r w:rsidRPr="00E96BAD">
        <w:t>. For the slave, historical ‘time’ is not possible" (</w:t>
      </w:r>
      <w:proofErr w:type="spellStart"/>
      <w:r w:rsidRPr="00E96BAD">
        <w:t>Wilderson</w:t>
      </w:r>
      <w:proofErr w:type="spellEnd"/>
      <w:r w:rsidRPr="00E96BAD">
        <w:t xml:space="preserve"> 2010, 339). </w:t>
      </w:r>
      <w:r w:rsidRPr="009820DA">
        <w:rPr>
          <w:rStyle w:val="StyleUnderline"/>
          <w:highlight w:val="green"/>
        </w:rPr>
        <w:t>Social death bars the slave from access to narrative, at the level of temporality</w:t>
      </w:r>
      <w:r w:rsidRPr="00E96BAD">
        <w:rPr>
          <w:rStyle w:val="StyleUnderline"/>
        </w:rPr>
        <w:t>; but it also does so at the level of spatiality</w:t>
      </w:r>
      <w:r w:rsidRPr="00E96BAD">
        <w:t>. The other element that constitutes narrative is setting, or mise-</w:t>
      </w:r>
      <w:proofErr w:type="spellStart"/>
      <w:r w:rsidRPr="00E96BAD">
        <w:t>en</w:t>
      </w:r>
      <w:proofErr w:type="spellEnd"/>
      <w:r w:rsidRPr="00E96BAD">
        <w:t>-</w:t>
      </w:r>
      <w:proofErr w:type="spellStart"/>
      <w:r w:rsidRPr="00E96BAD">
        <w:t>scène</w:t>
      </w:r>
      <w:proofErr w:type="spellEnd"/>
      <w:r w:rsidRPr="00E96BAD">
        <w:t xml:space="preserve">, or for a larger conceptualization, we might follow H. Porter Abbott (2008) and </w:t>
      </w:r>
      <w:proofErr w:type="gramStart"/>
      <w:r w:rsidRPr="00E96BAD">
        <w:t>say</w:t>
      </w:r>
      <w:proofErr w:type="gramEnd"/>
      <w:r w:rsidRPr="00E96BAD">
        <w:t xml:space="preserve"> "story world." But just as there is no time for the slave, there is also no place of the slave. </w:t>
      </w:r>
      <w:r w:rsidRPr="00E96BAD">
        <w:rPr>
          <w:rStyle w:val="StyleUnderline"/>
        </w:rPr>
        <w:t xml:space="preserve">The slave’s reference to his or her quarters as home does not change the fact that it is a </w:t>
      </w:r>
      <w:r w:rsidRPr="00E96BAD">
        <w:rPr>
          <w:rStyle w:val="Emphasis"/>
        </w:rPr>
        <w:t>spatial extension of the master’s dominion</w:t>
      </w:r>
      <w:r w:rsidRPr="00E96BAD">
        <w:t>.</w:t>
      </w:r>
    </w:p>
    <w:p w14:paraId="6D9B8E4B" w14:textId="77777777" w:rsidR="00D3444E" w:rsidRPr="00E96BAD" w:rsidRDefault="00D3444E" w:rsidP="00D3444E">
      <w:r w:rsidRPr="00E96BAD">
        <w:t xml:space="preserve">Patterson’s (1982) three constituent elements of slavery—naked (or </w:t>
      </w:r>
      <w:r w:rsidRPr="009820DA">
        <w:rPr>
          <w:rStyle w:val="StyleUnderline"/>
          <w:highlight w:val="green"/>
        </w:rPr>
        <w:t>gratuitous</w:t>
      </w:r>
      <w:r w:rsidRPr="009820DA">
        <w:rPr>
          <w:highlight w:val="green"/>
        </w:rPr>
        <w:t xml:space="preserve">) </w:t>
      </w:r>
      <w:r w:rsidRPr="009820DA">
        <w:rPr>
          <w:rStyle w:val="StyleUnderline"/>
          <w:highlight w:val="green"/>
        </w:rPr>
        <w:t>violence</w:t>
      </w:r>
      <w:r w:rsidRPr="009820DA">
        <w:rPr>
          <w:highlight w:val="green"/>
        </w:rPr>
        <w:t xml:space="preserve">, </w:t>
      </w:r>
      <w:r w:rsidRPr="009820DA">
        <w:rPr>
          <w:rStyle w:val="StyleUnderline"/>
          <w:highlight w:val="green"/>
        </w:rPr>
        <w:t>general dishonor, and natal alienation</w:t>
      </w:r>
      <w:r w:rsidRPr="00E96BAD">
        <w:t>—</w:t>
      </w:r>
      <w:r w:rsidRPr="00E96BAD">
        <w:rPr>
          <w:rStyle w:val="StyleUnderline"/>
        </w:rPr>
        <w:t xml:space="preserve">make the </w:t>
      </w:r>
      <w:r w:rsidRPr="009820DA">
        <w:rPr>
          <w:rStyle w:val="StyleUnderline"/>
          <w:highlight w:val="green"/>
        </w:rPr>
        <w:t>temporal and spatial logic</w:t>
      </w:r>
      <w:r w:rsidRPr="00E96BAD">
        <w:rPr>
          <w:rStyle w:val="StyleUnderline"/>
        </w:rPr>
        <w:t xml:space="preserve"> of the entity and of setting untenable, </w:t>
      </w:r>
      <w:r w:rsidRPr="009820DA">
        <w:rPr>
          <w:rStyle w:val="StyleUnderline"/>
          <w:highlight w:val="green"/>
        </w:rPr>
        <w:t>impossible to conceive</w:t>
      </w:r>
      <w:r w:rsidRPr="00E96BAD">
        <w:t xml:space="preserve"> (as in birth) and/or conceive of (as in assume any coherence). </w:t>
      </w:r>
      <w:r w:rsidRPr="009820DA">
        <w:rPr>
          <w:rStyle w:val="StyleUnderline"/>
          <w:highlight w:val="green"/>
        </w:rPr>
        <w:t>The violence of slavery is not precipitated as a result of any transgression that can be turned into an event</w:t>
      </w:r>
      <w:r w:rsidRPr="00E96BAD">
        <w:t xml:space="preserve"> (which is why I have argued that this violence is gratuitous, not contingent); </w:t>
      </w:r>
      <w:r w:rsidRPr="00E96BAD">
        <w:rPr>
          <w:rStyle w:val="StyleUnderline"/>
        </w:rPr>
        <w:t xml:space="preserve">the </w:t>
      </w:r>
      <w:r w:rsidRPr="009820DA">
        <w:rPr>
          <w:rStyle w:val="StyleUnderline"/>
          <w:highlight w:val="green"/>
        </w:rPr>
        <w:t>dishonor embodied by the slave is not a function of an event</w:t>
      </w:r>
      <w:r w:rsidRPr="00E96BAD">
        <w:t xml:space="preserve">, either; his or her </w:t>
      </w:r>
      <w:r w:rsidRPr="009820DA">
        <w:rPr>
          <w:rStyle w:val="Emphasis"/>
          <w:highlight w:val="green"/>
        </w:rPr>
        <w:t>dishonor is general</w:t>
      </w:r>
      <w:r w:rsidRPr="00E96BAD">
        <w:t xml:space="preserve">, as Patterson writes, or as David Marriott has argued, </w:t>
      </w:r>
      <w:r w:rsidRPr="00E96BAD">
        <w:rPr>
          <w:rStyle w:val="StyleUnderline"/>
        </w:rPr>
        <w:t>it is best understood as abjection rather than as degradation</w:t>
      </w:r>
      <w:r w:rsidRPr="00E96BAD">
        <w:t xml:space="preserve"> (the latter implies a transition); and </w:t>
      </w:r>
      <w:r w:rsidRPr="00E96BAD">
        <w:rPr>
          <w:rStyle w:val="StyleUnderline"/>
        </w:rPr>
        <w:t xml:space="preserve">since </w:t>
      </w:r>
      <w:r w:rsidRPr="009820DA">
        <w:rPr>
          <w:rStyle w:val="StyleUnderline"/>
          <w:highlight w:val="green"/>
        </w:rPr>
        <w:t>a slave</w:t>
      </w:r>
      <w:r w:rsidRPr="00E96BAD">
        <w:rPr>
          <w:rStyle w:val="StyleUnderline"/>
        </w:rPr>
        <w:t xml:space="preserve"> is </w:t>
      </w:r>
      <w:proofErr w:type="spellStart"/>
      <w:r w:rsidRPr="00E96BAD">
        <w:rPr>
          <w:rStyle w:val="StyleUnderline"/>
        </w:rPr>
        <w:t>natally</w:t>
      </w:r>
      <w:proofErr w:type="spellEnd"/>
      <w:r w:rsidRPr="00E96BAD">
        <w:rPr>
          <w:rStyle w:val="StyleUnderline"/>
        </w:rPr>
        <w:t xml:space="preserve"> alienated, s/he </w:t>
      </w:r>
      <w:r w:rsidRPr="009820DA">
        <w:rPr>
          <w:rStyle w:val="StyleUnderline"/>
          <w:highlight w:val="green"/>
        </w:rPr>
        <w:t>is never an entity in the meta-narrative genealogy</w:t>
      </w:r>
      <w:r w:rsidRPr="00E96BAD">
        <w:t>.</w:t>
      </w:r>
    </w:p>
    <w:p w14:paraId="5CEE385C" w14:textId="03AEC18B" w:rsidR="00D3444E" w:rsidRDefault="00D3444E" w:rsidP="00D3444E"/>
    <w:p w14:paraId="1A604571" w14:textId="7A54C548" w:rsidR="00D3444E" w:rsidRDefault="00D3444E" w:rsidP="00D3444E"/>
    <w:p w14:paraId="21215511" w14:textId="16C93509" w:rsidR="00D3444E" w:rsidRDefault="00D3444E" w:rsidP="00D3444E"/>
    <w:p w14:paraId="4004552A" w14:textId="0143FD42" w:rsidR="00D3444E" w:rsidRDefault="00D3444E" w:rsidP="00D3444E"/>
    <w:p w14:paraId="28578E04" w14:textId="415BD679" w:rsidR="00D3444E" w:rsidRDefault="00D3444E" w:rsidP="00D3444E"/>
    <w:p w14:paraId="2EB2F5AA" w14:textId="0B1D3E26" w:rsidR="00D3444E" w:rsidRPr="00D3444E" w:rsidRDefault="00D3444E" w:rsidP="00D3444E"/>
    <w:sectPr w:rsidR="00D3444E" w:rsidRPr="00D3444E"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
    <w:panose1 w:val="020B0600040502020204"/>
    <w:charset w:val="00"/>
    <w:family w:val="swiss"/>
    <w:pitch w:val="variable"/>
    <w:sig w:usb0="E1000AEF" w:usb1="5000A1FF" w:usb2="00000000"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75E119E"/>
    <w:multiLevelType w:val="hybridMultilevel"/>
    <w:tmpl w:val="AAFADDC6"/>
    <w:lvl w:ilvl="0" w:tplc="18A85044">
      <w:start w:val="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8"/>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D3444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F2F9F"/>
    <w:rsid w:val="00100B28"/>
    <w:rsid w:val="00117316"/>
    <w:rsid w:val="001209B4"/>
    <w:rsid w:val="001537E3"/>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D71DD"/>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E64"/>
    <w:rsid w:val="00235F7B"/>
    <w:rsid w:val="002502CF"/>
    <w:rsid w:val="00267EBB"/>
    <w:rsid w:val="0027023B"/>
    <w:rsid w:val="00270490"/>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0D3E"/>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1888"/>
    <w:rsid w:val="00383071"/>
    <w:rsid w:val="00383B19"/>
    <w:rsid w:val="00384CBC"/>
    <w:rsid w:val="003933F9"/>
    <w:rsid w:val="00395864"/>
    <w:rsid w:val="00396557"/>
    <w:rsid w:val="00397316"/>
    <w:rsid w:val="003A248F"/>
    <w:rsid w:val="003A4D9C"/>
    <w:rsid w:val="003B04B7"/>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6E2B"/>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B7E0C"/>
    <w:rsid w:val="004C0314"/>
    <w:rsid w:val="004C0D3D"/>
    <w:rsid w:val="004C213E"/>
    <w:rsid w:val="004C376C"/>
    <w:rsid w:val="004C657F"/>
    <w:rsid w:val="004D17D8"/>
    <w:rsid w:val="004D52D8"/>
    <w:rsid w:val="004E355B"/>
    <w:rsid w:val="005028E5"/>
    <w:rsid w:val="00503735"/>
    <w:rsid w:val="005041C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58B3"/>
    <w:rsid w:val="005A7237"/>
    <w:rsid w:val="005A7A70"/>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83279"/>
    <w:rsid w:val="00696A16"/>
    <w:rsid w:val="006A4840"/>
    <w:rsid w:val="006A52A0"/>
    <w:rsid w:val="006A7E1D"/>
    <w:rsid w:val="006C34D4"/>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56F"/>
    <w:rsid w:val="008266F9"/>
    <w:rsid w:val="008267E2"/>
    <w:rsid w:val="00826A9B"/>
    <w:rsid w:val="00834842"/>
    <w:rsid w:val="00840E7B"/>
    <w:rsid w:val="008437B3"/>
    <w:rsid w:val="008536AF"/>
    <w:rsid w:val="00853D40"/>
    <w:rsid w:val="008564FC"/>
    <w:rsid w:val="00864E76"/>
    <w:rsid w:val="00872581"/>
    <w:rsid w:val="0087459D"/>
    <w:rsid w:val="0087680F"/>
    <w:rsid w:val="00876D81"/>
    <w:rsid w:val="00880F59"/>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6F28"/>
    <w:rsid w:val="009775C0"/>
    <w:rsid w:val="00981F23"/>
    <w:rsid w:val="00990634"/>
    <w:rsid w:val="00991733"/>
    <w:rsid w:val="00992078"/>
    <w:rsid w:val="00992BE3"/>
    <w:rsid w:val="009A1467"/>
    <w:rsid w:val="009A298B"/>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0621"/>
    <w:rsid w:val="00A431C6"/>
    <w:rsid w:val="00A54315"/>
    <w:rsid w:val="00A60FBC"/>
    <w:rsid w:val="00A62665"/>
    <w:rsid w:val="00A65C0B"/>
    <w:rsid w:val="00A710F2"/>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AF5C71"/>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444E"/>
    <w:rsid w:val="00D354F2"/>
    <w:rsid w:val="00D36C30"/>
    <w:rsid w:val="00D37C90"/>
    <w:rsid w:val="00D43A8C"/>
    <w:rsid w:val="00D45F02"/>
    <w:rsid w:val="00D53072"/>
    <w:rsid w:val="00D61A4E"/>
    <w:rsid w:val="00D634EA"/>
    <w:rsid w:val="00D713A1"/>
    <w:rsid w:val="00D77956"/>
    <w:rsid w:val="00D80F0C"/>
    <w:rsid w:val="00D92077"/>
    <w:rsid w:val="00D951E2"/>
    <w:rsid w:val="00D9565A"/>
    <w:rsid w:val="00DB08A6"/>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B46E7"/>
    <w:rsid w:val="00FC27E3"/>
    <w:rsid w:val="00FC74C7"/>
    <w:rsid w:val="00FD451D"/>
    <w:rsid w:val="00FD5B22"/>
    <w:rsid w:val="00FE1B01"/>
    <w:rsid w:val="00FF4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B4285D5"/>
  <w14:defaultImageDpi w14:val="300"/>
  <w15:docId w15:val="{94D36C1E-B12A-0E42-B496-0B7BAF729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D3444E"/>
    <w:pPr>
      <w:spacing w:after="160" w:line="259" w:lineRule="auto"/>
    </w:pPr>
    <w:rPr>
      <w:rFonts w:ascii="Arial" w:hAnsi="Arial" w:cs="Arial"/>
      <w:sz w:val="20"/>
    </w:rPr>
  </w:style>
  <w:style w:type="paragraph" w:styleId="Heading1">
    <w:name w:val="heading 1"/>
    <w:aliases w:val="Pocket"/>
    <w:basedOn w:val="Normal"/>
    <w:next w:val="Normal"/>
    <w:link w:val="Heading1Char"/>
    <w:uiPriority w:val="9"/>
    <w:qFormat/>
    <w:rsid w:val="00D3444E"/>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48"/>
      <w:szCs w:val="32"/>
    </w:rPr>
  </w:style>
  <w:style w:type="paragraph" w:styleId="Heading2">
    <w:name w:val="heading 2"/>
    <w:aliases w:val="Hat"/>
    <w:basedOn w:val="Normal"/>
    <w:next w:val="Normal"/>
    <w:link w:val="Heading2Char"/>
    <w:uiPriority w:val="9"/>
    <w:unhideWhenUsed/>
    <w:qFormat/>
    <w:rsid w:val="00D3444E"/>
    <w:pPr>
      <w:keepNext/>
      <w:keepLines/>
      <w:pageBreakBefore/>
      <w:spacing w:before="40" w:after="0"/>
      <w:jc w:val="center"/>
      <w:outlineLvl w:val="1"/>
    </w:pPr>
    <w:rPr>
      <w:rFonts w:eastAsiaTheme="majorEastAsia" w:cstheme="majorBidi"/>
      <w:b/>
      <w:bCs/>
      <w:sz w:val="40"/>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D3444E"/>
    <w:pPr>
      <w:keepNext/>
      <w:keepLines/>
      <w:pageBreakBefore/>
      <w:spacing w:before="40" w:after="0"/>
      <w:jc w:val="center"/>
      <w:outlineLvl w:val="2"/>
    </w:pPr>
    <w:rPr>
      <w:rFonts w:eastAsiaTheme="majorEastAsia" w:cstheme="majorBidi"/>
      <w:b/>
      <w:bCs/>
      <w:sz w:val="28"/>
      <w:szCs w:val="32"/>
      <w:u w:val="single"/>
    </w:rPr>
  </w:style>
  <w:style w:type="paragraph" w:styleId="Heading4">
    <w:name w:val="heading 4"/>
    <w:aliases w:val="Tag,Big card,body,small text,Normal Tag,heading 2, Ch,no read,No Spacing1,No Spacing1121,Debate Text,No Spacing21,CD - Cite,Heading 2 Char2 Char,TAG,Ch,t,Heading 2 Char1 Char Char,No Spacing211,No Spacing5,ta,No Spacing12,No Spacing2111,Ta,tag,T"/>
    <w:basedOn w:val="Normal"/>
    <w:next w:val="Normal"/>
    <w:link w:val="Heading4Char"/>
    <w:uiPriority w:val="9"/>
    <w:unhideWhenUsed/>
    <w:qFormat/>
    <w:rsid w:val="00D3444E"/>
    <w:pPr>
      <w:keepNext/>
      <w:keepLines/>
      <w:spacing w:before="40" w:after="0"/>
      <w:outlineLvl w:val="3"/>
    </w:pPr>
    <w:rPr>
      <w:rFonts w:eastAsiaTheme="majorEastAsia" w:cstheme="majorBidi"/>
      <w:b/>
      <w:bCs/>
      <w:sz w:val="22"/>
      <w:szCs w:val="26"/>
    </w:rPr>
  </w:style>
  <w:style w:type="character" w:default="1" w:styleId="DefaultParagraphFont">
    <w:name w:val="Default Paragraph Font"/>
    <w:uiPriority w:val="1"/>
    <w:semiHidden/>
    <w:unhideWhenUsed/>
    <w:rsid w:val="00D3444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3444E"/>
  </w:style>
  <w:style w:type="character" w:customStyle="1" w:styleId="Heading1Char">
    <w:name w:val="Heading 1 Char"/>
    <w:aliases w:val="Pocket Char"/>
    <w:basedOn w:val="DefaultParagraphFont"/>
    <w:link w:val="Heading1"/>
    <w:uiPriority w:val="9"/>
    <w:rsid w:val="00D3444E"/>
    <w:rPr>
      <w:rFonts w:ascii="Arial" w:eastAsiaTheme="majorEastAsia" w:hAnsi="Arial" w:cstheme="majorBidi"/>
      <w:b/>
      <w:bCs/>
      <w:sz w:val="48"/>
      <w:szCs w:val="32"/>
    </w:rPr>
  </w:style>
  <w:style w:type="character" w:customStyle="1" w:styleId="Heading2Char">
    <w:name w:val="Heading 2 Char"/>
    <w:aliases w:val="Hat Char"/>
    <w:basedOn w:val="DefaultParagraphFont"/>
    <w:link w:val="Heading2"/>
    <w:uiPriority w:val="9"/>
    <w:rsid w:val="00D3444E"/>
    <w:rPr>
      <w:rFonts w:ascii="Arial" w:eastAsiaTheme="majorEastAsia" w:hAnsi="Arial" w:cstheme="majorBidi"/>
      <w:b/>
      <w:bCs/>
      <w:sz w:val="40"/>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D3444E"/>
    <w:rPr>
      <w:rFonts w:ascii="Arial" w:eastAsiaTheme="majorEastAsia" w:hAnsi="Arial" w:cstheme="majorBidi"/>
      <w:b/>
      <w:bCs/>
      <w:sz w:val="28"/>
      <w:szCs w:val="32"/>
      <w:u w:val="single"/>
    </w:rPr>
  </w:style>
  <w:style w:type="character" w:customStyle="1" w:styleId="Heading4Char">
    <w:name w:val="Heading 4 Char"/>
    <w:aliases w:val="Tag Char,Big card Char,body Char,small text Char,Normal Tag Char,heading 2 Char, Ch Char,no read Char,No Spacing1 Char,No Spacing1121 Char,Debate Text Char,No Spacing21 Char,CD - Cite Char,Heading 2 Char2 Char Char,TAG Char,Ch Char,t Char"/>
    <w:basedOn w:val="DefaultParagraphFont"/>
    <w:link w:val="Heading4"/>
    <w:uiPriority w:val="9"/>
    <w:rsid w:val="00D3444E"/>
    <w:rPr>
      <w:rFonts w:ascii="Arial" w:eastAsiaTheme="majorEastAsia" w:hAnsi="Arial" w:cstheme="majorBidi"/>
      <w:b/>
      <w:bCs/>
      <w:sz w:val="22"/>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D3444E"/>
    <w:rPr>
      <w:b/>
      <w:sz w:val="22"/>
      <w:u w:val="single"/>
    </w:rPr>
  </w:style>
  <w:style w:type="character" w:customStyle="1" w:styleId="StyleUnderline">
    <w:name w:val="Style Underline"/>
    <w:aliases w:val="Underline,Intense Emphasis1,Style Bold Underline,apple-style-span + 6 pt,Kern at 16 pt,Bold,Intense Emphasis11,Intense Emphasis2,HHeading 3 + 12 pt,Cards + Font: 12 pt Char,Bold Cite Char,Citation Char Char Char,Underline Char,Style,ci,c"/>
    <w:basedOn w:val="DefaultParagraphFont"/>
    <w:uiPriority w:val="1"/>
    <w:qFormat/>
    <w:rsid w:val="00D3444E"/>
    <w:rPr>
      <w:b/>
      <w:sz w:val="22"/>
      <w:u w:val="single"/>
    </w:rPr>
  </w:style>
  <w:style w:type="character" w:styleId="Emphasis">
    <w:name w:val="Emphasis"/>
    <w:aliases w:val="Bold Underline,Evidence,Minimized,minimized,Highlighted,tag2,Size 10,emphasis in card,CD Card,ED - Tag,Underlined,emphasis,Emphasis!!,small,Qualifications,bold underline,normal card text,Shrunk,qualifications in card,qualifications,Box,Style1,B"/>
    <w:basedOn w:val="DefaultParagraphFont"/>
    <w:link w:val="textbold"/>
    <w:uiPriority w:val="20"/>
    <w:qFormat/>
    <w:rsid w:val="00D3444E"/>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D3444E"/>
    <w:rPr>
      <w:color w:val="auto"/>
      <w:u w:val="none"/>
    </w:rPr>
  </w:style>
  <w:style w:type="character" w:styleId="Hyperlink">
    <w:name w:val="Hyperlink"/>
    <w:basedOn w:val="DefaultParagraphFont"/>
    <w:uiPriority w:val="99"/>
    <w:semiHidden/>
    <w:unhideWhenUsed/>
    <w:rsid w:val="00D3444E"/>
    <w:rPr>
      <w:color w:val="auto"/>
      <w:u w:val="none"/>
    </w:rPr>
  </w:style>
  <w:style w:type="paragraph" w:styleId="DocumentMap">
    <w:name w:val="Document Map"/>
    <w:basedOn w:val="Normal"/>
    <w:link w:val="DocumentMapChar"/>
    <w:uiPriority w:val="99"/>
    <w:semiHidden/>
    <w:unhideWhenUsed/>
    <w:rsid w:val="00D3444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D3444E"/>
    <w:rPr>
      <w:rFonts w:ascii="Lucida Grande" w:hAnsi="Lucida Grande" w:cs="Lucida Grande"/>
    </w:rPr>
  </w:style>
  <w:style w:type="paragraph" w:customStyle="1" w:styleId="textbold">
    <w:name w:val="text bold"/>
    <w:basedOn w:val="Normal"/>
    <w:link w:val="Emphasis"/>
    <w:uiPriority w:val="20"/>
    <w:qFormat/>
    <w:rsid w:val="00D3444E"/>
    <w:pPr>
      <w:ind w:left="720"/>
      <w:jc w:val="both"/>
    </w:pPr>
    <w:rPr>
      <w:b/>
      <w:iCs/>
      <w:sz w:val="22"/>
      <w:u w:val="single"/>
    </w:rPr>
  </w:style>
  <w:style w:type="character" w:customStyle="1" w:styleId="apple-converted-space">
    <w:name w:val="apple-converted-space"/>
    <w:basedOn w:val="DefaultParagraphFont"/>
    <w:rsid w:val="00D3444E"/>
  </w:style>
  <w:style w:type="paragraph" w:styleId="ListParagraph">
    <w:name w:val="List Paragraph"/>
    <w:basedOn w:val="Normal"/>
    <w:uiPriority w:val="99"/>
    <w:unhideWhenUsed/>
    <w:qFormat/>
    <w:rsid w:val="00FB46E7"/>
    <w:pPr>
      <w:ind w:left="720"/>
      <w:contextualSpacing/>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kaginele/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DFDBD8D-335F-6F48-9B4D-60D0ADB37CA6}">
  <ds:schemaRefs>
    <ds:schemaRef ds:uri="http://schemas.openxmlformats.org/officeDocument/2006/bibliography"/>
  </ds:schemaRefs>
</ds:datastoreItem>
</file>

<file path=customXml/itemProps3.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24</TotalTime>
  <Pages>9</Pages>
  <Words>5584</Words>
  <Characters>31833</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37343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Pranav Kaginele</dc:creator>
  <cp:keywords>5.2</cp:keywords>
  <dc:description/>
  <cp:lastModifiedBy>Pranav Kaginele</cp:lastModifiedBy>
  <cp:revision>4</cp:revision>
  <dcterms:created xsi:type="dcterms:W3CDTF">2021-09-04T17:44:00Z</dcterms:created>
  <dcterms:modified xsi:type="dcterms:W3CDTF">2021-09-04T21:11:00Z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