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FB12A" w14:textId="1D44A268" w:rsidR="00991090" w:rsidRDefault="00991090" w:rsidP="00F601E6"/>
    <w:p w14:paraId="6D171E9C" w14:textId="2ABF6A87" w:rsidR="00991090" w:rsidRDefault="00991090" w:rsidP="00991090">
      <w:pPr>
        <w:pStyle w:val="Heading3"/>
      </w:pPr>
      <w:r>
        <w:lastRenderedPageBreak/>
        <w:t>1NC – Th</w:t>
      </w:r>
    </w:p>
    <w:p w14:paraId="0C6695B0" w14:textId="4DFE90B4" w:rsidR="00991090" w:rsidRDefault="00991090" w:rsidP="00991090">
      <w:pPr>
        <w:pStyle w:val="Heading4"/>
      </w:pPr>
      <w:r>
        <w:t>Interp: The aff must have a unified solvency advocate who advocates for the plan for the same advantages the aff gives.</w:t>
      </w:r>
    </w:p>
    <w:p w14:paraId="3A023523" w14:textId="4B7E5621" w:rsidR="00991090" w:rsidRPr="00991090" w:rsidRDefault="00991090" w:rsidP="00991090">
      <w:pPr>
        <w:pStyle w:val="Heading4"/>
      </w:pPr>
      <w:r>
        <w:t xml:space="preserve">Violation: They have reasons IP is independently bad for the two advantages but not an advocate who deliniates a reduction measure and its two separate advocates not a unified one. </w:t>
      </w:r>
    </w:p>
    <w:p w14:paraId="2DB8EF41" w14:textId="20C5120F" w:rsidR="00991090" w:rsidRDefault="00991090" w:rsidP="00991090">
      <w:pPr>
        <w:pStyle w:val="Heading4"/>
      </w:pPr>
      <w:r>
        <w:rPr>
          <w:rFonts w:cs="Times New Roman"/>
        </w:rPr>
        <w:t>Lack of a solvency advocate is a reason to vote neg – it proves there’s no grounding in the literature and wrecks mutual engagement and topic ed – links to fairness since debaters come up with obscure advocacies that have no reciprocal neg ground</w:t>
      </w:r>
      <w:r>
        <w:t>. It also explodes limits because affs can Frankenstein advantages together making predictable neg prep impossible.</w:t>
      </w:r>
    </w:p>
    <w:p w14:paraId="4352967A" w14:textId="526395AB" w:rsidR="00991090" w:rsidRDefault="00991090" w:rsidP="00991090"/>
    <w:p w14:paraId="7F358AA9" w14:textId="61DD9D40" w:rsidR="00B5426B" w:rsidRDefault="00B5426B" w:rsidP="00B5426B">
      <w:pPr>
        <w:pStyle w:val="Heading3"/>
      </w:pPr>
      <w:r>
        <w:lastRenderedPageBreak/>
        <w:t>1NC – Th</w:t>
      </w:r>
    </w:p>
    <w:p w14:paraId="605C19B4" w14:textId="77777777" w:rsidR="00B5426B" w:rsidRDefault="00B5426B" w:rsidP="00B5426B">
      <w:pPr>
        <w:pStyle w:val="Heading4"/>
      </w:pPr>
      <w:r>
        <w:t>Interpretation: The affirmative must specify to what degree they reduce intellectual property protections.</w:t>
      </w:r>
    </w:p>
    <w:p w14:paraId="4852F9FD" w14:textId="77777777" w:rsidR="00B5426B" w:rsidRDefault="00B5426B" w:rsidP="00B5426B">
      <w:pPr>
        <w:pStyle w:val="Heading4"/>
      </w:pPr>
      <w:r>
        <w:t xml:space="preserve">Reduce requires </w:t>
      </w:r>
      <w:r>
        <w:rPr>
          <w:u w:val="single"/>
        </w:rPr>
        <w:t>quantification</w:t>
      </w:r>
      <w:r>
        <w:t>.</w:t>
      </w:r>
    </w:p>
    <w:p w14:paraId="324D3275" w14:textId="77777777" w:rsidR="00B5426B" w:rsidRDefault="00B5426B" w:rsidP="00B5426B">
      <w:r w:rsidRPr="001E6AA7">
        <w:rPr>
          <w:rStyle w:val="Style13ptBold"/>
        </w:rPr>
        <w:t>Passarello 13</w:t>
      </w:r>
      <w:r>
        <w:t xml:space="preserve"> – J.D. Candidate, Duke University School of Law, 2013. (Nicholas, NOTE: THE ITEM VETO AND THE THREAT OF APPROPRIATIONS BUNDLING IN ALASKA, 30 Alaska L. Rev. 125, Lexis)//BB</w:t>
      </w:r>
    </w:p>
    <w:p w14:paraId="56957A49" w14:textId="77777777" w:rsidR="00B5426B" w:rsidRPr="00DD69BB" w:rsidRDefault="00B5426B" w:rsidP="00B5426B">
      <w:pPr>
        <w:rPr>
          <w:sz w:val="16"/>
        </w:rPr>
      </w:pPr>
      <w:r w:rsidRPr="00DD69BB">
        <w:rPr>
          <w:sz w:val="16"/>
        </w:rPr>
        <w:t xml:space="preserve">With respect to the item veto power, the question in the case was whether or not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DD69BB">
        <w:rPr>
          <w:rStyle w:val="StyleUnderline"/>
          <w:highlight w:val="green"/>
        </w:rPr>
        <w:t xml:space="preserve">the use of the word "reduce" implies a </w:t>
      </w:r>
      <w:r w:rsidRPr="00DD69BB">
        <w:rPr>
          <w:rStyle w:val="Emphasis"/>
          <w:bCs/>
          <w:highlight w:val="green"/>
        </w:rPr>
        <w:t>quantitative</w:t>
      </w:r>
      <w:r w:rsidRPr="00DD69BB">
        <w:rPr>
          <w:rStyle w:val="StyleUnderline"/>
          <w:highlight w:val="green"/>
        </w:rPr>
        <w:t xml:space="preserve"> effect</w:t>
      </w:r>
      <w:r w:rsidRPr="00DD69BB">
        <w:rPr>
          <w:b/>
          <w:sz w:val="26"/>
          <w:highlight w:val="green"/>
          <w:u w:val="single"/>
        </w:rPr>
        <w:t>,</w:t>
      </w:r>
      <w:r w:rsidRPr="00DD69BB">
        <w:rPr>
          <w:sz w:val="16"/>
        </w:rPr>
        <w:t xml:space="preserve"> and the drafters likely intended the companion word "strike" to  [*136]  have the same type of effect as well. 67 </w:t>
      </w:r>
      <w:r w:rsidRPr="00DD69BB">
        <w:rPr>
          <w:u w:val="single"/>
        </w:rPr>
        <w:t>Third, "</w:t>
      </w:r>
      <w:r w:rsidRPr="00DD69BB">
        <w:rPr>
          <w:b/>
          <w:sz w:val="26"/>
          <w:highlight w:val="green"/>
          <w:u w:val="single"/>
        </w:rPr>
        <w:t>reduce</w:t>
      </w:r>
      <w:r w:rsidRPr="00DD69BB">
        <w:rPr>
          <w:u w:val="single"/>
        </w:rPr>
        <w:t xml:space="preserve">" and "strike" </w:t>
      </w:r>
      <w:r w:rsidRPr="00DD69BB">
        <w:rPr>
          <w:b/>
          <w:sz w:val="26"/>
          <w:highlight w:val="green"/>
          <w:u w:val="single"/>
        </w:rPr>
        <w:t>describe</w:t>
      </w:r>
      <w:r w:rsidRPr="00DD69BB">
        <w:rPr>
          <w:highlight w:val="green"/>
          <w:u w:val="single"/>
        </w:rPr>
        <w:t xml:space="preserve"> </w:t>
      </w:r>
      <w:r w:rsidRPr="00DD69BB">
        <w:rPr>
          <w:u w:val="single"/>
        </w:rPr>
        <w:t xml:space="preserve">the same </w:t>
      </w:r>
      <w:r w:rsidRPr="00DD69BB">
        <w:rPr>
          <w:b/>
          <w:sz w:val="26"/>
          <w:highlight w:val="green"/>
          <w:u w:val="single"/>
        </w:rPr>
        <w:t>action applied to different extents:</w:t>
      </w:r>
      <w:r w:rsidRPr="00DD69BB">
        <w:rPr>
          <w:u w:val="single"/>
        </w:rPr>
        <w:t xml:space="preserve"> </w:t>
      </w:r>
      <w:r w:rsidRPr="00DD69BB">
        <w:rPr>
          <w:b/>
          <w:sz w:val="26"/>
          <w:highlight w:val="green"/>
          <w:u w:val="single"/>
        </w:rPr>
        <w:t>when an amount is "reduced</w:t>
      </w:r>
      <w:r w:rsidRPr="00DD69BB">
        <w:rPr>
          <w:u w:val="single"/>
        </w:rPr>
        <w:t xml:space="preserve">" </w:t>
      </w:r>
      <w:r w:rsidRPr="00DD69BB">
        <w:rPr>
          <w:b/>
          <w:sz w:val="26"/>
          <w:highlight w:val="green"/>
          <w:u w:val="single"/>
        </w:rPr>
        <w:t>to the point where it is lessened to nothing</w:t>
      </w:r>
      <w:r w:rsidRPr="00DD69BB">
        <w:rPr>
          <w:u w:val="single"/>
        </w:rPr>
        <w:t xml:space="preserve">, </w:t>
      </w:r>
      <w:r w:rsidRPr="00DD69BB">
        <w:rPr>
          <w:b/>
          <w:sz w:val="26"/>
          <w:highlight w:val="green"/>
          <w:u w:val="single"/>
        </w:rPr>
        <w:t>it is effectively "struck."</w:t>
      </w:r>
      <w:r w:rsidRPr="00DD69BB">
        <w:rPr>
          <w:highlight w:val="green"/>
          <w:u w:val="single"/>
        </w:rPr>
        <w:t xml:space="preserve"> </w:t>
      </w:r>
      <w:r w:rsidRPr="00DD69BB">
        <w:rPr>
          <w:u w:val="single"/>
        </w:rPr>
        <w:t xml:space="preserve">68 </w:t>
      </w:r>
      <w:r w:rsidRPr="00DD69BB">
        <w:rPr>
          <w:b/>
          <w:sz w:val="26"/>
          <w:highlight w:val="green"/>
          <w:u w:val="single"/>
        </w:rPr>
        <w:t>Thus, the object</w:t>
      </w:r>
      <w:r w:rsidRPr="00DD69BB">
        <w:rPr>
          <w:highlight w:val="green"/>
          <w:u w:val="single"/>
        </w:rPr>
        <w:t xml:space="preserve"> </w:t>
      </w:r>
      <w:r w:rsidRPr="00DD69BB">
        <w:rPr>
          <w:sz w:val="16"/>
        </w:rPr>
        <w:t>of the "strike"</w:t>
      </w:r>
      <w:r w:rsidRPr="00DD69BB">
        <w:rPr>
          <w:b/>
          <w:sz w:val="26"/>
          <w:highlight w:val="green"/>
          <w:u w:val="single"/>
        </w:rPr>
        <w:t xml:space="preserve"> must be associated with an amount</w:t>
      </w:r>
      <w:r w:rsidRPr="00DD69BB">
        <w:rPr>
          <w:highlight w:val="green"/>
          <w:u w:val="single"/>
        </w:rPr>
        <w:t xml:space="preserve"> </w:t>
      </w:r>
      <w:r w:rsidRPr="00DD69BB">
        <w:rPr>
          <w:sz w:val="16"/>
        </w:rPr>
        <w:t xml:space="preserve">of money </w:t>
      </w:r>
      <w:r w:rsidRPr="00DD69BB">
        <w:rPr>
          <w:b/>
          <w:sz w:val="26"/>
          <w:highlight w:val="green"/>
          <w:u w:val="single"/>
        </w:rPr>
        <w:t>to the extent</w:t>
      </w:r>
      <w:r w:rsidRPr="00DD69BB">
        <w:rPr>
          <w:sz w:val="16"/>
          <w:highlight w:val="green"/>
        </w:rPr>
        <w:t xml:space="preserve"> </w:t>
      </w:r>
      <w:r w:rsidRPr="00DD69BB">
        <w:rPr>
          <w:b/>
          <w:sz w:val="26"/>
          <w:highlight w:val="green"/>
          <w:u w:val="single"/>
        </w:rPr>
        <w:t>that it can be lessened</w:t>
      </w:r>
      <w:r w:rsidRPr="00DD69BB">
        <w:rPr>
          <w:sz w:val="16"/>
        </w:rPr>
        <w:t>. 69 Fourth, the historical purpose of the item veto was to curtail the amount of state spending by mitigating the effects of log-rolling,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3F811CCF" w14:textId="77777777" w:rsidR="00B5426B" w:rsidRDefault="00B5426B" w:rsidP="00B5426B">
      <w:pPr>
        <w:pStyle w:val="Heading4"/>
      </w:pPr>
      <w:r>
        <w:lastRenderedPageBreak/>
        <w:t>2] Violation: they don’t</w:t>
      </w:r>
    </w:p>
    <w:p w14:paraId="0E6E3875" w14:textId="32AEB70B" w:rsidR="00B5426B" w:rsidRDefault="00B5426B" w:rsidP="00B5426B">
      <w:pPr>
        <w:pStyle w:val="Heading4"/>
      </w:pPr>
      <w:r>
        <w:t xml:space="preserve">Vote neg for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effect a certain protection or they don’t reduce IP enough to trigger the link. </w:t>
      </w:r>
    </w:p>
    <w:p w14:paraId="0DE68A80" w14:textId="23A2F397" w:rsidR="00B5426B" w:rsidRPr="00B5426B" w:rsidRDefault="00B5426B" w:rsidP="00B5426B">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Aff gets struck down for being </w:t>
      </w:r>
      <w:r>
        <w:rPr>
          <w:u w:val="single"/>
        </w:rPr>
        <w:t>void-for-vagueness</w:t>
      </w:r>
      <w:r>
        <w:t xml:space="preserve"> since they don’t have an explanation of what is </w:t>
      </w:r>
      <w:r>
        <w:rPr>
          <w:u w:val="single"/>
        </w:rPr>
        <w:t>reduced</w:t>
      </w:r>
      <w:r>
        <w:t xml:space="preserve"> or </w:t>
      </w:r>
      <w:r>
        <w:rPr>
          <w:u w:val="single"/>
        </w:rPr>
        <w:t>remaining</w:t>
      </w:r>
      <w:r>
        <w:t xml:space="preserve"> after the Plan.</w:t>
      </w:r>
    </w:p>
    <w:p w14:paraId="60549D12" w14:textId="77777777" w:rsidR="00B5426B" w:rsidRPr="0092026C" w:rsidRDefault="00B5426B" w:rsidP="00B5426B">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1A91C6F6" w14:textId="77777777" w:rsidR="00B5426B" w:rsidRPr="0092026C" w:rsidRDefault="00B5426B" w:rsidP="00B5426B">
      <w:pPr>
        <w:pStyle w:val="Heading4"/>
        <w:rPr>
          <w:rFonts w:cs="Calibri"/>
        </w:rPr>
      </w:pPr>
      <w:r w:rsidRPr="0092026C">
        <w:rPr>
          <w:rFonts w:cs="Calibri"/>
        </w:rPr>
        <w:t xml:space="preserve">Drop the debater – a) they have a 7-6 rebuttal advantage and the 2ar to make args I can’t respond to, b) it deters future abuse and sets a positive norm. </w:t>
      </w:r>
    </w:p>
    <w:p w14:paraId="658A87C2" w14:textId="6D1AD574" w:rsidR="00B5426B" w:rsidRDefault="00B5426B" w:rsidP="00B5426B">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397BBDF3" w14:textId="4FB6673A" w:rsidR="00B5426B" w:rsidRPr="00B5426B" w:rsidRDefault="00B5426B" w:rsidP="00B5426B">
      <w:pPr>
        <w:pStyle w:val="Heading4"/>
      </w:pPr>
      <w:r>
        <w:t xml:space="preserve">Give me 30 speaker points – speaker points are endlessly arbitrary so 30s are key to avoid 4-2 screws especially at this tournament where there might be one. </w:t>
      </w:r>
    </w:p>
    <w:p w14:paraId="2A9FFFE1" w14:textId="73B0F703" w:rsidR="00991090" w:rsidRDefault="00B5426B" w:rsidP="00B5426B">
      <w:pPr>
        <w:pStyle w:val="Heading4"/>
      </w:pPr>
      <w:r w:rsidRPr="0092026C">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w:t>
      </w:r>
    </w:p>
    <w:p w14:paraId="67011C02" w14:textId="309C648D" w:rsidR="00B5426B" w:rsidRDefault="00B5426B" w:rsidP="00B5426B"/>
    <w:p w14:paraId="7ACA374E" w14:textId="640B6DAD" w:rsidR="00B5426B" w:rsidRDefault="00B5426B" w:rsidP="00B5426B">
      <w:pPr>
        <w:pStyle w:val="Heading3"/>
      </w:pPr>
      <w:r>
        <w:lastRenderedPageBreak/>
        <w:t xml:space="preserve">1NC – </w:t>
      </w:r>
      <w:r w:rsidR="005B3E61">
        <w:t>CP</w:t>
      </w:r>
    </w:p>
    <w:p w14:paraId="6FFCFCC7" w14:textId="7A64ADD7" w:rsidR="00B5426B" w:rsidRPr="006660FE" w:rsidRDefault="00B5426B" w:rsidP="00B5426B">
      <w:pPr>
        <w:pStyle w:val="Heading4"/>
        <w:rPr>
          <w:rFonts w:cs="Calibri"/>
        </w:rPr>
      </w:pPr>
      <w:r w:rsidRPr="006660FE">
        <w:rPr>
          <w:rFonts w:cs="Calibri"/>
        </w:rPr>
        <w:t xml:space="preserve">CP: The member nations of the World Trade Organization should enter into a prior and binding consultation with the World Health Organization over whether to </w:t>
      </w:r>
      <w:r w:rsidR="005B3E61">
        <w:rPr>
          <w:rFonts w:cs="Calibri"/>
        </w:rPr>
        <w:t>reduce IP protections for medicines</w:t>
      </w:r>
      <w:r w:rsidRPr="006660FE">
        <w:rPr>
          <w:rFonts w:cs="Calibri"/>
        </w:rPr>
        <w:t xml:space="preserve">. Member nations should support the proposal and adopt the results of consultation. </w:t>
      </w:r>
    </w:p>
    <w:p w14:paraId="577A52A8" w14:textId="77777777" w:rsidR="00B5426B" w:rsidRPr="006660FE" w:rsidRDefault="00B5426B" w:rsidP="00B5426B"/>
    <w:p w14:paraId="0AC1D452" w14:textId="77777777" w:rsidR="00B5426B" w:rsidRPr="006660FE" w:rsidRDefault="00B5426B" w:rsidP="00B5426B">
      <w:pPr>
        <w:pStyle w:val="Heading4"/>
        <w:rPr>
          <w:rFonts w:cs="Calibri"/>
        </w:rPr>
      </w:pPr>
      <w:r w:rsidRPr="006660FE">
        <w:rPr>
          <w:rFonts w:cs="Calibri"/>
        </w:rPr>
        <w:t>WHO says yes – it supports increasing the availability of generics and limiting TRIPS</w:t>
      </w:r>
    </w:p>
    <w:p w14:paraId="48FB06BC" w14:textId="77777777" w:rsidR="00B5426B" w:rsidRPr="006660FE" w:rsidRDefault="00B5426B" w:rsidP="00B5426B">
      <w:pPr>
        <w:rPr>
          <w:rStyle w:val="Style13ptBold"/>
          <w:b w:val="0"/>
          <w:bCs/>
        </w:rPr>
      </w:pPr>
      <w:r w:rsidRPr="006660FE">
        <w:rPr>
          <w:rStyle w:val="Style13ptBold"/>
        </w:rPr>
        <w:t xml:space="preserve">Hoen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613E35EF" w14:textId="77777777" w:rsidR="00B5426B" w:rsidRPr="006660FE" w:rsidRDefault="00B5426B" w:rsidP="00B5426B">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2AA7F149" w14:textId="77777777" w:rsidR="00B5426B" w:rsidRPr="006660FE" w:rsidRDefault="00B5426B" w:rsidP="00B5426B">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07E040BC" w14:textId="77777777" w:rsidR="00B5426B" w:rsidRPr="006660FE" w:rsidRDefault="00B5426B" w:rsidP="00B5426B">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41201D26" w14:textId="77777777" w:rsidR="00B5426B" w:rsidRPr="006660FE" w:rsidRDefault="00B5426B" w:rsidP="00B5426B"/>
    <w:p w14:paraId="080B2522" w14:textId="77777777" w:rsidR="00B5426B" w:rsidRPr="006660FE" w:rsidRDefault="00B5426B" w:rsidP="00B5426B">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2E9C332A" w14:textId="77777777" w:rsidR="00B5426B" w:rsidRPr="006660FE" w:rsidRDefault="00B5426B" w:rsidP="00B5426B">
      <w:pPr>
        <w:rPr>
          <w:rStyle w:val="Style13ptBold"/>
          <w:b w:val="0"/>
          <w:bCs/>
        </w:rPr>
      </w:pPr>
      <w:r w:rsidRPr="006660FE">
        <w:rPr>
          <w:rStyle w:val="Style13ptBold"/>
        </w:rPr>
        <w:t xml:space="preserve">Gostin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3963935F" w14:textId="77777777" w:rsidR="00B5426B" w:rsidRPr="006660FE" w:rsidRDefault="00B5426B" w:rsidP="00B5426B">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3C19776F" w14:textId="77777777" w:rsidR="00B5426B" w:rsidRPr="006660FE" w:rsidRDefault="00B5426B" w:rsidP="00B5426B">
      <w:pPr>
        <w:rPr>
          <w:szCs w:val="26"/>
        </w:rPr>
      </w:pPr>
      <w:r w:rsidRPr="006660FE">
        <w:rPr>
          <w:szCs w:val="26"/>
        </w:rPr>
        <w:t xml:space="preserve">Overall, national politics drive self-interest, with states resisting externally imposed obligations for funding and action. Some political leaders express antipathy to, even </w:t>
      </w:r>
      <w:r w:rsidRPr="006660FE">
        <w:rPr>
          <w:szCs w:val="26"/>
        </w:rPr>
        <w:lastRenderedPageBreak/>
        <w:t xml:space="preserve">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3807A196" w14:textId="77777777" w:rsidR="00B5426B" w:rsidRPr="006660FE" w:rsidRDefault="00B5426B" w:rsidP="00B5426B">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17CEBD2E" w14:textId="77777777" w:rsidR="00B5426B" w:rsidRPr="006660FE" w:rsidRDefault="00B5426B" w:rsidP="00B5426B"/>
    <w:p w14:paraId="713C3E56" w14:textId="77777777" w:rsidR="00B5426B" w:rsidRPr="006660FE" w:rsidRDefault="00B5426B" w:rsidP="00B5426B">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2F306506" w14:textId="77777777" w:rsidR="00B5426B" w:rsidRPr="006660FE" w:rsidRDefault="00B5426B" w:rsidP="00B5426B">
      <w:pPr>
        <w:rPr>
          <w:rStyle w:val="Style13ptBold"/>
          <w:bCs/>
        </w:rPr>
      </w:pPr>
      <w:r w:rsidRPr="006660FE">
        <w:rPr>
          <w:rStyle w:val="Style13ptBold"/>
        </w:rPr>
        <w:t xml:space="preserve">Murtugudde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6EA073B7" w14:textId="77777777" w:rsidR="00B5426B" w:rsidRPr="006660FE" w:rsidRDefault="00B5426B" w:rsidP="00B5426B">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1C8419D6" w14:textId="77777777" w:rsidR="00B5426B" w:rsidRPr="006660FE" w:rsidRDefault="00B5426B" w:rsidP="00B5426B">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12DFDF04" w14:textId="77777777" w:rsidR="00B5426B" w:rsidRPr="006660FE" w:rsidRDefault="00B5426B" w:rsidP="00B5426B">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317B5FBD" w14:textId="77777777" w:rsidR="00B5426B" w:rsidRPr="006660FE" w:rsidRDefault="00B5426B" w:rsidP="00B5426B">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r w:rsidRPr="006660FE">
        <w:rPr>
          <w:rStyle w:val="Emphasis"/>
          <w:szCs w:val="26"/>
        </w:rPr>
        <w:lastRenderedPageBreak/>
        <w:t>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6514B3D8" w14:textId="77777777" w:rsidR="00B5426B" w:rsidRPr="006660FE" w:rsidRDefault="00B5426B" w:rsidP="00B5426B">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14:paraId="66444BAB" w14:textId="77777777" w:rsidR="00B5426B" w:rsidRPr="006660FE" w:rsidRDefault="00B5426B" w:rsidP="00B5426B"/>
    <w:p w14:paraId="6517D608" w14:textId="77777777" w:rsidR="00B5426B" w:rsidRPr="006660FE" w:rsidRDefault="00B5426B" w:rsidP="00B5426B">
      <w:pPr>
        <w:pStyle w:val="Heading4"/>
        <w:rPr>
          <w:rFonts w:cs="Calibri"/>
        </w:rPr>
      </w:pPr>
      <w:r w:rsidRPr="006660FE">
        <w:rPr>
          <w:rFonts w:cs="Calibri"/>
        </w:rPr>
        <w:t>WHO diplomacy solves great power conflict</w:t>
      </w:r>
    </w:p>
    <w:p w14:paraId="5E7AD4DC" w14:textId="77777777" w:rsidR="00B5426B" w:rsidRPr="006660FE" w:rsidRDefault="00B5426B" w:rsidP="00B5426B">
      <w:pPr>
        <w:rPr>
          <w:rStyle w:val="Style13ptBold"/>
          <w:b w:val="0"/>
          <w:bCs/>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2944E19A" w14:textId="77777777" w:rsidR="00B5426B" w:rsidRPr="006660FE" w:rsidRDefault="00B5426B" w:rsidP="00B5426B">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528F9714" w14:textId="77777777" w:rsidR="00B5426B" w:rsidRPr="006660FE" w:rsidRDefault="00B5426B" w:rsidP="00B5426B">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69A3B4B4" w14:textId="77777777" w:rsidR="00B5426B" w:rsidRPr="006660FE" w:rsidRDefault="00B5426B" w:rsidP="00B5426B">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48584072" w14:textId="77777777" w:rsidR="00B5426B" w:rsidRPr="006660FE" w:rsidRDefault="00B5426B" w:rsidP="00B5426B">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7CAD3432" w14:textId="77777777" w:rsidR="00B5426B" w:rsidRPr="006660FE" w:rsidRDefault="00B5426B" w:rsidP="00B5426B"/>
    <w:p w14:paraId="1BB859C1" w14:textId="77777777" w:rsidR="00B5426B" w:rsidRPr="006660FE" w:rsidRDefault="00B5426B" w:rsidP="00B5426B">
      <w:pPr>
        <w:pStyle w:val="Heading4"/>
        <w:rPr>
          <w:rFonts w:cs="Calibri"/>
        </w:rPr>
      </w:pPr>
      <w:r w:rsidRPr="006660FE">
        <w:rPr>
          <w:rFonts w:cs="Calibri"/>
        </w:rPr>
        <w:lastRenderedPageBreak/>
        <w:t xml:space="preserve">Ought means should </w:t>
      </w:r>
    </w:p>
    <w:p w14:paraId="0A57F0B2" w14:textId="77777777" w:rsidR="00B5426B" w:rsidRPr="006660FE" w:rsidRDefault="00B5426B" w:rsidP="00B5426B">
      <w:r w:rsidRPr="006660FE">
        <w:rPr>
          <w:rStyle w:val="Style13ptBold"/>
        </w:rPr>
        <w:t>Merriam Webster n.d.</w:t>
      </w:r>
      <w:r w:rsidRPr="006660FE">
        <w:t xml:space="preserve"> – Merriam Webster’s Learner’s Dictionary, “ought”, </w:t>
      </w:r>
      <w:hyperlink r:id="rId9"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6AB99D40" w14:textId="77777777" w:rsidR="00B5426B" w:rsidRPr="006660FE" w:rsidRDefault="00B5426B" w:rsidP="00B5426B"/>
    <w:p w14:paraId="6DD2901E" w14:textId="77777777" w:rsidR="00B5426B" w:rsidRPr="006660FE" w:rsidRDefault="00B5426B" w:rsidP="00B5426B">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41EFB001" w14:textId="77777777" w:rsidR="00B5426B" w:rsidRPr="006660FE" w:rsidRDefault="00B5426B" w:rsidP="00B5426B">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233FFFCA" w14:textId="77777777" w:rsidR="00B5426B" w:rsidRPr="006660FE" w:rsidRDefault="00B5426B" w:rsidP="00B5426B">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0"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1" w:anchor="marker3fn14" w:history="1">
        <w:r w:rsidRPr="006660FE">
          <w:rPr>
            <w:rStyle w:val="Hyperlink"/>
          </w:rPr>
          <w:t>14</w:t>
        </w:r>
      </w:hyperlink>
      <w:r w:rsidRPr="006660FE">
        <w:t xml:space="preserve"> The answer to this query is not to be divined from rules of grammar;</w:t>
      </w:r>
      <w:hyperlink r:id="rId12"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6660FE">
          <w:rPr>
            <w:rStyle w:val="Hyperlink"/>
          </w:rPr>
          <w:t xml:space="preserve">16 </w:t>
        </w:r>
      </w:hyperlink>
      <w:r w:rsidRPr="006660FE">
        <w:t xml:space="preserve">[CONTINUES – TO FOOTNOTE] </w:t>
      </w:r>
      <w:hyperlink r:id="rId14"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15"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16"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xml:space="preserve">, as </w:t>
      </w:r>
      <w:r w:rsidRPr="006660FE">
        <w:rPr>
          <w:rStyle w:val="StyleUnderline"/>
          <w:highlight w:val="green"/>
        </w:rPr>
        <w:lastRenderedPageBreak/>
        <w:t>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17" w:history="1">
        <w:r w:rsidRPr="006660FE">
          <w:rPr>
            <w:rStyle w:val="Hyperlink"/>
          </w:rPr>
          <w:t>106 U.S. 360</w:t>
        </w:r>
      </w:hyperlink>
      <w:r w:rsidRPr="006660FE">
        <w:t>, 365, 1 S.Ct. 336, 337, 27 L.Ed. 201 (1882).</w:t>
      </w:r>
    </w:p>
    <w:p w14:paraId="021CDA1E" w14:textId="78900643" w:rsidR="00B5426B" w:rsidRPr="00B5426B" w:rsidRDefault="00B5426B" w:rsidP="00B5426B">
      <w:pPr>
        <w:pStyle w:val="Heading3"/>
      </w:pPr>
      <w:r>
        <w:lastRenderedPageBreak/>
        <w:t xml:space="preserve">1NC – </w:t>
      </w:r>
      <w:r w:rsidR="00093250">
        <w:t>K</w:t>
      </w:r>
    </w:p>
    <w:p w14:paraId="01766A71" w14:textId="77777777" w:rsidR="005B3E61" w:rsidRPr="00337E5C" w:rsidRDefault="005B3E61" w:rsidP="005B3E61">
      <w:pPr>
        <w:pStyle w:val="Heading4"/>
        <w:rPr>
          <w:rFonts w:cs="Calibri"/>
        </w:rPr>
      </w:pPr>
      <w:bookmarkStart w:id="0" w:name="_Hlk58046257"/>
      <w:r w:rsidRPr="00337E5C">
        <w:rPr>
          <w:rFonts w:cs="Calibri"/>
        </w:rPr>
        <w:t>Genocidal settlement is not a one-off event, but a structuring logic of elimination manifested in the reiteration of spatial inhabitance and modes of being that create complicity in genocide. The role of the ballot is to center indigenous scholarship and resistance.</w:t>
      </w:r>
    </w:p>
    <w:p w14:paraId="36DE1947" w14:textId="77777777" w:rsidR="005B3E61" w:rsidRPr="00337E5C" w:rsidRDefault="005B3E61" w:rsidP="005B3E61">
      <w:r w:rsidRPr="00337E5C">
        <w:t xml:space="preserve">Mark </w:t>
      </w:r>
      <w:r w:rsidRPr="00337E5C">
        <w:rPr>
          <w:rStyle w:val="Emphasis"/>
        </w:rPr>
        <w:t>Rifkin 14</w:t>
      </w:r>
      <w:r w:rsidRPr="00337E5C">
        <w:t xml:space="preserve"> [Associate Professor of English &amp; WGS @ UNC-Greensboro] ‘Settler Common Sense: Queerness and Everyday Colonialism in the American Renaissance,’ pp. 7-10, 2014.</w:t>
      </w:r>
    </w:p>
    <w:p w14:paraId="017C9823" w14:textId="77777777" w:rsidR="005B3E61" w:rsidRPr="00337E5C" w:rsidRDefault="005B3E61" w:rsidP="005B3E61">
      <w:pPr>
        <w:rPr>
          <w:szCs w:val="16"/>
        </w:rPr>
      </w:pPr>
      <w:r w:rsidRPr="00337E5C">
        <w:rPr>
          <w:szCs w:val="16"/>
        </w:rPr>
        <w:t xml:space="preserve">If nineteenth-century American literary studies tends to focus on the ways Indians enter the narrative frame and the kinds of meanings and associa- tions they bear, </w:t>
      </w:r>
      <w:r w:rsidRPr="00337E5C">
        <w:rPr>
          <w:rStyle w:val="StyleUnderline"/>
        </w:rPr>
        <w:t xml:space="preserve">recent </w:t>
      </w:r>
      <w:r w:rsidRPr="00337E5C">
        <w:rPr>
          <w:rStyle w:val="StyleUnderline"/>
          <w:highlight w:val="green"/>
        </w:rPr>
        <w:t>attempts to theorize settler colonialism</w:t>
      </w:r>
      <w:r w:rsidRPr="00337E5C">
        <w:rPr>
          <w:rStyle w:val="StyleUnderline"/>
        </w:rPr>
        <w:t xml:space="preserve"> have sought to </w:t>
      </w:r>
      <w:r w:rsidRPr="00337E5C">
        <w:rPr>
          <w:rStyle w:val="Emphasis"/>
          <w:highlight w:val="green"/>
        </w:rPr>
        <w:t>shift attention from its effects</w:t>
      </w:r>
      <w:r w:rsidRPr="00337E5C">
        <w:rPr>
          <w:rStyle w:val="Emphasis"/>
        </w:rPr>
        <w:t xml:space="preserve"> on Indigenous subjects</w:t>
      </w:r>
      <w:r w:rsidRPr="00337E5C">
        <w:rPr>
          <w:rStyle w:val="StyleUnderline"/>
        </w:rPr>
        <w:t xml:space="preserve"> </w:t>
      </w:r>
      <w:r w:rsidRPr="00337E5C">
        <w:rPr>
          <w:rStyle w:val="StyleUnderline"/>
          <w:highlight w:val="green"/>
        </w:rPr>
        <w:t>to its implications for nonnative political attachments</w:t>
      </w:r>
      <w:r w:rsidRPr="00337E5C">
        <w:rPr>
          <w:rStyle w:val="StyleUnderline"/>
        </w:rPr>
        <w:t>,</w:t>
      </w:r>
      <w:r w:rsidRPr="00337E5C">
        <w:rPr>
          <w:rStyle w:val="Emphasis"/>
        </w:rPr>
        <w:t xml:space="preserve"> forms of inhabitance, and </w:t>
      </w:r>
      <w:r w:rsidRPr="00337E5C">
        <w:rPr>
          <w:rStyle w:val="StyleUnderline"/>
        </w:rPr>
        <w:t>modes of being</w:t>
      </w:r>
      <w:r w:rsidRPr="00337E5C">
        <w:rPr>
          <w:szCs w:val="16"/>
        </w:rPr>
        <w:t xml:space="preserve">, illuminating and </w:t>
      </w:r>
      <w:r w:rsidRPr="00337E5C">
        <w:rPr>
          <w:rStyle w:val="StyleUnderline"/>
        </w:rPr>
        <w:t xml:space="preserve">tracking the </w:t>
      </w:r>
      <w:r w:rsidRPr="00337E5C">
        <w:rPr>
          <w:rStyle w:val="Emphasis"/>
        </w:rPr>
        <w:t xml:space="preserve">pervasive operation of </w:t>
      </w:r>
      <w:r w:rsidRPr="00337E5C">
        <w:rPr>
          <w:rStyle w:val="StyleUnderline"/>
        </w:rPr>
        <w:t>settlement as a system</w:t>
      </w:r>
      <w:r w:rsidRPr="00337E5C">
        <w:rPr>
          <w:szCs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337E5C">
        <w:rPr>
          <w:rStyle w:val="Emphasis"/>
          <w:highlight w:val="green"/>
        </w:rPr>
        <w:t xml:space="preserve">invasion is a </w:t>
      </w:r>
      <w:r w:rsidRPr="00337E5C">
        <w:rPr>
          <w:rStyle w:val="StyleUnderline"/>
          <w:highlight w:val="green"/>
        </w:rPr>
        <w:t>structure not an event</w:t>
      </w:r>
      <w:r w:rsidRPr="00337E5C">
        <w:rPr>
          <w:szCs w:val="16"/>
        </w:rPr>
        <w:t xml:space="preserve">” (2).6 He suggests that </w:t>
      </w:r>
      <w:r w:rsidRPr="00337E5C">
        <w:rPr>
          <w:rStyle w:val="StyleUnderline"/>
          <w:highlight w:val="green"/>
        </w:rPr>
        <w:t>a “logic of elimination” drives settler governance</w:t>
      </w:r>
      <w:r w:rsidRPr="00337E5C">
        <w:rPr>
          <w:rStyle w:val="StyleUnderline"/>
        </w:rPr>
        <w:t xml:space="preserve"> and sociality</w:t>
      </w:r>
      <w:r w:rsidRPr="00337E5C">
        <w:rPr>
          <w:szCs w:val="16"/>
        </w:rPr>
        <w:t>, describing “</w:t>
      </w:r>
      <w:r w:rsidRPr="00337E5C">
        <w:rPr>
          <w:rStyle w:val="StyleUnderline"/>
        </w:rPr>
        <w:t>the settler-colonial will</w:t>
      </w:r>
      <w:r w:rsidRPr="00337E5C">
        <w:rPr>
          <w:szCs w:val="16"/>
        </w:rPr>
        <w:t xml:space="preserve">” as “a historical force that </w:t>
      </w:r>
      <w:r w:rsidRPr="00337E5C">
        <w:rPr>
          <w:rStyle w:val="StyleUnderline"/>
        </w:rPr>
        <w:t>ultimately derives from the primal drive to expansion</w:t>
      </w:r>
      <w:r w:rsidRPr="00337E5C">
        <w:rPr>
          <w:szCs w:val="16"/>
        </w:rPr>
        <w:t xml:space="preserve"> that is generally glossed as capitalism” (167), and in “Settler Colonialism and the Elimination of the Native,” he observes that “</w:t>
      </w:r>
      <w:r w:rsidRPr="00337E5C">
        <w:rPr>
          <w:rStyle w:val="StyleUnderline"/>
          <w:highlight w:val="green"/>
        </w:rPr>
        <w:t xml:space="preserve">elimination is an </w:t>
      </w:r>
      <w:r w:rsidRPr="00337E5C">
        <w:rPr>
          <w:rStyle w:val="Emphasis"/>
          <w:highlight w:val="green"/>
        </w:rPr>
        <w:t>organizing principle of settler-colonial society</w:t>
      </w:r>
      <w:r w:rsidRPr="00337E5C">
        <w:rPr>
          <w:rStyle w:val="StyleUnderline"/>
          <w:highlight w:val="green"/>
        </w:rPr>
        <w:t xml:space="preserve"> rather than a one-off</w:t>
      </w:r>
      <w:r w:rsidRPr="00337E5C">
        <w:rPr>
          <w:rStyle w:val="StyleUnderline"/>
        </w:rPr>
        <w:t xml:space="preserve"> (and superceded) occurrence</w:t>
      </w:r>
      <w:r w:rsidRPr="00337E5C">
        <w:rPr>
          <w:szCs w:val="16"/>
        </w:rPr>
        <w:t>” (388). Rather than being superseded after an initial moment/ period of conquest, colonization persists since “</w:t>
      </w:r>
      <w:r w:rsidRPr="00337E5C">
        <w:rPr>
          <w:rStyle w:val="StyleUnderline"/>
        </w:rPr>
        <w:t xml:space="preserve">the logic of elimination marks a return whereby </w:t>
      </w:r>
      <w:r w:rsidRPr="00337E5C">
        <w:rPr>
          <w:rStyle w:val="Emphasis"/>
        </w:rPr>
        <w:t>the native repressed continues to structure settler- colonial society</w:t>
      </w:r>
      <w:r w:rsidRPr="00337E5C">
        <w:rPr>
          <w:szCs w:val="16"/>
        </w:rPr>
        <w:t>” (390). 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337E5C">
        <w:rPr>
          <w:rStyle w:val="Emphasis"/>
          <w:highlight w:val="green"/>
        </w:rPr>
        <w:t xml:space="preserve">At an </w:t>
      </w:r>
      <w:r w:rsidRPr="00337E5C">
        <w:rPr>
          <w:rStyle w:val="StyleUnderline"/>
          <w:highlight w:val="green"/>
        </w:rPr>
        <w:t>ontological</w:t>
      </w:r>
      <w:r w:rsidRPr="00337E5C">
        <w:rPr>
          <w:rStyle w:val="Emphasis"/>
          <w:highlight w:val="green"/>
        </w:rPr>
        <w:t xml:space="preserve"> level the structure of </w:t>
      </w:r>
      <w:r w:rsidRPr="00337E5C">
        <w:rPr>
          <w:rStyle w:val="StyleUnderline"/>
          <w:highlight w:val="green"/>
        </w:rPr>
        <w:t>subjective possession occurs through</w:t>
      </w:r>
      <w:r w:rsidRPr="00337E5C">
        <w:rPr>
          <w:rStyle w:val="StyleUnderline"/>
        </w:rPr>
        <w:t xml:space="preserve"> the </w:t>
      </w:r>
      <w:r w:rsidRPr="00337E5C">
        <w:rPr>
          <w:rStyle w:val="StyleUnderline"/>
          <w:highlight w:val="green"/>
        </w:rPr>
        <w:t>imposition of one’s will-to-be on the thing which is perceived to lack will</w:t>
      </w:r>
      <w:r w:rsidRPr="00337E5C">
        <w:rPr>
          <w:rStyle w:val="StyleUnderline"/>
        </w:rPr>
        <w:t xml:space="preserve">, thus it is </w:t>
      </w:r>
      <w:r w:rsidRPr="00337E5C">
        <w:rPr>
          <w:rStyle w:val="Emphasis"/>
        </w:rPr>
        <w:t>open to being possessed</w:t>
      </w:r>
      <w:r w:rsidRPr="00337E5C">
        <w:rPr>
          <w:szCs w:val="16"/>
        </w:rPr>
        <w:t>,” such that “</w:t>
      </w:r>
      <w:r w:rsidRPr="00337E5C">
        <w:rPr>
          <w:rStyle w:val="StyleUnderline"/>
          <w:highlight w:val="green"/>
        </w:rPr>
        <w:t>possession . . . forms</w:t>
      </w:r>
      <w:r w:rsidRPr="00337E5C">
        <w:rPr>
          <w:szCs w:val="16"/>
        </w:rPr>
        <w:t xml:space="preserve"> part of</w:t>
      </w:r>
      <w:r w:rsidRPr="00337E5C">
        <w:rPr>
          <w:rStyle w:val="StyleUnderline"/>
        </w:rPr>
        <w:t xml:space="preserve"> </w:t>
      </w:r>
      <w:r w:rsidRPr="00337E5C">
        <w:rPr>
          <w:rStyle w:val="Emphasis"/>
          <w:highlight w:val="green"/>
        </w:rPr>
        <w:t xml:space="preserve">the </w:t>
      </w:r>
      <w:r w:rsidRPr="00337E5C">
        <w:rPr>
          <w:rStyle w:val="StyleUnderline"/>
          <w:highlight w:val="green"/>
        </w:rPr>
        <w:t>ontological structure of white subjectivity</w:t>
      </w:r>
      <w:r w:rsidRPr="00337E5C">
        <w:rPr>
          <w:szCs w:val="16"/>
        </w:rPr>
        <w:t>” (83–84). For Jodi Byrd, the deployment of Indianness as a mobile figure works as the principal mode of U.S. settler colonialism. She observes that “</w:t>
      </w:r>
      <w:r w:rsidRPr="00337E5C">
        <w:rPr>
          <w:rStyle w:val="StyleUnderline"/>
        </w:rPr>
        <w:t xml:space="preserve">colonization and racialization . . . have </w:t>
      </w:r>
      <w:r w:rsidRPr="00337E5C">
        <w:rPr>
          <w:rStyle w:val="Emphasis"/>
        </w:rPr>
        <w:t>often been conflated</w:t>
      </w:r>
      <w:r w:rsidRPr="00337E5C">
        <w:rPr>
          <w:rStyle w:val="StyleUnderline"/>
        </w:rPr>
        <w:t>,” in ways that</w:t>
      </w:r>
      <w:r w:rsidRPr="00337E5C">
        <w:rPr>
          <w:szCs w:val="16"/>
        </w:rPr>
        <w:t xml:space="preserve"> “tend to be sited along the axis of inclusion/exclusion” and that “</w:t>
      </w:r>
      <w:r w:rsidRPr="00337E5C">
        <w:rPr>
          <w:rStyle w:val="Emphasis"/>
        </w:rPr>
        <w:t>misdirect and cloud attention from the underlying structures of settler colonialism</w:t>
      </w:r>
      <w:r w:rsidRPr="00337E5C">
        <w:rPr>
          <w:szCs w:val="16"/>
        </w:rPr>
        <w:t xml:space="preserve">” (xxiii, xvii). She argues that </w:t>
      </w:r>
      <w:r w:rsidRPr="00337E5C">
        <w:rPr>
          <w:rStyle w:val="StyleUnderline"/>
        </w:rPr>
        <w:t>settlement works through the translation of indigeneity as Indianness</w:t>
      </w:r>
      <w:r w:rsidRPr="00337E5C">
        <w:rPr>
          <w:szCs w:val="16"/>
        </w:rPr>
        <w:t>, casting place-based political collec- tivities as (racialized) populations subject to U.S. jurisdiction and manage- ment: “</w:t>
      </w:r>
      <w:r w:rsidRPr="00337E5C">
        <w:rPr>
          <w:rStyle w:val="StyleUnderline"/>
        </w:rPr>
        <w:t>the Indian is left nowhere and everywhere within the ontological premises through which U.S. empire orients</w:t>
      </w:r>
      <w:r w:rsidRPr="00337E5C">
        <w:rPr>
          <w:szCs w:val="16"/>
        </w:rPr>
        <w:t xml:space="preserve">, imagines, and critiques </w:t>
      </w:r>
      <w:r w:rsidRPr="00337E5C">
        <w:rPr>
          <w:rStyle w:val="StyleUnderline"/>
        </w:rPr>
        <w:t>itself</w:t>
      </w:r>
      <w:r w:rsidRPr="00337E5C">
        <w:rPr>
          <w:szCs w:val="16"/>
        </w:rPr>
        <w:t xml:space="preserve"> ”; “</w:t>
      </w:r>
      <w:r w:rsidRPr="00337E5C">
        <w:rPr>
          <w:rStyle w:val="StyleUnderline"/>
        </w:rPr>
        <w:t>ideas of</w:t>
      </w:r>
      <w:r w:rsidRPr="00337E5C">
        <w:rPr>
          <w:szCs w:val="16"/>
        </w:rPr>
        <w:t xml:space="preserve"> Indians and </w:t>
      </w:r>
      <w:r w:rsidRPr="00337E5C">
        <w:rPr>
          <w:rStyle w:val="StyleUnderline"/>
        </w:rPr>
        <w:t xml:space="preserve">Indianness have served as </w:t>
      </w:r>
      <w:r w:rsidRPr="00337E5C">
        <w:rPr>
          <w:rStyle w:val="Emphasis"/>
        </w:rPr>
        <w:t xml:space="preserve">the ontological ground through which U.S. settler colonialism enacts itself </w:t>
      </w:r>
      <w:r w:rsidRPr="00337E5C">
        <w:rPr>
          <w:szCs w:val="16"/>
        </w:rPr>
        <w:t>” (xix).</w:t>
      </w:r>
    </w:p>
    <w:p w14:paraId="23E51882" w14:textId="77777777" w:rsidR="005B3E61" w:rsidRPr="003E177F" w:rsidRDefault="005B3E61" w:rsidP="005B3E61"/>
    <w:bookmarkEnd w:id="0"/>
    <w:p w14:paraId="214B0570" w14:textId="77777777" w:rsidR="005B3E61" w:rsidRDefault="005B3E61" w:rsidP="005B3E61">
      <w:pPr>
        <w:pStyle w:val="Heading4"/>
      </w:pPr>
      <w:r>
        <w:t xml:space="preserve">The aff’s </w:t>
      </w:r>
      <w:r>
        <w:rPr>
          <w:i/>
        </w:rPr>
        <w:t>g</w:t>
      </w:r>
      <w:r w:rsidRPr="00FE7C9A">
        <w:rPr>
          <w:i/>
        </w:rPr>
        <w:t>naritas</w:t>
      </w:r>
      <w:r>
        <w:rPr>
          <w:i/>
        </w:rPr>
        <w:t xml:space="preserve"> n</w:t>
      </w:r>
      <w:r w:rsidRPr="00FE7C9A">
        <w:rPr>
          <w:i/>
        </w:rPr>
        <w:t>ullius</w:t>
      </w:r>
      <w:r w:rsidRPr="00FE7C9A">
        <w:t xml:space="preserve"> </w:t>
      </w:r>
      <w:r>
        <w:t>assumption that knowledge belongs to the public is incompatible with indigenous autonomy. Shifting medicine from intellectual property to the public domain reconfigures the Western system of IPR and stands in direct contradiction with native sovereignty.</w:t>
      </w:r>
    </w:p>
    <w:p w14:paraId="561C6A29" w14:textId="77777777" w:rsidR="005B3E61" w:rsidRPr="00FE7C9A" w:rsidRDefault="005B3E61" w:rsidP="005B3E61">
      <w:r>
        <w:rPr>
          <w:rStyle w:val="Style13ptBold"/>
        </w:rPr>
        <w:t xml:space="preserve">Younging 10 </w:t>
      </w:r>
      <w:r>
        <w:t xml:space="preserve">“Intergovernmental Committee On Intellectual Property And Genetic Resources Traditional Knowledge And Folklore” Seventeenth Session Geneva, December 6-10, 2010 Wipo Indigenous Panel On The Role Of The Public Domain Concept: Experiences In The Fields Of Genetic Resources, Traditional Knowledge And Traditional Cultural Expressions: Experiences From Canada Document prepared by Mr. Gregory Younging [Creative Rights Alliance, Kelowna, Canada, </w:t>
      </w:r>
      <w:r w:rsidRPr="00FE7C9A">
        <w:t>Opaskwayak Cree Nation-Canada</w:t>
      </w:r>
      <w:r>
        <w:t xml:space="preserve">] </w:t>
      </w:r>
      <w:hyperlink r:id="rId18" w:history="1">
        <w:r w:rsidRPr="00E01434">
          <w:rPr>
            <w:rStyle w:val="Hyperlink"/>
          </w:rPr>
          <w:t>https://www.wipo.int/edocs/mdocs/tk/en/wipo_grtkf_ic_17/wipo_grtkf_ic_17_inf_5_a.pdf</w:t>
        </w:r>
      </w:hyperlink>
      <w:r>
        <w:t xml:space="preserve"> SM</w:t>
      </w:r>
    </w:p>
    <w:p w14:paraId="1B2183E2" w14:textId="77777777" w:rsidR="005B3E61" w:rsidRPr="005939ED" w:rsidRDefault="005B3E61" w:rsidP="005B3E61">
      <w:pPr>
        <w:rPr>
          <w:rStyle w:val="StyleUnderline"/>
        </w:rPr>
      </w:pPr>
      <w:r w:rsidRPr="005939ED">
        <w:rPr>
          <w:rStyle w:val="StyleUnderline"/>
        </w:rPr>
        <w:t xml:space="preserve">Under the IPR system, </w:t>
      </w:r>
      <w:r w:rsidRPr="00FA6A5F">
        <w:rPr>
          <w:rStyle w:val="StyleUnderline"/>
        </w:rPr>
        <w:t>knowledge and</w:t>
      </w:r>
      <w:r w:rsidRPr="005939ED">
        <w:rPr>
          <w:rStyle w:val="StyleUnderline"/>
        </w:rPr>
        <w:t xml:space="preserve"> creative ideas that are not “protected” are in the Public</w:t>
      </w:r>
    </w:p>
    <w:p w14:paraId="6FCD3889" w14:textId="77777777" w:rsidR="005B3E61" w:rsidRPr="005939ED" w:rsidRDefault="005B3E61" w:rsidP="005B3E61">
      <w:pPr>
        <w:rPr>
          <w:rStyle w:val="StyleUnderline"/>
        </w:rPr>
      </w:pPr>
      <w:r w:rsidRPr="005939ED">
        <w:rPr>
          <w:rStyle w:val="StyleUnderline"/>
        </w:rPr>
        <w:t>Domain (i.e. accessible by the public).</w:t>
      </w:r>
      <w:r>
        <w:t xml:space="preserve"> Generally, Indigenous peoples have not used IPRs to protect their knowledge; and so </w:t>
      </w:r>
      <w:r w:rsidRPr="00FA6A5F">
        <w:rPr>
          <w:rStyle w:val="StyleUnderline"/>
          <w:highlight w:val="green"/>
        </w:rPr>
        <w:t>TK</w:t>
      </w:r>
      <w:r w:rsidRPr="005939ED">
        <w:rPr>
          <w:rStyle w:val="StyleUnderline"/>
        </w:rPr>
        <w:t xml:space="preserve"> is often </w:t>
      </w:r>
      <w:r w:rsidRPr="00FA6A5F">
        <w:rPr>
          <w:rStyle w:val="StyleUnderline"/>
          <w:highlight w:val="green"/>
        </w:rPr>
        <w:t>treated</w:t>
      </w:r>
      <w:r w:rsidRPr="005939ED">
        <w:rPr>
          <w:rStyle w:val="StyleUnderline"/>
        </w:rPr>
        <w:t xml:space="preserve"> as if it is </w:t>
      </w:r>
      <w:r w:rsidRPr="00FA6A5F">
        <w:rPr>
          <w:rStyle w:val="StyleUnderline"/>
          <w:highlight w:val="green"/>
        </w:rPr>
        <w:t>in the Public Domain</w:t>
      </w:r>
      <w:r>
        <w:t xml:space="preserve"> – without regard for Customary Laws. Another key problem for TK is that </w:t>
      </w:r>
      <w:r w:rsidRPr="005939ED">
        <w:rPr>
          <w:rStyle w:val="StyleUnderline"/>
        </w:rPr>
        <w:t xml:space="preserve">the </w:t>
      </w:r>
      <w:r w:rsidRPr="00FA6A5F">
        <w:rPr>
          <w:rStyle w:val="StyleUnderline"/>
          <w:highlight w:val="green"/>
        </w:rPr>
        <w:t>IPR</w:t>
      </w:r>
      <w:r w:rsidRPr="005939ED">
        <w:rPr>
          <w:rStyle w:val="StyleUnderline"/>
        </w:rPr>
        <w:t xml:space="preserve"> system</w:t>
      </w:r>
      <w:r w:rsidRPr="00FA6A5F">
        <w:rPr>
          <w:rStyle w:val="StyleUnderline"/>
          <w:highlight w:val="green"/>
        </w:rPr>
        <w:t>’s</w:t>
      </w:r>
      <w:r w:rsidRPr="005939ED">
        <w:rPr>
          <w:rStyle w:val="StyleUnderline"/>
        </w:rPr>
        <w:t xml:space="preserve"> </w:t>
      </w:r>
      <w:r w:rsidRPr="00FA6A5F">
        <w:rPr>
          <w:rStyle w:val="StyleUnderline"/>
          <w:highlight w:val="green"/>
        </w:rPr>
        <w:t>concept of the Public Domain is based on the premise that</w:t>
      </w:r>
      <w:r w:rsidRPr="005939ED">
        <w:rPr>
          <w:rStyle w:val="StyleUnderline"/>
        </w:rPr>
        <w:t xml:space="preserve"> </w:t>
      </w:r>
      <w:r>
        <w:t xml:space="preserve">the author/creator deserves recognition and compensation for his/her work because it is the product of his/her genius; but </w:t>
      </w:r>
      <w:r w:rsidRPr="005939ED">
        <w:rPr>
          <w:rStyle w:val="StyleUnderline"/>
        </w:rPr>
        <w:t xml:space="preserve">that </w:t>
      </w:r>
      <w:r w:rsidRPr="00FA6A5F">
        <w:rPr>
          <w:rStyle w:val="StyleUnderline"/>
          <w:highlight w:val="green"/>
        </w:rPr>
        <w:t>all of society must eventually</w:t>
      </w:r>
      <w:r>
        <w:rPr>
          <w:rStyle w:val="StyleUnderline"/>
        </w:rPr>
        <w:t xml:space="preserve"> </w:t>
      </w:r>
      <w:r w:rsidRPr="005939ED">
        <w:rPr>
          <w:rStyle w:val="StyleUnderline"/>
        </w:rPr>
        <w:t xml:space="preserve">be able to </w:t>
      </w:r>
      <w:r w:rsidRPr="00FA6A5F">
        <w:rPr>
          <w:rStyle w:val="StyleUnderline"/>
          <w:highlight w:val="green"/>
        </w:rPr>
        <w:t>benefit from that genius</w:t>
      </w:r>
      <w:r w:rsidRPr="005939ED">
        <w:rPr>
          <w:rStyle w:val="StyleUnderline"/>
        </w:rPr>
        <w:t>. Therefore, according to this aspect of IPR theory, all</w:t>
      </w:r>
      <w:r>
        <w:rPr>
          <w:rStyle w:val="StyleUnderline"/>
        </w:rPr>
        <w:t xml:space="preserve"> </w:t>
      </w:r>
      <w:r w:rsidRPr="005939ED">
        <w:rPr>
          <w:rStyle w:val="StyleUnderline"/>
        </w:rPr>
        <w:t xml:space="preserve">knowledge and creative ideas must eventually enter the Public Domain. Under IPR theory, </w:t>
      </w:r>
      <w:r w:rsidRPr="00FA6A5F">
        <w:rPr>
          <w:rStyle w:val="StyleUnderline"/>
        </w:rPr>
        <w:t>this is the reasoning behind</w:t>
      </w:r>
      <w:r w:rsidRPr="005939ED">
        <w:rPr>
          <w:rStyle w:val="StyleUnderline"/>
        </w:rPr>
        <w:t xml:space="preserve"> the time period limitations associated with copyright, patents and</w:t>
      </w:r>
      <w:r>
        <w:rPr>
          <w:rStyle w:val="StyleUnderline"/>
        </w:rPr>
        <w:t xml:space="preserve"> </w:t>
      </w:r>
      <w:r w:rsidRPr="005939ED">
        <w:rPr>
          <w:rStyle w:val="StyleUnderline"/>
        </w:rPr>
        <w:t>trademarks.</w:t>
      </w:r>
    </w:p>
    <w:p w14:paraId="2EFECBE4" w14:textId="77777777" w:rsidR="005B3E61" w:rsidRDefault="005B3E61" w:rsidP="005B3E61">
      <w:r w:rsidRPr="00FA6A5F">
        <w:rPr>
          <w:rStyle w:val="StyleUnderline"/>
          <w:highlight w:val="green"/>
        </w:rPr>
        <w:t>The precept</w:t>
      </w:r>
      <w:r w:rsidRPr="005939ED">
        <w:rPr>
          <w:rStyle w:val="StyleUnderline"/>
        </w:rPr>
        <w:t xml:space="preserve"> that all Intellectual Property, including TK, is intended to eventually enter the Public</w:t>
      </w:r>
      <w:r>
        <w:rPr>
          <w:rStyle w:val="StyleUnderline"/>
        </w:rPr>
        <w:t xml:space="preserve"> </w:t>
      </w:r>
      <w:r w:rsidRPr="005939ED">
        <w:rPr>
          <w:rStyle w:val="StyleUnderline"/>
        </w:rPr>
        <w:t xml:space="preserve">Domain </w:t>
      </w:r>
      <w:r w:rsidRPr="00FA6A5F">
        <w:rPr>
          <w:rStyle w:val="StyleUnderline"/>
          <w:highlight w:val="green"/>
        </w:rPr>
        <w:t>is a problem for Indigenous peoples because</w:t>
      </w:r>
      <w:r w:rsidRPr="005939ED">
        <w:rPr>
          <w:rStyle w:val="StyleUnderline"/>
        </w:rPr>
        <w:t xml:space="preserve"> Customary Law dictates that certain</w:t>
      </w:r>
      <w:r>
        <w:rPr>
          <w:rStyle w:val="StyleUnderline"/>
        </w:rPr>
        <w:t xml:space="preserve"> </w:t>
      </w:r>
      <w:r w:rsidRPr="005939ED">
        <w:rPr>
          <w:rStyle w:val="StyleUnderline"/>
        </w:rPr>
        <w:t xml:space="preserve">aspects of </w:t>
      </w:r>
      <w:r w:rsidRPr="00FA6A5F">
        <w:rPr>
          <w:rStyle w:val="StyleUnderline"/>
          <w:highlight w:val="green"/>
        </w:rPr>
        <w:t xml:space="preserve">TK are not intended for external </w:t>
      </w:r>
      <w:r w:rsidRPr="00FA6A5F">
        <w:rPr>
          <w:rStyle w:val="StyleUnderline"/>
        </w:rPr>
        <w:t>access</w:t>
      </w:r>
      <w:r w:rsidRPr="005939ED">
        <w:rPr>
          <w:rStyle w:val="StyleUnderline"/>
        </w:rPr>
        <w:t xml:space="preserve"> and </w:t>
      </w:r>
      <w:r w:rsidRPr="00FA6A5F">
        <w:rPr>
          <w:rStyle w:val="StyleUnderline"/>
          <w:highlight w:val="green"/>
        </w:rPr>
        <w:t>use</w:t>
      </w:r>
      <w:r w:rsidRPr="005939ED">
        <w:rPr>
          <w:rStyle w:val="StyleUnderline"/>
        </w:rPr>
        <w:t xml:space="preserve"> in any form</w:t>
      </w:r>
      <w:r>
        <w:t xml:space="preserve">. As a response to this, there have been circumstances where </w:t>
      </w:r>
      <w:r w:rsidRPr="00FA6A5F">
        <w:rPr>
          <w:rStyle w:val="StyleUnderline"/>
          <w:highlight w:val="green"/>
        </w:rPr>
        <w:t xml:space="preserve">indigenous people have argued that </w:t>
      </w:r>
      <w:r w:rsidRPr="00FA6A5F">
        <w:rPr>
          <w:rStyle w:val="StyleUnderline"/>
        </w:rPr>
        <w:t>some knowledge</w:t>
      </w:r>
      <w:r>
        <w:rPr>
          <w:rStyle w:val="StyleUnderline"/>
        </w:rPr>
        <w:t xml:space="preserve"> </w:t>
      </w:r>
      <w:r w:rsidRPr="005939ED">
        <w:rPr>
          <w:rStyle w:val="StyleUnderline"/>
        </w:rPr>
        <w:t xml:space="preserve">should be withdrawn from circulation and that for specific kinds of knowledge, </w:t>
      </w:r>
      <w:r w:rsidRPr="00FA6A5F">
        <w:rPr>
          <w:rStyle w:val="StyleUnderline"/>
          <w:highlight w:val="green"/>
        </w:rPr>
        <w:t>protection should be granted in perpetuity</w:t>
      </w:r>
      <w:r>
        <w:t>.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medicines and motifs. However, the present reality is that TK is, or will be, in the Public Domain (i.e., the IPR system overrides Customary Law.)</w:t>
      </w:r>
    </w:p>
    <w:p w14:paraId="7FE0C7DC" w14:textId="77777777" w:rsidR="005B3E61" w:rsidRPr="00FE7C9A" w:rsidRDefault="005B3E61" w:rsidP="005B3E61">
      <w:pPr>
        <w:rPr>
          <w:rStyle w:val="StyleUnderline"/>
        </w:rPr>
      </w:pPr>
      <w:r w:rsidRPr="005939ED">
        <w:rPr>
          <w:rStyle w:val="StyleUnderline"/>
        </w:rPr>
        <w:t>Certain aspects of TK should not enter the public domain (as deemed under Customary Law) and</w:t>
      </w:r>
      <w:r>
        <w:rPr>
          <w:rStyle w:val="StyleUnderline"/>
        </w:rPr>
        <w:t xml:space="preserve"> </w:t>
      </w:r>
      <w:r w:rsidRPr="005939ED">
        <w:rPr>
          <w:rStyle w:val="StyleUnderline"/>
        </w:rPr>
        <w:t>should remain protected as such into perpetuity, which could be expressed as a form of</w:t>
      </w:r>
      <w:r>
        <w:rPr>
          <w:rStyle w:val="StyleUnderline"/>
        </w:rPr>
        <w:t xml:space="preserve"> </w:t>
      </w:r>
      <w:r w:rsidRPr="005939ED">
        <w:rPr>
          <w:rStyle w:val="StyleUnderline"/>
        </w:rPr>
        <w:t>“Indigenous private domain.”</w:t>
      </w:r>
      <w:r>
        <w:t xml:space="preserve"> (Younging 2007). </w:t>
      </w:r>
      <w:r w:rsidRPr="00FE7C9A">
        <w:rPr>
          <w:rStyle w:val="StyleUnderline"/>
        </w:rPr>
        <w:t xml:space="preserve">Indigenous peoples’ historical </w:t>
      </w:r>
      <w:r w:rsidRPr="00FA6A5F">
        <w:rPr>
          <w:rStyle w:val="StyleUnderline"/>
          <w:highlight w:val="green"/>
        </w:rPr>
        <w:t>exclusion from the broad category of ‘public’</w:t>
      </w:r>
      <w:r w:rsidRPr="00FE7C9A">
        <w:rPr>
          <w:rStyle w:val="StyleUnderline"/>
        </w:rPr>
        <w:t xml:space="preserve"> feeds </w:t>
      </w:r>
      <w:r w:rsidRPr="00FE7C9A">
        <w:rPr>
          <w:rStyle w:val="StyleUnderline"/>
        </w:rPr>
        <w:lastRenderedPageBreak/>
        <w:t xml:space="preserve">part of the differences in objectives. </w:t>
      </w:r>
      <w:r w:rsidRPr="00FA6A5F">
        <w:rPr>
          <w:rStyle w:val="StyleUnderline"/>
          <w:highlight w:val="green"/>
        </w:rPr>
        <w:t>Indigenous peoples</w:t>
      </w:r>
      <w:r w:rsidRPr="00FE7C9A">
        <w:rPr>
          <w:rStyle w:val="StyleUnderline"/>
        </w:rPr>
        <w:t xml:space="preserve"> also</w:t>
      </w:r>
      <w:r>
        <w:rPr>
          <w:rStyle w:val="StyleUnderline"/>
        </w:rPr>
        <w:t xml:space="preserve"> </w:t>
      </w:r>
      <w:r w:rsidRPr="00FA6A5F">
        <w:rPr>
          <w:rStyle w:val="StyleUnderline"/>
          <w:highlight w:val="green"/>
        </w:rPr>
        <w:t xml:space="preserve">present different perceptions of </w:t>
      </w:r>
      <w:r w:rsidRPr="00FA6A5F">
        <w:rPr>
          <w:rStyle w:val="StyleUnderline"/>
        </w:rPr>
        <w:t xml:space="preserve">knowledge, </w:t>
      </w:r>
      <w:r w:rsidRPr="00FA6A5F">
        <w:rPr>
          <w:rStyle w:val="StyleUnderline"/>
          <w:highlight w:val="green"/>
        </w:rPr>
        <w:t>the cultural and political contexts from which knowledge emerges,</w:t>
      </w:r>
      <w:r w:rsidRPr="00FE7C9A">
        <w:rPr>
          <w:rStyle w:val="StyleUnderline"/>
        </w:rPr>
        <w:t xml:space="preserve"> and the availability, or perceived benefits of the availability, of all kinds of</w:t>
      </w:r>
      <w:r>
        <w:rPr>
          <w:rStyle w:val="StyleUnderline"/>
        </w:rPr>
        <w:t xml:space="preserve"> </w:t>
      </w:r>
      <w:r w:rsidRPr="00FE7C9A">
        <w:rPr>
          <w:rStyle w:val="StyleUnderline"/>
        </w:rPr>
        <w:t>cultural knowledge. 30</w:t>
      </w:r>
    </w:p>
    <w:p w14:paraId="6D60418C" w14:textId="77777777" w:rsidR="005B3E61" w:rsidRDefault="005B3E61" w:rsidP="005B3E61">
      <w:r>
        <w:t>Copyright Case Study: The Cameron Case</w:t>
      </w:r>
    </w:p>
    <w:p w14:paraId="20BF972A" w14:textId="77777777" w:rsidR="005B3E61" w:rsidRDefault="005B3E61" w:rsidP="005B3E61">
      <w:r>
        <w:t>In 1985 the Euro-Canadian author Anne Cameron began publishing a series of children’s books though Harbour Publications based on Westcoast Indigenous traditional stories. These books include: The Raven, Raven and Snipe, Keeper of the River, How the Loon Lost Her Voice, Orca’s Song, Raven Returns the Water, Spider Woman, Lazy Boy and Raven Goes Berrypicking. Cameron had been told the traditional stories by Indigenous storytellers and/or had been present at occasions where the stories were recited. The original printing of the books granted Anne Cameron sole authorship, copyright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7116F11C" w14:textId="77777777" w:rsidR="005B3E61" w:rsidRDefault="005B3E61" w:rsidP="005B3E61">
      <w:r>
        <w:t>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Island I met a woman who was a storyteller. She shared many stories with me and later gave me permission to share them with others… the woman’s name was Klopimum.” However, Cameron continued to maintain sole author credit, copyright and royalties payments. In a further concession, the 1998 new addition to the series T’aal: the One Who Takes Bad Children is co-authored by Anne Cameron and the Indigenous Elder/storyteller Sue Pielle who also shares copyright and royalties.</w:t>
      </w:r>
    </w:p>
    <w:p w14:paraId="182CAA9F" w14:textId="77777777" w:rsidR="005B3E61" w:rsidRDefault="005B3E61" w:rsidP="005B3E61">
      <w:r>
        <w:t>Patent Case Study: The Igloolik Case</w:t>
      </w:r>
    </w:p>
    <w:p w14:paraId="049A5B86" w14:textId="77777777" w:rsidR="005B3E61" w:rsidRDefault="005B3E61" w:rsidP="005B3E61">
      <w:r>
        <w:t xml:space="preserve">An example of the failure of the Patent Act In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w:t>
      </w:r>
      <w:r>
        <w:lastRenderedPageBreak/>
        <w:t>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30B5DB47" w14:textId="77777777" w:rsidR="005B3E61" w:rsidRDefault="005B3E61" w:rsidP="005B3E61">
      <w:r>
        <w:t>Trademark Case: The Snumeymux Case</w:t>
      </w:r>
    </w:p>
    <w:p w14:paraId="4BAA0417" w14:textId="77777777" w:rsidR="005B3E61" w:rsidRDefault="005B3E61" w:rsidP="005B3E61">
      <w:r>
        <w:t>As most Indigenous communities are far behind in terms of establishing businesses most trademarking of TK involves a non-Indigenous corporation trademarking an Indigenous symbol, design or name. Again, many cases could have been examined in this section but only two have been chosen: one case involving the Snumeymux Band trade marking petroglyphs through the Canadian Patent Office, and one involving an international corporation’s patent licence being the subject of an intense international Indigenous lobbying effort.</w:t>
      </w:r>
    </w:p>
    <w:p w14:paraId="546BC344" w14:textId="77777777" w:rsidR="005B3E61" w:rsidRDefault="005B3E61" w:rsidP="005B3E61">
      <w:r w:rsidRPr="00FE7C9A">
        <w:rPr>
          <w:rStyle w:val="StyleUnderline"/>
        </w:rPr>
        <w:t>The Snumeymux people have several ancient petroglyphs located off their reserve lands</w:t>
      </w:r>
      <w:r>
        <w:t xml:space="preserve"> near False Narrows on Gabriola Island, BC. In the early 1990s </w:t>
      </w:r>
      <w:r w:rsidRPr="00FE7C9A">
        <w:rPr>
          <w:rStyle w:val="StyleUnderline"/>
        </w:rPr>
        <w:t>non-Indigenous residents of Gabriola Island began using some of the petroglyph images in coffee shops and various other business logos</w:t>
      </w:r>
      <w:r>
        <w:t xml:space="preserve">. In the mid-1990s </w:t>
      </w:r>
      <w:r w:rsidRPr="00FE7C9A">
        <w:rPr>
          <w:rStyle w:val="StyleUnderline"/>
        </w:rPr>
        <w:t>the Island’s music festival named itself after what had become the local name of the most well known petroglyph image, the dancing man</w:t>
      </w:r>
      <w:r>
        <w:t>. The Dancing Man Music Festival then adopted the image of the dancing man as the festival logo and used it on brochures, posters, advertisements and T-shirts.</w:t>
      </w:r>
    </w:p>
    <w:p w14:paraId="452EEA89" w14:textId="77777777" w:rsidR="005B3E61" w:rsidRDefault="005B3E61" w:rsidP="005B3E61">
      <w:r>
        <w:t>The Snuneymux Band first made unsuccessful appeals to the festival, buisnesses and the Gabriola community to stop using the petroglyph symbols. In 1998 the Snuneymux Band hired Murry Brown as legal counsel to seek protection of the petroglyphs (Manson-2003). At a 1998 meeting with Brown, Snuneymux Elders and community members on the matter, The Dancing Man Festival and Gabriola business’ and community representatives were still defiant that they had a right to use the images from the petroglyphs (Brown-2003).</w:t>
      </w:r>
    </w:p>
    <w:p w14:paraId="33E853A6" w14:textId="77777777" w:rsidR="005B3E61" w:rsidRPr="00FE7C9A" w:rsidRDefault="005B3E61" w:rsidP="005B3E61">
      <w:pPr>
        <w:rPr>
          <w:rStyle w:val="StyleUnderline"/>
        </w:rPr>
      </w:pPr>
      <w:r w:rsidRPr="00FE7C9A">
        <w:t>On the advice of Murry Brown,</w:t>
      </w:r>
      <w:r w:rsidRPr="00FE7C9A">
        <w:rPr>
          <w:rStyle w:val="StyleUnderline"/>
        </w:rPr>
        <w:t xml:space="preserve"> The Snuneymux Band filed for a Section 91(n) Public Authority Trademark for eight petroglyphs and was awarded the trademark in October of 1998</w:t>
      </w:r>
      <w:r>
        <w:t xml:space="preserve"> (Brown2003). </w:t>
      </w:r>
      <w:r w:rsidRPr="00FE7C9A">
        <w:rPr>
          <w:rStyle w:val="StyleUnderline"/>
        </w:rPr>
        <w:t>The trademark protects the petrogylphs from “all uses” by non-Snuneymux people and, therefore the Dancing Man Festival and Gabriola Island business and community representatives were forced to stop using images derived from the petroglyphs</w:t>
      </w:r>
      <w:r>
        <w:t xml:space="preserve">. In the Snuneymux case the petroglyphs were trademarked for “defensive” purposes. </w:t>
      </w:r>
      <w:r w:rsidRPr="00FE7C9A">
        <w:rPr>
          <w:rStyle w:val="StyleUnderline"/>
        </w:rPr>
        <w:t>The Snuneymux case represents an innovative use of the IPR system that negotiated within the systems limitations and found a way to make it work to protect TK.</w:t>
      </w:r>
    </w:p>
    <w:p w14:paraId="72DDE4E3" w14:textId="77777777" w:rsidR="005B3E61" w:rsidRDefault="005B3E61" w:rsidP="005B3E61">
      <w:r>
        <w:t>Case Studies Summary</w:t>
      </w:r>
    </w:p>
    <w:p w14:paraId="45A2D3A6" w14:textId="77777777" w:rsidR="005B3E61" w:rsidRDefault="005B3E61" w:rsidP="005B3E61">
      <w: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FE7C9A">
        <w:rPr>
          <w:rStyle w:val="StyleUnderline"/>
        </w:rPr>
        <w:t xml:space="preserve">In contrast to Eurocentric thought, </w:t>
      </w:r>
      <w:r w:rsidRPr="00FA6A5F">
        <w:rPr>
          <w:rStyle w:val="StyleUnderline"/>
          <w:highlight w:val="green"/>
        </w:rPr>
        <w:t>almost all Indigenous thought asserts</w:t>
      </w:r>
      <w:r w:rsidRPr="00FE7C9A">
        <w:rPr>
          <w:rStyle w:val="StyleUnderline"/>
        </w:rPr>
        <w:t xml:space="preserve"> that </w:t>
      </w:r>
      <w:r w:rsidRPr="00FA6A5F">
        <w:rPr>
          <w:rStyle w:val="StyleUnderline"/>
          <w:highlight w:val="green"/>
        </w:rPr>
        <w:t>property is a sacred ecological order</w:t>
      </w:r>
      <w:r w:rsidRPr="00FE7C9A">
        <w:rPr>
          <w:rStyle w:val="StyleUnderline"/>
        </w:rPr>
        <w:t xml:space="preserve"> and manifestations of that order </w:t>
      </w:r>
      <w:r w:rsidRPr="00FE7C9A">
        <w:rPr>
          <w:rStyle w:val="StyleUnderline"/>
        </w:rPr>
        <w:lastRenderedPageBreak/>
        <w:t>should not be treated as commodities.32 It is clear that there are pressing problems in the regulation of TK.</w:t>
      </w:r>
      <w:r>
        <w:t xml:space="preserve"> It is also clear that IPR system and other Eurocentric concepts do not offer a solution to some of the problems. </w:t>
      </w:r>
      <w:r w:rsidRPr="00FE7C9A">
        <w:rPr>
          <w:rStyle w:val="StyleUnderline"/>
        </w:rPr>
        <w:t xml:space="preserve">There have been cases of Indigenous people using the IPR system to protect their </w:t>
      </w:r>
      <w:r w:rsidRPr="00CA3726">
        <w:rPr>
          <w:rStyle w:val="StyleUnderline"/>
        </w:rPr>
        <w:t>TK.</w:t>
      </w:r>
      <w:r>
        <w:t xml:space="preserve"> However, the reality is that </w:t>
      </w:r>
      <w:r w:rsidRPr="00FE7C9A">
        <w:rPr>
          <w:rStyle w:val="StyleUnderline"/>
        </w:rPr>
        <w:t xml:space="preserve">there are </w:t>
      </w:r>
      <w:r w:rsidRPr="00FA6A5F">
        <w:rPr>
          <w:rStyle w:val="StyleUnderline"/>
          <w:highlight w:val="green"/>
        </w:rPr>
        <w:t>many more cases of non-Indigenous people using</w:t>
      </w:r>
      <w:r w:rsidRPr="00FE7C9A">
        <w:rPr>
          <w:rStyle w:val="StyleUnderline"/>
        </w:rPr>
        <w:t xml:space="preserve"> the </w:t>
      </w:r>
      <w:r w:rsidRPr="00FA6A5F">
        <w:rPr>
          <w:rStyle w:val="StyleUnderline"/>
          <w:highlight w:val="green"/>
        </w:rPr>
        <w:t>IPR</w:t>
      </w:r>
      <w:r w:rsidRPr="00FE7C9A">
        <w:rPr>
          <w:rStyle w:val="StyleUnderline"/>
        </w:rPr>
        <w:t xml:space="preserve"> system </w:t>
      </w:r>
      <w:r w:rsidRPr="00FA6A5F">
        <w:rPr>
          <w:rStyle w:val="StyleUnderline"/>
          <w:highlight w:val="green"/>
        </w:rPr>
        <w:t>to take ownership over TK</w:t>
      </w:r>
      <w:r w:rsidRPr="00FE7C9A">
        <w:rPr>
          <w:rStyle w:val="StyleUnderline"/>
        </w:rPr>
        <w:t xml:space="preserve"> using</w:t>
      </w:r>
      <w:r>
        <w:t xml:space="preserve"> copyright, trademark, patents and </w:t>
      </w:r>
      <w:r w:rsidRPr="00FE7C9A">
        <w:rPr>
          <w:rStyle w:val="StyleUnderline"/>
        </w:rPr>
        <w:t>the Public Domain.</w:t>
      </w:r>
      <w: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practices and circumstances. At the same time, </w:t>
      </w:r>
      <w:r w:rsidRPr="00FE7C9A">
        <w:rPr>
          <w:rStyle w:val="StyleUnderline"/>
        </w:rPr>
        <w:t>there is little evidence that these changes have been promoted within the system, i.e., from failed efforts to use it that have been challenged</w:t>
      </w:r>
      <w:r>
        <w:t xml:space="preserve">” (IPPD-2002). Such conclusions, along with other conclusions being drawn in other countries and international forums, and the case study examples discussed, appear to support the argument that </w:t>
      </w:r>
      <w:r w:rsidRPr="00FA6A5F">
        <w:rPr>
          <w:rStyle w:val="StyleUnderline"/>
          <w:highlight w:val="green"/>
        </w:rPr>
        <w:t>new systems of protection need to be developed. Sui Generis models</w:t>
      </w:r>
      <w:r w:rsidRPr="00FE7C9A">
        <w:rPr>
          <w:rStyle w:val="StyleUnderline"/>
        </w:rPr>
        <w:t xml:space="preserve"> based on and/or incorporating Customary Laws </w:t>
      </w:r>
      <w:r w:rsidRPr="00FA6A5F">
        <w:rPr>
          <w:rStyle w:val="StyleUnderline"/>
          <w:highlight w:val="green"/>
        </w:rPr>
        <w:t>have been proposed</w:t>
      </w:r>
      <w:r w:rsidRPr="00FA6A5F">
        <w:rPr>
          <w:highlight w:val="green"/>
        </w:rPr>
        <w:t xml:space="preserve"> </w:t>
      </w:r>
      <w:r w:rsidRPr="00FA6A5F">
        <w:t>and</w:t>
      </w:r>
      <w:r>
        <w:t xml:space="preserve"> developed in many countries and are being discussed in the WIPO IGC.</w:t>
      </w:r>
    </w:p>
    <w:p w14:paraId="129E5276" w14:textId="77777777" w:rsidR="005B3E61" w:rsidRDefault="005B3E61" w:rsidP="005B3E61">
      <w:r>
        <w:t>Gnaritas Nullius (Nobody’s Knowledge)</w:t>
      </w:r>
    </w:p>
    <w:p w14:paraId="5ECE3376" w14:textId="77777777" w:rsidR="005B3E61" w:rsidRDefault="005B3E61" w:rsidP="005B3E61">
      <w:pPr>
        <w:rPr>
          <w:rStyle w:val="StyleUnderline"/>
        </w:rPr>
      </w:pPr>
      <w:r w:rsidRPr="00FE7C9A">
        <w:rPr>
          <w:rStyle w:val="StyleUnderline"/>
        </w:rPr>
        <w:t xml:space="preserve">Just as Indigenous territories were declared as Terra Nullius in the colonization process, so too has TK been treated as Gnaritas Nullius (Nobody’s Knowledge) by the IPR system and consequently flowed into the public domain along with Western knowledge. </w:t>
      </w:r>
      <w:r>
        <w:t xml:space="preserve">This has occurred despite widespread Indigenous claims of ownership and breech of Customary Law. The problem is that </w:t>
      </w:r>
      <w:r w:rsidRPr="00FA6A5F">
        <w:rPr>
          <w:rStyle w:val="StyleUnderline"/>
          <w:highlight w:val="green"/>
        </w:rPr>
        <w:t>advocates for the public domain</w:t>
      </w:r>
      <w:r w:rsidRPr="00FE7C9A">
        <w:rPr>
          <w:rStyle w:val="StyleUnderline"/>
        </w:rPr>
        <w:t xml:space="preserve"> seem to see knowledge as the same concept across cultures, and </w:t>
      </w:r>
      <w:r w:rsidRPr="00FA6A5F">
        <w:rPr>
          <w:rStyle w:val="StyleUnderline"/>
          <w:highlight w:val="green"/>
        </w:rPr>
        <w:t>impose the liberal ideals of freedom and equality</w:t>
      </w:r>
      <w:r w:rsidRPr="00FE7C9A">
        <w:rPr>
          <w:rStyle w:val="StyleUnderline"/>
        </w:rPr>
        <w:t xml:space="preserve"> to Indigenous peoples knowledge systems. </w:t>
      </w:r>
      <w:r w:rsidRPr="00FA6A5F">
        <w:rPr>
          <w:rStyle w:val="StyleUnderline"/>
          <w:highlight w:val="green"/>
        </w:rPr>
        <w:t>Not all knowledge has the same role</w:t>
      </w:r>
      <w:r w:rsidRPr="00FE7C9A">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t xml:space="preserve">. A central dimension of Indigenous knowledge systems is that knowledge is shared according to developed rules and expectations for behavior within frameworks that have been developed and practiced over centuries and millennium. </w:t>
      </w:r>
      <w:r w:rsidRPr="00FE7C9A">
        <w:rPr>
          <w:rStyle w:val="StyleUnderline"/>
        </w:rPr>
        <w:t>Arguments for a public domain of Indigenous knowledge again reduces the capacity for Indigenous control and decision making</w:t>
      </w:r>
      <w:r>
        <w:t xml:space="preserve"> (Anderson 2010) </w:t>
      </w:r>
      <w:r w:rsidRPr="00FE7C9A">
        <w:rPr>
          <w:rStyle w:val="StyleUnderline"/>
        </w:rPr>
        <w:t>and can not be reasonably made outside the problematic frameworks of the colonization of TK and Gnaritas Nullius.</w:t>
      </w:r>
    </w:p>
    <w:p w14:paraId="2799115B" w14:textId="3B0C0E83" w:rsidR="005B3E61" w:rsidRDefault="005B3E61" w:rsidP="005B3E61">
      <w:pPr>
        <w:rPr>
          <w:rStyle w:val="StyleUnderline"/>
        </w:rPr>
      </w:pPr>
    </w:p>
    <w:p w14:paraId="7E380C46" w14:textId="5172E05F" w:rsidR="005B3E61" w:rsidRPr="00382F9A" w:rsidRDefault="005B3E61" w:rsidP="005B3E61">
      <w:pPr>
        <w:pStyle w:val="Heading4"/>
        <w:rPr>
          <w:rFonts w:cstheme="majorHAnsi"/>
        </w:rPr>
      </w:pPr>
      <w:r>
        <w:rPr>
          <w:rFonts w:cstheme="majorHAnsi"/>
        </w:rPr>
        <w:lastRenderedPageBreak/>
        <w:t>Representations of extinction</w:t>
      </w:r>
      <w:r w:rsidRPr="00382F9A">
        <w:rPr>
          <w:rFonts w:cstheme="majorHAnsi"/>
        </w:rPr>
        <w:t xml:space="preserve"> are fabrica</w:t>
      </w:r>
      <w:r>
        <w:rPr>
          <w:rFonts w:cstheme="majorHAnsi"/>
        </w:rPr>
        <w:t>ted by the logic of elimination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473BDC1B" w14:textId="77777777" w:rsidR="005B3E61" w:rsidRPr="00382F9A" w:rsidRDefault="005B3E61" w:rsidP="005B3E61">
      <w:pPr>
        <w:rPr>
          <w:rStyle w:val="Style13ptBold"/>
        </w:rPr>
      </w:pPr>
      <w:r w:rsidRPr="00382F9A">
        <w:rPr>
          <w:rStyle w:val="Style13ptBold"/>
        </w:rPr>
        <w:t>Dalley 16</w:t>
      </w:r>
    </w:p>
    <w:p w14:paraId="5E77C941" w14:textId="77777777" w:rsidR="005B3E61" w:rsidRPr="00382F9A" w:rsidRDefault="005B3E61" w:rsidP="005B3E61">
      <w:pPr>
        <w:rPr>
          <w:rStyle w:val="Style13ptBold"/>
          <w:sz w:val="20"/>
          <w:szCs w:val="20"/>
        </w:rPr>
      </w:pPr>
      <w:r w:rsidRPr="00382F9A">
        <w:rPr>
          <w:rStyle w:val="Style13ptBold"/>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3470AD76" w14:textId="77777777" w:rsidR="005B3E61" w:rsidRDefault="005B3E61" w:rsidP="005B3E61">
      <w:pPr>
        <w:rPr>
          <w:sz w:val="16"/>
        </w:rPr>
      </w:pPr>
      <w:r w:rsidRPr="00540930">
        <w:rPr>
          <w:rStyle w:val="Emphasis"/>
          <w:highlight w:val="green"/>
        </w:rPr>
        <w:t>Settlers love to contemplate</w:t>
      </w:r>
      <w:r w:rsidRPr="00F1782E">
        <w:rPr>
          <w:rStyle w:val="Emphasis"/>
        </w:rPr>
        <w:t xml:space="preserve"> the possibility of </w:t>
      </w:r>
      <w:r w:rsidRPr="00540930">
        <w:rPr>
          <w:rStyle w:val="Emphasis"/>
          <w:highlight w:val="green"/>
        </w:rPr>
        <w:t>their own extinction</w:t>
      </w:r>
      <w:r w:rsidRPr="00F1782E">
        <w:rPr>
          <w:sz w:val="16"/>
        </w:rPr>
        <w:t xml:space="preserve">; </w:t>
      </w:r>
      <w:r w:rsidRPr="00F1782E">
        <w:rPr>
          <w:rStyle w:val="StyleUnderline"/>
        </w:rPr>
        <w:t xml:space="preserve">to read many contemporary </w:t>
      </w:r>
      <w:r w:rsidRPr="00540930">
        <w:rPr>
          <w:rStyle w:val="StyleUnderline"/>
          <w:highlight w:val="green"/>
        </w:rPr>
        <w:t>literary representations</w:t>
      </w:r>
      <w:r w:rsidRPr="00F1782E">
        <w:rPr>
          <w:rStyle w:val="StyleUnderline"/>
        </w:rPr>
        <w:t xml:space="preserve"> of settler colonialism is to find settlers strangely satisfied in dreaming </w:t>
      </w:r>
      <w:r w:rsidRPr="00540930">
        <w:rPr>
          <w:rStyle w:val="StyleUnderline"/>
          <w:highlight w:val="green"/>
        </w:rPr>
        <w:t>of ends that never come</w:t>
      </w:r>
      <w:r w:rsidRPr="00F1782E">
        <w:rPr>
          <w:rStyle w:val="StyleUnderline"/>
        </w:rPr>
        <w:t xml:space="preserve">. </w:t>
      </w:r>
      <w:r w:rsidRPr="00F1782E">
        <w:rPr>
          <w:sz w:val="16"/>
        </w:rPr>
        <w:t xml:space="preserve">This tendency is widely prevalent in English-language representations of settler colonialism produced since the 1980s: </w:t>
      </w:r>
      <w:r w:rsidRPr="00F1782E">
        <w:rPr>
          <w:rStyle w:val="StyleUnderline"/>
        </w:rPr>
        <w:t>the possibility of an ending – the likelihood that the settler race will one day die out – is a common theme</w:t>
      </w:r>
      <w:r w:rsidRPr="00F1782E">
        <w:rPr>
          <w:sz w:val="16"/>
        </w:rPr>
        <w:t xml:space="preserve"> in literary and pop culture considerations of colonialism’s future. Yet it has barely been remarked how surprising it is that this theme is so present. </w:t>
      </w:r>
      <w:r w:rsidRPr="00F1782E">
        <w:rPr>
          <w:rStyle w:val="StyleUnderline"/>
        </w:rPr>
        <w:t xml:space="preserve">For settlers, of all people, to obsessively ruminate on their own finitude is </w:t>
      </w:r>
      <w:r w:rsidRPr="00540930">
        <w:rPr>
          <w:rStyle w:val="StyleUnderline"/>
          <w:highlight w:val="green"/>
        </w:rPr>
        <w:t xml:space="preserve">counterintuitive, </w:t>
      </w:r>
      <w:r w:rsidRPr="00331F44">
        <w:rPr>
          <w:rStyle w:val="StyleUnderline"/>
        </w:rPr>
        <w:t xml:space="preserve">for </w:t>
      </w:r>
      <w:r w:rsidRPr="00540930">
        <w:rPr>
          <w:rStyle w:val="StyleUnderline"/>
          <w:highlight w:val="green"/>
        </w:rPr>
        <w:t>few</w:t>
      </w:r>
      <w:r w:rsidRPr="00F1782E">
        <w:rPr>
          <w:rStyle w:val="StyleUnderline"/>
        </w:rPr>
        <w:t xml:space="preserve"> modern </w:t>
      </w:r>
      <w:r w:rsidRPr="00540930">
        <w:rPr>
          <w:rStyle w:val="StyleUnderline"/>
          <w:highlight w:val="green"/>
        </w:rPr>
        <w:t>social formations have been more resistant to change</w:t>
      </w:r>
      <w:r w:rsidRPr="00F1782E">
        <w:rPr>
          <w:rStyle w:val="StyleUnderline"/>
        </w:rPr>
        <w:t xml:space="preserve"> than settler colonialism</w:t>
      </w:r>
      <w:r w:rsidRPr="00F1782E">
        <w:rPr>
          <w:sz w:val="16"/>
        </w:rPr>
        <w:t>.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F1782E">
        <w:rPr>
          <w:rStyle w:val="StyleUnderline"/>
        </w:rPr>
        <w:t xml:space="preserve">. Settlers think all the time that they might one day end, even though </w:t>
      </w:r>
      <w:r w:rsidRPr="00F1782E">
        <w:rPr>
          <w:sz w:val="16"/>
        </w:rPr>
        <w:t xml:space="preserve">(perhaps because) </w:t>
      </w:r>
      <w:r w:rsidRPr="00F1782E">
        <w:rPr>
          <w:rStyle w:val="StyleUnderline"/>
        </w:rPr>
        <w:t>that ending seems unlikely ever to happen.</w:t>
      </w:r>
      <w:r w:rsidRPr="00F1782E">
        <w:rPr>
          <w:sz w:val="16"/>
        </w:rPr>
        <w:t xml:space="preserve"> The significance of this paradox for settler-colonial literature is the subject of this article.¶ </w:t>
      </w:r>
      <w:r w:rsidRPr="00F1782E">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F1782E">
        <w:rPr>
          <w:sz w:val="16"/>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RPr="00540930">
        <w:rPr>
          <w:rStyle w:val="StyleUnderline"/>
          <w:highlight w:val="green"/>
        </w:rPr>
        <w:t>Settler-colonial narrative is</w:t>
      </w:r>
      <w:r w:rsidRPr="00F1782E">
        <w:rPr>
          <w:rStyle w:val="StyleUnderline"/>
        </w:rPr>
        <w:t xml:space="preserve"> thus </w:t>
      </w:r>
      <w:r w:rsidRPr="00540930">
        <w:rPr>
          <w:rStyle w:val="StyleUnderline"/>
          <w:highlight w:val="green"/>
        </w:rPr>
        <w:t xml:space="preserve">shaped </w:t>
      </w:r>
      <w:r w:rsidRPr="00331F44">
        <w:rPr>
          <w:rStyle w:val="StyleUnderline"/>
        </w:rPr>
        <w:t xml:space="preserve">around its need </w:t>
      </w:r>
      <w:r w:rsidRPr="00540930">
        <w:rPr>
          <w:rStyle w:val="StyleUnderline"/>
          <w:highlight w:val="green"/>
        </w:rPr>
        <w:t>to erase and evoke the native</w:t>
      </w:r>
      <w:r w:rsidRPr="00F1782E">
        <w:rPr>
          <w:rStyle w:val="StyleUnderline"/>
        </w:rPr>
        <w:t xml:space="preserve">, to make the indigene both invisible and </w:t>
      </w:r>
      <w:r w:rsidRPr="00331F44">
        <w:rPr>
          <w:rStyle w:val="StyleUnderline"/>
        </w:rPr>
        <w:t>present in a contradictory pattern that prevents settlers</w:t>
      </w:r>
      <w:r w:rsidRPr="00F1782E">
        <w:rPr>
          <w:rStyle w:val="StyleUnderline"/>
        </w:rPr>
        <w:t xml:space="preserve"> from </w:t>
      </w:r>
      <w:r w:rsidRPr="00331F44">
        <w:rPr>
          <w:rStyle w:val="StyleUnderline"/>
        </w:rPr>
        <w:t>ever moving on from the moment of colonization.2</w:t>
      </w:r>
      <w:r w:rsidRPr="00331F44">
        <w:rPr>
          <w:sz w:val="16"/>
        </w:rPr>
        <w:t xml:space="preserve"> </w:t>
      </w:r>
      <w:r w:rsidRPr="00331F44">
        <w:rPr>
          <w:rStyle w:val="StyleUnderline"/>
        </w:rPr>
        <w:t>As evidence</w:t>
      </w:r>
      <w:r w:rsidRPr="00F1782E">
        <w:rPr>
          <w:rStyle w:val="StyleUnderline"/>
        </w:rPr>
        <w:t xml:space="preserve"> of this constitutive contradiction, </w:t>
      </w:r>
      <w:r w:rsidRPr="00331F44">
        <w:rPr>
          <w:rStyle w:val="StyleUnderline"/>
          <w:highlight w:val="green"/>
        </w:rPr>
        <w:t>critics</w:t>
      </w:r>
      <w:r w:rsidRPr="00F1782E">
        <w:rPr>
          <w:rStyle w:val="StyleUnderline"/>
        </w:rPr>
        <w:t xml:space="preserve"> have </w:t>
      </w:r>
      <w:r w:rsidRPr="00331F44">
        <w:rPr>
          <w:rStyle w:val="StyleUnderline"/>
          <w:highlight w:val="green"/>
        </w:rPr>
        <w:t>identified</w:t>
      </w:r>
      <w:r w:rsidRPr="00F1782E">
        <w:rPr>
          <w:rStyle w:val="StyleUnderline"/>
        </w:rPr>
        <w:t xml:space="preserve"> in settler-colonial discourse </w:t>
      </w:r>
      <w:r w:rsidRPr="00540930">
        <w:rPr>
          <w:rStyle w:val="StyleUnderline"/>
          <w:highlight w:val="green"/>
        </w:rPr>
        <w:t>symptoms of</w:t>
      </w:r>
      <w:r w:rsidRPr="00F1782E">
        <w:rPr>
          <w:rStyle w:val="StyleUnderline"/>
        </w:rPr>
        <w:t xml:space="preserve"> psychic distress </w:t>
      </w:r>
      <w:r w:rsidRPr="00331F44">
        <w:rPr>
          <w:rStyle w:val="StyleUnderline"/>
        </w:rPr>
        <w:t>such as disavowal, inversion, and repression.</w:t>
      </w:r>
      <w:r w:rsidRPr="00331F44">
        <w:rPr>
          <w:sz w:val="16"/>
        </w:rPr>
        <w:t xml:space="preserve">3 Indeed, </w:t>
      </w:r>
      <w:r w:rsidRPr="00331F44">
        <w:rPr>
          <w:rStyle w:val="StyleUnderline"/>
        </w:rPr>
        <w:t>the frozen temporality of settler-colonial narrative, fixated on the moment of the frontier, recalls nothing</w:t>
      </w:r>
      <w:r w:rsidRPr="00F1782E">
        <w:rPr>
          <w:rStyle w:val="StyleUnderline"/>
        </w:rPr>
        <w:t xml:space="preserve"> so much as Freud’s description of the ‘</w:t>
      </w:r>
      <w:r w:rsidRPr="00540930">
        <w:rPr>
          <w:rStyle w:val="StyleUnderline"/>
          <w:highlight w:val="green"/>
        </w:rPr>
        <w:t>repetition compulsion’</w:t>
      </w:r>
      <w:r w:rsidRPr="00F1782E">
        <w:rPr>
          <w:rStyle w:val="StyleUnderline"/>
        </w:rPr>
        <w:t xml:space="preserve"> attending trauma.</w:t>
      </w:r>
      <w:r w:rsidRPr="00F1782E">
        <w:rPr>
          <w:sz w:val="16"/>
        </w:rPr>
        <w:t>4 As Lorenzo Veracini puts it, because:¶ ‘</w:t>
      </w:r>
      <w:r w:rsidRPr="00F1782E">
        <w:rPr>
          <w:rStyle w:val="StyleUnderline"/>
        </w:rPr>
        <w:t>settler society’ can</w:t>
      </w:r>
      <w:r w:rsidRPr="00F1782E">
        <w:rPr>
          <w:sz w:val="16"/>
        </w:rPr>
        <w:t xml:space="preserve"> thus </w:t>
      </w:r>
      <w:r w:rsidRPr="00F1782E">
        <w:rPr>
          <w:rStyle w:val="StyleUnderline"/>
        </w:rPr>
        <w:t xml:space="preserve">be seen as a fantasy where a perception of a </w:t>
      </w:r>
      <w:r w:rsidRPr="00540930">
        <w:rPr>
          <w:rStyle w:val="StyleUnderline"/>
          <w:highlight w:val="green"/>
        </w:rPr>
        <w:t>constant struggle is juxtaposed against</w:t>
      </w:r>
      <w:r w:rsidRPr="00F1782E">
        <w:rPr>
          <w:rStyle w:val="StyleUnderline"/>
        </w:rPr>
        <w:t xml:space="preserve"> an ideal of ‘</w:t>
      </w:r>
      <w:r w:rsidRPr="00540930">
        <w:rPr>
          <w:rStyle w:val="StyleUnderline"/>
          <w:highlight w:val="green"/>
        </w:rPr>
        <w:t>peace’ that can never be reached</w:t>
      </w:r>
      <w:r w:rsidRPr="00F1782E">
        <w:rPr>
          <w:rStyle w:val="StyleUnderline"/>
        </w:rPr>
        <w:t xml:space="preserve">, settler projects embrace and reject violence at the same time. </w:t>
      </w:r>
      <w:r w:rsidRPr="00F1782E">
        <w:rPr>
          <w:rStyle w:val="Emphasis"/>
        </w:rPr>
        <w:t xml:space="preserve">The settler colonial situation is </w:t>
      </w:r>
      <w:r w:rsidRPr="00F1782E">
        <w:rPr>
          <w:sz w:val="16"/>
        </w:rPr>
        <w:t>thus a</w:t>
      </w:r>
      <w:r w:rsidRPr="00F1782E">
        <w:rPr>
          <w:rStyle w:val="Emphasis"/>
        </w:rPr>
        <w:t xml:space="preserve"> circumstance where the tension between contradictory impulses produces long-lasting psychic conflicts and </w:t>
      </w:r>
      <w:r w:rsidRPr="00F1782E">
        <w:rPr>
          <w:sz w:val="16"/>
        </w:rPr>
        <w:t xml:space="preserve">a </w:t>
      </w:r>
      <w:r w:rsidRPr="00F1782E">
        <w:rPr>
          <w:sz w:val="16"/>
        </w:rPr>
        <w:lastRenderedPageBreak/>
        <w:t>number of associated</w:t>
      </w:r>
      <w:r w:rsidRPr="00F1782E">
        <w:rPr>
          <w:rStyle w:val="Emphasis"/>
        </w:rPr>
        <w:t xml:space="preserve"> psychopathologies</w:t>
      </w:r>
      <w:r w:rsidRPr="00F1782E">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540930">
        <w:rPr>
          <w:rStyle w:val="Emphasis"/>
          <w:highlight w:val="green"/>
        </w:rPr>
        <w:t>settler</w:t>
      </w:r>
      <w:r w:rsidRPr="002E40BC">
        <w:rPr>
          <w:rStyle w:val="Emphasis"/>
        </w:rPr>
        <w:t>s</w:t>
      </w:r>
      <w:r w:rsidRPr="00F1782E">
        <w:rPr>
          <w:rStyle w:val="Emphasis"/>
        </w:rPr>
        <w:t xml:space="preserve"> </w:t>
      </w:r>
      <w:r w:rsidRPr="00F1782E">
        <w:rPr>
          <w:sz w:val="16"/>
        </w:rPr>
        <w:t>do often</w:t>
      </w:r>
      <w:r w:rsidRPr="00F1782E">
        <w:rPr>
          <w:rStyle w:val="Emphasis"/>
        </w:rPr>
        <w:t xml:space="preserve"> try to imagine their </w:t>
      </w:r>
      <w:r w:rsidRPr="00540930">
        <w:rPr>
          <w:rStyle w:val="Emphasis"/>
          <w:highlight w:val="green"/>
        </w:rPr>
        <w:t>demise</w:t>
      </w:r>
      <w:r w:rsidRPr="00F1782E">
        <w:rPr>
          <w:rStyle w:val="Emphasis"/>
        </w:rPr>
        <w:t xml:space="preserve"> </w:t>
      </w:r>
      <w:r w:rsidRPr="00F1782E">
        <w:rPr>
          <w:sz w:val="16"/>
        </w:rPr>
        <w:t>– but they do so</w:t>
      </w:r>
      <w:r w:rsidRPr="00F1782E">
        <w:rPr>
          <w:rStyle w:val="Emphasis"/>
        </w:rPr>
        <w:t xml:space="preserve"> in a way that </w:t>
      </w:r>
      <w:r w:rsidRPr="00540930">
        <w:rPr>
          <w:rStyle w:val="Emphasis"/>
          <w:highlight w:val="green"/>
        </w:rPr>
        <w:t xml:space="preserve">reasserts </w:t>
      </w:r>
      <w:r w:rsidRPr="00331F44">
        <w:rPr>
          <w:rStyle w:val="Emphasis"/>
        </w:rPr>
        <w:t xml:space="preserve">the paradoxes of </w:t>
      </w:r>
      <w:r w:rsidRPr="00540930">
        <w:rPr>
          <w:rStyle w:val="Emphasis"/>
          <w:highlight w:val="green"/>
        </w:rPr>
        <w:t>their founding ideology</w:t>
      </w:r>
      <w:r w:rsidRPr="00F1782E">
        <w:rPr>
          <w:rStyle w:val="Emphasis"/>
        </w:rPr>
        <w:t xml:space="preserve">, with the result that </w:t>
      </w:r>
      <w:r w:rsidRPr="00331F44">
        <w:rPr>
          <w:rStyle w:val="Emphasis"/>
        </w:rPr>
        <w:t>the radical potentiality of decolonization is undone even as it is invoked.</w:t>
      </w:r>
      <w:r w:rsidRPr="00331F44">
        <w:rPr>
          <w:sz w:val="16"/>
        </w:rPr>
        <w:t xml:space="preserve">¶ I argue that, notwithstanding Veracini’s analysis, </w:t>
      </w:r>
      <w:r w:rsidRPr="00331F44">
        <w:rPr>
          <w:rStyle w:val="StyleUnderline"/>
        </w:rPr>
        <w:t>there is a metaphor via which</w:t>
      </w:r>
      <w:r w:rsidRPr="00F1782E">
        <w:rPr>
          <w:rStyle w:val="StyleUnderline"/>
        </w:rPr>
        <w:t xml:space="preserve"> the end of settler colonialism unspools – </w:t>
      </w:r>
      <w:r w:rsidRPr="002E40BC">
        <w:rPr>
          <w:rStyle w:val="StyleUnderline"/>
        </w:rPr>
        <w:t>the quasi-biological concept</w:t>
      </w:r>
      <w:r w:rsidRPr="00F1782E">
        <w:rPr>
          <w:rStyle w:val="StyleUnderline"/>
        </w:rPr>
        <w:t xml:space="preserve"> of </w:t>
      </w:r>
      <w:r w:rsidRPr="00540930">
        <w:rPr>
          <w:rStyle w:val="StyleUnderline"/>
          <w:highlight w:val="green"/>
        </w:rPr>
        <w:t>extinction</w:t>
      </w:r>
      <w:r w:rsidRPr="00F1782E">
        <w:rPr>
          <w:rStyle w:val="StyleUnderline"/>
        </w:rPr>
        <w:t xml:space="preserve">, which, when deployed </w:t>
      </w:r>
      <w:r w:rsidRPr="00540930">
        <w:rPr>
          <w:rStyle w:val="StyleUnderline"/>
          <w:highlight w:val="green"/>
        </w:rPr>
        <w:t xml:space="preserve">as a narrative trope, </w:t>
      </w:r>
      <w:r w:rsidRPr="00331F44">
        <w:rPr>
          <w:rStyle w:val="StyleUnderline"/>
          <w:highlight w:val="green"/>
        </w:rPr>
        <w:t xml:space="preserve">offers settlers a </w:t>
      </w:r>
      <w:r w:rsidRPr="00540930">
        <w:rPr>
          <w:rStyle w:val="StyleUnderline"/>
          <w:highlight w:val="green"/>
        </w:rPr>
        <w:t>chance to</w:t>
      </w:r>
      <w:r w:rsidRPr="00F1782E">
        <w:rPr>
          <w:rStyle w:val="StyleUnderline"/>
        </w:rPr>
        <w:t xml:space="preserve"> consider and </w:t>
      </w:r>
      <w:r w:rsidRPr="00540930">
        <w:rPr>
          <w:rStyle w:val="StyleUnderline"/>
          <w:highlight w:val="green"/>
        </w:rPr>
        <w:t>disavow their demise</w:t>
      </w:r>
      <w:r w:rsidRPr="00F1782E">
        <w:rPr>
          <w:rStyle w:val="StyleUnderline"/>
        </w:rPr>
        <w:t xml:space="preserve">, just </w:t>
      </w:r>
      <w:r w:rsidRPr="00540930">
        <w:rPr>
          <w:rStyle w:val="StyleUnderline"/>
          <w:highlight w:val="green"/>
        </w:rPr>
        <w:t>as they</w:t>
      </w:r>
      <w:r w:rsidRPr="00F1782E">
        <w:rPr>
          <w:rStyle w:val="StyleUnderline"/>
        </w:rPr>
        <w:t xml:space="preserve"> consider and then </w:t>
      </w:r>
      <w:r w:rsidRPr="00540930">
        <w:rPr>
          <w:rStyle w:val="StyleUnderline"/>
          <w:highlight w:val="green"/>
        </w:rPr>
        <w:t>disavow the violence of their origins</w:t>
      </w:r>
      <w:r w:rsidRPr="00F1782E">
        <w:rPr>
          <w:sz w:val="16"/>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RPr="00F1782E">
        <w:rPr>
          <w:rStyle w:val="StyleUnderline"/>
        </w:rPr>
        <w:t xml:space="preserve">and </w:t>
      </w:r>
      <w:r w:rsidRPr="00331F44">
        <w:rPr>
          <w:rStyle w:val="StyleUnderline"/>
        </w:rPr>
        <w:t xml:space="preserve">a species-oriented notion of extinction </w:t>
      </w:r>
      <w:r w:rsidRPr="00331F44">
        <w:rPr>
          <w:sz w:val="16"/>
        </w:rPr>
        <w:t>that draws force from public anxiety about climate change – an</w:t>
      </w:r>
      <w:r w:rsidRPr="00331F44">
        <w:rPr>
          <w:rStyle w:val="StyleUnderline"/>
        </w:rPr>
        <w:t xml:space="preserve"> </w:t>
      </w:r>
      <w:r w:rsidRPr="00331F44">
        <w:rPr>
          <w:sz w:val="16"/>
        </w:rPr>
        <w:t>invocation that</w:t>
      </w:r>
      <w:r w:rsidRPr="00331F44">
        <w:rPr>
          <w:rStyle w:val="StyleUnderline"/>
        </w:rPr>
        <w:t xml:space="preserve"> adds another level of ambivalence by drawing on ‘rational’ fears for the future </w:t>
      </w:r>
      <w:r w:rsidRPr="00331F44">
        <w:rPr>
          <w:sz w:val="16"/>
        </w:rPr>
        <w:t>(because climate change may well render the planet uninhabitable to humans</w:t>
      </w:r>
      <w:r w:rsidRPr="00331F44">
        <w:rPr>
          <w:rStyle w:val="StyleUnderline"/>
        </w:rPr>
        <w:t>) in order to narrativize a form of social death that, strictly speaking, belongs to a different order of knowledge altogether</w:t>
      </w:r>
      <w:r w:rsidRPr="00331F44">
        <w:rPr>
          <w:sz w:val="16"/>
        </w:rPr>
        <w:t>. As such, my analysis is intended to draw the attention of settler- colonial studies toward futurity and the ambivalence of settler pa</w:t>
      </w:r>
      <w:r w:rsidRPr="00F1782E">
        <w:rPr>
          <w:sz w:val="16"/>
        </w:rPr>
        <w:t xml:space="preserve">ranoia, while highlighting a potential point of cross-fertilization between settler-colonial and eco-critical approaches to contemporary literature.¶ </w:t>
      </w:r>
      <w:r w:rsidRPr="00F1782E">
        <w:rPr>
          <w:rStyle w:val="StyleUnderline"/>
        </w:rPr>
        <w:t>That ‘extinction’ should be a key word in the settler-colonial lexicon is no surprise. In Patrick Wolfe’s phrase,7 settler colonialism is predicated on a ‘</w:t>
      </w:r>
      <w:r w:rsidRPr="00540930">
        <w:rPr>
          <w:rStyle w:val="StyleUnderline"/>
          <w:highlight w:val="green"/>
        </w:rPr>
        <w:t>logic of elimination’</w:t>
      </w:r>
      <w:r w:rsidRPr="00F1782E">
        <w:rPr>
          <w:rStyle w:val="StyleUnderline"/>
        </w:rPr>
        <w:t xml:space="preserve"> that tends towards the extermination – by one means or another – of indigenous peoples</w:t>
      </w:r>
      <w:r w:rsidRPr="00F1782E">
        <w:rPr>
          <w:sz w:val="16"/>
        </w:rPr>
        <w:t xml:space="preserve">.8 This logic is apparent in archetypal settler narratives like James Fenimore Cooper’s The Last of the Mohicans (1826), a historical novel whose very title blends the melancholia and triumph </w:t>
      </w:r>
      <w:r w:rsidRPr="00F1782E">
        <w:rPr>
          <w:rStyle w:val="StyleUnderline"/>
        </w:rPr>
        <w:t>that demarcate settlers’ affective responses to the supposed inevitability of indigenous extinction</w:t>
      </w:r>
      <w:r w:rsidRPr="00F1782E">
        <w:rPr>
          <w:sz w:val="16"/>
        </w:rPr>
        <w:t xml:space="preserve">. </w:t>
      </w:r>
      <w:r w:rsidRPr="00F1782E">
        <w:rPr>
          <w:rStyle w:val="StyleUnderline"/>
        </w:rPr>
        <w:t xml:space="preserve">Concepts </w:t>
      </w:r>
      <w:r w:rsidRPr="002E40BC">
        <w:rPr>
          <w:rStyle w:val="StyleUnderline"/>
        </w:rPr>
        <w:t>like</w:t>
      </w:r>
      <w:r w:rsidRPr="002E40BC">
        <w:rPr>
          <w:sz w:val="16"/>
        </w:rPr>
        <w:t xml:space="preserve"> ‘stadial development’ – by which societies progress through stages, progressively eliminating earlier social forms – and ‘fatal impact’ – </w:t>
      </w:r>
      <w:r w:rsidRPr="002E40BC">
        <w:rPr>
          <w:rStyle w:val="StyleUnderline"/>
        </w:rPr>
        <w:t>which names the biological inevitability of strong peoples supplanting weak – all contribute to the notion that settler colonialism is a kind of ‘ecological process’ that necessitates the extinction of inferior races.</w:t>
      </w:r>
      <w:r w:rsidRPr="002E40BC">
        <w:rPr>
          <w:sz w:val="16"/>
        </w:rPr>
        <w:t xml:space="preserve"> What is surprising, though, is how often </w:t>
      </w:r>
      <w:r w:rsidRPr="002E40BC">
        <w:rPr>
          <w:rStyle w:val="StyleUnderline"/>
        </w:rPr>
        <w:t>the trope of extinction also appears with reference to settlers themselves; it makes sense for settlers to narrate how their presence entails others’ destruction, but it is less clear why their</w:t>
      </w:r>
      <w:r w:rsidRPr="00F1782E">
        <w:rPr>
          <w:rStyle w:val="StyleUnderline"/>
        </w:rPr>
        <w:t xml:space="preserve"> attempts to imagine futures should presume extinction to be their own logical end as well</w:t>
      </w:r>
      <w:r w:rsidRPr="00F1782E">
        <w:rPr>
          <w:sz w:val="16"/>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w:t>
      </w:r>
      <w:r w:rsidRPr="00F1782E">
        <w:rPr>
          <w:sz w:val="16"/>
        </w:rPr>
        <w:lastRenderedPageBreak/>
        <w:t xml:space="preserve">‘under siege’, threatened with destruction to the extent that their very identity of ‘whiteness was born in the apprehension of immi- nent loss’.11 The </w:t>
      </w:r>
      <w:r w:rsidRPr="00540930">
        <w:rPr>
          <w:rStyle w:val="StyleUnderline"/>
          <w:highlight w:val="green"/>
        </w:rPr>
        <w:t>fear of</w:t>
      </w:r>
      <w:r w:rsidRPr="00F1782E">
        <w:rPr>
          <w:rStyle w:val="StyleUnderline"/>
        </w:rPr>
        <w:t xml:space="preserve"> looming </w:t>
      </w:r>
      <w:r w:rsidRPr="00540930">
        <w:rPr>
          <w:rStyle w:val="StyleUnderline"/>
          <w:highlight w:val="green"/>
        </w:rPr>
        <w:t>annihilation</w:t>
      </w:r>
      <w:r w:rsidRPr="00F1782E">
        <w:rPr>
          <w:rStyle w:val="StyleUnderline"/>
        </w:rPr>
        <w:t xml:space="preserve"> serves a powerful ideological function in settler communities</w:t>
      </w:r>
      <w:r w:rsidRPr="00331F44">
        <w:rPr>
          <w:rStyle w:val="StyleUnderline"/>
        </w:rPr>
        <w:t xml:space="preserve">, working to </w:t>
      </w:r>
      <w:r w:rsidRPr="00540930">
        <w:rPr>
          <w:rStyle w:val="StyleUnderline"/>
          <w:highlight w:val="green"/>
        </w:rPr>
        <w:t xml:space="preserve">foster racial solidarity, suppress dissent, and legitimate violence against indigenous populations </w:t>
      </w:r>
      <w:r w:rsidRPr="00331F44">
        <w:rPr>
          <w:rStyle w:val="StyleUnderline"/>
        </w:rPr>
        <w:t>who, by any objective measure, are far more at risk of extermination than the settlers who fear them</w:t>
      </w:r>
      <w:r w:rsidRPr="00331F44">
        <w:rPr>
          <w:sz w:val="16"/>
        </w:rPr>
        <w:t>. Ann Curthoys and Dirk Moses have traced this pattern in Australia</w:t>
      </w:r>
      <w:r w:rsidRPr="00F1782E">
        <w:rPr>
          <w:sz w:val="16"/>
        </w:rPr>
        <w:t xml:space="preserve"> and Israel-Palestine, respectively.12 </w:t>
      </w:r>
      <w:r w:rsidRPr="00F1782E">
        <w:rPr>
          <w:rStyle w:val="Emphasis"/>
        </w:rPr>
        <w:t xml:space="preserve">This scholarship suggests </w:t>
      </w:r>
      <w:r w:rsidRPr="00331F44">
        <w:rPr>
          <w:rStyle w:val="Emphasis"/>
        </w:rPr>
        <w:t>that narratives of settler extinction are acts of ideological mystification, obscuring the brutal inequalities of the frontier behind a mask of white vulnerability</w:t>
      </w:r>
      <w:r w:rsidRPr="00331F44">
        <w:rPr>
          <w:sz w:val="16"/>
        </w:rPr>
        <w:t xml:space="preserve"> – an argument</w:t>
      </w:r>
      <w:r w:rsidRPr="00F1782E">
        <w:rPr>
          <w:sz w:val="16"/>
        </w:rPr>
        <w:t xml:space="preserve"> with which I sympathize. However, this article shows how there is more to settler-colonial extinction narratives than bad faith. I argue that </w:t>
      </w:r>
      <w:r w:rsidRPr="00F1782E">
        <w:rPr>
          <w:rStyle w:val="StyleUnderline"/>
        </w:rPr>
        <w:t>we need a more nuanced understanding of how they encode a specifically settler-colonial framework for imagining the future</w:t>
      </w:r>
      <w:r w:rsidRPr="00F1782E">
        <w:rPr>
          <w:sz w:val="16"/>
        </w:rPr>
        <w:t xml:space="preserve">, one that has implications for how we understand contemporary literatures from </w:t>
      </w:r>
      <w:r w:rsidRPr="00D37A84">
        <w:rPr>
          <w:sz w:val="16"/>
        </w:rPr>
        <w:t xml:space="preserve">settler societies, and which allows us to see extinction as a genuine, if flawed, attempt to envisage social change.¶ </w:t>
      </w:r>
      <w:r w:rsidRPr="00D37A84">
        <w:rPr>
          <w:rStyle w:val="StyleUnderline"/>
        </w:rPr>
        <w:t>In the remainder of this paper I consider extinction’s function as a metaphor of decolonization</w:t>
      </w:r>
      <w:r w:rsidRPr="00D37A84">
        <w:rPr>
          <w:sz w:val="16"/>
        </w:rPr>
        <w:t xml:space="preserve">. I use this phrase to invoke, without completely endorsing, Tuck and Yang’s argu- ment that to treat decolonization figuratively, </w:t>
      </w:r>
      <w:r w:rsidRPr="00331F44">
        <w:rPr>
          <w:sz w:val="16"/>
        </w:rPr>
        <w:t xml:space="preserve">as I argue </w:t>
      </w:r>
      <w:r w:rsidRPr="00331F44">
        <w:rPr>
          <w:rStyle w:val="Emphasis"/>
        </w:rPr>
        <w:t xml:space="preserve">extinction narratives </w:t>
      </w:r>
      <w:r w:rsidRPr="00331F44">
        <w:rPr>
          <w:sz w:val="16"/>
        </w:rPr>
        <w:t>do, is necessarily to</w:t>
      </w:r>
      <w:r w:rsidRPr="00331F44">
        <w:rPr>
          <w:rStyle w:val="Emphasis"/>
        </w:rPr>
        <w:t xml:space="preserve"> preclude radical change</w:t>
      </w:r>
      <w:r w:rsidRPr="00D37A84">
        <w:rPr>
          <w:rStyle w:val="Emphasis"/>
        </w:rPr>
        <w:t>, creating opportunities for settler ‘moves to innocence’ that re-legitimate racial inequality</w:t>
      </w:r>
      <w:r w:rsidRPr="00D37A84">
        <w:rPr>
          <w:sz w:val="16"/>
        </w:rPr>
        <w:t>.13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w:t>
      </w:r>
      <w:r w:rsidRPr="00F1782E">
        <w:rPr>
          <w:sz w:val="16"/>
        </w:rPr>
        <w:t xml:space="preserve"> with reference to examples of contemporary literary treatments of extinction from select English-speaking settler-colonial contexts: South Africa, Australia, and Canada.15 The next section of this article traces key elements of extinction narrative in a range of settler-</w:t>
      </w:r>
      <w:r w:rsidRPr="00331F44">
        <w:rPr>
          <w:sz w:val="16"/>
        </w:rPr>
        <w:t xml:space="preserve">colonial texts, while the section that follows offers a detailed reading of one of the best examples of a sustained literary exploration of human finitude, Margaret Atwood’s Maddaddam trilogy (2003–2013). I advance four specific arguments. </w:t>
      </w:r>
      <w:r w:rsidRPr="00331F44">
        <w:rPr>
          <w:rStyle w:val="StyleUnderline"/>
        </w:rPr>
        <w:t>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w:t>
      </w:r>
      <w:r w:rsidRPr="00331F44">
        <w:rPr>
          <w:sz w:val="16"/>
        </w:rPr>
        <w:t xml:space="preserve">. Third, </w:t>
      </w:r>
      <w:r w:rsidRPr="00331F4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31F44">
        <w:rPr>
          <w:sz w:val="16"/>
        </w:rPr>
        <w:t xml:space="preserve">Fourth, </w:t>
      </w:r>
      <w:r w:rsidRPr="00331F44">
        <w:rPr>
          <w:rStyle w:val="Emphasis"/>
        </w:rPr>
        <w:t xml:space="preserve">these ideological effects are mediated by gender, </w:t>
      </w:r>
      <w:r w:rsidRPr="00331F44">
        <w:rPr>
          <w:sz w:val="16"/>
        </w:rPr>
        <w:t>insofar as</w:t>
      </w:r>
      <w:r w:rsidRPr="00331F44">
        <w:rPr>
          <w:rStyle w:val="Emphasis"/>
        </w:rPr>
        <w:t xml:space="preserve"> extinction narratives invoke issues of biological reproduction, community protection, and violence that function to differentiate and reify masculine and feminine roles in the putative de-colonial</w:t>
      </w:r>
      <w:r w:rsidRPr="00F1782E">
        <w:rPr>
          <w:rStyle w:val="Emphasis"/>
        </w:rPr>
        <w:t xml:space="preserve"> future. </w:t>
      </w:r>
      <w:r w:rsidRPr="00F1782E">
        <w:rPr>
          <w:sz w:val="16"/>
        </w:rPr>
        <w:t>Overall, my central claim is that extinction is a core trope through which settler futurity emerges, one with crucial narrative and ideological effects that shape much of the contemporary literature emerging from white colonial settings.</w:t>
      </w:r>
    </w:p>
    <w:p w14:paraId="589599BF" w14:textId="77777777" w:rsidR="005B3E61" w:rsidRDefault="005B3E61" w:rsidP="005B3E61">
      <w:pPr>
        <w:rPr>
          <w:rStyle w:val="StyleUnderline"/>
        </w:rPr>
      </w:pPr>
    </w:p>
    <w:p w14:paraId="33F69B8C" w14:textId="77777777" w:rsidR="005B3E61" w:rsidRDefault="005B3E61" w:rsidP="005B3E61">
      <w:pPr>
        <w:pStyle w:val="Heading4"/>
      </w:pPr>
      <w:r>
        <w:lastRenderedPageBreak/>
        <w:t>The aff’s understanding of public knowledge also requires an alternative – vote negative for a sui generis moral rights framework that emphasizing guardianship over ownership. The link turn assumes a settler notion of personhood which proves our argument.</w:t>
      </w:r>
    </w:p>
    <w:p w14:paraId="16BA1F81" w14:textId="77777777" w:rsidR="005B3E61" w:rsidRPr="00623465" w:rsidRDefault="005B3E61" w:rsidP="005B3E61">
      <w:r>
        <w:rPr>
          <w:rStyle w:val="Style13ptBold"/>
        </w:rPr>
        <w:t xml:space="preserve">Vézina 20 </w:t>
      </w:r>
      <w:r>
        <w:t>“Ensuring Respect for Indigenous Cultures A Moral Rights Approach” Brigitte Vézina [</w:t>
      </w:r>
      <w:r w:rsidRPr="00623465">
        <w:t>fellow at the Canadian think tank Centre for International Governance Innovation. She holds a bachelor’s degree in law from the Université de Montréal and a master’s in law from Georgetown University</w:t>
      </w:r>
      <w:r>
        <w:t xml:space="preserve">], </w:t>
      </w:r>
      <w:r w:rsidRPr="00623465">
        <w:t>Centre for International Governance Innovation Papers No. 243 — May 2020</w:t>
      </w:r>
      <w:r>
        <w:t xml:space="preserve">, </w:t>
      </w:r>
      <w:hyperlink r:id="rId19" w:history="1">
        <w:r w:rsidRPr="00E01434">
          <w:rPr>
            <w:rStyle w:val="Hyperlink"/>
          </w:rPr>
          <w:t>https://www.cigionline.org/static/documents/documents/vezina-paper_1.pdf</w:t>
        </w:r>
      </w:hyperlink>
      <w:r>
        <w:t xml:space="preserve"> SM</w:t>
      </w:r>
    </w:p>
    <w:p w14:paraId="7D5762F0" w14:textId="77777777" w:rsidR="005B3E61" w:rsidRPr="00A738D8" w:rsidRDefault="005B3E61" w:rsidP="005B3E61">
      <w:pPr>
        <w:rPr>
          <w:rStyle w:val="StyleUnderline"/>
        </w:rPr>
      </w:pPr>
      <w:r w:rsidRPr="00A738D8">
        <w:rPr>
          <w:rStyle w:val="StyleUnderline"/>
        </w:rPr>
        <w:t>Features of a Sui Generis Moral Rights-type Framework</w:t>
      </w:r>
    </w:p>
    <w:p w14:paraId="1C7B918B" w14:textId="77777777" w:rsidR="005B3E61" w:rsidRDefault="005B3E61" w:rsidP="005B3E61">
      <w:r>
        <w:t>Subject Matter and Beneficiaries</w:t>
      </w:r>
    </w:p>
    <w:p w14:paraId="4B8B3AD1" w14:textId="77777777" w:rsidR="005B3E61" w:rsidRDefault="005B3E61" w:rsidP="005B3E61">
      <w:r>
        <w:t xml:space="preserve">TCEs that maintain a current and significant relationship with the Indigenous peoples who hold them would be protected. As long as a community, as a whole and by virtue of its own internal cultural rules, identifies with a specific form of expression and can establish a particular relationship with it, it can claim protection over it. As Susy Frankel points out, </w:t>
      </w:r>
      <w:r w:rsidRPr="00A738D8">
        <w:rPr>
          <w:rStyle w:val="StyleUnderline"/>
        </w:rPr>
        <w:t xml:space="preserve">the key rationale in favour of protecting TCEs is the guardianship relationship, from which proportionate moral rights flow.155 </w:t>
      </w:r>
      <w:r w:rsidRPr="00FA6A5F">
        <w:rPr>
          <w:rStyle w:val="StyleUnderline"/>
          <w:highlight w:val="green"/>
        </w:rPr>
        <w:t>Guardianship is to be contrasted with ownership</w:t>
      </w:r>
      <w:r w:rsidRPr="00A738D8">
        <w:rPr>
          <w:rStyle w:val="StyleUnderline"/>
        </w:rPr>
        <w:t>, which is the concept buttressing most IP law systems, with the notable exception of moral rights</w:t>
      </w:r>
      <w: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375C3C0B" w14:textId="77777777" w:rsidR="005B3E61" w:rsidRPr="00A738D8" w:rsidRDefault="005B3E61" w:rsidP="005B3E61">
      <w:pPr>
        <w:rPr>
          <w:rStyle w:val="StyleUnderline"/>
        </w:rPr>
      </w:pPr>
      <w:r>
        <w:t xml:space="preserve">Obviously, </w:t>
      </w:r>
      <w:r w:rsidRPr="00FA6A5F">
        <w:rPr>
          <w:rStyle w:val="StyleUnderline"/>
          <w:highlight w:val="green"/>
        </w:rPr>
        <w:t>cultures</w:t>
      </w:r>
      <w:r w:rsidRPr="00A738D8">
        <w:rPr>
          <w:rStyle w:val="StyleUnderline"/>
        </w:rPr>
        <w:t xml:space="preserve"> are seldom unique to a people. TCEs </w:t>
      </w:r>
      <w:r w:rsidRPr="00FA6A5F">
        <w:rPr>
          <w:rStyle w:val="StyleUnderline"/>
          <w:highlight w:val="green"/>
        </w:rPr>
        <w:t>might be shared among different Indigenous groups</w:t>
      </w:r>
      <w:r w:rsidRPr="00A738D8">
        <w:rPr>
          <w:rStyle w:val="StyleUnderline"/>
        </w:rPr>
        <w:t xml:space="preserve"> that all identify and hold a guardianship relationship with them. In such cases, procedures should be in place to facilitate cooperation and settlement of disputes</w:t>
      </w:r>
      <w:r>
        <w:t>.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Mixe huipil at stake in the Isabel Marant case, some were quick to point out that the embroideries had, in the upshot of the Spanish conquest, incorporated European elements.</w:t>
      </w:r>
      <w:r w:rsidRPr="00A738D8">
        <w:rPr>
          <w:rStyle w:val="StyleUnderline"/>
        </w:rPr>
        <w:t xml:space="preserve">159 Hence, </w:t>
      </w:r>
      <w:r w:rsidRPr="00FA6A5F">
        <w:rPr>
          <w:rStyle w:val="StyleUnderline"/>
          <w:highlight w:val="green"/>
        </w:rPr>
        <w:t>when considering a relationship between a TCE and its holder, one should not exact</w:t>
      </w:r>
      <w:r w:rsidRPr="00A738D8">
        <w:rPr>
          <w:rStyle w:val="StyleUnderline"/>
        </w:rPr>
        <w:t xml:space="preserve"> uniqueness or </w:t>
      </w:r>
      <w:r w:rsidRPr="00FA6A5F">
        <w:rPr>
          <w:rStyle w:val="StyleUnderline"/>
          <w:highlight w:val="green"/>
        </w:rPr>
        <w:t>exclusiveness, but embrace</w:t>
      </w:r>
      <w:r w:rsidRPr="00A738D8">
        <w:rPr>
          <w:rStyle w:val="StyleUnderline"/>
        </w:rPr>
        <w:t xml:space="preserve"> the fact </w:t>
      </w:r>
      <w:r w:rsidRPr="00FA6A5F">
        <w:rPr>
          <w:rStyle w:val="StyleUnderline"/>
          <w:highlight w:val="green"/>
        </w:rPr>
        <w:t>that a group can identify with</w:t>
      </w:r>
      <w:r w:rsidRPr="00A738D8">
        <w:rPr>
          <w:rStyle w:val="StyleUnderline"/>
        </w:rPr>
        <w:t xml:space="preserve"> </w:t>
      </w:r>
      <w:r w:rsidRPr="00FA6A5F">
        <w:rPr>
          <w:rStyle w:val="StyleUnderline"/>
          <w:highlight w:val="green"/>
        </w:rPr>
        <w:t>TCEs that are</w:t>
      </w:r>
      <w:r w:rsidRPr="00A738D8">
        <w:rPr>
          <w:rStyle w:val="StyleUnderline"/>
        </w:rPr>
        <w:t xml:space="preserve"> dynamic and </w:t>
      </w:r>
      <w:r w:rsidRPr="00FA6A5F">
        <w:rPr>
          <w:rStyle w:val="StyleUnderline"/>
          <w:highlight w:val="green"/>
        </w:rPr>
        <w:t>kaleidoscopic,</w:t>
      </w:r>
      <w:r w:rsidRPr="00FA6A5F">
        <w:rPr>
          <w:rStyle w:val="StyleUnderline"/>
        </w:rPr>
        <w:t xml:space="preserve"> all</w:t>
      </w:r>
      <w:r w:rsidRPr="00A738D8">
        <w:rPr>
          <w:rStyle w:val="StyleUnderline"/>
        </w:rPr>
        <w:t xml:space="preserve"> the while remaining authentic.</w:t>
      </w:r>
    </w:p>
    <w:p w14:paraId="68783CD9" w14:textId="77777777" w:rsidR="005B3E61" w:rsidRDefault="005B3E61" w:rsidP="005B3E61">
      <w:r w:rsidRPr="00A738D8">
        <w:rPr>
          <w:rStyle w:val="StyleUnderline"/>
        </w:rPr>
        <w:t xml:space="preserve">Beneficiaries of protection should be TCE holding Indigenous communities as a whole, such that moral rights would be afforded to the entire community as group rights. </w:t>
      </w:r>
      <w:r w:rsidRPr="00FA6A5F">
        <w:rPr>
          <w:rStyle w:val="StyleUnderline"/>
          <w:highlight w:val="green"/>
        </w:rPr>
        <w:t>Recognition of beneficiaries</w:t>
      </w:r>
      <w:r w:rsidRPr="00A738D8">
        <w:rPr>
          <w:rStyle w:val="StyleUnderline"/>
        </w:rPr>
        <w:t xml:space="preserve"> as well as determination of the authority to exercise the rights </w:t>
      </w:r>
      <w:r w:rsidRPr="00FA6A5F">
        <w:rPr>
          <w:rStyle w:val="StyleUnderline"/>
          <w:highlight w:val="green"/>
        </w:rPr>
        <w:t>would have to be done from within</w:t>
      </w:r>
      <w:r w:rsidRPr="00A738D8">
        <w:rPr>
          <w:rStyle w:val="StyleUnderline"/>
        </w:rPr>
        <w:t xml:space="preserve"> the community, </w:t>
      </w:r>
      <w:r w:rsidRPr="00FA6A5F">
        <w:rPr>
          <w:rStyle w:val="StyleUnderline"/>
          <w:highlight w:val="green"/>
        </w:rPr>
        <w:t>by way of application of customary law1</w:t>
      </w:r>
      <w:r w:rsidRPr="00A738D8">
        <w:rPr>
          <w:rStyle w:val="StyleUnderline"/>
        </w:rPr>
        <w:t xml:space="preserve">60 or be captured under the legal constructs of </w:t>
      </w:r>
      <w:r w:rsidRPr="00A738D8">
        <w:rPr>
          <w:rStyle w:val="StyleUnderline"/>
        </w:rPr>
        <w:lastRenderedPageBreak/>
        <w:t xml:space="preserve">trusts, associations, or other legal entities holding the rights.161 Indigenous communities need to have </w:t>
      </w:r>
      <w:r w:rsidRPr="00FA6A5F">
        <w:rPr>
          <w:rStyle w:val="StyleUnderline"/>
          <w:highlight w:val="green"/>
        </w:rPr>
        <w:t>the autonomy to exercise</w:t>
      </w:r>
      <w:r w:rsidRPr="00A738D8">
        <w:rPr>
          <w:rStyle w:val="StyleUnderline"/>
        </w:rPr>
        <w:t xml:space="preserve"> control over and make </w:t>
      </w:r>
      <w:r w:rsidRPr="00FA6A5F">
        <w:rPr>
          <w:rStyle w:val="StyleUnderline"/>
          <w:highlight w:val="green"/>
        </w:rPr>
        <w:t>their own decisions regarding</w:t>
      </w:r>
      <w:r w:rsidRPr="00A738D8">
        <w:rPr>
          <w:rStyle w:val="StyleUnderline"/>
        </w:rPr>
        <w:t xml:space="preserve"> the </w:t>
      </w:r>
      <w:r w:rsidRPr="00FA6A5F">
        <w:rPr>
          <w:rStyle w:val="StyleUnderline"/>
          <w:highlight w:val="green"/>
        </w:rPr>
        <w:t>management</w:t>
      </w:r>
      <w:r w:rsidRPr="00A738D8">
        <w:rPr>
          <w:rStyle w:val="StyleUnderline"/>
        </w:rPr>
        <w:t xml:space="preserve"> of their moral rights in their TCEs</w:t>
      </w:r>
      <w:r>
        <w:t>.162</w:t>
      </w:r>
    </w:p>
    <w:p w14:paraId="67C33C47" w14:textId="77777777" w:rsidR="005B3E61" w:rsidRDefault="005B3E61" w:rsidP="005B3E61">
      <w:r>
        <w:t>Scope of Protection</w:t>
      </w:r>
    </w:p>
    <w:p w14:paraId="47EC5BC4" w14:textId="77777777" w:rsidR="005B3E61" w:rsidRPr="00A738D8" w:rsidRDefault="005B3E61" w:rsidP="005B3E61">
      <w:pPr>
        <w:rPr>
          <w:rStyle w:val="StyleUnderline"/>
        </w:rPr>
      </w:pPr>
      <w:r w:rsidRPr="00A738D8">
        <w:rPr>
          <w:rStyle w:val="StyleUnderline"/>
        </w:rPr>
        <w:t>At first glance, it is difficult to reconcile the notion of personhood, the cornerstone of moral rights, with the pluralistic conception of a community, by definition made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51893E3A" w14:textId="77777777" w:rsidR="005B3E61" w:rsidRDefault="005B3E61" w:rsidP="005B3E61">
      <w:r w:rsidRPr="00A738D8">
        <w:rPr>
          <w:rStyle w:val="StyleUnderline"/>
        </w:rPr>
        <w:t>Forasmuch as TCEs are collectively and communally held, so too must the moral rights of Indigenous peoples be communal.</w:t>
      </w:r>
      <w: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1925109D" w14:textId="77777777" w:rsidR="005B3E61" w:rsidRDefault="005B3E61" w:rsidP="005B3E61">
      <w:r w:rsidRPr="00A738D8">
        <w:rPr>
          <w:rStyle w:val="StyleUnderline"/>
        </w:rPr>
        <w:t>Moral rights would only regulate the relationship between the community and the outside world; use in a traditional and customary context would not be affected</w:t>
      </w:r>
      <w:r>
        <w:t>. Just as moral rights vest automatically in the author (without any need for registration or any other form of assertion), so too would sui generis moral rights vest in the community.</w:t>
      </w:r>
    </w:p>
    <w:p w14:paraId="3DFB0CD6" w14:textId="77777777" w:rsidR="005B3E61" w:rsidRDefault="005B3E61" w:rsidP="005B3E61">
      <w:r w:rsidRPr="00A738D8">
        <w:rPr>
          <w:rStyle w:val="StyleUnderline"/>
        </w:rPr>
        <w:t>Communal moral rights would include, at a minimum, the right of attribution, including false attribution</w:t>
      </w:r>
      <w:r>
        <w:t xml:space="preserve"> (to ensure proper recognition of the community as the source and to prevent others from falsely claiming a guardianship over a TCE) </w:t>
      </w:r>
      <w:r w:rsidRPr="00A738D8">
        <w:rPr>
          <w:rStyle w:val="StyleUnderline"/>
        </w:rPr>
        <w:t>and integrity</w:t>
      </w:r>
      <w:r>
        <w:t xml:space="preserve"> (to protect TCEs against inappropriate, derogatory, or culturally insensitive use). </w:t>
      </w:r>
      <w:r w:rsidRPr="00A738D8">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t xml:space="preserve"> (to allow TCE holders to remove from circulation the TCEs that they no longer wish to make publicly available).</w:t>
      </w:r>
    </w:p>
    <w:p w14:paraId="63283140" w14:textId="77777777" w:rsidR="005B3E61" w:rsidRPr="006569A2" w:rsidRDefault="005B3E61" w:rsidP="005B3E61">
      <w:pPr>
        <w:rPr>
          <w:rStyle w:val="StyleUnderline"/>
        </w:rPr>
      </w:pPr>
      <w:r>
        <w:t xml:space="preserve">In most national laws, </w:t>
      </w:r>
      <w:r w:rsidRPr="00BB6BE7">
        <w:rPr>
          <w:rStyle w:val="StyleUnderline"/>
          <w:highlight w:val="green"/>
        </w:rPr>
        <w:t>moral rights are inalienable or non-transferable</w:t>
      </w:r>
      <w:r>
        <w:t xml:space="preserve">. In other words, </w:t>
      </w:r>
      <w:r w:rsidRPr="00A738D8">
        <w:rPr>
          <w:rStyle w:val="StyleUnderline"/>
        </w:rPr>
        <w:t xml:space="preserve">they cannot be divested from the author — they </w:t>
      </w:r>
      <w:r w:rsidRPr="00BB6BE7">
        <w:rPr>
          <w:rStyle w:val="StyleUnderline"/>
          <w:highlight w:val="green"/>
        </w:rPr>
        <w:t>cannot be assigned, licensed or given away</w:t>
      </w:r>
      <w:r w:rsidRPr="00A738D8">
        <w:rPr>
          <w:rStyle w:val="StyleUnderline"/>
        </w:rPr>
        <w:t>.</w:t>
      </w:r>
      <w:r>
        <w:t xml:space="preserve"> As mentioned, if an author transfers all their economic rights to a third party, the author retains their moral rights in the work.168 As such, </w:t>
      </w:r>
      <w:r w:rsidRPr="006569A2">
        <w:rPr>
          <w:rStyle w:val="StyleUnderline"/>
        </w:rPr>
        <w:t xml:space="preserve">sui generis moral rights in TCEs would be </w:t>
      </w:r>
      <w:r w:rsidRPr="00BB6BE7">
        <w:rPr>
          <w:rStyle w:val="StyleUnderline"/>
          <w:highlight w:val="green"/>
        </w:rPr>
        <w:t>independent from any economic right</w:t>
      </w:r>
      <w:r w:rsidRPr="006569A2">
        <w:rPr>
          <w:rStyle w:val="StyleUnderline"/>
        </w:rPr>
        <w:t>s</w:t>
      </w:r>
      <w:r>
        <w:t xml:space="preserve"> that might arise and be held and exercised separately, regardless of who might hold these economic rights (in cases, for example, where communities would commercialize their TCEs and grant licences) or who might have physical ownership of a TCE (such as a cultural institution). However, in some jurisdictions, such as Canada, the United States and the United Kingdom (but not Australia and France), moral rights can be waived, </w:t>
      </w:r>
      <w:r>
        <w:lastRenderedPageBreak/>
        <w:t xml:space="preserve">irreversibly, in whole or in part, explicitly, by contract, at the discretion of the author. </w:t>
      </w:r>
      <w:r w:rsidRPr="006569A2">
        <w:rPr>
          <w:rStyle w:val="StyleUnderline"/>
        </w:rPr>
        <w:t>In order to ensure flexible protection to TCEs, it could be envisaged that sui generis moral rights be made waivable.</w:t>
      </w:r>
    </w:p>
    <w:p w14:paraId="17F65758" w14:textId="3826C266" w:rsidR="005B3E61" w:rsidRDefault="005B3E61" w:rsidP="005B3E61">
      <w:r w:rsidRPr="006569A2">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t>. Reliance on particular facts may be difficult to reconcile with the need for certainty and predictability, but flexibility trumps these concerns, as no use should be considered offensive per se.</w:t>
      </w:r>
    </w:p>
    <w:p w14:paraId="41FC8BCF" w14:textId="108C6C5A" w:rsidR="009C27F6" w:rsidRDefault="009C27F6" w:rsidP="005B3E61"/>
    <w:p w14:paraId="1776C5D8" w14:textId="77777777" w:rsidR="009C27F6" w:rsidRPr="00D6120F" w:rsidRDefault="009C27F6" w:rsidP="009C27F6">
      <w:pPr>
        <w:pStyle w:val="Heading4"/>
        <w:rPr>
          <w:rFonts w:cstheme="majorHAnsi"/>
        </w:rPr>
      </w:pPr>
      <w:r w:rsidRPr="00D6120F">
        <w:rPr>
          <w:rFonts w:cstheme="majorHAnsi"/>
        </w:rPr>
        <w:t xml:space="preserve">Thus, the only alternative is one of decolonization. </w:t>
      </w:r>
    </w:p>
    <w:p w14:paraId="4290B886" w14:textId="77777777" w:rsidR="009C27F6" w:rsidRPr="00D6120F" w:rsidRDefault="009C27F6" w:rsidP="009C27F6">
      <w:pPr>
        <w:rPr>
          <w:rStyle w:val="Style13ptBold"/>
          <w:rFonts w:cstheme="majorHAnsi"/>
        </w:rPr>
      </w:pPr>
      <w:r w:rsidRPr="00D6120F">
        <w:rPr>
          <w:rStyle w:val="Style13ptBold"/>
          <w:rFonts w:cstheme="majorHAnsi"/>
        </w:rPr>
        <w:t>Tuck and Yang 12</w:t>
      </w:r>
    </w:p>
    <w:p w14:paraId="4503CA57" w14:textId="77777777" w:rsidR="009C27F6" w:rsidRPr="00D6120F" w:rsidRDefault="009C27F6" w:rsidP="009C27F6">
      <w:pPr>
        <w:rPr>
          <w:rFonts w:cstheme="majorHAnsi"/>
          <w:b/>
          <w:sz w:val="20"/>
          <w:szCs w:val="20"/>
        </w:rPr>
      </w:pPr>
      <w:r w:rsidRPr="00D6120F">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D764765" w14:textId="77777777" w:rsidR="009C27F6" w:rsidRPr="00337E5C" w:rsidRDefault="009C27F6" w:rsidP="009C27F6">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in order for decolonization to exist as a framework. </w:t>
      </w:r>
    </w:p>
    <w:p w14:paraId="7D9DB4B8" w14:textId="77777777" w:rsidR="009C27F6" w:rsidRPr="00337E5C" w:rsidRDefault="009C27F6" w:rsidP="009C27F6">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decolonization will require of them. The answers are not fully in view and can’t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require a dangerous understanding of uncommonality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262AFE8A" w14:textId="77777777" w:rsidR="009C27F6" w:rsidRDefault="009C27F6" w:rsidP="009C27F6">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5A73CC2C" w14:textId="77777777" w:rsidR="009C27F6" w:rsidRPr="00C64688" w:rsidRDefault="009C27F6" w:rsidP="009C27F6">
      <w:pPr>
        <w:rPr>
          <w:rFonts w:cstheme="majorHAnsi"/>
          <w:i/>
        </w:rPr>
      </w:pPr>
      <w:r w:rsidRPr="00C64688">
        <w:rPr>
          <w:rFonts w:cstheme="majorHAnsi"/>
          <w:i/>
        </w:rPr>
        <w:lastRenderedPageBreak/>
        <w:t>when you take away the punctuation</w:t>
      </w:r>
    </w:p>
    <w:p w14:paraId="276C9E3C" w14:textId="77777777" w:rsidR="009C27F6" w:rsidRPr="00C64688" w:rsidRDefault="009C27F6" w:rsidP="009C27F6">
      <w:pPr>
        <w:rPr>
          <w:rFonts w:cstheme="majorHAnsi"/>
          <w:i/>
        </w:rPr>
      </w:pPr>
      <w:r w:rsidRPr="00C64688">
        <w:rPr>
          <w:rFonts w:cstheme="majorHAnsi"/>
          <w:i/>
        </w:rPr>
        <w:t>he says of</w:t>
      </w:r>
    </w:p>
    <w:p w14:paraId="0CFF2D01" w14:textId="77777777" w:rsidR="009C27F6" w:rsidRPr="00C64688" w:rsidRDefault="009C27F6" w:rsidP="009C27F6">
      <w:pPr>
        <w:rPr>
          <w:rFonts w:cstheme="majorHAnsi"/>
          <w:i/>
        </w:rPr>
      </w:pPr>
      <w:r w:rsidRPr="00316F6D">
        <w:rPr>
          <w:rFonts w:cstheme="majorHAnsi"/>
          <w:i/>
        </w:rPr>
        <w:t>lines lifted from the documents a</w:t>
      </w:r>
      <w:r w:rsidRPr="00C64688">
        <w:rPr>
          <w:rFonts w:cstheme="majorHAnsi"/>
          <w:i/>
        </w:rPr>
        <w:t>bout military-occupied land</w:t>
      </w:r>
    </w:p>
    <w:p w14:paraId="346E4499" w14:textId="77777777" w:rsidR="009C27F6" w:rsidRPr="00C64688" w:rsidRDefault="009C27F6" w:rsidP="009C27F6">
      <w:pPr>
        <w:rPr>
          <w:rFonts w:cstheme="majorHAnsi"/>
          <w:i/>
        </w:rPr>
      </w:pPr>
      <w:r w:rsidRPr="00C64688">
        <w:rPr>
          <w:rFonts w:cstheme="majorHAnsi"/>
          <w:i/>
        </w:rPr>
        <w:t>its acreage and location</w:t>
      </w:r>
    </w:p>
    <w:p w14:paraId="054A7522" w14:textId="77777777" w:rsidR="009C27F6" w:rsidRPr="00C64688" w:rsidRDefault="009C27F6" w:rsidP="009C27F6">
      <w:pPr>
        <w:rPr>
          <w:rFonts w:cstheme="majorHAnsi"/>
          <w:i/>
        </w:rPr>
      </w:pPr>
      <w:r w:rsidRPr="00C64688">
        <w:rPr>
          <w:rFonts w:cstheme="majorHAnsi"/>
          <w:i/>
        </w:rPr>
        <w:t>you take away its finality</w:t>
      </w:r>
    </w:p>
    <w:p w14:paraId="147C3AC6" w14:textId="77777777" w:rsidR="009C27F6" w:rsidRPr="00C64688" w:rsidRDefault="009C27F6" w:rsidP="009C27F6">
      <w:pPr>
        <w:rPr>
          <w:rFonts w:cstheme="majorHAnsi"/>
          <w:i/>
        </w:rPr>
      </w:pPr>
      <w:r w:rsidRPr="00C64688">
        <w:rPr>
          <w:rFonts w:cstheme="majorHAnsi"/>
          <w:i/>
        </w:rPr>
        <w:t>opening the possibility of other futures</w:t>
      </w:r>
    </w:p>
    <w:p w14:paraId="7CE771DA" w14:textId="77777777" w:rsidR="009C27F6" w:rsidRPr="003E177F" w:rsidRDefault="009C27F6" w:rsidP="009C27F6">
      <w:pPr>
        <w:rPr>
          <w:rFonts w:cstheme="majorHAnsi"/>
        </w:rPr>
      </w:pPr>
      <w:r w:rsidRPr="00C64688">
        <w:rPr>
          <w:rFonts w:cstheme="majorHAnsi"/>
        </w:rPr>
        <w:t>-Craig Santos Perez, Chamoru scholar and poet (as quoted by Voeltz, 2012)</w:t>
      </w:r>
    </w:p>
    <w:p w14:paraId="5607B3AD" w14:textId="77777777" w:rsidR="009C27F6" w:rsidRDefault="009C27F6" w:rsidP="009C27F6">
      <w:pPr>
        <w:rPr>
          <w:rStyle w:val="Emphasis"/>
        </w:rPr>
      </w:pPr>
      <w:r w:rsidRPr="00337E5C">
        <w:rPr>
          <w:rStyle w:val="Emphasis"/>
        </w:rPr>
        <w:t xml:space="preserve">Decolonization offers a different perspective to human and civil rights based approaches to justice, an unsettling one, rather than a complementary one. </w:t>
      </w:r>
      <w:r w:rsidRPr="003E177F">
        <w:rPr>
          <w:rStyle w:val="Emphasis"/>
          <w:highlight w:val="green"/>
        </w:rPr>
        <w:t>Decolonization is not an “and”. It is an elsewhere.</w:t>
      </w:r>
    </w:p>
    <w:p w14:paraId="76257E9A" w14:textId="77777777" w:rsidR="009C27F6" w:rsidRDefault="009C27F6" w:rsidP="005B3E61"/>
    <w:p w14:paraId="3B2C67C5" w14:textId="77777777" w:rsidR="005B3E61" w:rsidRDefault="005B3E61" w:rsidP="005B3E61">
      <w:pPr>
        <w:pStyle w:val="Heading4"/>
      </w:pPr>
      <w:r>
        <w:t>Representations and epistemology perpetuate settler practices – the way we understand and discuss the structures around us overdetermines our praxis</w:t>
      </w:r>
    </w:p>
    <w:p w14:paraId="3195BC9F" w14:textId="77777777" w:rsidR="005B3E61" w:rsidRPr="00C1024A" w:rsidRDefault="005B3E61" w:rsidP="005B3E61">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5871E13F" w14:textId="77777777" w:rsidR="005B3E61" w:rsidRPr="00C1024A" w:rsidRDefault="005B3E61" w:rsidP="005B3E61">
      <w:pPr>
        <w:rPr>
          <w:sz w:val="26"/>
          <w:u w:val="single"/>
        </w:rPr>
      </w:pPr>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empha-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modeling and other forms of direct </w:t>
      </w:r>
      <w:r w:rsidRPr="00540930">
        <w:rPr>
          <w:rStyle w:val="StyleUnderline"/>
          <w:highlight w:val="green"/>
        </w:rPr>
        <w:t xml:space="preserve">and </w:t>
      </w:r>
      <w:r w:rsidRPr="0036630D">
        <w:rPr>
          <w:rStyle w:val="StyleUnderline"/>
        </w:rPr>
        <w:t>subtle so- cial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Plumood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r w:rsidRPr="00736804">
        <w:rPr>
          <w:rStyle w:val="StyleUnderline"/>
        </w:rPr>
        <w:t>privi- lege</w:t>
      </w:r>
      <w:r w:rsidRPr="0097750A">
        <w:rPr>
          <w:rStyle w:val="StyleUnderline"/>
        </w:rPr>
        <w:t xml:space="preserve"> white-hetero-landowning males</w:t>
      </w:r>
      <w:r w:rsidRPr="0097750A">
        <w:rPr>
          <w:sz w:val="14"/>
        </w:rPr>
        <w:t xml:space="preserve"> (99). As Martusewicz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epistemology can im- pact every aspect of life while remaining removed from a deterministic position. Embedded in discourse, tradition appears as ever-</w:t>
      </w:r>
      <w:r w:rsidRPr="0097750A">
        <w:rPr>
          <w:rStyle w:val="StyleUnderline"/>
        </w:rPr>
        <w:lastRenderedPageBreak/>
        <w:t xml:space="preserve">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absolutely desirable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cat- alyze critical consciousness</w:t>
      </w:r>
      <w:r w:rsidRPr="0097750A">
        <w:rPr>
          <w:rStyle w:val="StyleUnderline"/>
        </w:rPr>
        <w:t xml:space="preserve"> to imagine and hopefully actualize an alternative epistemology.</w:t>
      </w:r>
    </w:p>
    <w:p w14:paraId="23DB24A6" w14:textId="77777777" w:rsidR="005B3E61" w:rsidRPr="001B3057" w:rsidRDefault="005B3E61" w:rsidP="005B3E61"/>
    <w:p w14:paraId="4A78C88B" w14:textId="1A3C05F9" w:rsidR="00B5426B" w:rsidRDefault="00B5426B" w:rsidP="00B5426B"/>
    <w:p w14:paraId="0BBDD3BD" w14:textId="72BD973D" w:rsidR="00B5426B" w:rsidRDefault="00B5426B" w:rsidP="00B5426B">
      <w:pPr>
        <w:pStyle w:val="Heading3"/>
      </w:pPr>
      <w:r>
        <w:lastRenderedPageBreak/>
        <w:t>CASE</w:t>
      </w:r>
    </w:p>
    <w:p w14:paraId="26F7640A" w14:textId="77777777" w:rsidR="005B3E61" w:rsidRPr="0092026C" w:rsidRDefault="005B3E61" w:rsidP="005B3E61">
      <w:pPr>
        <w:pStyle w:val="Heading4"/>
        <w:rPr>
          <w:rFonts w:cs="Calibri"/>
        </w:rPr>
      </w:pPr>
      <w:r w:rsidRPr="0092026C">
        <w:rPr>
          <w:rFonts w:cs="Calibri"/>
        </w:rPr>
        <w:t>IP reductions expand generic drug market</w:t>
      </w:r>
    </w:p>
    <w:p w14:paraId="7BC5933E" w14:textId="77777777" w:rsidR="005B3E61" w:rsidRPr="0092026C" w:rsidRDefault="005B3E61" w:rsidP="005B3E61">
      <w:r w:rsidRPr="0092026C">
        <w:rPr>
          <w:rStyle w:val="Style13ptBold"/>
        </w:rPr>
        <w:t>IGBA ’15</w:t>
      </w:r>
      <w:r w:rsidRPr="0092026C">
        <w:t xml:space="preserve"> [IGBA, September 2015, "Fostering International Trade in Generic and Biosimilar Medicines," International Generic and Biosimilar Medicines Association, </w:t>
      </w:r>
      <w:hyperlink r:id="rId20" w:history="1">
        <w:r w:rsidRPr="0092026C">
          <w:rPr>
            <w:rStyle w:val="Hyperlink"/>
          </w:rPr>
          <w:t>https://www.igbamedicines.org/doc/09.24.15%20IGBATradePrinciples_ForWeb_FINAL.pdf</w:t>
        </w:r>
      </w:hyperlink>
      <w:r w:rsidRPr="0092026C">
        <w:t xml:space="preserve"> // belle</w:t>
      </w:r>
    </w:p>
    <w:p w14:paraId="65AEB9E4" w14:textId="77777777" w:rsidR="005B3E61" w:rsidRPr="0092026C" w:rsidRDefault="005B3E61" w:rsidP="005B3E61">
      <w:pPr>
        <w:rPr>
          <w:b/>
          <w:iCs/>
          <w:sz w:val="26"/>
          <w:u w:val="single"/>
        </w:rPr>
      </w:pPr>
      <w:r w:rsidRPr="0092026C">
        <w:t xml:space="preserve">The International Generic and Biosimilar Medicines Association (IGBA) is an international network of generic and biosimilar medicines associations that works to promote generic and biosimilar pharmaceutical products and secure patient access to high-quality, safe, and effective medicines. The IGBA strongly supports the negotiation of trade agreements aimed at fostering trade in generic and biosimilar medicines. The </w:t>
      </w:r>
      <w:r w:rsidRPr="00DD25D9">
        <w:rPr>
          <w:rStyle w:val="Emphasis"/>
          <w:highlight w:val="green"/>
        </w:rPr>
        <w:t xml:space="preserve">competitiveness of </w:t>
      </w:r>
      <w:r w:rsidRPr="0092026C">
        <w:rPr>
          <w:rStyle w:val="Emphasis"/>
        </w:rPr>
        <w:t>the</w:t>
      </w:r>
      <w:r w:rsidRPr="00DD25D9">
        <w:rPr>
          <w:rStyle w:val="Emphasis"/>
          <w:highlight w:val="green"/>
        </w:rPr>
        <w:t xml:space="preserve"> generic</w:t>
      </w:r>
      <w:r w:rsidRPr="0092026C">
        <w:rPr>
          <w:rStyle w:val="Emphasis"/>
        </w:rPr>
        <w:t xml:space="preserve"> </w:t>
      </w:r>
      <w:r w:rsidRPr="0092026C">
        <w:t xml:space="preserve">and biosimilar </w:t>
      </w:r>
      <w:r w:rsidRPr="00DD25D9">
        <w:rPr>
          <w:rStyle w:val="Emphasis"/>
          <w:highlight w:val="green"/>
        </w:rPr>
        <w:t>industrie</w:t>
      </w:r>
      <w:r w:rsidRPr="0092026C">
        <w:rPr>
          <w:rStyle w:val="Emphasis"/>
        </w:rPr>
        <w:t xml:space="preserve">s is </w:t>
      </w:r>
      <w:r w:rsidRPr="00DD25D9">
        <w:rPr>
          <w:rStyle w:val="Emphasis"/>
          <w:highlight w:val="green"/>
        </w:rPr>
        <w:t>threatened by</w:t>
      </w:r>
      <w:r w:rsidRPr="0092026C">
        <w:rPr>
          <w:rStyle w:val="Emphasis"/>
        </w:rPr>
        <w:t xml:space="preserve"> regulatory divergences with </w:t>
      </w:r>
      <w:r w:rsidRPr="0092026C">
        <w:t>respect to country requirements for the approval and marketing of generic and biosimilar medicines, and</w:t>
      </w:r>
      <w:r w:rsidRPr="0092026C">
        <w:rPr>
          <w:rStyle w:val="Emphasis"/>
        </w:rPr>
        <w:t xml:space="preserve"> </w:t>
      </w:r>
      <w:r w:rsidRPr="00DD25D9">
        <w:rPr>
          <w:rStyle w:val="Emphasis"/>
          <w:highlight w:val="green"/>
        </w:rPr>
        <w:t>excessive standards for</w:t>
      </w:r>
      <w:r w:rsidRPr="0092026C">
        <w:rPr>
          <w:rStyle w:val="Emphasis"/>
        </w:rPr>
        <w:t xml:space="preserve"> intellectual property rights (</w:t>
      </w:r>
      <w:r w:rsidRPr="00DD25D9">
        <w:rPr>
          <w:rStyle w:val="Emphasis"/>
          <w:highlight w:val="green"/>
        </w:rPr>
        <w:t>IPR)</w:t>
      </w:r>
      <w:r w:rsidRPr="0092026C">
        <w:rPr>
          <w:rStyle w:val="Emphasis"/>
        </w:rPr>
        <w:t xml:space="preserve"> protection. Specific instances of IPR abuse/misuse, as well as </w:t>
      </w:r>
      <w:r w:rsidRPr="00DD25D9">
        <w:rPr>
          <w:rStyle w:val="Emphasis"/>
          <w:highlight w:val="green"/>
        </w:rPr>
        <w:t>pricing and reimbursement policies</w:t>
      </w:r>
      <w:r w:rsidRPr="0092026C">
        <w:rPr>
          <w:rStyle w:val="Emphasis"/>
        </w:rPr>
        <w:t xml:space="preserve"> are also areas of concern. The </w:t>
      </w:r>
      <w:r w:rsidRPr="00DD25D9">
        <w:rPr>
          <w:rStyle w:val="Emphasis"/>
          <w:highlight w:val="green"/>
        </w:rPr>
        <w:t>removal of such barriers</w:t>
      </w:r>
      <w:r w:rsidRPr="0092026C">
        <w:rPr>
          <w:rStyle w:val="Emphasis"/>
        </w:rPr>
        <w:t xml:space="preserve"> </w:t>
      </w:r>
      <w:r w:rsidRPr="00DD25D9">
        <w:rPr>
          <w:rStyle w:val="Emphasis"/>
          <w:highlight w:val="green"/>
        </w:rPr>
        <w:t>will reduce costs for</w:t>
      </w:r>
      <w:r w:rsidRPr="0092026C">
        <w:rPr>
          <w:rStyle w:val="Emphasis"/>
        </w:rPr>
        <w:t xml:space="preserve"> the </w:t>
      </w:r>
      <w:r w:rsidRPr="00DD25D9">
        <w:rPr>
          <w:rStyle w:val="Emphasis"/>
          <w:highlight w:val="green"/>
        </w:rPr>
        <w:t>development of generic</w:t>
      </w:r>
      <w:r w:rsidRPr="0092026C">
        <w:rPr>
          <w:rStyle w:val="Emphasis"/>
        </w:rPr>
        <w:t xml:space="preserve"> and biosimilar </w:t>
      </w:r>
      <w:r w:rsidRPr="00DD25D9">
        <w:rPr>
          <w:rStyle w:val="Emphasis"/>
          <w:highlight w:val="green"/>
        </w:rPr>
        <w:t>medicines,</w:t>
      </w:r>
      <w:r w:rsidRPr="0092026C">
        <w:rPr>
          <w:rStyle w:val="Emphasis"/>
        </w:rPr>
        <w:t xml:space="preserve"> and </w:t>
      </w:r>
      <w:r w:rsidRPr="00DD25D9">
        <w:rPr>
          <w:rStyle w:val="Emphasis"/>
          <w:highlight w:val="green"/>
        </w:rPr>
        <w:t>ensure</w:t>
      </w:r>
      <w:r w:rsidRPr="0092026C">
        <w:rPr>
          <w:rStyle w:val="Emphasis"/>
        </w:rPr>
        <w:t xml:space="preserve"> that </w:t>
      </w:r>
      <w:r w:rsidRPr="00DD25D9">
        <w:rPr>
          <w:rStyle w:val="Emphasis"/>
          <w:highlight w:val="green"/>
        </w:rPr>
        <w:t>such products</w:t>
      </w:r>
      <w:r w:rsidRPr="0092026C">
        <w:rPr>
          <w:rStyle w:val="Emphasis"/>
        </w:rPr>
        <w:t xml:space="preserve"> can be </w:t>
      </w:r>
      <w:r w:rsidRPr="00DD25D9">
        <w:rPr>
          <w:rStyle w:val="Emphasis"/>
          <w:highlight w:val="green"/>
        </w:rPr>
        <w:t>traded freely</w:t>
      </w:r>
      <w:r w:rsidRPr="0092026C">
        <w:rPr>
          <w:rStyle w:val="Emphasis"/>
        </w:rPr>
        <w:t xml:space="preserve"> and </w:t>
      </w:r>
      <w:r w:rsidRPr="00DD25D9">
        <w:rPr>
          <w:rStyle w:val="Emphasis"/>
          <w:highlight w:val="green"/>
        </w:rPr>
        <w:t>enter markets without delay</w:t>
      </w:r>
      <w:r w:rsidRPr="0092026C">
        <w:rPr>
          <w:rStyle w:val="Emphasis"/>
        </w:rPr>
        <w:t>.</w:t>
      </w:r>
    </w:p>
    <w:p w14:paraId="7B1E5024" w14:textId="77777777" w:rsidR="005B3E61" w:rsidRPr="0092026C" w:rsidRDefault="005B3E61" w:rsidP="005B3E61">
      <w:pPr>
        <w:pStyle w:val="Heading4"/>
        <w:rPr>
          <w:rFonts w:cs="Calibri"/>
        </w:rPr>
      </w:pPr>
      <w:r w:rsidRPr="0092026C">
        <w:rPr>
          <w:rFonts w:cs="Calibri"/>
        </w:rPr>
        <w:t xml:space="preserve">Generics </w:t>
      </w:r>
      <w:r w:rsidRPr="0092026C">
        <w:rPr>
          <w:rFonts w:cs="Calibri"/>
          <w:u w:val="single"/>
        </w:rPr>
        <w:t xml:space="preserve">stratifies </w:t>
      </w:r>
      <w:r w:rsidRPr="0092026C">
        <w:rPr>
          <w:rFonts w:cs="Calibri"/>
        </w:rPr>
        <w:t xml:space="preserve">nations – only sends higher quality drugs to harsher inspectors who are mostly Western countries. Independently, generics leave strong pathogens in tact and spike risk of global epidemic of </w:t>
      </w:r>
      <w:r w:rsidRPr="0092026C">
        <w:rPr>
          <w:rFonts w:cs="Calibri"/>
          <w:u w:val="single"/>
        </w:rPr>
        <w:t>drug-resistance</w:t>
      </w:r>
      <w:r w:rsidRPr="0092026C">
        <w:rPr>
          <w:rFonts w:cs="Calibri"/>
        </w:rPr>
        <w:t xml:space="preserve"> pathogens.</w:t>
      </w:r>
    </w:p>
    <w:p w14:paraId="54F57FFF" w14:textId="77777777" w:rsidR="005B3E61" w:rsidRPr="0092026C" w:rsidRDefault="005B3E61" w:rsidP="005B3E61">
      <w:r w:rsidRPr="0092026C">
        <w:rPr>
          <w:rStyle w:val="Style13ptBold"/>
        </w:rPr>
        <w:t>Eban ’19</w:t>
      </w:r>
      <w:r w:rsidRPr="0092026C">
        <w:t xml:space="preserve"> [KATHERINE EBAN, 5-17-2019, "How Some Generic Drugs Could Do More Harm Than Good," Time, </w:t>
      </w:r>
      <w:hyperlink r:id="rId21" w:history="1">
        <w:r w:rsidRPr="0092026C">
          <w:rPr>
            <w:rStyle w:val="Hyperlink"/>
          </w:rPr>
          <w:t>https://time.com/5590602/generic-drugs-quality-risk/</w:t>
        </w:r>
      </w:hyperlink>
      <w:r w:rsidRPr="0092026C">
        <w:t xml:space="preserve">  // belle ]</w:t>
      </w:r>
    </w:p>
    <w:p w14:paraId="693C2A7B" w14:textId="77777777" w:rsidR="005B3E61" w:rsidRPr="0092026C" w:rsidRDefault="005B3E61" w:rsidP="005B3E61">
      <w:r w:rsidRPr="0092026C">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in order to treat patients. But 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w:t>
      </w:r>
      <w:r w:rsidRPr="0092026C">
        <w:lastRenderedPageBreak/>
        <w:t xml:space="preserve">ceftriaxone, which hadn’t worked. His confusion deepened when his colleague suggested that they switch the boy to a more expensive version of the drug. Why swap one ceftriaxone for another? </w:t>
      </w:r>
      <w:r w:rsidRPr="00DD25D9">
        <w:rPr>
          <w:rStyle w:val="Emphasis"/>
          <w:highlight w:val="green"/>
        </w:rPr>
        <w:t>Most people assume</w:t>
      </w:r>
      <w:r w:rsidRPr="0092026C">
        <w:rPr>
          <w:rStyle w:val="Emphasis"/>
        </w:rPr>
        <w:t xml:space="preserve"> that a </w:t>
      </w:r>
      <w:r w:rsidRPr="00DD25D9">
        <w:rPr>
          <w:rStyle w:val="Emphasis"/>
          <w:highlight w:val="green"/>
        </w:rPr>
        <w:t>drug is a drug</w:t>
      </w:r>
      <w:r w:rsidRPr="0092026C">
        <w:rPr>
          <w:rStyle w:val="Emphasis"/>
        </w:rPr>
        <w:t xml:space="preserve"> —</w:t>
      </w:r>
      <w:r w:rsidRPr="0092026C">
        <w:t xml:space="preserve"> that Lipitor, for example, or a </w:t>
      </w:r>
      <w:r w:rsidRPr="0092026C">
        <w:rPr>
          <w:rStyle w:val="Emphasis"/>
        </w:rPr>
        <w:t xml:space="preserve">generic version, </w:t>
      </w:r>
      <w:r w:rsidRPr="0092026C">
        <w:t xml:space="preserve">is the same anywhere in the world, so long as it’s made by a reputable drug company that has been inspected and approved by regulators. That, at least, is the </w:t>
      </w:r>
      <w:r w:rsidRPr="0092026C">
        <w:rPr>
          <w:rStyle w:val="Emphasis"/>
        </w:rPr>
        <w:t>logic that has driven the global generic-drug revolution:</w:t>
      </w:r>
      <w:r w:rsidRPr="0092026C">
        <w:t xml:space="preserve"> that drug companies in countries like India and China can make low-cost, high-quality drugs for markets around the world. </w:t>
      </w:r>
      <w:r w:rsidRPr="0092026C">
        <w:rPr>
          <w:rStyle w:val="Emphasis"/>
        </w:rPr>
        <w:t xml:space="preserve">These </w:t>
      </w:r>
      <w:r w:rsidRPr="00DD25D9">
        <w:rPr>
          <w:rStyle w:val="Emphasis"/>
          <w:highlight w:val="green"/>
        </w:rPr>
        <w:t>companies</w:t>
      </w:r>
      <w:r w:rsidRPr="0092026C">
        <w:rPr>
          <w:rStyle w:val="Emphasis"/>
        </w:rPr>
        <w:t xml:space="preserve"> have been </w:t>
      </w:r>
      <w:r w:rsidRPr="00DD25D9">
        <w:rPr>
          <w:rStyle w:val="Emphasis"/>
          <w:highlight w:val="green"/>
        </w:rPr>
        <w:t>hailed as public-health heroes</w:t>
      </w:r>
      <w:r w:rsidRPr="0092026C">
        <w:rPr>
          <w:rStyle w:val="Emphasis"/>
        </w:rPr>
        <w:t xml:space="preserve"> and global equalizers, by making the same cures available to the wealthy and impoverished.</w:t>
      </w:r>
      <w:r w:rsidRPr="0092026C">
        <w:t xml:space="preserve"> </w:t>
      </w:r>
      <w:r w:rsidRPr="00DD25D9">
        <w:rPr>
          <w:rStyle w:val="Emphasis"/>
          <w:highlight w:val="green"/>
        </w:rPr>
        <w:t>But many</w:t>
      </w:r>
      <w:r w:rsidRPr="0092026C">
        <w:rPr>
          <w:rStyle w:val="Emphasis"/>
        </w:rPr>
        <w:t xml:space="preserve"> of the </w:t>
      </w:r>
      <w:r w:rsidRPr="00DD25D9">
        <w:rPr>
          <w:rStyle w:val="Emphasis"/>
          <w:highlight w:val="green"/>
        </w:rPr>
        <w:t>generic drug companies</w:t>
      </w:r>
      <w:r w:rsidRPr="0092026C">
        <w:rPr>
          <w:rStyle w:val="Emphasis"/>
        </w:rPr>
        <w:t xml:space="preserve"> that Americans and Africans alike depend on, which I spent a decade investigating, hold a dark secret: they routinely </w:t>
      </w:r>
      <w:r w:rsidRPr="00DD25D9">
        <w:rPr>
          <w:rStyle w:val="Emphasis"/>
          <w:highlight w:val="green"/>
        </w:rPr>
        <w:t>adjust their</w:t>
      </w:r>
      <w:r w:rsidRPr="0092026C">
        <w:rPr>
          <w:rStyle w:val="Emphasis"/>
        </w:rPr>
        <w:t xml:space="preserve"> manufacturing </w:t>
      </w:r>
      <w:r w:rsidRPr="00DD25D9">
        <w:rPr>
          <w:rStyle w:val="Emphasis"/>
          <w:highlight w:val="green"/>
        </w:rPr>
        <w:t xml:space="preserve">standards depending on </w:t>
      </w:r>
      <w:r w:rsidRPr="0092026C">
        <w:rPr>
          <w:rStyle w:val="Emphasis"/>
        </w:rPr>
        <w:t>the</w:t>
      </w:r>
      <w:r w:rsidRPr="00DD25D9">
        <w:rPr>
          <w:rStyle w:val="Emphasis"/>
          <w:highlight w:val="green"/>
        </w:rPr>
        <w:t xml:space="preserve"> country </w:t>
      </w:r>
      <w:r w:rsidRPr="0092026C">
        <w:rPr>
          <w:rStyle w:val="Emphasis"/>
        </w:rPr>
        <w:t xml:space="preserve">buying their drugs, a practice that could </w:t>
      </w:r>
      <w:r w:rsidRPr="00DD25D9">
        <w:rPr>
          <w:rStyle w:val="Emphasis"/>
          <w:highlight w:val="green"/>
        </w:rPr>
        <w:t>endanger</w:t>
      </w:r>
      <w:r w:rsidRPr="0092026C">
        <w:rPr>
          <w:rStyle w:val="Emphasis"/>
        </w:rPr>
        <w:t xml:space="preserve"> not just those who take the lower-quality medicine but the </w:t>
      </w:r>
      <w:r w:rsidRPr="00DD25D9">
        <w:rPr>
          <w:rStyle w:val="Emphasis"/>
          <w:highlight w:val="green"/>
        </w:rPr>
        <w:t>population at large</w:t>
      </w:r>
      <w:r w:rsidRPr="0092026C">
        <w:rPr>
          <w:rStyle w:val="Emphasis"/>
        </w:rPr>
        <w:t xml:space="preserve">. These companies </w:t>
      </w:r>
      <w:r w:rsidRPr="00DD25D9">
        <w:rPr>
          <w:rStyle w:val="Emphasis"/>
          <w:highlight w:val="green"/>
        </w:rPr>
        <w:t xml:space="preserve">send </w:t>
      </w:r>
      <w:r w:rsidRPr="0092026C">
        <w:rPr>
          <w:rStyle w:val="Emphasis"/>
        </w:rPr>
        <w:t>their</w:t>
      </w:r>
      <w:r w:rsidRPr="00DD25D9">
        <w:rPr>
          <w:rStyle w:val="Emphasis"/>
          <w:highlight w:val="green"/>
        </w:rPr>
        <w:t xml:space="preserve"> highest-quality drugs to markets with</w:t>
      </w:r>
      <w:r w:rsidRPr="0092026C">
        <w:rPr>
          <w:rStyle w:val="Emphasis"/>
        </w:rPr>
        <w:t xml:space="preserve"> the most </w:t>
      </w:r>
      <w:r w:rsidRPr="00DD25D9">
        <w:rPr>
          <w:rStyle w:val="Emphasis"/>
          <w:highlight w:val="green"/>
        </w:rPr>
        <w:t>vigilant regulators</w:t>
      </w:r>
      <w:r w:rsidRPr="0092026C">
        <w:rPr>
          <w:rStyle w:val="Emphasis"/>
        </w:rPr>
        <w:t xml:space="preserve">, such as the U.S. and the European Union. They </w:t>
      </w:r>
      <w:r w:rsidRPr="00DD25D9">
        <w:rPr>
          <w:rStyle w:val="Emphasis"/>
          <w:highlight w:val="green"/>
        </w:rPr>
        <w:t xml:space="preserve">send </w:t>
      </w:r>
      <w:r w:rsidRPr="0092026C">
        <w:rPr>
          <w:rStyle w:val="Emphasis"/>
        </w:rPr>
        <w:t xml:space="preserve">their worst drugs — made with </w:t>
      </w:r>
      <w:r w:rsidRPr="00DD25D9">
        <w:rPr>
          <w:rStyle w:val="Emphasis"/>
          <w:highlight w:val="green"/>
        </w:rPr>
        <w:t>lower-quality</w:t>
      </w:r>
      <w:r w:rsidRPr="0092026C">
        <w:rPr>
          <w:rStyle w:val="Emphasis"/>
        </w:rPr>
        <w:t xml:space="preserve"> ingredients and less scrupulous testing — </w:t>
      </w:r>
      <w:r w:rsidRPr="00DD25D9">
        <w:rPr>
          <w:rStyle w:val="Emphasis"/>
          <w:highlight w:val="green"/>
        </w:rPr>
        <w:t>to countries with</w:t>
      </w:r>
      <w:r w:rsidRPr="0092026C">
        <w:rPr>
          <w:rStyle w:val="Emphasis"/>
        </w:rPr>
        <w:t xml:space="preserve"> the </w:t>
      </w:r>
      <w:r w:rsidRPr="00DD25D9">
        <w:rPr>
          <w:rStyle w:val="Emphasis"/>
          <w:highlight w:val="green"/>
        </w:rPr>
        <w:t>weakest review</w:t>
      </w:r>
      <w:r w:rsidRPr="0092026C">
        <w:rPr>
          <w:rStyle w:val="Emphasis"/>
        </w:rPr>
        <w:t xml:space="preserve">. </w:t>
      </w:r>
      <w:r w:rsidRPr="0092026C">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In swaths of Africa, Southeast Asia and other areas with developing markets, </w:t>
      </w:r>
      <w:r w:rsidRPr="0092026C">
        <w:rPr>
          <w:rStyle w:val="Emphasis"/>
        </w:rPr>
        <w:t xml:space="preserve">some generic drug companies have made a cold calculation: they can sell their cheapest drugs </w:t>
      </w:r>
      <w:r w:rsidRPr="00DD25D9">
        <w:rPr>
          <w:rStyle w:val="Emphasis"/>
          <w:highlight w:val="green"/>
        </w:rPr>
        <w:t>wher</w:t>
      </w:r>
      <w:r w:rsidRPr="0092026C">
        <w:rPr>
          <w:rStyle w:val="Emphasis"/>
        </w:rPr>
        <w:t xml:space="preserve">e they will be </w:t>
      </w:r>
      <w:r w:rsidRPr="00DD25D9">
        <w:rPr>
          <w:rStyle w:val="Emphasis"/>
          <w:highlight w:val="green"/>
        </w:rPr>
        <w:t>least likely to get caught</w:t>
      </w:r>
      <w:r w:rsidRPr="0092026C">
        <w:rPr>
          <w:rStyle w:val="Emphasis"/>
        </w:rPr>
        <w:t xml:space="preserve">. </w:t>
      </w:r>
      <w:r w:rsidRPr="00DD25D9">
        <w:rPr>
          <w:rStyle w:val="Emphasis"/>
          <w:highlight w:val="green"/>
        </w:rPr>
        <w:t>In Africa,</w:t>
      </w:r>
      <w:r w:rsidRPr="0092026C">
        <w:rPr>
          <w:rStyle w:val="Emphasis"/>
        </w:rPr>
        <w:t xml:space="preserve"> for instance, </w:t>
      </w:r>
      <w:r w:rsidRPr="00DD25D9">
        <w:rPr>
          <w:rStyle w:val="Emphasis"/>
          <w:highlight w:val="green"/>
        </w:rPr>
        <w:t>pharmaceuticals</w:t>
      </w:r>
      <w:r w:rsidRPr="0092026C">
        <w:rPr>
          <w:rStyle w:val="Emphasis"/>
        </w:rPr>
        <w:t xml:space="preserve"> used to </w:t>
      </w:r>
      <w:r w:rsidRPr="00DD25D9">
        <w:rPr>
          <w:rStyle w:val="Emphasis"/>
          <w:highlight w:val="green"/>
        </w:rPr>
        <w:t>come</w:t>
      </w:r>
      <w:r w:rsidRPr="0092026C">
        <w:rPr>
          <w:rStyle w:val="Emphasis"/>
        </w:rPr>
        <w:t xml:space="preserve"> from more developed countries, </w:t>
      </w:r>
      <w:r w:rsidRPr="00DD25D9">
        <w:rPr>
          <w:rStyle w:val="Emphasis"/>
          <w:highlight w:val="green"/>
        </w:rPr>
        <w:t>through donations</w:t>
      </w:r>
      <w:r w:rsidRPr="0092026C">
        <w:rPr>
          <w:rStyle w:val="Emphasis"/>
        </w:rPr>
        <w:t xml:space="preserve"> and </w:t>
      </w:r>
      <w:r w:rsidRPr="00DD25D9">
        <w:rPr>
          <w:rStyle w:val="Emphasis"/>
          <w:highlight w:val="green"/>
        </w:rPr>
        <w:t>small purchases</w:t>
      </w:r>
      <w:r w:rsidRPr="0092026C">
        <w:t xml:space="preserve">. So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92026C">
        <w:rPr>
          <w:rStyle w:val="Emphasis"/>
        </w:rPr>
        <w:t xml:space="preserve">The </w:t>
      </w:r>
      <w:r w:rsidRPr="00DD25D9">
        <w:rPr>
          <w:rStyle w:val="Emphasis"/>
          <w:highlight w:val="green"/>
        </w:rPr>
        <w:t>poor quality</w:t>
      </w:r>
      <w:r w:rsidRPr="0092026C">
        <w:rPr>
          <w:rStyle w:val="Emphasis"/>
        </w:rPr>
        <w:t xml:space="preserve"> has affected every type of medication, and the </w:t>
      </w:r>
      <w:r w:rsidRPr="00DD25D9">
        <w:rPr>
          <w:rStyle w:val="Emphasis"/>
          <w:highlight w:val="green"/>
        </w:rPr>
        <w:t>adverse impact</w:t>
      </w:r>
      <w:r w:rsidRPr="0092026C">
        <w:rPr>
          <w:rStyle w:val="Emphasis"/>
        </w:rPr>
        <w:t xml:space="preserve"> on health has been “astronomical,”</w:t>
      </w:r>
      <w:r w:rsidRPr="0092026C">
        <w:t xml:space="preserve"> he told me. Multiple </w:t>
      </w:r>
      <w:r w:rsidRPr="0092026C">
        <w:rPr>
          <w:rStyle w:val="Emphasis"/>
        </w:rPr>
        <w:t xml:space="preserve">doctors </w:t>
      </w:r>
      <w:r w:rsidRPr="0092026C">
        <w:t xml:space="preserve">I spoke to throughout the continent said they have </w:t>
      </w:r>
      <w:r w:rsidRPr="0092026C">
        <w:rPr>
          <w:rStyle w:val="Emphasis"/>
        </w:rPr>
        <w:t>adjusted their medical treatment in response</w:t>
      </w:r>
      <w:r w:rsidRPr="0092026C">
        <w:t xml:space="preserve">, sometimes </w:t>
      </w:r>
      <w:r w:rsidRPr="0092026C">
        <w:rPr>
          <w:rStyle w:val="Emphasis"/>
        </w:rPr>
        <w:t>tripling recommended doses to produce a therapeutic effect</w:t>
      </w:r>
      <w:r w:rsidRPr="0092026C">
        <w:t xml:space="preserve">. Dr. Gordon Donnir, former head of the psychiatry department at the Komfo Anokye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w:t>
      </w:r>
      <w:r w:rsidRPr="0092026C">
        <w:rPr>
          <w:rStyle w:val="Emphasis"/>
        </w:rPr>
        <w:t>also several times a day, because he knows the 2.5 milligrams “won’t do anything</w:t>
      </w:r>
      <w:r w:rsidRPr="0092026C">
        <w:t xml:space="preserve">.” Donnir once </w:t>
      </w:r>
      <w:r w:rsidRPr="0092026C">
        <w:rPr>
          <w:rStyle w:val="Emphasis"/>
        </w:rPr>
        <w:t>gave ten times the typical dose of generic Diazepam</w:t>
      </w:r>
      <w:r w:rsidRPr="0092026C">
        <w:t xml:space="preserve">, an anti-anxiety drug, to a 15-year-old boy, an amount that </w:t>
      </w:r>
      <w:r w:rsidRPr="0092026C">
        <w:rPr>
          <w:rStyle w:val="Emphasis"/>
        </w:rPr>
        <w:t>should have knocked him out</w:t>
      </w:r>
      <w:r w:rsidRPr="0092026C">
        <w:t xml:space="preserve">.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w:t>
      </w:r>
      <w:r w:rsidRPr="0092026C">
        <w:lastRenderedPageBreak/>
        <w:t>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w:t>
      </w:r>
      <w:r w:rsidRPr="0092026C">
        <w:rPr>
          <w:rStyle w:val="Emphasis"/>
        </w:rPr>
        <w:t xml:space="preserve">. It was also </w:t>
      </w:r>
      <w:r w:rsidRPr="00DD25D9">
        <w:rPr>
          <w:rStyle w:val="Emphasis"/>
          <w:highlight w:val="green"/>
        </w:rPr>
        <w:t>hard to keep track</w:t>
      </w:r>
      <w:r w:rsidRPr="0092026C">
        <w:rPr>
          <w:rStyle w:val="Emphasis"/>
        </w:rPr>
        <w:t xml:space="preserve"> of </w:t>
      </w:r>
      <w:r w:rsidRPr="00DD25D9">
        <w:rPr>
          <w:rStyle w:val="Emphasis"/>
          <w:highlight w:val="green"/>
        </w:rPr>
        <w:t>which generics were safe</w:t>
      </w:r>
      <w:r w:rsidRPr="0092026C">
        <w:rPr>
          <w:rStyle w:val="Emphasis"/>
        </w:rPr>
        <w:t xml:space="preserve"> and which were not to be trusted</w:t>
      </w:r>
      <w:r w:rsidRPr="0092026C">
        <w:t xml:space="preserve">,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Often, </w:t>
      </w:r>
      <w:r w:rsidRPr="00DD25D9">
        <w:rPr>
          <w:rStyle w:val="Emphasis"/>
          <w:highlight w:val="green"/>
        </w:rPr>
        <w:t>substandard drugs</w:t>
      </w:r>
      <w:r w:rsidRPr="0092026C">
        <w:rPr>
          <w:rStyle w:val="Emphasis"/>
        </w:rPr>
        <w:t xml:space="preserve"> </w:t>
      </w:r>
      <w:r w:rsidRPr="00DD25D9">
        <w:rPr>
          <w:rStyle w:val="Emphasis"/>
          <w:highlight w:val="green"/>
        </w:rPr>
        <w:t>do not contain enough active ingredient to</w:t>
      </w:r>
      <w:r w:rsidRPr="0092026C">
        <w:rPr>
          <w:rStyle w:val="Emphasis"/>
        </w:rPr>
        <w:t xml:space="preserve"> effectively </w:t>
      </w:r>
      <w:r w:rsidRPr="00DD25D9">
        <w:rPr>
          <w:rStyle w:val="Emphasis"/>
          <w:highlight w:val="green"/>
        </w:rPr>
        <w:t xml:space="preserve">cure </w:t>
      </w:r>
      <w:r w:rsidRPr="0092026C">
        <w:rPr>
          <w:rStyle w:val="Emphasis"/>
        </w:rPr>
        <w:t xml:space="preserve">sick patients. </w:t>
      </w:r>
      <w:r w:rsidRPr="00DD25D9">
        <w:rPr>
          <w:rStyle w:val="Emphasis"/>
          <w:highlight w:val="green"/>
        </w:rPr>
        <w:t>But</w:t>
      </w:r>
      <w:r w:rsidRPr="0092026C">
        <w:rPr>
          <w:rStyle w:val="Emphasis"/>
        </w:rPr>
        <w:t xml:space="preserve"> they do contain enough to </w:t>
      </w:r>
      <w:r w:rsidRPr="00DD25D9">
        <w:rPr>
          <w:rStyle w:val="Emphasis"/>
          <w:highlight w:val="green"/>
        </w:rPr>
        <w:t xml:space="preserve">kill </w:t>
      </w:r>
      <w:r w:rsidRPr="0092026C">
        <w:rPr>
          <w:rStyle w:val="Emphasis"/>
        </w:rPr>
        <w:t xml:space="preserve">off the </w:t>
      </w:r>
      <w:r w:rsidRPr="00DD25D9">
        <w:rPr>
          <w:rStyle w:val="Emphasis"/>
          <w:highlight w:val="green"/>
        </w:rPr>
        <w:t>weakest microbes</w:t>
      </w:r>
      <w:r w:rsidRPr="0092026C">
        <w:rPr>
          <w:rStyle w:val="Emphasis"/>
        </w:rPr>
        <w:t xml:space="preserve"> while </w:t>
      </w:r>
      <w:r w:rsidRPr="00DD25D9">
        <w:rPr>
          <w:rStyle w:val="Emphasis"/>
          <w:highlight w:val="green"/>
        </w:rPr>
        <w:t>leav</w:t>
      </w:r>
      <w:r w:rsidRPr="0092026C">
        <w:rPr>
          <w:rStyle w:val="Emphasis"/>
        </w:rPr>
        <w:t xml:space="preserve">ing the </w:t>
      </w:r>
      <w:r w:rsidRPr="00DD25D9">
        <w:rPr>
          <w:rStyle w:val="Emphasis"/>
          <w:highlight w:val="green"/>
        </w:rPr>
        <w:t>strongest intact</w:t>
      </w:r>
      <w:r w:rsidRPr="0092026C">
        <w:rPr>
          <w:rStyle w:val="Emphasis"/>
        </w:rPr>
        <w:t xml:space="preserve">. These surviving microbes </w:t>
      </w:r>
      <w:r w:rsidRPr="00DD25D9">
        <w:rPr>
          <w:rStyle w:val="Emphasis"/>
          <w:highlight w:val="green"/>
        </w:rPr>
        <w:t>go on to reproduce</w:t>
      </w:r>
      <w:r w:rsidRPr="0092026C">
        <w:rPr>
          <w:rStyle w:val="Emphasis"/>
        </w:rPr>
        <w:t xml:space="preserve">, creating a </w:t>
      </w:r>
      <w:r w:rsidRPr="00DD25D9">
        <w:rPr>
          <w:rStyle w:val="Emphasis"/>
          <w:highlight w:val="green"/>
        </w:rPr>
        <w:t xml:space="preserve">new generation </w:t>
      </w:r>
      <w:r w:rsidRPr="0092026C">
        <w:rPr>
          <w:rStyle w:val="Emphasis"/>
        </w:rPr>
        <w:t xml:space="preserve">of </w:t>
      </w:r>
      <w:r w:rsidRPr="00DD25D9">
        <w:rPr>
          <w:rStyle w:val="Emphasis"/>
          <w:highlight w:val="green"/>
        </w:rPr>
        <w:t>pathogens</w:t>
      </w:r>
      <w:r w:rsidRPr="0092026C">
        <w:rPr>
          <w:rStyle w:val="Emphasis"/>
        </w:rPr>
        <w:t xml:space="preserve"> capable of </w:t>
      </w:r>
      <w:r w:rsidRPr="00DD25D9">
        <w:rPr>
          <w:rStyle w:val="Emphasis"/>
          <w:highlight w:val="green"/>
        </w:rPr>
        <w:t>resisting</w:t>
      </w:r>
      <w:r w:rsidRPr="0092026C">
        <w:rPr>
          <w:rStyle w:val="Emphasis"/>
        </w:rPr>
        <w:t xml:space="preserve"> even fully potent, </w:t>
      </w:r>
      <w:r w:rsidRPr="00DD25D9">
        <w:rPr>
          <w:rStyle w:val="Emphasis"/>
          <w:highlight w:val="green"/>
        </w:rPr>
        <w:t>properly made medicine</w:t>
      </w:r>
      <w:r w:rsidRPr="0092026C">
        <w:rPr>
          <w:rStyle w:val="Emphasis"/>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w:t>
      </w:r>
      <w:r w:rsidRPr="00DD25D9">
        <w:rPr>
          <w:rStyle w:val="Emphasis"/>
          <w:highlight w:val="green"/>
        </w:rPr>
        <w:t>putting out fire with gasoline</w:t>
      </w:r>
      <w:r w:rsidRPr="0092026C">
        <w:rPr>
          <w:rStyle w:val="Emphasis"/>
        </w:rPr>
        <w:t xml:space="preserve">.” </w:t>
      </w:r>
      <w:r w:rsidRPr="0092026C">
        <w:t xml:space="preserve">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t>
      </w:r>
      <w:r w:rsidRPr="0092026C">
        <w:rPr>
          <w:rStyle w:val="Emphasis"/>
        </w:rPr>
        <w:t xml:space="preserve">When Zaman subjected bacteria to this substance, it developed mutations that helped it resist rifampicin and other similar drugs. Zaman concluded from his work that substandard drugs are an “independent pillar” in the </w:t>
      </w:r>
      <w:r w:rsidRPr="00DD25D9">
        <w:rPr>
          <w:rStyle w:val="Emphasis"/>
          <w:highlight w:val="green"/>
        </w:rPr>
        <w:t xml:space="preserve">global menace </w:t>
      </w:r>
      <w:r w:rsidRPr="0092026C">
        <w:rPr>
          <w:rStyle w:val="Emphasis"/>
        </w:rPr>
        <w:t>of</w:t>
      </w:r>
      <w:r w:rsidRPr="00DD25D9">
        <w:rPr>
          <w:rStyle w:val="Emphasis"/>
          <w:highlight w:val="green"/>
        </w:rPr>
        <w:t xml:space="preserve"> drug resistance</w:t>
      </w:r>
      <w:r w:rsidRPr="0092026C">
        <w:rPr>
          <w:rStyle w:val="Emphasis"/>
        </w:rPr>
        <w:t>.</w:t>
      </w:r>
      <w:r w:rsidRPr="0092026C">
        <w:t xml:space="preserve"> </w:t>
      </w:r>
      <w:r w:rsidRPr="0092026C">
        <w:rPr>
          <w:rStyle w:val="Emphasis"/>
        </w:rPr>
        <w:t xml:space="preserve">The low cost of </w:t>
      </w:r>
      <w:r w:rsidRPr="00DD25D9">
        <w:rPr>
          <w:rStyle w:val="Emphasis"/>
          <w:highlight w:val="green"/>
        </w:rPr>
        <w:t>generic drugs</w:t>
      </w:r>
      <w:r w:rsidRPr="0092026C">
        <w:rPr>
          <w:rStyle w:val="Emphasis"/>
        </w:rPr>
        <w:t xml:space="preserve"> makes them essential to global public health. But if those bargain drugs are of low quality, they </w:t>
      </w:r>
      <w:r w:rsidRPr="00DD25D9">
        <w:rPr>
          <w:rStyle w:val="Emphasis"/>
          <w:highlight w:val="green"/>
        </w:rPr>
        <w:t>do more harm than good</w:t>
      </w:r>
      <w:r w:rsidRPr="0092026C">
        <w:rPr>
          <w:rStyle w:val="Emphasis"/>
        </w:rPr>
        <w:t xml:space="preserve">. </w:t>
      </w:r>
      <w:r w:rsidRPr="0092026C">
        <w:t xml:space="preserve">For years, politicians, regulators and aid workers have focused on ensuring access to these drugs. Going forward, they must place equal value on quality, through an exacting program of </w:t>
      </w:r>
      <w:r w:rsidRPr="0092026C">
        <w:lastRenderedPageBreak/>
        <w:t>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14A07486" w14:textId="77777777" w:rsidR="005B3E61" w:rsidRPr="0092026C" w:rsidRDefault="005B3E61" w:rsidP="005B3E61"/>
    <w:p w14:paraId="6AA2E782" w14:textId="77777777" w:rsidR="005B3E61" w:rsidRPr="0092026C" w:rsidRDefault="005B3E61" w:rsidP="005B3E61">
      <w:pPr>
        <w:pStyle w:val="Heading4"/>
        <w:rPr>
          <w:rFonts w:cs="Calibri"/>
        </w:rPr>
      </w:pPr>
      <w:r w:rsidRPr="0092026C">
        <w:rPr>
          <w:rFonts w:cs="Calibri"/>
        </w:rPr>
        <w:t xml:space="preserve">Generic companies are just </w:t>
      </w:r>
      <w:r w:rsidRPr="0092026C">
        <w:rPr>
          <w:rFonts w:cs="Calibri"/>
          <w:u w:val="single"/>
        </w:rPr>
        <w:t>incompetent</w:t>
      </w:r>
      <w:r w:rsidRPr="0092026C">
        <w:rPr>
          <w:rFonts w:cs="Calibri"/>
        </w:rPr>
        <w:t xml:space="preserve"> – even without patents, they </w:t>
      </w:r>
      <w:r w:rsidRPr="0092026C">
        <w:rPr>
          <w:rFonts w:cs="Calibri"/>
          <w:u w:val="single"/>
        </w:rPr>
        <w:t>wouldn’t be able to produce</w:t>
      </w:r>
      <w:r w:rsidRPr="0092026C">
        <w:rPr>
          <w:rFonts w:cs="Calibri"/>
        </w:rPr>
        <w:t>.</w:t>
      </w:r>
    </w:p>
    <w:p w14:paraId="0698543A" w14:textId="77777777" w:rsidR="005B3E61" w:rsidRPr="0092026C" w:rsidRDefault="005B3E61" w:rsidP="005B3E61">
      <w:r w:rsidRPr="0092026C">
        <w:rPr>
          <w:rStyle w:val="Style13ptBold"/>
        </w:rPr>
        <w:t>Fox 17</w:t>
      </w:r>
      <w:r w:rsidRPr="0092026C">
        <w:t xml:space="preserve">, Erin. "How pharma companies game the system to keep drugs expensive." Harvard Business Review (April 6, 2017), https://hbr. org/2017/04/how-pharma-companies-game-the-system-to-keep-drugs-expensive (last visited on November 22, 2019) (2017). (director of Drug Information at University of Utah Health)//Elmer </w:t>
      </w:r>
    </w:p>
    <w:p w14:paraId="1CE3DB10" w14:textId="77777777" w:rsidR="005B3E61" w:rsidRPr="0092026C" w:rsidRDefault="005B3E61" w:rsidP="005B3E61">
      <w:r w:rsidRPr="0092026C">
        <w:rPr>
          <w:rStyle w:val="StyleUnderline"/>
        </w:rPr>
        <w:t xml:space="preserve">Problems with generic drug makers Although makers of a branded drug are using a variety of tactics to create barriers to healthy competition, </w:t>
      </w:r>
      <w:r w:rsidRPr="00DD25D9">
        <w:rPr>
          <w:rStyle w:val="StyleUnderline"/>
          <w:highlight w:val="green"/>
        </w:rPr>
        <w:t>generic</w:t>
      </w:r>
      <w:r w:rsidRPr="0092026C">
        <w:rPr>
          <w:rStyle w:val="StyleUnderline"/>
        </w:rPr>
        <w:t xml:space="preserve"> drug </w:t>
      </w:r>
      <w:r w:rsidRPr="00DD25D9">
        <w:rPr>
          <w:rStyle w:val="StyleUnderline"/>
          <w:highlight w:val="green"/>
        </w:rPr>
        <w:t>companies</w:t>
      </w:r>
      <w:r w:rsidRPr="0092026C">
        <w:rPr>
          <w:rStyle w:val="StyleUnderline"/>
        </w:rPr>
        <w:t xml:space="preserve"> are often </w:t>
      </w:r>
      <w:r w:rsidRPr="00DD25D9">
        <w:rPr>
          <w:rStyle w:val="StyleUnderline"/>
          <w:highlight w:val="green"/>
        </w:rPr>
        <w:t>not helping their own case</w:t>
      </w:r>
      <w:r w:rsidRPr="0092026C">
        <w:rPr>
          <w:rStyle w:val="StyleUnderline"/>
        </w:rPr>
        <w:t>.</w:t>
      </w:r>
      <w:r w:rsidRPr="0092026C">
        <w:t xml:space="preserve"> </w:t>
      </w:r>
      <w:r w:rsidRPr="0092026C">
        <w:rPr>
          <w:rStyle w:val="StyleUnderline"/>
        </w:rPr>
        <w:t xml:space="preserve">In 2015, there were </w:t>
      </w:r>
      <w:r w:rsidRPr="00DD25D9">
        <w:rPr>
          <w:rStyle w:val="StyleUnderline"/>
          <w:highlight w:val="green"/>
        </w:rPr>
        <w:t>267 recalls of generic drug products</w:t>
      </w:r>
      <w:r w:rsidRPr="0092026C">
        <w:rPr>
          <w:rStyle w:val="StyleUnderline"/>
        </w:rPr>
        <w:t>—</w:t>
      </w:r>
      <w:r w:rsidRPr="00DD25D9">
        <w:rPr>
          <w:rStyle w:val="StyleUnderline"/>
          <w:highlight w:val="green"/>
        </w:rPr>
        <w:t>more</w:t>
      </w:r>
      <w:r w:rsidRPr="0092026C">
        <w:rPr>
          <w:rStyle w:val="StyleUnderline"/>
        </w:rPr>
        <w:t xml:space="preserve"> than </w:t>
      </w:r>
      <w:r w:rsidRPr="00DD25D9">
        <w:rPr>
          <w:rStyle w:val="StyleUnderline"/>
          <w:highlight w:val="green"/>
        </w:rPr>
        <w:t>one every</w:t>
      </w:r>
      <w:r w:rsidRPr="0092026C">
        <w:rPr>
          <w:rStyle w:val="StyleUnderline"/>
        </w:rPr>
        <w:t xml:space="preserve"> other </w:t>
      </w:r>
      <w:r w:rsidRPr="00DD25D9">
        <w:rPr>
          <w:rStyle w:val="StyleUnderline"/>
          <w:highlight w:val="green"/>
        </w:rPr>
        <w:t>day</w:t>
      </w:r>
      <w:r w:rsidRPr="0092026C">
        <w:rPr>
          <w:rStyle w:val="StyleUnderline"/>
        </w:rPr>
        <w:t>.</w:t>
      </w:r>
      <w:r w:rsidRPr="0092026C">
        <w:t xml:space="preserve"> </w:t>
      </w:r>
      <w:r w:rsidRPr="0092026C">
        <w:rPr>
          <w:rStyle w:val="StyleUnderline"/>
        </w:rPr>
        <w:t xml:space="preserve">These recalls are for </w:t>
      </w:r>
      <w:r w:rsidRPr="00DD25D9">
        <w:rPr>
          <w:rStyle w:val="StyleUnderline"/>
          <w:highlight w:val="green"/>
        </w:rPr>
        <w:t>quality issues</w:t>
      </w:r>
      <w:r w:rsidRPr="0092026C">
        <w:rPr>
          <w:rStyle w:val="StyleUnderline"/>
        </w:rPr>
        <w:t xml:space="preserve"> such as products not dissolving properly, </w:t>
      </w:r>
      <w:r w:rsidRPr="00DD25D9">
        <w:rPr>
          <w:rStyle w:val="StyleUnderline"/>
          <w:highlight w:val="green"/>
        </w:rPr>
        <w:t>becoming contaminated</w:t>
      </w:r>
      <w:r w:rsidRPr="0092026C">
        <w:rPr>
          <w:rStyle w:val="StyleUnderline"/>
        </w:rPr>
        <w:t xml:space="preserve">, or even being </w:t>
      </w:r>
      <w:r w:rsidRPr="00DD25D9">
        <w:rPr>
          <w:rStyle w:val="Emphasis"/>
          <w:highlight w:val="green"/>
        </w:rPr>
        <w:t>outright counterfeits</w:t>
      </w:r>
      <w:r w:rsidRPr="0092026C">
        <w:rPr>
          <w:rStyle w:val="StyleUnderline"/>
        </w:rPr>
        <w:t>.</w:t>
      </w:r>
      <w:r w:rsidRPr="0092026C">
        <w:t xml:space="preserve"> A few high-profile recalls have shaken the belief that generic drugs are truly the same. In 2014, the FDA withdrew approval of Budeprion XL 300 — Teva’s generic version of GlaxoSmithKline’s Wellbutrin XL</w:t>
      </w:r>
      <w:r w:rsidRPr="0092026C">
        <w:rPr>
          <w:rStyle w:val="StyleUnderline"/>
        </w:rPr>
        <w:t xml:space="preserve">. Testing showed the drug </w:t>
      </w:r>
      <w:r w:rsidRPr="00DD25D9">
        <w:rPr>
          <w:rStyle w:val="StyleUnderline"/>
          <w:highlight w:val="green"/>
        </w:rPr>
        <w:t>did not properly release its key ingredient</w:t>
      </w:r>
      <w:r w:rsidRPr="0092026C">
        <w:rPr>
          <w:rStyle w:val="StyleUnderline"/>
        </w:rPr>
        <w:t>, substantiating consumers’ claims that the generic was not equivalent</w:t>
      </w:r>
      <w:r w:rsidRPr="0092026C">
        <w:t xml:space="preserve">. In addition, concerns about contaminated generic Lipitor caused the FDA to launch a $20 million initiative to test generic products to ensure they are truly therapeutically equivalent. </w:t>
      </w:r>
      <w:r w:rsidRPr="0092026C">
        <w:rPr>
          <w:rStyle w:val="StyleUnderline"/>
        </w:rPr>
        <w:t xml:space="preserve">In some cases, </w:t>
      </w:r>
      <w:r w:rsidRPr="00DD25D9">
        <w:rPr>
          <w:rStyle w:val="StyleUnderline"/>
          <w:highlight w:val="green"/>
        </w:rPr>
        <w:t>patent law</w:t>
      </w:r>
      <w:r w:rsidRPr="0092026C">
        <w:rPr>
          <w:rStyle w:val="StyleUnderline"/>
        </w:rPr>
        <w:t xml:space="preserve"> also </w:t>
      </w:r>
      <w:r w:rsidRPr="00DD25D9">
        <w:rPr>
          <w:rStyle w:val="StyleUnderline"/>
          <w:highlight w:val="green"/>
        </w:rPr>
        <w:t>collides</w:t>
      </w:r>
      <w:r w:rsidRPr="0092026C">
        <w:rPr>
          <w:rStyle w:val="StyleUnderline"/>
        </w:rPr>
        <w:t xml:space="preserve"> </w:t>
      </w:r>
      <w:r w:rsidRPr="00DD25D9">
        <w:rPr>
          <w:rStyle w:val="StyleUnderline"/>
          <w:highlight w:val="green"/>
        </w:rPr>
        <w:t>with</w:t>
      </w:r>
      <w:r w:rsidRPr="0092026C">
        <w:rPr>
          <w:rStyle w:val="StyleUnderline"/>
        </w:rPr>
        <w:t xml:space="preserve"> the FDA’s </w:t>
      </w:r>
      <w:r w:rsidRPr="00DD25D9">
        <w:rPr>
          <w:rStyle w:val="StyleUnderline"/>
          <w:highlight w:val="green"/>
        </w:rPr>
        <w:t>manufacturing rules</w:t>
      </w:r>
      <w:r w:rsidRPr="0092026C">
        <w:rPr>
          <w:rStyle w:val="StyleUnderline"/>
        </w:rPr>
        <w:t xml:space="preserve">. For example, the Novartis patent for Diovan expired in 2012. Ranbaxy received exclusivity for 180 days for the first generic product. However, due to </w:t>
      </w:r>
      <w:r w:rsidRPr="00DD25D9">
        <w:rPr>
          <w:rStyle w:val="StyleUnderline"/>
          <w:highlight w:val="green"/>
        </w:rPr>
        <w:t>poor quality</w:t>
      </w:r>
      <w:r w:rsidRPr="0092026C">
        <w:rPr>
          <w:rStyle w:val="StyleUnderline"/>
        </w:rPr>
        <w:t xml:space="preserve"> </w:t>
      </w:r>
      <w:r w:rsidRPr="00DD25D9">
        <w:rPr>
          <w:rStyle w:val="StyleUnderline"/>
          <w:highlight w:val="green"/>
        </w:rPr>
        <w:t>manufacturing</w:t>
      </w:r>
      <w:r w:rsidRPr="0092026C">
        <w:rPr>
          <w:rStyle w:val="StyleUnderline"/>
        </w:rPr>
        <w:t xml:space="preserve">, Ranbaxy </w:t>
      </w:r>
      <w:r w:rsidRPr="00DD25D9">
        <w:rPr>
          <w:rStyle w:val="StyleUnderline"/>
          <w:highlight w:val="green"/>
        </w:rPr>
        <w:t>couldn’t obtain</w:t>
      </w:r>
      <w:r w:rsidRPr="0092026C">
        <w:rPr>
          <w:rStyle w:val="StyleUnderline"/>
        </w:rPr>
        <w:t xml:space="preserve"> final FDA </w:t>
      </w:r>
      <w:r w:rsidRPr="00DD25D9">
        <w:rPr>
          <w:rStyle w:val="StyleUnderline"/>
          <w:highlight w:val="green"/>
        </w:rPr>
        <w:t>approval</w:t>
      </w:r>
      <w:r w:rsidRPr="0092026C">
        <w:rPr>
          <w:rStyle w:val="StyleUnderline"/>
        </w:rPr>
        <w:t xml:space="preserve"> </w:t>
      </w:r>
      <w:r w:rsidRPr="00DD25D9">
        <w:rPr>
          <w:rStyle w:val="StyleUnderline"/>
          <w:highlight w:val="green"/>
        </w:rPr>
        <w:t>for</w:t>
      </w:r>
      <w:r w:rsidRPr="0092026C">
        <w:rPr>
          <w:rStyle w:val="StyleUnderline"/>
        </w:rPr>
        <w:t xml:space="preserve"> its </w:t>
      </w:r>
      <w:r w:rsidRPr="00DD25D9">
        <w:rPr>
          <w:rStyle w:val="StyleUnderline"/>
          <w:highlight w:val="green"/>
        </w:rPr>
        <w:t>generic</w:t>
      </w:r>
      <w:r w:rsidRPr="0092026C">
        <w:rPr>
          <w:rStyle w:val="StyleUnderline"/>
        </w:rPr>
        <w:t xml:space="preserve"> version. The FDA banned shipments of Ranbaxy products to the United States. Ranbaxy ended up </w:t>
      </w:r>
      <w:r w:rsidRPr="00DD25D9">
        <w:rPr>
          <w:rStyle w:val="StyleUnderline"/>
          <w:highlight w:val="green"/>
        </w:rPr>
        <w:t>paying</w:t>
      </w:r>
      <w:r w:rsidRPr="0092026C">
        <w:rPr>
          <w:rStyle w:val="StyleUnderline"/>
        </w:rPr>
        <w:t xml:space="preserve"> a $</w:t>
      </w:r>
      <w:r w:rsidRPr="00DD25D9">
        <w:rPr>
          <w:rStyle w:val="StyleUnderline"/>
          <w:highlight w:val="green"/>
        </w:rPr>
        <w:t>500 million fine</w:t>
      </w:r>
      <w:r w:rsidRPr="0092026C">
        <w:rPr>
          <w:rStyle w:val="StyleUnderline"/>
        </w:rPr>
        <w:t>, the largest penalty paid by a generic firm for violations</w:t>
      </w:r>
      <w:r w:rsidRPr="0092026C">
        <w:t>. Due to these protracted problems with the company that had won exclusivity, a generic product did not become available until 2014. The two-year delay cost Medicare and Medicaid at least $900 million. Ranbaxy’s poor-quality manufacturing also delayed other key generic products like Valcyte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30D732A8" w14:textId="77777777" w:rsidR="005B3E61" w:rsidRPr="00B5426B" w:rsidRDefault="005B3E61" w:rsidP="00B5426B"/>
    <w:sectPr w:rsidR="005B3E61" w:rsidRPr="00B542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10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250"/>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3E61"/>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090"/>
    <w:rsid w:val="00991733"/>
    <w:rsid w:val="00992078"/>
    <w:rsid w:val="00992BE3"/>
    <w:rsid w:val="009A1467"/>
    <w:rsid w:val="009A298B"/>
    <w:rsid w:val="009A6464"/>
    <w:rsid w:val="009B69F5"/>
    <w:rsid w:val="009C27F6"/>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426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FFD1D"/>
  <w14:defaultImageDpi w14:val="300"/>
  <w15:docId w15:val="{59D518C8-2243-2C46-901D-ACDE1CCD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3250"/>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0932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32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32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 Ch,TAG,Ch,no read,No Spacing211,No Spacing12,No Spacing2111,No Spacing4,No Spacing11111,No Spacing5,No Spacing21,tags,No Spacing1111,Tags,ta,Card"/>
    <w:basedOn w:val="Normal"/>
    <w:next w:val="Normal"/>
    <w:link w:val="Heading4Char"/>
    <w:uiPriority w:val="9"/>
    <w:unhideWhenUsed/>
    <w:qFormat/>
    <w:rsid w:val="000932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32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250"/>
  </w:style>
  <w:style w:type="character" w:customStyle="1" w:styleId="Heading1Char">
    <w:name w:val="Heading 1 Char"/>
    <w:aliases w:val="Pocket Char"/>
    <w:basedOn w:val="DefaultParagraphFont"/>
    <w:link w:val="Heading1"/>
    <w:uiPriority w:val="9"/>
    <w:rsid w:val="00093250"/>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093250"/>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093250"/>
    <w:rPr>
      <w:rFonts w:ascii="Arial" w:eastAsiaTheme="majorEastAsia" w:hAnsi="Arial"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 Ch Char,TAG Char,Ch Char,no read Char,No Spacing211 Char,No Spacing12 Char,No Spacing2111 Char"/>
    <w:basedOn w:val="DefaultParagraphFont"/>
    <w:link w:val="Heading4"/>
    <w:uiPriority w:val="9"/>
    <w:rsid w:val="00093250"/>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93250"/>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093250"/>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093250"/>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093250"/>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93250"/>
    <w:rPr>
      <w:color w:val="auto"/>
      <w:u w:val="none"/>
    </w:rPr>
  </w:style>
  <w:style w:type="paragraph" w:styleId="DocumentMap">
    <w:name w:val="Document Map"/>
    <w:basedOn w:val="Normal"/>
    <w:link w:val="DocumentMapChar"/>
    <w:uiPriority w:val="99"/>
    <w:semiHidden/>
    <w:unhideWhenUsed/>
    <w:rsid w:val="000932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3250"/>
    <w:rPr>
      <w:rFonts w:ascii="Lucida Grande" w:hAnsi="Lucida Grande" w:cs="Lucida Grande"/>
    </w:rPr>
  </w:style>
  <w:style w:type="paragraph" w:customStyle="1" w:styleId="textbold">
    <w:name w:val="text bold"/>
    <w:basedOn w:val="Normal"/>
    <w:link w:val="Emphasis"/>
    <w:autoRedefine/>
    <w:uiPriority w:val="20"/>
    <w:qFormat/>
    <w:rsid w:val="00B5426B"/>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No Spacing51"/>
    <w:basedOn w:val="Heading1"/>
    <w:link w:val="Hyperlink"/>
    <w:autoRedefine/>
    <w:uiPriority w:val="99"/>
    <w:qFormat/>
    <w:rsid w:val="00B5426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Title Char,Bold Underlined Char,UNDERLINE Char,Cites and Cards Char,title Char,Block Heading Char,Debate Normal Char,Read This Char"/>
    <w:basedOn w:val="DefaultParagraphFont"/>
    <w:link w:val="Title"/>
    <w:uiPriority w:val="6"/>
    <w:qFormat/>
    <w:rsid w:val="00B5426B"/>
    <w:rPr>
      <w:u w:val="single"/>
    </w:rPr>
  </w:style>
  <w:style w:type="paragraph" w:styleId="Title">
    <w:name w:val="Title"/>
    <w:aliases w:val="Bold Underlined,UNDERLINE,Cites and Cards,title,Block Heading,Debate Normal,Read This"/>
    <w:basedOn w:val="Normal"/>
    <w:next w:val="BodyText"/>
    <w:link w:val="IntenseEmphasis"/>
    <w:uiPriority w:val="6"/>
    <w:qFormat/>
    <w:rsid w:val="00B5426B"/>
    <w:pPr>
      <w:keepNext/>
      <w:keepLines/>
      <w:spacing w:after="240"/>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B5426B"/>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B5426B"/>
    <w:pPr>
      <w:spacing w:after="120"/>
    </w:pPr>
  </w:style>
  <w:style w:type="character" w:customStyle="1" w:styleId="BodyTextChar">
    <w:name w:val="Body Text Char"/>
    <w:basedOn w:val="DefaultParagraphFont"/>
    <w:link w:val="BodyText"/>
    <w:uiPriority w:val="99"/>
    <w:semiHidden/>
    <w:rsid w:val="00B5426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wipo.int/edocs/mdocs/tk/en/wipo_grtkf_ic_17/wipo_grtkf_ic_17_inf_5_a.pdf" TargetMode="External"/><Relationship Id="rId3" Type="http://schemas.openxmlformats.org/officeDocument/2006/relationships/customXml" Target="../customXml/item3.xml"/><Relationship Id="rId21" Type="http://schemas.openxmlformats.org/officeDocument/2006/relationships/hyperlink" Target="https://time.com/5590602/generic-drugs-quality-risk/"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igbamedicines.org/doc/09.24.15%20IGBATradePrinciples_ForWeb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theme" Target="theme/theme1.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cigionline.org/static/documents/documents/vezina-paper_1.pdf"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26</Pages>
  <Words>11396</Words>
  <Characters>64959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2021-10-02T16:38:00Z</dcterms:created>
  <dcterms:modified xsi:type="dcterms:W3CDTF">2021-10-04T14:08:00Z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