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E32E89" w14:textId="77777777" w:rsidR="00303BC7" w:rsidRDefault="00303BC7" w:rsidP="00303BC7">
      <w:pPr>
        <w:pStyle w:val="Heading2"/>
      </w:pPr>
      <w:r>
        <w:t>1AC—Vaccines</w:t>
      </w:r>
    </w:p>
    <w:p w14:paraId="517D17C2" w14:textId="77777777" w:rsidR="00303BC7" w:rsidRPr="00420D29" w:rsidRDefault="00303BC7" w:rsidP="00303BC7"/>
    <w:p w14:paraId="47054D16" w14:textId="77777777" w:rsidR="00303BC7" w:rsidRDefault="00303BC7" w:rsidP="00303BC7">
      <w:pPr>
        <w:keepNext/>
        <w:keepLines/>
        <w:pageBreakBefore/>
        <w:spacing w:before="40" w:after="0"/>
        <w:jc w:val="center"/>
        <w:outlineLvl w:val="2"/>
        <w:rPr>
          <w:rFonts w:eastAsiaTheme="majorEastAsia"/>
          <w:b/>
          <w:sz w:val="32"/>
          <w:u w:val="single"/>
        </w:rPr>
      </w:pPr>
      <w:r w:rsidRPr="006F2330">
        <w:rPr>
          <w:rFonts w:eastAsiaTheme="majorEastAsia"/>
          <w:b/>
          <w:sz w:val="32"/>
          <w:u w:val="single"/>
        </w:rPr>
        <w:t xml:space="preserve">1AC – Plan </w:t>
      </w:r>
    </w:p>
    <w:p w14:paraId="316B1624" w14:textId="77777777" w:rsidR="00303BC7" w:rsidRDefault="00303BC7" w:rsidP="00303BC7">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protections for COVID-19 medicines.</w:t>
      </w:r>
    </w:p>
    <w:p w14:paraId="743D320D" w14:textId="77777777" w:rsidR="00303BC7" w:rsidRPr="004A038B" w:rsidRDefault="00303BC7" w:rsidP="00303BC7"/>
    <w:p w14:paraId="6AB607CB" w14:textId="77777777" w:rsidR="00303BC7" w:rsidRPr="004A038B" w:rsidRDefault="00303BC7" w:rsidP="00303BC7">
      <w:pPr>
        <w:pStyle w:val="Heading3"/>
      </w:pPr>
      <w:r w:rsidRPr="004A038B">
        <w:t>1AC – Inherency</w:t>
      </w:r>
    </w:p>
    <w:p w14:paraId="6455E650"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14:paraId="4E7176A9" w14:textId="77777777" w:rsidR="00303BC7" w:rsidRPr="006F2330" w:rsidRDefault="00303BC7" w:rsidP="00303BC7"/>
    <w:p w14:paraId="71E204F0"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14:paraId="06E45956" w14:textId="77777777" w:rsidR="00303BC7" w:rsidRPr="006F2330" w:rsidRDefault="00303BC7" w:rsidP="00303BC7">
      <w:r w:rsidRPr="006F2330">
        <w:rPr>
          <w:b/>
          <w:bCs/>
          <w:sz w:val="26"/>
        </w:rPr>
        <w:t>Meredith 21</w:t>
      </w:r>
      <w:r w:rsidRPr="006F2330">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6F2330">
          <w:t>https://www.cnbc.com/2021/04/22/covid-rich-countries-are-refusing-to-waive-ip-rights-on-vaccines.html</w:t>
        </w:r>
      </w:hyperlink>
      <w:r w:rsidRPr="006F2330">
        <w:t>] TDI</w:t>
      </w:r>
    </w:p>
    <w:p w14:paraId="0143EC52" w14:textId="77777777" w:rsidR="00303BC7" w:rsidRPr="006F2330" w:rsidRDefault="00303BC7" w:rsidP="00303BC7">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 xml:space="preserve">It comes as coronavirus cases worldwide surge to their highest level so far and the World Health Organization has repeatedly admonished a </w:t>
      </w:r>
      <w:r w:rsidRPr="0015271C">
        <w:rPr>
          <w:u w:val="single"/>
        </w:rPr>
        <w:t>“</w:t>
      </w:r>
      <w:r w:rsidRPr="0015271C">
        <w:rPr>
          <w:b/>
          <w:bCs/>
          <w:u w:val="single"/>
        </w:rPr>
        <w:t>shocking imbalance” in the distribution of vacc</w:t>
      </w:r>
      <w:r w:rsidRPr="006F2330">
        <w:rPr>
          <w:b/>
          <w:bCs/>
          <w:u w:val="single"/>
        </w:rPr>
        <w:t xml:space="preserve">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w:t>
      </w:r>
      <w:r w:rsidRPr="0015271C">
        <w:rPr>
          <w:sz w:val="14"/>
        </w:rPr>
        <w:t xml:space="preserve">treatments. </w:t>
      </w:r>
      <w:r w:rsidRPr="0015271C">
        <w:rPr>
          <w:u w:val="single"/>
        </w:rPr>
        <w:t>The landmark proposal, which was</w:t>
      </w:r>
      <w:r w:rsidRPr="006F2330">
        <w:rPr>
          <w:u w:val="single"/>
        </w:rPr>
        <w:t xml:space="preserve">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t>
      </w:r>
      <w:r w:rsidRPr="0015271C">
        <w:rPr>
          <w:b/>
          <w:bCs/>
          <w:u w:val="single"/>
        </w:rPr>
        <w:t>with issues of scarcity</w:t>
      </w:r>
      <w:r w:rsidRPr="0015271C">
        <w:rPr>
          <w:u w:val="single"/>
        </w:rPr>
        <w:t>, which can be addressed through diversification of manufacturing and sup</w:t>
      </w:r>
      <w:r w:rsidRPr="006F2330">
        <w:rPr>
          <w:u w:val="single"/>
        </w:rPr>
        <w:t xml:space="preserve">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w:t>
      </w:r>
      <w:r w:rsidRPr="0015271C">
        <w:rPr>
          <w:sz w:val="14"/>
        </w:rPr>
        <w:t>Sans</w:t>
      </w:r>
      <w:r w:rsidRPr="006F2330">
        <w:rPr>
          <w:sz w:val="14"/>
        </w:rPr>
        <w:t xml:space="preserve">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w:t>
      </w:r>
      <w:r w:rsidRPr="0015271C">
        <w:rPr>
          <w:b/>
          <w:bCs/>
          <w:u w:val="single"/>
        </w:rPr>
        <w:t xml:space="preserve">countries around the world overcome legal barriers </w:t>
      </w:r>
      <w:r w:rsidRPr="0015271C">
        <w:rPr>
          <w:u w:val="single"/>
        </w:rPr>
        <w:t>preventing them from producing their own Covid vaccines and treatments. Advocates</w:t>
      </w:r>
      <w:r w:rsidRPr="0015271C">
        <w:rPr>
          <w:sz w:val="14"/>
        </w:rPr>
        <w:t xml:space="preserve"> of the proposal have conceded the waiver is not a “silver bullet,” but </w:t>
      </w:r>
      <w:r w:rsidRPr="0015271C">
        <w:rPr>
          <w:u w:val="single"/>
        </w:rPr>
        <w:t xml:space="preserve">argue that </w:t>
      </w:r>
      <w:r w:rsidRPr="0015271C">
        <w:rPr>
          <w:b/>
          <w:bCs/>
          <w:u w:val="single"/>
        </w:rPr>
        <w:t>removing barriers</w:t>
      </w:r>
      <w:r w:rsidRPr="0015271C">
        <w:rPr>
          <w:u w:val="single"/>
        </w:rPr>
        <w:t xml:space="preserve"> toward the development, production and approval of vaccines is </w:t>
      </w:r>
      <w:r w:rsidRPr="0015271C">
        <w:rPr>
          <w:b/>
          <w:bCs/>
          <w:u w:val="single"/>
        </w:rPr>
        <w:t>vital in the fight to prevent, treat and contain the coronavirus.</w:t>
      </w:r>
    </w:p>
    <w:p w14:paraId="25CDC27C"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14:paraId="61AAC778" w14:textId="77777777" w:rsidR="00303BC7" w:rsidRPr="006F2330" w:rsidRDefault="00303BC7" w:rsidP="00303BC7">
      <w:r w:rsidRPr="006F2330">
        <w:rPr>
          <w:b/>
          <w:bCs/>
          <w:sz w:val="26"/>
        </w:rPr>
        <w:t>Lindsey 21</w:t>
      </w:r>
      <w:r w:rsidRPr="006F2330">
        <w:t xml:space="preserve">. [(Brink Lindsey) “Why intellectual property and pandemics don’t mix,” Brookings Institution, June 3, 2021. </w:t>
      </w:r>
      <w:hyperlink r:id="rId10" w:history="1">
        <w:r w:rsidRPr="006F2330">
          <w:t>https://www.brookings.edu/blog/up-front/2021/06/03/why-intellectual-property-and-pandemics-dont-mix/</w:t>
        </w:r>
      </w:hyperlink>
      <w:r w:rsidRPr="006F2330">
        <w:t>] TDI</w:t>
      </w:r>
    </w:p>
    <w:p w14:paraId="6FB32351" w14:textId="77777777" w:rsidR="00303BC7" w:rsidRDefault="00303BC7" w:rsidP="00303BC7">
      <w:pPr>
        <w:rPr>
          <w:b/>
          <w:bCs/>
          <w:u w:val="single"/>
        </w:rPr>
      </w:pPr>
      <w:r w:rsidRPr="006F2330">
        <w:rPr>
          <w:u w:val="single"/>
        </w:rPr>
        <w:t xml:space="preserve">Although focusing on these immediate constraints is vital, we cannot confine our attention to the short term. </w:t>
      </w:r>
      <w:proofErr w:type="gramStart"/>
      <w:r w:rsidRPr="006F2330">
        <w:rPr>
          <w:u w:val="single"/>
        </w:rPr>
        <w:t>First of all</w:t>
      </w:r>
      <w:proofErr w:type="gramEnd"/>
      <w:r w:rsidRPr="006F2330">
        <w:rPr>
          <w:u w:val="single"/>
        </w:rPr>
        <w:t xml:space="preserve">,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world isn’t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And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therefore short-sighted</w:t>
      </w:r>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14:paraId="465EBEFB" w14:textId="77777777" w:rsidR="00303BC7" w:rsidRPr="006F2330" w:rsidRDefault="00303BC7" w:rsidP="00303BC7">
      <w:pPr>
        <w:rPr>
          <w:b/>
          <w:bCs/>
          <w:u w:val="single"/>
        </w:rPr>
      </w:pPr>
    </w:p>
    <w:p w14:paraId="3BD17408"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The new head of the WTO is on track to push for reform and an increased role in the international </w:t>
      </w:r>
      <w:proofErr w:type="gramStart"/>
      <w:r w:rsidRPr="006F2330">
        <w:rPr>
          <w:rFonts w:eastAsiaTheme="majorEastAsia"/>
          <w:b/>
          <w:iCs/>
          <w:sz w:val="26"/>
        </w:rPr>
        <w:t>arena, but</w:t>
      </w:r>
      <w:proofErr w:type="gramEnd"/>
      <w:r w:rsidRPr="006F2330">
        <w:rPr>
          <w:rFonts w:eastAsiaTheme="majorEastAsia"/>
          <w:b/>
          <w:iCs/>
          <w:sz w:val="26"/>
        </w:rPr>
        <w:t xml:space="preserve"> is hindered now due to lack of vaccine agreement.</w:t>
      </w:r>
    </w:p>
    <w:p w14:paraId="6D5D305E" w14:textId="77777777" w:rsidR="00303BC7" w:rsidRPr="006F2330" w:rsidRDefault="00303BC7" w:rsidP="00303BC7">
      <w:proofErr w:type="spellStart"/>
      <w:r w:rsidRPr="006F2330">
        <w:rPr>
          <w:b/>
          <w:bCs/>
          <w:sz w:val="26"/>
        </w:rPr>
        <w:t>Baschuk</w:t>
      </w:r>
      <w:proofErr w:type="spellEnd"/>
      <w:r w:rsidRPr="006F2330">
        <w:rPr>
          <w:b/>
          <w:bCs/>
          <w:sz w:val="26"/>
        </w:rPr>
        <w:t xml:space="preserve"> 4-27</w:t>
      </w:r>
      <w:r w:rsidRPr="006F2330">
        <w:t xml:space="preserve">. [(Bryce </w:t>
      </w:r>
      <w:proofErr w:type="spellStart"/>
      <w:r w:rsidRPr="006F2330">
        <w:t>Baschuk</w:t>
      </w:r>
      <w:proofErr w:type="spellEnd"/>
      <w:r w:rsidRPr="006F2330">
        <w:t xml:space="preserve"> is a Bloomberg Reporter) </w:t>
      </w:r>
      <w:hyperlink r:id="rId11" w:history="1">
        <w:r w:rsidRPr="006F2330">
          <w:t>"WTO Chief Pursues a ‘Hectic’ Agenda to Fix World Trade’s Referee," Bloomberg, April 27, 2021. https://www.bloomberg.com/news/articles/2021-04-27/wto-chief-pursues-a-hectic-agenda-to-fix-world-trade-s-referee</w:t>
        </w:r>
      </w:hyperlink>
      <w:r w:rsidRPr="006F2330">
        <w:t>] TDI</w:t>
      </w:r>
    </w:p>
    <w:p w14:paraId="2B1581B5" w14:textId="77777777" w:rsidR="00303BC7" w:rsidRDefault="00303BC7" w:rsidP="00303BC7">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w:t>
      </w:r>
      <w:proofErr w:type="spellStart"/>
      <w:r w:rsidRPr="006F2330">
        <w:rPr>
          <w:sz w:val="14"/>
        </w:rPr>
        <w:t>Okonjo</w:t>
      </w:r>
      <w:proofErr w:type="spellEnd"/>
      <w:r w:rsidRPr="006F2330">
        <w:rPr>
          <w:sz w:val="14"/>
        </w:rPr>
        <w:t xml:space="preserve">-Iweala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w:t>
      </w:r>
      <w:proofErr w:type="spellStart"/>
      <w:r w:rsidRPr="006F2330">
        <w:rPr>
          <w:sz w:val="14"/>
        </w:rPr>
        <w:t>Okonjo</w:t>
      </w:r>
      <w:proofErr w:type="spellEnd"/>
      <w:r w:rsidRPr="006F2330">
        <w:rPr>
          <w:sz w:val="14"/>
        </w:rPr>
        <w:t>-Iweala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w:t>
      </w:r>
      <w:proofErr w:type="spellStart"/>
      <w:r w:rsidRPr="006F2330">
        <w:rPr>
          <w:sz w:val="14"/>
        </w:rPr>
        <w:t>Okonjo</w:t>
      </w:r>
      <w:proofErr w:type="spellEnd"/>
      <w:r w:rsidRPr="006F2330">
        <w:rPr>
          <w:sz w:val="14"/>
        </w:rPr>
        <w:t xml:space="preserve">-Iweala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proofErr w:type="spellStart"/>
      <w:r w:rsidRPr="006F2330">
        <w:rPr>
          <w:sz w:val="14"/>
        </w:rPr>
        <w:t>Okonjo</w:t>
      </w:r>
      <w:proofErr w:type="spellEnd"/>
      <w:r w:rsidRPr="006F2330">
        <w:rPr>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731DC475" w14:textId="77777777" w:rsidR="00303BC7" w:rsidRDefault="00303BC7" w:rsidP="00303BC7">
      <w:pPr>
        <w:rPr>
          <w:sz w:val="14"/>
        </w:rPr>
      </w:pPr>
    </w:p>
    <w:p w14:paraId="5806B630" w14:textId="77777777" w:rsidR="00303BC7" w:rsidRDefault="00303BC7" w:rsidP="00303BC7">
      <w:pPr>
        <w:pStyle w:val="Heading3"/>
      </w:pPr>
      <w:r>
        <w:t xml:space="preserve">1ac - </w:t>
      </w:r>
      <w:proofErr w:type="spellStart"/>
      <w:r>
        <w:t>heg</w:t>
      </w:r>
      <w:proofErr w:type="spellEnd"/>
    </w:p>
    <w:p w14:paraId="148828AE" w14:textId="77777777" w:rsidR="00303BC7" w:rsidRDefault="00303BC7" w:rsidP="00303BC7">
      <w:pPr>
        <w:rPr>
          <w:sz w:val="14"/>
        </w:rPr>
      </w:pPr>
    </w:p>
    <w:p w14:paraId="468D5B80" w14:textId="77777777" w:rsidR="00303BC7" w:rsidRPr="00477804" w:rsidRDefault="00303BC7" w:rsidP="00303BC7">
      <w:pPr>
        <w:pStyle w:val="Heading4"/>
        <w:rPr>
          <w:rFonts w:cs="Calibri"/>
        </w:rPr>
      </w:pPr>
      <w:r w:rsidRPr="00477804">
        <w:rPr>
          <w:rFonts w:cs="Calibri"/>
        </w:rPr>
        <w:t xml:space="preserve">Russia and China are already ahead in vaccine diplomacy to further their national interests and the U.S. is falling behind from IPR which is uniquely worse than from any other </w:t>
      </w:r>
      <w:proofErr w:type="spellStart"/>
      <w:r w:rsidRPr="00477804">
        <w:rPr>
          <w:rFonts w:cs="Calibri"/>
        </w:rPr>
        <w:t>heg</w:t>
      </w:r>
      <w:proofErr w:type="spellEnd"/>
      <w:r w:rsidRPr="00477804">
        <w:rPr>
          <w:rFonts w:cs="Calibri"/>
        </w:rPr>
        <w:t xml:space="preserve"> scenario because COVID vaccines are used for decades. </w:t>
      </w:r>
    </w:p>
    <w:p w14:paraId="37FC117F" w14:textId="77777777" w:rsidR="00303BC7" w:rsidRPr="00477804" w:rsidRDefault="00303BC7" w:rsidP="00303BC7">
      <w:r w:rsidRPr="00477804">
        <w:rPr>
          <w:rStyle w:val="Style13ptBold"/>
        </w:rPr>
        <w:t xml:space="preserve">Pratt and Levin 21 </w:t>
      </w:r>
      <w:r w:rsidRPr="00477804">
        <w:t xml:space="preserve">[Simon Frankel Pratt is a lecturer in the School of Sociology, Politics, and International Studies at the University of Bristol, Jamie Levin is an assistant professor of political science at St. Francis Xavier University in Canada, </w:t>
      </w:r>
      <w:r w:rsidRPr="00477804">
        <w:rPr>
          <w:i/>
          <w:iCs/>
        </w:rPr>
        <w:t>“Vaccines Will Shape the New Geopolitical Order,”</w:t>
      </w:r>
      <w:r w:rsidRPr="00477804">
        <w:t xml:space="preserve"> Foreign Policy, April 29, 2021, </w:t>
      </w:r>
      <w:hyperlink r:id="rId12" w:history="1">
        <w:r w:rsidRPr="00477804">
          <w:rPr>
            <w:rStyle w:val="Hyperlink"/>
          </w:rPr>
          <w:t>https://foreignpolicy.com/2021/04/29/vaccine-geopolitics-diplomacy-israel-russia-china/</w:t>
        </w:r>
      </w:hyperlink>
      <w:r w:rsidRPr="00477804">
        <w:t xml:space="preserve">] </w:t>
      </w:r>
      <w:r w:rsidRPr="00477804">
        <w:rPr>
          <w:b/>
          <w:bCs/>
        </w:rPr>
        <w:t>SC EP</w:t>
      </w:r>
    </w:p>
    <w:p w14:paraId="5C38005D" w14:textId="77777777" w:rsidR="00303BC7" w:rsidRPr="00477804" w:rsidRDefault="00303BC7" w:rsidP="00303BC7">
      <w:pPr>
        <w:rPr>
          <w:u w:val="single"/>
        </w:rPr>
      </w:pPr>
      <w:r w:rsidRPr="00477804">
        <w:rPr>
          <w:sz w:val="14"/>
        </w:rPr>
        <w:t xml:space="preserve">The pandemic has vastly exacerbated the global north-south divide, with </w:t>
      </w:r>
      <w:r w:rsidRPr="00477804">
        <w:rPr>
          <w:rStyle w:val="StyleUnderline"/>
        </w:rPr>
        <w:t xml:space="preserve">wealthy Western states moving steadily toward herd immunity </w:t>
      </w:r>
      <w:r w:rsidRPr="00477804">
        <w:rPr>
          <w:sz w:val="14"/>
        </w:rPr>
        <w:t>while a majority of Africa, Asia, and Latin America wait for vaccines to trickle down. Only a </w:t>
      </w:r>
      <w:hyperlink r:id="rId13" w:history="1">
        <w:r w:rsidRPr="00477804">
          <w:rPr>
            <w:rStyle w:val="Hyperlink"/>
            <w:sz w:val="14"/>
          </w:rPr>
          <w:t>small number</w:t>
        </w:r>
      </w:hyperlink>
      <w:r w:rsidRPr="00477804">
        <w:rPr>
          <w:sz w:val="14"/>
        </w:rPr>
        <w:t xml:space="preserve"> of countries produce their own coronavirus vaccines, but the rest of the world depends on them for their immunizations. This </w:t>
      </w:r>
      <w:r w:rsidRPr="00477804">
        <w:rPr>
          <w:rStyle w:val="StyleUnderline"/>
        </w:rPr>
        <w:t xml:space="preserve">raises the specter of </w:t>
      </w:r>
      <w:r w:rsidRPr="00477804">
        <w:rPr>
          <w:rStyle w:val="Emphasis"/>
        </w:rPr>
        <w:t xml:space="preserve">a </w:t>
      </w:r>
      <w:r w:rsidRPr="00E01C54">
        <w:rPr>
          <w:rStyle w:val="Emphasis"/>
          <w:highlight w:val="cyan"/>
        </w:rPr>
        <w:t>new geopolitical</w:t>
      </w:r>
      <w:r w:rsidRPr="00477804">
        <w:rPr>
          <w:rStyle w:val="Emphasis"/>
        </w:rPr>
        <w:t xml:space="preserve"> </w:t>
      </w:r>
      <w:r w:rsidRPr="00E01C54">
        <w:rPr>
          <w:rStyle w:val="Emphasis"/>
          <w:highlight w:val="cyan"/>
        </w:rPr>
        <w:t>arrangement</w:t>
      </w:r>
      <w:r w:rsidRPr="00477804">
        <w:rPr>
          <w:sz w:val="14"/>
        </w:rPr>
        <w:t xml:space="preserve">—one in which patron-client relationships are </w:t>
      </w:r>
      <w:r w:rsidRPr="00E01C54">
        <w:rPr>
          <w:rStyle w:val="Emphasis"/>
          <w:highlight w:val="cyan"/>
        </w:rPr>
        <w:t>determined by</w:t>
      </w:r>
      <w:r w:rsidRPr="00477804">
        <w:rPr>
          <w:rStyle w:val="Emphasis"/>
        </w:rPr>
        <w:t xml:space="preserve"> </w:t>
      </w:r>
      <w:r w:rsidRPr="00477804">
        <w:rPr>
          <w:sz w:val="14"/>
        </w:rPr>
        <w:t xml:space="preserve">the asymmetry in </w:t>
      </w:r>
      <w:r w:rsidRPr="00E01C54">
        <w:rPr>
          <w:rStyle w:val="Emphasis"/>
          <w:highlight w:val="cyan"/>
        </w:rPr>
        <w:t>vaccine</w:t>
      </w:r>
      <w:r w:rsidRPr="00477804">
        <w:rPr>
          <w:rStyle w:val="StyleUnderline"/>
        </w:rPr>
        <w:t xml:space="preserve"> supply versus demand. </w:t>
      </w:r>
      <w:r w:rsidRPr="00477804">
        <w:rPr>
          <w:sz w:val="14"/>
        </w:rPr>
        <w:t xml:space="preserve">Already, there are strong indications that </w:t>
      </w:r>
      <w:r w:rsidRPr="00477804">
        <w:rPr>
          <w:rStyle w:val="StyleUnderline"/>
        </w:rPr>
        <w:t>vaccine</w:t>
      </w:r>
      <w:r w:rsidRPr="00477804">
        <w:rPr>
          <w:sz w:val="14"/>
        </w:rPr>
        <w:t xml:space="preserve"> have-nots are </w:t>
      </w:r>
      <w:r w:rsidRPr="00477804">
        <w:rPr>
          <w:rStyle w:val="StyleUnderline"/>
        </w:rPr>
        <w:t>vulnerable to diplomatic coercion</w:t>
      </w:r>
      <w:r w:rsidRPr="00477804">
        <w:rPr>
          <w:sz w:val="14"/>
        </w:rPr>
        <w:t xml:space="preserve"> and enticement. </w:t>
      </w:r>
      <w:r w:rsidRPr="00E01C54">
        <w:rPr>
          <w:rStyle w:val="Emphasis"/>
          <w:highlight w:val="cyan"/>
        </w:rPr>
        <w:t>Russia and China</w:t>
      </w:r>
      <w:r w:rsidRPr="00477804">
        <w:rPr>
          <w:sz w:val="14"/>
        </w:rPr>
        <w:t xml:space="preserve"> have begun </w:t>
      </w:r>
      <w:r w:rsidRPr="00E01C54">
        <w:rPr>
          <w:rStyle w:val="Emphasis"/>
          <w:highlight w:val="cyan"/>
        </w:rPr>
        <w:t>supply</w:t>
      </w:r>
      <w:r w:rsidRPr="00477804">
        <w:rPr>
          <w:rStyle w:val="StyleUnderline"/>
        </w:rPr>
        <w:t xml:space="preserve">ing </w:t>
      </w:r>
      <w:r w:rsidRPr="00E01C54">
        <w:rPr>
          <w:rStyle w:val="Emphasis"/>
          <w:highlight w:val="cyan"/>
        </w:rPr>
        <w:t>vaccines</w:t>
      </w:r>
      <w:r w:rsidRPr="00477804">
        <w:rPr>
          <w:sz w:val="14"/>
        </w:rPr>
        <w:t xml:space="preserve"> in exchange </w:t>
      </w:r>
      <w:r w:rsidRPr="00E01C54">
        <w:rPr>
          <w:rStyle w:val="Emphasis"/>
          <w:highlight w:val="cyan"/>
        </w:rPr>
        <w:t>for</w:t>
      </w:r>
      <w:r w:rsidRPr="00477804">
        <w:rPr>
          <w:rStyle w:val="StyleUnderline"/>
        </w:rPr>
        <w:t xml:space="preserve"> </w:t>
      </w:r>
      <w:r w:rsidRPr="00477804">
        <w:rPr>
          <w:sz w:val="14"/>
        </w:rPr>
        <w:t xml:space="preserve">favorable foreign-policy </w:t>
      </w:r>
      <w:r w:rsidRPr="00E01C54">
        <w:rPr>
          <w:rStyle w:val="Emphasis"/>
          <w:highlight w:val="cyan"/>
        </w:rPr>
        <w:t>concessions</w:t>
      </w:r>
      <w:r w:rsidRPr="00477804">
        <w:rPr>
          <w:sz w:val="14"/>
        </w:rPr>
        <w:t>, as has Israel. Western countries, meanwhile, are focused on their own domestic vaccination programs—although the United States has recently declared its intention to offer vaccine aid to hard-hit countries, especially India.</w:t>
      </w:r>
      <w:r w:rsidRPr="00477804">
        <w:rPr>
          <w:u w:val="single"/>
        </w:rPr>
        <w:t xml:space="preserve"> </w:t>
      </w:r>
      <w:r w:rsidRPr="00477804">
        <w:rPr>
          <w:sz w:val="14"/>
        </w:rPr>
        <w:t>For the non-vaccine producers, there’s always the market—and at first glance, that has worked out for some. The European Union has begun to </w:t>
      </w:r>
      <w:hyperlink r:id="rId14" w:history="1">
        <w:r w:rsidRPr="00477804">
          <w:rPr>
            <w:rStyle w:val="Hyperlink"/>
            <w:sz w:val="14"/>
          </w:rPr>
          <w:t>round the corner</w:t>
        </w:r>
      </w:hyperlink>
      <w:r w:rsidRPr="00477804">
        <w:rPr>
          <w:sz w:val="14"/>
        </w:rPr>
        <w:t>, administering </w:t>
      </w:r>
      <w:hyperlink r:id="rId15" w:history="1">
        <w:r w:rsidRPr="00477804">
          <w:rPr>
            <w:rStyle w:val="Hyperlink"/>
            <w:sz w:val="14"/>
          </w:rPr>
          <w:t>millions of doses</w:t>
        </w:r>
      </w:hyperlink>
      <w:r w:rsidRPr="00477804">
        <w:rPr>
          <w:sz w:val="14"/>
        </w:rPr>
        <w:t> among its 27 member states. Israel continues to be an early success story; rather than employing its own considerable pharmaceutical base, it has </w:t>
      </w:r>
      <w:hyperlink r:id="rId16" w:history="1">
        <w:r w:rsidRPr="00477804">
          <w:rPr>
            <w:rStyle w:val="Hyperlink"/>
            <w:sz w:val="14"/>
          </w:rPr>
          <w:t>imported millions of Pfizer-BioNTech doses</w:t>
        </w:r>
      </w:hyperlink>
      <w:r w:rsidRPr="00477804">
        <w:rPr>
          <w:sz w:val="14"/>
        </w:rPr>
        <w:t> and administered them rapidly and efficiently. And, despite having no domestic production capacity, Canada is now </w:t>
      </w:r>
      <w:hyperlink r:id="rId17" w:history="1">
        <w:r w:rsidRPr="00477804">
          <w:rPr>
            <w:rStyle w:val="Hyperlink"/>
            <w:sz w:val="14"/>
          </w:rPr>
          <w:t>third for vaccination rates</w:t>
        </w:r>
      </w:hyperlink>
      <w:r w:rsidRPr="00477804">
        <w:rPr>
          <w:sz w:val="14"/>
        </w:rPr>
        <w:t> for the top 34 largest countries, behind the United Kingdom and the United States. Its tens of millions of doses have all been imported from Europe and the United States. Similar success stories can be found in Qatar, the United Arab Emirates, and Bahrain.</w:t>
      </w:r>
      <w:r w:rsidRPr="00477804">
        <w:rPr>
          <w:u w:val="single"/>
        </w:rPr>
        <w:t xml:space="preserve"> </w:t>
      </w:r>
      <w:r w:rsidRPr="00477804">
        <w:rPr>
          <w:rStyle w:val="StyleUnderline"/>
        </w:rPr>
        <w:t>However, these market success stories are largely confined to preexisting and intense trade relationships between wealthy and advanced industrial economies</w:t>
      </w:r>
      <w:r w:rsidRPr="00477804">
        <w:rPr>
          <w:sz w:val="14"/>
        </w:rPr>
        <w:t>. Rates of vaccinations in most other countries continue to be very low, and notwithstanding the </w:t>
      </w:r>
      <w:hyperlink r:id="rId18" w:history="1">
        <w:r w:rsidRPr="00477804">
          <w:rPr>
            <w:rStyle w:val="Hyperlink"/>
            <w:sz w:val="14"/>
          </w:rPr>
          <w:t>U.S. pile of AstraZeneca doses</w:t>
        </w:r>
      </w:hyperlink>
      <w:r w:rsidRPr="00477804">
        <w:rPr>
          <w:sz w:val="14"/>
        </w:rPr>
        <w:t xml:space="preserve">, this is a result of supply limits. </w:t>
      </w:r>
      <w:r w:rsidRPr="00E01C54">
        <w:rPr>
          <w:rStyle w:val="Emphasis"/>
          <w:highlight w:val="cyan"/>
        </w:rPr>
        <w:t>I</w:t>
      </w:r>
      <w:r w:rsidRPr="00477804">
        <w:rPr>
          <w:sz w:val="14"/>
        </w:rPr>
        <w:t xml:space="preserve">ntellectual </w:t>
      </w:r>
      <w:r w:rsidRPr="00E01C54">
        <w:rPr>
          <w:rStyle w:val="Emphasis"/>
          <w:highlight w:val="cyan"/>
        </w:rPr>
        <w:t>p</w:t>
      </w:r>
      <w:r w:rsidRPr="00477804">
        <w:rPr>
          <w:sz w:val="14"/>
        </w:rPr>
        <w:t xml:space="preserve">roperty </w:t>
      </w:r>
      <w:r w:rsidRPr="00E01C54">
        <w:rPr>
          <w:rStyle w:val="Emphasis"/>
          <w:highlight w:val="cyan"/>
        </w:rPr>
        <w:t>laws</w:t>
      </w:r>
      <w:r w:rsidRPr="00477804">
        <w:rPr>
          <w:sz w:val="14"/>
        </w:rPr>
        <w:t xml:space="preserve"> and infrastructure constraints </w:t>
      </w:r>
      <w:r w:rsidRPr="00E01C54">
        <w:rPr>
          <w:rStyle w:val="Emphasis"/>
          <w:highlight w:val="cyan"/>
        </w:rPr>
        <w:t>mean</w:t>
      </w:r>
      <w:r w:rsidRPr="00477804">
        <w:rPr>
          <w:sz w:val="14"/>
        </w:rPr>
        <w:t xml:space="preserve"> a near-total </w:t>
      </w:r>
      <w:r w:rsidRPr="00E01C54">
        <w:rPr>
          <w:rStyle w:val="Emphasis"/>
          <w:highlight w:val="cyan"/>
        </w:rPr>
        <w:t>monopolization of production</w:t>
      </w:r>
      <w:r w:rsidRPr="00477804">
        <w:rPr>
          <w:sz w:val="14"/>
        </w:rPr>
        <w:t xml:space="preserve"> capacities in a small handful of countries and a hierarchy of trade advantages and preferences </w:t>
      </w:r>
      <w:r w:rsidRPr="00477804">
        <w:rPr>
          <w:rStyle w:val="StyleUnderline"/>
        </w:rPr>
        <w:t>in which a handful of non-producing countries receive priority</w:t>
      </w:r>
      <w:r w:rsidRPr="00477804">
        <w:rPr>
          <w:sz w:val="14"/>
        </w:rPr>
        <w:t xml:space="preserve"> while others are left wanting.</w:t>
      </w:r>
      <w:r w:rsidRPr="00477804">
        <w:rPr>
          <w:u w:val="single"/>
        </w:rPr>
        <w:t xml:space="preserve"> </w:t>
      </w:r>
      <w:r w:rsidRPr="00477804">
        <w:rPr>
          <w:sz w:val="14"/>
        </w:rPr>
        <w:t xml:space="preserve">To overcome these challenges, the </w:t>
      </w:r>
      <w:r w:rsidRPr="00477804">
        <w:rPr>
          <w:rStyle w:val="StyleUnderline"/>
        </w:rPr>
        <w:t>W</w:t>
      </w:r>
      <w:r w:rsidRPr="00477804">
        <w:rPr>
          <w:sz w:val="14"/>
        </w:rPr>
        <w:t xml:space="preserve">orld </w:t>
      </w:r>
      <w:r w:rsidRPr="00477804">
        <w:rPr>
          <w:rStyle w:val="StyleUnderline"/>
        </w:rPr>
        <w:t>H</w:t>
      </w:r>
      <w:r w:rsidRPr="00477804">
        <w:rPr>
          <w:sz w:val="14"/>
        </w:rPr>
        <w:t xml:space="preserve">ealth </w:t>
      </w:r>
      <w:r w:rsidRPr="00477804">
        <w:rPr>
          <w:rStyle w:val="StyleUnderline"/>
        </w:rPr>
        <w:t>O</w:t>
      </w:r>
      <w:r w:rsidRPr="00477804">
        <w:rPr>
          <w:sz w:val="14"/>
        </w:rPr>
        <w:t xml:space="preserve">rganization </w:t>
      </w:r>
      <w:r w:rsidRPr="00477804">
        <w:rPr>
          <w:rStyle w:val="StyleUnderline"/>
        </w:rPr>
        <w:t>set up </w:t>
      </w:r>
      <w:hyperlink r:id="rId19" w:history="1">
        <w:r w:rsidRPr="00E01C54">
          <w:rPr>
            <w:rStyle w:val="Emphasis"/>
            <w:highlight w:val="cyan"/>
          </w:rPr>
          <w:t>COVAX</w:t>
        </w:r>
      </w:hyperlink>
      <w:r w:rsidRPr="00477804">
        <w:rPr>
          <w:sz w:val="14"/>
        </w:rPr>
        <w:t xml:space="preserve">, an initiative to coordinate vaccine research and license production in order to guarantee fair and equitable distribution worldwide. To date, however, these efforts have </w:t>
      </w:r>
      <w:r w:rsidRPr="00E01C54">
        <w:rPr>
          <w:rStyle w:val="Emphasis"/>
          <w:highlight w:val="cyan"/>
        </w:rPr>
        <w:t>fallen desperately short</w:t>
      </w:r>
      <w:r w:rsidRPr="00477804">
        <w:rPr>
          <w:sz w:val="14"/>
        </w:rPr>
        <w:t xml:space="preserve">. </w:t>
      </w:r>
      <w:r w:rsidRPr="00477804">
        <w:rPr>
          <w:rStyle w:val="StyleUnderline"/>
        </w:rPr>
        <w:t>Few vaccines have been distributed</w:t>
      </w:r>
      <w:r w:rsidRPr="00477804">
        <w:rPr>
          <w:sz w:val="14"/>
        </w:rPr>
        <w:t xml:space="preserve"> through this collaborative effort. Instead, facing domestic shortages, the </w:t>
      </w:r>
      <w:hyperlink r:id="rId20" w:history="1">
        <w:r w:rsidRPr="00477804">
          <w:rPr>
            <w:rStyle w:val="Hyperlink"/>
            <w:sz w:val="14"/>
          </w:rPr>
          <w:t>EU</w:t>
        </w:r>
      </w:hyperlink>
      <w:r w:rsidRPr="00477804">
        <w:rPr>
          <w:sz w:val="14"/>
        </w:rPr>
        <w:t> and the </w:t>
      </w:r>
      <w:hyperlink r:id="rId21" w:history="1">
        <w:r w:rsidRPr="00477804">
          <w:rPr>
            <w:rStyle w:val="Hyperlink"/>
            <w:sz w:val="14"/>
          </w:rPr>
          <w:t>United States</w:t>
        </w:r>
      </w:hyperlink>
      <w:r w:rsidRPr="00477804">
        <w:rPr>
          <w:sz w:val="14"/>
        </w:rPr>
        <w:t> have imposed restrictions on vaccine exports, limiting supply.</w:t>
      </w:r>
      <w:r w:rsidRPr="00477804">
        <w:rPr>
          <w:u w:val="single"/>
        </w:rPr>
        <w:t xml:space="preserve"> </w:t>
      </w:r>
      <w:r w:rsidRPr="00477804">
        <w:rPr>
          <w:sz w:val="14"/>
        </w:rPr>
        <w:t xml:space="preserve">But while the United States, Canada, and Europe are still focusing on their own domestic vaccination drives, other </w:t>
      </w:r>
      <w:r w:rsidRPr="00477804">
        <w:rPr>
          <w:rStyle w:val="StyleUnderline"/>
        </w:rPr>
        <w:t xml:space="preserve">vaccine producers are willing to exploit global demand and use their own supplies as a diplomatic instrument. </w:t>
      </w:r>
      <w:r w:rsidRPr="00477804">
        <w:rPr>
          <w:rStyle w:val="Emphasis"/>
        </w:rPr>
        <w:t>China and Russia</w:t>
      </w:r>
      <w:r w:rsidRPr="00477804">
        <w:rPr>
          <w:sz w:val="14"/>
        </w:rPr>
        <w:t xml:space="preserve"> have both actively </w:t>
      </w:r>
      <w:r w:rsidRPr="00477804">
        <w:rPr>
          <w:rStyle w:val="Emphasis"/>
        </w:rPr>
        <w:t>engaged in </w:t>
      </w:r>
      <w:hyperlink r:id="rId22" w:history="1">
        <w:r w:rsidRPr="00E01C54">
          <w:rPr>
            <w:rStyle w:val="Emphasis"/>
            <w:highlight w:val="cyan"/>
          </w:rPr>
          <w:t>vaccine diplomacy</w:t>
        </w:r>
      </w:hyperlink>
      <w:r w:rsidRPr="00E01C54">
        <w:rPr>
          <w:rStyle w:val="Emphasis"/>
          <w:highlight w:val="cyan"/>
        </w:rPr>
        <w:t>, linking</w:t>
      </w:r>
      <w:r w:rsidRPr="00477804">
        <w:rPr>
          <w:rStyle w:val="StyleUnderline"/>
        </w:rPr>
        <w:t xml:space="preserve"> vaccine exports</w:t>
      </w:r>
      <w:r w:rsidRPr="00477804">
        <w:rPr>
          <w:sz w:val="14"/>
        </w:rPr>
        <w:t xml:space="preserve"> to policy concessions </w:t>
      </w:r>
      <w:r w:rsidRPr="00477804">
        <w:rPr>
          <w:rStyle w:val="StyleUnderline"/>
        </w:rPr>
        <w:t xml:space="preserve">and </w:t>
      </w:r>
      <w:r w:rsidRPr="00477804">
        <w:rPr>
          <w:sz w:val="14"/>
        </w:rPr>
        <w:t xml:space="preserve">favorable </w:t>
      </w:r>
      <w:r w:rsidRPr="00E01C54">
        <w:rPr>
          <w:rStyle w:val="Emphasis"/>
          <w:highlight w:val="cyan"/>
        </w:rPr>
        <w:t>geopolitical reconfigurations</w:t>
      </w:r>
      <w:r w:rsidRPr="00477804">
        <w:rPr>
          <w:rStyle w:val="StyleUnderline"/>
        </w:rPr>
        <w:t>. In February</w:t>
      </w:r>
      <w:r w:rsidRPr="0015271C">
        <w:rPr>
          <w:rStyle w:val="StyleUnderline"/>
        </w:rPr>
        <w:t xml:space="preserve">, </w:t>
      </w:r>
      <w:r w:rsidRPr="0015271C">
        <w:rPr>
          <w:rStyle w:val="Emphasis"/>
        </w:rPr>
        <w:t>Russia brokered the release of an Israeli citizen</w:t>
      </w:r>
      <w:r w:rsidRPr="0015271C">
        <w:rPr>
          <w:rStyle w:val="StyleUnderline"/>
        </w:rPr>
        <w:t xml:space="preserve"> held in Syria </w:t>
      </w:r>
      <w:r w:rsidRPr="0015271C">
        <w:rPr>
          <w:rStyle w:val="Emphasis"/>
        </w:rPr>
        <w:t>in exchange for</w:t>
      </w:r>
      <w:r w:rsidRPr="0015271C">
        <w:rPr>
          <w:rStyle w:val="StyleUnderline"/>
        </w:rPr>
        <w:t xml:space="preserve"> Israel financing Sputnik V </w:t>
      </w:r>
      <w:r w:rsidRPr="0015271C">
        <w:rPr>
          <w:rStyle w:val="Emphasis"/>
        </w:rPr>
        <w:t>vaccines</w:t>
      </w:r>
      <w:r w:rsidRPr="0015271C">
        <w:rPr>
          <w:rStyle w:val="StyleUnderline"/>
        </w:rPr>
        <w:t xml:space="preserve"> to be sent to Syria. Russia has similarly supplied vaccines to Central and Eastern European countries, drawing them closer to its orbit. China has declared that its </w:t>
      </w:r>
      <w:proofErr w:type="spellStart"/>
      <w:r w:rsidRPr="0015271C">
        <w:rPr>
          <w:sz w:val="14"/>
        </w:rPr>
        <w:t>Sinovac</w:t>
      </w:r>
      <w:proofErr w:type="spellEnd"/>
      <w:r w:rsidRPr="0015271C">
        <w:rPr>
          <w:sz w:val="14"/>
        </w:rPr>
        <w:t xml:space="preserve"> and </w:t>
      </w:r>
      <w:proofErr w:type="spellStart"/>
      <w:r w:rsidRPr="0015271C">
        <w:rPr>
          <w:sz w:val="14"/>
        </w:rPr>
        <w:t>Sinopharm</w:t>
      </w:r>
      <w:proofErr w:type="spellEnd"/>
      <w:r w:rsidRPr="0015271C">
        <w:rPr>
          <w:rStyle w:val="StyleUnderline"/>
        </w:rPr>
        <w:t xml:space="preserve"> vaccines</w:t>
      </w:r>
      <w:r w:rsidRPr="00477804">
        <w:rPr>
          <w:rStyle w:val="StyleUnderline"/>
        </w:rPr>
        <w:t xml:space="preserve"> are a “</w:t>
      </w:r>
      <w:hyperlink r:id="rId23" w:history="1">
        <w:r w:rsidRPr="00477804">
          <w:rPr>
            <w:rStyle w:val="StyleUnderline"/>
          </w:rPr>
          <w:t>global public good</w:t>
        </w:r>
      </w:hyperlink>
      <w:r w:rsidRPr="00477804">
        <w:rPr>
          <w:rStyle w:val="StyleUnderline"/>
        </w:rPr>
        <w:t>” and has begun supplying them to nearly 100 countries, in many cases at no cost.</w:t>
      </w:r>
      <w:r w:rsidRPr="00477804">
        <w:rPr>
          <w:sz w:val="14"/>
        </w:rPr>
        <w:t xml:space="preserve"> Some of this seems </w:t>
      </w:r>
      <w:r w:rsidRPr="00477804">
        <w:rPr>
          <w:rStyle w:val="StyleUnderline"/>
        </w:rPr>
        <w:t>intended to rapidly </w:t>
      </w:r>
      <w:hyperlink r:id="rId24" w:history="1">
        <w:r w:rsidRPr="00477804">
          <w:rPr>
            <w:rStyle w:val="StyleUnderline"/>
          </w:rPr>
          <w:t>undercut and abort</w:t>
        </w:r>
      </w:hyperlink>
      <w:r w:rsidRPr="00477804">
        <w:rPr>
          <w:rStyle w:val="StyleUnderline"/>
        </w:rPr>
        <w:t xml:space="preserve"> deals that states have made with Pfizer through earlier shipments </w:t>
      </w:r>
      <w:r w:rsidRPr="00477804">
        <w:rPr>
          <w:sz w:val="14"/>
        </w:rPr>
        <w:t>and, potentially, bribery of local officials</w:t>
      </w:r>
      <w:r w:rsidRPr="00477804">
        <w:rPr>
          <w:rStyle w:val="StyleUnderline"/>
        </w:rPr>
        <w:t xml:space="preserve">. </w:t>
      </w:r>
      <w:r w:rsidRPr="00477804">
        <w:rPr>
          <w:sz w:val="14"/>
        </w:rPr>
        <w:t xml:space="preserve">Meanwhile, new leaks indicate that </w:t>
      </w:r>
      <w:r w:rsidRPr="00477804">
        <w:rPr>
          <w:rStyle w:val="Emphasis"/>
        </w:rPr>
        <w:t>China </w:t>
      </w:r>
      <w:hyperlink r:id="rId25" w:history="1">
        <w:r w:rsidRPr="00477804">
          <w:rPr>
            <w:rStyle w:val="Emphasis"/>
          </w:rPr>
          <w:t>demanded changes</w:t>
        </w:r>
      </w:hyperlink>
      <w:r w:rsidRPr="00477804">
        <w:rPr>
          <w:rStyle w:val="Emphasis"/>
        </w:rPr>
        <w:t xml:space="preserve"> to Paraguay’s position on </w:t>
      </w:r>
      <w:r w:rsidRPr="00E01C54">
        <w:rPr>
          <w:rStyle w:val="Emphasis"/>
          <w:highlight w:val="cyan"/>
        </w:rPr>
        <w:t>Taiwan</w:t>
      </w:r>
      <w:r w:rsidRPr="00477804">
        <w:rPr>
          <w:rStyle w:val="Emphasis"/>
        </w:rPr>
        <w:t xml:space="preserve"> </w:t>
      </w:r>
      <w:r w:rsidRPr="00477804">
        <w:rPr>
          <w:rStyle w:val="StyleUnderline"/>
        </w:rPr>
        <w:t>and </w:t>
      </w:r>
      <w:hyperlink r:id="rId26" w:history="1">
        <w:r w:rsidRPr="00477804">
          <w:rPr>
            <w:rStyle w:val="StyleUnderline"/>
          </w:rPr>
          <w:t>successfully pressured</w:t>
        </w:r>
      </w:hyperlink>
      <w:r w:rsidRPr="00477804">
        <w:rPr>
          <w:rStyle w:val="StyleUnderline"/>
        </w:rPr>
        <w:t xml:space="preserve"> Brazil to open its 5G market to Huawei as preconditions </w:t>
      </w:r>
      <w:r w:rsidRPr="00E01C54">
        <w:rPr>
          <w:rStyle w:val="Emphasis"/>
          <w:highlight w:val="cyan"/>
        </w:rPr>
        <w:t>for</w:t>
      </w:r>
      <w:r w:rsidRPr="00477804">
        <w:rPr>
          <w:rStyle w:val="StyleUnderline"/>
        </w:rPr>
        <w:t xml:space="preserve"> receiving </w:t>
      </w:r>
      <w:r w:rsidRPr="00E01C54">
        <w:rPr>
          <w:rStyle w:val="Emphasis"/>
          <w:highlight w:val="cyan"/>
        </w:rPr>
        <w:t>vaccine</w:t>
      </w:r>
      <w:r w:rsidRPr="00477804">
        <w:rPr>
          <w:rStyle w:val="StyleUnderline"/>
        </w:rPr>
        <w:t xml:space="preserve"> shipments. </w:t>
      </w:r>
      <w:r w:rsidRPr="00477804">
        <w:rPr>
          <w:rStyle w:val="Emphasis"/>
        </w:rPr>
        <w:t>If this is a seize-the-moment</w:t>
      </w:r>
      <w:r w:rsidRPr="00477804">
        <w:rPr>
          <w:rStyle w:val="StyleUnderline"/>
        </w:rPr>
        <w:t xml:space="preserve">, one-time thing, then </w:t>
      </w:r>
      <w:r w:rsidRPr="00E01C54">
        <w:rPr>
          <w:rStyle w:val="Emphasis"/>
          <w:highlight w:val="cyan"/>
        </w:rPr>
        <w:t>Russia and China will</w:t>
      </w:r>
      <w:r w:rsidRPr="00477804">
        <w:rPr>
          <w:rStyle w:val="StyleUnderline"/>
        </w:rPr>
        <w:t xml:space="preserve"> likely </w:t>
      </w:r>
      <w:r w:rsidRPr="00E01C54">
        <w:rPr>
          <w:rStyle w:val="Emphasis"/>
          <w:highlight w:val="cyan"/>
        </w:rPr>
        <w:t>come out ahead</w:t>
      </w:r>
      <w:r w:rsidRPr="00477804">
        <w:rPr>
          <w:sz w:val="14"/>
        </w:rPr>
        <w:t>. India, too, once it has confronted the rapidly escalating </w:t>
      </w:r>
      <w:hyperlink r:id="rId27" w:history="1">
        <w:r w:rsidRPr="00477804">
          <w:rPr>
            <w:rStyle w:val="Hyperlink"/>
            <w:sz w:val="14"/>
          </w:rPr>
          <w:t>second wave</w:t>
        </w:r>
      </w:hyperlink>
      <w:r w:rsidRPr="00477804">
        <w:rPr>
          <w:sz w:val="14"/>
        </w:rPr>
        <w:t>. If boosters or regular vaccinations are not needed more than once every several years, then the world is unlikely to see a significant geopolitical reorientation. But if a yearly shot is needed, as leading epidemiologists have </w:t>
      </w:r>
      <w:hyperlink r:id="rId28" w:history="1">
        <w:r w:rsidRPr="00477804">
          <w:rPr>
            <w:rStyle w:val="Hyperlink"/>
            <w:sz w:val="14"/>
          </w:rPr>
          <w:t>warned</w:t>
        </w:r>
      </w:hyperlink>
      <w:r w:rsidRPr="00477804">
        <w:rPr>
          <w:sz w:val="14"/>
        </w:rPr>
        <w:t> may be necessary, it could be another story.</w:t>
      </w:r>
    </w:p>
    <w:p w14:paraId="6B72D7B5" w14:textId="77777777" w:rsidR="00303BC7" w:rsidRPr="002364FD" w:rsidRDefault="00303BC7" w:rsidP="00303BC7">
      <w:pPr>
        <w:rPr>
          <w:sz w:val="16"/>
        </w:rPr>
      </w:pPr>
      <w:r w:rsidRPr="00477804">
        <w:rPr>
          <w:rStyle w:val="StyleUnderline"/>
        </w:rPr>
        <w:t xml:space="preserve">One of the main </w:t>
      </w:r>
      <w:r w:rsidRPr="00E01C54">
        <w:rPr>
          <w:rStyle w:val="Emphasis"/>
          <w:highlight w:val="cyan"/>
        </w:rPr>
        <w:t>hegemonic goods</w:t>
      </w:r>
      <w:r w:rsidRPr="00477804">
        <w:rPr>
          <w:rStyle w:val="StyleUnderline"/>
        </w:rPr>
        <w:t xml:space="preserve"> that aspiring powers provide is national security.</w:t>
      </w:r>
      <w:r w:rsidRPr="00477804">
        <w:rPr>
          <w:sz w:val="16"/>
        </w:rPr>
        <w:t xml:space="preserve"> </w:t>
      </w:r>
      <w:r w:rsidRPr="00477804">
        <w:rPr>
          <w:rStyle w:val="StyleUnderline"/>
        </w:rPr>
        <w:t xml:space="preserve">Geopolitical dependencies have typically </w:t>
      </w:r>
      <w:r w:rsidRPr="00E01C54">
        <w:rPr>
          <w:rStyle w:val="Emphasis"/>
          <w:highlight w:val="cyan"/>
        </w:rPr>
        <w:t>manifest</w:t>
      </w:r>
      <w:r w:rsidRPr="00477804">
        <w:rPr>
          <w:rStyle w:val="Emphasis"/>
        </w:rPr>
        <w:t xml:space="preserve">ed </w:t>
      </w:r>
      <w:r w:rsidRPr="00E01C54">
        <w:rPr>
          <w:rStyle w:val="Emphasis"/>
          <w:highlight w:val="cyan"/>
        </w:rPr>
        <w:t>from</w:t>
      </w:r>
      <w:r w:rsidRPr="00477804">
        <w:rPr>
          <w:rStyle w:val="Emphasis"/>
        </w:rPr>
        <w:t xml:space="preserve"> </w:t>
      </w:r>
      <w:r w:rsidRPr="00477804">
        <w:rPr>
          <w:rStyle w:val="StyleUnderline"/>
        </w:rPr>
        <w:t xml:space="preserve">the </w:t>
      </w:r>
      <w:r w:rsidRPr="00E01C54">
        <w:rPr>
          <w:rStyle w:val="Emphasis"/>
          <w:highlight w:val="cyan"/>
        </w:rPr>
        <w:t>provision of military</w:t>
      </w:r>
      <w:r w:rsidRPr="00E01C54">
        <w:rPr>
          <w:rStyle w:val="StyleUnderline"/>
          <w:highlight w:val="cyan"/>
        </w:rPr>
        <w:t xml:space="preserve"> </w:t>
      </w:r>
      <w:r w:rsidRPr="00E01C54">
        <w:rPr>
          <w:rStyle w:val="Emphasis"/>
          <w:highlight w:val="cyan"/>
        </w:rPr>
        <w:t>instruments</w:t>
      </w:r>
      <w:r w:rsidRPr="00477804">
        <w:rPr>
          <w:rStyle w:val="StyleUnderline"/>
        </w:rPr>
        <w:t xml:space="preserve"> through arms deals, bases, and collective security commitments.</w:t>
      </w:r>
      <w:r w:rsidRPr="00477804">
        <w:rPr>
          <w:sz w:val="16"/>
        </w:rPr>
        <w:t xml:space="preserve"> During the Cold War, for example, vast quantities of weapons, training, and troops flowed into the global south as the United States and the Soviet Union competed for client states and as those client states opportunistically sought the most generous patron. While these flows have since diminished, they do </w:t>
      </w:r>
      <w:proofErr w:type="gramStart"/>
      <w:r w:rsidRPr="00477804">
        <w:rPr>
          <w:sz w:val="16"/>
        </w:rPr>
        <w:t>still continue</w:t>
      </w:r>
      <w:proofErr w:type="gramEnd"/>
      <w:r w:rsidRPr="00477804">
        <w:rPr>
          <w:sz w:val="16"/>
        </w:rPr>
        <w:t xml:space="preserve">. In the current market for this good, the United States sits at the top, supported by a few allies. Russia dominates within a small region of satellites, and China seeks the same, with mixed success but obvious aspirations. </w:t>
      </w:r>
      <w:r w:rsidRPr="00477804">
        <w:t xml:space="preserve">Concerns about the efficacy of </w:t>
      </w:r>
      <w:proofErr w:type="spellStart"/>
      <w:r w:rsidRPr="00477804">
        <w:t>Sinovac</w:t>
      </w:r>
      <w:proofErr w:type="spellEnd"/>
      <w:r w:rsidRPr="00477804">
        <w:t xml:space="preserve"> and </w:t>
      </w:r>
      <w:proofErr w:type="spellStart"/>
      <w:r w:rsidRPr="00477804">
        <w:t>Sinopharm</w:t>
      </w:r>
      <w:proofErr w:type="spellEnd"/>
      <w:r w:rsidRPr="00477804">
        <w:t xml:space="preserve"> has dented their reputation, even among allies of Beijing.</w:t>
      </w:r>
      <w:r w:rsidRPr="00477804">
        <w:rPr>
          <w:sz w:val="16"/>
        </w:rPr>
        <w:t xml:space="preserve"> In the global pharmaceutical market, things look different. While still a major player, the </w:t>
      </w:r>
      <w:r w:rsidRPr="00E01C54">
        <w:rPr>
          <w:rStyle w:val="Emphasis"/>
          <w:highlight w:val="cyan"/>
        </w:rPr>
        <w:t>U</w:t>
      </w:r>
      <w:r w:rsidRPr="00477804">
        <w:rPr>
          <w:rStyle w:val="StyleUnderline"/>
        </w:rPr>
        <w:t xml:space="preserve">nited </w:t>
      </w:r>
      <w:r w:rsidRPr="00E01C54">
        <w:rPr>
          <w:rStyle w:val="Emphasis"/>
          <w:highlight w:val="cyan"/>
        </w:rPr>
        <w:t>S</w:t>
      </w:r>
      <w:r w:rsidRPr="00477804">
        <w:rPr>
          <w:rStyle w:val="StyleUnderline"/>
        </w:rPr>
        <w:t xml:space="preserve">tates </w:t>
      </w:r>
      <w:r w:rsidRPr="00E01C54">
        <w:rPr>
          <w:rStyle w:val="Emphasis"/>
          <w:highlight w:val="cyan"/>
        </w:rPr>
        <w:t>faces stiff</w:t>
      </w:r>
      <w:r w:rsidRPr="00477804">
        <w:rPr>
          <w:rStyle w:val="Emphasis"/>
        </w:rPr>
        <w:t xml:space="preserve"> </w:t>
      </w:r>
      <w:r w:rsidRPr="00E01C54">
        <w:rPr>
          <w:rStyle w:val="Emphasis"/>
          <w:highlight w:val="cyan"/>
        </w:rPr>
        <w:t>competition</w:t>
      </w:r>
      <w:r w:rsidRPr="00477804">
        <w:rPr>
          <w:rStyle w:val="StyleUnderline"/>
        </w:rPr>
        <w:t xml:space="preserve"> from several potential rivals.</w:t>
      </w:r>
      <w:r w:rsidRPr="00477804">
        <w:rPr>
          <w:sz w:val="16"/>
        </w:rPr>
        <w:t xml:space="preserve"> In Western Europe, Germany and the U.K. enjoy </w:t>
      </w:r>
      <w:hyperlink r:id="rId29" w:history="1">
        <w:r w:rsidRPr="00477804">
          <w:rPr>
            <w:rStyle w:val="Hyperlink"/>
            <w:sz w:val="16"/>
          </w:rPr>
          <w:t>disproportionate influence</w:t>
        </w:r>
      </w:hyperlink>
      <w:r w:rsidRPr="00477804">
        <w:rPr>
          <w:sz w:val="16"/>
        </w:rPr>
        <w:t xml:space="preserve">, as does Russia in its former spheres of influence, Central and Eastern Europe. </w:t>
      </w:r>
      <w:r w:rsidRPr="00477804">
        <w:rPr>
          <w:rStyle w:val="StyleUnderline"/>
        </w:rPr>
        <w:t xml:space="preserve">China and India both have massive production capacity and, most importantly, dominate export markets </w:t>
      </w:r>
      <w:r w:rsidRPr="00477804">
        <w:rPr>
          <w:sz w:val="16"/>
        </w:rPr>
        <w:t xml:space="preserve">for generics outside the West. And, despite being a relatively small regional power, Israel also has vastly more significance than its size would indicate as another leading supplier of generics. </w:t>
      </w:r>
      <w:r w:rsidRPr="00477804">
        <w:rPr>
          <w:rStyle w:val="StyleUnderline"/>
        </w:rPr>
        <w:t xml:space="preserve">If demand for vaccines remains high in the long term, competition among these states to become the world’s dominant suppliers </w:t>
      </w:r>
      <w:r w:rsidRPr="00E01C54">
        <w:rPr>
          <w:rStyle w:val="Emphasis"/>
        </w:rPr>
        <w:t>will</w:t>
      </w:r>
      <w:r w:rsidRPr="00477804">
        <w:rPr>
          <w:rStyle w:val="Emphasis"/>
        </w:rPr>
        <w:t xml:space="preserve"> </w:t>
      </w:r>
      <w:r w:rsidRPr="00E01C54">
        <w:rPr>
          <w:rStyle w:val="Emphasis"/>
          <w:highlight w:val="cyan"/>
        </w:rPr>
        <w:t>result in a</w:t>
      </w:r>
      <w:r w:rsidRPr="00477804">
        <w:rPr>
          <w:rStyle w:val="StyleUnderline"/>
        </w:rPr>
        <w:t xml:space="preserve"> very </w:t>
      </w:r>
      <w:r w:rsidRPr="00E01C54">
        <w:rPr>
          <w:rStyle w:val="Emphasis"/>
          <w:highlight w:val="cyan"/>
        </w:rPr>
        <w:t>different</w:t>
      </w:r>
      <w:r w:rsidRPr="00477804">
        <w:rPr>
          <w:rStyle w:val="Emphasis"/>
        </w:rPr>
        <w:t xml:space="preserve"> </w:t>
      </w:r>
      <w:r w:rsidRPr="00477804">
        <w:rPr>
          <w:rStyle w:val="StyleUnderline"/>
        </w:rPr>
        <w:t xml:space="preserve">global </w:t>
      </w:r>
      <w:r w:rsidRPr="00E01C54">
        <w:rPr>
          <w:rStyle w:val="Emphasis"/>
          <w:highlight w:val="cyan"/>
        </w:rPr>
        <w:t>balance of power</w:t>
      </w:r>
      <w:r w:rsidRPr="00477804">
        <w:rPr>
          <w:rStyle w:val="Emphasis"/>
        </w:rPr>
        <w:t xml:space="preserve"> </w:t>
      </w:r>
      <w:r w:rsidRPr="00477804">
        <w:rPr>
          <w:rStyle w:val="StyleUnderline"/>
        </w:rPr>
        <w:t xml:space="preserve">from </w:t>
      </w:r>
      <w:proofErr w:type="gramStart"/>
      <w:r w:rsidRPr="00477804">
        <w:rPr>
          <w:rStyle w:val="StyleUnderline"/>
        </w:rPr>
        <w:t>today’s</w:t>
      </w:r>
      <w:proofErr w:type="gramEnd"/>
      <w:r w:rsidRPr="00477804">
        <w:rPr>
          <w:rStyle w:val="StyleUnderline"/>
        </w:rPr>
        <w:t>.</w:t>
      </w:r>
      <w:r w:rsidRPr="00477804">
        <w:rPr>
          <w:rStyle w:val="StyleUnderline"/>
          <w:sz w:val="16"/>
          <w:u w:val="none"/>
        </w:rPr>
        <w:t xml:space="preserve"> </w:t>
      </w:r>
      <w:r w:rsidRPr="00477804">
        <w:rPr>
          <w:sz w:val="16"/>
        </w:rPr>
        <w:t xml:space="preserve">While home to vaccines produced by the likes of Pfizer, </w:t>
      </w:r>
      <w:proofErr w:type="spellStart"/>
      <w:r w:rsidRPr="00477804">
        <w:rPr>
          <w:sz w:val="16"/>
        </w:rPr>
        <w:t>Moderna</w:t>
      </w:r>
      <w:proofErr w:type="spellEnd"/>
      <w:r w:rsidRPr="00477804">
        <w:rPr>
          <w:sz w:val="16"/>
        </w:rPr>
        <w:t xml:space="preserve">, AstraZeneca, and Johnson &amp; Johnson—all now household names and whose vaccines are considered more efficacious—governments of these states have demonstrated a reluctance to supply doses to much of the rest of the world at the expense of domestic vaccination rates. </w:t>
      </w:r>
      <w:r w:rsidRPr="00477804">
        <w:rPr>
          <w:rStyle w:val="Emphasis"/>
        </w:rPr>
        <w:t>The U</w:t>
      </w:r>
      <w:r w:rsidRPr="00477804">
        <w:rPr>
          <w:rStyle w:val="StyleUnderline"/>
        </w:rPr>
        <w:t xml:space="preserve">nited </w:t>
      </w:r>
      <w:r w:rsidRPr="00477804">
        <w:rPr>
          <w:rStyle w:val="Emphasis"/>
        </w:rPr>
        <w:t>S</w:t>
      </w:r>
      <w:r w:rsidRPr="00477804">
        <w:rPr>
          <w:rStyle w:val="StyleUnderline"/>
        </w:rPr>
        <w:t>tates and the U.K. have </w:t>
      </w:r>
      <w:hyperlink r:id="rId30" w:history="1">
        <w:r w:rsidRPr="00477804">
          <w:rPr>
            <w:rStyle w:val="Emphasis"/>
          </w:rPr>
          <w:t>exported almost none</w:t>
        </w:r>
      </w:hyperlink>
      <w:r w:rsidRPr="00477804">
        <w:rPr>
          <w:rStyle w:val="StyleUnderline"/>
        </w:rPr>
        <w:t>, and the EU is </w:t>
      </w:r>
      <w:hyperlink r:id="rId31" w:history="1">
        <w:r w:rsidRPr="00477804">
          <w:rPr>
            <w:rStyle w:val="StyleUnderline"/>
          </w:rPr>
          <w:t>clamping down</w:t>
        </w:r>
      </w:hyperlink>
      <w:r w:rsidRPr="00477804">
        <w:rPr>
          <w:rStyle w:val="StyleUnderline"/>
        </w:rPr>
        <w:t xml:space="preserve">. They have similarly been </w:t>
      </w:r>
      <w:r w:rsidRPr="00E01C54">
        <w:rPr>
          <w:rStyle w:val="Emphasis"/>
          <w:highlight w:val="cyan"/>
        </w:rPr>
        <w:t>unwilling to </w:t>
      </w:r>
      <w:hyperlink r:id="rId32" w:history="1">
        <w:r w:rsidRPr="00E01C54">
          <w:rPr>
            <w:rStyle w:val="Emphasis"/>
            <w:highlight w:val="cyan"/>
          </w:rPr>
          <w:t>waive patents</w:t>
        </w:r>
      </w:hyperlink>
      <w:r w:rsidRPr="00E01C54">
        <w:rPr>
          <w:rStyle w:val="Emphasis"/>
          <w:highlight w:val="cyan"/>
        </w:rPr>
        <w:t>, allowing for production</w:t>
      </w:r>
      <w:r w:rsidRPr="00477804">
        <w:rPr>
          <w:rStyle w:val="StyleUnderline"/>
        </w:rPr>
        <w:t xml:space="preserve"> of these vaccines where they are most needed.</w:t>
      </w:r>
      <w:r w:rsidRPr="00477804">
        <w:rPr>
          <w:sz w:val="16"/>
        </w:rPr>
        <w:t xml:space="preserve"> This suggests that </w:t>
      </w:r>
      <w:r w:rsidRPr="00477804">
        <w:rPr>
          <w:rStyle w:val="StyleUnderline"/>
        </w:rPr>
        <w:t>the U</w:t>
      </w:r>
      <w:r w:rsidRPr="00477804">
        <w:rPr>
          <w:sz w:val="16"/>
        </w:rPr>
        <w:t xml:space="preserve">nited </w:t>
      </w:r>
      <w:r w:rsidRPr="00477804">
        <w:rPr>
          <w:rStyle w:val="StyleUnderline"/>
        </w:rPr>
        <w:t>S</w:t>
      </w:r>
      <w:r w:rsidRPr="00477804">
        <w:rPr>
          <w:sz w:val="16"/>
        </w:rPr>
        <w:t xml:space="preserve">tates </w:t>
      </w:r>
      <w:r w:rsidRPr="00477804">
        <w:rPr>
          <w:rStyle w:val="StyleUnderline"/>
        </w:rPr>
        <w:t xml:space="preserve">and the EU are </w:t>
      </w:r>
      <w:r w:rsidRPr="00E01C54">
        <w:rPr>
          <w:rStyle w:val="Emphasis"/>
          <w:highlight w:val="cyan"/>
        </w:rPr>
        <w:t>slow</w:t>
      </w:r>
      <w:r w:rsidRPr="00477804">
        <w:rPr>
          <w:rStyle w:val="Emphasis"/>
        </w:rPr>
        <w:t xml:space="preserve"> </w:t>
      </w:r>
      <w:r w:rsidRPr="00E01C54">
        <w:rPr>
          <w:rStyle w:val="Emphasis"/>
          <w:highlight w:val="cyan"/>
        </w:rPr>
        <w:t>to fully exploit the geopolitical opportunities</w:t>
      </w:r>
      <w:r w:rsidRPr="00477804">
        <w:rPr>
          <w:rStyle w:val="Emphasis"/>
        </w:rPr>
        <w:t xml:space="preserve"> of vaccine diplomacy</w:t>
      </w:r>
      <w:r w:rsidRPr="00477804">
        <w:rPr>
          <w:sz w:val="16"/>
        </w:rPr>
        <w:t xml:space="preserve"> or at least are not willing to do so with the same alacrity and enthusiasm as other states. </w:t>
      </w:r>
      <w:r w:rsidRPr="00477804">
        <w:rPr>
          <w:rStyle w:val="StyleUnderline"/>
        </w:rPr>
        <w:t xml:space="preserve">That may change as time goes on, however, and the </w:t>
      </w:r>
      <w:r w:rsidRPr="00E01C54">
        <w:rPr>
          <w:rStyle w:val="Emphasis"/>
          <w:highlight w:val="cyan"/>
        </w:rPr>
        <w:t>result</w:t>
      </w:r>
      <w:r w:rsidRPr="00477804">
        <w:rPr>
          <w:rStyle w:val="StyleUnderline"/>
        </w:rPr>
        <w:t xml:space="preserve"> will be </w:t>
      </w:r>
      <w:r w:rsidRPr="00E01C54">
        <w:rPr>
          <w:rStyle w:val="Emphasis"/>
          <w:highlight w:val="cyan"/>
        </w:rPr>
        <w:t>worsened inequities within</w:t>
      </w:r>
      <w:r w:rsidRPr="00477804">
        <w:rPr>
          <w:rStyle w:val="Emphasis"/>
        </w:rPr>
        <w:t xml:space="preserve"> already inequitable </w:t>
      </w:r>
      <w:r w:rsidRPr="00E01C54">
        <w:rPr>
          <w:rStyle w:val="Emphasis"/>
          <w:highlight w:val="cyan"/>
        </w:rPr>
        <w:t>trade relationships</w:t>
      </w:r>
      <w:r w:rsidRPr="00477804">
        <w:rPr>
          <w:rStyle w:val="Emphasis"/>
        </w:rPr>
        <w:t xml:space="preserve"> </w:t>
      </w:r>
      <w:r w:rsidRPr="00477804">
        <w:rPr>
          <w:rStyle w:val="StyleUnderline"/>
        </w:rPr>
        <w:t>between these countries and the global south.</w:t>
      </w:r>
      <w:r w:rsidRPr="00477804">
        <w:rPr>
          <w:rStyle w:val="StyleUnderline"/>
          <w:sz w:val="16"/>
          <w:u w:val="none"/>
        </w:rPr>
        <w:t xml:space="preserve"> </w:t>
      </w:r>
      <w:r w:rsidRPr="00477804">
        <w:rPr>
          <w:sz w:val="16"/>
        </w:rPr>
        <w:t>When it comes to Asia, the focus may be mostly on Taiwan, where pandemic diplomacy has been particularly intense</w:t>
      </w:r>
      <w:r w:rsidRPr="00477804">
        <w:rPr>
          <w:rStyle w:val="StyleUnderline"/>
        </w:rPr>
        <w:t xml:space="preserve">. </w:t>
      </w:r>
      <w:r w:rsidRPr="00477804">
        <w:rPr>
          <w:rStyle w:val="Emphasis"/>
        </w:rPr>
        <w:t>China</w:t>
      </w:r>
      <w:r w:rsidRPr="00477804">
        <w:rPr>
          <w:rStyle w:val="StyleUnderline"/>
        </w:rPr>
        <w:t xml:space="preserve"> has </w:t>
      </w:r>
      <w:r w:rsidRPr="00477804">
        <w:rPr>
          <w:rStyle w:val="Emphasis"/>
        </w:rPr>
        <w:t>attempted to exploit the pandemic to isolate</w:t>
      </w:r>
      <w:r w:rsidRPr="00477804">
        <w:rPr>
          <w:rStyle w:val="StyleUnderline"/>
        </w:rPr>
        <w:t xml:space="preserve"> the island, and </w:t>
      </w:r>
      <w:r w:rsidRPr="00477804">
        <w:rPr>
          <w:rStyle w:val="Emphasis"/>
        </w:rPr>
        <w:t>Taiwan</w:t>
      </w:r>
      <w:r w:rsidRPr="00477804">
        <w:rPr>
          <w:rStyle w:val="StyleUnderline"/>
        </w:rPr>
        <w:t xml:space="preserve"> has moved to thwart those attempts through its own diplomatic initiatives—including promoting its coronavirus successes. </w:t>
      </w:r>
      <w:proofErr w:type="gramStart"/>
      <w:r w:rsidRPr="00477804">
        <w:rPr>
          <w:sz w:val="16"/>
        </w:rPr>
        <w:t>In particular, China</w:t>
      </w:r>
      <w:proofErr w:type="gramEnd"/>
      <w:r w:rsidRPr="00477804">
        <w:rPr>
          <w:sz w:val="16"/>
        </w:rPr>
        <w:t xml:space="preserve"> unsuccessfully sought to link vaccine provision to cooler relations with Taipei, in the case of Paraguay. Instead, India stepped in to provide vaccines—</w:t>
      </w:r>
      <w:hyperlink r:id="rId33" w:history="1">
        <w:r w:rsidRPr="00477804">
          <w:rPr>
            <w:rStyle w:val="Hyperlink"/>
            <w:sz w:val="16"/>
          </w:rPr>
          <w:t>at the request of Taiwan</w:t>
        </w:r>
      </w:hyperlink>
      <w:r w:rsidRPr="00477804">
        <w:rPr>
          <w:sz w:val="16"/>
        </w:rPr>
        <w:t xml:space="preserve">. While China might repeat such moves in the future, India’s influence will rise if vaccine provision becomes an essential and long-term geopolitical good. It also shows that Taiwan is not without powerful patrons and that the ongoing regional competition </w:t>
      </w:r>
      <w:r w:rsidRPr="0015271C">
        <w:rPr>
          <w:sz w:val="16"/>
        </w:rPr>
        <w:t xml:space="preserve">between China and India may offer protection. But perhaps surprisingly, </w:t>
      </w:r>
      <w:r w:rsidRPr="0015271C">
        <w:rPr>
          <w:rStyle w:val="StyleUnderline"/>
        </w:rPr>
        <w:t xml:space="preserve">the greatest beneficiary may be Israel. </w:t>
      </w:r>
      <w:r w:rsidRPr="0015271C">
        <w:rPr>
          <w:rStyle w:val="Emphasis"/>
        </w:rPr>
        <w:t>Teva Pharmaceuticals</w:t>
      </w:r>
      <w:r w:rsidRPr="0015271C">
        <w:rPr>
          <w:rStyle w:val="StyleUnderline"/>
        </w:rPr>
        <w:t>, the world’s single-largest producer of generic drugs</w:t>
      </w:r>
      <w:r w:rsidRPr="0015271C">
        <w:rPr>
          <w:sz w:val="16"/>
        </w:rPr>
        <w:t>, is already </w:t>
      </w:r>
      <w:hyperlink r:id="rId34" w:history="1">
        <w:r w:rsidRPr="0015271C">
          <w:rPr>
            <w:rStyle w:val="Hyperlink"/>
            <w:sz w:val="16"/>
          </w:rPr>
          <w:t>poised to begin</w:t>
        </w:r>
      </w:hyperlink>
      <w:r w:rsidRPr="0015271C">
        <w:rPr>
          <w:sz w:val="16"/>
        </w:rPr>
        <w:t xml:space="preserve"> manufacturing licensed doses of the vaccines. Headquartered in the Israeli city of Petah </w:t>
      </w:r>
      <w:proofErr w:type="spellStart"/>
      <w:r w:rsidRPr="0015271C">
        <w:rPr>
          <w:sz w:val="16"/>
        </w:rPr>
        <w:t>Tikva</w:t>
      </w:r>
      <w:proofErr w:type="spellEnd"/>
      <w:r w:rsidRPr="0015271C">
        <w:rPr>
          <w:sz w:val="16"/>
        </w:rPr>
        <w:t xml:space="preserve">, the company may not be the dominant supplier for the rich markets of Europe and the United States, but it is </w:t>
      </w:r>
      <w:r w:rsidRPr="0015271C">
        <w:rPr>
          <w:rStyle w:val="StyleUnderline"/>
        </w:rPr>
        <w:t xml:space="preserve">an essential source of affordable medicine for much of the global south and </w:t>
      </w:r>
      <w:r w:rsidRPr="0015271C">
        <w:rPr>
          <w:rStyle w:val="Emphasis"/>
        </w:rPr>
        <w:t>would massively boost Israel’s geopolitical influence</w:t>
      </w:r>
      <w:r w:rsidRPr="0015271C">
        <w:rPr>
          <w:sz w:val="16"/>
        </w:rPr>
        <w:t xml:space="preserve"> as well should ongoing SARS-CoV-2 vaccine provision become essential to the world’s health. Israel</w:t>
      </w:r>
      <w:r w:rsidRPr="00477804">
        <w:rPr>
          <w:sz w:val="16"/>
        </w:rPr>
        <w:t xml:space="preserve"> has reportedly offered doses to Honduras, the Czech Republic, and Guatemala in exchange for </w:t>
      </w:r>
      <w:hyperlink r:id="rId35" w:history="1">
        <w:r w:rsidRPr="00477804">
          <w:rPr>
            <w:rStyle w:val="Hyperlink"/>
            <w:sz w:val="16"/>
          </w:rPr>
          <w:t>moving their embassies to Jerusalem</w:t>
        </w:r>
      </w:hyperlink>
      <w:r w:rsidRPr="00477804">
        <w:rPr>
          <w:sz w:val="16"/>
        </w:rPr>
        <w:t>. The global north has begun to crawl out of the crisis with the machinery needed to provide boosters as necessary—while the global south continues to battle an increasingly </w:t>
      </w:r>
      <w:hyperlink r:id="rId36" w:history="1">
        <w:r w:rsidRPr="00477804">
          <w:rPr>
            <w:rStyle w:val="Hyperlink"/>
            <w:sz w:val="16"/>
          </w:rPr>
          <w:t>ferocious plague</w:t>
        </w:r>
      </w:hyperlink>
      <w:r w:rsidRPr="00477804">
        <w:rPr>
          <w:rStyle w:val="StyleUnderline"/>
        </w:rPr>
        <w:t xml:space="preserve">. Nevertheless, the </w:t>
      </w:r>
      <w:r w:rsidRPr="00E01C54">
        <w:rPr>
          <w:rStyle w:val="Emphasis"/>
          <w:highlight w:val="cyan"/>
        </w:rPr>
        <w:t>pandemic</w:t>
      </w:r>
      <w:r w:rsidRPr="00477804">
        <w:rPr>
          <w:rStyle w:val="StyleUnderline"/>
        </w:rPr>
        <w:t xml:space="preserve"> may </w:t>
      </w:r>
      <w:r w:rsidRPr="00E01C54">
        <w:rPr>
          <w:rStyle w:val="Emphasis"/>
          <w:highlight w:val="cyan"/>
        </w:rPr>
        <w:t>prove geopolitically costly</w:t>
      </w:r>
      <w:r w:rsidRPr="00477804">
        <w:rPr>
          <w:rStyle w:val="StyleUnderline"/>
        </w:rPr>
        <w:t xml:space="preserve"> even </w:t>
      </w:r>
      <w:r w:rsidRPr="00E01C54">
        <w:rPr>
          <w:rStyle w:val="Emphasis"/>
          <w:highlight w:val="cyan"/>
        </w:rPr>
        <w:t>for</w:t>
      </w:r>
      <w:r w:rsidRPr="00477804">
        <w:rPr>
          <w:rStyle w:val="Emphasis"/>
        </w:rPr>
        <w:t xml:space="preserve"> these </w:t>
      </w:r>
      <w:r w:rsidRPr="00E01C54">
        <w:rPr>
          <w:rStyle w:val="Emphasis"/>
          <w:highlight w:val="cyan"/>
        </w:rPr>
        <w:t>wealthy countries</w:t>
      </w:r>
      <w:r w:rsidRPr="00477804">
        <w:rPr>
          <w:rStyle w:val="StyleUnderline"/>
        </w:rPr>
        <w:t xml:space="preserve"> as former allies or clients realign with current adversaries and as previous partners rise in power and assertiveness</w:t>
      </w:r>
      <w:r w:rsidRPr="00477804">
        <w:rPr>
          <w:sz w:val="16"/>
        </w:rPr>
        <w:t>.</w:t>
      </w:r>
    </w:p>
    <w:p w14:paraId="2FCA387C" w14:textId="77777777" w:rsidR="00303BC7" w:rsidRPr="00477804" w:rsidRDefault="00303BC7" w:rsidP="00303BC7">
      <w:pPr>
        <w:pStyle w:val="Heading4"/>
        <w:rPr>
          <w:rFonts w:cs="Calibri"/>
        </w:rPr>
      </w:pPr>
      <w:r w:rsidRPr="00477804">
        <w:rPr>
          <w:rFonts w:cs="Calibri"/>
        </w:rPr>
        <w:t xml:space="preserve">A coordinated global resolution to the pandemic facilitated by the WTO is key to maintaining US primacy and beating back China’s progress in a post-COVID world. </w:t>
      </w:r>
    </w:p>
    <w:p w14:paraId="7BE5BF17" w14:textId="77777777" w:rsidR="00303BC7" w:rsidRPr="00477804" w:rsidRDefault="00303BC7" w:rsidP="00303BC7">
      <w:pPr>
        <w:rPr>
          <w:b/>
          <w:bCs/>
        </w:rPr>
      </w:pPr>
      <w:r w:rsidRPr="00477804">
        <w:rPr>
          <w:rStyle w:val="Style13ptBold"/>
        </w:rPr>
        <w:t>Stokes and Williamson 20</w:t>
      </w:r>
      <w:r w:rsidRPr="00477804">
        <w:t xml:space="preserve"> [Doug Stokes is a Senior Associate Fellow at RUSI and professor of International Security and Strategy at the University of Exeter, he studied at the University of London and the University of Bristol, where he completed his Ph.D. in International Relations in 2003, Martin Williamson, entre for Advanced International Studies, University of Exeter, UK, “The United States, China and the WTO after Coronavirus,” </w:t>
      </w:r>
      <w:hyperlink r:id="rId37" w:history="1">
        <w:r w:rsidRPr="00477804">
          <w:rPr>
            <w:rStyle w:val="Hyperlink"/>
          </w:rPr>
          <w:t>https://www.ncbi.nlm.nih.gov/pmc/articles/PMC7543319/</w:t>
        </w:r>
      </w:hyperlink>
      <w:r w:rsidRPr="00477804">
        <w:t xml:space="preserve">] </w:t>
      </w:r>
      <w:r w:rsidRPr="00477804">
        <w:rPr>
          <w:b/>
          <w:bCs/>
        </w:rPr>
        <w:t>SC EP</w:t>
      </w:r>
    </w:p>
    <w:p w14:paraId="37E0D196" w14:textId="77777777" w:rsidR="00303BC7" w:rsidRPr="00477804" w:rsidRDefault="00303BC7" w:rsidP="00303BC7">
      <w:pPr>
        <w:rPr>
          <w:sz w:val="16"/>
        </w:rPr>
      </w:pPr>
      <w:r w:rsidRPr="00477804">
        <w:rPr>
          <w:sz w:val="16"/>
        </w:rPr>
        <w:t xml:space="preserve">The </w:t>
      </w:r>
      <w:r w:rsidRPr="00E01C54">
        <w:rPr>
          <w:rStyle w:val="StyleUnderline"/>
          <w:highlight w:val="cyan"/>
        </w:rPr>
        <w:t>WTO</w:t>
      </w:r>
      <w:r w:rsidRPr="00477804">
        <w:rPr>
          <w:sz w:val="16"/>
        </w:rPr>
        <w:t xml:space="preserve"> trade regime has evolved in ways that have damaged the privileges the United States built into the regime for itself. The current US </w:t>
      </w:r>
      <w:r w:rsidRPr="00E01C54">
        <w:rPr>
          <w:rStyle w:val="StyleUnderline"/>
          <w:highlight w:val="cyan"/>
        </w:rPr>
        <w:t>attacks on the regime are</w:t>
      </w:r>
      <w:r w:rsidRPr="00477804">
        <w:rPr>
          <w:sz w:val="16"/>
        </w:rPr>
        <w:t xml:space="preserve"> therefore best thought of as </w:t>
      </w:r>
      <w:r w:rsidRPr="00477804">
        <w:rPr>
          <w:rStyle w:val="StyleUnderline"/>
        </w:rPr>
        <w:t xml:space="preserve">a hegemon’s </w:t>
      </w:r>
      <w:r w:rsidRPr="00E01C54">
        <w:rPr>
          <w:rStyle w:val="StyleUnderline"/>
          <w:highlight w:val="cyan"/>
        </w:rPr>
        <w:t>efforts to restore</w:t>
      </w:r>
      <w:r w:rsidRPr="00477804">
        <w:rPr>
          <w:sz w:val="16"/>
        </w:rPr>
        <w:t xml:space="preserve"> its privileges in the </w:t>
      </w:r>
      <w:r w:rsidRPr="00E01C54">
        <w:rPr>
          <w:rStyle w:val="StyleUnderline"/>
          <w:highlight w:val="cyan"/>
        </w:rPr>
        <w:t>US</w:t>
      </w:r>
      <w:r w:rsidRPr="00477804">
        <w:rPr>
          <w:rStyle w:val="StyleUnderline"/>
        </w:rPr>
        <w:t xml:space="preserve"> national interests and sustain its </w:t>
      </w:r>
      <w:r w:rsidRPr="00E01C54">
        <w:rPr>
          <w:rStyle w:val="StyleUnderline"/>
          <w:highlight w:val="cyan"/>
        </w:rPr>
        <w:t>primacy</w:t>
      </w:r>
      <w:r w:rsidRPr="00477804">
        <w:rPr>
          <w:sz w:val="16"/>
        </w:rPr>
        <w:t xml:space="preserve"> rather than an attack intended mainly to appease an important element of President Trump’s political base, although the attacks have that effect too. The timing of the US attack is probably explained by the rapidity with which China has exploited its opportunities in the WTO, not President Trump’s election. The style of the attack is, however, probably down to the President’s nature. President Nixon’s attack on the international monetary regime in the early 1970s is an important precedent. It showed, contrary to the thrust of Institution Theory, a hegemon will attack a regime it has created once its privileges in the regime have diminished. But his experience validated another prediction of Institution Theory: regimes are sustained by the demand for them as well as the hegemon’s capacity to supply. This helps explain why the </w:t>
      </w:r>
      <w:r w:rsidRPr="00477804">
        <w:rPr>
          <w:rStyle w:val="StyleUnderline"/>
        </w:rPr>
        <w:t>US hegemonic attacks were intended to reform a regime</w:t>
      </w:r>
      <w:r w:rsidRPr="00477804">
        <w:rPr>
          <w:sz w:val="16"/>
        </w:rPr>
        <w:t xml:space="preserve">, not obliterate it. In Nixon’s case, the demand for the international monetary regime meant the United States had little support initially in seeking regime change. For Trump, the demand for the trade regime is a mixed blessing because those wishing to operate under a trade regime include states who broadly support the United States (Europe and Japan), but also China, his leading opponent. </w:t>
      </w:r>
      <w:r w:rsidRPr="00477804">
        <w:rPr>
          <w:rStyle w:val="StyleUnderline"/>
        </w:rPr>
        <w:t>The</w:t>
      </w:r>
      <w:r w:rsidRPr="00477804">
        <w:rPr>
          <w:sz w:val="16"/>
        </w:rPr>
        <w:t xml:space="preserve"> global coronavirus </w:t>
      </w:r>
      <w:r w:rsidRPr="00E01C54">
        <w:rPr>
          <w:rStyle w:val="StyleUnderline"/>
          <w:highlight w:val="cyan"/>
        </w:rPr>
        <w:t>pandemic</w:t>
      </w:r>
      <w:r w:rsidRPr="00477804">
        <w:rPr>
          <w:sz w:val="16"/>
        </w:rPr>
        <w:t xml:space="preserve"> of 2020 </w:t>
      </w:r>
      <w:r w:rsidRPr="00E01C54">
        <w:rPr>
          <w:rStyle w:val="StyleUnderline"/>
          <w:highlight w:val="cyan"/>
        </w:rPr>
        <w:t>will</w:t>
      </w:r>
      <w:r w:rsidRPr="00477804">
        <w:rPr>
          <w:rStyle w:val="StyleUnderline"/>
        </w:rPr>
        <w:t xml:space="preserve"> </w:t>
      </w:r>
      <w:r w:rsidRPr="00477804">
        <w:rPr>
          <w:sz w:val="16"/>
        </w:rPr>
        <w:t xml:space="preserve">likely </w:t>
      </w:r>
      <w:r w:rsidRPr="00E01C54">
        <w:rPr>
          <w:rStyle w:val="StyleUnderline"/>
          <w:highlight w:val="cyan"/>
        </w:rPr>
        <w:t>accelerate</w:t>
      </w:r>
      <w:r w:rsidRPr="00477804">
        <w:rPr>
          <w:rStyle w:val="StyleUnderline"/>
        </w:rPr>
        <w:t xml:space="preserve"> </w:t>
      </w:r>
      <w:r w:rsidRPr="00477804">
        <w:rPr>
          <w:sz w:val="16"/>
        </w:rPr>
        <w:t xml:space="preserve">the </w:t>
      </w:r>
      <w:r w:rsidRPr="00E01C54">
        <w:rPr>
          <w:rStyle w:val="StyleUnderline"/>
          <w:highlight w:val="cyan"/>
        </w:rPr>
        <w:t>trends</w:t>
      </w:r>
      <w:r w:rsidRPr="00477804">
        <w:rPr>
          <w:sz w:val="16"/>
        </w:rPr>
        <w:t xml:space="preserve"> we have examined above in </w:t>
      </w:r>
      <w:proofErr w:type="gramStart"/>
      <w:r w:rsidRPr="00477804">
        <w:rPr>
          <w:sz w:val="16"/>
        </w:rPr>
        <w:t>a number of</w:t>
      </w:r>
      <w:proofErr w:type="gramEnd"/>
      <w:r w:rsidRPr="00477804">
        <w:rPr>
          <w:sz w:val="16"/>
        </w:rPr>
        <w:t xml:space="preserve"> ways. First, </w:t>
      </w:r>
      <w:r w:rsidRPr="00E01C54">
        <w:rPr>
          <w:rStyle w:val="StyleUnderline"/>
          <w:highlight w:val="cyan"/>
        </w:rPr>
        <w:t>without coordinated global resolution</w:t>
      </w:r>
      <w:r w:rsidRPr="00477804">
        <w:rPr>
          <w:sz w:val="16"/>
        </w:rPr>
        <w:t xml:space="preserve">, now looking very unlikely given the narrative of ‘China-bashing’ emerging from the Trump Administration, it is </w:t>
      </w:r>
      <w:r w:rsidRPr="00E01C54">
        <w:rPr>
          <w:rStyle w:val="StyleUnderline"/>
          <w:highlight w:val="cyan"/>
        </w:rPr>
        <w:t>possible that the</w:t>
      </w:r>
      <w:r w:rsidRPr="00477804">
        <w:rPr>
          <w:sz w:val="16"/>
        </w:rPr>
        <w:t xml:space="preserve"> global </w:t>
      </w:r>
      <w:r w:rsidRPr="00E01C54">
        <w:rPr>
          <w:rStyle w:val="StyleUnderline"/>
          <w:highlight w:val="cyan"/>
        </w:rPr>
        <w:t>pandemic will</w:t>
      </w:r>
      <w:r w:rsidRPr="00477804">
        <w:rPr>
          <w:rStyle w:val="StyleUnderline"/>
        </w:rPr>
        <w:t xml:space="preserve"> </w:t>
      </w:r>
      <w:r w:rsidRPr="00E01C54">
        <w:rPr>
          <w:rStyle w:val="StyleUnderline"/>
          <w:highlight w:val="cyan"/>
        </w:rPr>
        <w:t>bifurcate the world</w:t>
      </w:r>
      <w:r w:rsidRPr="00477804">
        <w:rPr>
          <w:rStyle w:val="StyleUnderline"/>
        </w:rPr>
        <w:t xml:space="preserve"> </w:t>
      </w:r>
      <w:r w:rsidRPr="00477804">
        <w:rPr>
          <w:sz w:val="16"/>
        </w:rPr>
        <w:t xml:space="preserve">economic </w:t>
      </w:r>
      <w:r w:rsidRPr="00E01C54">
        <w:rPr>
          <w:rStyle w:val="StyleUnderline"/>
          <w:highlight w:val="cyan"/>
        </w:rPr>
        <w:t>order</w:t>
      </w:r>
      <w:r w:rsidRPr="00477804">
        <w:rPr>
          <w:sz w:val="16"/>
        </w:rPr>
        <w:t xml:space="preserve">. Specifically, the global </w:t>
      </w:r>
      <w:r w:rsidRPr="00E01C54">
        <w:rPr>
          <w:rStyle w:val="StyleUnderline"/>
          <w:highlight w:val="cyan"/>
        </w:rPr>
        <w:t>economy</w:t>
      </w:r>
      <w:r w:rsidRPr="00477804">
        <w:rPr>
          <w:rStyle w:val="StyleUnderline"/>
        </w:rPr>
        <w:t xml:space="preserve"> </w:t>
      </w:r>
      <w:r w:rsidRPr="00477804">
        <w:rPr>
          <w:sz w:val="16"/>
        </w:rPr>
        <w:t xml:space="preserve">may </w:t>
      </w:r>
      <w:r w:rsidRPr="00E01C54">
        <w:rPr>
          <w:rStyle w:val="StyleUnderline"/>
          <w:highlight w:val="cyan"/>
        </w:rPr>
        <w:t>revert to a bipolar world</w:t>
      </w:r>
      <w:r w:rsidRPr="00477804">
        <w:rPr>
          <w:sz w:val="16"/>
        </w:rPr>
        <w:t xml:space="preserve"> that, from a trade perspective, will appear something </w:t>
      </w:r>
      <w:r w:rsidRPr="00E01C54">
        <w:rPr>
          <w:rStyle w:val="StyleUnderline"/>
          <w:highlight w:val="cyan"/>
        </w:rPr>
        <w:t>like the Cold War</w:t>
      </w:r>
      <w:r w:rsidRPr="00477804">
        <w:rPr>
          <w:sz w:val="16"/>
        </w:rPr>
        <w:t xml:space="preserve"> stand-off between the USSR’s COMECON trading bloc and the United States-led OECD trading area, with developing countries siding with one or the other as they see fit</w:t>
      </w:r>
      <w:r w:rsidRPr="00E01C54">
        <w:rPr>
          <w:sz w:val="16"/>
          <w:highlight w:val="cyan"/>
        </w:rPr>
        <w:t xml:space="preserve">. </w:t>
      </w:r>
      <w:r w:rsidRPr="00E01C54">
        <w:rPr>
          <w:rStyle w:val="StyleUnderline"/>
          <w:highlight w:val="cyan"/>
        </w:rPr>
        <w:t>China is already ahead</w:t>
      </w:r>
      <w:r w:rsidRPr="00477804">
        <w:rPr>
          <w:rStyle w:val="StyleUnderline"/>
        </w:rPr>
        <w:t xml:space="preserve"> of the post-pandemic </w:t>
      </w:r>
      <w:r w:rsidRPr="00477804">
        <w:rPr>
          <w:sz w:val="16"/>
        </w:rPr>
        <w:t xml:space="preserve">global great </w:t>
      </w:r>
      <w:r w:rsidRPr="00477804">
        <w:rPr>
          <w:rStyle w:val="StyleUnderline"/>
        </w:rPr>
        <w:t>game</w:t>
      </w:r>
      <w:r w:rsidRPr="00477804">
        <w:rPr>
          <w:sz w:val="16"/>
        </w:rPr>
        <w:t xml:space="preserve">, with its </w:t>
      </w:r>
      <w:proofErr w:type="gramStart"/>
      <w:r w:rsidRPr="00477804">
        <w:rPr>
          <w:sz w:val="16"/>
        </w:rPr>
        <w:t>much vaulted</w:t>
      </w:r>
      <w:proofErr w:type="gramEnd"/>
      <w:r w:rsidRPr="00477804">
        <w:rPr>
          <w:sz w:val="16"/>
        </w:rPr>
        <w:t xml:space="preserve"> </w:t>
      </w:r>
      <w:r w:rsidRPr="00E01C54">
        <w:rPr>
          <w:rStyle w:val="StyleUnderline"/>
          <w:highlight w:val="cyan"/>
        </w:rPr>
        <w:t>aid to</w:t>
      </w:r>
      <w:r w:rsidRPr="00477804">
        <w:rPr>
          <w:sz w:val="16"/>
        </w:rPr>
        <w:t xml:space="preserve"> often stricken </w:t>
      </w:r>
      <w:r w:rsidRPr="00E01C54">
        <w:rPr>
          <w:rStyle w:val="StyleUnderline"/>
          <w:highlight w:val="cyan"/>
        </w:rPr>
        <w:t>developing nations</w:t>
      </w:r>
      <w:r w:rsidRPr="00477804">
        <w:rPr>
          <w:sz w:val="16"/>
        </w:rPr>
        <w:t xml:space="preserve">. Secondly, if the world divides into competing regional trading blocs, the UK, EU, the broader Anglosphere and Japan will likely join the US ‘camp’. </w:t>
      </w:r>
      <w:r w:rsidRPr="00E01C54">
        <w:rPr>
          <w:rStyle w:val="StyleUnderline"/>
          <w:highlight w:val="cyan"/>
        </w:rPr>
        <w:t>China</w:t>
      </w:r>
      <w:r w:rsidRPr="00477804">
        <w:rPr>
          <w:rStyle w:val="StyleUnderline"/>
        </w:rPr>
        <w:t xml:space="preserve"> would</w:t>
      </w:r>
      <w:r w:rsidRPr="00477804">
        <w:rPr>
          <w:sz w:val="16"/>
        </w:rPr>
        <w:t xml:space="preserve"> certainly </w:t>
      </w:r>
      <w:r w:rsidRPr="00477804">
        <w:rPr>
          <w:rStyle w:val="StyleUnderline"/>
        </w:rPr>
        <w:t xml:space="preserve">be </w:t>
      </w:r>
      <w:r w:rsidRPr="00477804">
        <w:rPr>
          <w:sz w:val="16"/>
        </w:rPr>
        <w:t xml:space="preserve">more successful in </w:t>
      </w:r>
      <w:r w:rsidRPr="00E01C54">
        <w:rPr>
          <w:rStyle w:val="StyleUnderline"/>
          <w:highlight w:val="cyan"/>
        </w:rPr>
        <w:t>winning allies</w:t>
      </w:r>
      <w:r w:rsidRPr="00477804">
        <w:rPr>
          <w:sz w:val="16"/>
        </w:rPr>
        <w:t xml:space="preserve"> in the developing world than was the case with the USSR, especially in parts of Asia, the Middle East and the former Soviet Union. But India (for historical reasons) </w:t>
      </w:r>
      <w:r w:rsidRPr="00477804">
        <w:rPr>
          <w:rStyle w:val="StyleUnderline"/>
        </w:rPr>
        <w:t>and many other</w:t>
      </w:r>
      <w:r w:rsidRPr="00477804">
        <w:rPr>
          <w:sz w:val="16"/>
        </w:rPr>
        <w:t xml:space="preserve"> Commonwealth, Francophone, and Latin American </w:t>
      </w:r>
      <w:r w:rsidRPr="00477804">
        <w:rPr>
          <w:rStyle w:val="StyleUnderline"/>
        </w:rPr>
        <w:t>states</w:t>
      </w:r>
      <w:r w:rsidRPr="00477804">
        <w:rPr>
          <w:sz w:val="16"/>
        </w:rPr>
        <w:t xml:space="preserve">, plus much of the Middle East, would likely </w:t>
      </w:r>
      <w:r w:rsidRPr="00477804">
        <w:rPr>
          <w:rStyle w:val="StyleUnderline"/>
        </w:rPr>
        <w:t>side with the U</w:t>
      </w:r>
      <w:r w:rsidRPr="00477804">
        <w:rPr>
          <w:sz w:val="16"/>
        </w:rPr>
        <w:t xml:space="preserve">nited </w:t>
      </w:r>
      <w:r w:rsidRPr="00477804">
        <w:rPr>
          <w:rStyle w:val="StyleUnderline"/>
        </w:rPr>
        <w:t>S</w:t>
      </w:r>
      <w:r w:rsidRPr="00477804">
        <w:rPr>
          <w:sz w:val="16"/>
        </w:rPr>
        <w:t xml:space="preserve">tates. Thirdly, if the world lined up in this fashion, with trade largely within the two regional trade blocs, not between them, life would not be comfortable. </w:t>
      </w:r>
      <w:r w:rsidRPr="00E01C54">
        <w:rPr>
          <w:rStyle w:val="StyleUnderline"/>
          <w:highlight w:val="cyan"/>
        </w:rPr>
        <w:t>Competition for</w:t>
      </w:r>
      <w:r w:rsidRPr="00477804">
        <w:rPr>
          <w:rStyle w:val="StyleUnderline"/>
        </w:rPr>
        <w:t xml:space="preserve"> </w:t>
      </w:r>
      <w:r w:rsidRPr="00477804">
        <w:rPr>
          <w:sz w:val="16"/>
        </w:rPr>
        <w:t xml:space="preserve">secure sources of </w:t>
      </w:r>
      <w:r w:rsidRPr="00E01C54">
        <w:rPr>
          <w:rStyle w:val="StyleUnderline"/>
          <w:highlight w:val="cyan"/>
        </w:rPr>
        <w:t>supplies would be fierce</w:t>
      </w:r>
      <w:r w:rsidRPr="00477804">
        <w:rPr>
          <w:rStyle w:val="StyleUnderline"/>
        </w:rPr>
        <w:t>.</w:t>
      </w:r>
      <w:r w:rsidRPr="00477804">
        <w:rPr>
          <w:sz w:val="16"/>
        </w:rPr>
        <w:t xml:space="preserve"> The situation within the US trading bloc might resemble the 19th century world where states competed through formal and informal </w:t>
      </w:r>
      <w:proofErr w:type="spellStart"/>
      <w:r w:rsidRPr="00477804">
        <w:rPr>
          <w:sz w:val="16"/>
        </w:rPr>
        <w:t>colonisation</w:t>
      </w:r>
      <w:proofErr w:type="spellEnd"/>
      <w:r w:rsidRPr="00477804">
        <w:rPr>
          <w:sz w:val="16"/>
        </w:rPr>
        <w:t xml:space="preserve"> or through their ‘national champion’ companies for access to supplies, except in the 21st century competition would be through overseas direct investment rather than formal </w:t>
      </w:r>
      <w:proofErr w:type="spellStart"/>
      <w:r w:rsidRPr="00477804">
        <w:rPr>
          <w:sz w:val="16"/>
        </w:rPr>
        <w:t>colonisation</w:t>
      </w:r>
      <w:proofErr w:type="spellEnd"/>
      <w:r w:rsidRPr="00477804">
        <w:rPr>
          <w:sz w:val="16"/>
        </w:rPr>
        <w:t xml:space="preserve">. Ferocity of competition would, as now, be evident in bidding in international markets, and additionally where companies were bidding to acquire ownership of foreign-based producers of key inputs. Competition from deep-pocketed ‘national champion’ companies based in North America, Europe, and Japan would in many cases crowd out British bidders. Security of supply, where achievable, would come at a cost. </w:t>
      </w:r>
      <w:r w:rsidRPr="00E01C54">
        <w:rPr>
          <w:rStyle w:val="StyleUnderline"/>
          <w:highlight w:val="cyan"/>
        </w:rPr>
        <w:t>Neither the United States nor China possess the positive structural power required to avert this outcome</w:t>
      </w:r>
      <w:r w:rsidRPr="00477804">
        <w:rPr>
          <w:sz w:val="16"/>
        </w:rPr>
        <w:t>. If it does eventuate, spurred on by post-pandemic hardening of relations, the world will be a poorer and more troubled place if indeed this is what emerges.</w:t>
      </w:r>
    </w:p>
    <w:p w14:paraId="46D547A0" w14:textId="77777777" w:rsidR="00303BC7" w:rsidRPr="00477804" w:rsidRDefault="00303BC7" w:rsidP="00303BC7">
      <w:pPr>
        <w:rPr>
          <w:sz w:val="16"/>
        </w:rPr>
      </w:pPr>
    </w:p>
    <w:p w14:paraId="7F29A0AF" w14:textId="77777777" w:rsidR="00303BC7" w:rsidRDefault="00303BC7" w:rsidP="00303BC7">
      <w:pPr>
        <w:rPr>
          <w:sz w:val="14"/>
        </w:rPr>
      </w:pPr>
    </w:p>
    <w:p w14:paraId="7B06586D" w14:textId="77777777" w:rsidR="00303BC7" w:rsidRPr="00C02579" w:rsidRDefault="00303BC7" w:rsidP="00303BC7">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Maintenance of the ILO is key to </w:t>
      </w:r>
      <w:r w:rsidRPr="00C02579">
        <w:rPr>
          <w:rFonts w:asciiTheme="majorHAnsi" w:eastAsiaTheme="majorEastAsia" w:hAnsiTheme="majorHAnsi" w:cstheme="majorHAnsi"/>
          <w:b/>
          <w:iCs/>
          <w:sz w:val="26"/>
          <w:u w:val="single"/>
        </w:rPr>
        <w:t>reduce</w:t>
      </w:r>
      <w:r w:rsidRPr="00C02579">
        <w:rPr>
          <w:rFonts w:asciiTheme="majorHAnsi" w:eastAsiaTheme="majorEastAsia" w:hAnsiTheme="majorHAnsi" w:cstheme="majorHAnsi"/>
          <w:b/>
          <w:iCs/>
          <w:sz w:val="26"/>
        </w:rPr>
        <w:t xml:space="preserve"> a </w:t>
      </w:r>
      <w:r w:rsidRPr="00C02579">
        <w:rPr>
          <w:rFonts w:asciiTheme="majorHAnsi" w:eastAsiaTheme="majorEastAsia" w:hAnsiTheme="majorHAnsi" w:cstheme="majorHAnsi"/>
          <w:b/>
          <w:iCs/>
          <w:sz w:val="26"/>
          <w:u w:val="single"/>
        </w:rPr>
        <w:t>host of existential</w:t>
      </w:r>
      <w:r w:rsidRPr="00C02579">
        <w:rPr>
          <w:rFonts w:asciiTheme="majorHAnsi" w:eastAsiaTheme="majorEastAsia" w:hAnsiTheme="majorHAnsi" w:cstheme="majorHAnsi"/>
          <w:b/>
          <w:iCs/>
          <w:sz w:val="26"/>
        </w:rPr>
        <w:t xml:space="preserve"> threats – establishes great-power peace.</w:t>
      </w:r>
    </w:p>
    <w:p w14:paraId="3D7B3B5E" w14:textId="77777777" w:rsidR="00303BC7" w:rsidRPr="00C02579" w:rsidRDefault="00303BC7" w:rsidP="00303BC7">
      <w:pPr>
        <w:rPr>
          <w:rFonts w:asciiTheme="majorHAnsi" w:hAnsiTheme="majorHAnsi" w:cstheme="majorHAnsi"/>
        </w:rPr>
      </w:pPr>
      <w:r w:rsidRPr="00C02579">
        <w:rPr>
          <w:rFonts w:asciiTheme="majorHAnsi" w:hAnsiTheme="majorHAnsi" w:cstheme="majorHAnsi"/>
          <w:b/>
          <w:bCs/>
          <w:sz w:val="26"/>
        </w:rPr>
        <w:t>Brands 18</w:t>
      </w:r>
      <w:r w:rsidRPr="00C02579">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38" w:history="1">
        <w:r w:rsidRPr="00C02579">
          <w:rPr>
            <w:rFonts w:asciiTheme="majorHAnsi" w:hAnsiTheme="majorHAnsi" w:cstheme="majorHAnsi"/>
          </w:rPr>
          <w:t>https://www.bloomberg.com/opinion/articles/2018-08-14/america-s-global-order-is-worth-fighting-for</w:t>
        </w:r>
      </w:hyperlink>
      <w:r w:rsidRPr="00C02579">
        <w:rPr>
          <w:rFonts w:asciiTheme="majorHAnsi" w:hAnsiTheme="majorHAnsi" w:cstheme="majorHAnsi"/>
        </w:rPr>
        <w:t>] TDI</w:t>
      </w:r>
    </w:p>
    <w:p w14:paraId="3BA16309" w14:textId="77777777" w:rsidR="00303BC7" w:rsidRPr="00C02579" w:rsidRDefault="00303BC7" w:rsidP="00303BC7">
      <w:pPr>
        <w:rPr>
          <w:rFonts w:asciiTheme="majorHAnsi" w:hAnsiTheme="majorHAnsi" w:cstheme="majorHAnsi"/>
          <w:u w:val="single"/>
        </w:rPr>
      </w:pPr>
      <w:r w:rsidRPr="00C02579">
        <w:rPr>
          <w:rFonts w:asciiTheme="majorHAnsi" w:hAnsiTheme="majorHAnsi" w:cstheme="majorHAnsi"/>
          <w:u w:val="single"/>
        </w:rPr>
        <w:t xml:space="preserve">The first argument is </w:t>
      </w:r>
      <w:r w:rsidRPr="00C02579">
        <w:rPr>
          <w:rFonts w:asciiTheme="majorHAnsi" w:hAnsiTheme="majorHAnsi" w:cstheme="majorHAnsi"/>
          <w:b/>
          <w:iCs/>
          <w:u w:val="single"/>
        </w:rPr>
        <w:t>easily disposed</w:t>
      </w:r>
      <w:r w:rsidRPr="00C02579">
        <w:rPr>
          <w:rFonts w:asciiTheme="majorHAnsi" w:hAnsiTheme="majorHAnsi" w:cstheme="majorHAnsi"/>
          <w:u w:val="single"/>
        </w:rPr>
        <w:t xml:space="preserve"> of.</w:t>
      </w:r>
      <w:r w:rsidRPr="00C02579">
        <w:rPr>
          <w:rFonts w:asciiTheme="majorHAnsi" w:hAnsiTheme="majorHAnsi" w:cstheme="majorHAnsi"/>
          <w:sz w:val="16"/>
        </w:rPr>
        <w:t xml:space="preserve"> Yes,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postwar world has been</w:t>
      </w:r>
      <w:r w:rsidRPr="00C02579">
        <w:rPr>
          <w:rFonts w:asciiTheme="majorHAnsi" w:hAnsiTheme="majorHAnsi" w:cstheme="majorHAnsi"/>
          <w:u w:val="single"/>
        </w:rPr>
        <w:t xml:space="preserve"> </w:t>
      </w:r>
      <w:r w:rsidRPr="00C02579">
        <w:rPr>
          <w:rFonts w:asciiTheme="majorHAnsi" w:hAnsiTheme="majorHAnsi" w:cstheme="majorHAnsi"/>
          <w:b/>
          <w:iCs/>
          <w:u w:val="single"/>
        </w:rPr>
        <w:t xml:space="preserve">thoroughly </w:t>
      </w:r>
      <w:r w:rsidRPr="005D0A78">
        <w:rPr>
          <w:rFonts w:asciiTheme="majorHAnsi" w:hAnsiTheme="majorHAnsi" w:cstheme="majorHAnsi"/>
          <w:b/>
          <w:iCs/>
          <w:highlight w:val="green"/>
          <w:u w:val="single"/>
        </w:rPr>
        <w:t>imperfect</w:t>
      </w:r>
      <w:r w:rsidRPr="00C02579">
        <w:rPr>
          <w:rFonts w:asciiTheme="majorHAnsi" w:hAnsiTheme="majorHAnsi" w:cstheme="majorHAnsi"/>
          <w:sz w:val="16"/>
        </w:rPr>
        <w:t xml:space="preserve">, featuring nuclear arms races, genocides, widespread poverty and other scourges. </w:t>
      </w:r>
      <w:r w:rsidRPr="00C02579">
        <w:rPr>
          <w:rFonts w:asciiTheme="majorHAnsi" w:hAnsiTheme="majorHAnsi" w:cstheme="majorHAnsi"/>
          <w:u w:val="single"/>
        </w:rPr>
        <w:t xml:space="preserve">But the world has </w:t>
      </w:r>
      <w:r w:rsidRPr="00C02579">
        <w:rPr>
          <w:rFonts w:asciiTheme="majorHAnsi" w:hAnsiTheme="majorHAnsi" w:cstheme="majorHAnsi"/>
          <w:b/>
          <w:iCs/>
          <w:u w:val="single"/>
        </w:rPr>
        <w:t>always been</w:t>
      </w:r>
      <w:r w:rsidRPr="00C02579">
        <w:rPr>
          <w:rFonts w:asciiTheme="majorHAnsi" w:hAnsiTheme="majorHAnsi" w:cstheme="majorHAnsi"/>
          <w:u w:val="single"/>
        </w:rPr>
        <w:t xml:space="preserve"> imperfect, and by </w:t>
      </w:r>
      <w:r w:rsidRPr="00C02579">
        <w:rPr>
          <w:rFonts w:asciiTheme="majorHAnsi" w:hAnsiTheme="majorHAnsi" w:cstheme="majorHAnsi"/>
          <w:b/>
          <w:iCs/>
          <w:u w:val="single"/>
        </w:rPr>
        <w:t>any</w:t>
      </w:r>
      <w:r w:rsidRPr="00C02579">
        <w:rPr>
          <w:rFonts w:asciiTheme="majorHAnsi" w:hAnsiTheme="majorHAnsi" w:cstheme="majorHAnsi"/>
          <w:u w:val="single"/>
        </w:rPr>
        <w:t xml:space="preserve"> meaningful </w:t>
      </w:r>
      <w:r w:rsidRPr="00C02579">
        <w:rPr>
          <w:rFonts w:asciiTheme="majorHAnsi" w:hAnsiTheme="majorHAnsi" w:cstheme="majorHAnsi"/>
          <w:b/>
          <w:iCs/>
          <w:u w:val="single"/>
        </w:rPr>
        <w:t>comparison</w:t>
      </w:r>
      <w:r w:rsidRPr="005D0A78">
        <w:rPr>
          <w:rFonts w:asciiTheme="majorHAnsi" w:hAnsiTheme="majorHAnsi" w:cstheme="majorHAnsi"/>
          <w:highlight w:val="green"/>
          <w:u w:val="single"/>
        </w:rPr>
        <w:t xml:space="preserve">, the last </w:t>
      </w:r>
      <w:r w:rsidRPr="005D0A78">
        <w:rPr>
          <w:rFonts w:asciiTheme="majorHAnsi" w:hAnsiTheme="majorHAnsi" w:cstheme="majorHAnsi"/>
          <w:b/>
          <w:iCs/>
          <w:highlight w:val="green"/>
          <w:u w:val="single"/>
        </w:rPr>
        <w:t>seven decades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been a </w:t>
      </w:r>
      <w:r w:rsidRPr="00C02579">
        <w:rPr>
          <w:rFonts w:asciiTheme="majorHAnsi" w:hAnsiTheme="majorHAnsi" w:cstheme="majorHAnsi"/>
          <w:b/>
          <w:iCs/>
          <w:u w:val="single"/>
        </w:rPr>
        <w:t xml:space="preserve">veritable </w:t>
      </w:r>
      <w:r w:rsidRPr="005D0A78">
        <w:rPr>
          <w:rFonts w:asciiTheme="majorHAnsi" w:hAnsiTheme="majorHAnsi" w:cstheme="majorHAnsi"/>
          <w:b/>
          <w:iCs/>
          <w:highlight w:val="green"/>
          <w:u w:val="single"/>
        </w:rPr>
        <w:t>golden age</w:t>
      </w:r>
      <w:r w:rsidRPr="00C02579">
        <w:rPr>
          <w:rFonts w:asciiTheme="majorHAnsi" w:hAnsiTheme="majorHAnsi" w:cstheme="majorHAnsi"/>
          <w:u w:val="single"/>
        </w:rPr>
        <w:t xml:space="preserve">. The </w:t>
      </w:r>
      <w:r w:rsidRPr="005D0A78">
        <w:rPr>
          <w:rFonts w:asciiTheme="majorHAnsi" w:hAnsiTheme="majorHAnsi" w:cstheme="majorHAnsi"/>
          <w:b/>
          <w:iCs/>
          <w:highlight w:val="green"/>
          <w:u w:val="single"/>
        </w:rPr>
        <w:t>l</w:t>
      </w:r>
      <w:r w:rsidRPr="00C02579">
        <w:rPr>
          <w:rFonts w:asciiTheme="majorHAnsi" w:hAnsiTheme="majorHAnsi" w:cstheme="majorHAnsi"/>
          <w:b/>
          <w:iCs/>
          <w:u w:val="single"/>
        </w:rPr>
        <w:t xml:space="preserve">iberal </w:t>
      </w:r>
      <w:r w:rsidRPr="005D0A78">
        <w:rPr>
          <w:rFonts w:asciiTheme="majorHAnsi" w:hAnsiTheme="majorHAnsi" w:cstheme="majorHAnsi"/>
          <w:b/>
          <w:iCs/>
          <w:highlight w:val="green"/>
          <w:u w:val="single"/>
        </w:rPr>
        <w:t>i</w:t>
      </w:r>
      <w:r w:rsidRPr="00C02579">
        <w:rPr>
          <w:rFonts w:asciiTheme="majorHAnsi" w:hAnsiTheme="majorHAnsi" w:cstheme="majorHAnsi"/>
          <w:b/>
          <w:iCs/>
          <w:u w:val="single"/>
        </w:rPr>
        <w:t>nternational</w:t>
      </w:r>
      <w:r w:rsidRPr="00C02579">
        <w:rPr>
          <w:rFonts w:asciiTheme="majorHAnsi" w:hAnsiTheme="majorHAnsi" w:cstheme="majorHAnsi"/>
          <w:sz w:val="16"/>
        </w:rPr>
        <w:t xml:space="preserve"> economic </w:t>
      </w:r>
      <w:r w:rsidRPr="005D0A78">
        <w:rPr>
          <w:rFonts w:asciiTheme="majorHAnsi" w:hAnsiTheme="majorHAnsi" w:cstheme="majorHAnsi"/>
          <w:highlight w:val="green"/>
          <w:u w:val="single"/>
        </w:rPr>
        <w:t>o</w:t>
      </w:r>
      <w:r w:rsidRPr="00C02579">
        <w:rPr>
          <w:rFonts w:asciiTheme="majorHAnsi" w:hAnsiTheme="majorHAnsi" w:cstheme="majorHAnsi"/>
          <w:u w:val="single"/>
        </w:rPr>
        <w:t xml:space="preserve">rder has </w:t>
      </w:r>
      <w:r w:rsidRPr="005D0A78">
        <w:rPr>
          <w:rFonts w:asciiTheme="majorHAnsi" w:hAnsiTheme="majorHAnsi" w:cstheme="majorHAnsi"/>
          <w:highlight w:val="green"/>
          <w:u w:val="single"/>
        </w:rPr>
        <w:t>led to</w:t>
      </w:r>
      <w:r w:rsidRPr="00C02579">
        <w:rPr>
          <w:rFonts w:asciiTheme="majorHAnsi" w:hAnsiTheme="majorHAnsi" w:cstheme="majorHAnsi"/>
          <w:u w:val="single"/>
        </w:rPr>
        <w:t xml:space="preserve"> an </w:t>
      </w:r>
      <w:r w:rsidRPr="00C02579">
        <w:rPr>
          <w:rFonts w:asciiTheme="majorHAnsi" w:hAnsiTheme="majorHAnsi" w:cstheme="majorHAnsi"/>
          <w:b/>
          <w:iCs/>
          <w:u w:val="single"/>
        </w:rPr>
        <w:t>explosion</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domestic</w:t>
      </w:r>
      <w:r w:rsidRPr="005D0A78">
        <w:rPr>
          <w:rFonts w:asciiTheme="majorHAnsi" w:hAnsiTheme="majorHAnsi" w:cstheme="majorHAnsi"/>
          <w:highlight w:val="green"/>
          <w:u w:val="single"/>
        </w:rPr>
        <w:t xml:space="preserve"> and </w:t>
      </w:r>
      <w:r w:rsidRPr="005D0A78">
        <w:rPr>
          <w:rFonts w:asciiTheme="majorHAnsi" w:hAnsiTheme="majorHAnsi" w:cstheme="majorHAnsi"/>
          <w:b/>
          <w:iCs/>
          <w:highlight w:val="green"/>
          <w:u w:val="single"/>
        </w:rPr>
        <w:t>global prosperity</w:t>
      </w:r>
      <w:r w:rsidRPr="00C02579">
        <w:rPr>
          <w:rFonts w:asciiTheme="majorHAnsi" w:hAnsiTheme="majorHAnsi" w:cstheme="majorHAnsi"/>
          <w:u w:val="single"/>
        </w:rPr>
        <w:t>:</w:t>
      </w:r>
      <w:r w:rsidRPr="00C02579">
        <w:rPr>
          <w:rFonts w:asciiTheme="majorHAnsi" w:hAnsiTheme="majorHAnsi" w:cstheme="majorHAnsi"/>
          <w:sz w:val="16"/>
        </w:rPr>
        <w:t xml:space="preserve"> According to World Bank data, both U.S. and </w:t>
      </w:r>
      <w:r w:rsidRPr="00C02579">
        <w:rPr>
          <w:rFonts w:asciiTheme="majorHAnsi" w:hAnsiTheme="majorHAnsi" w:cstheme="majorHAnsi"/>
          <w:u w:val="single"/>
        </w:rPr>
        <w:t xml:space="preserve">global </w:t>
      </w:r>
      <w:r w:rsidRPr="00C02579">
        <w:rPr>
          <w:rFonts w:asciiTheme="majorHAnsi" w:hAnsiTheme="majorHAnsi" w:cstheme="majorHAnsi"/>
          <w:b/>
          <w:iCs/>
          <w:u w:val="single"/>
        </w:rPr>
        <w:t>per capita</w:t>
      </w:r>
      <w:r w:rsidRPr="00C02579">
        <w:rPr>
          <w:rFonts w:asciiTheme="majorHAnsi" w:hAnsiTheme="majorHAnsi" w:cstheme="majorHAnsi"/>
          <w:u w:val="single"/>
        </w:rPr>
        <w:t xml:space="preserve"> income have increased </w:t>
      </w:r>
      <w:r w:rsidRPr="00C02579">
        <w:rPr>
          <w:rFonts w:asciiTheme="majorHAnsi" w:hAnsiTheme="majorHAnsi" w:cstheme="majorHAnsi"/>
          <w:b/>
          <w:iCs/>
          <w:u w:val="single"/>
        </w:rPr>
        <w:t>roughly three-fold</w:t>
      </w:r>
      <w:r w:rsidRPr="00C02579">
        <w:rPr>
          <w:rFonts w:asciiTheme="majorHAnsi" w:hAnsiTheme="majorHAnsi" w:cstheme="majorHAnsi"/>
          <w:sz w:val="16"/>
        </w:rPr>
        <w:t xml:space="preserve"> (in inflation-adjusted terms) since 1960, with U.S. gross domestic product increasing nearly six-fold. </w:t>
      </w:r>
      <w:r w:rsidRPr="005D0A78">
        <w:rPr>
          <w:rFonts w:asciiTheme="majorHAnsi" w:hAnsiTheme="majorHAnsi" w:cstheme="majorHAnsi"/>
          <w:highlight w:val="green"/>
          <w:u w:val="single"/>
        </w:rPr>
        <w:t>The</w:t>
      </w:r>
      <w:r w:rsidRPr="00C02579">
        <w:rPr>
          <w:rFonts w:asciiTheme="majorHAnsi" w:hAnsiTheme="majorHAnsi" w:cstheme="majorHAnsi"/>
          <w:sz w:val="16"/>
        </w:rPr>
        <w:t xml:space="preserve"> U.S. </w:t>
      </w:r>
      <w:r w:rsidRPr="005D0A78">
        <w:rPr>
          <w:rFonts w:asciiTheme="majorHAnsi" w:hAnsiTheme="majorHAnsi" w:cstheme="majorHAnsi"/>
          <w:b/>
          <w:iCs/>
          <w:highlight w:val="green"/>
          <w:u w:val="single"/>
        </w:rPr>
        <w:t>system</w:t>
      </w:r>
      <w:r w:rsidRPr="00C02579">
        <w:rPr>
          <w:rFonts w:asciiTheme="majorHAnsi" w:hAnsiTheme="majorHAnsi" w:cstheme="majorHAnsi"/>
          <w:sz w:val="16"/>
        </w:rPr>
        <w:t xml:space="preserve"> of alliances and forward military deployments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contributed critically</w:t>
      </w:r>
      <w:r w:rsidRPr="00C02579">
        <w:rPr>
          <w:rFonts w:asciiTheme="majorHAnsi" w:hAnsiTheme="majorHAnsi" w:cstheme="majorHAnsi"/>
          <w:u w:val="single"/>
        </w:rPr>
        <w:t xml:space="preserve"> to </w:t>
      </w:r>
      <w:r w:rsidRPr="005D0A78">
        <w:rPr>
          <w:rFonts w:asciiTheme="majorHAnsi" w:hAnsiTheme="majorHAnsi" w:cstheme="majorHAnsi"/>
          <w:highlight w:val="green"/>
          <w:u w:val="single"/>
        </w:rPr>
        <w:t xml:space="preserve">the </w:t>
      </w:r>
      <w:r w:rsidRPr="005D0A78">
        <w:rPr>
          <w:rFonts w:asciiTheme="majorHAnsi" w:hAnsiTheme="majorHAnsi" w:cstheme="majorHAnsi"/>
          <w:b/>
          <w:iCs/>
          <w:highlight w:val="green"/>
          <w:u w:val="single"/>
        </w:rPr>
        <w:t>longest period</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great-power peace</w:t>
      </w:r>
      <w:r w:rsidRPr="00C02579">
        <w:rPr>
          <w:rFonts w:asciiTheme="majorHAnsi" w:hAnsiTheme="majorHAnsi" w:cstheme="majorHAnsi"/>
          <w:u w:val="single"/>
        </w:rPr>
        <w:t xml:space="preserve"> in modern history, and </w:t>
      </w:r>
      <w:r w:rsidRPr="00C02579">
        <w:rPr>
          <w:rFonts w:asciiTheme="majorHAnsi" w:hAnsiTheme="majorHAnsi" w:cstheme="majorHAnsi"/>
          <w:b/>
          <w:iCs/>
          <w:u w:val="single"/>
        </w:rPr>
        <w:t xml:space="preserve">the incidence </w:t>
      </w:r>
      <w:r w:rsidRPr="005D0A78">
        <w:rPr>
          <w:rFonts w:asciiTheme="majorHAnsi" w:hAnsiTheme="majorHAnsi" w:cstheme="majorHAnsi"/>
          <w:b/>
          <w:iCs/>
          <w:highlight w:val="green"/>
          <w:u w:val="single"/>
        </w:rPr>
        <w:t>of</w:t>
      </w:r>
      <w:r w:rsidRPr="00C02579">
        <w:rPr>
          <w:rFonts w:asciiTheme="majorHAnsi" w:hAnsiTheme="majorHAnsi" w:cstheme="majorHAnsi"/>
          <w:b/>
          <w:iCs/>
          <w:u w:val="single"/>
        </w:rPr>
        <w:t xml:space="preserve"> war</w:t>
      </w:r>
      <w:r w:rsidRPr="00C02579">
        <w:rPr>
          <w:rFonts w:asciiTheme="majorHAnsi" w:hAnsiTheme="majorHAnsi" w:cstheme="majorHAnsi"/>
          <w:sz w:val="16"/>
        </w:rPr>
        <w:t xml:space="preserve"> </w:t>
      </w:r>
      <w:r w:rsidRPr="00C02579">
        <w:rPr>
          <w:rFonts w:asciiTheme="majorHAnsi" w:hAnsiTheme="majorHAnsi" w:cstheme="majorHAnsi"/>
          <w:u w:val="single"/>
        </w:rPr>
        <w:t xml:space="preserve">and conquest </w:t>
      </w:r>
      <w:r w:rsidRPr="00C02579">
        <w:rPr>
          <w:rFonts w:asciiTheme="majorHAnsi" w:hAnsiTheme="majorHAnsi" w:cstheme="majorHAnsi"/>
          <w:b/>
          <w:iCs/>
          <w:u w:val="single"/>
        </w:rPr>
        <w:t>more broadly</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w:t>
      </w:r>
      <w:r w:rsidRPr="005D0A78">
        <w:rPr>
          <w:rFonts w:asciiTheme="majorHAnsi" w:hAnsiTheme="majorHAnsi" w:cstheme="majorHAnsi"/>
          <w:highlight w:val="green"/>
          <w:u w:val="single"/>
        </w:rPr>
        <w:t xml:space="preserve">dropped </w:t>
      </w:r>
      <w:r w:rsidRPr="005D0A78">
        <w:rPr>
          <w:rFonts w:asciiTheme="majorHAnsi" w:hAnsiTheme="majorHAnsi" w:cstheme="majorHAnsi"/>
          <w:b/>
          <w:iCs/>
          <w:highlight w:val="green"/>
          <w:u w:val="single"/>
        </w:rPr>
        <w:t>dramatically</w:t>
      </w:r>
      <w:r w:rsidRPr="00C02579">
        <w:rPr>
          <w:rFonts w:asciiTheme="majorHAnsi" w:hAnsiTheme="majorHAnsi" w:cstheme="majorHAnsi"/>
          <w:u w:val="single"/>
        </w:rPr>
        <w:t xml:space="preserve">. The number of </w:t>
      </w:r>
      <w:r w:rsidRPr="005D0A78">
        <w:rPr>
          <w:rFonts w:asciiTheme="majorHAnsi" w:hAnsiTheme="majorHAnsi" w:cstheme="majorHAnsi"/>
          <w:b/>
          <w:iCs/>
          <w:highlight w:val="green"/>
          <w:u w:val="single"/>
        </w:rPr>
        <w:t>democracies</w:t>
      </w:r>
      <w:r w:rsidRPr="00C02579">
        <w:rPr>
          <w:rFonts w:asciiTheme="majorHAnsi" w:hAnsiTheme="majorHAnsi" w:cstheme="majorHAnsi"/>
          <w:u w:val="single"/>
        </w:rPr>
        <w:t xml:space="preserve"> in</w:t>
      </w:r>
      <w:r w:rsidRPr="00C02579">
        <w:rPr>
          <w:rFonts w:asciiTheme="majorHAnsi" w:hAnsiTheme="majorHAnsi" w:cstheme="majorHAnsi"/>
          <w:sz w:val="16"/>
        </w:rPr>
        <w:t xml:space="preserve"> the world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increased</w:t>
      </w:r>
      <w:r w:rsidRPr="00C02579">
        <w:rPr>
          <w:rFonts w:asciiTheme="majorHAnsi" w:hAnsiTheme="majorHAnsi" w:cstheme="majorHAnsi"/>
          <w:sz w:val="16"/>
        </w:rPr>
        <w:t xml:space="preserve"> </w:t>
      </w:r>
      <w:r w:rsidRPr="00C02579">
        <w:rPr>
          <w:rFonts w:asciiTheme="majorHAnsi" w:hAnsiTheme="majorHAnsi" w:cstheme="majorHAnsi"/>
          <w:u w:val="single"/>
        </w:rPr>
        <w:t>from</w:t>
      </w:r>
      <w:r w:rsidRPr="00C02579">
        <w:rPr>
          <w:rFonts w:asciiTheme="majorHAnsi" w:hAnsiTheme="majorHAnsi" w:cstheme="majorHAnsi"/>
          <w:sz w:val="16"/>
        </w:rPr>
        <w:t xml:space="preserve"> perhaps </w:t>
      </w:r>
      <w:r w:rsidRPr="00C02579">
        <w:rPr>
          <w:rFonts w:asciiTheme="majorHAnsi" w:hAnsiTheme="majorHAnsi" w:cstheme="majorHAnsi"/>
          <w:u w:val="single"/>
        </w:rPr>
        <w:t>a dozen</w:t>
      </w:r>
      <w:r w:rsidRPr="00C02579">
        <w:rPr>
          <w:rFonts w:asciiTheme="majorHAnsi" w:hAnsiTheme="majorHAnsi" w:cstheme="majorHAnsi"/>
          <w:sz w:val="16"/>
        </w:rPr>
        <w:t xml:space="preserve"> during World War II to well over 100 today; </w:t>
      </w:r>
      <w:r w:rsidRPr="00C02579">
        <w:rPr>
          <w:rFonts w:asciiTheme="majorHAnsi" w:hAnsiTheme="majorHAnsi" w:cstheme="majorHAnsi"/>
          <w:b/>
          <w:iCs/>
          <w:u w:val="single"/>
        </w:rPr>
        <w:t>respect for basic</w:t>
      </w:r>
      <w:r w:rsidRPr="00C02579">
        <w:rPr>
          <w:rFonts w:asciiTheme="majorHAnsi" w:hAnsiTheme="majorHAnsi" w:cstheme="majorHAnsi"/>
          <w:sz w:val="16"/>
        </w:rPr>
        <w:t xml:space="preserve"> </w:t>
      </w:r>
      <w:r w:rsidRPr="0015271C">
        <w:rPr>
          <w:rFonts w:asciiTheme="majorHAnsi" w:hAnsiTheme="majorHAnsi" w:cstheme="majorHAnsi"/>
          <w:u w:val="single"/>
        </w:rPr>
        <w:t>human rights has</w:t>
      </w:r>
      <w:r w:rsidRPr="0015271C">
        <w:rPr>
          <w:rFonts w:asciiTheme="majorHAnsi" w:hAnsiTheme="majorHAnsi" w:cstheme="majorHAnsi"/>
          <w:sz w:val="16"/>
        </w:rPr>
        <w:t xml:space="preserve"> also </w:t>
      </w:r>
      <w:r w:rsidRPr="0015271C">
        <w:rPr>
          <w:rFonts w:asciiTheme="majorHAnsi" w:hAnsiTheme="majorHAnsi" w:cstheme="majorHAnsi"/>
          <w:u w:val="single"/>
        </w:rPr>
        <w:t xml:space="preserve">reached </w:t>
      </w:r>
      <w:r w:rsidRPr="0015271C">
        <w:rPr>
          <w:rFonts w:asciiTheme="majorHAnsi" w:hAnsiTheme="majorHAnsi" w:cstheme="majorHAnsi"/>
          <w:b/>
          <w:iCs/>
          <w:u w:val="single"/>
        </w:rPr>
        <w:t>impressive levels</w:t>
      </w:r>
      <w:r w:rsidRPr="00C02579">
        <w:rPr>
          <w:rFonts w:asciiTheme="majorHAnsi" w:hAnsiTheme="majorHAnsi" w:cstheme="majorHAnsi"/>
          <w:u w:val="single"/>
        </w:rPr>
        <w:t xml:space="preserve">. As a </w:t>
      </w:r>
      <w:r w:rsidRPr="00C02579">
        <w:rPr>
          <w:rFonts w:asciiTheme="majorHAnsi" w:hAnsiTheme="majorHAnsi" w:cstheme="majorHAnsi"/>
          <w:b/>
          <w:iCs/>
          <w:u w:val="single"/>
        </w:rPr>
        <w:t>bevy of scholarship</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has shown, </w:t>
      </w:r>
      <w:r w:rsidRPr="005D0A78">
        <w:rPr>
          <w:rFonts w:asciiTheme="majorHAnsi" w:hAnsiTheme="majorHAnsi" w:cstheme="majorHAnsi"/>
          <w:highlight w:val="green"/>
          <w:u w:val="single"/>
        </w:rPr>
        <w:t>the policies</w:t>
      </w:r>
      <w:r w:rsidRPr="005D0A78">
        <w:rPr>
          <w:rFonts w:asciiTheme="majorHAnsi" w:hAnsiTheme="majorHAnsi" w:cstheme="majorHAnsi"/>
          <w:sz w:val="16"/>
          <w:highlight w:val="green"/>
        </w:rPr>
        <w:t xml:space="preserve"> that the </w:t>
      </w:r>
      <w:r w:rsidRPr="005D0A78">
        <w:rPr>
          <w:rFonts w:asciiTheme="majorHAnsi" w:hAnsiTheme="majorHAnsi" w:cstheme="majorHAnsi"/>
          <w:highlight w:val="green"/>
          <w:u w:val="single"/>
        </w:rPr>
        <w:t xml:space="preserve">U.S. has </w:t>
      </w:r>
      <w:r w:rsidRPr="005D0A78">
        <w:rPr>
          <w:rFonts w:asciiTheme="majorHAnsi" w:hAnsiTheme="majorHAnsi" w:cstheme="majorHAnsi"/>
          <w:b/>
          <w:iCs/>
          <w:highlight w:val="green"/>
          <w:u w:val="single"/>
        </w:rPr>
        <w:t>pursue</w:t>
      </w:r>
      <w:r w:rsidRPr="00C02579">
        <w:rPr>
          <w:rFonts w:asciiTheme="majorHAnsi" w:hAnsiTheme="majorHAnsi" w:cstheme="majorHAnsi"/>
          <w:b/>
          <w:iCs/>
          <w:u w:val="single"/>
        </w:rPr>
        <w:t>d</w:t>
      </w:r>
      <w:r w:rsidRPr="00C02579">
        <w:rPr>
          <w:rFonts w:asciiTheme="majorHAnsi" w:hAnsiTheme="majorHAnsi" w:cstheme="majorHAnsi"/>
          <w:u w:val="single"/>
        </w:rPr>
        <w:t xml:space="preserve"> and the </w:t>
      </w:r>
      <w:r w:rsidRPr="00C02579">
        <w:rPr>
          <w:rFonts w:asciiTheme="majorHAnsi" w:hAnsiTheme="majorHAnsi" w:cstheme="majorHAnsi"/>
          <w:b/>
          <w:iCs/>
          <w:u w:val="single"/>
        </w:rPr>
        <w:t>international order</w:t>
      </w:r>
      <w:r w:rsidRPr="00C02579">
        <w:rPr>
          <w:rFonts w:asciiTheme="majorHAnsi" w:hAnsiTheme="majorHAnsi" w:cstheme="majorHAnsi"/>
          <w:sz w:val="16"/>
        </w:rPr>
        <w:t xml:space="preserve"> it has built </w:t>
      </w:r>
      <w:r w:rsidRPr="00C02579">
        <w:rPr>
          <w:rFonts w:asciiTheme="majorHAnsi" w:hAnsiTheme="majorHAnsi" w:cstheme="majorHAnsi"/>
          <w:u w:val="single"/>
        </w:rPr>
        <w:t>have c</w:t>
      </w:r>
      <w:r w:rsidRPr="005D0A78">
        <w:rPr>
          <w:rFonts w:asciiTheme="majorHAnsi" w:hAnsiTheme="majorHAnsi" w:cstheme="majorHAnsi"/>
          <w:highlight w:val="green"/>
          <w:u w:val="single"/>
        </w:rPr>
        <w:t xml:space="preserve">ontributed </w:t>
      </w:r>
      <w:r w:rsidRPr="005D0A78">
        <w:rPr>
          <w:rFonts w:asciiTheme="majorHAnsi" w:hAnsiTheme="majorHAnsi" w:cstheme="majorHAnsi"/>
          <w:b/>
          <w:iCs/>
          <w:highlight w:val="green"/>
          <w:u w:val="single"/>
        </w:rPr>
        <w:t>enormously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 xml:space="preserve">and </w:t>
      </w:r>
      <w:r w:rsidRPr="005D0A78">
        <w:rPr>
          <w:rFonts w:asciiTheme="majorHAnsi" w:hAnsiTheme="majorHAnsi" w:cstheme="majorHAnsi"/>
          <w:b/>
          <w:iCs/>
          <w:highlight w:val="green"/>
          <w:u w:val="single"/>
        </w:rPr>
        <w:t>directl</w:t>
      </w:r>
      <w:r w:rsidRPr="00C02579">
        <w:rPr>
          <w:rFonts w:asciiTheme="majorHAnsi" w:hAnsiTheme="majorHAnsi" w:cstheme="majorHAnsi"/>
          <w:b/>
          <w:iCs/>
          <w:u w:val="single"/>
        </w:rPr>
        <w:t>y</w:t>
      </w:r>
      <w:r w:rsidRPr="00C02579">
        <w:rPr>
          <w:rFonts w:asciiTheme="majorHAnsi" w:hAnsiTheme="majorHAnsi" w:cstheme="majorHAnsi"/>
          <w:u w:val="single"/>
        </w:rPr>
        <w:t xml:space="preserve"> to these </w:t>
      </w:r>
      <w:r w:rsidRPr="00C02579">
        <w:rPr>
          <w:rFonts w:asciiTheme="majorHAnsi" w:hAnsiTheme="majorHAnsi" w:cstheme="majorHAnsi"/>
          <w:b/>
          <w:iCs/>
          <w:u w:val="single"/>
        </w:rPr>
        <w:t>outcomes</w:t>
      </w:r>
      <w:r w:rsidRPr="00C02579">
        <w:rPr>
          <w:rFonts w:asciiTheme="majorHAnsi" w:hAnsiTheme="majorHAnsi" w:cstheme="majorHAnsi"/>
          <w:u w:val="single"/>
        </w:rPr>
        <w:t xml:space="preserve">. If the </w:t>
      </w:r>
      <w:r w:rsidRPr="00C02579">
        <w:rPr>
          <w:rFonts w:asciiTheme="majorHAnsi" w:hAnsiTheme="majorHAnsi" w:cstheme="majorHAnsi"/>
          <w:b/>
          <w:iCs/>
          <w:u w:val="single"/>
        </w:rPr>
        <w:t>liberal international order</w:t>
      </w:r>
      <w:r w:rsidRPr="00C02579">
        <w:rPr>
          <w:rFonts w:asciiTheme="majorHAnsi" w:hAnsiTheme="majorHAnsi" w:cstheme="majorHAnsi"/>
          <w:u w:val="single"/>
        </w:rPr>
        <w:t xml:space="preserve"> can’t be considered a </w:t>
      </w:r>
      <w:r w:rsidRPr="00C02579">
        <w:rPr>
          <w:rFonts w:asciiTheme="majorHAnsi" w:hAnsiTheme="majorHAnsi" w:cstheme="majorHAnsi"/>
          <w:b/>
          <w:iCs/>
          <w:u w:val="single"/>
        </w:rPr>
        <w:t>smashing success</w:t>
      </w:r>
      <w:r w:rsidRPr="00C02579">
        <w:rPr>
          <w:rFonts w:asciiTheme="majorHAnsi" w:hAnsiTheme="majorHAnsi" w:cstheme="majorHAnsi"/>
          <w:u w:val="single"/>
        </w:rPr>
        <w:t xml:space="preserve">, no </w:t>
      </w:r>
      <w:r w:rsidRPr="00C02579">
        <w:rPr>
          <w:rFonts w:asciiTheme="majorHAnsi" w:hAnsiTheme="majorHAnsi" w:cstheme="majorHAnsi"/>
          <w:b/>
          <w:iCs/>
          <w:u w:val="single"/>
        </w:rPr>
        <w:t>international order</w:t>
      </w:r>
      <w:r w:rsidRPr="00C02579">
        <w:rPr>
          <w:rFonts w:asciiTheme="majorHAnsi" w:hAnsiTheme="majorHAnsi" w:cstheme="majorHAnsi"/>
          <w:u w:val="single"/>
        </w:rPr>
        <w:t xml:space="preserve"> could be. </w:t>
      </w:r>
      <w:r w:rsidRPr="00C02579">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w:t>
      </w:r>
      <w:r w:rsidRPr="0015271C">
        <w:rPr>
          <w:rFonts w:asciiTheme="majorHAnsi" w:hAnsiTheme="majorHAnsi" w:cstheme="majorHAnsi"/>
          <w:sz w:val="16"/>
        </w:rPr>
        <w:t xml:space="preserve">terminated that scheme and insisted on creating a more favorable one. But again, the proper standard here is not sainthood but reality. And </w:t>
      </w:r>
      <w:r w:rsidRPr="0015271C">
        <w:rPr>
          <w:rFonts w:asciiTheme="majorHAnsi" w:hAnsiTheme="majorHAnsi" w:cstheme="majorHAnsi"/>
          <w:u w:val="single"/>
        </w:rPr>
        <w:t xml:space="preserve">the U.S. has </w:t>
      </w:r>
      <w:r w:rsidRPr="0015271C">
        <w:rPr>
          <w:rFonts w:asciiTheme="majorHAnsi" w:hAnsiTheme="majorHAnsi" w:cstheme="majorHAnsi"/>
          <w:b/>
          <w:iCs/>
          <w:u w:val="single"/>
        </w:rPr>
        <w:t>generally</w:t>
      </w:r>
      <w:r w:rsidRPr="0015271C">
        <w:rPr>
          <w:rFonts w:asciiTheme="majorHAnsi" w:hAnsiTheme="majorHAnsi" w:cstheme="majorHAnsi"/>
          <w:sz w:val="16"/>
        </w:rPr>
        <w:t xml:space="preserve"> </w:t>
      </w:r>
      <w:r w:rsidRPr="0015271C">
        <w:rPr>
          <w:rFonts w:asciiTheme="majorHAnsi" w:hAnsiTheme="majorHAnsi" w:cstheme="majorHAnsi"/>
          <w:u w:val="single"/>
        </w:rPr>
        <w:t xml:space="preserve">enlisted its power in the </w:t>
      </w:r>
      <w:r w:rsidRPr="0015271C">
        <w:rPr>
          <w:rFonts w:asciiTheme="majorHAnsi" w:hAnsiTheme="majorHAnsi" w:cstheme="majorHAnsi"/>
          <w:b/>
          <w:iCs/>
          <w:u w:val="single"/>
        </w:rPr>
        <w:t>service</w:t>
      </w:r>
      <w:r w:rsidRPr="0015271C">
        <w:rPr>
          <w:rFonts w:asciiTheme="majorHAnsi" w:hAnsiTheme="majorHAnsi" w:cstheme="majorHAnsi"/>
          <w:u w:val="single"/>
        </w:rPr>
        <w:t xml:space="preserve"> of </w:t>
      </w:r>
      <w:r w:rsidRPr="0015271C">
        <w:rPr>
          <w:rFonts w:asciiTheme="majorHAnsi" w:hAnsiTheme="majorHAnsi" w:cstheme="majorHAnsi"/>
          <w:b/>
          <w:iCs/>
          <w:u w:val="single"/>
        </w:rPr>
        <w:t>universal values</w:t>
      </w:r>
      <w:r w:rsidRPr="0015271C">
        <w:rPr>
          <w:rFonts w:asciiTheme="majorHAnsi" w:hAnsiTheme="majorHAnsi" w:cstheme="majorHAnsi"/>
          <w:sz w:val="16"/>
        </w:rPr>
        <w:t xml:space="preserve"> </w:t>
      </w:r>
      <w:r w:rsidRPr="0015271C">
        <w:rPr>
          <w:rFonts w:asciiTheme="majorHAnsi" w:hAnsiTheme="majorHAnsi" w:cstheme="majorHAnsi"/>
          <w:u w:val="single"/>
        </w:rPr>
        <w:t xml:space="preserve">such as </w:t>
      </w:r>
      <w:r w:rsidRPr="0015271C">
        <w:rPr>
          <w:rFonts w:asciiTheme="majorHAnsi" w:hAnsiTheme="majorHAnsi" w:cstheme="majorHAnsi"/>
          <w:b/>
          <w:iCs/>
          <w:u w:val="single"/>
        </w:rPr>
        <w:t>democracy</w:t>
      </w:r>
      <w:r w:rsidRPr="0015271C">
        <w:rPr>
          <w:rFonts w:asciiTheme="majorHAnsi" w:hAnsiTheme="majorHAnsi" w:cstheme="majorHAnsi"/>
          <w:u w:val="single"/>
        </w:rPr>
        <w:t xml:space="preserve"> and </w:t>
      </w:r>
      <w:r w:rsidRPr="0015271C">
        <w:rPr>
          <w:rFonts w:asciiTheme="majorHAnsi" w:hAnsiTheme="majorHAnsi" w:cstheme="majorHAnsi"/>
          <w:b/>
          <w:iCs/>
          <w:u w:val="single"/>
        </w:rPr>
        <w:t>human rights</w:t>
      </w:r>
      <w:r w:rsidRPr="0015271C">
        <w:rPr>
          <w:rFonts w:asciiTheme="majorHAnsi" w:hAnsiTheme="majorHAnsi" w:cstheme="majorHAnsi"/>
          <w:u w:val="single"/>
        </w:rPr>
        <w:t xml:space="preserve">; it has, </w:t>
      </w:r>
      <w:proofErr w:type="gramStart"/>
      <w:r w:rsidRPr="0015271C">
        <w:rPr>
          <w:rFonts w:asciiTheme="majorHAnsi" w:hAnsiTheme="majorHAnsi" w:cstheme="majorHAnsi"/>
          <w:u w:val="single"/>
        </w:rPr>
        <w:t>more often than not</w:t>
      </w:r>
      <w:proofErr w:type="gramEnd"/>
      <w:r w:rsidRPr="0015271C">
        <w:rPr>
          <w:rFonts w:asciiTheme="majorHAnsi" w:hAnsiTheme="majorHAnsi" w:cstheme="majorHAnsi"/>
          <w:u w:val="single"/>
        </w:rPr>
        <w:t xml:space="preserve">, promoted </w:t>
      </w:r>
      <w:r w:rsidRPr="0015271C">
        <w:rPr>
          <w:rFonts w:asciiTheme="majorHAnsi" w:hAnsiTheme="majorHAnsi" w:cstheme="majorHAnsi"/>
          <w:b/>
          <w:iCs/>
          <w:u w:val="single"/>
        </w:rPr>
        <w:t>a positive-sum</w:t>
      </w:r>
      <w:r w:rsidRPr="0015271C">
        <w:rPr>
          <w:rFonts w:asciiTheme="majorHAnsi" w:hAnsiTheme="majorHAnsi" w:cstheme="majorHAnsi"/>
          <w:sz w:val="16"/>
        </w:rPr>
        <w:t xml:space="preserve"> </w:t>
      </w:r>
      <w:r w:rsidRPr="0015271C">
        <w:rPr>
          <w:rFonts w:asciiTheme="majorHAnsi" w:hAnsiTheme="majorHAnsi" w:cstheme="majorHAnsi"/>
          <w:u w:val="single"/>
        </w:rPr>
        <w:t xml:space="preserve">international system in which </w:t>
      </w:r>
      <w:r w:rsidRPr="0015271C">
        <w:rPr>
          <w:rFonts w:asciiTheme="majorHAnsi" w:hAnsiTheme="majorHAnsi" w:cstheme="majorHAnsi"/>
          <w:b/>
          <w:iCs/>
          <w:u w:val="single"/>
        </w:rPr>
        <w:t>like-minded</w:t>
      </w:r>
      <w:r w:rsidRPr="0015271C">
        <w:rPr>
          <w:rFonts w:asciiTheme="majorHAnsi" w:hAnsiTheme="majorHAnsi" w:cstheme="majorHAnsi"/>
          <w:u w:val="single"/>
        </w:rPr>
        <w:t xml:space="preserve"> nations can be </w:t>
      </w:r>
      <w:r w:rsidRPr="0015271C">
        <w:rPr>
          <w:rFonts w:asciiTheme="majorHAnsi" w:hAnsiTheme="majorHAnsi" w:cstheme="majorHAnsi"/>
          <w:b/>
          <w:iCs/>
          <w:u w:val="single"/>
        </w:rPr>
        <w:t>secure</w:t>
      </w:r>
      <w:r w:rsidRPr="0015271C">
        <w:rPr>
          <w:rFonts w:asciiTheme="majorHAnsi" w:hAnsiTheme="majorHAnsi" w:cstheme="majorHAnsi"/>
          <w:u w:val="single"/>
        </w:rPr>
        <w:t xml:space="preserve"> and </w:t>
      </w:r>
      <w:r w:rsidRPr="0015271C">
        <w:rPr>
          <w:rFonts w:asciiTheme="majorHAnsi" w:hAnsiTheme="majorHAnsi" w:cstheme="majorHAnsi"/>
          <w:b/>
          <w:iCs/>
          <w:u w:val="single"/>
        </w:rPr>
        <w:t>wealthy</w:t>
      </w:r>
      <w:r w:rsidRPr="0015271C">
        <w:rPr>
          <w:rFonts w:asciiTheme="majorHAnsi" w:hAnsiTheme="majorHAnsi" w:cstheme="majorHAnsi"/>
          <w:u w:val="single"/>
        </w:rPr>
        <w:t>.</w:t>
      </w:r>
      <w:r w:rsidRPr="0015271C">
        <w:rPr>
          <w:rFonts w:asciiTheme="majorHAnsi" w:hAnsiTheme="majorHAnsi" w:cstheme="majorHAnsi"/>
          <w:sz w:val="16"/>
        </w:rPr>
        <w:t xml:space="preserve"> This goes back to the very beginning of the liberal order</w:t>
      </w:r>
      <w:r w:rsidRPr="00C02579">
        <w:rPr>
          <w:rFonts w:asciiTheme="majorHAnsi" w:hAnsiTheme="majorHAnsi" w:cstheme="majorHAnsi"/>
          <w:sz w:val="16"/>
        </w:rPr>
        <w:t xml:space="preserve">: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C02579">
        <w:rPr>
          <w:rFonts w:asciiTheme="majorHAnsi" w:hAnsiTheme="majorHAnsi" w:cstheme="majorHAnsi"/>
          <w:u w:val="single"/>
        </w:rPr>
        <w:t xml:space="preserve">the </w:t>
      </w:r>
      <w:r w:rsidRPr="00C02579">
        <w:rPr>
          <w:rFonts w:asciiTheme="majorHAnsi" w:hAnsiTheme="majorHAnsi" w:cstheme="majorHAnsi"/>
          <w:b/>
          <w:iCs/>
          <w:u w:val="single"/>
        </w:rPr>
        <w:t>conclusion</w:t>
      </w:r>
      <w:r w:rsidRPr="00C02579">
        <w:rPr>
          <w:rFonts w:asciiTheme="majorHAnsi" w:hAnsiTheme="majorHAnsi" w:cstheme="majorHAnsi"/>
          <w:u w:val="single"/>
        </w:rPr>
        <w:t xml:space="preserve"> can easily </w:t>
      </w:r>
      <w:r w:rsidRPr="00C02579">
        <w:rPr>
          <w:rFonts w:asciiTheme="majorHAnsi" w:hAnsiTheme="majorHAnsi" w:cstheme="majorHAnsi"/>
          <w:b/>
          <w:iCs/>
          <w:u w:val="single"/>
        </w:rPr>
        <w:t>go too far</w:t>
      </w:r>
      <w:r w:rsidRPr="00C02579">
        <w:rPr>
          <w:rFonts w:asciiTheme="majorHAnsi" w:hAnsiTheme="majorHAnsi" w:cstheme="majorHAnsi"/>
          <w:u w:val="single"/>
        </w:rPr>
        <w:t xml:space="preserve">. It is always </w:t>
      </w:r>
      <w:r w:rsidRPr="00C02579">
        <w:rPr>
          <w:rFonts w:asciiTheme="majorHAnsi" w:hAnsiTheme="majorHAnsi" w:cstheme="majorHAnsi"/>
          <w:b/>
          <w:iCs/>
          <w:u w:val="single"/>
        </w:rPr>
        <w:t>dangerous</w:t>
      </w:r>
      <w:r w:rsidRPr="00C02579">
        <w:rPr>
          <w:rFonts w:asciiTheme="majorHAnsi" w:hAnsiTheme="majorHAnsi" w:cstheme="majorHAnsi"/>
          <w:u w:val="single"/>
        </w:rPr>
        <w:t xml:space="preserve"> to become </w:t>
      </w:r>
      <w:r w:rsidRPr="00C02579">
        <w:rPr>
          <w:rFonts w:asciiTheme="majorHAnsi" w:hAnsiTheme="majorHAnsi" w:cstheme="majorHAnsi"/>
          <w:b/>
          <w:iCs/>
          <w:u w:val="single"/>
        </w:rPr>
        <w:t>so enraptured</w:t>
      </w:r>
      <w:r w:rsidRPr="00C02579">
        <w:rPr>
          <w:rFonts w:asciiTheme="majorHAnsi" w:hAnsiTheme="majorHAnsi" w:cstheme="majorHAnsi"/>
          <w:sz w:val="16"/>
        </w:rPr>
        <w:t xml:space="preserve"> </w:t>
      </w:r>
      <w:r w:rsidRPr="00C02579">
        <w:rPr>
          <w:rFonts w:asciiTheme="majorHAnsi" w:hAnsiTheme="majorHAnsi" w:cstheme="majorHAnsi"/>
          <w:u w:val="single"/>
        </w:rPr>
        <w:t>by</w:t>
      </w:r>
      <w:r w:rsidRPr="00C02579">
        <w:rPr>
          <w:rFonts w:asciiTheme="majorHAnsi" w:hAnsiTheme="majorHAnsi" w:cstheme="majorHAnsi"/>
          <w:sz w:val="16"/>
        </w:rPr>
        <w:t xml:space="preserve"> past </w:t>
      </w:r>
      <w:r w:rsidRPr="00C02579">
        <w:rPr>
          <w:rFonts w:asciiTheme="majorHAnsi" w:hAnsiTheme="majorHAnsi" w:cstheme="majorHAnsi"/>
          <w:b/>
          <w:iCs/>
          <w:u w:val="single"/>
        </w:rPr>
        <w:t>achievements</w:t>
      </w:r>
      <w:r w:rsidRPr="00C02579">
        <w:rPr>
          <w:rFonts w:asciiTheme="majorHAnsi" w:hAnsiTheme="majorHAnsi" w:cstheme="majorHAnsi"/>
          <w:sz w:val="16"/>
        </w:rPr>
        <w:t xml:space="preserve"> </w:t>
      </w:r>
      <w:r w:rsidRPr="00C02579">
        <w:rPr>
          <w:rFonts w:asciiTheme="majorHAnsi" w:hAnsiTheme="majorHAnsi" w:cstheme="majorHAnsi"/>
          <w:u w:val="single"/>
        </w:rPr>
        <w:t xml:space="preserve">that one </w:t>
      </w:r>
      <w:r w:rsidRPr="00C02579">
        <w:rPr>
          <w:rFonts w:asciiTheme="majorHAnsi" w:hAnsiTheme="majorHAnsi" w:cstheme="majorHAnsi"/>
          <w:b/>
          <w:iCs/>
          <w:u w:val="single"/>
        </w:rPr>
        <w:t>loses sight</w:t>
      </w:r>
      <w:r w:rsidRPr="00C02579">
        <w:rPr>
          <w:rFonts w:asciiTheme="majorHAnsi" w:hAnsiTheme="majorHAnsi" w:cstheme="majorHAnsi"/>
          <w:u w:val="single"/>
        </w:rPr>
        <w:t xml:space="preserve"> of the </w:t>
      </w:r>
      <w:r w:rsidRPr="00C02579">
        <w:rPr>
          <w:rFonts w:asciiTheme="majorHAnsi" w:hAnsiTheme="majorHAnsi" w:cstheme="majorHAnsi"/>
          <w:b/>
          <w:iCs/>
          <w:u w:val="single"/>
        </w:rPr>
        <w:t>need for adaptation</w:t>
      </w:r>
      <w:r w:rsidRPr="00C02579">
        <w:rPr>
          <w:rFonts w:asciiTheme="majorHAnsi" w:hAnsiTheme="majorHAnsi" w:cstheme="majorHAnsi"/>
          <w:u w:val="single"/>
        </w:rPr>
        <w:t xml:space="preserve"> in </w:t>
      </w:r>
      <w:r w:rsidRPr="00C02579">
        <w:rPr>
          <w:rFonts w:asciiTheme="majorHAnsi" w:hAnsiTheme="majorHAnsi" w:cstheme="majorHAnsi"/>
          <w:b/>
          <w:iCs/>
          <w:u w:val="single"/>
        </w:rPr>
        <w:t>the future</w:t>
      </w:r>
      <w:r w:rsidRPr="00C02579">
        <w:rPr>
          <w:rFonts w:asciiTheme="majorHAnsi" w:hAnsiTheme="majorHAnsi" w:cstheme="majorHAnsi"/>
          <w:u w:val="single"/>
        </w:rPr>
        <w:t xml:space="preserve">. </w:t>
      </w:r>
      <w:r w:rsidRPr="00C02579">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C02579">
        <w:rPr>
          <w:rFonts w:asciiTheme="majorHAnsi" w:hAnsiTheme="majorHAnsi" w:cstheme="majorHAnsi"/>
          <w:u w:val="single"/>
        </w:rPr>
        <w:t xml:space="preserve">There is </w:t>
      </w:r>
      <w:r w:rsidRPr="00C02579">
        <w:rPr>
          <w:rFonts w:asciiTheme="majorHAnsi" w:hAnsiTheme="majorHAnsi" w:cstheme="majorHAnsi"/>
          <w:b/>
          <w:iCs/>
          <w:u w:val="single"/>
        </w:rPr>
        <w:t>little evidence</w:t>
      </w:r>
      <w:r w:rsidRPr="00C02579">
        <w:rPr>
          <w:rFonts w:asciiTheme="majorHAnsi" w:hAnsiTheme="majorHAnsi" w:cstheme="majorHAnsi"/>
          <w:u w:val="single"/>
        </w:rPr>
        <w:t xml:space="preserve"> to suggest</w:t>
      </w:r>
      <w:r w:rsidRPr="00C02579">
        <w:rPr>
          <w:rFonts w:asciiTheme="majorHAnsi" w:hAnsiTheme="majorHAnsi" w:cstheme="majorHAnsi"/>
          <w:sz w:val="16"/>
        </w:rPr>
        <w:t xml:space="preserve">, however, </w:t>
      </w:r>
      <w:r w:rsidRPr="00C02579">
        <w:rPr>
          <w:rFonts w:asciiTheme="majorHAnsi" w:hAnsiTheme="majorHAnsi" w:cstheme="majorHAnsi"/>
          <w:u w:val="single"/>
        </w:rPr>
        <w:t>tha</w:t>
      </w:r>
      <w:r w:rsidRPr="00C02579">
        <w:rPr>
          <w:rFonts w:asciiTheme="majorHAnsi" w:hAnsiTheme="majorHAnsi" w:cstheme="majorHAnsi"/>
          <w:sz w:val="16"/>
        </w:rPr>
        <w:t xml:space="preserve">t either American power or </w:t>
      </w:r>
      <w:r w:rsidRPr="00C02579">
        <w:rPr>
          <w:rFonts w:asciiTheme="majorHAnsi" w:hAnsiTheme="majorHAnsi" w:cstheme="majorHAnsi"/>
          <w:b/>
          <w:iCs/>
          <w:u w:val="single"/>
        </w:rPr>
        <w:t>the liberal order</w:t>
      </w:r>
      <w:r w:rsidRPr="00C02579">
        <w:rPr>
          <w:rFonts w:asciiTheme="majorHAnsi" w:hAnsiTheme="majorHAnsi" w:cstheme="majorHAnsi"/>
          <w:u w:val="single"/>
        </w:rPr>
        <w:t xml:space="preserve"> it supports have </w:t>
      </w:r>
      <w:r w:rsidRPr="00C02579">
        <w:rPr>
          <w:rFonts w:asciiTheme="majorHAnsi" w:hAnsiTheme="majorHAnsi" w:cstheme="majorHAnsi"/>
          <w:b/>
          <w:iCs/>
          <w:u w:val="single"/>
        </w:rPr>
        <w:t>eroded</w:t>
      </w:r>
      <w:r w:rsidRPr="00C02579">
        <w:rPr>
          <w:rFonts w:asciiTheme="majorHAnsi" w:hAnsiTheme="majorHAnsi" w:cstheme="majorHAnsi"/>
          <w:u w:val="single"/>
        </w:rPr>
        <w:t xml:space="preserve"> so </w:t>
      </w:r>
      <w:r w:rsidRPr="00C02579">
        <w:rPr>
          <w:rFonts w:asciiTheme="majorHAnsi" w:hAnsiTheme="majorHAnsi" w:cstheme="majorHAnsi"/>
          <w:b/>
          <w:iCs/>
          <w:u w:val="single"/>
        </w:rPr>
        <w:t>dramatically</w:t>
      </w:r>
      <w:r w:rsidRPr="00C02579">
        <w:rPr>
          <w:rFonts w:asciiTheme="majorHAnsi" w:hAnsiTheme="majorHAnsi" w:cstheme="majorHAnsi"/>
          <w:u w:val="single"/>
        </w:rPr>
        <w:t xml:space="preserve"> that </w:t>
      </w:r>
      <w:r w:rsidRPr="00C02579">
        <w:rPr>
          <w:rFonts w:asciiTheme="majorHAnsi" w:hAnsiTheme="majorHAnsi" w:cstheme="majorHAnsi"/>
          <w:b/>
          <w:iCs/>
          <w:u w:val="single"/>
        </w:rPr>
        <w:t>Washington</w:t>
      </w:r>
      <w:r w:rsidRPr="00C02579">
        <w:rPr>
          <w:rFonts w:asciiTheme="majorHAnsi" w:hAnsiTheme="majorHAnsi" w:cstheme="majorHAnsi"/>
          <w:sz w:val="16"/>
        </w:rPr>
        <w:t xml:space="preserve">’s postwar project </w:t>
      </w:r>
      <w:r w:rsidRPr="00C02579">
        <w:rPr>
          <w:rFonts w:asciiTheme="majorHAnsi" w:hAnsiTheme="majorHAnsi" w:cstheme="majorHAnsi"/>
          <w:u w:val="single"/>
        </w:rPr>
        <w:t xml:space="preserve">cannot be </w:t>
      </w:r>
      <w:r w:rsidRPr="00C02579">
        <w:rPr>
          <w:rFonts w:asciiTheme="majorHAnsi" w:hAnsiTheme="majorHAnsi" w:cstheme="majorHAnsi"/>
          <w:b/>
          <w:iCs/>
          <w:u w:val="single"/>
        </w:rPr>
        <w:t>sustained</w:t>
      </w:r>
      <w:r w:rsidRPr="00C02579">
        <w:rPr>
          <w:rFonts w:asciiTheme="majorHAnsi" w:hAnsiTheme="majorHAnsi" w:cstheme="majorHAnsi"/>
          <w:u w:val="single"/>
        </w:rPr>
        <w:t>.</w:t>
      </w:r>
      <w:r w:rsidRPr="00C02579">
        <w:rPr>
          <w:rFonts w:asciiTheme="majorHAnsi" w:hAnsiTheme="majorHAnsi" w:cstheme="majorHAnsi"/>
          <w:sz w:val="16"/>
        </w:rPr>
        <w:t xml:space="preserve"> Quite the contrary —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U.S</w:t>
      </w:r>
      <w:r w:rsidRPr="00C02579">
        <w:rPr>
          <w:rFonts w:asciiTheme="majorHAnsi" w:hAnsiTheme="majorHAnsi" w:cstheme="majorHAnsi"/>
          <w:u w:val="single"/>
        </w:rPr>
        <w:t xml:space="preserve">. is likely to </w:t>
      </w:r>
      <w:r w:rsidRPr="005D0A78">
        <w:rPr>
          <w:rFonts w:asciiTheme="majorHAnsi" w:hAnsiTheme="majorHAnsi" w:cstheme="majorHAnsi"/>
          <w:highlight w:val="green"/>
          <w:u w:val="single"/>
        </w:rPr>
        <w:t>remain</w:t>
      </w:r>
      <w:r w:rsidRPr="00C02579">
        <w:rPr>
          <w:rFonts w:asciiTheme="majorHAnsi" w:hAnsiTheme="majorHAnsi" w:cstheme="majorHAnsi"/>
          <w:u w:val="single"/>
        </w:rPr>
        <w:t xml:space="preserve"> the </w:t>
      </w:r>
      <w:r w:rsidRPr="00C02579">
        <w:rPr>
          <w:rFonts w:asciiTheme="majorHAnsi" w:hAnsiTheme="majorHAnsi" w:cstheme="majorHAnsi"/>
          <w:b/>
          <w:iCs/>
          <w:u w:val="single"/>
        </w:rPr>
        <w:t xml:space="preserve">world’s </w:t>
      </w:r>
      <w:r w:rsidRPr="005D0A78">
        <w:rPr>
          <w:rFonts w:asciiTheme="majorHAnsi" w:hAnsiTheme="majorHAnsi" w:cstheme="majorHAnsi"/>
          <w:b/>
          <w:iCs/>
          <w:highlight w:val="green"/>
          <w:u w:val="single"/>
        </w:rPr>
        <w:t>strongest power</w:t>
      </w:r>
      <w:r w:rsidRPr="005D0A78">
        <w:rPr>
          <w:rFonts w:asciiTheme="majorHAnsi" w:hAnsiTheme="majorHAnsi" w:cstheme="majorHAnsi"/>
          <w:highlight w:val="green"/>
          <w:u w:val="single"/>
        </w:rPr>
        <w:t xml:space="preserve"> for </w:t>
      </w:r>
      <w:r w:rsidRPr="005D0A78">
        <w:rPr>
          <w:rFonts w:asciiTheme="majorHAnsi" w:hAnsiTheme="majorHAnsi" w:cstheme="majorHAnsi"/>
          <w:b/>
          <w:iCs/>
          <w:highlight w:val="green"/>
          <w:u w:val="single"/>
        </w:rPr>
        <w:t>decades</w:t>
      </w:r>
      <w:r w:rsidRPr="00C02579">
        <w:rPr>
          <w:rFonts w:asciiTheme="majorHAnsi" w:hAnsiTheme="majorHAnsi" w:cstheme="majorHAnsi"/>
          <w:b/>
          <w:iCs/>
          <w:u w:val="single"/>
        </w:rPr>
        <w:t xml:space="preserve"> to come</w:t>
      </w:r>
      <w:r w:rsidRPr="00C02579">
        <w:rPr>
          <w:rFonts w:asciiTheme="majorHAnsi" w:hAnsiTheme="majorHAnsi" w:cstheme="majorHAnsi"/>
          <w:u w:val="single"/>
        </w:rPr>
        <w:t>.</w:t>
      </w:r>
    </w:p>
    <w:p w14:paraId="39611A99" w14:textId="77777777" w:rsidR="00303BC7" w:rsidRPr="006F2330" w:rsidRDefault="00303BC7" w:rsidP="00303BC7">
      <w:pPr>
        <w:rPr>
          <w:sz w:val="14"/>
        </w:rPr>
      </w:pPr>
    </w:p>
    <w:p w14:paraId="5D46409D" w14:textId="77777777" w:rsidR="00303BC7" w:rsidRDefault="00303BC7" w:rsidP="00303BC7">
      <w:pPr>
        <w:pStyle w:val="Heading3"/>
      </w:pPr>
      <w:r>
        <w:t>1ac - credibility</w:t>
      </w:r>
    </w:p>
    <w:p w14:paraId="6B29A97D"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14:paraId="3858142D" w14:textId="77777777" w:rsidR="00303BC7" w:rsidRPr="006F2330" w:rsidRDefault="00303BC7" w:rsidP="00303BC7">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39" w:history="1">
        <w:r w:rsidRPr="006F2330">
          <w:t>https://fortune.com/2021/06/18/wto-covid-vaccines-patents-waiver-south-africa-trips/</w:t>
        </w:r>
      </w:hyperlink>
      <w:r w:rsidRPr="006F2330">
        <w:t>] TDI</w:t>
      </w:r>
    </w:p>
    <w:p w14:paraId="260ACE40" w14:textId="77777777" w:rsidR="00303BC7" w:rsidRPr="006F2330" w:rsidRDefault="00303BC7" w:rsidP="00303BC7">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w:t>
      </w:r>
      <w:proofErr w:type="spellStart"/>
      <w:r w:rsidRPr="006F2330">
        <w:rPr>
          <w:sz w:val="12"/>
        </w:rPr>
        <w:t>Okonjo</w:t>
      </w:r>
      <w:proofErr w:type="spellEnd"/>
      <w:r w:rsidRPr="006F2330">
        <w:rPr>
          <w:sz w:val="12"/>
        </w:rPr>
        <w:t xml:space="preserve">-Iweala,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 xml:space="preserve">It's a dispute between countries, but the result will be on the </w:t>
      </w:r>
      <w:proofErr w:type="gramStart"/>
      <w:r w:rsidRPr="006F2330">
        <w:rPr>
          <w:b/>
          <w:bCs/>
          <w:u w:val="single"/>
        </w:rPr>
        <w:t>WTO as a whole</w:t>
      </w:r>
      <w:r w:rsidRPr="006F2330">
        <w:rPr>
          <w:sz w:val="12"/>
        </w:rPr>
        <w:t>, say</w:t>
      </w:r>
      <w:proofErr w:type="gramEnd"/>
      <w:r w:rsidRPr="006F2330">
        <w:rPr>
          <w:sz w:val="12"/>
        </w:rPr>
        <w:t xml:space="preserve">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6F2330">
        <w:rPr>
          <w:sz w:val="12"/>
        </w:rPr>
        <w:t>ended</w:t>
      </w:r>
      <w:proofErr w:type="gramEnd"/>
      <w:r w:rsidRPr="006F2330">
        <w:rPr>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6F2330">
        <w:rPr>
          <w:sz w:val="12"/>
        </w:rPr>
        <w:t>have to</w:t>
      </w:r>
      <w:proofErr w:type="gramEnd"/>
      <w:r w:rsidRPr="006F2330">
        <w:rPr>
          <w:sz w:val="12"/>
        </w:rPr>
        <w:t xml:space="preserve">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w:t>
      </w:r>
      <w:proofErr w:type="spellStart"/>
      <w:r w:rsidRPr="006F2330">
        <w:rPr>
          <w:sz w:val="12"/>
        </w:rPr>
        <w:t>Okonjo</w:t>
      </w:r>
      <w:proofErr w:type="spellEnd"/>
      <w:r w:rsidRPr="006F2330">
        <w:rPr>
          <w:sz w:val="12"/>
        </w:rPr>
        <w:t xml:space="preserve">-Iweala's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w:t>
      </w:r>
      <w:proofErr w:type="spellStart"/>
      <w:r w:rsidRPr="006F2330">
        <w:rPr>
          <w:sz w:val="12"/>
        </w:rPr>
        <w:t>Okonjo</w:t>
      </w:r>
      <w:proofErr w:type="spellEnd"/>
      <w:r w:rsidRPr="006F2330">
        <w:rPr>
          <w:sz w:val="12"/>
        </w:rPr>
        <w:t xml:space="preserve">-Iweala,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 xml:space="preserve">—Anadolu/Bloomberg/Getty Images Earlier this week, when the U.S. and EU agreed a five-year ceasefire in a long-running dispute over Boeing and Airbus aircraft subsidies, </w:t>
      </w:r>
      <w:proofErr w:type="spellStart"/>
      <w:r w:rsidRPr="006F2330">
        <w:rPr>
          <w:sz w:val="12"/>
        </w:rPr>
        <w:t>Okonjo</w:t>
      </w:r>
      <w:proofErr w:type="spellEnd"/>
      <w:r w:rsidRPr="006F2330">
        <w:rPr>
          <w:sz w:val="12"/>
        </w:rPr>
        <w:t xml:space="preserve">-Iweala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0797472B"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Covid will shape its role in the international economy for decades to come.</w:t>
      </w:r>
    </w:p>
    <w:p w14:paraId="5191EEE6" w14:textId="77777777" w:rsidR="00303BC7" w:rsidRPr="006F2330" w:rsidRDefault="00303BC7" w:rsidP="00303BC7">
      <w:proofErr w:type="spellStart"/>
      <w:r w:rsidRPr="006F2330">
        <w:rPr>
          <w:b/>
          <w:bCs/>
          <w:sz w:val="26"/>
        </w:rPr>
        <w:t>Evenett</w:t>
      </w:r>
      <w:proofErr w:type="spellEnd"/>
      <w:r w:rsidRPr="006F2330">
        <w:rPr>
          <w:b/>
          <w:bCs/>
          <w:sz w:val="26"/>
        </w:rPr>
        <w:t xml:space="preserve">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w:t>
      </w:r>
      <w:proofErr w:type="spellStart"/>
      <w:r w:rsidRPr="006F2330">
        <w:t>Evenett</w:t>
      </w:r>
      <w:proofErr w:type="spellEnd"/>
      <w:r w:rsidRPr="006F2330">
        <w:t xml:space="preserve"> is Professor of International Trade and Economic Development at the University of St. Gallen, Switzerland, and Co-Director of the CEPR </w:t>
      </w:r>
      <w:proofErr w:type="spellStart"/>
      <w:r w:rsidRPr="006F2330">
        <w:t>Programme</w:t>
      </w:r>
      <w:proofErr w:type="spellEnd"/>
      <w:r w:rsidRPr="006F2330">
        <w:t xml:space="preserve"> in International Trade and Regional Economics. Richard E. Baldwin is a professor of international economics at the Graduate Institute of International and Development Studies in Geneva. “</w:t>
      </w:r>
      <w:proofErr w:type="spellStart"/>
      <w:r w:rsidRPr="006F2330">
        <w:t>Revitalising</w:t>
      </w:r>
      <w:proofErr w:type="spellEnd"/>
      <w:r w:rsidRPr="006F2330">
        <w:t xml:space="preserve"> multilateral trade cooperation: Why? Why Now? And How?” November 10, 2020. </w:t>
      </w:r>
      <w:hyperlink r:id="rId40" w:history="1">
        <w:r w:rsidRPr="006F2330">
          <w:t>https://voxeu.org/content/revitalising-multilateralism-pragmatic-ideas-new-wto-director-general</w:t>
        </w:r>
      </w:hyperlink>
      <w:r w:rsidRPr="006F2330">
        <w:t>] TDI</w:t>
      </w:r>
    </w:p>
    <w:p w14:paraId="6686C2D2" w14:textId="77777777" w:rsidR="00303BC7" w:rsidRPr="006F2330" w:rsidRDefault="00303BC7" w:rsidP="00303BC7">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 xml:space="preserve">the task of </w:t>
      </w:r>
      <w:proofErr w:type="spellStart"/>
      <w:r w:rsidRPr="006F2330">
        <w:rPr>
          <w:u w:val="single"/>
        </w:rPr>
        <w:t>revitalising</w:t>
      </w:r>
      <w:proofErr w:type="spellEnd"/>
      <w:r w:rsidRPr="006F2330">
        <w:rPr>
          <w:u w:val="single"/>
        </w:rPr>
        <w:t xml:space="preserve">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w:t>
      </w:r>
      <w:proofErr w:type="gramStart"/>
      <w:r w:rsidRPr="006F2330">
        <w:rPr>
          <w:sz w:val="14"/>
        </w:rPr>
        <w:t xml:space="preserve">so as </w:t>
      </w:r>
      <w:r w:rsidRPr="006F2330">
        <w:rPr>
          <w:u w:val="single"/>
        </w:rPr>
        <w:t>to</w:t>
      </w:r>
      <w:proofErr w:type="gramEnd"/>
      <w:r w:rsidRPr="006F2330">
        <w:rPr>
          <w:u w:val="single"/>
        </w:rPr>
        <w:t xml:space="preserve">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14:paraId="5AECE740"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14:paraId="4D7070D8" w14:textId="77777777" w:rsidR="00303BC7" w:rsidRPr="006F2330" w:rsidRDefault="00303BC7" w:rsidP="00303BC7">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41" w:history="1">
        <w:r w:rsidRPr="006F2330">
          <w:t>https://voxeu.org/content/revitalising-multilateralism-pragmatic-ideas-new-wto-director-general</w:t>
        </w:r>
      </w:hyperlink>
      <w:r w:rsidRPr="006F2330">
        <w:t>] TDI</w:t>
      </w:r>
    </w:p>
    <w:p w14:paraId="6DA5EC34" w14:textId="77777777" w:rsidR="00303BC7" w:rsidRDefault="00303BC7" w:rsidP="00303BC7">
      <w:pPr>
        <w:rPr>
          <w:sz w:val="12"/>
        </w:rPr>
      </w:pPr>
      <w:r w:rsidRPr="006F2330">
        <w:rPr>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6F2330">
        <w:rPr>
          <w:sz w:val="12"/>
        </w:rPr>
        <w:t>).</w:t>
      </w:r>
      <w:proofErr w:type="gramEnd"/>
      <w:r w:rsidRPr="006F2330">
        <w:rPr>
          <w:sz w:val="12"/>
        </w:rPr>
        <w:t xml:space="preserve">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proofErr w:type="gramStart"/>
      <w:r w:rsidRPr="006F2330">
        <w:rPr>
          <w:u w:val="single"/>
        </w:rPr>
        <w:t>depend</w:t>
      </w:r>
      <w:proofErr w:type="gramEnd"/>
      <w:r w:rsidRPr="006F2330">
        <w:rPr>
          <w:u w:val="single"/>
        </w:rPr>
        <w:t xml:space="preserve">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w:t>
      </w:r>
      <w:proofErr w:type="gramStart"/>
      <w:r w:rsidRPr="006F2330">
        <w:rPr>
          <w:b/>
          <w:bCs/>
          <w:u w:val="single"/>
        </w:rPr>
        <w:t>vacuum</w:t>
      </w:r>
      <w:proofErr w:type="gramEnd"/>
      <w:r w:rsidRPr="006F2330">
        <w:rPr>
          <w:b/>
          <w:bCs/>
          <w:u w:val="single"/>
        </w:rPr>
        <w:t xml:space="preserve">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w:t>
      </w:r>
      <w:proofErr w:type="gramStart"/>
      <w:r w:rsidRPr="006F2330">
        <w:rPr>
          <w:sz w:val="12"/>
        </w:rPr>
        <w:t>in particular to</w:t>
      </w:r>
      <w:proofErr w:type="gramEnd"/>
      <w:r w:rsidRPr="006F2330">
        <w:rPr>
          <w:sz w:val="12"/>
        </w:rPr>
        <w:t xml:space="preserve">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 xml:space="preserve">demonstrate they can </w:t>
      </w:r>
      <w:proofErr w:type="gramStart"/>
      <w:r w:rsidRPr="006F2330">
        <w:rPr>
          <w:u w:val="single"/>
        </w:rPr>
        <w:t>actually rise</w:t>
      </w:r>
      <w:proofErr w:type="gramEnd"/>
      <w:r w:rsidRPr="006F2330">
        <w:rPr>
          <w:u w:val="single"/>
        </w:rPr>
        <w:t xml:space="preserv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w:t>
      </w:r>
      <w:proofErr w:type="gramStart"/>
      <w:r w:rsidRPr="006F2330">
        <w:rPr>
          <w:sz w:val="12"/>
        </w:rPr>
        <w:t>notwithstanding,</w:t>
      </w:r>
      <w:proofErr w:type="gramEnd"/>
      <w:r w:rsidRPr="006F2330">
        <w:rPr>
          <w:sz w:val="12"/>
        </w:rPr>
        <w:t xml:space="preserve"> </w:t>
      </w:r>
      <w:r w:rsidRPr="0015271C">
        <w:rPr>
          <w:u w:val="single"/>
        </w:rPr>
        <w:t>governments need to act now to empower the WTO to play an active part in coordinating the response to the pandemic</w:t>
      </w:r>
      <w:r w:rsidRPr="0015271C">
        <w:rPr>
          <w:sz w:val="12"/>
        </w:rPr>
        <w:t xml:space="preserve">. The WTO is more than an </w:t>
      </w:r>
      <w:proofErr w:type="spellStart"/>
      <w:r w:rsidRPr="0015271C">
        <w:rPr>
          <w:sz w:val="12"/>
        </w:rPr>
        <w:t>organisation</w:t>
      </w:r>
      <w:proofErr w:type="spellEnd"/>
      <w:r w:rsidRPr="0015271C">
        <w:rPr>
          <w:sz w:val="12"/>
        </w:rPr>
        <w:t xml:space="preserve"> immersed in myriad drama</w:t>
      </w:r>
      <w:r w:rsidRPr="006F2330">
        <w:rPr>
          <w:sz w:val="12"/>
        </w:rPr>
        <w:t xml:space="preserve">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is shaped primarily by lawyers, but it can only operate within the limits set by politicians.</w:t>
      </w:r>
    </w:p>
    <w:p w14:paraId="116369A6" w14:textId="77777777" w:rsidR="00303BC7" w:rsidRDefault="00303BC7" w:rsidP="00303BC7">
      <w:pPr>
        <w:rPr>
          <w:sz w:val="12"/>
        </w:rPr>
      </w:pPr>
    </w:p>
    <w:p w14:paraId="2DD8C85E" w14:textId="77777777" w:rsidR="00303BC7" w:rsidRDefault="00303BC7" w:rsidP="00303BC7">
      <w:pPr>
        <w:pStyle w:val="Heading4"/>
        <w:rPr>
          <w:rFonts w:cs="Calibri"/>
        </w:rPr>
      </w:pPr>
      <w:r>
        <w:rPr>
          <w:rFonts w:cs="Calibri"/>
        </w:rPr>
        <w:t xml:space="preserve">Trade </w:t>
      </w:r>
      <w:r w:rsidRPr="00477804">
        <w:rPr>
          <w:rFonts w:cs="Calibri"/>
        </w:rPr>
        <w:t xml:space="preserve">rules outlined by the WTO provides global compliance for US to pursue national security efforts. </w:t>
      </w:r>
    </w:p>
    <w:p w14:paraId="708B876D" w14:textId="77777777" w:rsidR="00303BC7" w:rsidRPr="004A038B" w:rsidRDefault="00303BC7" w:rsidP="00303BC7">
      <w:pPr>
        <w:rPr>
          <w:b/>
          <w:bCs/>
        </w:rPr>
      </w:pPr>
      <w:r w:rsidRPr="00C84F5C">
        <w:rPr>
          <w:rStyle w:val="Style13ptBold"/>
        </w:rPr>
        <w:t>Sohn ND</w:t>
      </w:r>
      <w:r w:rsidRPr="00C84F5C">
        <w:t xml:space="preserve"> [Department of International Trade, University of Incheon, Korea, “Does the international trade help to enhance national </w:t>
      </w:r>
      <w:proofErr w:type="gramStart"/>
      <w:r w:rsidRPr="00C84F5C">
        <w:t>security?,</w:t>
      </w:r>
      <w:proofErr w:type="gramEnd"/>
      <w:r w:rsidRPr="00C84F5C">
        <w:t>”</w:t>
      </w:r>
      <w:r>
        <w:t xml:space="preserve"> </w:t>
      </w:r>
      <w:hyperlink r:id="rId42" w:history="1">
        <w:r w:rsidRPr="00BF34D3">
          <w:rPr>
            <w:rStyle w:val="Hyperlink"/>
          </w:rPr>
          <w:t>https://faculty.washington.edu/karyiu/confer/sea05/papers/sohn_yeo.pdf</w:t>
        </w:r>
      </w:hyperlink>
      <w:r w:rsidRPr="00C84F5C">
        <w:t>]</w:t>
      </w:r>
      <w:r>
        <w:t xml:space="preserve"> </w:t>
      </w:r>
      <w:r w:rsidRPr="00C84F5C">
        <w:rPr>
          <w:b/>
          <w:bCs/>
        </w:rPr>
        <w:t>SC EP</w:t>
      </w:r>
    </w:p>
    <w:p w14:paraId="33D7532A" w14:textId="77777777" w:rsidR="00303BC7" w:rsidRPr="00477804" w:rsidRDefault="00303BC7" w:rsidP="00303BC7">
      <w:pPr>
        <w:rPr>
          <w:sz w:val="16"/>
        </w:rPr>
      </w:pPr>
      <w:r w:rsidRPr="00477804">
        <w:rPr>
          <w:sz w:val="16"/>
        </w:rPr>
        <w:t xml:space="preserve">On the other hand, </w:t>
      </w:r>
      <w:r w:rsidRPr="000351F8">
        <w:rPr>
          <w:rStyle w:val="StyleUnderline"/>
          <w:highlight w:val="cyan"/>
        </w:rPr>
        <w:t>international trade</w:t>
      </w:r>
      <w:r w:rsidRPr="00477804">
        <w:rPr>
          <w:sz w:val="16"/>
        </w:rPr>
        <w:t xml:space="preserve"> helps to </w:t>
      </w:r>
      <w:r w:rsidRPr="000351F8">
        <w:rPr>
          <w:rStyle w:val="StyleUnderline"/>
          <w:highlight w:val="cyan"/>
        </w:rPr>
        <w:t>enhance national security</w:t>
      </w:r>
      <w:r w:rsidRPr="00477804">
        <w:rPr>
          <w:sz w:val="16"/>
        </w:rPr>
        <w:t xml:space="preserve">. Regardless of whether they are driven by the economic or political goals13, regional trade agreements (RTAs)14 can enhance national security because it enlarges the level of trade between member countries and, in so doing, </w:t>
      </w:r>
      <w:r w:rsidRPr="000351F8">
        <w:rPr>
          <w:rStyle w:val="StyleUnderline"/>
          <w:highlight w:val="cyan"/>
        </w:rPr>
        <w:t>increases familiarity between</w:t>
      </w:r>
      <w:r w:rsidRPr="00477804">
        <w:rPr>
          <w:sz w:val="16"/>
        </w:rPr>
        <w:t xml:space="preserve"> the people of the </w:t>
      </w:r>
      <w:r w:rsidRPr="000351F8">
        <w:rPr>
          <w:rStyle w:val="StyleUnderline"/>
          <w:highlight w:val="cyan"/>
        </w:rPr>
        <w:t>member</w:t>
      </w:r>
      <w:r w:rsidRPr="00477804">
        <w:rPr>
          <w:rStyle w:val="StyleUnderline"/>
        </w:rPr>
        <w:t xml:space="preserve"> </w:t>
      </w:r>
      <w:r w:rsidRPr="000351F8">
        <w:rPr>
          <w:rStyle w:val="StyleUnderline"/>
          <w:highlight w:val="cyan"/>
        </w:rPr>
        <w:t>countries</w:t>
      </w:r>
      <w:r w:rsidRPr="00477804">
        <w:rPr>
          <w:rStyle w:val="StyleUnderline"/>
        </w:rPr>
        <w:t xml:space="preserve"> </w:t>
      </w:r>
      <w:r w:rsidRPr="00477804">
        <w:rPr>
          <w:sz w:val="16"/>
        </w:rPr>
        <w:t xml:space="preserve">and </w:t>
      </w:r>
      <w:r w:rsidRPr="000351F8">
        <w:rPr>
          <w:rStyle w:val="StyleUnderline"/>
          <w:highlight w:val="cyan"/>
        </w:rPr>
        <w:t>lessens</w:t>
      </w:r>
      <w:r w:rsidRPr="00477804">
        <w:rPr>
          <w:rStyle w:val="StyleUnderline"/>
        </w:rPr>
        <w:t xml:space="preserve"> </w:t>
      </w:r>
      <w:r w:rsidRPr="00477804">
        <w:rPr>
          <w:sz w:val="16"/>
        </w:rPr>
        <w:t xml:space="preserve">the </w:t>
      </w:r>
      <w:r w:rsidRPr="00477804">
        <w:rPr>
          <w:rStyle w:val="StyleUnderline"/>
        </w:rPr>
        <w:t xml:space="preserve">degree of </w:t>
      </w:r>
      <w:r w:rsidRPr="000351F8">
        <w:rPr>
          <w:rStyle w:val="StyleUnderline"/>
          <w:highlight w:val="cyan"/>
        </w:rPr>
        <w:t>misconceptions</w:t>
      </w:r>
      <w:r w:rsidRPr="00477804">
        <w:rPr>
          <w:sz w:val="16"/>
        </w:rPr>
        <w:t xml:space="preserve">. Enlarged economic integration could </w:t>
      </w:r>
      <w:r w:rsidRPr="000351F8">
        <w:rPr>
          <w:rStyle w:val="StyleUnderline"/>
          <w:highlight w:val="cyan"/>
        </w:rPr>
        <w:t>discourage war</w:t>
      </w:r>
      <w:r w:rsidRPr="00477804">
        <w:rPr>
          <w:sz w:val="16"/>
        </w:rPr>
        <w:t xml:space="preserve"> because it makes war more costly. </w:t>
      </w:r>
      <w:proofErr w:type="gramStart"/>
      <w:r w:rsidRPr="00477804">
        <w:rPr>
          <w:sz w:val="16"/>
        </w:rPr>
        <w:t>Thus</w:t>
      </w:r>
      <w:proofErr w:type="gramEnd"/>
      <w:r w:rsidRPr="00477804">
        <w:rPr>
          <w:sz w:val="16"/>
        </w:rPr>
        <w:t xml:space="preserve"> security issues provide a rationale for discriminating against non-members and limiting trade preferences to member countries.15 National security element is expected to play a substantial role in trade between Korea and the United States, especially concerning the possible Korea-US free trade agreement (KUFTA) negotiations. National security issue may help to accelerate the KUFTA negotiation process with a hope to contribute to stabilization of the geopolitically intricate Northeast Asia region. It also could be one of the obstacles to the agreement because the U.S. is expected to demand for special security safeguards measures against or different treatment for certain Korean goods to be exported to the </w:t>
      </w:r>
      <w:proofErr w:type="gramStart"/>
      <w:r w:rsidRPr="00477804">
        <w:rPr>
          <w:sz w:val="16"/>
        </w:rPr>
        <w:t>U.S..</w:t>
      </w:r>
      <w:proofErr w:type="gramEnd"/>
      <w:r w:rsidRPr="00477804">
        <w:rPr>
          <w:sz w:val="16"/>
        </w:rPr>
        <w:t xml:space="preserve"> The security concerns could come from in part a seemingly thorny issue of how to treat the goods which the South Korean companies produce in </w:t>
      </w:r>
      <w:proofErr w:type="spellStart"/>
      <w:r w:rsidRPr="00477804">
        <w:rPr>
          <w:sz w:val="16"/>
        </w:rPr>
        <w:t>Kaesung</w:t>
      </w:r>
      <w:proofErr w:type="spellEnd"/>
      <w:r w:rsidRPr="00477804">
        <w:rPr>
          <w:sz w:val="16"/>
        </w:rPr>
        <w:t xml:space="preserve"> and other North Korean areas. To conclude the relationship between international trade and national security, it is worth of referring to arguments by Stokes (1998). He argues that </w:t>
      </w:r>
      <w:r w:rsidRPr="00477804">
        <w:rPr>
          <w:rStyle w:val="StyleUnderline"/>
        </w:rPr>
        <w:t>prospects for s</w:t>
      </w:r>
      <w:r w:rsidRPr="000351F8">
        <w:rPr>
          <w:rStyle w:val="StyleUnderline"/>
          <w:highlight w:val="cyan"/>
        </w:rPr>
        <w:t>pending on defense and diplomacy depend</w:t>
      </w:r>
      <w:r w:rsidRPr="00477804">
        <w:rPr>
          <w:sz w:val="16"/>
        </w:rPr>
        <w:t xml:space="preserve"> as never </w:t>
      </w:r>
      <w:r w:rsidRPr="00477804">
        <w:rPr>
          <w:rStyle w:val="StyleUnderline"/>
        </w:rPr>
        <w:t xml:space="preserve">before </w:t>
      </w:r>
      <w:r w:rsidRPr="000351F8">
        <w:rPr>
          <w:rStyle w:val="StyleUnderline"/>
          <w:highlight w:val="cyan"/>
        </w:rPr>
        <w:t>on the performance of the econ</w:t>
      </w:r>
      <w:r w:rsidRPr="00477804">
        <w:rPr>
          <w:sz w:val="16"/>
        </w:rPr>
        <w:t xml:space="preserve">omy and that the economic performance is increasingly </w:t>
      </w:r>
      <w:r w:rsidRPr="00477804">
        <w:rPr>
          <w:rStyle w:val="StyleUnderline"/>
        </w:rPr>
        <w:t>dependent upon</w:t>
      </w:r>
      <w:r w:rsidRPr="00477804">
        <w:rPr>
          <w:sz w:val="16"/>
        </w:rPr>
        <w:t xml:space="preserve"> exports </w:t>
      </w:r>
      <w:r w:rsidRPr="00477804">
        <w:rPr>
          <w:rStyle w:val="StyleUnderline"/>
        </w:rPr>
        <w:t>and earnings from investments</w:t>
      </w:r>
      <w:r w:rsidRPr="00477804">
        <w:rPr>
          <w:sz w:val="16"/>
        </w:rPr>
        <w:t xml:space="preserve"> abroad. He also emphasizes that the </w:t>
      </w:r>
      <w:r w:rsidRPr="00477804">
        <w:rPr>
          <w:rStyle w:val="StyleUnderline"/>
        </w:rPr>
        <w:t>U</w:t>
      </w:r>
      <w:r w:rsidRPr="000351F8">
        <w:rPr>
          <w:rStyle w:val="StyleUnderline"/>
          <w:highlight w:val="cyan"/>
        </w:rPr>
        <w:t>.</w:t>
      </w:r>
      <w:r w:rsidRPr="00477804">
        <w:rPr>
          <w:rStyle w:val="StyleUnderline"/>
        </w:rPr>
        <w:t>S.</w:t>
      </w:r>
      <w:r w:rsidRPr="00477804">
        <w:rPr>
          <w:sz w:val="16"/>
        </w:rPr>
        <w:t xml:space="preserve"> foreign policy and security</w:t>
      </w:r>
      <w:r w:rsidRPr="00477804">
        <w:rPr>
          <w:rStyle w:val="StyleUnderline"/>
        </w:rPr>
        <w:t xml:space="preserve"> </w:t>
      </w:r>
      <w:proofErr w:type="gramStart"/>
      <w:r w:rsidRPr="000351F8">
        <w:rPr>
          <w:rStyle w:val="StyleUnderline"/>
          <w:highlight w:val="cyan"/>
        </w:rPr>
        <w:t>policy-makers</w:t>
      </w:r>
      <w:proofErr w:type="gramEnd"/>
      <w:r w:rsidRPr="00477804">
        <w:rPr>
          <w:sz w:val="16"/>
        </w:rPr>
        <w:t xml:space="preserve"> shall </w:t>
      </w:r>
      <w:r w:rsidRPr="000351F8">
        <w:rPr>
          <w:rStyle w:val="StyleUnderline"/>
          <w:highlight w:val="cyan"/>
        </w:rPr>
        <w:t>recognize tha</w:t>
      </w:r>
      <w:r w:rsidRPr="00477804">
        <w:rPr>
          <w:rStyle w:val="StyleUnderline"/>
        </w:rPr>
        <w:t>t foreign</w:t>
      </w:r>
      <w:r w:rsidRPr="00477804">
        <w:rPr>
          <w:sz w:val="16"/>
        </w:rPr>
        <w:t xml:space="preserve"> economic </w:t>
      </w:r>
      <w:r w:rsidRPr="000351F8">
        <w:rPr>
          <w:rStyle w:val="StyleUnderline"/>
          <w:highlight w:val="cyan"/>
        </w:rPr>
        <w:t>policy</w:t>
      </w:r>
      <w:r w:rsidRPr="00477804">
        <w:rPr>
          <w:sz w:val="16"/>
        </w:rPr>
        <w:t xml:space="preserve"> - opening markets for U.S. exports and investment in order to sustain domestic economic growth - </w:t>
      </w:r>
      <w:r w:rsidRPr="000351F8">
        <w:rPr>
          <w:rStyle w:val="StyleUnderline"/>
          <w:highlight w:val="cyan"/>
        </w:rPr>
        <w:t>is a tool to achieve their foreign policy ends.</w:t>
      </w:r>
      <w:r w:rsidRPr="00477804">
        <w:rPr>
          <w:sz w:val="16"/>
        </w:rPr>
        <w:t xml:space="preserve">16 </w:t>
      </w:r>
    </w:p>
    <w:p w14:paraId="669E41C1" w14:textId="77777777" w:rsidR="00303BC7" w:rsidRPr="00477804" w:rsidRDefault="00303BC7" w:rsidP="00303BC7">
      <w:r w:rsidRPr="00477804">
        <w:t xml:space="preserve">IV. International trade rules relating to national security 1. WTO Agreements </w:t>
      </w:r>
    </w:p>
    <w:p w14:paraId="604D7E99" w14:textId="77777777" w:rsidR="00303BC7" w:rsidRPr="00477804" w:rsidRDefault="00303BC7" w:rsidP="00303BC7">
      <w:pPr>
        <w:rPr>
          <w:sz w:val="16"/>
        </w:rPr>
      </w:pPr>
      <w:r w:rsidRPr="00477804">
        <w:rPr>
          <w:sz w:val="16"/>
        </w:rPr>
        <w:t xml:space="preserve">Various laws and regulations provide </w:t>
      </w:r>
      <w:r w:rsidRPr="009A192E">
        <w:rPr>
          <w:rStyle w:val="StyleUnderline"/>
          <w:highlight w:val="cyan"/>
        </w:rPr>
        <w:t>legal basis for</w:t>
      </w:r>
      <w:r w:rsidRPr="00477804">
        <w:rPr>
          <w:sz w:val="16"/>
        </w:rPr>
        <w:t xml:space="preserve"> the </w:t>
      </w:r>
      <w:r w:rsidRPr="009A192E">
        <w:rPr>
          <w:rStyle w:val="StyleUnderline"/>
          <w:highlight w:val="cyan"/>
        </w:rPr>
        <w:t>trade</w:t>
      </w:r>
      <w:r w:rsidRPr="00477804">
        <w:rPr>
          <w:sz w:val="16"/>
        </w:rPr>
        <w:t xml:space="preserve"> measures for national security purpose. One of the basic international rules </w:t>
      </w:r>
      <w:r w:rsidRPr="009A192E">
        <w:rPr>
          <w:rStyle w:val="StyleUnderline"/>
          <w:highlight w:val="cyan"/>
        </w:rPr>
        <w:t>are WTO Agreements</w:t>
      </w:r>
      <w:r w:rsidRPr="00477804">
        <w:rPr>
          <w:sz w:val="16"/>
        </w:rPr>
        <w:t>. They permit trade restrictions for the protection of national security. GATT, GATS and TRIPS Agreement contain separate national security exception provisions: Article XXI of GATS, Article XIV bis of GATS and Article 73 of TRIPS. GATT Article XXI provides that  [n]</w:t>
      </w:r>
      <w:proofErr w:type="spellStart"/>
      <w:r w:rsidRPr="00477804">
        <w:rPr>
          <w:sz w:val="16"/>
        </w:rPr>
        <w:t>othing</w:t>
      </w:r>
      <w:proofErr w:type="spellEnd"/>
      <w:r w:rsidRPr="00477804">
        <w:rPr>
          <w:sz w:val="16"/>
        </w:rPr>
        <w:t xml:space="preserve"> in this Agreement shall be construed (a) (b) (c) to require any Member to furnish any information the disclosure of which it considers contrary to the essential security interests; or to prevent any Member from taking any action which it considers necessary for the protection of its essential security interests  (</w:t>
      </w:r>
      <w:proofErr w:type="spellStart"/>
      <w:r w:rsidRPr="00477804">
        <w:rPr>
          <w:sz w:val="16"/>
        </w:rPr>
        <w:t>i</w:t>
      </w:r>
      <w:proofErr w:type="spellEnd"/>
      <w:r w:rsidRPr="00477804">
        <w:rPr>
          <w:sz w:val="16"/>
        </w:rPr>
        <w:t>)  relating to fissionable material or the material from which they are derived;  (ii)  relating to the traffic I arms, ammunition and implements of war and to such traffic in other goods and materials as is carried on directly or indirectly for the purpose of supplying a military establishment; (iii)  taken in time of war or other emergency in international relations; or to prevent any Member from taking any action in pursuance of its obligations under the United Nations Charter for the maintenance of international peace and security. There are several disputes regarding Article XXI of GATT. But the most controversial issue has been who judges whether the trade-restricting measures in question is necessary for the protection of the invoking Member’s essential security pursuant to paragraph (b). Case laws establish that the invoking Member has authority to determine the necessity.17 This interpretation of self-judging authority has become another source of disputes. GATS Article XIV bis18 and TRIPS Article 7319 are 17 Regarding the case by the Czechoslovakia against the US export control measure in 1949, it was ruled that every country must have the last resort on questions relating to its own security. (Jackson, et. al. (2002), p. 1046</w:t>
      </w:r>
      <w:proofErr w:type="gramStart"/>
      <w:r w:rsidRPr="00477804">
        <w:rPr>
          <w:sz w:val="16"/>
        </w:rPr>
        <w:t>)  18</w:t>
      </w:r>
      <w:proofErr w:type="gramEnd"/>
      <w:r w:rsidRPr="00477804">
        <w:rPr>
          <w:sz w:val="16"/>
        </w:rPr>
        <w:t xml:space="preserve"> 1. Nothing in this Agreement shall be construed (a)  to require any Member to furnish any information the disclosure of which it considers contrary to the essential security interests; or (b)  to prevent any Member from taking any action which it considers necessary for the protection of its essential security interests (</w:t>
      </w:r>
      <w:proofErr w:type="spellStart"/>
      <w:r w:rsidRPr="00477804">
        <w:rPr>
          <w:sz w:val="16"/>
        </w:rPr>
        <w:t>i</w:t>
      </w:r>
      <w:proofErr w:type="spellEnd"/>
      <w:r w:rsidRPr="00477804">
        <w:rPr>
          <w:sz w:val="16"/>
        </w:rPr>
        <w:t xml:space="preserve">)  relating to the supply of services as carried out directly or indirectly for the purpose of  provisioning a military establishment; (ii)  relating to fissionable and </w:t>
      </w:r>
      <w:proofErr w:type="spellStart"/>
      <w:r w:rsidRPr="00477804">
        <w:rPr>
          <w:sz w:val="16"/>
        </w:rPr>
        <w:t>fusionable</w:t>
      </w:r>
      <w:proofErr w:type="spellEnd"/>
      <w:r w:rsidRPr="00477804">
        <w:rPr>
          <w:sz w:val="16"/>
        </w:rPr>
        <w:t xml:space="preserve"> materials or the materials from which they are derived; (iii)  taken in time of war or other emergency in international relations; or similar to GATT Article XXI.</w:t>
      </w:r>
      <w:r w:rsidRPr="00477804">
        <w:rPr>
          <w:sz w:val="16"/>
        </w:rPr>
        <w:br/>
        <w:t xml:space="preserve">The Agreement on Technical Barriers to Trade (TBT) also provides national security exception. Unlike national security provisions of GATT, GATS and TRIPS, Article 2.2 of TBT specifies the extent to which trade-restricting technical regulations are permitted. </w:t>
      </w:r>
      <w:proofErr w:type="gramStart"/>
      <w:r w:rsidRPr="00477804">
        <w:rPr>
          <w:sz w:val="16"/>
        </w:rPr>
        <w:t>In particular, technical</w:t>
      </w:r>
      <w:proofErr w:type="gramEnd"/>
      <w:r w:rsidRPr="00477804">
        <w:rPr>
          <w:sz w:val="16"/>
        </w:rPr>
        <w:t xml:space="preserve"> regulations shall not be more trade-restrictive than necessary to fulfil a legitimate objective, taking account of the risks non-fulfilment would create. Under Article 2.2, national security is deemed to be one of legitimate objectives20 which justify certain trade-restrictive technical regulations. Agreement on Agriculture can be said to contain a security provision if food security is considered as national security. Its preamble refers food security as an example for non-trade concerns21 along with environment protection.22 Finally, Agreement on Government Procurement (GPA) allows national security exceptions. </w:t>
      </w:r>
    </w:p>
    <w:p w14:paraId="17FEAC98" w14:textId="77777777" w:rsidR="00303BC7" w:rsidRPr="006F2330" w:rsidRDefault="00303BC7" w:rsidP="00303BC7">
      <w:pPr>
        <w:rPr>
          <w:sz w:val="12"/>
        </w:rPr>
      </w:pPr>
    </w:p>
    <w:p w14:paraId="2030041C" w14:textId="77777777" w:rsidR="00303BC7" w:rsidRPr="004A038B" w:rsidRDefault="00303BC7" w:rsidP="00303BC7">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Developing Economies</w:t>
      </w:r>
    </w:p>
    <w:p w14:paraId="6D1A652F" w14:textId="77777777" w:rsidR="00303BC7" w:rsidRPr="006F2330" w:rsidRDefault="00303BC7" w:rsidP="00303BC7"/>
    <w:p w14:paraId="28A8B310"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14:paraId="6AEA315F"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14:paraId="3574EB12" w14:textId="77777777" w:rsidR="00303BC7" w:rsidRPr="006F2330" w:rsidRDefault="00303BC7" w:rsidP="00303BC7">
      <w:r w:rsidRPr="006F2330">
        <w:rPr>
          <w:b/>
          <w:bCs/>
          <w:sz w:val="26"/>
        </w:rPr>
        <w:t>Khullar 21</w:t>
      </w:r>
      <w:r w:rsidRPr="006F2330">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43" w:history="1">
        <w:r w:rsidRPr="006F2330">
          <w:t>https://www.newyorker.com/science/medical-dispatch/indias-crisis-marks-a-new-phase-in-the-pandemic</w:t>
        </w:r>
      </w:hyperlink>
      <w:r w:rsidRPr="006F2330">
        <w:t>] TDI</w:t>
      </w:r>
    </w:p>
    <w:p w14:paraId="616AD832" w14:textId="77777777" w:rsidR="00303BC7" w:rsidRPr="006F2330" w:rsidRDefault="00303BC7" w:rsidP="00303BC7">
      <w:pPr>
        <w:rPr>
          <w:sz w:val="14"/>
        </w:rPr>
      </w:pPr>
      <w:r w:rsidRPr="006F2330">
        <w:rPr>
          <w:sz w:val="14"/>
        </w:rPr>
        <w:t xml:space="preserve">Laxminarayan’s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But most experts, including Laxminarayan,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Laxminarayan said. “It’s worse than what you’re reading in the papers or seeing on TV. Whatever the numbers are, they don’t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current surge </w:t>
      </w:r>
      <w:r w:rsidRPr="006F2330">
        <w:rPr>
          <w:b/>
          <w:bCs/>
          <w:u w:val="single"/>
        </w:rPr>
        <w:t>differs fundamentally</w:t>
      </w:r>
      <w:r w:rsidRPr="006F2330">
        <w:rPr>
          <w:u w:val="single"/>
        </w:rPr>
        <w:t xml:space="preserve"> from India’s experience last year</w:t>
      </w:r>
      <w:r w:rsidRPr="006F2330">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6F2330">
        <w:rPr>
          <w:sz w:val="14"/>
        </w:rPr>
        <w:t>OxygenForIndia</w:t>
      </w:r>
      <w:proofErr w:type="spellEnd"/>
      <w:r w:rsidRPr="006F2330">
        <w:rPr>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6F2330">
        <w:rPr>
          <w:sz w:val="14"/>
        </w:rPr>
        <w:t>—“</w:t>
      </w:r>
      <w:proofErr w:type="gramEnd"/>
      <w:r w:rsidRPr="006F2330">
        <w:rPr>
          <w:sz w:val="14"/>
        </w:rPr>
        <w:t xml:space="preserve">You can’t make doctors and nurses overnight”—and that India is better served today by making more efficient use of its existing infrastructure. </w:t>
      </w:r>
      <w:proofErr w:type="spellStart"/>
      <w:r w:rsidRPr="006F2330">
        <w:rPr>
          <w:sz w:val="14"/>
        </w:rPr>
        <w:t>OxygenForIndia</w:t>
      </w:r>
      <w:proofErr w:type="spellEnd"/>
      <w:r w:rsidRPr="006F2330">
        <w:rPr>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6F2330">
        <w:rPr>
          <w:sz w:val="14"/>
        </w:rPr>
        <w:t>as long as</w:t>
      </w:r>
      <w:proofErr w:type="gramEnd"/>
      <w:r w:rsidRPr="006F2330">
        <w:rPr>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6F2330">
        <w:rPr>
          <w:sz w:val="14"/>
        </w:rPr>
        <w:t>spread:</w:t>
      </w:r>
      <w:proofErr w:type="gramEnd"/>
      <w:r w:rsidRPr="006F2330">
        <w:rPr>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6F2330">
        <w:rPr>
          <w:sz w:val="14"/>
        </w:rPr>
        <w:t>All India</w:t>
      </w:r>
      <w:proofErr w:type="gramEnd"/>
      <w:r w:rsidRPr="006F2330">
        <w:rPr>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6F2330">
        <w:rPr>
          <w:sz w:val="14"/>
        </w:rPr>
        <w:t>time line</w:t>
      </w:r>
      <w:proofErr w:type="gramEnd"/>
      <w:r w:rsidRPr="006F2330">
        <w:rPr>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F2330">
        <w:rPr>
          <w:u w:val="single"/>
        </w:rPr>
        <w:t xml:space="preserve">The global vaccination effort has faltered, with poor countries receiving a fraction of the vaccines they had expected. </w:t>
      </w:r>
      <w:proofErr w:type="spellStart"/>
      <w:r w:rsidRPr="006F2330">
        <w:rPr>
          <w:u w:val="single"/>
        </w:rPr>
        <w:t>covax</w:t>
      </w:r>
      <w:proofErr w:type="spellEnd"/>
      <w:r w:rsidRPr="006F2330">
        <w:rPr>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F2330">
        <w:rPr>
          <w:u w:val="single"/>
        </w:rPr>
        <w:t xml:space="preserve">It’s a moral issue, but it’s also an epidemiological one. We’re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w:t>
      </w:r>
      <w:proofErr w:type="spellStart"/>
      <w:r w:rsidRPr="006F2330">
        <w:rPr>
          <w:sz w:val="14"/>
        </w:rPr>
        <w:t>covax</w:t>
      </w:r>
      <w:proofErr w:type="spellEnd"/>
      <w:r w:rsidRPr="006F2330">
        <w:rPr>
          <w:sz w:val="14"/>
        </w:rPr>
        <w:t xml:space="preserve">, which still faces a funding shortfall of tens of billions of dollars. Last week, the Biden Administration also announced its support for waiving intellectual-property protections for covid-19 vaccines. </w:t>
      </w:r>
      <w:r w:rsidRPr="006F2330">
        <w:rPr>
          <w:u w:val="single"/>
        </w:rPr>
        <w:t xml:space="preserve">The proposed waiver—it must be approved by the World Trade Organization—has been </w:t>
      </w:r>
      <w:r w:rsidRPr="006F2330">
        <w:rPr>
          <w:b/>
          <w:bCs/>
          <w:u w:val="single"/>
        </w:rPr>
        <w:t>hailed by many public-health practitioners</w:t>
      </w:r>
      <w:r w:rsidRPr="006F2330">
        <w:rPr>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6F2330">
        <w:rPr>
          <w:sz w:val="14"/>
        </w:rPr>
        <w:t>spectre</w:t>
      </w:r>
      <w:proofErr w:type="spellEnd"/>
      <w:r w:rsidRPr="006F2330">
        <w:rPr>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5AF4DB04"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14:paraId="7E831505" w14:textId="77777777" w:rsidR="00303BC7" w:rsidRPr="006F2330" w:rsidRDefault="00303BC7" w:rsidP="00303BC7">
      <w:proofErr w:type="spellStart"/>
      <w:r w:rsidRPr="006F2330">
        <w:rPr>
          <w:b/>
          <w:bCs/>
          <w:sz w:val="26"/>
        </w:rPr>
        <w:t>Somos</w:t>
      </w:r>
      <w:proofErr w:type="spellEnd"/>
      <w:r w:rsidRPr="006F2330">
        <w:rPr>
          <w:b/>
          <w:bCs/>
          <w:sz w:val="26"/>
        </w:rPr>
        <w:t xml:space="preserve"> 20</w:t>
      </w:r>
      <w:r w:rsidRPr="006F2330">
        <w:t xml:space="preserve">. [Christy </w:t>
      </w:r>
      <w:proofErr w:type="spellStart"/>
      <w:r w:rsidRPr="006F2330">
        <w:t>Somos</w:t>
      </w:r>
      <w:proofErr w:type="spellEnd"/>
      <w:r w:rsidRPr="006F2330">
        <w:t xml:space="preserve"> is a CTVNews.ca Writer) “COVID-19 has escalated armed conflict in India, Pakistan, Iraq, Libya and the Philippines, study finds,” CTV News, December 17, 2020. </w:t>
      </w:r>
      <w:hyperlink r:id="rId44" w:history="1">
        <w:r w:rsidRPr="006F2330">
          <w:t>https://www.ctvnews.ca/world/covid-19-has-escalated-armed-conflict-in-india-pakistan-iraq-libya-and-the-philippines-study-finds-1.5236738</w:t>
        </w:r>
      </w:hyperlink>
      <w:r w:rsidRPr="006F2330">
        <w:t>] TDI</w:t>
      </w:r>
    </w:p>
    <w:p w14:paraId="05CA6897" w14:textId="77777777" w:rsidR="00303BC7" w:rsidRPr="006F2330" w:rsidRDefault="00303BC7" w:rsidP="00303BC7">
      <w:pPr>
        <w:rPr>
          <w:sz w:val="14"/>
        </w:rPr>
      </w:pPr>
      <w:r w:rsidRPr="006F2330">
        <w:rPr>
          <w:sz w:val="14"/>
        </w:rPr>
        <w:t xml:space="preserve">INDIA </w:t>
      </w:r>
      <w:proofErr w:type="spellStart"/>
      <w:r w:rsidRPr="006F2330">
        <w:rPr>
          <w:u w:val="single"/>
        </w:rPr>
        <w:t>India</w:t>
      </w:r>
      <w:proofErr w:type="spellEnd"/>
      <w:r w:rsidRPr="006F2330">
        <w:rPr>
          <w:u w:val="single"/>
        </w:rPr>
        <w:t xml:space="preserve">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w:t>
      </w:r>
      <w:proofErr w:type="gramStart"/>
      <w:r w:rsidRPr="006F2330">
        <w:rPr>
          <w:sz w:val="14"/>
        </w:rPr>
        <w:t>So</w:t>
      </w:r>
      <w:proofErr w:type="gramEnd"/>
      <w:r w:rsidRPr="006F2330">
        <w:rPr>
          <w:sz w:val="14"/>
        </w:rPr>
        <w:t xml:space="preserve"> what mostly drove the increase in conflict intensity…were basically due to two factors,” Ide said. “The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w:t>
      </w:r>
      <w:proofErr w:type="gramStart"/>
      <w:r w:rsidRPr="006F2330">
        <w:rPr>
          <w:u w:val="single"/>
        </w:rPr>
        <w:t>Kashmir, and</w:t>
      </w:r>
      <w:proofErr w:type="gramEnd"/>
      <w:r w:rsidRPr="006F2330">
        <w:rPr>
          <w:u w:val="single"/>
        </w:rPr>
        <w:t xml:space="preserve">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and…crack[ed] down on any pro-Pakistani sympathy expressions.”</w:t>
      </w:r>
      <w:r w:rsidRPr="006F2330">
        <w:rPr>
          <w:sz w:val="14"/>
        </w:rPr>
        <w:t xml:space="preserve"> IRAQ </w:t>
      </w:r>
      <w:proofErr w:type="spellStart"/>
      <w:r w:rsidRPr="006F2330">
        <w:rPr>
          <w:sz w:val="14"/>
        </w:rPr>
        <w:t>Iraq</w:t>
      </w:r>
      <w:proofErr w:type="spellEnd"/>
      <w:r w:rsidRPr="006F2330">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those two factors could have been exploited by the Taliban in a quest to recruit more followers. Later in the study period, </w:t>
      </w:r>
      <w:r w:rsidRPr="006F2330">
        <w:rPr>
          <w:u w:val="single"/>
        </w:rPr>
        <w:t xml:space="preserve">a </w:t>
      </w:r>
      <w:proofErr w:type="gramStart"/>
      <w:r w:rsidRPr="006F2330">
        <w:rPr>
          <w:highlight w:val="green"/>
          <w:u w:val="single"/>
        </w:rPr>
        <w:t>swath Pakistani</w:t>
      </w:r>
      <w:r w:rsidRPr="006F2330">
        <w:rPr>
          <w:u w:val="single"/>
        </w:rPr>
        <w:t xml:space="preserve"> government </w:t>
      </w:r>
      <w:r w:rsidRPr="006F2330">
        <w:rPr>
          <w:highlight w:val="green"/>
          <w:u w:val="single"/>
        </w:rPr>
        <w:t>officials</w:t>
      </w:r>
      <w:proofErr w:type="gramEnd"/>
      <w:r w:rsidRPr="006F2330">
        <w:rPr>
          <w:highlight w:val="green"/>
          <w:u w:val="single"/>
        </w:rPr>
        <w:t xml:space="preserve">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14:paraId="411B216D"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14:paraId="48DE31C2" w14:textId="77777777" w:rsidR="00303BC7" w:rsidRPr="006F2330" w:rsidRDefault="00303BC7" w:rsidP="00303BC7">
      <w:r w:rsidRPr="006F2330">
        <w:rPr>
          <w:b/>
          <w:bCs/>
          <w:sz w:val="26"/>
        </w:rPr>
        <w:t xml:space="preserve">Roblin 21. </w:t>
      </w:r>
      <w:r w:rsidRPr="006F2330">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5" w:history="1">
        <w:r w:rsidRPr="006F2330">
          <w:t>https://nationalinterest.org/blog/reboot/if-next-india-pakistan-war-goes-nuclear-it-will-destroy-world-181134</w:t>
        </w:r>
      </w:hyperlink>
      <w:r w:rsidRPr="006F2330">
        <w:t>] TDI</w:t>
      </w:r>
    </w:p>
    <w:p w14:paraId="0F27AD2E" w14:textId="77777777" w:rsidR="00303BC7" w:rsidRPr="006F2330" w:rsidRDefault="00303BC7" w:rsidP="00303BC7">
      <w:pPr>
        <w:rPr>
          <w:sz w:val="16"/>
        </w:rPr>
      </w:pPr>
      <w:r w:rsidRPr="006F2330">
        <w:rPr>
          <w:sz w:val="16"/>
        </w:rPr>
        <w:t xml:space="preserve">Here's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w:t>
      </w:r>
      <w:proofErr w:type="gramStart"/>
      <w:r w:rsidRPr="006F2330">
        <w:rPr>
          <w:u w:val="single"/>
        </w:rPr>
        <w:t>decimated</w:t>
      </w:r>
      <w:r w:rsidRPr="006F2330">
        <w:rPr>
          <w:sz w:val="16"/>
        </w:rPr>
        <w:t>,</w:t>
      </w:r>
      <w:proofErr w:type="gramEnd"/>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14:paraId="002B7F0D" w14:textId="77777777" w:rsidR="00303BC7" w:rsidRPr="006F2330" w:rsidRDefault="00303BC7" w:rsidP="00303BC7">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which can authorize </w:t>
      </w:r>
      <w:r w:rsidRPr="006F2330">
        <w:rPr>
          <w:b/>
          <w:iCs/>
          <w:highlight w:val="green"/>
          <w:u w:val="single"/>
        </w:rPr>
        <w:t>a nuclear strike</w:t>
      </w:r>
      <w:r w:rsidRPr="006F2330">
        <w:rPr>
          <w:sz w:val="16"/>
          <w:highlight w:val="green"/>
        </w:rPr>
        <w:t>.</w:t>
      </w:r>
      <w:r w:rsidRPr="006F2330">
        <w:rPr>
          <w:sz w:val="16"/>
        </w:rPr>
        <w:t xml:space="preserve"> </w:t>
      </w:r>
    </w:p>
    <w:p w14:paraId="1FB5D830" w14:textId="77777777" w:rsidR="00303BC7" w:rsidRPr="006F2330" w:rsidRDefault="00303BC7" w:rsidP="00303BC7">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can be delivered by land, air and sea. </w:t>
      </w:r>
    </w:p>
    <w:p w14:paraId="1E336156" w14:textId="77777777" w:rsidR="00303BC7" w:rsidRPr="006F2330" w:rsidRDefault="00303BC7" w:rsidP="00303BC7">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14:paraId="3429F570" w14:textId="77777777" w:rsidR="00303BC7" w:rsidRPr="006F2330" w:rsidRDefault="00303BC7" w:rsidP="00303BC7">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48B99152" w14:textId="77777777" w:rsidR="00303BC7" w:rsidRPr="006F2330" w:rsidRDefault="00303BC7" w:rsidP="00303BC7">
      <w:pPr>
        <w:rPr>
          <w:sz w:val="16"/>
        </w:rPr>
      </w:pPr>
      <w:r w:rsidRPr="006F2330">
        <w:rPr>
          <w:sz w:val="16"/>
        </w:rPr>
        <w:t xml:space="preserve">Such assessments are not only shockingly callous but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14:paraId="1208C325" w14:textId="77777777" w:rsidR="00303BC7" w:rsidRPr="006F2330" w:rsidRDefault="00303BC7" w:rsidP="00303BC7">
      <w:pPr>
        <w:rPr>
          <w:sz w:val="16"/>
        </w:rPr>
      </w:pPr>
      <w:r w:rsidRPr="006F2330">
        <w:rPr>
          <w:sz w:val="16"/>
        </w:rPr>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14:paraId="75331970" w14:textId="77777777" w:rsidR="00303BC7" w:rsidRPr="006F2330" w:rsidRDefault="00303BC7" w:rsidP="00303BC7">
      <w:pPr>
        <w:rPr>
          <w:sz w:val="16"/>
        </w:rPr>
      </w:pPr>
      <w:r w:rsidRPr="006F2330">
        <w:rPr>
          <w:sz w:val="16"/>
        </w:rPr>
        <w:t xml:space="preserve">And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14:paraId="4463C3F7" w14:textId="77777777" w:rsidR="00303BC7" w:rsidRPr="006F2330" w:rsidRDefault="00303BC7" w:rsidP="00303BC7">
      <w:pPr>
        <w:rPr>
          <w:sz w:val="16"/>
        </w:rPr>
      </w:pPr>
      <w:r w:rsidRPr="006F2330">
        <w:rPr>
          <w:b/>
          <w:iCs/>
          <w:u w:val="single"/>
        </w:rPr>
        <w:t>Casualties</w:t>
      </w:r>
      <w:r w:rsidRPr="006F2330">
        <w:rPr>
          <w:sz w:val="16"/>
        </w:rPr>
        <w:t xml:space="preserve"> </w:t>
      </w:r>
    </w:p>
    <w:p w14:paraId="4261B252" w14:textId="77777777" w:rsidR="00303BC7" w:rsidRPr="006F2330" w:rsidRDefault="00303BC7" w:rsidP="00303BC7">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14:paraId="3902DA97" w14:textId="77777777" w:rsidR="00303BC7" w:rsidRPr="006F2330" w:rsidRDefault="00303BC7" w:rsidP="00303BC7">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14:paraId="3D88B4CA" w14:textId="77777777" w:rsidR="00303BC7" w:rsidRPr="006F2330" w:rsidRDefault="00303BC7" w:rsidP="00303BC7">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w:t>
      </w:r>
      <w:proofErr w:type="spellStart"/>
      <w:r w:rsidRPr="006F2330">
        <w:rPr>
          <w:u w:val="single"/>
        </w:rPr>
        <w:t>Dehli</w:t>
      </w:r>
      <w:proofErr w:type="spellEnd"/>
      <w:r w:rsidRPr="006F2330">
        <w:rPr>
          <w:u w:val="single"/>
        </w:rPr>
        <w:t xml:space="preserve">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14:paraId="408C6C5E" w14:textId="77777777" w:rsidR="00303BC7" w:rsidRPr="006F2330" w:rsidRDefault="00303BC7" w:rsidP="00303BC7">
      <w:pPr>
        <w:rPr>
          <w:sz w:val="16"/>
        </w:rPr>
      </w:pPr>
      <w:r w:rsidRPr="006F2330">
        <w:rPr>
          <w:sz w:val="16"/>
        </w:rPr>
        <w:t xml:space="preserve">The Little Boy bomb alone killed around 100,000 Japanese—between 30 to 40 percent of Hiroshima’s population—and destroyed 69 percent of the buildings in the city. But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14:paraId="66263AD2" w14:textId="77777777" w:rsidR="00303BC7" w:rsidRPr="006F2330" w:rsidRDefault="00303BC7" w:rsidP="00303BC7">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14:paraId="63AB80F9" w14:textId="77777777" w:rsidR="00303BC7" w:rsidRPr="006F2330" w:rsidRDefault="00303BC7" w:rsidP="00303BC7">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14:paraId="457FC5DF" w14:textId="77777777" w:rsidR="00303BC7" w:rsidRPr="006F2330" w:rsidRDefault="00303BC7" w:rsidP="00303BC7">
      <w:pPr>
        <w:rPr>
          <w:b/>
          <w:iCs/>
          <w:u w:val="single"/>
        </w:rPr>
      </w:pPr>
      <w:r w:rsidRPr="006F2330">
        <w:rPr>
          <w:b/>
          <w:iCs/>
          <w:u w:val="single"/>
        </w:rPr>
        <w:t xml:space="preserve">Refugee Outflows </w:t>
      </w:r>
    </w:p>
    <w:p w14:paraId="51D6C7B0" w14:textId="77777777" w:rsidR="00303BC7" w:rsidRPr="006F2330" w:rsidRDefault="00303BC7" w:rsidP="00303BC7">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14:paraId="37B79650" w14:textId="77777777" w:rsidR="00303BC7" w:rsidRPr="006F2330" w:rsidRDefault="00303BC7" w:rsidP="00303BC7">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14:paraId="190E39B5" w14:textId="77777777" w:rsidR="00303BC7" w:rsidRPr="006F2330" w:rsidRDefault="00303BC7" w:rsidP="00303BC7">
      <w:pPr>
        <w:rPr>
          <w:sz w:val="16"/>
        </w:rPr>
      </w:pPr>
      <w:r w:rsidRPr="006F2330">
        <w:rPr>
          <w:sz w:val="16"/>
        </w:rPr>
        <w:t xml:space="preserve">Should bombs beginning dropping, poorer citizens many begin pouring over land borders such as those with Afghanistan and Iran for Pakistan, and Nepal and Bangladesh for India.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14:paraId="51C88289" w14:textId="77777777" w:rsidR="00303BC7" w:rsidRPr="006F2330" w:rsidRDefault="00303BC7" w:rsidP="00303BC7">
      <w:pPr>
        <w:rPr>
          <w:sz w:val="16"/>
        </w:rPr>
      </w:pPr>
      <w:r w:rsidRPr="006F2330">
        <w:rPr>
          <w:sz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14449AF0" w14:textId="77777777" w:rsidR="00303BC7" w:rsidRPr="006F2330" w:rsidRDefault="00303BC7" w:rsidP="00303BC7">
      <w:pPr>
        <w:rPr>
          <w:sz w:val="16"/>
        </w:rPr>
      </w:pPr>
      <w:r w:rsidRPr="006F2330">
        <w:rPr>
          <w:b/>
          <w:iCs/>
          <w:u w:val="single"/>
        </w:rPr>
        <w:t>Fallout</w:t>
      </w:r>
      <w:r w:rsidRPr="006F2330">
        <w:rPr>
          <w:sz w:val="16"/>
        </w:rPr>
        <w:t xml:space="preserve"> </w:t>
      </w:r>
    </w:p>
    <w:p w14:paraId="26F8A282" w14:textId="77777777" w:rsidR="00303BC7" w:rsidRPr="006F2330" w:rsidRDefault="00303BC7" w:rsidP="00303BC7">
      <w:pPr>
        <w:rPr>
          <w:sz w:val="16"/>
        </w:rPr>
      </w:pPr>
      <w:r w:rsidRPr="006F2330">
        <w:rPr>
          <w:u w:val="single"/>
        </w:rPr>
        <w:t>Radioactive fallout would</w:t>
      </w:r>
      <w:r w:rsidRPr="006F2330">
        <w:rPr>
          <w:sz w:val="16"/>
        </w:rPr>
        <w:t xml:space="preserve"> also </w:t>
      </w:r>
      <w:r w:rsidRPr="006F2330">
        <w:rPr>
          <w:u w:val="single"/>
        </w:rPr>
        <w:t xml:space="preserve">be </w:t>
      </w:r>
      <w:r w:rsidRPr="006F2330">
        <w:rPr>
          <w:b/>
          <w:iCs/>
          <w:u w:val="single"/>
        </w:rPr>
        <w:t>disseminated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14:paraId="2B7F2D58" w14:textId="77777777" w:rsidR="00303BC7" w:rsidRPr="006F2330" w:rsidRDefault="00303BC7" w:rsidP="00303BC7">
      <w:pPr>
        <w:rPr>
          <w:b/>
          <w:iCs/>
          <w:u w:val="single"/>
        </w:rPr>
      </w:pPr>
      <w:r w:rsidRPr="006F2330">
        <w:rPr>
          <w:b/>
          <w:iCs/>
          <w:highlight w:val="green"/>
          <w:u w:val="single"/>
        </w:rPr>
        <w:t>Nuclear Winter</w:t>
      </w:r>
      <w:r w:rsidRPr="006F2330">
        <w:rPr>
          <w:b/>
          <w:iCs/>
          <w:u w:val="single"/>
        </w:rPr>
        <w:t xml:space="preserve"> </w:t>
      </w:r>
    </w:p>
    <w:p w14:paraId="48FB53D2" w14:textId="77777777" w:rsidR="00303BC7" w:rsidRPr="006F2330" w:rsidRDefault="00303BC7" w:rsidP="00303BC7">
      <w:pPr>
        <w:rPr>
          <w:sz w:val="16"/>
        </w:rPr>
      </w:pPr>
      <w:r w:rsidRPr="006F2330">
        <w:rPr>
          <w:sz w:val="16"/>
        </w:rPr>
        <w:t xml:space="preserve">Studies in 2008 and 2014 found that of one hundred bombs that were fifteen-kilotons were used,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14:paraId="6CCB8ABC" w14:textId="77777777" w:rsidR="00303BC7" w:rsidRPr="006F2330" w:rsidRDefault="00303BC7" w:rsidP="00303BC7">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would be </w:t>
      </w:r>
      <w:r w:rsidRPr="006F2330">
        <w:rPr>
          <w:b/>
          <w:iCs/>
          <w:highlight w:val="green"/>
          <w:u w:val="single"/>
        </w:rPr>
        <w:t>shortened</w:t>
      </w:r>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14:paraId="57963A44" w14:textId="77777777" w:rsidR="00303BC7" w:rsidRPr="006F2330" w:rsidRDefault="00303BC7" w:rsidP="00303BC7">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14:paraId="3946392A" w14:textId="77777777" w:rsidR="00303BC7" w:rsidRPr="006F2330" w:rsidRDefault="00303BC7" w:rsidP="00303BC7">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14:paraId="560BE0C4" w14:textId="77777777" w:rsidR="00303BC7" w:rsidRPr="006F2330" w:rsidRDefault="00303BC7" w:rsidP="00303BC7">
      <w:pPr>
        <w:rPr>
          <w:b/>
          <w:iCs/>
          <w:u w:val="single"/>
        </w:rPr>
      </w:pPr>
      <w:r w:rsidRPr="006F2330">
        <w:rPr>
          <w:b/>
          <w:iCs/>
          <w:u w:val="single"/>
        </w:rPr>
        <w:t xml:space="preserve">Global Recession </w:t>
      </w:r>
    </w:p>
    <w:p w14:paraId="20BA973F" w14:textId="77777777" w:rsidR="00303BC7" w:rsidRPr="006F2330" w:rsidRDefault="00303BC7" w:rsidP="00303BC7">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14:paraId="31490FC6" w14:textId="77777777" w:rsidR="00303BC7" w:rsidRPr="006F2330" w:rsidRDefault="00303BC7" w:rsidP="00303BC7">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 xml:space="preserve">populations </w:t>
      </w:r>
      <w:proofErr w:type="gramStart"/>
      <w:r w:rsidRPr="006F2330">
        <w:rPr>
          <w:b/>
          <w:iCs/>
          <w:u w:val="single"/>
        </w:rPr>
        <w:t>decimated</w:t>
      </w:r>
      <w:r w:rsidRPr="006F2330">
        <w:rPr>
          <w:sz w:val="16"/>
        </w:rPr>
        <w:t>,</w:t>
      </w:r>
      <w:proofErr w:type="gramEnd"/>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14:paraId="5AEEE822" w14:textId="77777777" w:rsidR="00303BC7" w:rsidRPr="006F2330" w:rsidRDefault="00303BC7" w:rsidP="00303BC7">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w:t>
      </w:r>
      <w:proofErr w:type="gramStart"/>
      <w:r w:rsidRPr="006F2330">
        <w:rPr>
          <w:sz w:val="16"/>
        </w:rPr>
        <w:t>school teacher</w:t>
      </w:r>
      <w:proofErr w:type="gramEnd"/>
      <w:r w:rsidRPr="006F2330">
        <w:rPr>
          <w:sz w:val="16"/>
        </w:rPr>
        <w:t xml:space="preserve"> in Nebraska, a factory-worker in Shaanxi province or a fisherman in Mombasa. </w:t>
      </w:r>
    </w:p>
    <w:p w14:paraId="1A4C4BF4" w14:textId="1D65DB89" w:rsidR="00303BC7" w:rsidRDefault="00303BC7" w:rsidP="00303BC7">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14:paraId="10EECBEF" w14:textId="6F918FA9" w:rsidR="0098741A" w:rsidRPr="006F2330" w:rsidRDefault="0098741A" w:rsidP="0098741A">
      <w:pPr>
        <w:keepNext/>
        <w:keepLines/>
        <w:spacing w:before="40" w:after="0"/>
        <w:outlineLvl w:val="3"/>
        <w:rPr>
          <w:rFonts w:eastAsiaTheme="majorEastAsia"/>
          <w:b/>
          <w:iCs/>
          <w:sz w:val="26"/>
        </w:rPr>
      </w:pPr>
      <w:r w:rsidRPr="006F2330">
        <w:rPr>
          <w:rFonts w:eastAsiaTheme="majorEastAsia"/>
          <w:b/>
          <w:iCs/>
          <w:sz w:val="26"/>
        </w:rPr>
        <w:t xml:space="preserve">The plan </w:t>
      </w:r>
      <w:r w:rsidRPr="006F2330">
        <w:rPr>
          <w:rFonts w:eastAsiaTheme="majorEastAsia"/>
          <w:b/>
          <w:iCs/>
          <w:sz w:val="26"/>
          <w:u w:val="single"/>
        </w:rPr>
        <w:t>solves</w:t>
      </w:r>
      <w:r w:rsidRPr="006F2330">
        <w:rPr>
          <w:rFonts w:eastAsiaTheme="majorEastAsia"/>
          <w:b/>
          <w:iCs/>
          <w:sz w:val="26"/>
        </w:rPr>
        <w:t xml:space="preserve">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14:paraId="34124792" w14:textId="77777777" w:rsidR="0098741A" w:rsidRPr="006F2330" w:rsidRDefault="0098741A" w:rsidP="0098741A">
      <w:r w:rsidRPr="006F2330">
        <w:rPr>
          <w:b/>
          <w:bCs/>
          <w:sz w:val="26"/>
        </w:rPr>
        <w:t>Pandey 21</w:t>
      </w:r>
      <w:r w:rsidRPr="006F2330">
        <w:t xml:space="preserve">. [(Ashutosh Pandey) “Rich countries block India, South Africa's bid to ban COVID vaccine patents,” DW, April 2, 2021. </w:t>
      </w:r>
      <w:hyperlink r:id="rId46" w:history="1">
        <w:r w:rsidRPr="006F2330">
          <w:t>https://www.dw.com/en/rich-countries-block-india-south-africas-bid-to-ban-covid-vaccine-patents/a-56460175</w:t>
        </w:r>
      </w:hyperlink>
      <w:r w:rsidRPr="006F2330">
        <w:t xml:space="preserve"> </w:t>
      </w:r>
    </w:p>
    <w:p w14:paraId="3C508B46" w14:textId="77777777" w:rsidR="0098741A" w:rsidRPr="006F2330" w:rsidRDefault="0098741A" w:rsidP="0098741A">
      <w:pPr>
        <w:rPr>
          <w:sz w:val="14"/>
        </w:rPr>
      </w:pPr>
      <w:r w:rsidRPr="006F2330">
        <w:rPr>
          <w:u w:val="single"/>
        </w:rPr>
        <w:t>The World Trade Organization (WTO) talks on a proposal by India and South Africa to temporarily suspend intellectual property (IP) rules related to COVID-19 vaccines and treatments hit a roadblock</w:t>
      </w:r>
      <w:r w:rsidRPr="006F2330">
        <w:rPr>
          <w:sz w:val="14"/>
        </w:rPr>
        <w:t xml:space="preserve"> on Thursday after wealthy countries balked at the idea, Germany's </w:t>
      </w:r>
      <w:proofErr w:type="spellStart"/>
      <w:r w:rsidRPr="006F2330">
        <w:rPr>
          <w:sz w:val="14"/>
        </w:rPr>
        <w:t>dpa</w:t>
      </w:r>
      <w:proofErr w:type="spellEnd"/>
      <w:r w:rsidRPr="006F2330">
        <w:rPr>
          <w:sz w:val="14"/>
        </w:rPr>
        <w:t xml:space="preserve"> news agency reported. The two developing countries say the IP waiver will allow </w:t>
      </w:r>
      <w:proofErr w:type="spellStart"/>
      <w:r w:rsidRPr="006F2330">
        <w:rPr>
          <w:sz w:val="14"/>
        </w:rPr>
        <w:t>drugmakers</w:t>
      </w:r>
      <w:proofErr w:type="spellEnd"/>
      <w:r w:rsidRPr="006F2330">
        <w:rPr>
          <w:sz w:val="14"/>
        </w:rPr>
        <w:t xml:space="preserve"> in poor countries to start production of effective vaccines sooner. </w:t>
      </w:r>
      <w:r w:rsidRPr="0098741A">
        <w:rPr>
          <w:highlight w:val="green"/>
          <w:u w:val="single"/>
        </w:rPr>
        <w:t>India</w:t>
      </w:r>
      <w:r w:rsidRPr="006F2330">
        <w:rPr>
          <w:u w:val="single"/>
        </w:rPr>
        <w:t xml:space="preserve">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essential to combat COVID</w:t>
      </w:r>
      <w:r w:rsidRPr="006F2330">
        <w:rPr>
          <w:u w:val="single"/>
        </w:rPr>
        <w:t>-19," they said. The proposal was vehemently opposed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6F2330">
        <w:rPr>
          <w:sz w:val="14"/>
        </w:rPr>
        <w:t>drugmakers</w:t>
      </w:r>
      <w:proofErr w:type="spellEnd"/>
      <w:r w:rsidRPr="006F2330">
        <w:rPr>
          <w:sz w:val="14"/>
        </w:rPr>
        <w:t xml:space="preserve">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Ellen 't </w:t>
      </w:r>
      <w:proofErr w:type="spellStart"/>
      <w:r w:rsidRPr="006F2330">
        <w:rPr>
          <w:sz w:val="14"/>
        </w:rPr>
        <w:t>Hoen</w:t>
      </w:r>
      <w:proofErr w:type="spellEnd"/>
      <w:r w:rsidRPr="006F2330">
        <w:rPr>
          <w:sz w:val="14"/>
        </w:rPr>
        <w:t xml:space="preserve">,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14:paraId="78FBD118" w14:textId="77777777" w:rsidR="0098741A" w:rsidRDefault="0098741A" w:rsidP="0098741A"/>
    <w:p w14:paraId="67A3C5F9" w14:textId="77777777" w:rsidR="0098741A" w:rsidRDefault="0098741A" w:rsidP="00303BC7">
      <w:pPr>
        <w:rPr>
          <w:sz w:val="16"/>
        </w:rPr>
      </w:pPr>
    </w:p>
    <w:p w14:paraId="7C0A7CD2" w14:textId="77777777" w:rsidR="00303BC7" w:rsidRPr="006F2330" w:rsidRDefault="00303BC7" w:rsidP="00303BC7"/>
    <w:p w14:paraId="20BD3052" w14:textId="77777777" w:rsidR="00303BC7" w:rsidRDefault="00303BC7" w:rsidP="00303BC7">
      <w:pPr>
        <w:pStyle w:val="Heading2"/>
      </w:pPr>
      <w:r>
        <w:t>1AC—Framing</w:t>
      </w:r>
    </w:p>
    <w:p w14:paraId="14F37848" w14:textId="77777777" w:rsidR="00303BC7" w:rsidRPr="00407834" w:rsidRDefault="00303BC7" w:rsidP="00303BC7">
      <w:pPr>
        <w:pStyle w:val="Heading3"/>
        <w:rPr>
          <w:rFonts w:cs="Times New Roman"/>
        </w:rPr>
      </w:pPr>
      <w:bookmarkStart w:id="0" w:name="_Hlk32134100"/>
      <w:r w:rsidRPr="00407834">
        <w:rPr>
          <w:rFonts w:cs="Times New Roman"/>
        </w:rPr>
        <w:t>FW</w:t>
      </w:r>
    </w:p>
    <w:p w14:paraId="5B5A285D" w14:textId="77777777" w:rsidR="00303BC7" w:rsidRPr="00407834" w:rsidRDefault="00303BC7" w:rsidP="00303BC7">
      <w:pPr>
        <w:pStyle w:val="Heading4"/>
        <w:rPr>
          <w:rFonts w:cs="Times New Roman"/>
          <w:sz w:val="28"/>
        </w:rPr>
      </w:pPr>
      <w:r w:rsidRPr="00407834">
        <w:rPr>
          <w:rFonts w:cs="Times New Roman"/>
          <w:sz w:val="28"/>
        </w:rPr>
        <w:t xml:space="preserve">The standard is maximizing expected wellbeing. </w:t>
      </w:r>
    </w:p>
    <w:bookmarkEnd w:id="0"/>
    <w:p w14:paraId="2CCB5932" w14:textId="77777777" w:rsidR="00303BC7" w:rsidRPr="00407834" w:rsidRDefault="00303BC7" w:rsidP="00303BC7">
      <w:pPr>
        <w:pStyle w:val="Heading4"/>
        <w:rPr>
          <w:rFonts w:cs="Times New Roman"/>
          <w:sz w:val="28"/>
        </w:rPr>
      </w:pPr>
      <w:r w:rsidRPr="00407834">
        <w:rPr>
          <w:rFonts w:cs="Times New Roman"/>
          <w:sz w:val="28"/>
        </w:rPr>
        <w:t>Prefer it:</w:t>
      </w:r>
    </w:p>
    <w:p w14:paraId="24E28A75" w14:textId="08C4C316" w:rsidR="00303BC7" w:rsidRPr="00407834" w:rsidRDefault="00303BC7" w:rsidP="00303BC7">
      <w:pPr>
        <w:pStyle w:val="Heading4"/>
        <w:rPr>
          <w:rFonts w:cs="Times New Roman"/>
          <w:sz w:val="28"/>
        </w:rPr>
      </w:pPr>
      <w:r w:rsidRPr="00407834">
        <w:rPr>
          <w:rFonts w:cs="Times New Roman"/>
          <w:sz w:val="28"/>
        </w:rPr>
        <w:t xml:space="preserve">1] Actor specificity: Aggregation – every policy </w:t>
      </w:r>
      <w:proofErr w:type="gramStart"/>
      <w:r w:rsidRPr="00407834">
        <w:rPr>
          <w:rFonts w:cs="Times New Roman"/>
          <w:sz w:val="28"/>
        </w:rPr>
        <w:t>benefits</w:t>
      </w:r>
      <w:proofErr w:type="gramEnd"/>
      <w:r w:rsidRPr="00407834">
        <w:rPr>
          <w:rFonts w:cs="Times New Roman"/>
          <w:sz w:val="28"/>
        </w:rPr>
        <w:t xml:space="preserve"> some and harms others, which also means side constraints freeze action.</w:t>
      </w:r>
    </w:p>
    <w:p w14:paraId="746222B0" w14:textId="0E2C8981" w:rsidR="00303BC7" w:rsidRPr="004172C0" w:rsidRDefault="00303BC7" w:rsidP="00303BC7">
      <w:pPr>
        <w:pStyle w:val="Heading4"/>
      </w:pPr>
      <w:r>
        <w:t xml:space="preserve">2] </w:t>
      </w:r>
      <w:r w:rsidRPr="004172C0">
        <w:t>Pleasure and pain are the starting point for moral reasoning—they’re our most baseline desires and the only things that explain the intrinsic value of objects or actions</w:t>
      </w:r>
    </w:p>
    <w:p w14:paraId="73D99F50" w14:textId="77777777" w:rsidR="00303BC7" w:rsidRPr="004172C0" w:rsidRDefault="00303BC7" w:rsidP="00303BC7">
      <w:pPr>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1377307F" w14:textId="5DA3D8CD" w:rsidR="00E42E4C" w:rsidRPr="00303BC7" w:rsidRDefault="00303BC7" w:rsidP="00303BC7">
      <w:pPr>
        <w:spacing w:line="276" w:lineRule="auto"/>
        <w:rPr>
          <w:rFonts w:cstheme="minorHAnsi"/>
          <w:sz w:val="12"/>
        </w:rPr>
      </w:pPr>
      <w:r w:rsidRPr="004172C0">
        <w:rPr>
          <w:rFonts w:cstheme="minorHAnsi"/>
          <w:sz w:val="12"/>
        </w:rPr>
        <w:t xml:space="preserve">Let us start by observing, empirically, that </w:t>
      </w:r>
      <w:r w:rsidRPr="004172C0">
        <w:rPr>
          <w:rStyle w:val="Emphasis"/>
          <w:highlight w:val="cyan"/>
        </w:rPr>
        <w:t>a widely shared judgment about intrinsic value</w:t>
      </w:r>
      <w:r w:rsidRPr="004172C0">
        <w:rPr>
          <w:rFonts w:cstheme="minorHAnsi"/>
          <w:sz w:val="12"/>
        </w:rPr>
        <w:t xml:space="preserve"> and disvalue </w:t>
      </w:r>
      <w:r w:rsidRPr="004172C0">
        <w:rPr>
          <w:rStyle w:val="Emphasis"/>
          <w:highlight w:val="cyan"/>
        </w:rPr>
        <w:t xml:space="preserve">is that pleasure is intrinsically </w:t>
      </w:r>
      <w:proofErr w:type="gramStart"/>
      <w:r w:rsidRPr="004172C0">
        <w:rPr>
          <w:rStyle w:val="Emphasis"/>
          <w:highlight w:val="cyan"/>
        </w:rPr>
        <w:t>valuable</w:t>
      </w:r>
      <w:proofErr w:type="gramEnd"/>
      <w:r w:rsidRPr="004172C0">
        <w:rPr>
          <w:rStyle w:val="Emphasis"/>
          <w:highlight w:val="cyan"/>
        </w:rPr>
        <w:t xml:space="preserve"> and pain is intrinsically </w:t>
      </w:r>
      <w:proofErr w:type="spellStart"/>
      <w:r w:rsidRPr="004172C0">
        <w:rPr>
          <w:rStyle w:val="Emphasis"/>
          <w:highlight w:val="cya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172C0">
        <w:rPr>
          <w:rStyle w:val="Emphasis"/>
          <w:highlight w:val="cyan"/>
        </w:rPr>
        <w:t>there is something undeniably good about</w:t>
      </w:r>
      <w:r w:rsidRPr="004172C0">
        <w:rPr>
          <w:rStyle w:val="StyleUnderline"/>
          <w:rFonts w:cstheme="minorHAnsi"/>
        </w:rPr>
        <w:t xml:space="preserve"> the way </w:t>
      </w:r>
      <w:r w:rsidRPr="004172C0">
        <w:rPr>
          <w:rStyle w:val="Emphasis"/>
          <w:highlight w:val="cya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4172C0">
        <w:rPr>
          <w:rStyle w:val="Emphasis"/>
          <w:highlight w:val="cya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4172C0">
        <w:rPr>
          <w:rStyle w:val="Emphasis"/>
          <w:highlight w:val="cyan"/>
        </w:rPr>
        <w:t>The reason is that</w:t>
      </w:r>
      <w:r w:rsidRPr="004172C0">
        <w:rPr>
          <w:rStyle w:val="Emphasis"/>
        </w:rPr>
        <w:t xml:space="preserve"> </w:t>
      </w:r>
      <w:r w:rsidRPr="004172C0">
        <w:rPr>
          <w:rStyle w:val="StyleUnderline"/>
          <w:rFonts w:cstheme="minorHAnsi"/>
        </w:rPr>
        <w:t xml:space="preserve">the </w:t>
      </w:r>
      <w:r w:rsidRPr="004172C0">
        <w:rPr>
          <w:rStyle w:val="Emphasis"/>
          <w:highlight w:val="cya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w:t>
      </w:r>
      <w:r w:rsidRPr="00303BC7">
        <w:rPr>
          <w:rFonts w:cstheme="minorHAnsi"/>
          <w:sz w:val="12"/>
        </w:rPr>
        <w:t>: “</w:t>
      </w:r>
      <w:r w:rsidRPr="00303BC7">
        <w:rPr>
          <w:rStyle w:val="Emphasis"/>
        </w:rPr>
        <w:t>We never ask</w:t>
      </w:r>
      <w:r w:rsidRPr="00303BC7">
        <w:rPr>
          <w:rFonts w:cstheme="minorHAnsi"/>
          <w:sz w:val="12"/>
        </w:rPr>
        <w:t xml:space="preserve"> [a man] </w:t>
      </w:r>
      <w:r w:rsidRPr="00303BC7">
        <w:rPr>
          <w:rStyle w:val="Emphasis"/>
        </w:rPr>
        <w:t>what</w:t>
      </w:r>
      <w:r w:rsidRPr="00303BC7">
        <w:rPr>
          <w:rFonts w:cstheme="minorHAnsi"/>
          <w:sz w:val="12"/>
        </w:rPr>
        <w:t xml:space="preserve"> his </w:t>
      </w:r>
      <w:r w:rsidRPr="00303BC7">
        <w:rPr>
          <w:rStyle w:val="Emphasis"/>
        </w:rPr>
        <w:t>end is in being pleased, because we assume</w:t>
      </w:r>
      <w:r w:rsidRPr="00303BC7">
        <w:rPr>
          <w:rStyle w:val="StyleUnderline"/>
          <w:rFonts w:cstheme="minorHAnsi"/>
        </w:rPr>
        <w:t xml:space="preserve"> that </w:t>
      </w:r>
      <w:r w:rsidRPr="00303BC7">
        <w:rPr>
          <w:rStyle w:val="Emphasis"/>
        </w:rPr>
        <w:t>pleasure is</w:t>
      </w:r>
      <w:r w:rsidRPr="00303BC7">
        <w:rPr>
          <w:rStyle w:val="StyleUnderline"/>
          <w:rFonts w:cstheme="minorHAnsi"/>
        </w:rPr>
        <w:t xml:space="preserve"> choice </w:t>
      </w:r>
      <w:r w:rsidRPr="00303BC7">
        <w:rPr>
          <w:rStyle w:val="Emphasis"/>
        </w:rPr>
        <w:t>worthy in itself</w:t>
      </w:r>
      <w:r w:rsidRPr="00303BC7">
        <w:rPr>
          <w:rFonts w:cstheme="minorHAnsi"/>
          <w:sz w:val="12"/>
        </w:rPr>
        <w:t xml:space="preserve">.”4 Presumably, a similar story can be told in the case of pains, for if someone </w:t>
      </w:r>
      <w:proofErr w:type="gramStart"/>
      <w:r w:rsidRPr="00303BC7">
        <w:rPr>
          <w:rFonts w:cstheme="minorHAnsi"/>
          <w:sz w:val="12"/>
        </w:rPr>
        <w:t>says</w:t>
      </w:r>
      <w:proofErr w:type="gramEnd"/>
      <w:r w:rsidRPr="00303BC7">
        <w:rPr>
          <w:rFonts w:cstheme="minorHAnsi"/>
          <w:sz w:val="12"/>
        </w:rPr>
        <w:t xml:space="preserve"> “This is painful!” we never respond by asking: “And why is that a problem?” We take for granted that </w:t>
      </w:r>
      <w:r w:rsidRPr="00303BC7">
        <w:rPr>
          <w:rStyle w:val="Emphasis"/>
        </w:rPr>
        <w:t>if something is painful, we have a sufficient explanation of why it is bad</w:t>
      </w:r>
      <w:r w:rsidRPr="00303BC7">
        <w:rPr>
          <w:rFonts w:cstheme="minorHAnsi"/>
          <w:sz w:val="12"/>
        </w:rPr>
        <w:t xml:space="preserve">. If we are onto something in our everyday reasoning about values, it seems that </w:t>
      </w:r>
      <w:r w:rsidRPr="00303BC7">
        <w:rPr>
          <w:rStyle w:val="Emphasis"/>
        </w:rPr>
        <w:t>pleasure</w:t>
      </w:r>
      <w:r w:rsidRPr="00303BC7">
        <w:rPr>
          <w:rStyle w:val="StyleUnderline"/>
          <w:rFonts w:cstheme="minorHAnsi"/>
        </w:rPr>
        <w:t xml:space="preserve"> and pain are both places where we </w:t>
      </w:r>
      <w:r w:rsidRPr="00303BC7">
        <w:rPr>
          <w:rStyle w:val="Emphasis"/>
        </w:rPr>
        <w:t>reach the end of the line in matters of value</w:t>
      </w:r>
      <w:r w:rsidRPr="00303BC7">
        <w:rPr>
          <w:rFonts w:cstheme="minorHAnsi"/>
          <w:sz w:val="12"/>
        </w:rPr>
        <w:t xml:space="preserve">. Although </w:t>
      </w:r>
      <w:r w:rsidRPr="00303BC7">
        <w:rPr>
          <w:rStyle w:val="StyleUnderline"/>
          <w:rFonts w:cstheme="minorHAnsi"/>
        </w:rPr>
        <w:t xml:space="preserve">pleasure and pain thus seem to be good candidates </w:t>
      </w:r>
      <w:r w:rsidRPr="00303BC7">
        <w:rPr>
          <w:rStyle w:val="Emphasis"/>
        </w:rPr>
        <w:t>for intrinsic value</w:t>
      </w:r>
      <w:r w:rsidRPr="00303BC7">
        <w:rPr>
          <w:rStyle w:val="StyleUnderline"/>
          <w:rFonts w:cstheme="minorHAnsi"/>
        </w:rPr>
        <w:t xml:space="preserve"> and disvalue</w:t>
      </w:r>
      <w:r w:rsidRPr="00303BC7">
        <w:rPr>
          <w:rFonts w:cstheme="minorHAnsi"/>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w:t>
      </w:r>
      <w:r w:rsidRPr="004172C0">
        <w:rPr>
          <w:rFonts w:cstheme="minorHAnsi"/>
          <w:sz w:val="12"/>
        </w:rPr>
        <w:t xml:space="preserve"> intrinsically </w:t>
      </w:r>
      <w:proofErr w:type="spellStart"/>
      <w:r w:rsidRPr="004172C0">
        <w:rPr>
          <w:rFonts w:cstheme="minorHAnsi"/>
          <w:sz w:val="12"/>
        </w:rPr>
        <w:t>disvaluable</w:t>
      </w:r>
      <w:proofErr w:type="spellEnd"/>
      <w:r w:rsidRPr="004172C0">
        <w:rPr>
          <w:rFonts w:cstheme="minorHAnsi"/>
          <w:sz w:val="12"/>
        </w:rPr>
        <w:t xml:space="preserve"> (so-called “noble pains”), and (4) that pain asymbolia, masochism, and practices such as wiggling a loose tooth render it implausible that pain is intrinsically </w:t>
      </w:r>
      <w:proofErr w:type="spellStart"/>
      <w:r w:rsidRPr="004172C0">
        <w:rPr>
          <w:rFonts w:cstheme="minorHAnsi"/>
          <w:sz w:val="12"/>
        </w:rPr>
        <w:t>disvaluable</w:t>
      </w:r>
      <w:proofErr w:type="spellEnd"/>
      <w:r w:rsidRPr="004172C0">
        <w:rPr>
          <w:rFonts w:cstheme="minorHAnsi"/>
          <w:sz w:val="12"/>
        </w:rPr>
        <w:t>. I shall argue that these objections fail. Though it is, of course, an open question whether other objections to P1 might be more successful, I shall assume that if (1)</w:t>
      </w:r>
      <w:proofErr w:type="gramStart"/>
      <w:r w:rsidRPr="004172C0">
        <w:rPr>
          <w:rFonts w:cstheme="minorHAnsi"/>
          <w:sz w:val="12"/>
        </w:rPr>
        <w:t>–(</w:t>
      </w:r>
      <w:proofErr w:type="gramEnd"/>
      <w:r w:rsidRPr="004172C0">
        <w:rPr>
          <w:rFonts w:cstheme="min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4172C0">
        <w:rPr>
          <w:rFonts w:cstheme="minorHAnsi"/>
          <w:sz w:val="12"/>
        </w:rPr>
        <w:t>in light of</w:t>
      </w:r>
      <w:proofErr w:type="gramEnd"/>
      <w:r w:rsidRPr="004172C0">
        <w:rPr>
          <w:rFonts w:cstheme="min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4172C0">
        <w:rPr>
          <w:rFonts w:cstheme="minorHAnsi"/>
          <w:sz w:val="12"/>
        </w:rPr>
        <w:t>taken into account</w:t>
      </w:r>
      <w:proofErr w:type="gramEnd"/>
      <w:r w:rsidRPr="004172C0">
        <w:rPr>
          <w:rFonts w:cstheme="min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4172C0">
        <w:rPr>
          <w:rFonts w:cstheme="minorHAnsi"/>
          <w:sz w:val="12"/>
        </w:rPr>
        <w:t>similar to</w:t>
      </w:r>
      <w:proofErr w:type="gramEnd"/>
      <w:r w:rsidRPr="004172C0">
        <w:rPr>
          <w:rFonts w:cstheme="minorHAnsi"/>
          <w:sz w:val="12"/>
        </w:rPr>
        <w:t xml:space="preserve"> Pettit’s. On any other view—and certainly that includes most views recently defended by philosophers—the notion of legal standing will outstrip the power relations that ground Pettit’s theory.</w:t>
      </w:r>
    </w:p>
    <w:p w14:paraId="4190C7F0" w14:textId="2D544911" w:rsidR="00303BC7" w:rsidRPr="00407834" w:rsidRDefault="00303BC7" w:rsidP="00303BC7">
      <w:pPr>
        <w:pStyle w:val="Heading4"/>
        <w:tabs>
          <w:tab w:val="left" w:pos="2250"/>
        </w:tabs>
        <w:spacing w:line="276" w:lineRule="auto"/>
        <w:rPr>
          <w:rFonts w:cs="Times New Roman"/>
          <w:sz w:val="28"/>
        </w:rPr>
      </w:pPr>
      <w:r>
        <w:rPr>
          <w:rFonts w:cs="Times New Roman"/>
          <w:sz w:val="28"/>
        </w:rPr>
        <w:t>3</w:t>
      </w:r>
      <w:r w:rsidRPr="00407834">
        <w:rPr>
          <w:rFonts w:cs="Times New Roman"/>
          <w:sz w:val="28"/>
        </w:rPr>
        <w:t>] Lexical pre-requisite: threats to bodily security preclude the ability for moral actors to effectively act upon other moral theories since they are in a constant state of crisis that inhibits the ideal moral conditions which other theories presuppose</w:t>
      </w:r>
    </w:p>
    <w:p w14:paraId="19506EFB" w14:textId="44A112E8" w:rsidR="007551E7" w:rsidRPr="007551E7" w:rsidRDefault="007551E7" w:rsidP="007551E7">
      <w:pPr>
        <w:rPr>
          <w:b/>
          <w:bCs/>
        </w:rPr>
      </w:pPr>
    </w:p>
    <w:sectPr w:rsidR="007551E7" w:rsidRPr="007551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3B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10D"/>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F3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BC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E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1E7"/>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41A"/>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6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2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2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1DED6B"/>
  <w14:defaultImageDpi w14:val="300"/>
  <w15:docId w15:val="{1B31913A-F520-C44A-9891-684424C6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31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31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1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731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731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1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10D"/>
  </w:style>
  <w:style w:type="character" w:customStyle="1" w:styleId="Heading1Char">
    <w:name w:val="Heading 1 Char"/>
    <w:aliases w:val="Pocket Char"/>
    <w:basedOn w:val="DefaultParagraphFont"/>
    <w:link w:val="Heading1"/>
    <w:uiPriority w:val="9"/>
    <w:rsid w:val="000731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10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7310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731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7310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7310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07310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7310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07310D"/>
    <w:rPr>
      <w:color w:val="auto"/>
      <w:u w:val="none"/>
    </w:rPr>
  </w:style>
  <w:style w:type="paragraph" w:styleId="DocumentMap">
    <w:name w:val="Document Map"/>
    <w:basedOn w:val="Normal"/>
    <w:link w:val="DocumentMapChar"/>
    <w:uiPriority w:val="99"/>
    <w:semiHidden/>
    <w:unhideWhenUsed/>
    <w:rsid w:val="000731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10D"/>
    <w:rPr>
      <w:rFonts w:ascii="Lucida Grande" w:hAnsi="Lucida Grande" w:cs="Lucida Grande"/>
    </w:rPr>
  </w:style>
  <w:style w:type="character" w:styleId="UnresolvedMention">
    <w:name w:val="Unresolved Mention"/>
    <w:basedOn w:val="DefaultParagraphFont"/>
    <w:uiPriority w:val="99"/>
    <w:semiHidden/>
    <w:unhideWhenUsed/>
    <w:rsid w:val="00303BC7"/>
    <w:rPr>
      <w:color w:val="605E5C"/>
      <w:shd w:val="clear" w:color="auto" w:fill="E1DFDD"/>
    </w:rPr>
  </w:style>
  <w:style w:type="paragraph" w:customStyle="1" w:styleId="Emphasis1">
    <w:name w:val="Emphasis1"/>
    <w:basedOn w:val="Normal"/>
    <w:link w:val="Emphasis"/>
    <w:autoRedefine/>
    <w:uiPriority w:val="20"/>
    <w:qFormat/>
    <w:rsid w:val="00303BC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303B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03BC7"/>
    <w:pPr>
      <w:widowControl w:val="0"/>
      <w:ind w:left="720"/>
      <w:jc w:val="both"/>
    </w:pPr>
    <w:rPr>
      <w:b/>
      <w:iCs/>
      <w:u w:val="single"/>
    </w:rPr>
  </w:style>
  <w:style w:type="paragraph" w:styleId="ListParagraph">
    <w:name w:val="List Paragraph"/>
    <w:aliases w:val="6 font"/>
    <w:basedOn w:val="Normal"/>
    <w:uiPriority w:val="34"/>
    <w:unhideWhenUsed/>
    <w:qFormat/>
    <w:rsid w:val="00303BC7"/>
    <w:pPr>
      <w:ind w:left="720"/>
      <w:contextualSpacing/>
    </w:pPr>
  </w:style>
  <w:style w:type="paragraph" w:customStyle="1" w:styleId="evidencetext">
    <w:name w:val="evidence text"/>
    <w:basedOn w:val="Normal"/>
    <w:link w:val="evidencetextChar1"/>
    <w:qFormat/>
    <w:rsid w:val="00303BC7"/>
    <w:pPr>
      <w:ind w:left="432" w:right="432"/>
    </w:pPr>
    <w:rPr>
      <w:color w:val="000000"/>
    </w:rPr>
  </w:style>
  <w:style w:type="character" w:customStyle="1" w:styleId="evidencetextChar1">
    <w:name w:val="evidence text Char1"/>
    <w:link w:val="evidencetext"/>
    <w:rsid w:val="00303BC7"/>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303BC7"/>
    <w:rPr>
      <w:rFonts w:eastAsiaTheme="minorHAnsi" w:cs="Times New Roman"/>
      <w:sz w:val="22"/>
      <w:szCs w:val="22"/>
      <w:u w:val="single"/>
    </w:rPr>
  </w:style>
  <w:style w:type="numbering" w:customStyle="1" w:styleId="NoList1">
    <w:name w:val="No List1"/>
    <w:next w:val="NoList"/>
    <w:uiPriority w:val="99"/>
    <w:semiHidden/>
    <w:unhideWhenUsed/>
    <w:rsid w:val="00303BC7"/>
  </w:style>
  <w:style w:type="numbering" w:customStyle="1" w:styleId="NoList2">
    <w:name w:val="No List2"/>
    <w:next w:val="NoList"/>
    <w:uiPriority w:val="99"/>
    <w:semiHidden/>
    <w:unhideWhenUsed/>
    <w:rsid w:val="00303BC7"/>
  </w:style>
  <w:style w:type="paragraph" w:customStyle="1" w:styleId="UnderlinePara">
    <w:name w:val="Underline Para"/>
    <w:basedOn w:val="Normal"/>
    <w:uiPriority w:val="1"/>
    <w:qFormat/>
    <w:rsid w:val="00303BC7"/>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303BC7"/>
    <w:rPr>
      <w:b/>
      <w:u w:val="single"/>
    </w:rPr>
  </w:style>
  <w:style w:type="character" w:customStyle="1" w:styleId="Minimize">
    <w:name w:val="Minimize"/>
    <w:uiPriority w:val="1"/>
    <w:qFormat/>
    <w:rsid w:val="00303BC7"/>
    <w:rPr>
      <w:rFonts w:asciiTheme="minorHAnsi" w:hAnsiTheme="minorHAnsi"/>
      <w:sz w:val="16"/>
    </w:rPr>
  </w:style>
  <w:style w:type="character" w:styleId="IntenseEmphasis">
    <w:name w:val="Intense Emphasis"/>
    <w:basedOn w:val="DefaultParagraphFont"/>
    <w:link w:val="CardsFont12pt"/>
    <w:uiPriority w:val="1"/>
    <w:qFormat/>
    <w:rsid w:val="00303BC7"/>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w.com/en/the-covid-19-vaccines-where-do-they-come-from-where-will-they-go/a-56134178" TargetMode="External"/><Relationship Id="rId18" Type="http://schemas.openxmlformats.org/officeDocument/2006/relationships/hyperlink" Target="https://www.nytimes.com/2021/03/11/us/politics/coronavirus-astrazeneca-united-states.html" TargetMode="External"/><Relationship Id="rId26" Type="http://schemas.openxmlformats.org/officeDocument/2006/relationships/hyperlink" Target="https://www.nytimes.com/2021/03/15/world/americas/brazil-vaccine-china.html" TargetMode="External"/><Relationship Id="rId39" Type="http://schemas.openxmlformats.org/officeDocument/2006/relationships/hyperlink" Target="https://fortune.com/2021/06/18/wto-covid-vaccines-patents-waiver-south-africa-trips/" TargetMode="External"/><Relationship Id="rId21" Type="http://schemas.openxmlformats.org/officeDocument/2006/relationships/hyperlink" Target="https://www.economist.com/science-and-technology/2021/04/22/american-export-controls-threaten-to-hinder-global-vaccine-production" TargetMode="External"/><Relationship Id="rId34" Type="http://schemas.openxmlformats.org/officeDocument/2006/relationships/hyperlink" Target="https://www.reuters.com/world/middle-east-africa/exclusive-teva-pharm-talks-co-produce-covid-19-vaccines-ceo-says-2021-02-10/" TargetMode="External"/><Relationship Id="rId42" Type="http://schemas.openxmlformats.org/officeDocument/2006/relationships/hyperlink" Target="https://faculty.washington.edu/karyiu/confer/sea05/papers/sohn_yeo.pdf"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olitico.eu/article/israel-coronavirus-vaccine-success-secret/" TargetMode="External"/><Relationship Id="rId29" Type="http://schemas.openxmlformats.org/officeDocument/2006/relationships/hyperlink" Target="https://www.dw.com/en/the-covid-19-vaccines-where-do-they-come-from-where-will-they-go/a-5613417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thediplomat.com/2021/04/latin-america-believed-in-chinese-vaccines-now-it-may-have-reason-to-rethink/" TargetMode="External"/><Relationship Id="rId32" Type="http://schemas.openxmlformats.org/officeDocument/2006/relationships/hyperlink" Target="https://www.nature.com/articles/d41586-021-00863-w" TargetMode="External"/><Relationship Id="rId37" Type="http://schemas.openxmlformats.org/officeDocument/2006/relationships/hyperlink" Target="https://www.ncbi.nlm.nih.gov/pmc/articles/PMC7543319/" TargetMode="External"/><Relationship Id="rId40" Type="http://schemas.openxmlformats.org/officeDocument/2006/relationships/hyperlink" Target="https://voxeu.org/content/revitalising-multilateralism-pragmatic-ideas-new-wto-director-general" TargetMode="External"/><Relationship Id="rId45" Type="http://schemas.openxmlformats.org/officeDocument/2006/relationships/hyperlink" Target="https://nationalinterest.org/blog/reboot/if-next-india-pakistan-war-goes-nuclear-it-will-destroy-world-181134" TargetMode="External"/><Relationship Id="rId5" Type="http://schemas.openxmlformats.org/officeDocument/2006/relationships/numbering" Target="numbering.xml"/><Relationship Id="rId15" Type="http://schemas.openxmlformats.org/officeDocument/2006/relationships/hyperlink" Target="https://financialpost.com/pmn/business-pmn/europe-administers-17-mln-covid-vaccine-doses-in-latest-week-ecdc" TargetMode="External"/><Relationship Id="rId23" Type="http://schemas.openxmlformats.org/officeDocument/2006/relationships/hyperlink" Target="https://www.foreignaffairs.com/articles/china/2021-03-11/vaccine-diplomacy-paying-china" TargetMode="External"/><Relationship Id="rId28" Type="http://schemas.openxmlformats.org/officeDocument/2006/relationships/hyperlink" Target="https://reliefweb.int/report/world/two-thirds-epidemiologists-warn-mutations-could-render-current-covid-vaccines" TargetMode="External"/><Relationship Id="rId36" Type="http://schemas.openxmlformats.org/officeDocument/2006/relationships/hyperlink" Target="https://www.theguardian.com/world/2021/apr/22/worlds-worst-outbreak-what-indias-papers-say-as-coronavirus-crisis-toll-mounts"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gavi.org/vaccineswork/covax-explained" TargetMode="External"/><Relationship Id="rId31" Type="http://schemas.openxmlformats.org/officeDocument/2006/relationships/hyperlink" Target="https://www.bloomberg.com/news/articles/2021-03-24/eu-plans-to-tighten-restrictions-on-covid-vaccine-exports" TargetMode="External"/><Relationship Id="rId44" Type="http://schemas.openxmlformats.org/officeDocument/2006/relationships/hyperlink" Target="https://www.ctvnews.ca/world/covid-19-has-escalated-armed-conflict-in-india-pakistan-iraq-libya-and-the-philippines-study-finds-1.5236738"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www.wsj.com/articles/troubled-covid-19-vaccine-rollout-in-europe-nears-possible-turning-point-11617957085" TargetMode="External"/><Relationship Id="rId22" Type="http://schemas.openxmlformats.org/officeDocument/2006/relationships/hyperlink" Target="https://foreignpolicy.com/2021/03/31/russia-china-vaccine-diplomacy-slovakia-europe-eu-slow-rollout/" TargetMode="External"/><Relationship Id="rId27" Type="http://schemas.openxmlformats.org/officeDocument/2006/relationships/hyperlink" Target="https://www.washingtonpost.com/politics/2021/04/21/indias-16-million-new-covid-19-cases-past-week-are-breaking-its-health-system/" TargetMode="External"/><Relationship Id="rId30" Type="http://schemas.openxmlformats.org/officeDocument/2006/relationships/hyperlink" Target="https://www.forbes.com/sites/niallmccarthy/2021/03/31/america-first-covid-19-vaccine-production--exports-infographic/" TargetMode="External"/><Relationship Id="rId35" Type="http://schemas.openxmlformats.org/officeDocument/2006/relationships/hyperlink" Target="https://www.timesofisrael.com/israel-said-to-trade-coronavirus-vaccines-for-diplomatic-support/" TargetMode="External"/><Relationship Id="rId43" Type="http://schemas.openxmlformats.org/officeDocument/2006/relationships/hyperlink" Target="https://www.newyorker.com/science/medical-dispatch/indias-crisis-marks-a-new-phase-in-the-pandemic"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eignpolicy.com/2021/04/29/vaccine-geopolitics-diplomacy-israel-russia-china/" TargetMode="External"/><Relationship Id="rId17" Type="http://schemas.openxmlformats.org/officeDocument/2006/relationships/hyperlink" Target="https://ourworldindata.org/covid-vaccinations" TargetMode="External"/><Relationship Id="rId25" Type="http://schemas.openxmlformats.org/officeDocument/2006/relationships/hyperlink" Target="https://www.bbc.com/news/world-asia-56661303" TargetMode="External"/><Relationship Id="rId33" Type="http://schemas.openxmlformats.org/officeDocument/2006/relationships/hyperlink" Target="https://foreignpolicy.com/2021/04/20/india-vaccine-diplomacy-china-taiwan/" TargetMode="External"/><Relationship Id="rId38" Type="http://schemas.openxmlformats.org/officeDocument/2006/relationships/hyperlink" Target="https://www.bloomberg.com/opinion/articles/2018-08-14/america-s-global-order-is-worth-fighting-for" TargetMode="External"/><Relationship Id="rId46" Type="http://schemas.openxmlformats.org/officeDocument/2006/relationships/hyperlink" Target="https://www.dw.com/en/rich-countries-block-india-south-africas-bid-to-ban-covid-vaccine-patents/a-56460175" TargetMode="External"/><Relationship Id="rId20" Type="http://schemas.openxmlformats.org/officeDocument/2006/relationships/hyperlink" Target="https://www.nytimes.com/2021/03/23/world/europe/eu-curbs-vaccine-exports.html" TargetMode="External"/><Relationship Id="rId41" Type="http://schemas.openxmlformats.org/officeDocument/2006/relationships/hyperlink" Target="https://voxeu.org/content/revitalising-multilateralism-pragmatic-ideas-new-wto-director-gener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14178</Words>
  <Characters>80815</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Venu Sathu</cp:lastModifiedBy>
  <cp:revision>2</cp:revision>
  <dcterms:created xsi:type="dcterms:W3CDTF">2021-09-05T16:52:00Z</dcterms:created>
  <dcterms:modified xsi:type="dcterms:W3CDTF">2021-09-05T16:52:00Z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