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4E312" w14:textId="18B7FE96" w:rsidR="00A2190B" w:rsidRDefault="00A2190B" w:rsidP="00A2190B">
      <w:pPr>
        <w:pStyle w:val="Heading2"/>
      </w:pPr>
      <w:r>
        <w:t>1</w:t>
      </w:r>
    </w:p>
    <w:p w14:paraId="1C77A2CE" w14:textId="36431E79" w:rsidR="00B36ECA" w:rsidRDefault="00B36ECA" w:rsidP="00B36ECA">
      <w:pPr>
        <w:pStyle w:val="Heading4"/>
      </w:pPr>
      <w:r w:rsidRPr="00A353FF">
        <w:t xml:space="preserve">Interpretation: The affirmative may not specify a </w:t>
      </w:r>
      <w:r>
        <w:t>just government that recognizes workers’ unconditional right to strike .</w:t>
      </w:r>
    </w:p>
    <w:p w14:paraId="34AD8052" w14:textId="77777777" w:rsidR="00B36ECA" w:rsidRPr="003E5015" w:rsidRDefault="00B36ECA" w:rsidP="00B36ECA">
      <w:pPr>
        <w:pStyle w:val="Heading4"/>
      </w:pPr>
      <w:r w:rsidRPr="003E5015">
        <w:t>“A” is an indefinite article that modifies “</w:t>
      </w:r>
      <w:r>
        <w:t>just government</w:t>
      </w:r>
      <w:r w:rsidRPr="003E5015">
        <w:t>” in the res</w:t>
      </w:r>
      <w:r>
        <w:t xml:space="preserve"> –</w:t>
      </w:r>
      <w:r w:rsidRPr="003E5015">
        <w:t xml:space="preserve"> means that you have to prove the resolution true in a VACCUM, not in a particular instance</w:t>
      </w:r>
    </w:p>
    <w:p w14:paraId="7F208833" w14:textId="77777777" w:rsidR="00B36ECA" w:rsidRPr="003E5015" w:rsidRDefault="00B36ECA" w:rsidP="00B36ECA">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1E16187F" w14:textId="77777777" w:rsidR="00B36ECA" w:rsidRDefault="00B36ECA" w:rsidP="00B36ECA">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airedale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50B67F4D" w14:textId="77777777" w:rsidR="00B36ECA" w:rsidRDefault="00B36ECA" w:rsidP="00B36ECA">
      <w:pPr>
        <w:pStyle w:val="Heading4"/>
      </w:pPr>
      <w:r w:rsidRPr="00A353FF">
        <w:lastRenderedPageBreak/>
        <w:t>Violation: they spec</w:t>
      </w:r>
      <w:r>
        <w:t xml:space="preserve"> [x]</w:t>
      </w:r>
    </w:p>
    <w:p w14:paraId="043E8B89" w14:textId="77777777" w:rsidR="00B36ECA" w:rsidRPr="00A353FF" w:rsidRDefault="00B36ECA" w:rsidP="00B36ECA">
      <w:pPr>
        <w:pStyle w:val="Heading4"/>
      </w:pPr>
      <w:r w:rsidRPr="00A353FF">
        <w:t>Standards:</w:t>
      </w:r>
    </w:p>
    <w:p w14:paraId="6E7BC316" w14:textId="77777777" w:rsidR="00B36ECA" w:rsidRDefault="00B36ECA" w:rsidP="00B36ECA">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1CF8054D" w14:textId="77777777" w:rsidR="00B36ECA" w:rsidRDefault="00B36ECA" w:rsidP="00B36ECA">
      <w:pPr>
        <w:pStyle w:val="Heading4"/>
      </w:pPr>
      <w:r>
        <w:t>[2] limits – the UN says there are 195 recognized governments in the world but even that’s not an agreed upon brightline because there are just governments that are not yet countries – explodes limits since there are tons of independent affs plus functionally infinite combinations, all with different advantages in different political situations incentivinsing more cheaty pics due to lack of ground. Kills neg prep and debatability since there are no DAs that apply to every aff – i.e. the need for a right to strike is different in the US than China– means the aff is always more prepared and wins just for speccing.</w:t>
      </w:r>
    </w:p>
    <w:p w14:paraId="71F01A6F" w14:textId="77777777" w:rsidR="00B36ECA" w:rsidRDefault="00B36ECA" w:rsidP="00B36ECA">
      <w:pPr>
        <w:pStyle w:val="Heading4"/>
      </w:pPr>
      <w:r>
        <w:t>[3] tva – just read your aff as an advantage under a whole res aff, solves all ur offense</w:t>
      </w:r>
    </w:p>
    <w:p w14:paraId="23330EC2" w14:textId="77777777" w:rsidR="00B36ECA" w:rsidRDefault="00B36ECA" w:rsidP="00B36ECA">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8C9FAD2" w14:textId="77777777" w:rsidR="00B36ECA" w:rsidRDefault="00B36ECA" w:rsidP="00B36ECA">
      <w:pPr>
        <w:pStyle w:val="Heading4"/>
      </w:pPr>
      <w:r>
        <w:t>Drop the debater – a] deter future abuse and b] set better norms for debate.</w:t>
      </w:r>
    </w:p>
    <w:p w14:paraId="77A83C07" w14:textId="77777777" w:rsidR="00B36ECA" w:rsidRDefault="00B36ECA" w:rsidP="00B36ECA">
      <w:pPr>
        <w:pStyle w:val="Heading4"/>
      </w:pPr>
      <w:r>
        <w:t>Competing interps – [a] reasonability is arbitrary and encourages judge intervention since there’s no clear norm, [b] it creates a race to the top where we create the best possible norms for debate.</w:t>
      </w:r>
    </w:p>
    <w:p w14:paraId="0C13CE8F" w14:textId="77777777" w:rsidR="00B36ECA" w:rsidRDefault="00B36ECA" w:rsidP="00B36ECA">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EE7FAB8" w14:textId="77777777" w:rsidR="00B36ECA" w:rsidRPr="00F944EE" w:rsidRDefault="00B36ECA" w:rsidP="00B36ECA"/>
    <w:p w14:paraId="4CBC2523" w14:textId="77777777" w:rsidR="00B36ECA" w:rsidRDefault="00B36ECA" w:rsidP="00B36ECA">
      <w:pPr>
        <w:pStyle w:val="Heading2"/>
      </w:pPr>
      <w:r>
        <w:lastRenderedPageBreak/>
        <w:t>2</w:t>
      </w:r>
    </w:p>
    <w:p w14:paraId="5B0E7DCB" w14:textId="3DDC6FDC" w:rsidR="00B36ECA" w:rsidRDefault="00B36ECA" w:rsidP="00B36ECA">
      <w:pPr>
        <w:pStyle w:val="Heading4"/>
      </w:pPr>
      <w:r w:rsidRPr="00D10FC5">
        <w:t xml:space="preserve">Interpretation: The affirmative must specify the </w:t>
      </w:r>
      <w:r>
        <w:t>type of strike that a just government ought to recognize as a right.</w:t>
      </w:r>
    </w:p>
    <w:p w14:paraId="55FCC164" w14:textId="77777777" w:rsidR="00B36ECA" w:rsidRPr="00D2233A" w:rsidRDefault="00B36ECA" w:rsidP="00B36ECA">
      <w:pPr>
        <w:pStyle w:val="Heading4"/>
      </w:pPr>
      <w:r w:rsidRPr="00D10FC5">
        <w:t xml:space="preserve">Violation: </w:t>
      </w:r>
      <w:r>
        <w:t>You don’t.</w:t>
      </w:r>
    </w:p>
    <w:p w14:paraId="5C9401B4" w14:textId="77777777" w:rsidR="00B36ECA" w:rsidRPr="00D10FC5" w:rsidRDefault="00B36ECA" w:rsidP="00B36ECA">
      <w:pPr>
        <w:pStyle w:val="Heading4"/>
      </w:pPr>
      <w:r>
        <w:t>Types and purpose of strikes are</w:t>
      </w:r>
      <w:r w:rsidRPr="00D10FC5">
        <w:t xml:space="preserve"> the core question of the topic and there’s no consensus on normal means</w:t>
      </w:r>
      <w:r>
        <w:t>.</w:t>
      </w:r>
    </w:p>
    <w:p w14:paraId="35123134" w14:textId="77777777" w:rsidR="00B36ECA" w:rsidRPr="002E245D" w:rsidRDefault="00B36ECA" w:rsidP="00B36ECA">
      <w:pPr>
        <w:rPr>
          <w:sz w:val="16"/>
          <w:szCs w:val="16"/>
        </w:rPr>
      </w:pPr>
      <w:r w:rsidRPr="002E245D">
        <w:rPr>
          <w:b/>
          <w:bCs/>
          <w:sz w:val="28"/>
          <w:szCs w:val="28"/>
        </w:rPr>
        <w:t>NLRB</w:t>
      </w:r>
      <w:r>
        <w:t xml:space="preserve"> </w:t>
      </w:r>
      <w:r w:rsidRPr="002E245D">
        <w:rPr>
          <w:sz w:val="16"/>
          <w:szCs w:val="16"/>
        </w:rPr>
        <w:t>[</w:t>
      </w:r>
      <w:r w:rsidRPr="00765AD2">
        <w:rPr>
          <w:sz w:val="16"/>
          <w:szCs w:val="16"/>
        </w:rPr>
        <w:t>National Labor Relations Board</w:t>
      </w:r>
      <w:r w:rsidRPr="002E245D">
        <w:rPr>
          <w:sz w:val="16"/>
          <w:szCs w:val="16"/>
        </w:rPr>
        <w:t>. “The Right to Strike”.</w:t>
      </w:r>
      <w:r w:rsidRPr="00765AD2">
        <w:rPr>
          <w:sz w:val="16"/>
          <w:szCs w:val="16"/>
        </w:rPr>
        <w:t xml:space="preserve"> The National Labor Relations Board (NLRB) is comprised of a team of professionals who work to assure fair labor practices and workplace democracy nationwide.</w:t>
      </w:r>
      <w:r w:rsidRPr="002E245D">
        <w:rPr>
          <w:sz w:val="16"/>
          <w:szCs w:val="16"/>
        </w:rPr>
        <w:t xml:space="preserve"> </w:t>
      </w:r>
      <w:r w:rsidRPr="00765AD2">
        <w:rPr>
          <w:sz w:val="16"/>
          <w:szCs w:val="16"/>
        </w:rPr>
        <w:t>US Gov</w:t>
      </w:r>
      <w:r w:rsidRPr="002E245D">
        <w:rPr>
          <w:sz w:val="16"/>
          <w:szCs w:val="16"/>
        </w:rPr>
        <w:t>. https://www.nlrb.gov/strikes.] SJ//VM</w:t>
      </w:r>
    </w:p>
    <w:p w14:paraId="15F6776D" w14:textId="77777777" w:rsidR="00B36ECA" w:rsidRPr="00B709C3" w:rsidRDefault="00B36ECA" w:rsidP="00B36ECA">
      <w:pPr>
        <w:rPr>
          <w:sz w:val="16"/>
        </w:rPr>
      </w:pPr>
      <w:r w:rsidRPr="00EA2B7D">
        <w:rPr>
          <w:sz w:val="16"/>
        </w:rPr>
        <w:t xml:space="preserve">The Right to Strike Section 7 of the </w:t>
      </w:r>
      <w:hyperlink r:id="rId9" w:history="1">
        <w:r w:rsidRPr="00EA2B7D">
          <w:rPr>
            <w:rStyle w:val="Hyperlink"/>
            <w:sz w:val="16"/>
          </w:rPr>
          <w:t>National Labor Relations Act</w:t>
        </w:r>
      </w:hyperlink>
      <w:r w:rsidRPr="00EA2B7D">
        <w:rPr>
          <w:sz w:val="16"/>
        </w:rPr>
        <w:t xml:space="preserve"> states in part, “Employees shall have the right. . . to engage in other concerted activities for the purpose of collective bargaining or other mutual aid or protection.”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provisions that: </w:t>
      </w:r>
      <w:r w:rsidRPr="00EA2B7D">
        <w:rPr>
          <w:rStyle w:val="StyleUnderline"/>
        </w:rPr>
        <w:t xml:space="preserve">the </w:t>
      </w:r>
      <w:r w:rsidRPr="00B709C3">
        <w:rPr>
          <w:rStyle w:val="StyleUnderline"/>
          <w:highlight w:val="green"/>
        </w:rPr>
        <w:t>law not only guarantees</w:t>
      </w:r>
      <w:r w:rsidRPr="00EA2B7D">
        <w:rPr>
          <w:rStyle w:val="StyleUnderline"/>
        </w:rPr>
        <w:t xml:space="preserve"> the </w:t>
      </w:r>
      <w:r w:rsidRPr="00B709C3">
        <w:rPr>
          <w:rStyle w:val="StyleUnderline"/>
          <w:highlight w:val="green"/>
        </w:rPr>
        <w:t>right</w:t>
      </w:r>
      <w:r w:rsidRPr="00EA2B7D">
        <w:rPr>
          <w:rStyle w:val="StyleUnderline"/>
        </w:rPr>
        <w:t xml:space="preserve"> of employees </w:t>
      </w:r>
      <w:r w:rsidRPr="00B709C3">
        <w:rPr>
          <w:rStyle w:val="StyleUnderline"/>
          <w:highlight w:val="green"/>
        </w:rPr>
        <w:t>to strike, but also</w:t>
      </w:r>
      <w:r w:rsidRPr="00EA2B7D">
        <w:rPr>
          <w:rStyle w:val="StyleUnderline"/>
        </w:rPr>
        <w:t xml:space="preserve"> places limitations and </w:t>
      </w:r>
      <w:r w:rsidRPr="00B709C3">
        <w:rPr>
          <w:rStyle w:val="StyleUnderline"/>
          <w:highlight w:val="green"/>
        </w:rPr>
        <w:t>qualifications on</w:t>
      </w:r>
      <w:r w:rsidRPr="00EA2B7D">
        <w:rPr>
          <w:rStyle w:val="StyleUnderline"/>
        </w:rPr>
        <w:t xml:space="preserve"> the </w:t>
      </w:r>
      <w:r w:rsidRPr="00B709C3">
        <w:rPr>
          <w:rStyle w:val="StyleUnderline"/>
          <w:highlight w:val="green"/>
        </w:rPr>
        <w:t>exercise of that</w:t>
      </w:r>
      <w:r w:rsidRPr="00EA2B7D">
        <w:rPr>
          <w:rStyle w:val="StyleUnderline"/>
        </w:rPr>
        <w:t xml:space="preserve"> right. </w:t>
      </w:r>
      <w:r w:rsidRPr="00EA2B7D">
        <w:rPr>
          <w:sz w:val="16"/>
        </w:rPr>
        <w:t xml:space="preserve">See for example, restrictions on strikes in health care institutions (set forth below). </w:t>
      </w:r>
      <w:r w:rsidRPr="00B709C3">
        <w:rPr>
          <w:rStyle w:val="StyleUnderline"/>
        </w:rPr>
        <w:t>Lawful and unlawful strikes.</w:t>
      </w:r>
      <w:r>
        <w:rPr>
          <w:rStyle w:val="StyleUnderline"/>
        </w:rPr>
        <w:t xml:space="preserve"> </w:t>
      </w:r>
      <w:r w:rsidRPr="00EA2B7D">
        <w:rPr>
          <w:rStyle w:val="StyleUnderline"/>
        </w:rPr>
        <w:t xml:space="preserve">The </w:t>
      </w:r>
      <w:r w:rsidRPr="00B709C3">
        <w:rPr>
          <w:rStyle w:val="StyleUnderline"/>
          <w:highlight w:val="green"/>
        </w:rPr>
        <w:t>lawfulness of a strike</w:t>
      </w:r>
      <w:r w:rsidRPr="00EA2B7D">
        <w:rPr>
          <w:rStyle w:val="StyleUnderline"/>
        </w:rPr>
        <w:t xml:space="preserve"> ma</w:t>
      </w:r>
      <w:r w:rsidRPr="00B709C3">
        <w:rPr>
          <w:rStyle w:val="StyleUnderline"/>
        </w:rPr>
        <w:t xml:space="preserve">y </w:t>
      </w:r>
      <w:r w:rsidRPr="00B709C3">
        <w:rPr>
          <w:rStyle w:val="StyleUnderline"/>
          <w:highlight w:val="green"/>
        </w:rPr>
        <w:t>depend</w:t>
      </w:r>
      <w:r w:rsidRPr="00B709C3">
        <w:rPr>
          <w:rStyle w:val="StyleUnderline"/>
        </w:rPr>
        <w:t xml:space="preserve"> on the object, or purpose, of the strike, on its timing, or on the conduct of the strikers</w:t>
      </w:r>
      <w:r w:rsidRPr="00EA2B7D">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It must be emphasized that the following is only a brief outline. A detailed analysis of the law concerning strikes, and application of the law to all the factual situations that can arise in connection with strikes, is beyond the scope of this material. Employees and employers who anticipate being involved in strike action should proceed cautiously and on the basis of competent advice. </w:t>
      </w:r>
      <w:r w:rsidRPr="00B709C3">
        <w:rPr>
          <w:rStyle w:val="StyleUnderline"/>
          <w:highlight w:val="green"/>
        </w:rPr>
        <w:t>Strikes for a lawful object</w:t>
      </w:r>
      <w:r w:rsidRPr="00EA2B7D">
        <w:rPr>
          <w:rStyle w:val="StyleUnderline"/>
        </w:rPr>
        <w:t>.</w:t>
      </w:r>
      <w:r w:rsidRPr="00EA2B7D">
        <w:rPr>
          <w:i/>
          <w:iCs/>
          <w:sz w:val="16"/>
        </w:rPr>
        <w:t xml:space="preserve"> </w:t>
      </w:r>
      <w:r w:rsidRPr="00EA2B7D">
        <w:rPr>
          <w:rStyle w:val="StyleUnderline"/>
        </w:rPr>
        <w:t xml:space="preserve">Employees who strike for a lawful object fall into two classes “economic strikers” and “unfair labor practice strikers.” </w:t>
      </w:r>
      <w:r w:rsidRPr="00EA2B7D">
        <w:rPr>
          <w:sz w:val="16"/>
        </w:rPr>
        <w:t xml:space="preserve">Both classes continue as employees, but unfair labor practice strikers have greater rights of reinstatement to their jobs. </w:t>
      </w:r>
      <w:r w:rsidRPr="00B709C3">
        <w:rPr>
          <w:rStyle w:val="StyleUnderline"/>
          <w:highlight w:val="green"/>
        </w:rPr>
        <w:t>Economic strikers</w:t>
      </w:r>
      <w:r w:rsidRPr="00EA2B7D">
        <w:rPr>
          <w:rStyle w:val="StyleUnderline"/>
        </w:rPr>
        <w:t xml:space="preserve"> defined.</w:t>
      </w:r>
      <w:r>
        <w:rPr>
          <w:rStyle w:val="StyleUnderline"/>
        </w:rPr>
        <w:t xml:space="preserve"> </w:t>
      </w:r>
      <w:r w:rsidRPr="00EA2B7D">
        <w:rPr>
          <w:rStyle w:val="StyleUnderline"/>
        </w:rPr>
        <w:t>If the object of a strike is to obtain from the employer some economic concession such as higher wages, shorter hours, or better working conditions, the striking employees are called economic strikers.</w:t>
      </w:r>
      <w:r w:rsidRPr="00EA2B7D">
        <w:rPr>
          <w:sz w:val="16"/>
        </w:rPr>
        <w:t xml:space="preserve"> They retain their status as employees and cannot be discharged,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B709C3">
        <w:rPr>
          <w:rStyle w:val="StyleUnderline"/>
          <w:highlight w:val="green"/>
        </w:rPr>
        <w:t>Unfair labor</w:t>
      </w:r>
      <w:r w:rsidRPr="00B709C3">
        <w:rPr>
          <w:rStyle w:val="StyleUnderline"/>
        </w:rPr>
        <w:t xml:space="preserve"> practice </w:t>
      </w:r>
      <w:r w:rsidRPr="00B709C3">
        <w:rPr>
          <w:rStyle w:val="StyleUnderline"/>
          <w:highlight w:val="green"/>
        </w:rPr>
        <w:t>strikers</w:t>
      </w:r>
      <w:r w:rsidRPr="00EA2B7D">
        <w:rPr>
          <w:rStyle w:val="StyleUnderline"/>
        </w:rPr>
        <w:t xml:space="preserve"> defined. Employees who strike to protest an unfair labor practice committed by their employer are called unfair labor practice strikers.</w:t>
      </w:r>
      <w:r w:rsidRPr="00EA2B7D">
        <w:rPr>
          <w:sz w:val="16"/>
        </w:rPr>
        <w:t xml:space="preserve">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B709C3">
        <w:rPr>
          <w:rStyle w:val="StyleUnderline"/>
          <w:highlight w:val="green"/>
        </w:rPr>
        <w:t>Strikes</w:t>
      </w:r>
      <w:r w:rsidRPr="00B709C3">
        <w:rPr>
          <w:rStyle w:val="StyleUnderline"/>
        </w:rPr>
        <w:t xml:space="preserve"> unlawful because </w:t>
      </w:r>
      <w:r w:rsidRPr="00B709C3">
        <w:rPr>
          <w:rStyle w:val="StyleUnderline"/>
          <w:highlight w:val="green"/>
        </w:rPr>
        <w:t>of purpose</w:t>
      </w:r>
      <w:r w:rsidRPr="00EA2B7D">
        <w:rPr>
          <w:rStyle w:val="StyleUnderline"/>
        </w:rPr>
        <w:t>.</w:t>
      </w:r>
      <w:r>
        <w:rPr>
          <w:rStyle w:val="StyleUnderline"/>
        </w:rPr>
        <w:t xml:space="preserve"> </w:t>
      </w:r>
      <w:r w:rsidRPr="00EA2B7D">
        <w:rPr>
          <w:rStyle w:val="StyleUnderline"/>
        </w:rPr>
        <w:t>A strike may be unlawful because an object, or purpose, of the strike is unlawful. A strike in support of a union unfair labor practice, or one that would cause an employer to commit an unfair labor practice, may be a strike for an unlawful object.</w:t>
      </w:r>
      <w:r w:rsidRPr="00EA2B7D">
        <w:rPr>
          <w:sz w:val="16"/>
        </w:rPr>
        <w:t xml:space="preserve"> For example, it is an unfair labor practice for an employer to discharge an employee for failure to make certain lawful payments to the union when there is no union-security agreement in effect (Section 8(a)(3). A strike to compel an employer to do this would be a strike for an unlawful object and, therefore, an unlawful strike. Strikes of this nature will be discussed in connection with the various unfair labor practices in a later section of this guide.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w:t>
      </w:r>
      <w:r w:rsidRPr="00EA2B7D">
        <w:rPr>
          <w:sz w:val="16"/>
        </w:rPr>
        <w:lastRenderedPageBreak/>
        <w:t xml:space="preserve">Employer B, nor is it unlawful for a union merely to request that it do so. It is, however, unlawful for the union to strike with an object of forcing the employer to do so. These points will be covered in more detail in the explanation of Section 8(b)(4). In any event, employees who participate in an unlawful strike may be discharged and are not entitled to reinstatement. </w:t>
      </w:r>
      <w:r w:rsidRPr="00B709C3">
        <w:rPr>
          <w:rStyle w:val="StyleUnderline"/>
        </w:rPr>
        <w:t xml:space="preserve">Strikes </w:t>
      </w:r>
      <w:r w:rsidRPr="00B709C3">
        <w:rPr>
          <w:rStyle w:val="StyleUnderline"/>
          <w:highlight w:val="green"/>
        </w:rPr>
        <w:t>unlawful because of timing</w:t>
      </w:r>
      <w:r w:rsidRPr="00EA2B7D">
        <w:rPr>
          <w:rStyle w:val="StyleUnderline"/>
        </w:rPr>
        <w:t>—Effect of no-strike contract. A strike that violates a no-strike provision of a contract is not protected by the Act, and the striking employees can be discharged or otherwise disciplined, unless the strike is called to protest certain kinds of unfair labor practices committed by the employer.</w:t>
      </w:r>
      <w:r w:rsidRPr="00EA2B7D">
        <w:rPr>
          <w:sz w:val="16"/>
        </w:rPr>
        <w:t xml:space="preserve">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w:t>
      </w:r>
      <w:r w:rsidRPr="00EA2B7D">
        <w:rPr>
          <w:rStyle w:val="StyleUnderline"/>
        </w:rPr>
        <w:t xml:space="preserve">Same—Strikes at end of contract period.Section 8(d) provides that when either party desires to terminate or change an existing contract, it must comply with certain conditions. </w:t>
      </w:r>
      <w:r w:rsidRPr="00EA2B7D">
        <w:rPr>
          <w:sz w:val="16"/>
        </w:rPr>
        <w:t xml:space="preserve">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B709C3">
        <w:rPr>
          <w:rStyle w:val="StyleUnderline"/>
        </w:rPr>
        <w:t xml:space="preserve">Strikes </w:t>
      </w:r>
      <w:r w:rsidRPr="00B709C3">
        <w:rPr>
          <w:rStyle w:val="StyleUnderline"/>
          <w:highlight w:val="green"/>
        </w:rPr>
        <w:t>unlawful because of misconduct</w:t>
      </w:r>
      <w:r w:rsidRPr="00EA2B7D">
        <w:rPr>
          <w:rStyle w:val="StyleUnderline"/>
        </w:rPr>
        <w:t xml:space="preserve"> of strikers.</w:t>
      </w:r>
      <w:r w:rsidRPr="00EA2B7D">
        <w:rPr>
          <w:i/>
          <w:iCs/>
          <w:sz w:val="16"/>
        </w:rPr>
        <w:t xml:space="preserve"> </w:t>
      </w:r>
      <w:r w:rsidRPr="00EA2B7D">
        <w:rPr>
          <w:sz w:val="16"/>
        </w:rPr>
        <w:t xml:space="preserve">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plant. Strikers threatening violence against nonstriking employees. Strikers attacking management representatives. Section 8(g)—Striking or Picketing a Health Care Institution Without Notice. Section 8(g) prohibits a labor organization from engaging in a strike, picketing, or other concerted refusal to work at any health care institution without first giving at least 10 days’ notice in writing to the institution and the Federal Mediation and Conciliation Service. </w:t>
      </w:r>
    </w:p>
    <w:p w14:paraId="2B505AC7" w14:textId="77777777" w:rsidR="00B36ECA" w:rsidRPr="009D67E5" w:rsidRDefault="00B36ECA" w:rsidP="00B36ECA">
      <w:pPr>
        <w:pStyle w:val="Heading4"/>
      </w:pPr>
      <w:r w:rsidRPr="009D67E5">
        <w:t>Standards:</w:t>
      </w:r>
    </w:p>
    <w:p w14:paraId="44B75763" w14:textId="77777777" w:rsidR="00B36ECA" w:rsidRPr="009D67E5" w:rsidRDefault="00B36ECA" w:rsidP="00B36ECA">
      <w:pPr>
        <w:pStyle w:val="Heading4"/>
      </w:pPr>
      <w:r>
        <w:t>1</w:t>
      </w:r>
      <w:r w:rsidRPr="009D67E5">
        <w:t xml:space="preserve">] Stable advocacy – 1AR clarification delinks neg positions that prove why </w:t>
      </w:r>
      <w:r>
        <w:t>a certain type of strike is bad since it’s not the same degree to which the Aff forces governments to recognize</w:t>
      </w:r>
      <w:r w:rsidRPr="009D67E5">
        <w:t xml:space="preserve"> – wrecks neg ballot access and kills in depth </w:t>
      </w:r>
      <w:r>
        <w:t>engagement</w:t>
      </w:r>
      <w:r w:rsidRPr="009D67E5">
        <w:t xml:space="preserve"> – CX doesn’t check </w:t>
      </w:r>
      <w:r>
        <w:t xml:space="preserve">a] </w:t>
      </w:r>
      <w:r w:rsidRPr="00941301">
        <w:t xml:space="preserve">asking </w:t>
      </w:r>
      <w:r>
        <w:t>questions</w:t>
      </w:r>
      <w:r w:rsidRPr="00941301">
        <w:t xml:space="preserve"> about the advocacy </w:t>
      </w:r>
      <w:r>
        <w:t>decks neg questions about the</w:t>
      </w:r>
      <w:r w:rsidRPr="00941301">
        <w:t xml:space="preserve"> </w:t>
      </w:r>
      <w:r>
        <w:t>case b</w:t>
      </w:r>
      <w:r w:rsidRPr="00941301">
        <w:t xml:space="preserve">] </w:t>
      </w:r>
      <w:r>
        <w:t>J</w:t>
      </w:r>
      <w:r w:rsidRPr="00941301">
        <w:t>udge</w:t>
      </w:r>
      <w:r>
        <w:t>s</w:t>
      </w:r>
      <w:r w:rsidRPr="00941301">
        <w:t xml:space="preserve"> </w:t>
      </w:r>
      <w:r>
        <w:t xml:space="preserve">don’t flow and debaters are trained to be shifty. </w:t>
      </w:r>
    </w:p>
    <w:p w14:paraId="3F41745C" w14:textId="480A0B53" w:rsidR="00E42E4C" w:rsidRDefault="00B36ECA" w:rsidP="00141AE1">
      <w:pPr>
        <w:pStyle w:val="Heading4"/>
      </w:pPr>
      <w:r>
        <w:t>2]</w:t>
      </w:r>
      <w:r w:rsidRPr="009D67E5">
        <w:t xml:space="preserve"> Prep skew – I don’t know what they will be willing to clarify until CX which means I could go 6 minutes planning to read a disad </w:t>
      </w:r>
      <w:r>
        <w:t xml:space="preserve">to a lawful strike under the Aff </w:t>
      </w:r>
      <w:r w:rsidRPr="009D67E5">
        <w:t xml:space="preserve">and then get screwed over in CX when they </w:t>
      </w:r>
      <w:r>
        <w:t>say that’s not permitted under their advocacy</w:t>
      </w:r>
      <w:r w:rsidRPr="009D67E5">
        <w:t xml:space="preserve">. </w:t>
      </w:r>
      <w:r>
        <w:t xml:space="preserve"> T</w:t>
      </w:r>
      <w:r w:rsidRPr="009D67E5">
        <w:t xml:space="preserve">he time in between is when I should be formulating my strat and waiting until </w:t>
      </w:r>
      <w:r>
        <w:t xml:space="preserve">cx </w:t>
      </w:r>
      <w:r w:rsidRPr="009D67E5">
        <w:t xml:space="preserve">is the abuse. </w:t>
      </w:r>
    </w:p>
    <w:p w14:paraId="608E726E" w14:textId="30734855" w:rsidR="00B36ECA" w:rsidRDefault="00B36ECA" w:rsidP="00B36ECA">
      <w:pPr>
        <w:pStyle w:val="Heading2"/>
      </w:pPr>
      <w:r>
        <w:lastRenderedPageBreak/>
        <w:t>3</w:t>
      </w:r>
    </w:p>
    <w:p w14:paraId="1E0D2E66" w14:textId="77777777" w:rsidR="00B36ECA" w:rsidRDefault="00B36ECA" w:rsidP="00B36ECA">
      <w:pPr>
        <w:pStyle w:val="Heading4"/>
        <w:rPr>
          <w:bCs w:val="0"/>
        </w:rPr>
      </w:pPr>
      <w:r>
        <w:t>Liberal democracies are an illusion created to justify bourgeois control of the worker, where “the rights” of a democracy are a method of control to favor the wealthy.   Lenin 1919</w:t>
      </w:r>
    </w:p>
    <w:p w14:paraId="7AB9BA9F" w14:textId="77777777" w:rsidR="00B36ECA" w:rsidRPr="00036D80" w:rsidRDefault="00B36ECA" w:rsidP="00B36ECA">
      <w:pPr>
        <w:rPr>
          <w:b/>
          <w:bCs/>
        </w:rPr>
      </w:pPr>
      <w:r w:rsidRPr="00036D80">
        <w:t>Vladimir Lenin</w:t>
      </w:r>
      <w:r>
        <w:t xml:space="preserve">; badass motherfucker, </w:t>
      </w:r>
      <w:r w:rsidRPr="00036D80">
        <w:t>The Proletarian Revolution and the Renegade Kautsky</w:t>
      </w:r>
      <w:r>
        <w:t xml:space="preserve">; </w:t>
      </w:r>
      <w:r w:rsidRPr="00036D80">
        <w:t>Bourgeois And Proletarian Democracy</w:t>
      </w:r>
      <w:r>
        <w:t xml:space="preserve">; 1919; </w:t>
      </w:r>
      <w:hyperlink r:id="rId10" w:history="1">
        <w:r>
          <w:rPr>
            <w:rStyle w:val="Hyperlink"/>
          </w:rPr>
          <w:t>https://www.marxists.org/archive/lenin/works/1918/prrk/democracy.htm</w:t>
        </w:r>
      </w:hyperlink>
      <w:r>
        <w:t>; CE</w:t>
      </w:r>
    </w:p>
    <w:p w14:paraId="42394F1C" w14:textId="77777777" w:rsidR="00B36ECA" w:rsidRDefault="00B36ECA" w:rsidP="00B36ECA"/>
    <w:p w14:paraId="2B9CCE00" w14:textId="77777777" w:rsidR="00B36ECA" w:rsidRPr="00A65169" w:rsidRDefault="00B36ECA" w:rsidP="00B36ECA">
      <w:r w:rsidRPr="00EB191E">
        <w:t xml:space="preserve">If we are not to mock at common sense and history, it is obvious that </w:t>
      </w:r>
      <w:r w:rsidRPr="00036D80">
        <w:rPr>
          <w:rStyle w:val="StyleUnderline"/>
        </w:rPr>
        <w:t>we cannot speak of “pure democracy” as long as different</w:t>
      </w:r>
      <w:r>
        <w:rPr>
          <w:rStyle w:val="StyleUnderline"/>
        </w:rPr>
        <w:t xml:space="preserve"> </w:t>
      </w:r>
      <w:r w:rsidRPr="00036D80">
        <w:rPr>
          <w:rStyle w:val="StyleUnderline"/>
        </w:rPr>
        <w:t>classes</w:t>
      </w:r>
      <w:r>
        <w:rPr>
          <w:rStyle w:val="StyleUnderline"/>
        </w:rPr>
        <w:t xml:space="preserve"> </w:t>
      </w:r>
      <w:r w:rsidRPr="00036D80">
        <w:rPr>
          <w:rStyle w:val="StyleUnderline"/>
        </w:rPr>
        <w:t>exist;</w:t>
      </w:r>
      <w:r w:rsidRPr="00EB191E">
        <w:t xml:space="preserve"> we can only speak of class democracy. (Let us say in parenthesis that “pure democracy” is not only an ignorant phrase, revealing a lack of understanding both of the class struggle and of the nature of the state, but also a thrice-empty phrase, since </w:t>
      </w:r>
      <w:r w:rsidRPr="00036D80">
        <w:rPr>
          <w:rStyle w:val="StyleUnderline"/>
        </w:rPr>
        <w:t>in communist society democracy will</w:t>
      </w:r>
      <w:r>
        <w:rPr>
          <w:rStyle w:val="StyleUnderline"/>
        </w:rPr>
        <w:t xml:space="preserve"> </w:t>
      </w:r>
      <w:r w:rsidRPr="00036D80">
        <w:rPr>
          <w:rStyle w:val="StyleUnderline"/>
        </w:rPr>
        <w:t>wither away</w:t>
      </w:r>
      <w:r>
        <w:rPr>
          <w:rStyle w:val="StyleUnderline"/>
        </w:rPr>
        <w:t xml:space="preserve"> </w:t>
      </w:r>
      <w:r w:rsidRPr="00036D80">
        <w:rPr>
          <w:rStyle w:val="StyleUnderline"/>
        </w:rPr>
        <w:t>in the process of changing and becoming a habit</w:t>
      </w:r>
      <w:r w:rsidRPr="00EB191E">
        <w:t xml:space="preserve">, but will never be “pure” democracy.) </w:t>
      </w:r>
      <w:r w:rsidRPr="007A719D">
        <w:rPr>
          <w:rStyle w:val="Emphasis"/>
          <w:b w:val="0"/>
          <w:bCs/>
          <w:highlight w:val="green"/>
        </w:rPr>
        <w:t>“Pure democracy” is the</w:t>
      </w:r>
      <w:r w:rsidRPr="00036D80">
        <w:rPr>
          <w:rStyle w:val="StyleUnderline"/>
        </w:rPr>
        <w:t xml:space="preserve"> mendacious </w:t>
      </w:r>
      <w:r w:rsidRPr="007A719D">
        <w:rPr>
          <w:rStyle w:val="StyleUnderline"/>
          <w:highlight w:val="green"/>
        </w:rPr>
        <w:t>phrase of a liberal who wants to fool the workers.</w:t>
      </w:r>
      <w:r w:rsidRPr="00036D80">
        <w:rPr>
          <w:rStyle w:val="StyleUnderline"/>
        </w:rPr>
        <w:t xml:space="preserve"> History knows </w:t>
      </w:r>
      <w:r w:rsidRPr="007A719D">
        <w:rPr>
          <w:rStyle w:val="StyleUnderline"/>
        </w:rPr>
        <w:t>of bourgeois democracy which takes the place of feudalism, and of proletarian democracy which takes the place of bourgeois democracy.</w:t>
      </w:r>
      <w:r>
        <w:rPr>
          <w:rStyle w:val="StyleUnderline"/>
        </w:rPr>
        <w:t xml:space="preserve"> </w:t>
      </w:r>
      <w:r w:rsidRPr="00036D80">
        <w:rPr>
          <w:rStyle w:val="StyleUnderline"/>
        </w:rPr>
        <w:t xml:space="preserve">When Kautsky devotes dozens of pages to “proving” the truth that bourgeois democracy is progressive compared with medievalism, and </w:t>
      </w:r>
      <w:r w:rsidRPr="007A719D">
        <w:rPr>
          <w:rStyle w:val="StyleUnderline"/>
          <w:highlight w:val="green"/>
        </w:rPr>
        <w:t xml:space="preserve">that the proletariat must </w:t>
      </w:r>
      <w:r w:rsidRPr="00620D35">
        <w:rPr>
          <w:rStyle w:val="StyleUnderline"/>
        </w:rPr>
        <w:t>unfailingl</w:t>
      </w:r>
      <w:r w:rsidRPr="007A719D">
        <w:rPr>
          <w:rStyle w:val="StyleUnderline"/>
          <w:highlight w:val="green"/>
        </w:rPr>
        <w:t xml:space="preserve">y utilise it in its struggle </w:t>
      </w:r>
      <w:r w:rsidRPr="00620D35">
        <w:rPr>
          <w:rStyle w:val="StyleUnderline"/>
        </w:rPr>
        <w:t>against the bourgeoisie,</w:t>
      </w:r>
      <w:r w:rsidRPr="00036D80">
        <w:rPr>
          <w:rStyle w:val="StyleUnderline"/>
        </w:rPr>
        <w:t xml:space="preserve"> that in fact </w:t>
      </w:r>
      <w:r w:rsidRPr="007A719D">
        <w:rPr>
          <w:rStyle w:val="StyleUnderline"/>
          <w:highlight w:val="green"/>
        </w:rPr>
        <w:t>is</w:t>
      </w:r>
      <w:r w:rsidRPr="00036D80">
        <w:rPr>
          <w:rStyle w:val="StyleUnderline"/>
        </w:rPr>
        <w:t xml:space="preserve"> just </w:t>
      </w:r>
      <w:r w:rsidRPr="00620D35">
        <w:rPr>
          <w:rStyle w:val="StyleUnderline"/>
        </w:rPr>
        <w:t xml:space="preserve">liberal </w:t>
      </w:r>
      <w:r w:rsidRPr="007A719D">
        <w:rPr>
          <w:rStyle w:val="StyleUnderline"/>
          <w:highlight w:val="green"/>
        </w:rPr>
        <w:t>twaddle</w:t>
      </w:r>
      <w:r w:rsidRPr="00036D80">
        <w:rPr>
          <w:rStyle w:val="StyleUnderline"/>
        </w:rPr>
        <w:t xml:space="preserve"> intended to fool the workers. </w:t>
      </w:r>
      <w:r w:rsidRPr="00EB191E">
        <w:t xml:space="preserve">This is a truism, not only for educated Germany, but also for uneducated Russia. Kautsky is simply throwing “learned” dust in the eyes of the workers when, with a pompous mien, he talks about Weitling and the Jesuits of Paraguay and many other things, in order to avoid telling about the bourgeois essence of modern, i.e., capitalist, democracy. Kautsky takes from Marxism what is acceptable to the liberals, to the bourgeoisie (the criticism of the Middle Ages, and the progressive historical role of capitalism in general and of capitalist democracy in particular), and discards, passes over in silence, glosses over all that in Marxism which is unacceptable to the bourgeoisie (the revolutionary violence of the proletariat against the bourgeoisie for the latter’s destruction). That is why Kautsky, by virtue of his objective position and irrespective of what his subjective convictions may be, inevitably proves to be a lackey of the bourgeoisie. </w:t>
      </w:r>
      <w:r w:rsidRPr="007A719D">
        <w:rPr>
          <w:rStyle w:val="Emphasis"/>
          <w:highlight w:val="green"/>
        </w:rPr>
        <w:t>Bourgeois democracy</w:t>
      </w:r>
      <w:r w:rsidRPr="00EB191E">
        <w:t>, although a great historical advance in comparison with medievalism</w:t>
      </w:r>
      <w:r w:rsidRPr="00036D80">
        <w:rPr>
          <w:rStyle w:val="StyleUnderline"/>
        </w:rPr>
        <w:t xml:space="preserve">, always remains, and under capitalism </w:t>
      </w:r>
      <w:r w:rsidRPr="007A719D">
        <w:rPr>
          <w:rStyle w:val="StyleUnderline"/>
          <w:highlight w:val="green"/>
        </w:rPr>
        <w:t>is</w:t>
      </w:r>
      <w:r w:rsidRPr="00036D80">
        <w:rPr>
          <w:rStyle w:val="StyleUnderline"/>
        </w:rPr>
        <w:t xml:space="preserve"> bound to remain, restricted, truncated, false and hypocritical</w:t>
      </w:r>
      <w:r w:rsidRPr="007A719D">
        <w:rPr>
          <w:rStyle w:val="StyleUnderline"/>
          <w:highlight w:val="green"/>
        </w:rPr>
        <w:t>, a paradise for the rich and a snare</w:t>
      </w:r>
      <w:r w:rsidRPr="00036D80">
        <w:rPr>
          <w:rStyle w:val="StyleUnderline"/>
        </w:rPr>
        <w:t xml:space="preserve"> and deception for the exploited, </w:t>
      </w:r>
      <w:r w:rsidRPr="007A719D">
        <w:rPr>
          <w:rStyle w:val="StyleUnderline"/>
          <w:highlight w:val="green"/>
        </w:rPr>
        <w:t>for the poor</w:t>
      </w:r>
      <w:r w:rsidRPr="00036D80">
        <w:rPr>
          <w:rStyle w:val="StyleUnderline"/>
        </w:rPr>
        <w:t xml:space="preserve">. </w:t>
      </w:r>
      <w:r w:rsidRPr="00620D35">
        <w:rPr>
          <w:rStyle w:val="StyleUnderline"/>
        </w:rPr>
        <w:t>It is this truth, which forms a most essential part of Marx’s teaching</w:t>
      </w:r>
      <w:r w:rsidRPr="00EB191E">
        <w:t xml:space="preserve">, that Kautsky the “Marxist” has failed to understand. On this—the fundamental issue—Kautsky offers “delights” for the bourgeoisie instead of a scientific criticism of those conditions which make every bourgeois democracy a democracy for the rich. Let us first remind the most learned Mr. Kautsky of the theoretical propositions of Marx and Engels which that pedant has so disgracefully “forgotten” (to please the bourgeoisie), and then explain the matter as popularly as possible. Not only the ancient and feudal, but also </w:t>
      </w:r>
      <w:r w:rsidRPr="00036D80">
        <w:rPr>
          <w:rStyle w:val="StyleUnderline"/>
        </w:rPr>
        <w:t>“</w:t>
      </w:r>
      <w:r w:rsidRPr="00EB191E">
        <w:rPr>
          <w:rStyle w:val="StyleUnderline"/>
          <w:highlight w:val="green"/>
        </w:rPr>
        <w:t xml:space="preserve">the </w:t>
      </w:r>
      <w:r w:rsidRPr="00620D35">
        <w:rPr>
          <w:rStyle w:val="StyleUnderline"/>
        </w:rPr>
        <w:t xml:space="preserve">modern representative </w:t>
      </w:r>
      <w:r w:rsidRPr="00EB191E">
        <w:rPr>
          <w:rStyle w:val="StyleUnderline"/>
          <w:highlight w:val="green"/>
        </w:rPr>
        <w:t xml:space="preserve">state is an instrument of exploitation </w:t>
      </w:r>
      <w:r w:rsidRPr="00620D35">
        <w:rPr>
          <w:rStyle w:val="StyleUnderline"/>
        </w:rPr>
        <w:t>of wage-labour by capital</w:t>
      </w:r>
      <w:r w:rsidRPr="00EB191E">
        <w:t>” (Engels, in his work on the state).</w:t>
      </w:r>
      <w:hyperlink r:id="rId11" w:anchor="fw08" w:history="1">
        <w:r w:rsidRPr="00EB191E">
          <w:rPr>
            <w:rStyle w:val="Hyperlink"/>
            <w:sz w:val="16"/>
          </w:rPr>
          <w:t>[8]</w:t>
        </w:r>
      </w:hyperlink>
      <w:r w:rsidRPr="00EB191E">
        <w:t xml:space="preserve"> “As, therefore</w:t>
      </w:r>
      <w:r w:rsidRPr="00036D80">
        <w:rPr>
          <w:rStyle w:val="StyleUnderline"/>
        </w:rPr>
        <w:t xml:space="preserve">, the state is only a transitional institution which is used in the struggle, in the revolution, to hold down one’s adversaries by force, it is sheer nonsense to talk of a ’free people’s state’; so long as </w:t>
      </w:r>
      <w:r w:rsidRPr="00036D80">
        <w:rPr>
          <w:rStyle w:val="StyleUnderline"/>
        </w:rPr>
        <w:lastRenderedPageBreak/>
        <w:t>the proletariat still</w:t>
      </w:r>
      <w:r>
        <w:rPr>
          <w:rStyle w:val="StyleUnderline"/>
        </w:rPr>
        <w:t xml:space="preserve"> </w:t>
      </w:r>
      <w:r w:rsidRPr="00036D80">
        <w:rPr>
          <w:rStyle w:val="StyleUnderline"/>
        </w:rPr>
        <w:t>needs</w:t>
      </w:r>
      <w:r>
        <w:rPr>
          <w:rStyle w:val="StyleUnderline"/>
        </w:rPr>
        <w:t xml:space="preserve"> </w:t>
      </w:r>
      <w:r w:rsidRPr="00036D80">
        <w:rPr>
          <w:rStyle w:val="StyleUnderline"/>
        </w:rPr>
        <w:t>the state, it does not need it in the interests of freedom</w:t>
      </w:r>
      <w:r w:rsidRPr="00EB191E">
        <w:t xml:space="preserve"> but in order to hold down its adversaries, and </w:t>
      </w:r>
      <w:r w:rsidRPr="00EB191E">
        <w:rPr>
          <w:rStyle w:val="StyleUnderline"/>
          <w:highlight w:val="green"/>
        </w:rPr>
        <w:t xml:space="preserve">as soon as it becomes possible to speak of freedom the state </w:t>
      </w:r>
      <w:r w:rsidRPr="00620D35">
        <w:rPr>
          <w:rStyle w:val="StyleUnderline"/>
        </w:rPr>
        <w:t xml:space="preserve">as such </w:t>
      </w:r>
      <w:r w:rsidRPr="00EB191E">
        <w:rPr>
          <w:rStyle w:val="StyleUnderline"/>
          <w:highlight w:val="green"/>
        </w:rPr>
        <w:t>ceases to exist”</w:t>
      </w:r>
      <w:r w:rsidRPr="00EB191E">
        <w:t xml:space="preserve"> (Engels, in his letter to Bebel, March 28, 1875). “In reality, however</w:t>
      </w:r>
      <w:r w:rsidRPr="00EB191E">
        <w:rPr>
          <w:rStyle w:val="StyleUnderline"/>
          <w:highlight w:val="green"/>
        </w:rPr>
        <w:t>, the state is</w:t>
      </w:r>
      <w:r w:rsidRPr="00036D80">
        <w:rPr>
          <w:rStyle w:val="StyleUnderline"/>
        </w:rPr>
        <w:t xml:space="preserve"> nothing but </w:t>
      </w:r>
      <w:r w:rsidRPr="00EB191E">
        <w:rPr>
          <w:rStyle w:val="StyleUnderline"/>
          <w:highlight w:val="green"/>
        </w:rPr>
        <w:t xml:space="preserve">a machine for </w:t>
      </w:r>
      <w:r w:rsidRPr="00620D35">
        <w:rPr>
          <w:rStyle w:val="StyleUnderline"/>
        </w:rPr>
        <w:t>the</w:t>
      </w:r>
      <w:r w:rsidRPr="00EB191E">
        <w:rPr>
          <w:rStyle w:val="StyleUnderline"/>
          <w:highlight w:val="green"/>
        </w:rPr>
        <w:t xml:space="preserve"> oppression </w:t>
      </w:r>
      <w:r w:rsidRPr="00620D35">
        <w:rPr>
          <w:rStyle w:val="StyleUnderline"/>
        </w:rPr>
        <w:t>of one class by another, and</w:t>
      </w:r>
      <w:r w:rsidRPr="00036D80">
        <w:rPr>
          <w:rStyle w:val="StyleUnderline"/>
        </w:rPr>
        <w:t xml:space="preserve"> indeed in </w:t>
      </w:r>
      <w:r w:rsidRPr="00EB191E">
        <w:rPr>
          <w:rStyle w:val="StyleUnderline"/>
          <w:highlight w:val="green"/>
        </w:rPr>
        <w:t>the democratic republic no less than</w:t>
      </w:r>
      <w:r w:rsidRPr="00036D80">
        <w:rPr>
          <w:rStyle w:val="StyleUnderline"/>
        </w:rPr>
        <w:t xml:space="preserve"> in the </w:t>
      </w:r>
      <w:r w:rsidRPr="00EB191E">
        <w:rPr>
          <w:rStyle w:val="StyleUnderline"/>
          <w:highlight w:val="green"/>
        </w:rPr>
        <w:t>monarchy</w:t>
      </w:r>
      <w:r w:rsidRPr="00036D80">
        <w:rPr>
          <w:rStyle w:val="StyleUnderline"/>
        </w:rPr>
        <w:t>”</w:t>
      </w:r>
      <w:r w:rsidRPr="00EB191E">
        <w:t xml:space="preserve"> (Engels, Introduction to </w:t>
      </w:r>
      <w:hyperlink r:id="rId12" w:history="1">
        <w:r w:rsidRPr="00EB191E">
          <w:rPr>
            <w:rStyle w:val="Hyperlink"/>
            <w:sz w:val="16"/>
          </w:rPr>
          <w:t>The Civil War in France</w:t>
        </w:r>
      </w:hyperlink>
      <w:r w:rsidRPr="00EB191E">
        <w:t xml:space="preserve"> by Marx</w:t>
      </w:r>
      <w:r w:rsidRPr="007A719D">
        <w:rPr>
          <w:rStyle w:val="StyleUnderline"/>
        </w:rPr>
        <w:t>).</w:t>
      </w:r>
      <w:hyperlink r:id="rId13" w:anchor="fw09" w:history="1">
        <w:r w:rsidRPr="007A719D">
          <w:rPr>
            <w:rStyle w:val="StyleUnderline"/>
          </w:rPr>
          <w:t>[9]</w:t>
        </w:r>
      </w:hyperlink>
      <w:r w:rsidRPr="007A719D">
        <w:rPr>
          <w:rStyle w:val="StyleUnderline"/>
        </w:rPr>
        <w:t xml:space="preserve">; </w:t>
      </w:r>
      <w:r w:rsidRPr="00620D35">
        <w:rPr>
          <w:rStyle w:val="StyleUnderline"/>
        </w:rPr>
        <w:t>Universal suffrage is “the gauge of the maturity of the work ing class. It cannot</w:t>
      </w:r>
      <w:r w:rsidRPr="007A719D">
        <w:rPr>
          <w:rStyle w:val="StyleUnderline"/>
        </w:rPr>
        <w:t xml:space="preserve"> and never will </w:t>
      </w:r>
      <w:r w:rsidRPr="00620D35">
        <w:rPr>
          <w:rStyle w:val="StyleUnderline"/>
        </w:rPr>
        <w:t>be anything more</w:t>
      </w:r>
      <w:r w:rsidRPr="007A719D">
        <w:rPr>
          <w:rStyle w:val="StyleUnderline"/>
        </w:rPr>
        <w:t xml:space="preserve"> in the present-day state”.</w:t>
      </w:r>
      <w:r w:rsidRPr="00EB191E">
        <w:t xml:space="preserve"> (Engels, in his work on the state.</w:t>
      </w:r>
      <w:hyperlink r:id="rId14" w:anchor="fw10" w:history="1">
        <w:r w:rsidRPr="00EB191E">
          <w:rPr>
            <w:rStyle w:val="Hyperlink"/>
            <w:sz w:val="16"/>
          </w:rPr>
          <w:t>[10]</w:t>
        </w:r>
      </w:hyperlink>
      <w:r w:rsidRPr="00EB191E">
        <w:t xml:space="preserve"> Mr. Kautsky very tediously chews over the cud in the first part of this proposition, which is acceptable to the bourgeoisie. But the second part, which we have italicised and which is not acceptable to the bourgeoisie, the renegade Kautsky passes over in silence!) “The Commune was to be a working, not a parliamentary, body, executive and legislative at the same time. . . . Instead of deciding once in three or six years which member of the ruling class was to represent and suppress (ver- und zertreten) the people in Parliament, universal suffrage was to serve the people, constituted in Communes, as individual suffrage serves every other employer in the search for workers, foremen and accountants for his business” (Marx, in his work on the Paris Commune, </w:t>
      </w:r>
      <w:hyperlink r:id="rId15" w:history="1">
        <w:r w:rsidRPr="00EB191E">
          <w:rPr>
            <w:rStyle w:val="Hyperlink"/>
            <w:sz w:val="16"/>
          </w:rPr>
          <w:t>The Civil War in France</w:t>
        </w:r>
      </w:hyperlink>
      <w:r w:rsidRPr="00EB191E">
        <w:t>).</w:t>
      </w:r>
      <w:hyperlink r:id="rId16" w:anchor="fw11" w:history="1">
        <w:r w:rsidRPr="00EB191E">
          <w:rPr>
            <w:rStyle w:val="Hyperlink"/>
            <w:sz w:val="16"/>
          </w:rPr>
          <w:t>[11]</w:t>
        </w:r>
      </w:hyperlink>
      <w:r w:rsidRPr="00EB191E">
        <w:t xml:space="preserve"> Every one of these propositions, which are excellently known to the most learned Mr. Kautsky, is a slap in his face and lays bare his apostasy. Nowhere in his pamphlet does Kautsky reveal the slightest understanding of these truths. His whole pamphlet is a sheer mockery of Marxism! </w:t>
      </w:r>
      <w:r w:rsidRPr="00EB191E">
        <w:rPr>
          <w:rStyle w:val="StyleUnderline"/>
          <w:highlight w:val="green"/>
        </w:rPr>
        <w:t xml:space="preserve">Take the </w:t>
      </w:r>
      <w:r w:rsidRPr="00620D35">
        <w:rPr>
          <w:rStyle w:val="StyleUnderline"/>
        </w:rPr>
        <w:t>fundamental</w:t>
      </w:r>
      <w:r w:rsidRPr="00EB191E">
        <w:rPr>
          <w:rStyle w:val="StyleUnderline"/>
          <w:highlight w:val="green"/>
        </w:rPr>
        <w:t xml:space="preserve"> laws of modern states</w:t>
      </w:r>
      <w:r w:rsidRPr="007A719D">
        <w:rPr>
          <w:rStyle w:val="StyleUnderline"/>
        </w:rPr>
        <w:t xml:space="preserve">, take </w:t>
      </w:r>
      <w:r w:rsidRPr="00EB191E">
        <w:rPr>
          <w:rStyle w:val="StyleUnderline"/>
          <w:highlight w:val="green"/>
        </w:rPr>
        <w:t>their administration</w:t>
      </w:r>
      <w:r w:rsidRPr="007A719D">
        <w:rPr>
          <w:rStyle w:val="StyleUnderline"/>
        </w:rPr>
        <w:t xml:space="preserve">, take freedom of assembly, freedom of the press, or “equality of all citizens before the law,” and </w:t>
      </w:r>
      <w:r w:rsidRPr="00EB191E">
        <w:rPr>
          <w:rStyle w:val="StyleUnderline"/>
          <w:highlight w:val="green"/>
        </w:rPr>
        <w:t xml:space="preserve">you will see </w:t>
      </w:r>
      <w:r w:rsidRPr="00620D35">
        <w:rPr>
          <w:rStyle w:val="StyleUnderline"/>
        </w:rPr>
        <w:t xml:space="preserve">at every turn evidence of </w:t>
      </w:r>
      <w:r w:rsidRPr="00EB191E">
        <w:rPr>
          <w:rStyle w:val="StyleUnderline"/>
          <w:highlight w:val="green"/>
        </w:rPr>
        <w:t>the hypocrisy of bourgeois democracy</w:t>
      </w:r>
      <w:r w:rsidRPr="007A719D">
        <w:rPr>
          <w:rStyle w:val="StyleUnderline"/>
        </w:rPr>
        <w:t xml:space="preserve"> with which every honest and class-conscious worker is familiar. </w:t>
      </w:r>
      <w:r w:rsidRPr="00EB191E">
        <w:rPr>
          <w:rStyle w:val="StyleUnderline"/>
          <w:highlight w:val="green"/>
        </w:rPr>
        <w:t xml:space="preserve">There is not a single state, </w:t>
      </w:r>
      <w:r w:rsidRPr="00620D35">
        <w:rPr>
          <w:rStyle w:val="StyleUnderline"/>
        </w:rPr>
        <w:t>however democratic,</w:t>
      </w:r>
      <w:r w:rsidRPr="00EB191E">
        <w:rPr>
          <w:rStyle w:val="StyleUnderline"/>
          <w:highlight w:val="green"/>
        </w:rPr>
        <w:t xml:space="preserve"> which has no </w:t>
      </w:r>
      <w:r w:rsidRPr="00896813">
        <w:rPr>
          <w:rStyle w:val="StyleUnderline"/>
        </w:rPr>
        <w:t xml:space="preserve">loopholes or </w:t>
      </w:r>
      <w:r w:rsidRPr="00EB191E">
        <w:rPr>
          <w:rStyle w:val="StyleUnderline"/>
          <w:highlight w:val="green"/>
        </w:rPr>
        <w:t xml:space="preserve">reservations in its constitution guaranteeing the bourgeoisie the possibility of dispatching troops against </w:t>
      </w:r>
      <w:r w:rsidRPr="00896813">
        <w:rPr>
          <w:rStyle w:val="StyleUnderline"/>
        </w:rPr>
        <w:t xml:space="preserve">the </w:t>
      </w:r>
      <w:r w:rsidRPr="00EB191E">
        <w:rPr>
          <w:rStyle w:val="StyleUnderline"/>
          <w:highlight w:val="green"/>
        </w:rPr>
        <w:t>workers,</w:t>
      </w:r>
      <w:r w:rsidRPr="007A719D">
        <w:rPr>
          <w:rStyle w:val="StyleUnderline"/>
        </w:rPr>
        <w:t xml:space="preserve"> of proclaiming martial law, and so forth, </w:t>
      </w:r>
      <w:r w:rsidRPr="00620D35">
        <w:rPr>
          <w:rStyle w:val="StyleUnderline"/>
        </w:rPr>
        <w:t>in case of a “violation of public order,” and actually in case the exploited class “violates” its position of slavery and tries to behave in a non-slavish manner</w:t>
      </w:r>
      <w:r w:rsidRPr="00620D35">
        <w:t>.</w:t>
      </w:r>
      <w:r w:rsidRPr="00EB191E">
        <w:t xml:space="preserve"> Kautsky shamelessly embellishes bourgeois democracy and omits to mention, for instance, how the most democratic and republican bourgeoisie in America or Switzerland deal with workers on strike. The wise and learned Kautsky keeps silent about these things! That learned politician does not realise that to remain silent on this matter is despicable. He prefers to tell the workers nursery tales of the kind that democracy means “protecting the minority”. It is incredible, but it is a fact! In the year of our Lord 1918, in the fifth year of the world imperialist slaughter and the strangulation of internationalist minorities (i.e., those who have not despicably betrayed socialism, like the Renaudels and Longuets, the Scheidemanns and Kautskys, the Hendersons and Webbs et al.) in all “democracies” of the world, the learned Mr. Kautsky sweetly, very sweetly, sings the praises of “protection of the minority”. Those who are interested may read this on page 15 of Kautsky’s pamphlet. And on page 16 this learned . . . individual tells you about the Whigs and Tories in England in the eighteenth century! </w:t>
      </w:r>
      <w:r w:rsidRPr="007A719D">
        <w:rPr>
          <w:rStyle w:val="StyleUnderline"/>
        </w:rPr>
        <w:t>What wonderful erudition! What refined servility to the bourgeoisie! What civilised belly-crawling before the capitalists and boot-licking</w:t>
      </w:r>
      <w:r w:rsidRPr="00EB191E">
        <w:t xml:space="preserve">! If I were Krupp or Scheidemann, or Clemenceau or Renaudel, I would pay Mr. Kautsky millions, reward him with Judas kisses, praise him before the workers and urge “socialist unity” with “honourable” men like him. To write pamphlets against the dictatorship of the proletariat, to talk about the Whigs and Tories in England in the eighteenth century, to assert that democracy means “protecting the minority,” and remain silent about pogroms against </w:t>
      </w:r>
      <w:r w:rsidRPr="00EB191E">
        <w:lastRenderedPageBreak/>
        <w:t xml:space="preserve">internationalists in the “democratic” republic of America—isn’t this rendering lackey service to the bourgeoisie? The learned Mr. Kautsky has “forgotten” — accidentally forgotten, probably—a “trifle,” namely, that </w:t>
      </w:r>
      <w:r w:rsidRPr="00EB191E">
        <w:rPr>
          <w:rStyle w:val="StyleUnderline"/>
          <w:highlight w:val="green"/>
        </w:rPr>
        <w:t xml:space="preserve">the ruling party in </w:t>
      </w:r>
      <w:r w:rsidRPr="00620D35">
        <w:rPr>
          <w:rStyle w:val="StyleUnderline"/>
        </w:rPr>
        <w:t xml:space="preserve">a bourgeois democracy </w:t>
      </w:r>
      <w:r w:rsidRPr="00EB191E">
        <w:rPr>
          <w:rStyle w:val="StyleUnderline"/>
          <w:highlight w:val="green"/>
        </w:rPr>
        <w:t xml:space="preserve">extends </w:t>
      </w:r>
      <w:r w:rsidRPr="00620D35">
        <w:rPr>
          <w:rStyle w:val="StyleUnderline"/>
        </w:rPr>
        <w:t>the</w:t>
      </w:r>
      <w:r w:rsidRPr="00EB191E">
        <w:rPr>
          <w:rStyle w:val="StyleUnderline"/>
          <w:highlight w:val="green"/>
        </w:rPr>
        <w:t xml:space="preserve"> </w:t>
      </w:r>
      <w:r w:rsidRPr="00620D35">
        <w:rPr>
          <w:rStyle w:val="StyleUnderline"/>
          <w:highlight w:val="green"/>
        </w:rPr>
        <w:t>protection</w:t>
      </w:r>
      <w:r w:rsidRPr="00620D35">
        <w:rPr>
          <w:rStyle w:val="StyleUnderline"/>
        </w:rPr>
        <w:t xml:space="preserve"> of the minority only </w:t>
      </w:r>
      <w:r w:rsidRPr="00EB191E">
        <w:rPr>
          <w:rStyle w:val="StyleUnderline"/>
          <w:highlight w:val="green"/>
        </w:rPr>
        <w:t>to another</w:t>
      </w:r>
      <w:r>
        <w:rPr>
          <w:rStyle w:val="StyleUnderline"/>
          <w:highlight w:val="green"/>
        </w:rPr>
        <w:t xml:space="preserve"> </w:t>
      </w:r>
      <w:r w:rsidRPr="00EB191E">
        <w:rPr>
          <w:rStyle w:val="StyleUnderline"/>
          <w:highlight w:val="green"/>
        </w:rPr>
        <w:t>bourgeois</w:t>
      </w:r>
      <w:r>
        <w:rPr>
          <w:rStyle w:val="StyleUnderline"/>
          <w:highlight w:val="green"/>
        </w:rPr>
        <w:t xml:space="preserve"> </w:t>
      </w:r>
      <w:r w:rsidRPr="00EB191E">
        <w:rPr>
          <w:rStyle w:val="StyleUnderline"/>
          <w:highlight w:val="green"/>
        </w:rPr>
        <w:t>party, while the proletariat</w:t>
      </w:r>
      <w:r w:rsidRPr="007A719D">
        <w:rPr>
          <w:rStyle w:val="StyleUnderline"/>
        </w:rPr>
        <w:t>, on all</w:t>
      </w:r>
      <w:r>
        <w:rPr>
          <w:rStyle w:val="StyleUnderline"/>
        </w:rPr>
        <w:t xml:space="preserve"> </w:t>
      </w:r>
      <w:r w:rsidRPr="007A719D">
        <w:rPr>
          <w:rStyle w:val="StyleUnderline"/>
        </w:rPr>
        <w:t>serious, profound and fundamental</w:t>
      </w:r>
      <w:r>
        <w:rPr>
          <w:rStyle w:val="StyleUnderline"/>
        </w:rPr>
        <w:t xml:space="preserve"> </w:t>
      </w:r>
      <w:r w:rsidRPr="007A719D">
        <w:rPr>
          <w:rStyle w:val="StyleUnderline"/>
        </w:rPr>
        <w:t>issues</w:t>
      </w:r>
      <w:r w:rsidRPr="00EB191E">
        <w:rPr>
          <w:rStyle w:val="StyleUnderline"/>
          <w:highlight w:val="green"/>
        </w:rPr>
        <w:t xml:space="preserve">, gets martial law </w:t>
      </w:r>
      <w:r w:rsidRPr="00620D35">
        <w:rPr>
          <w:rStyle w:val="StyleUnderline"/>
        </w:rPr>
        <w:t>or pogroms</w:t>
      </w:r>
      <w:r w:rsidRPr="00EB191E">
        <w:rPr>
          <w:rStyle w:val="StyleUnderline"/>
          <w:highlight w:val="green"/>
        </w:rPr>
        <w:t>,</w:t>
      </w:r>
      <w:r w:rsidRPr="007A719D">
        <w:rPr>
          <w:rStyle w:val="StyleUnderline"/>
        </w:rPr>
        <w:t xml:space="preserve"> instead of the “protection of the minority”.</w:t>
      </w:r>
      <w:r>
        <w:rPr>
          <w:rStyle w:val="StyleUnderline"/>
        </w:rPr>
        <w:t xml:space="preserve"> </w:t>
      </w:r>
      <w:r w:rsidRPr="00620D35">
        <w:rPr>
          <w:rStyle w:val="StyleUnderline"/>
        </w:rPr>
        <w:t>The more highly developed a democracy is, the more imminent are pogroms or civil war in connection with any profound political divergence which is dangerous to the bourgeoisie</w:t>
      </w:r>
      <w:r w:rsidRPr="007A719D">
        <w:rPr>
          <w:rStyle w:val="StyleUnderline"/>
        </w:rPr>
        <w:t>.</w:t>
      </w:r>
      <w:r>
        <w:rPr>
          <w:rStyle w:val="StyleUnderline"/>
        </w:rPr>
        <w:t xml:space="preserve"> </w:t>
      </w:r>
      <w:r w:rsidRPr="00EB191E">
        <w:t>The learned Mr. Kautsky could have studied this “law” of bourgeois democracy in connection with the Dreyfus case</w:t>
      </w:r>
      <w:hyperlink r:id="rId17" w:anchor="fw12" w:history="1">
        <w:r w:rsidRPr="00EB191E">
          <w:rPr>
            <w:rStyle w:val="Hyperlink"/>
            <w:sz w:val="16"/>
          </w:rPr>
          <w:t>[12]</w:t>
        </w:r>
      </w:hyperlink>
      <w:r w:rsidRPr="00EB191E">
        <w:t xml:space="preserve"> in republican France, with the lynching of Negroes and internationalists in the democratic republic of America, with the case of Ireland and Ulster in democratic Britain,</w:t>
      </w:r>
      <w:hyperlink r:id="rId18" w:anchor="fw13" w:history="1">
        <w:r w:rsidRPr="00EB191E">
          <w:rPr>
            <w:rStyle w:val="Hyperlink"/>
            <w:sz w:val="16"/>
          </w:rPr>
          <w:t>[13]</w:t>
        </w:r>
      </w:hyperlink>
      <w:r w:rsidRPr="00EB191E">
        <w:t xml:space="preserve"> with the baiting of the Bolsheviks and the staging of pogroms against them in April 1917 in the democratic republic of Russia. I have purposely chosen examples not only from wartime but also from pre-war time, peacetime. But mealy-mouthed Mr. Kautsky prefers to shut his eyes to these facts of the twentieth century, and instead to tell the workers wonderfully new, remarkably interesting, unusually edifying and incredibly important things about the Whigs and Tories of the eighteenth century! Take the bourgeois parliament. Can it be that the learned Kautsky has never heard </w:t>
      </w:r>
      <w:r w:rsidRPr="00896813">
        <w:t>that</w:t>
      </w:r>
      <w:r w:rsidRPr="00EB191E">
        <w:rPr>
          <w:highlight w:val="green"/>
        </w:rPr>
        <w:t xml:space="preserve"> </w:t>
      </w:r>
      <w:r w:rsidRPr="00EB191E">
        <w:rPr>
          <w:rStyle w:val="StyleUnderline"/>
          <w:highlight w:val="green"/>
        </w:rPr>
        <w:t>the</w:t>
      </w:r>
      <w:r>
        <w:rPr>
          <w:rStyle w:val="StyleUnderline"/>
          <w:highlight w:val="green"/>
        </w:rPr>
        <w:t xml:space="preserve"> </w:t>
      </w:r>
      <w:r w:rsidRPr="00EB191E">
        <w:rPr>
          <w:rStyle w:val="StyleUnderline"/>
          <w:highlight w:val="green"/>
        </w:rPr>
        <w:t>more highly</w:t>
      </w:r>
      <w:r>
        <w:rPr>
          <w:rStyle w:val="StyleUnderline"/>
          <w:highlight w:val="green"/>
        </w:rPr>
        <w:t xml:space="preserve"> </w:t>
      </w:r>
      <w:r w:rsidRPr="00EB191E">
        <w:rPr>
          <w:rStyle w:val="StyleUnderline"/>
          <w:highlight w:val="green"/>
        </w:rPr>
        <w:t>democracy is developed, the</w:t>
      </w:r>
      <w:r>
        <w:rPr>
          <w:rStyle w:val="StyleUnderline"/>
          <w:highlight w:val="green"/>
        </w:rPr>
        <w:t xml:space="preserve"> </w:t>
      </w:r>
      <w:r w:rsidRPr="00EB191E">
        <w:rPr>
          <w:rStyle w:val="StyleUnderline"/>
          <w:highlight w:val="green"/>
        </w:rPr>
        <w:t>more</w:t>
      </w:r>
      <w:r>
        <w:rPr>
          <w:rStyle w:val="StyleUnderline"/>
        </w:rPr>
        <w:t xml:space="preserve"> </w:t>
      </w:r>
      <w:r w:rsidRPr="007A719D">
        <w:rPr>
          <w:rStyle w:val="StyleUnderline"/>
        </w:rPr>
        <w:t xml:space="preserve">the </w:t>
      </w:r>
      <w:r w:rsidRPr="00EB191E">
        <w:rPr>
          <w:rStyle w:val="StyleUnderline"/>
          <w:highlight w:val="green"/>
        </w:rPr>
        <w:t>bourgeois parliaments are subjected by</w:t>
      </w:r>
      <w:r w:rsidRPr="007A719D">
        <w:rPr>
          <w:rStyle w:val="StyleUnderline"/>
        </w:rPr>
        <w:t xml:space="preserve"> the stock exchange and the </w:t>
      </w:r>
      <w:r w:rsidRPr="00EB191E">
        <w:rPr>
          <w:rStyle w:val="StyleUnderline"/>
          <w:highlight w:val="green"/>
        </w:rPr>
        <w:t>bankers</w:t>
      </w:r>
      <w:r w:rsidRPr="007A719D">
        <w:rPr>
          <w:rStyle w:val="StyleUnderline"/>
        </w:rPr>
        <w:t>?</w:t>
      </w:r>
      <w:r w:rsidRPr="00EB191E">
        <w:t xml:space="preserve"> This does not mean that we must not make use of bourgeois parliament (the Bolsheviks made better use of it than probably any other party in the world, for in 1912–14 we won the entire workers’ curia in the Fourth Duma). But it does mean that </w:t>
      </w:r>
      <w:r w:rsidRPr="007A719D">
        <w:rPr>
          <w:rStyle w:val="StyleUnderline"/>
        </w:rPr>
        <w:t>only a liberal can forget the</w:t>
      </w:r>
      <w:r>
        <w:rPr>
          <w:rStyle w:val="StyleUnderline"/>
        </w:rPr>
        <w:t xml:space="preserve"> </w:t>
      </w:r>
      <w:r w:rsidRPr="007A719D">
        <w:rPr>
          <w:rStyle w:val="StyleUnderline"/>
        </w:rPr>
        <w:t>historical limitations and conventional nature</w:t>
      </w:r>
      <w:r>
        <w:rPr>
          <w:rStyle w:val="StyleUnderline"/>
        </w:rPr>
        <w:t xml:space="preserve"> </w:t>
      </w:r>
      <w:r w:rsidRPr="007A719D">
        <w:rPr>
          <w:rStyle w:val="StyleUnderline"/>
        </w:rPr>
        <w:t>of the bourgeois parliamentary system as Kautsky does. Even in the most democratic bourgeois state the oppressed people at every step encounter the crying contradiction between the</w:t>
      </w:r>
      <w:r>
        <w:rPr>
          <w:rStyle w:val="StyleUnderline"/>
        </w:rPr>
        <w:t xml:space="preserve"> </w:t>
      </w:r>
      <w:r w:rsidRPr="007A719D">
        <w:rPr>
          <w:rStyle w:val="StyleUnderline"/>
        </w:rPr>
        <w:t>formal</w:t>
      </w:r>
      <w:r>
        <w:rPr>
          <w:rStyle w:val="StyleUnderline"/>
        </w:rPr>
        <w:t xml:space="preserve"> </w:t>
      </w:r>
      <w:r w:rsidRPr="007A719D">
        <w:rPr>
          <w:rStyle w:val="StyleUnderline"/>
        </w:rPr>
        <w:t>equality proclaimed by the “democracy” of the capitalists and the thousands of</w:t>
      </w:r>
      <w:r>
        <w:rPr>
          <w:rStyle w:val="StyleUnderline"/>
        </w:rPr>
        <w:t xml:space="preserve"> </w:t>
      </w:r>
      <w:r w:rsidRPr="007A719D">
        <w:rPr>
          <w:rStyle w:val="StyleUnderline"/>
        </w:rPr>
        <w:t>real</w:t>
      </w:r>
      <w:r>
        <w:rPr>
          <w:rStyle w:val="StyleUnderline"/>
        </w:rPr>
        <w:t xml:space="preserve"> </w:t>
      </w:r>
      <w:r w:rsidRPr="007A719D">
        <w:rPr>
          <w:rStyle w:val="StyleUnderline"/>
        </w:rPr>
        <w:t>limitations and subterfuges which turn the proletarians into</w:t>
      </w:r>
      <w:r>
        <w:rPr>
          <w:rStyle w:val="StyleUnderline"/>
        </w:rPr>
        <w:t xml:space="preserve"> </w:t>
      </w:r>
      <w:r w:rsidRPr="007A719D">
        <w:rPr>
          <w:rStyle w:val="StyleUnderline"/>
        </w:rPr>
        <w:t>wage-slaves.</w:t>
      </w:r>
      <w:r>
        <w:rPr>
          <w:rStyle w:val="StyleUnderline"/>
        </w:rPr>
        <w:t xml:space="preserve"> </w:t>
      </w:r>
      <w:r w:rsidRPr="007A719D">
        <w:rPr>
          <w:rStyle w:val="StyleUnderline"/>
        </w:rPr>
        <w:t>It is precisely this contradiction that is opening the eyes of the people to the rottenness, mendacity and hypocrisy of capitalism</w:t>
      </w:r>
      <w:r w:rsidRPr="00EB191E">
        <w:t>. It is this contradiction that the agitators and propagandists of socialism are constantly exposing to the people, in order to prepare them for revolution! And now that the era of revolution has begun, Kautsky turns his back upon it and begins to extol the charms of moribund bourgeois democracy. Proletarian democracy, of which Soviet government is one of the forms, has brought a development and expansion of democracy unprecedented in the world, for the vast majority of the population, for the exploited and working people. To write a whole pamphlet about democracy, as Kautsky did, in which two pages are devoted to dictatorship and dozens to “pure democracy,” and fail to notice this fact, means completely distorting the subject in liberal fashion. Take foreign policy</w:t>
      </w:r>
      <w:r w:rsidRPr="007A719D">
        <w:rPr>
          <w:rStyle w:val="StyleUnderline"/>
        </w:rPr>
        <w:t xml:space="preserve">. In </w:t>
      </w:r>
      <w:r w:rsidRPr="00EB191E">
        <w:rPr>
          <w:rStyle w:val="StyleUnderline"/>
          <w:highlight w:val="green"/>
        </w:rPr>
        <w:t>no bourgeois state</w:t>
      </w:r>
      <w:r w:rsidRPr="007A719D">
        <w:rPr>
          <w:rStyle w:val="StyleUnderline"/>
        </w:rPr>
        <w:t xml:space="preserve">, not </w:t>
      </w:r>
      <w:r w:rsidRPr="00EB191E">
        <w:rPr>
          <w:rStyle w:val="StyleUnderline"/>
          <w:highlight w:val="green"/>
        </w:rPr>
        <w:t>even in the most democratic, is</w:t>
      </w:r>
      <w:r w:rsidRPr="007A719D">
        <w:rPr>
          <w:rStyle w:val="StyleUnderline"/>
        </w:rPr>
        <w:t xml:space="preserve"> it </w:t>
      </w:r>
      <w:r w:rsidRPr="00EB191E">
        <w:rPr>
          <w:rStyle w:val="StyleUnderline"/>
          <w:highlight w:val="green"/>
        </w:rPr>
        <w:t>conducted openly.</w:t>
      </w:r>
      <w:r w:rsidRPr="007A719D">
        <w:rPr>
          <w:rStyle w:val="StyleUnderline"/>
        </w:rPr>
        <w:t xml:space="preserve"> The people are deceived everywhere, and </w:t>
      </w:r>
      <w:r w:rsidRPr="00EB191E">
        <w:rPr>
          <w:rStyle w:val="StyleUnderline"/>
          <w:highlight w:val="green"/>
        </w:rPr>
        <w:t>in</w:t>
      </w:r>
      <w:r w:rsidRPr="007A719D">
        <w:rPr>
          <w:rStyle w:val="StyleUnderline"/>
        </w:rPr>
        <w:t xml:space="preserve"> democratic </w:t>
      </w:r>
      <w:r w:rsidRPr="00EB191E">
        <w:rPr>
          <w:rStyle w:val="StyleUnderline"/>
          <w:highlight w:val="green"/>
        </w:rPr>
        <w:t>France, Switzerland, America and Britain this is done on an incomparably wider scale</w:t>
      </w:r>
      <w:r w:rsidRPr="007A719D">
        <w:rPr>
          <w:rStyle w:val="StyleUnderline"/>
        </w:rPr>
        <w:t xml:space="preserve"> and </w:t>
      </w:r>
      <w:r w:rsidRPr="00EB191E">
        <w:rPr>
          <w:rStyle w:val="StyleUnderline"/>
          <w:highlight w:val="green"/>
        </w:rPr>
        <w:t>in an incomparably subtler manner</w:t>
      </w:r>
      <w:r w:rsidRPr="007A719D">
        <w:rPr>
          <w:rStyle w:val="StyleUnderline"/>
        </w:rPr>
        <w:t xml:space="preserve"> than in other countries.</w:t>
      </w:r>
      <w:r w:rsidRPr="00EB191E">
        <w:t xml:space="preserve"> The Soviet government has torn the veil of mystery from foreign policy in a revolutionary manner. Kautsky has not noticed this, he keeps silent about it, although in the era of predatory wars and secret treaties for the “division of spheres of influence” (i.e., for the partition of the world among the capitalist bandits) this is of cardinal importance, for on it depends the question of peace, the life and death of tens of millions of people. Take the structure of the state. Kautsky picks at all manner of “trifles,” down to the argument that under the Soviet Constitution elections are “indirect,” but he misses the point. </w:t>
      </w:r>
      <w:r w:rsidRPr="00EB191E">
        <w:lastRenderedPageBreak/>
        <w:t xml:space="preserve">He fails to see the class nature of the state apparatus, of the machinery of state. </w:t>
      </w:r>
      <w:r w:rsidRPr="007A719D">
        <w:rPr>
          <w:rStyle w:val="StyleUnderline"/>
        </w:rPr>
        <w:t>Under bourgeois democracy the capitalists, by thousands of tricks—which are the more artful and effective the more “pure” democracy is developed—drive</w:t>
      </w:r>
      <w:r>
        <w:rPr>
          <w:rStyle w:val="StyleUnderline"/>
        </w:rPr>
        <w:t xml:space="preserve"> </w:t>
      </w:r>
      <w:r w:rsidRPr="007A719D">
        <w:rPr>
          <w:rStyle w:val="StyleUnderline"/>
        </w:rPr>
        <w:t>the people</w:t>
      </w:r>
      <w:r>
        <w:rPr>
          <w:rStyle w:val="StyleUnderline"/>
        </w:rPr>
        <w:t xml:space="preserve"> </w:t>
      </w:r>
      <w:r w:rsidRPr="007A719D">
        <w:rPr>
          <w:rStyle w:val="StyleUnderline"/>
        </w:rPr>
        <w:t>away</w:t>
      </w:r>
      <w:r>
        <w:rPr>
          <w:rStyle w:val="StyleUnderline"/>
        </w:rPr>
        <w:t xml:space="preserve"> </w:t>
      </w:r>
      <w:r w:rsidRPr="007A719D">
        <w:rPr>
          <w:rStyle w:val="StyleUnderline"/>
        </w:rPr>
        <w:t>from administrative work, from freedom of the press, freedom of assembly, etc.</w:t>
      </w:r>
      <w:r w:rsidRPr="00EB191E">
        <w:t xml:space="preserve"> The Soviet government is the first in the world (or strictly speaking, the second, because the Paris Commune began to do the same thing) to enlist the people, specifically the exploited people, in the work of administration. The working people are barred from participation in bourgeois parliaments (they never decide important questions under bourgeois democracy, which are decided by the stock exchange and the banks) by thousands of obstacles, and the workers know and feel, see and realise perfectly well that the bourgeois parliaments are institutions alien to them, instruments for the oppression of the workers by the bourgeoisie, institutions of a hostile class, of the exploiting minority. The Soviets are the direct organisation of the working and exploited people themselves, which helps them to organise and administer their own state in every possible way. And in this it is the vanguard of the working and exploited people, the urban proletariat, that enjoys the advantage of being best united by the large enterprises; it is easier for it than for all others to elect and exercise control over those elected. The Soviet form of organisation automatically helps to unite all the working and exploited people around their vanguard, the proletariat. The old bourgeois apparatus—the bureaucracy, the privileges of wealth, of bourgeois education, of social connections, etc. (these real privileges are the more varied the more highly bourgeois democracy is developed)—all this disappears under the Soviet form of organisation. Freedom of the press ceases to be hypocrisy, because the printing-plants and stocks of paper are taken away from the bourgeoisie. The same thing applies to the best buildings, the palaces, the mansions and manorhouses. Soviet power took thousands upon thousands of these best buildings from the exploiters at one stroke, and in this way made the right of assembly—without which democracy is a fraud—a million times more democratic for the people. Indirect elections to non-local Soviets make it easier to hold congresses of Soviets, they make the entire apparatus less costly, more flexible, more accessible to the workers and peasants at a time when life is seething and it is necessary to be able very quickly to recall one’s local deputy or to </w:t>
      </w:r>
      <w:r w:rsidRPr="00A65169">
        <w:t>delegate him to a general congress of Soviets</w:t>
      </w:r>
    </w:p>
    <w:p w14:paraId="39978DE6" w14:textId="77777777" w:rsidR="00B36ECA" w:rsidRPr="00A65169" w:rsidRDefault="00B36ECA" w:rsidP="00B36ECA"/>
    <w:p w14:paraId="062B775E" w14:textId="77777777" w:rsidR="00B36ECA" w:rsidRDefault="00B36ECA" w:rsidP="00B36ECA">
      <w:pPr>
        <w:pStyle w:val="Heading4"/>
      </w:pPr>
      <w:r w:rsidRPr="00A65169">
        <w:t xml:space="preserve">Strikes </w:t>
      </w:r>
      <w:r>
        <w:t xml:space="preserve">have been made </w:t>
      </w:r>
      <w:r w:rsidRPr="007D1963">
        <w:rPr>
          <w:u w:val="single"/>
        </w:rPr>
        <w:t>productive by capital</w:t>
      </w:r>
      <w:r>
        <w:t xml:space="preserve"> – resistance only </w:t>
      </w:r>
      <w:r w:rsidRPr="007D1963">
        <w:rPr>
          <w:u w:val="single"/>
        </w:rPr>
        <w:t>strengthens</w:t>
      </w:r>
      <w:r>
        <w:t xml:space="preserve"> the system.</w:t>
      </w:r>
    </w:p>
    <w:p w14:paraId="4C8EF736" w14:textId="77777777" w:rsidR="00B36ECA" w:rsidRPr="007D1963" w:rsidRDefault="00B36ECA" w:rsidP="00B36ECA">
      <w:r w:rsidRPr="007D1963">
        <w:rPr>
          <w:rStyle w:val="Style13ptBold"/>
        </w:rPr>
        <w:t>Beller 95</w:t>
      </w:r>
      <w:r>
        <w:t xml:space="preserve"> [Jonathan; </w:t>
      </w:r>
      <w:r w:rsidRPr="007D1963">
        <w:t xml:space="preserve">Adjunct Professor of English, Film Studies, and Women’s Gender and Sexuality Studies at Barnard. In the 1990s in articles for Communication Research, boundary 2 andpostmodern culture, he became the first critical theorist of what he called "attention economy" and formulated the attention theory of value. His work in media studies includes materialist analysis of cinema, photography, computation, information, and money/finance. This work understands media platforms as various forms of social mediation, semiotics and political economy. His research is situated in film studies, media studies, critical race theory, feminist theory and anti-imperialist and decolonial epistemology and struggle. Beller's books include The Cinematic Mode of Production: Attention Economy and the Society of the Spectacle (2006); Acquiring Eyes: Philippine Visuality, Nationalist Struggle, and the World-Media System (2006);  The Message is Murder: Substrates of Computational Capital (2017) and The World Computer: </w:t>
      </w:r>
      <w:r w:rsidRPr="007D1963">
        <w:lastRenderedPageBreak/>
        <w:t>Derivative Conditions of Racial Capitalism (2019, forthcoming Duke University Press). Current interests include the utilization of programmable money for activist projects and work on a new book tentatively entitled Derivative Revolution. He is a member of the Social Text editorial collective</w:t>
      </w:r>
      <w:r>
        <w:t>; “</w:t>
      </w:r>
      <w:r w:rsidRPr="007D1963">
        <w:t>The Spectatorship of the Proletariat</w:t>
      </w:r>
      <w:r>
        <w:t xml:space="preserve">,” Duke University Press; Autumn 1995; </w:t>
      </w:r>
      <w:hyperlink r:id="rId19" w:history="1">
        <w:r w:rsidRPr="00540FF3">
          <w:rPr>
            <w:rStyle w:val="Hyperlink"/>
          </w:rPr>
          <w:t>https://www.jstor.org/stable/pdf/303727.pdf?refreqid=excelsior%3A1fcfb260a82662c726f0fac8b621a07b</w:t>
        </w:r>
      </w:hyperlink>
      <w:r>
        <w:t>] Justin</w:t>
      </w:r>
    </w:p>
    <w:p w14:paraId="23AEB6F3" w14:textId="77777777" w:rsidR="00B36ECA" w:rsidRPr="007D1963" w:rsidRDefault="00B36ECA" w:rsidP="00B36ECA">
      <w:pPr>
        <w:rPr>
          <w:rStyle w:val="Emphasis"/>
        </w:rPr>
      </w:pPr>
      <w:r w:rsidRPr="00150B00">
        <w:rPr>
          <w:sz w:val="16"/>
        </w:rPr>
        <w:t xml:space="preserve">Because </w:t>
      </w:r>
      <w:r w:rsidRPr="00150B00">
        <w:rPr>
          <w:u w:val="single"/>
        </w:rPr>
        <w:t xml:space="preserve">today </w:t>
      </w:r>
      <w:r w:rsidRPr="00150B00">
        <w:rPr>
          <w:highlight w:val="green"/>
          <w:u w:val="single"/>
        </w:rPr>
        <w:t xml:space="preserve">capital "thinks" </w:t>
      </w:r>
      <w:r w:rsidRPr="007D1963">
        <w:rPr>
          <w:rStyle w:val="Emphasis"/>
          <w:highlight w:val="green"/>
        </w:rPr>
        <w:t>several cycles in advance</w:t>
      </w:r>
      <w:r w:rsidRPr="007D1963">
        <w:rPr>
          <w:rStyle w:val="Emphasis"/>
        </w:rPr>
        <w:t xml:space="preserve"> of itself</w:t>
      </w:r>
      <w:r w:rsidRPr="00150B00">
        <w:rPr>
          <w:sz w:val="16"/>
        </w:rPr>
        <w:t xml:space="preserve">, or, to put it another way, </w:t>
      </w:r>
      <w:r w:rsidRPr="00150B00">
        <w:rPr>
          <w:u w:val="single"/>
        </w:rPr>
        <w:t xml:space="preserve">because it has </w:t>
      </w:r>
      <w:r w:rsidRPr="007D1963">
        <w:rPr>
          <w:rStyle w:val="Emphasis"/>
        </w:rPr>
        <w:t xml:space="preserve">several </w:t>
      </w:r>
      <w:r w:rsidRPr="007D1963">
        <w:rPr>
          <w:rStyle w:val="Emphasis"/>
          <w:highlight w:val="green"/>
        </w:rPr>
        <w:t>historical stages</w:t>
      </w:r>
      <w:r w:rsidRPr="00150B00">
        <w:rPr>
          <w:highlight w:val="green"/>
          <w:u w:val="single"/>
        </w:rPr>
        <w:t xml:space="preserve"> of</w:t>
      </w:r>
      <w:r w:rsidRPr="00150B00">
        <w:rPr>
          <w:u w:val="single"/>
        </w:rPr>
        <w:t xml:space="preserve"> its own </w:t>
      </w:r>
      <w:r w:rsidRPr="007D1963">
        <w:rPr>
          <w:rStyle w:val="Emphasis"/>
          <w:highlight w:val="green"/>
        </w:rPr>
        <w:t>development</w:t>
      </w:r>
      <w:r w:rsidRPr="00150B00">
        <w:rPr>
          <w:highlight w:val="green"/>
          <w:u w:val="single"/>
        </w:rPr>
        <w:t xml:space="preserve"> </w:t>
      </w:r>
      <w:r w:rsidRPr="007D1963">
        <w:rPr>
          <w:rStyle w:val="Emphasis"/>
          <w:highlight w:val="green"/>
        </w:rPr>
        <w:t>simultaneously</w:t>
      </w:r>
      <w:r w:rsidRPr="00150B00">
        <w:rPr>
          <w:sz w:val="16"/>
        </w:rPr>
        <w:t xml:space="preserve"> available to itself that can be utilized in vary- ing proportions, one could well argue that </w:t>
      </w:r>
      <w:r w:rsidRPr="00150B00">
        <w:rPr>
          <w:u w:val="single"/>
        </w:rPr>
        <w:t xml:space="preserve">isolated </w:t>
      </w:r>
      <w:r w:rsidRPr="00150B00">
        <w:rPr>
          <w:highlight w:val="green"/>
          <w:u w:val="single"/>
        </w:rPr>
        <w:t xml:space="preserve">labor strikes are made </w:t>
      </w:r>
      <w:r w:rsidRPr="007D1963">
        <w:rPr>
          <w:rStyle w:val="Emphasis"/>
          <w:highlight w:val="green"/>
        </w:rPr>
        <w:t>productive</w:t>
      </w:r>
      <w:r w:rsidRPr="00150B00">
        <w:rPr>
          <w:highlight w:val="green"/>
          <w:u w:val="single"/>
        </w:rPr>
        <w:t xml:space="preserve"> for </w:t>
      </w:r>
      <w:r w:rsidRPr="007D1963">
        <w:rPr>
          <w:rStyle w:val="Emphasis"/>
          <w:highlight w:val="green"/>
        </w:rPr>
        <w:t>capital</w:t>
      </w:r>
      <w:r w:rsidRPr="00150B00">
        <w:rPr>
          <w:u w:val="single"/>
        </w:rPr>
        <w:t xml:space="preserve"> and that </w:t>
      </w:r>
      <w:r w:rsidRPr="007D1963">
        <w:rPr>
          <w:rStyle w:val="Emphasis"/>
        </w:rPr>
        <w:t>phenomena</w:t>
      </w:r>
      <w:r w:rsidRPr="00150B00">
        <w:rPr>
          <w:u w:val="single"/>
        </w:rPr>
        <w:t xml:space="preserve"> such as the </w:t>
      </w:r>
      <w:r w:rsidRPr="007D1963">
        <w:rPr>
          <w:rStyle w:val="Emphasis"/>
        </w:rPr>
        <w:t>general</w:t>
      </w:r>
      <w:r w:rsidRPr="00150B00">
        <w:rPr>
          <w:u w:val="single"/>
        </w:rPr>
        <w:t xml:space="preserve"> </w:t>
      </w:r>
      <w:r w:rsidRPr="007D1963">
        <w:rPr>
          <w:rStyle w:val="Emphasis"/>
        </w:rPr>
        <w:t>strike</w:t>
      </w:r>
      <w:r w:rsidRPr="00150B00">
        <w:rPr>
          <w:u w:val="single"/>
        </w:rPr>
        <w:t xml:space="preserve"> or Samir Amin's "</w:t>
      </w:r>
      <w:r w:rsidRPr="007D1963">
        <w:rPr>
          <w:rStyle w:val="Emphasis"/>
          <w:highlight w:val="green"/>
        </w:rPr>
        <w:t>de</w:t>
      </w:r>
      <w:r w:rsidRPr="00D41905">
        <w:rPr>
          <w:highlight w:val="green"/>
          <w:u w:val="single"/>
        </w:rPr>
        <w:t>-</w:t>
      </w:r>
      <w:r w:rsidRPr="007D1963">
        <w:rPr>
          <w:rStyle w:val="Emphasis"/>
          <w:highlight w:val="green"/>
        </w:rPr>
        <w:t>linking</w:t>
      </w:r>
      <w:r w:rsidRPr="00150B00">
        <w:rPr>
          <w:u w:val="single"/>
        </w:rPr>
        <w:t xml:space="preserve">" are </w:t>
      </w:r>
      <w:r w:rsidRPr="007D1963">
        <w:rPr>
          <w:rStyle w:val="Emphasis"/>
          <w:highlight w:val="green"/>
        </w:rPr>
        <w:t>impossible</w:t>
      </w:r>
      <w:r w:rsidRPr="00150B00">
        <w:rPr>
          <w:u w:val="single"/>
        </w:rPr>
        <w:t xml:space="preserve">.' </w:t>
      </w:r>
      <w:r w:rsidRPr="00150B00">
        <w:rPr>
          <w:sz w:val="16"/>
        </w:rPr>
        <w:t>The argument for</w:t>
      </w:r>
      <w:r w:rsidRPr="00150B00">
        <w:rPr>
          <w:u w:val="single"/>
        </w:rPr>
        <w:t xml:space="preserve"> the </w:t>
      </w:r>
      <w:r w:rsidRPr="007D1963">
        <w:rPr>
          <w:rStyle w:val="Emphasis"/>
          <w:highlight w:val="green"/>
        </w:rPr>
        <w:t>productive</w:t>
      </w:r>
      <w:r w:rsidRPr="00D41905">
        <w:rPr>
          <w:highlight w:val="green"/>
          <w:u w:val="single"/>
        </w:rPr>
        <w:t xml:space="preserve"> </w:t>
      </w:r>
      <w:r w:rsidRPr="007D1963">
        <w:rPr>
          <w:rStyle w:val="Emphasis"/>
          <w:highlight w:val="green"/>
        </w:rPr>
        <w:t>value</w:t>
      </w:r>
      <w:r w:rsidRPr="00D41905">
        <w:rPr>
          <w:highlight w:val="green"/>
          <w:u w:val="single"/>
        </w:rPr>
        <w:t xml:space="preserve"> of</w:t>
      </w:r>
      <w:r w:rsidRPr="00150B00">
        <w:rPr>
          <w:u w:val="single"/>
        </w:rPr>
        <w:t xml:space="preserve"> the </w:t>
      </w:r>
      <w:r w:rsidRPr="007D1963">
        <w:rPr>
          <w:rStyle w:val="Emphasis"/>
          <w:highlight w:val="green"/>
        </w:rPr>
        <w:t>strike</w:t>
      </w:r>
      <w:r w:rsidRPr="00D41905">
        <w:rPr>
          <w:highlight w:val="green"/>
          <w:u w:val="single"/>
        </w:rPr>
        <w:t xml:space="preserve"> for </w:t>
      </w:r>
      <w:r w:rsidRPr="007D1963">
        <w:rPr>
          <w:rStyle w:val="Emphasis"/>
          <w:highlight w:val="green"/>
        </w:rPr>
        <w:t>capital</w:t>
      </w:r>
      <w:r w:rsidRPr="00150B00">
        <w:rPr>
          <w:sz w:val="16"/>
        </w:rPr>
        <w:t xml:space="preserve"> would not in itself necessarily be to ignore what Jacques Derrida has recently called "Marx's injunction."2 </w:t>
      </w:r>
      <w:r w:rsidRPr="00150B00">
        <w:rPr>
          <w:u w:val="single"/>
        </w:rPr>
        <w:t xml:space="preserve">In discuss- ing the </w:t>
      </w:r>
      <w:r w:rsidRPr="007D1963">
        <w:rPr>
          <w:rStyle w:val="Emphasis"/>
        </w:rPr>
        <w:t>capitalization</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sz w:val="16"/>
        </w:rPr>
        <w:t>, given perhaps its most dramatic form in and after 1989, one might still hear the ghostly admoni- tions of the "specter of Marx," which, for Derrida "reaffirms the question of life and death." Furthermore, one might hear the moans and intimations of such an absent presence without oneself becoming as dead as Marxism is purported to be</w:t>
      </w:r>
    </w:p>
    <w:p w14:paraId="00AD4413" w14:textId="77777777" w:rsidR="00B36ECA" w:rsidRDefault="00B36ECA" w:rsidP="00B36ECA">
      <w:pPr>
        <w:rPr>
          <w:sz w:val="16"/>
        </w:rPr>
      </w:pPr>
      <w:r w:rsidRPr="00150B00">
        <w:rPr>
          <w:sz w:val="16"/>
        </w:rPr>
        <w:t xml:space="preserve">Though </w:t>
      </w:r>
      <w:r w:rsidRPr="00150B00">
        <w:rPr>
          <w:u w:val="single"/>
        </w:rPr>
        <w:t xml:space="preserve">this essay is in no way directly concerned with the </w:t>
      </w:r>
      <w:r w:rsidRPr="007D1963">
        <w:rPr>
          <w:rStyle w:val="Emphasis"/>
        </w:rPr>
        <w:t>viability</w:t>
      </w:r>
      <w:r w:rsidRPr="00150B00">
        <w:rPr>
          <w:u w:val="single"/>
        </w:rPr>
        <w:t xml:space="preserve"> of the labor strike per se</w:t>
      </w:r>
      <w:r w:rsidRPr="00150B00">
        <w:rPr>
          <w:sz w:val="16"/>
        </w:rPr>
        <w:t xml:space="preserve">, </w:t>
      </w:r>
      <w:r w:rsidRPr="00150B00">
        <w:rPr>
          <w:u w:val="single"/>
        </w:rPr>
        <w:t xml:space="preserve">it is most definitely </w:t>
      </w:r>
      <w:r w:rsidRPr="007D1963">
        <w:rPr>
          <w:rStyle w:val="Emphasis"/>
        </w:rPr>
        <w:t>concerned</w:t>
      </w:r>
      <w:r w:rsidRPr="00150B00">
        <w:rPr>
          <w:u w:val="single"/>
        </w:rPr>
        <w:t xml:space="preserve"> with the </w:t>
      </w:r>
      <w:r w:rsidRPr="007D1963">
        <w:rPr>
          <w:rStyle w:val="Emphasis"/>
        </w:rPr>
        <w:t>objective</w:t>
      </w:r>
      <w:r w:rsidRPr="00150B00">
        <w:rPr>
          <w:u w:val="single"/>
        </w:rPr>
        <w:t xml:space="preserve"> of the strike</w:t>
      </w:r>
      <w:r w:rsidRPr="00150B00">
        <w:rPr>
          <w:sz w:val="16"/>
        </w:rPr>
        <w:t xml:space="preserve">, that is, </w:t>
      </w:r>
      <w:r w:rsidRPr="00150B00">
        <w:rPr>
          <w:u w:val="single"/>
        </w:rPr>
        <w:t xml:space="preserve">the </w:t>
      </w:r>
      <w:r w:rsidRPr="007D1963">
        <w:rPr>
          <w:rStyle w:val="Emphasis"/>
          <w:highlight w:val="green"/>
        </w:rPr>
        <w:t>reappropriation</w:t>
      </w:r>
      <w:r w:rsidRPr="00D41905">
        <w:rPr>
          <w:highlight w:val="green"/>
          <w:u w:val="single"/>
        </w:rPr>
        <w:t xml:space="preserve"> of</w:t>
      </w:r>
      <w:r w:rsidRPr="00150B00">
        <w:rPr>
          <w:u w:val="single"/>
        </w:rPr>
        <w:t xml:space="preserve"> </w:t>
      </w:r>
      <w:r w:rsidRPr="007D1963">
        <w:rPr>
          <w:rStyle w:val="Emphasis"/>
        </w:rPr>
        <w:t>historically</w:t>
      </w:r>
      <w:r w:rsidRPr="00150B00">
        <w:rPr>
          <w:u w:val="single"/>
        </w:rPr>
        <w:t xml:space="preserve"> </w:t>
      </w:r>
      <w:r w:rsidRPr="007D1963">
        <w:rPr>
          <w:rStyle w:val="Emphasis"/>
        </w:rPr>
        <w:t>sedimented</w:t>
      </w:r>
      <w:r w:rsidRPr="00150B00">
        <w:rPr>
          <w:u w:val="single"/>
        </w:rPr>
        <w:t xml:space="preserve"> human </w:t>
      </w:r>
      <w:r w:rsidRPr="007D1963">
        <w:rPr>
          <w:rStyle w:val="Emphasis"/>
          <w:highlight w:val="green"/>
        </w:rPr>
        <w:t>labor</w:t>
      </w:r>
      <w:r w:rsidRPr="00150B00">
        <w:rPr>
          <w:sz w:val="16"/>
        </w:rPr>
        <w:t xml:space="preserve"> (the means of production) </w:t>
      </w:r>
      <w:r w:rsidRPr="00D41905">
        <w:rPr>
          <w:highlight w:val="green"/>
          <w:u w:val="single"/>
        </w:rPr>
        <w:t xml:space="preserve">by </w:t>
      </w:r>
      <w:r w:rsidRPr="007D1963">
        <w:rPr>
          <w:rStyle w:val="Emphasis"/>
          <w:highlight w:val="green"/>
        </w:rPr>
        <w:t>disenfranchised</w:t>
      </w:r>
      <w:r w:rsidRPr="00D41905">
        <w:rPr>
          <w:highlight w:val="green"/>
          <w:u w:val="single"/>
        </w:rPr>
        <w:t xml:space="preserve"> </w:t>
      </w:r>
      <w:r w:rsidRPr="007D1963">
        <w:rPr>
          <w:rStyle w:val="Emphasis"/>
          <w:highlight w:val="green"/>
        </w:rPr>
        <w:t>individuals</w:t>
      </w:r>
      <w:r w:rsidRPr="00150B00">
        <w:rPr>
          <w:u w:val="single"/>
        </w:rPr>
        <w:t xml:space="preserve"> and groups</w:t>
      </w:r>
      <w:r w:rsidRPr="00150B00">
        <w:rPr>
          <w:sz w:val="16"/>
        </w:rPr>
        <w:t xml:space="preserve">. Such reappropriation of historically sedimented labor and of living labor, I suggest, is, in fact, going on all the time; it is endemic to social change. As Antonio Negri argues, in endeavoring to </w:t>
      </w:r>
      <w:r w:rsidRPr="007D1963">
        <w:rPr>
          <w:rStyle w:val="Emphasis"/>
          <w:highlight w:val="green"/>
        </w:rPr>
        <w:t>establish</w:t>
      </w:r>
      <w:r w:rsidRPr="00150B00">
        <w:rPr>
          <w:u w:val="single"/>
        </w:rPr>
        <w:t xml:space="preserve"> the </w:t>
      </w:r>
      <w:r w:rsidRPr="007D1963">
        <w:rPr>
          <w:rStyle w:val="Emphasis"/>
          <w:highlight w:val="green"/>
        </w:rPr>
        <w:t>subjectivity</w:t>
      </w:r>
      <w:r w:rsidRPr="00D41905">
        <w:rPr>
          <w:highlight w:val="green"/>
          <w:u w:val="single"/>
        </w:rPr>
        <w:t xml:space="preserve"> of labor</w:t>
      </w:r>
      <w:r w:rsidRPr="00150B00">
        <w:rPr>
          <w:u w:val="single"/>
        </w:rPr>
        <w:t xml:space="preserve"> in history</w:t>
      </w:r>
      <w:r w:rsidRPr="00150B00">
        <w:rPr>
          <w:sz w:val="16"/>
        </w:rPr>
        <w:t xml:space="preserve">, </w:t>
      </w:r>
      <w:r w:rsidRPr="00150B00">
        <w:rPr>
          <w:u w:val="single"/>
        </w:rPr>
        <w:t xml:space="preserve">not only does </w:t>
      </w:r>
      <w:r w:rsidRPr="00D41905">
        <w:rPr>
          <w:highlight w:val="green"/>
          <w:u w:val="single"/>
        </w:rPr>
        <w:t>labor</w:t>
      </w:r>
      <w:r w:rsidRPr="00150B00">
        <w:rPr>
          <w:u w:val="single"/>
        </w:rPr>
        <w:t xml:space="preserve"> produce </w:t>
      </w:r>
      <w:r w:rsidRPr="007D1963">
        <w:rPr>
          <w:rStyle w:val="Emphasis"/>
        </w:rPr>
        <w:t>capital</w:t>
      </w:r>
      <w:r w:rsidRPr="00150B00">
        <w:rPr>
          <w:u w:val="single"/>
        </w:rPr>
        <w:t xml:space="preserve">, but </w:t>
      </w:r>
      <w:r w:rsidRPr="007D1963">
        <w:rPr>
          <w:rStyle w:val="Emphasis"/>
        </w:rPr>
        <w:t>labor</w:t>
      </w:r>
      <w:r w:rsidRPr="00150B00">
        <w:rPr>
          <w:u w:val="single"/>
        </w:rPr>
        <w:t xml:space="preserve">, in its </w:t>
      </w:r>
      <w:r w:rsidRPr="00D41905">
        <w:rPr>
          <w:highlight w:val="green"/>
          <w:u w:val="single"/>
        </w:rPr>
        <w:t xml:space="preserve">resistance to </w:t>
      </w:r>
      <w:r w:rsidRPr="007D1963">
        <w:rPr>
          <w:rStyle w:val="Emphasis"/>
          <w:highlight w:val="green"/>
        </w:rPr>
        <w:t>capital</w:t>
      </w:r>
      <w:r w:rsidRPr="00D41905">
        <w:rPr>
          <w:highlight w:val="green"/>
          <w:u w:val="single"/>
        </w:rPr>
        <w:t xml:space="preserve"> </w:t>
      </w:r>
      <w:r w:rsidRPr="007D1963">
        <w:rPr>
          <w:rStyle w:val="Emphasis"/>
          <w:highlight w:val="green"/>
        </w:rPr>
        <w:t>exploitation</w:t>
      </w:r>
      <w:r w:rsidRPr="00D41905">
        <w:rPr>
          <w:highlight w:val="green"/>
          <w:u w:val="single"/>
        </w:rPr>
        <w:t xml:space="preserve"> forces</w:t>
      </w:r>
      <w:r w:rsidRPr="00150B00">
        <w:rPr>
          <w:u w:val="single"/>
        </w:rPr>
        <w:t xml:space="preserve"> </w:t>
      </w:r>
      <w:r w:rsidRPr="007D1963">
        <w:rPr>
          <w:rStyle w:val="Emphasis"/>
        </w:rPr>
        <w:t>structural</w:t>
      </w:r>
      <w:r w:rsidRPr="00150B00">
        <w:rPr>
          <w:u w:val="single"/>
        </w:rPr>
        <w:t xml:space="preserve"> and </w:t>
      </w:r>
      <w:r w:rsidRPr="007D1963">
        <w:rPr>
          <w:rStyle w:val="Emphasis"/>
        </w:rPr>
        <w:t>technological</w:t>
      </w:r>
      <w:r w:rsidRPr="00150B00">
        <w:rPr>
          <w:u w:val="single"/>
        </w:rPr>
        <w:t xml:space="preserve"> </w:t>
      </w:r>
      <w:r w:rsidRPr="007D1963">
        <w:rPr>
          <w:rStyle w:val="Emphasis"/>
          <w:highlight w:val="green"/>
        </w:rPr>
        <w:t>innovations</w:t>
      </w:r>
      <w:r w:rsidRPr="00D41905">
        <w:rPr>
          <w:highlight w:val="green"/>
          <w:u w:val="single"/>
        </w:rPr>
        <w:t xml:space="preserve"> in </w:t>
      </w:r>
      <w:r w:rsidRPr="007D1963">
        <w:rPr>
          <w:rStyle w:val="Emphasis"/>
          <w:highlight w:val="green"/>
        </w:rPr>
        <w:t>capi</w:t>
      </w:r>
      <w:r w:rsidRPr="00D41905">
        <w:rPr>
          <w:highlight w:val="green"/>
          <w:u w:val="single"/>
        </w:rPr>
        <w:t xml:space="preserve">- </w:t>
      </w:r>
      <w:r w:rsidRPr="007D1963">
        <w:rPr>
          <w:rStyle w:val="Emphasis"/>
          <w:highlight w:val="green"/>
        </w:rPr>
        <w:t>talism</w:t>
      </w:r>
      <w:r w:rsidRPr="00150B00">
        <w:rPr>
          <w:sz w:val="16"/>
        </w:rPr>
        <w:t xml:space="preserve">. Though this is surely the case, we have lacked, since the advent of cinema in particular, a specific theory that accounts for the development of certain new regimes for the production of cultural and economic value via mental activity; </w:t>
      </w:r>
      <w:r w:rsidRPr="007D1963">
        <w:rPr>
          <w:highlight w:val="green"/>
          <w:u w:val="single"/>
        </w:rPr>
        <w:t xml:space="preserve">we do </w:t>
      </w:r>
      <w:r w:rsidRPr="007D1963">
        <w:rPr>
          <w:rStyle w:val="Emphasis"/>
          <w:highlight w:val="green"/>
        </w:rPr>
        <w:t>not</w:t>
      </w:r>
      <w:r w:rsidRPr="00150B00">
        <w:rPr>
          <w:u w:val="single"/>
        </w:rPr>
        <w:t xml:space="preserve"> yet </w:t>
      </w:r>
      <w:r w:rsidRPr="007D1963">
        <w:rPr>
          <w:highlight w:val="green"/>
          <w:u w:val="single"/>
        </w:rPr>
        <w:t>know</w:t>
      </w:r>
      <w:r w:rsidRPr="00150B00">
        <w:rPr>
          <w:u w:val="single"/>
        </w:rPr>
        <w:t xml:space="preserve"> how to account for the </w:t>
      </w:r>
      <w:r w:rsidRPr="007D1963">
        <w:rPr>
          <w:rStyle w:val="Emphasis"/>
        </w:rPr>
        <w:t>present</w:t>
      </w:r>
      <w:r w:rsidRPr="00150B00">
        <w:rPr>
          <w:u w:val="single"/>
        </w:rPr>
        <w:t>-</w:t>
      </w:r>
      <w:r w:rsidRPr="007D1963">
        <w:rPr>
          <w:rStyle w:val="Emphasis"/>
        </w:rPr>
        <w:t>day</w:t>
      </w:r>
      <w:r w:rsidRPr="00150B00">
        <w:rPr>
          <w:u w:val="single"/>
        </w:rPr>
        <w:t xml:space="preserve"> </w:t>
      </w:r>
      <w:r w:rsidRPr="007D1963">
        <w:rPr>
          <w:rStyle w:val="Emphasis"/>
        </w:rPr>
        <w:t>dynamics</w:t>
      </w:r>
      <w:r w:rsidRPr="007D1963">
        <w:rPr>
          <w:u w:val="single"/>
        </w:rPr>
        <w:t xml:space="preserve"> of </w:t>
      </w:r>
      <w:r w:rsidRPr="007D1963">
        <w:rPr>
          <w:rStyle w:val="Emphasis"/>
        </w:rPr>
        <w:t>value</w:t>
      </w:r>
      <w:r w:rsidRPr="007D1963">
        <w:rPr>
          <w:u w:val="single"/>
        </w:rPr>
        <w:t xml:space="preserve"> </w:t>
      </w:r>
      <w:r w:rsidRPr="007D1963">
        <w:rPr>
          <w:rStyle w:val="Emphasis"/>
        </w:rPr>
        <w:t>production</w:t>
      </w:r>
      <w:r w:rsidRPr="007D1963">
        <w:rPr>
          <w:u w:val="single"/>
        </w:rPr>
        <w:t xml:space="preserve"> and </w:t>
      </w:r>
      <w:r w:rsidRPr="007D1963">
        <w:rPr>
          <w:rStyle w:val="Emphasis"/>
        </w:rPr>
        <w:t>appropriation</w:t>
      </w:r>
      <w:r w:rsidRPr="00150B00">
        <w:rPr>
          <w:u w:val="single"/>
        </w:rPr>
        <w:t xml:space="preserve"> that operate through the </w:t>
      </w:r>
      <w:r w:rsidRPr="007D1963">
        <w:rPr>
          <w:rStyle w:val="Emphasis"/>
        </w:rPr>
        <w:t>conversion</w:t>
      </w:r>
      <w:r w:rsidRPr="00150B00">
        <w:rPr>
          <w:u w:val="single"/>
        </w:rPr>
        <w:t xml:space="preserve"> of </w:t>
      </w:r>
      <w:r w:rsidRPr="007D1963">
        <w:rPr>
          <w:rStyle w:val="Emphasis"/>
        </w:rPr>
        <w:t>mental</w:t>
      </w:r>
      <w:r w:rsidRPr="00150B00">
        <w:rPr>
          <w:u w:val="single"/>
        </w:rPr>
        <w:t xml:space="preserve"> </w:t>
      </w:r>
      <w:r w:rsidRPr="007D1963">
        <w:rPr>
          <w:rStyle w:val="Emphasis"/>
        </w:rPr>
        <w:t>activity</w:t>
      </w:r>
      <w:r w:rsidRPr="00150B00">
        <w:rPr>
          <w:u w:val="single"/>
        </w:rPr>
        <w:t xml:space="preserve"> into </w:t>
      </w:r>
      <w:r w:rsidRPr="007D1963">
        <w:rPr>
          <w:rStyle w:val="Emphasis"/>
        </w:rPr>
        <w:t>social</w:t>
      </w:r>
      <w:r w:rsidRPr="00150B00">
        <w:rPr>
          <w:u w:val="single"/>
        </w:rPr>
        <w:t xml:space="preserve"> </w:t>
      </w:r>
      <w:r w:rsidRPr="007D1963">
        <w:rPr>
          <w:rStyle w:val="Emphasis"/>
        </w:rPr>
        <w:t>force</w:t>
      </w:r>
      <w:r w:rsidRPr="00150B00">
        <w:rPr>
          <w:sz w:val="16"/>
        </w:rPr>
        <w:t xml:space="preserve">. The </w:t>
      </w:r>
      <w:r w:rsidRPr="007D1963">
        <w:rPr>
          <w:rStyle w:val="Emphasis"/>
        </w:rPr>
        <w:t>capitalization</w:t>
      </w:r>
      <w:r w:rsidRPr="007D1963">
        <w:rPr>
          <w:u w:val="single"/>
        </w:rPr>
        <w:t xml:space="preserve"> of mental activity</w:t>
      </w:r>
      <w:r w:rsidRPr="00150B00">
        <w:rPr>
          <w:u w:val="single"/>
        </w:rPr>
        <w:t xml:space="preserve"> is an </w:t>
      </w:r>
      <w:r w:rsidRPr="007D1963">
        <w:rPr>
          <w:rStyle w:val="Emphasis"/>
        </w:rPr>
        <w:t>enabling</w:t>
      </w:r>
      <w:r w:rsidRPr="007D1963">
        <w:rPr>
          <w:u w:val="single"/>
        </w:rPr>
        <w:t xml:space="preserve"> </w:t>
      </w:r>
      <w:r w:rsidRPr="007D1963">
        <w:rPr>
          <w:rStyle w:val="Emphasis"/>
        </w:rPr>
        <w:t>factor</w:t>
      </w:r>
      <w:r w:rsidRPr="007D1963">
        <w:rPr>
          <w:u w:val="single"/>
        </w:rPr>
        <w:t xml:space="preserve"> in </w:t>
      </w:r>
      <w:r w:rsidRPr="007D1963">
        <w:rPr>
          <w:rStyle w:val="Emphasis"/>
        </w:rPr>
        <w:t>capital's</w:t>
      </w:r>
      <w:r w:rsidRPr="007D1963">
        <w:rPr>
          <w:u w:val="single"/>
        </w:rPr>
        <w:t xml:space="preserve"> </w:t>
      </w:r>
      <w:r w:rsidRPr="007D1963">
        <w:rPr>
          <w:rStyle w:val="Emphasis"/>
        </w:rPr>
        <w:t>ability</w:t>
      </w:r>
      <w:r w:rsidRPr="007D1963">
        <w:rPr>
          <w:u w:val="single"/>
        </w:rPr>
        <w:t xml:space="preserve"> to continue</w:t>
      </w:r>
      <w:r w:rsidRPr="00150B00">
        <w:rPr>
          <w:u w:val="single"/>
        </w:rPr>
        <w:t xml:space="preserve"> all previous forms of </w:t>
      </w:r>
      <w:r w:rsidRPr="007D1963">
        <w:rPr>
          <w:rStyle w:val="Emphasis"/>
        </w:rPr>
        <w:t>violation</w:t>
      </w:r>
      <w:r w:rsidRPr="00150B00">
        <w:rPr>
          <w:u w:val="single"/>
        </w:rPr>
        <w:t>.</w:t>
      </w:r>
      <w:r w:rsidRPr="00150B00">
        <w:rPr>
          <w:sz w:val="16"/>
        </w:rPr>
        <w:t xml:space="preserve"> </w:t>
      </w:r>
      <w:r w:rsidRPr="00150B00">
        <w:rPr>
          <w:u w:val="single"/>
        </w:rPr>
        <w:t xml:space="preserve">By looking at the </w:t>
      </w:r>
      <w:r w:rsidRPr="007D1963">
        <w:rPr>
          <w:rStyle w:val="Emphasis"/>
        </w:rPr>
        <w:t>recycling</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u w:val="single"/>
        </w:rPr>
        <w:t xml:space="preserve"> by </w:t>
      </w:r>
      <w:r w:rsidRPr="007D1963">
        <w:rPr>
          <w:rStyle w:val="Emphasis"/>
        </w:rPr>
        <w:t>capital</w:t>
      </w:r>
      <w:r w:rsidRPr="00150B00">
        <w:rPr>
          <w:sz w:val="16"/>
        </w:rPr>
        <w:t xml:space="preserve"> (the </w:t>
      </w:r>
      <w:r w:rsidRPr="007D1963">
        <w:rPr>
          <w:highlight w:val="green"/>
          <w:u w:val="single"/>
        </w:rPr>
        <w:t xml:space="preserve">making </w:t>
      </w:r>
      <w:r w:rsidRPr="007D1963">
        <w:rPr>
          <w:rStyle w:val="Emphasis"/>
          <w:highlight w:val="green"/>
        </w:rPr>
        <w:t>productive</w:t>
      </w:r>
      <w:r w:rsidRPr="007D1963">
        <w:rPr>
          <w:highlight w:val="green"/>
          <w:u w:val="single"/>
        </w:rPr>
        <w:t xml:space="preserve"> of</w:t>
      </w:r>
      <w:r w:rsidRPr="00150B00">
        <w:rPr>
          <w:u w:val="single"/>
        </w:rPr>
        <w:t xml:space="preserve"> the </w:t>
      </w:r>
      <w:r w:rsidRPr="007D1963">
        <w:rPr>
          <w:rStyle w:val="Emphasis"/>
          <w:highlight w:val="green"/>
        </w:rPr>
        <w:t>strike</w:t>
      </w:r>
      <w:r w:rsidRPr="007D1963">
        <w:rPr>
          <w:highlight w:val="green"/>
          <w:u w:val="single"/>
        </w:rPr>
        <w:t xml:space="preserve"> against </w:t>
      </w:r>
      <w:r w:rsidRPr="007D1963">
        <w:rPr>
          <w:rStyle w:val="Emphasis"/>
          <w:highlight w:val="green"/>
        </w:rPr>
        <w:t>capital</w:t>
      </w:r>
      <w:r w:rsidRPr="00150B00">
        <w:rPr>
          <w:u w:val="single"/>
        </w:rPr>
        <w:t xml:space="preserve"> by capital</w:t>
      </w:r>
      <w:r w:rsidRPr="00150B00">
        <w:rPr>
          <w:sz w:val="16"/>
        </w:rPr>
        <w:t xml:space="preserve">) </w:t>
      </w:r>
      <w:r w:rsidRPr="00150B00">
        <w:rPr>
          <w:u w:val="single"/>
        </w:rPr>
        <w:t xml:space="preserve">our affective production of </w:t>
      </w:r>
      <w:r w:rsidRPr="007D1963">
        <w:rPr>
          <w:rStyle w:val="Emphasis"/>
          <w:highlight w:val="green"/>
        </w:rPr>
        <w:t>hegemony</w:t>
      </w:r>
      <w:r w:rsidRPr="007D1963">
        <w:rPr>
          <w:highlight w:val="green"/>
          <w:u w:val="single"/>
        </w:rPr>
        <w:t xml:space="preserve"> may be </w:t>
      </w:r>
      <w:r w:rsidRPr="007D1963">
        <w:rPr>
          <w:rStyle w:val="Emphasis"/>
          <w:highlight w:val="green"/>
        </w:rPr>
        <w:t>foregrounded</w:t>
      </w:r>
      <w:r w:rsidRPr="00150B00">
        <w:rPr>
          <w:sz w:val="16"/>
        </w:rPr>
        <w:t>, and possibilities for the dis- ruption of coercion and exploitation may be foregrounded as well. Toward those ends (and perhaps to the surprise of some), I would like to discuss the development of mass media during the time of early modern cinema, more specifically, those particular developments that can be found to crys- tallize in Sergei Mikhailovich Eisenstein's 1924-1925 film The Strike.3 For it was here, precisely, in revolutionary cinema, that capital's encroachment into the visual sphere met with resistance. And yet, in spite of its intentions, The Strike, like capital itself, participates in producing a new regime of the sensorium by advancing an increasing integration of machines and culture, of labor and perception. We can use The Strike to mark an emergent socio- historical change in the character of what Marx called "sensuous labor" and, by direct implication, to mark as well a new strategy for the production and appropriation of value.</w:t>
      </w:r>
    </w:p>
    <w:p w14:paraId="12193E6F" w14:textId="77777777" w:rsidR="00B36ECA" w:rsidRPr="00E36358" w:rsidRDefault="00B36ECA" w:rsidP="00B36ECA"/>
    <w:p w14:paraId="6D7CDE45" w14:textId="77777777" w:rsidR="00B36ECA" w:rsidRPr="007045FA" w:rsidRDefault="00B36ECA" w:rsidP="00B36ECA">
      <w:pPr>
        <w:pStyle w:val="Heading4"/>
      </w:pPr>
      <w:r>
        <w:t>Be suspect of aff claims – their evidence, like GPC 17 which is from a global investing institution, is tained by globalization. Discursive interrogation must come before you consider the hypothetical impacts of the plan.</w:t>
      </w:r>
    </w:p>
    <w:p w14:paraId="6A680060" w14:textId="77777777" w:rsidR="00B36ECA" w:rsidRPr="004A1247" w:rsidRDefault="00B36ECA" w:rsidP="00B36ECA">
      <w:pPr>
        <w:rPr>
          <w:rStyle w:val="Style13ptBold"/>
        </w:rPr>
      </w:pPr>
      <w:r w:rsidRPr="004A1247">
        <w:rPr>
          <w:rStyle w:val="Style13ptBold"/>
        </w:rPr>
        <w:t>Hay &amp; Rosamund, PhDs, 2002</w:t>
      </w:r>
    </w:p>
    <w:p w14:paraId="32E35C7C" w14:textId="77777777" w:rsidR="00B36ECA" w:rsidRPr="004A1247" w:rsidRDefault="00B36ECA" w:rsidP="00B36ECA">
      <w:pPr>
        <w:rPr>
          <w:sz w:val="16"/>
        </w:rPr>
      </w:pPr>
      <w:r w:rsidRPr="004A1247">
        <w:rPr>
          <w:sz w:val="16"/>
        </w:rPr>
        <w:t>(Colin and Ben, Journal of European Public Policy Volume 9, Issue 2, 2002 p. 3-5)</w:t>
      </w:r>
    </w:p>
    <w:p w14:paraId="575FD351" w14:textId="77777777" w:rsidR="00B36ECA" w:rsidRPr="004A1247" w:rsidRDefault="00B36ECA" w:rsidP="00B36ECA">
      <w:pPr>
        <w:rPr>
          <w:rFonts w:eastAsia="Calibri"/>
          <w:b/>
          <w:iCs/>
          <w:u w:val="single"/>
          <w:bdr w:val="single" w:sz="8" w:space="0" w:color="auto"/>
        </w:rPr>
      </w:pPr>
      <w:r w:rsidRPr="004A1247">
        <w:rPr>
          <w:rFonts w:eastAsia="Calibri"/>
          <w:sz w:val="14"/>
        </w:rPr>
        <w:t xml:space="preserve">The implicit supposition which seems to underlie much of the sceptical or second-wave literature seeking to expose the ‘myth’ or ‘delusion’ of globalisation, is that a rigorous empirical exercise in demystification will be sufficient to reverse the tide of ill-informed public policy made in the name </w:t>
      </w:r>
      <w:r w:rsidRPr="004A1247">
        <w:rPr>
          <w:rFonts w:eastAsia="Calibri"/>
          <w:sz w:val="14"/>
        </w:rPr>
        <w:lastRenderedPageBreak/>
        <w:t xml:space="preserve">of globalisation. Sadly, this has not proved to be the case. For </w:t>
      </w:r>
      <w:r w:rsidRPr="004A1247">
        <w:rPr>
          <w:rFonts w:eastAsia="Calibri"/>
          <w:b/>
          <w:u w:val="single"/>
        </w:rPr>
        <w:t>however convinced we might be by the empirical armoury mustered against the hyperglobalisation thesis</w:t>
      </w:r>
      <w:r w:rsidRPr="004A1247">
        <w:rPr>
          <w:rFonts w:eastAsia="Calibri"/>
          <w:sz w:val="14"/>
        </w:rPr>
        <w:t xml:space="preserve"> by the sceptics, their </w:t>
      </w:r>
      <w:r w:rsidRPr="004A1247">
        <w:rPr>
          <w:rFonts w:eastAsia="Calibri"/>
          <w:b/>
          <w:u w:val="single"/>
        </w:rPr>
        <w:t xml:space="preserve">rigorous </w:t>
      </w:r>
      <w:r w:rsidRPr="004A1247">
        <w:rPr>
          <w:rFonts w:eastAsia="Calibri"/>
          <w:b/>
          <w:highlight w:val="yellow"/>
          <w:u w:val="single"/>
        </w:rPr>
        <w:t xml:space="preserve">empiricism </w:t>
      </w:r>
      <w:r w:rsidRPr="004A1247">
        <w:rPr>
          <w:rFonts w:eastAsia="Calibri"/>
          <w:b/>
          <w:u w:val="single"/>
        </w:rPr>
        <w:t xml:space="preserve">leads them to </w:t>
      </w:r>
      <w:r w:rsidRPr="004A1247">
        <w:rPr>
          <w:rFonts w:eastAsia="Calibri"/>
          <w:b/>
          <w:highlight w:val="yellow"/>
          <w:u w:val="single"/>
        </w:rPr>
        <w:t>fail</w:t>
      </w:r>
      <w:r w:rsidRPr="004A1247">
        <w:rPr>
          <w:rFonts w:eastAsia="Calibri"/>
          <w:b/>
          <w:u w:val="single"/>
        </w:rPr>
        <w:t xml:space="preserve"> adequately </w:t>
      </w:r>
      <w:r w:rsidRPr="004A1247">
        <w:rPr>
          <w:rFonts w:eastAsia="Calibri"/>
          <w:b/>
          <w:highlight w:val="yellow"/>
          <w:u w:val="single"/>
        </w:rPr>
        <w:t xml:space="preserve">to consider the way in </w:t>
      </w:r>
      <w:r w:rsidRPr="004A1247">
        <w:rPr>
          <w:rFonts w:eastAsia="Calibri"/>
          <w:b/>
          <w:iCs/>
          <w:highlight w:val="yellow"/>
          <w:u w:val="single"/>
          <w:bdr w:val="single" w:sz="8" w:space="0" w:color="auto"/>
        </w:rPr>
        <w:t>which globalisation comes to inform public policy-making</w:t>
      </w:r>
      <w:r w:rsidRPr="004A1247">
        <w:rPr>
          <w:rFonts w:eastAsia="Calibri"/>
          <w:b/>
          <w:bdr w:val="single" w:sz="4" w:space="0" w:color="auto"/>
        </w:rPr>
        <w:t>.</w:t>
      </w:r>
      <w:r w:rsidRPr="004A1247">
        <w:rPr>
          <w:rFonts w:eastAsia="Calibri"/>
          <w:sz w:val="14"/>
        </w:rPr>
        <w:t xml:space="preserve"> </w:t>
      </w:r>
      <w:r w:rsidRPr="004A1247">
        <w:rPr>
          <w:rFonts w:eastAsia="Calibri"/>
          <w:b/>
          <w:u w:val="single"/>
        </w:rPr>
        <w:t>It is here,</w:t>
      </w:r>
      <w:r w:rsidRPr="004A1247">
        <w:rPr>
          <w:rFonts w:eastAsia="Calibri"/>
          <w:sz w:val="14"/>
        </w:rPr>
        <w:t xml:space="preserve"> we suggest, that </w:t>
      </w:r>
      <w:r w:rsidRPr="004A1247">
        <w:rPr>
          <w:rFonts w:eastAsia="Calibri"/>
          <w:b/>
          <w:u w:val="single"/>
        </w:rPr>
        <w:t>the discourse of globalisation</w:t>
      </w:r>
      <w:r w:rsidRPr="004A1247">
        <w:rPr>
          <w:rFonts w:eastAsia="Calibri"/>
          <w:sz w:val="14"/>
        </w:rPr>
        <w:t xml:space="preserve"> — and the discursive construction of the imperatives it is seen to conjure along with attendant fatalism about the possibilities for meaningful political agency — </w:t>
      </w:r>
      <w:r w:rsidRPr="004A1247">
        <w:rPr>
          <w:rFonts w:eastAsia="Calibri"/>
          <w:b/>
          <w:u w:val="single"/>
        </w:rPr>
        <w:t>must enter the analysis</w:t>
      </w:r>
      <w:r w:rsidRPr="004A1247">
        <w:rPr>
          <w:rFonts w:eastAsia="Calibri"/>
          <w:sz w:val="14"/>
        </w:rPr>
        <w:t xml:space="preserve">. For, as the most cursory reflection on the issue of structure and agency reveals, </w:t>
      </w:r>
      <w:r w:rsidRPr="004A1247">
        <w:rPr>
          <w:rFonts w:eastAsia="Calibri"/>
          <w:b/>
          <w:u w:val="single"/>
        </w:rPr>
        <w:t xml:space="preserve">it is </w:t>
      </w:r>
      <w:r w:rsidRPr="004A1247">
        <w:rPr>
          <w:rFonts w:eastAsia="Calibri"/>
          <w:b/>
          <w:highlight w:val="yellow"/>
          <w:u w:val="single"/>
        </w:rPr>
        <w:t xml:space="preserve">the </w:t>
      </w:r>
      <w:r w:rsidRPr="004A1247">
        <w:rPr>
          <w:rFonts w:eastAsia="Calibri"/>
          <w:b/>
          <w:iCs/>
          <w:highlight w:val="yellow"/>
          <w:u w:val="single"/>
          <w:bdr w:val="single" w:sz="8" w:space="0" w:color="auto"/>
        </w:rPr>
        <w:t>ideas actors hold</w:t>
      </w:r>
      <w:r w:rsidRPr="004A1247">
        <w:rPr>
          <w:rFonts w:eastAsia="Calibri"/>
          <w:b/>
          <w:highlight w:val="yellow"/>
          <w:u w:val="single"/>
        </w:rPr>
        <w:t xml:space="preserve"> about the context in which they find themselves</w:t>
      </w:r>
      <w:r w:rsidRPr="004A1247">
        <w:rPr>
          <w:rFonts w:eastAsia="Calibri"/>
          <w:sz w:val="14"/>
        </w:rPr>
        <w:t xml:space="preserve"> rather than the context itself </w:t>
      </w:r>
      <w:r w:rsidRPr="004A1247">
        <w:rPr>
          <w:rFonts w:eastAsia="Calibri"/>
          <w:b/>
          <w:u w:val="single"/>
        </w:rPr>
        <w:t xml:space="preserve">which </w:t>
      </w:r>
      <w:r w:rsidRPr="004A1247">
        <w:rPr>
          <w:rFonts w:eastAsia="Calibri"/>
          <w:b/>
          <w:highlight w:val="yellow"/>
          <w:u w:val="single"/>
        </w:rPr>
        <w:t>informs the way</w:t>
      </w:r>
      <w:r w:rsidRPr="004A1247">
        <w:rPr>
          <w:rFonts w:eastAsia="Calibri"/>
          <w:b/>
          <w:u w:val="single"/>
        </w:rPr>
        <w:t xml:space="preserve"> in which </w:t>
      </w:r>
      <w:r w:rsidRPr="004A1247">
        <w:rPr>
          <w:rFonts w:eastAsia="Calibri"/>
          <w:b/>
          <w:highlight w:val="yellow"/>
          <w:u w:val="single"/>
        </w:rPr>
        <w:t>they behave</w:t>
      </w:r>
      <w:r w:rsidRPr="004A1247">
        <w:rPr>
          <w:rFonts w:eastAsia="Calibri"/>
          <w:sz w:val="14"/>
        </w:rPr>
        <w:t xml:space="preserve"> (Hay 1999a, forthcoming a). </w:t>
      </w:r>
      <w:r w:rsidRPr="004A1247">
        <w:rPr>
          <w:rFonts w:eastAsia="Calibri"/>
          <w:b/>
          <w:u w:val="single"/>
        </w:rPr>
        <w:t xml:space="preserve">This is no less true of  </w:t>
      </w:r>
      <w:r w:rsidRPr="004A1247">
        <w:rPr>
          <w:rFonts w:eastAsia="Calibri"/>
          <w:b/>
          <w:iCs/>
          <w:u w:val="single"/>
          <w:bdr w:val="single" w:sz="8" w:space="0" w:color="auto"/>
        </w:rPr>
        <w:t>policy makers</w:t>
      </w:r>
      <w:r w:rsidRPr="004A1247">
        <w:rPr>
          <w:rFonts w:eastAsia="Calibri"/>
          <w:b/>
          <w:u w:val="single"/>
        </w:rPr>
        <w:t xml:space="preserve"> and governments</w:t>
      </w:r>
      <w:r w:rsidRPr="004A1247">
        <w:rPr>
          <w:rFonts w:eastAsia="Calibri"/>
          <w:sz w:val="14"/>
        </w:rPr>
        <w:t xml:space="preserve">. </w:t>
      </w:r>
      <w:r w:rsidRPr="004A1247">
        <w:rPr>
          <w:rFonts w:eastAsia="Calibri"/>
          <w:b/>
          <w:u w:val="single"/>
        </w:rPr>
        <w:t>Whether</w:t>
      </w:r>
      <w:r w:rsidRPr="004A1247">
        <w:rPr>
          <w:rFonts w:eastAsia="Calibri"/>
          <w:sz w:val="14"/>
        </w:rPr>
        <w:t xml:space="preserve"> the </w:t>
      </w:r>
      <w:r w:rsidRPr="004A1247">
        <w:rPr>
          <w:rFonts w:eastAsia="Calibri"/>
          <w:b/>
          <w:u w:val="single"/>
        </w:rPr>
        <w:t>globalisation</w:t>
      </w:r>
      <w:r w:rsidRPr="004A1247">
        <w:rPr>
          <w:rFonts w:eastAsia="Calibri"/>
          <w:sz w:val="14"/>
        </w:rPr>
        <w:t xml:space="preserve"> thesis </w:t>
      </w:r>
      <w:r w:rsidRPr="004A1247">
        <w:rPr>
          <w:rFonts w:eastAsia="Calibri"/>
          <w:b/>
          <w:u w:val="single"/>
        </w:rPr>
        <w:t>is ‘true’</w:t>
      </w:r>
      <w:r w:rsidRPr="004A1247">
        <w:rPr>
          <w:rFonts w:eastAsia="Calibri"/>
          <w:sz w:val="14"/>
        </w:rPr>
        <w:t xml:space="preserve"> or not </w:t>
      </w:r>
      <w:r w:rsidRPr="004A1247">
        <w:rPr>
          <w:rFonts w:eastAsia="Calibri"/>
          <w:b/>
          <w:iCs/>
          <w:u w:val="single"/>
          <w:bdr w:val="single" w:sz="8" w:space="0" w:color="auto"/>
        </w:rPr>
        <w:t>may matter far less than whether it is deemed to be true</w:t>
      </w:r>
      <w:r w:rsidRPr="004A1247">
        <w:rPr>
          <w:rFonts w:eastAsia="Calibri"/>
          <w:sz w:val="14"/>
        </w:rPr>
        <w:t xml:space="preserve"> (or, quite possibly, just useful) </w:t>
      </w:r>
      <w:r w:rsidRPr="004A1247">
        <w:rPr>
          <w:rFonts w:eastAsia="Calibri"/>
          <w:b/>
          <w:u w:val="single"/>
        </w:rPr>
        <w:t>by those employing it</w:t>
      </w:r>
      <w:r w:rsidRPr="004A1247">
        <w:rPr>
          <w:rFonts w:eastAsia="Calibri"/>
          <w:sz w:val="14"/>
        </w:rPr>
        <w:t xml:space="preserve">. Consequently, </w:t>
      </w:r>
      <w:r w:rsidRPr="004A1247">
        <w:rPr>
          <w:rFonts w:eastAsia="Calibri"/>
          <w:b/>
          <w:u w:val="single"/>
        </w:rPr>
        <w:t>if the aim</w:t>
      </w:r>
      <w:r w:rsidRPr="004A1247">
        <w:rPr>
          <w:rFonts w:eastAsia="Calibri"/>
          <w:sz w:val="14"/>
        </w:rPr>
        <w:t xml:space="preserve"> of the sceptics </w:t>
      </w:r>
      <w:r w:rsidRPr="004A1247">
        <w:rPr>
          <w:rFonts w:eastAsia="Calibri"/>
          <w:b/>
          <w:u w:val="single"/>
        </w:rPr>
        <w:t>is to discredit the political appeal to dubious economic imperatives associated with globalisation</w:t>
      </w:r>
      <w:r w:rsidRPr="004A1247">
        <w:rPr>
          <w:rFonts w:eastAsia="Calibri"/>
          <w:sz w:val="14"/>
        </w:rPr>
        <w:t xml:space="preserve">, then they might </w:t>
      </w:r>
      <w:r w:rsidRPr="004A1247">
        <w:rPr>
          <w:rFonts w:eastAsia="Calibri"/>
          <w:b/>
          <w:u w:val="single"/>
        </w:rPr>
        <w:t>we</w:t>
      </w:r>
      <w:r w:rsidRPr="004A1247">
        <w:rPr>
          <w:rFonts w:eastAsia="Calibri"/>
          <w:sz w:val="14"/>
        </w:rPr>
        <w:t xml:space="preserve">ll </w:t>
      </w:r>
      <w:r w:rsidRPr="004A1247">
        <w:rPr>
          <w:rFonts w:eastAsia="Calibri"/>
          <w:b/>
          <w:u w:val="single"/>
        </w:rPr>
        <w:t xml:space="preserve">benefit from asking </w:t>
      </w:r>
      <w:r w:rsidRPr="004A1247">
        <w:rPr>
          <w:rFonts w:eastAsia="Calibri"/>
          <w:sz w:val="14"/>
        </w:rPr>
        <w:t xml:space="preserve">themselves </w:t>
      </w:r>
      <w:r w:rsidRPr="004A1247">
        <w:rPr>
          <w:rFonts w:eastAsia="Calibri"/>
          <w:b/>
          <w:u w:val="single"/>
        </w:rPr>
        <w:t>why and under what conditions</w:t>
      </w:r>
      <w:r w:rsidRPr="004A1247">
        <w:rPr>
          <w:rFonts w:eastAsia="Calibri"/>
          <w:sz w:val="14"/>
        </w:rPr>
        <w:t xml:space="preserve"> politicians and </w:t>
      </w:r>
      <w:r w:rsidRPr="004A1247">
        <w:rPr>
          <w:rFonts w:eastAsia="Calibri"/>
          <w:b/>
          <w:u w:val="single"/>
        </w:rPr>
        <w:t>public officials invoke</w:t>
      </w:r>
      <w:r w:rsidRPr="004A1247">
        <w:rPr>
          <w:rFonts w:eastAsia="Calibri"/>
          <w:sz w:val="14"/>
        </w:rPr>
        <w:t xml:space="preserve"> external </w:t>
      </w:r>
      <w:r w:rsidRPr="004A1247">
        <w:rPr>
          <w:rFonts w:eastAsia="Calibri"/>
          <w:b/>
          <w:u w:val="single"/>
        </w:rPr>
        <w:t>economic constraints</w:t>
      </w:r>
      <w:r w:rsidRPr="004A1247">
        <w:rPr>
          <w:rFonts w:eastAsia="Calibri"/>
          <w:sz w:val="14"/>
        </w:rPr>
        <w:t xml:space="preserve"> in the first place. It is to this task that we direct our attentions in this paper. Yet at the outset a certain word of caution is perhaps required. For, even if we accept the potential causal role that ideas about globalisation might play in the structuration of political and economic outcomes, we may be in danger of narrowing the discursive field of our attentions at the outset. The ideas policy makers use to legitimate and/or to rationalise their behaviour should not simply be seen as more or less accurate reflections of the context they perceive (based on more or less complete information). Nor should discourses be understood as necessarily and exclusively ‘strategic’ (i.e. as relating to situations in which an actor’s employment of a discourse correlates directly to particular material interests). </w:t>
      </w:r>
      <w:r w:rsidRPr="004A1247">
        <w:rPr>
          <w:rFonts w:eastAsia="Calibri"/>
          <w:b/>
          <w:highlight w:val="yellow"/>
          <w:u w:val="single"/>
        </w:rPr>
        <w:t>Discourse matters</w:t>
      </w:r>
      <w:r w:rsidRPr="004A1247">
        <w:rPr>
          <w:rFonts w:eastAsia="Calibri"/>
          <w:sz w:val="14"/>
        </w:rPr>
        <w:t xml:space="preserve"> in at least two respects. </w:t>
      </w:r>
      <w:r w:rsidRPr="004A1247">
        <w:rPr>
          <w:rFonts w:eastAsia="Calibri"/>
          <w:b/>
          <w:highlight w:val="yellow"/>
          <w:u w:val="single"/>
        </w:rPr>
        <w:t>The way</w:t>
      </w:r>
      <w:r w:rsidRPr="004A1247">
        <w:rPr>
          <w:rFonts w:eastAsia="Calibri"/>
          <w:sz w:val="14"/>
        </w:rPr>
        <w:t xml:space="preserve"> in which </w:t>
      </w:r>
      <w:r w:rsidRPr="004A1247">
        <w:rPr>
          <w:rFonts w:eastAsia="Calibri"/>
          <w:b/>
          <w:highlight w:val="yellow"/>
          <w:u w:val="single"/>
        </w:rPr>
        <w:t xml:space="preserve">actors behave is </w:t>
      </w:r>
      <w:r w:rsidRPr="004A1247">
        <w:rPr>
          <w:rFonts w:eastAsia="Calibri"/>
          <w:b/>
          <w:u w:val="single"/>
        </w:rPr>
        <w:t>not merely a reflection</w:t>
      </w:r>
      <w:r w:rsidRPr="004A1247">
        <w:rPr>
          <w:rFonts w:eastAsia="Calibri"/>
          <w:sz w:val="14"/>
        </w:rPr>
        <w:t xml:space="preserve"> of the degree of accuracy and completeness </w:t>
      </w:r>
      <w:r w:rsidRPr="004A1247">
        <w:rPr>
          <w:rFonts w:eastAsia="Calibri"/>
          <w:b/>
          <w:u w:val="single"/>
        </w:rPr>
        <w:t>of the information they possess</w:t>
      </w:r>
      <w:r w:rsidRPr="004A1247">
        <w:rPr>
          <w:rFonts w:eastAsia="Calibri"/>
          <w:sz w:val="14"/>
        </w:rPr>
        <w:t xml:space="preserve">; </w:t>
      </w:r>
      <w:r w:rsidRPr="004A1247">
        <w:rPr>
          <w:rFonts w:eastAsia="Calibri"/>
          <w:b/>
          <w:u w:val="single"/>
        </w:rPr>
        <w:t xml:space="preserve">it </w:t>
      </w:r>
      <w:r w:rsidRPr="004A1247">
        <w:rPr>
          <w:rStyle w:val="StyleUnderline"/>
          <w:rFonts w:eastAsiaTheme="minorHAnsi"/>
        </w:rPr>
        <w:t xml:space="preserve">is also </w:t>
      </w:r>
      <w:r w:rsidRPr="004A1247">
        <w:rPr>
          <w:rStyle w:val="StyleUnderline"/>
          <w:rFonts w:eastAsiaTheme="minorHAnsi"/>
          <w:highlight w:val="yellow"/>
        </w:rPr>
        <w:t>a reflection of their</w:t>
      </w:r>
      <w:r w:rsidRPr="004A1247">
        <w:rPr>
          <w:rFonts w:eastAsia="Calibri"/>
          <w:b/>
          <w:highlight w:val="yellow"/>
          <w:u w:val="single"/>
        </w:rPr>
        <w:t xml:space="preserve"> </w:t>
      </w:r>
      <w:r w:rsidRPr="004A1247">
        <w:rPr>
          <w:rFonts w:eastAsia="Calibri"/>
          <w:b/>
          <w:iCs/>
          <w:highlight w:val="yellow"/>
          <w:u w:val="single"/>
          <w:bdr w:val="single" w:sz="8" w:space="0" w:color="auto"/>
        </w:rPr>
        <w:t>normative orientation</w:t>
      </w:r>
      <w:r w:rsidRPr="004A1247">
        <w:rPr>
          <w:rFonts w:eastAsia="Calibri"/>
          <w:sz w:val="14"/>
        </w:rPr>
        <w:t xml:space="preserve"> towards their environment and potential future scenarios. Thus the constraints and/or opportunities which globalisation is held to imply might be understood (or misunderstood) in very similar ways in different (national) contexts. Yet such understanding are likely to provoke divergent responses from political actors with different normative orientations and diverse institutional contexts. Put simply, </w:t>
      </w:r>
      <w:r w:rsidRPr="004A1247">
        <w:rPr>
          <w:rFonts w:eastAsia="Calibri"/>
          <w:b/>
          <w:u w:val="single"/>
        </w:rPr>
        <w:t>though actors may share a</w:t>
      </w:r>
      <w:r w:rsidRPr="004A1247">
        <w:rPr>
          <w:rFonts w:eastAsia="Calibri"/>
          <w:sz w:val="14"/>
        </w:rPr>
        <w:t xml:space="preserve"> common </w:t>
      </w:r>
      <w:r w:rsidRPr="004A1247">
        <w:rPr>
          <w:rFonts w:eastAsia="Calibri"/>
          <w:b/>
          <w:u w:val="single"/>
        </w:rPr>
        <w:t>understanding of</w:t>
      </w:r>
      <w:r w:rsidRPr="004A1247">
        <w:rPr>
          <w:rFonts w:eastAsia="Calibri"/>
          <w:sz w:val="14"/>
        </w:rPr>
        <w:t xml:space="preserve"> the process of </w:t>
      </w:r>
      <w:r w:rsidRPr="004A1247">
        <w:rPr>
          <w:rFonts w:eastAsia="Calibri"/>
          <w:b/>
          <w:u w:val="single"/>
        </w:rPr>
        <w:t>globalisation, they may respond</w:t>
      </w:r>
      <w:r w:rsidRPr="004A1247">
        <w:rPr>
          <w:rFonts w:eastAsia="Calibri"/>
          <w:sz w:val="14"/>
        </w:rPr>
        <w:t xml:space="preserve"> very </w:t>
      </w:r>
      <w:r w:rsidRPr="004A1247">
        <w:rPr>
          <w:rFonts w:eastAsia="Calibri"/>
          <w:b/>
          <w:u w:val="single"/>
        </w:rPr>
        <w:t>differently to its</w:t>
      </w:r>
      <w:r w:rsidRPr="004A1247">
        <w:rPr>
          <w:rFonts w:eastAsia="Calibri"/>
          <w:sz w:val="14"/>
        </w:rPr>
        <w:t xml:space="preserve"> perceived </w:t>
      </w:r>
      <w:r w:rsidRPr="004A1247">
        <w:rPr>
          <w:rFonts w:eastAsia="Calibri"/>
          <w:b/>
          <w:u w:val="single"/>
        </w:rPr>
        <w:t>challenges and threats</w:t>
      </w:r>
      <w:r w:rsidRPr="004A1247">
        <w:rPr>
          <w:rFonts w:eastAsia="Calibri"/>
          <w:sz w:val="14"/>
        </w:rPr>
        <w:t xml:space="preserve"> </w:t>
      </w:r>
      <w:r w:rsidRPr="004A1247">
        <w:rPr>
          <w:rFonts w:eastAsia="Calibri"/>
          <w:b/>
          <w:u w:val="single"/>
        </w:rPr>
        <w:t>depending on whether one regards the future it promises in a positive or negative light</w:t>
      </w:r>
      <w:r w:rsidRPr="004A1247">
        <w:rPr>
          <w:rFonts w:eastAsia="Calibri"/>
          <w:sz w:val="14"/>
        </w:rPr>
        <w:t xml:space="preserve"> – witness the still ongoing debate within the governing SPD in Germany between supporters of Schröder and Lafontaine (see Lafontaine 1998; Lafontaine and Müller 1998; Schröder 1998; and for a commentary Jeffery and Handl 1999), or that in France between Bourdieu, Forrester and anti-globalisation groups like ATTAC on the one hand and social liberals within the Parti Socialiste on the other (see Bourdieu 1998; Boudieu and Wacquant 1999; Forrester 1999; and for a commentary Bouvet and Michel 1999; Meunier 2000). Within the European Commission, there is evidence to suggest that common understandings of globalisation can be quite consistent with distinct conceptions of the capacity to exercise meaningful agency as actors take up quite different ‘subject positions’ in relation to globalisation (Rosamond, 1999; 2000b).  </w:t>
      </w:r>
      <w:r w:rsidRPr="004A1247">
        <w:rPr>
          <w:rFonts w:eastAsia="Calibri"/>
          <w:b/>
          <w:u w:val="single"/>
        </w:rPr>
        <w:t>It is important</w:t>
      </w:r>
      <w:r w:rsidRPr="004A1247">
        <w:rPr>
          <w:rFonts w:eastAsia="Calibri"/>
          <w:sz w:val="14"/>
        </w:rPr>
        <w:t xml:space="preserve">, then, at the outset </w:t>
      </w:r>
      <w:r w:rsidRPr="004A1247">
        <w:rPr>
          <w:rFonts w:eastAsia="Calibri"/>
          <w:b/>
          <w:u w:val="single"/>
        </w:rPr>
        <w:t>that we consider the potential causal role of ideas about globalisation in the structuration of political and economic outcomes</w:t>
      </w:r>
      <w:r w:rsidRPr="004A1247">
        <w:rPr>
          <w:rFonts w:eastAsia="Calibri"/>
          <w:sz w:val="14"/>
        </w:rPr>
        <w:t xml:space="preserve">.3 Our central argument is, we think, likely to prove controversial. It is simply stated, though its implications are more complex. Essentially, we suggest, </w:t>
      </w:r>
      <w:r w:rsidRPr="004A1247">
        <w:rPr>
          <w:rFonts w:eastAsia="Calibri"/>
          <w:b/>
          <w:highlight w:val="yellow"/>
          <w:u w:val="single"/>
        </w:rPr>
        <w:t>policy makers acting on the basis of assumptions consistent with</w:t>
      </w:r>
      <w:r w:rsidRPr="004A1247">
        <w:rPr>
          <w:rFonts w:eastAsia="Calibri"/>
          <w:b/>
          <w:u w:val="single"/>
        </w:rPr>
        <w:t xml:space="preserve"> the </w:t>
      </w:r>
      <w:r w:rsidRPr="004A1247">
        <w:rPr>
          <w:rFonts w:eastAsia="Calibri"/>
          <w:b/>
          <w:highlight w:val="yellow"/>
          <w:u w:val="single"/>
        </w:rPr>
        <w:t>hyperglobalisation</w:t>
      </w:r>
      <w:r w:rsidRPr="004A1247">
        <w:rPr>
          <w:rFonts w:eastAsia="Calibri"/>
          <w:b/>
          <w:u w:val="single"/>
        </w:rPr>
        <w:t xml:space="preserve"> thesis may well </w:t>
      </w:r>
      <w:r w:rsidRPr="004A1247">
        <w:rPr>
          <w:rFonts w:eastAsia="Calibri"/>
          <w:b/>
          <w:highlight w:val="yellow"/>
          <w:u w:val="single"/>
        </w:rPr>
        <w:t>serve</w:t>
      </w:r>
      <w:r w:rsidRPr="004A1247">
        <w:rPr>
          <w:rFonts w:eastAsia="Calibri"/>
          <w:sz w:val="14"/>
        </w:rPr>
        <w:t xml:space="preserve">, in so doing, </w:t>
      </w:r>
      <w:r w:rsidRPr="004A1247">
        <w:rPr>
          <w:rFonts w:eastAsia="Calibri"/>
          <w:b/>
          <w:highlight w:val="yellow"/>
          <w:u w:val="single"/>
        </w:rPr>
        <w:t>to bring about outcomes consistent with that thesis</w:t>
      </w:r>
      <w:r w:rsidRPr="004A1247">
        <w:rPr>
          <w:rFonts w:eastAsia="Calibri"/>
          <w:b/>
          <w:u w:val="single"/>
        </w:rPr>
        <w:t xml:space="preserve">, </w:t>
      </w:r>
      <w:r w:rsidRPr="004A1247">
        <w:rPr>
          <w:rFonts w:eastAsia="Calibri"/>
          <w:b/>
          <w:iCs/>
          <w:u w:val="single"/>
          <w:bdr w:val="single" w:sz="8" w:space="0" w:color="auto"/>
        </w:rPr>
        <w:t>irrespective of its veracity</w:t>
      </w:r>
      <w:r w:rsidRPr="004A1247">
        <w:rPr>
          <w:rFonts w:eastAsia="Calibri"/>
          <w:b/>
          <w:u w:val="single"/>
        </w:rPr>
        <w:t xml:space="preserve"> and, </w:t>
      </w:r>
      <w:r w:rsidRPr="004A1247">
        <w:rPr>
          <w:rFonts w:eastAsia="Calibri"/>
          <w:sz w:val="14"/>
        </w:rPr>
        <w:t>indeed, irrespective of its perceived veracity</w:t>
      </w:r>
      <w:r w:rsidRPr="004A1247">
        <w:rPr>
          <w:rFonts w:eastAsia="Calibri"/>
          <w:b/>
          <w:u w:val="single"/>
        </w:rPr>
        <w:t>.</w:t>
      </w:r>
      <w:r w:rsidRPr="004A1247">
        <w:rPr>
          <w:rFonts w:eastAsia="Calibri"/>
          <w:sz w:val="14"/>
        </w:rPr>
        <w:t xml:space="preserve"> This provocative suggestion with, if warranted, important implications, clearly requires some justification (see also Hay 1999b; Rosamond 1999, 2000b, 2000c). </w:t>
      </w:r>
      <w:r w:rsidRPr="004A1247">
        <w:rPr>
          <w:rFonts w:eastAsia="Calibri"/>
          <w:b/>
          <w:u w:val="single"/>
        </w:rPr>
        <w:t>Globalisation has become</w:t>
      </w:r>
      <w:r w:rsidRPr="004A1247">
        <w:rPr>
          <w:rFonts w:eastAsia="Calibri"/>
          <w:sz w:val="14"/>
        </w:rPr>
        <w:t xml:space="preserve"> a key referent of contemporary political discourse and, increasingly, </w:t>
      </w:r>
      <w:r w:rsidRPr="004A1247">
        <w:rPr>
          <w:rFonts w:eastAsia="Calibri"/>
          <w:b/>
          <w:iCs/>
          <w:u w:val="single"/>
          <w:bdr w:val="single" w:sz="8" w:space="0" w:color="auto"/>
        </w:rPr>
        <w:t>a lens through which policy-makers view the context in which they find themselves.</w:t>
      </w:r>
      <w:r w:rsidRPr="004A1247">
        <w:rPr>
          <w:rFonts w:eastAsia="Calibri"/>
          <w:sz w:val="14"/>
        </w:rPr>
        <w:t xml:space="preserve"> </w:t>
      </w:r>
      <w:r w:rsidRPr="004A1247">
        <w:rPr>
          <w:rFonts w:eastAsia="Calibri"/>
          <w:b/>
          <w:highlight w:val="yellow"/>
          <w:u w:val="single"/>
        </w:rPr>
        <w:t>If</w:t>
      </w:r>
      <w:r w:rsidRPr="004A1247">
        <w:rPr>
          <w:rFonts w:eastAsia="Calibri"/>
          <w:sz w:val="14"/>
        </w:rPr>
        <w:t xml:space="preserve"> we can assume that political actors have no more privileged vantage point from which to understand their environment than anyone else and — as most commentators would surely concede — that </w:t>
      </w:r>
      <w:r w:rsidRPr="004A1247">
        <w:rPr>
          <w:rFonts w:eastAsia="Calibri"/>
          <w:b/>
          <w:u w:val="single"/>
        </w:rPr>
        <w:t xml:space="preserve">one of </w:t>
      </w:r>
      <w:r w:rsidRPr="004A1247">
        <w:rPr>
          <w:rFonts w:eastAsia="Calibri"/>
          <w:b/>
          <w:highlight w:val="yellow"/>
          <w:u w:val="single"/>
        </w:rPr>
        <w:t xml:space="preserve">the </w:t>
      </w:r>
      <w:r w:rsidRPr="004A1247">
        <w:rPr>
          <w:rFonts w:eastAsia="Calibri"/>
          <w:b/>
          <w:iCs/>
          <w:highlight w:val="yellow"/>
          <w:u w:val="single"/>
          <w:bdr w:val="single" w:sz="8" w:space="0" w:color="auto"/>
        </w:rPr>
        <w:t>principal discourses</w:t>
      </w:r>
      <w:r w:rsidRPr="004A1247">
        <w:rPr>
          <w:rFonts w:eastAsia="Calibri"/>
          <w:b/>
          <w:highlight w:val="yellow"/>
          <w:u w:val="single"/>
        </w:rPr>
        <w:t xml:space="preserve"> through which</w:t>
      </w:r>
      <w:r w:rsidRPr="004A1247">
        <w:rPr>
          <w:rFonts w:eastAsia="Calibri"/>
          <w:b/>
          <w:u w:val="single"/>
        </w:rPr>
        <w:t xml:space="preserve"> that </w:t>
      </w:r>
      <w:r w:rsidRPr="004A1247">
        <w:rPr>
          <w:rFonts w:eastAsia="Calibri"/>
          <w:b/>
          <w:highlight w:val="yellow"/>
          <w:u w:val="single"/>
        </w:rPr>
        <w:t>environment</w:t>
      </w:r>
      <w:r w:rsidRPr="004A1247">
        <w:rPr>
          <w:rFonts w:eastAsia="Calibri"/>
          <w:b/>
          <w:u w:val="single"/>
        </w:rPr>
        <w:t xml:space="preserve"> now </w:t>
      </w:r>
      <w:r w:rsidRPr="004A1247">
        <w:rPr>
          <w:rFonts w:eastAsia="Calibri"/>
          <w:b/>
          <w:highlight w:val="yellow"/>
          <w:u w:val="single"/>
        </w:rPr>
        <w:t>comes to be understood is</w:t>
      </w:r>
      <w:r w:rsidRPr="004A1247">
        <w:rPr>
          <w:rFonts w:eastAsia="Calibri"/>
          <w:b/>
          <w:u w:val="single"/>
        </w:rPr>
        <w:t xml:space="preserve"> that of </w:t>
      </w:r>
      <w:r w:rsidRPr="004A1247">
        <w:rPr>
          <w:rFonts w:eastAsia="Calibri"/>
          <w:b/>
          <w:highlight w:val="yellow"/>
          <w:u w:val="single"/>
        </w:rPr>
        <w:t>globalisation</w:t>
      </w:r>
      <w:r w:rsidRPr="004A1247">
        <w:rPr>
          <w:rFonts w:eastAsia="Calibri"/>
          <w:b/>
          <w:u w:val="single"/>
        </w:rPr>
        <w:t xml:space="preserve">, then </w:t>
      </w:r>
      <w:r w:rsidRPr="004A1247">
        <w:rPr>
          <w:rFonts w:eastAsia="Calibri"/>
          <w:b/>
          <w:highlight w:val="yellow"/>
          <w:u w:val="single"/>
        </w:rPr>
        <w:t>the content of such ideas</w:t>
      </w:r>
      <w:r w:rsidRPr="004A1247">
        <w:rPr>
          <w:rFonts w:eastAsia="Calibri"/>
          <w:b/>
          <w:u w:val="single"/>
        </w:rPr>
        <w:t xml:space="preserve"> is likely to </w:t>
      </w:r>
      <w:r w:rsidRPr="004A1247">
        <w:rPr>
          <w:rFonts w:eastAsia="Calibri"/>
          <w:b/>
          <w:highlight w:val="yellow"/>
          <w:u w:val="single"/>
        </w:rPr>
        <w:t xml:space="preserve">affect </w:t>
      </w:r>
      <w:r w:rsidRPr="004A1247">
        <w:rPr>
          <w:rFonts w:eastAsia="Calibri"/>
          <w:b/>
          <w:iCs/>
          <w:u w:val="single"/>
          <w:bdr w:val="single" w:sz="8" w:space="0" w:color="auto"/>
        </w:rPr>
        <w:t xml:space="preserve">significantly </w:t>
      </w:r>
      <w:r w:rsidRPr="004A1247">
        <w:rPr>
          <w:rFonts w:eastAsia="Calibri"/>
          <w:b/>
          <w:iCs/>
          <w:highlight w:val="yellow"/>
          <w:u w:val="single"/>
          <w:bdr w:val="single" w:sz="8" w:space="0" w:color="auto"/>
        </w:rPr>
        <w:t>political dynamics</w:t>
      </w:r>
      <w:r w:rsidRPr="004A1247">
        <w:rPr>
          <w:rFonts w:eastAsia="Calibri"/>
          <w:b/>
          <w:iCs/>
          <w:u w:val="single"/>
          <w:bdr w:val="single" w:sz="8" w:space="0" w:color="auto"/>
        </w:rPr>
        <w:t>.</w:t>
      </w:r>
    </w:p>
    <w:p w14:paraId="123AB534" w14:textId="77777777" w:rsidR="00B36ECA" w:rsidRDefault="00B36ECA" w:rsidP="00B36ECA">
      <w:pPr>
        <w:pStyle w:val="Heading4"/>
      </w:pPr>
      <w:r w:rsidRPr="004B0FED">
        <w:rPr>
          <w:u w:val="single"/>
        </w:rPr>
        <w:lastRenderedPageBreak/>
        <w:t>Capitalism</w:t>
      </w:r>
      <w:r>
        <w:t xml:space="preserve"> is an </w:t>
      </w:r>
      <w:r w:rsidRPr="004B0FED">
        <w:rPr>
          <w:u w:val="single"/>
        </w:rPr>
        <w:t>a priori</w:t>
      </w:r>
      <w:r>
        <w:t xml:space="preserve"> impact under any framework --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14:paraId="71463925" w14:textId="77777777" w:rsidR="00B36ECA" w:rsidRPr="008B7163" w:rsidRDefault="00B36ECA" w:rsidP="00B36ECA">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24 June 2020, EmmieeM)</w:t>
      </w:r>
    </w:p>
    <w:p w14:paraId="2E0B358E" w14:textId="77777777" w:rsidR="00B36ECA" w:rsidRPr="008B7163" w:rsidRDefault="00B36ECA" w:rsidP="00B36ECA">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7F125ED3" w14:textId="77777777" w:rsidR="00B36ECA" w:rsidRPr="008B7163" w:rsidRDefault="00B36ECA" w:rsidP="00B36ECA">
      <w:pPr>
        <w:rPr>
          <w:sz w:val="16"/>
        </w:rPr>
      </w:pPr>
      <w:r w:rsidRPr="008B7163">
        <w:rPr>
          <w:sz w:val="16"/>
        </w:rPr>
        <w:t xml:space="preserve">But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14:paraId="7ECCC779" w14:textId="77777777" w:rsidR="00B36ECA" w:rsidRPr="008B7163" w:rsidRDefault="00B36ECA" w:rsidP="00B36ECA">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14:paraId="110D72DB" w14:textId="77777777" w:rsidR="00B36ECA" w:rsidRPr="008B7163" w:rsidRDefault="00B36ECA" w:rsidP="00B36ECA">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industrial ag</w:t>
      </w:r>
      <w:r w:rsidRPr="008B7163">
        <w:rPr>
          <w:rStyle w:val="Emphasis"/>
          <w:rFonts w:eastAsiaTheme="majorEastAsia"/>
          <w:szCs w:val="26"/>
        </w:rPr>
        <w:t xml:space="preserve">riculture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4BFC05D0" w14:textId="77777777" w:rsidR="00B36ECA" w:rsidRPr="008B7163" w:rsidRDefault="00B36ECA" w:rsidP="00B36ECA">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14:paraId="1E77D6A1" w14:textId="77777777" w:rsidR="00B36ECA" w:rsidRPr="008B7163" w:rsidRDefault="00B36ECA" w:rsidP="00B36ECA">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76719EB3" w14:textId="77777777" w:rsidR="00B36ECA" w:rsidRPr="008B7163" w:rsidRDefault="00B36ECA" w:rsidP="00B36ECA">
      <w:pPr>
        <w:rPr>
          <w:sz w:val="16"/>
        </w:rPr>
      </w:pPr>
      <w:r w:rsidRPr="008B7163">
        <w:rPr>
          <w:sz w:val="16"/>
        </w:rPr>
        <w:t xml:space="preserve">The new paper is authored by Thomas Wiedmann of </w:t>
      </w:r>
      <w:r w:rsidRPr="008B7163">
        <w:rPr>
          <w:rStyle w:val="StyleUnderline"/>
        </w:rPr>
        <w:t>UNSW Sydney’s School of Civil and Environmental Engineering</w:t>
      </w:r>
      <w:r w:rsidRPr="008B7163">
        <w:rPr>
          <w:sz w:val="16"/>
        </w:rPr>
        <w:t xml:space="preserve">, Manfred Lenzen of the </w:t>
      </w:r>
      <w:r w:rsidRPr="008B7163">
        <w:rPr>
          <w:rStyle w:val="StyleUnderline"/>
        </w:rPr>
        <w:t>University of Sydney’s School of Physics</w:t>
      </w:r>
      <w:r w:rsidRPr="008B7163">
        <w:rPr>
          <w:sz w:val="16"/>
        </w:rPr>
        <w:t xml:space="preserve">, Lorenz T. Keysser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7FE22C6A" w14:textId="77777777" w:rsidR="00B36ECA" w:rsidRPr="00255157" w:rsidRDefault="00B36ECA" w:rsidP="00B36ECA">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are intimately related to</w:t>
      </w:r>
      <w:r w:rsidRPr="00255157">
        <w:rPr>
          <w:sz w:val="16"/>
        </w:rPr>
        <w:t xml:space="preserve"> an </w:t>
      </w:r>
      <w:r w:rsidRPr="00255157">
        <w:rPr>
          <w:rStyle w:val="Emphasis"/>
          <w:rFonts w:eastAsiaTheme="majorEastAsia"/>
          <w:szCs w:val="26"/>
        </w:rPr>
        <w:t>escalating environmental crisis threatening the very existence of human societies.</w:t>
      </w:r>
    </w:p>
    <w:p w14:paraId="22CED439" w14:textId="77777777" w:rsidR="00B36ECA" w:rsidRPr="00255157" w:rsidRDefault="00B36ECA" w:rsidP="00B36ECA">
      <w:pPr>
        <w:rPr>
          <w:sz w:val="16"/>
        </w:rPr>
      </w:pPr>
      <w:r w:rsidRPr="00255157">
        <w:rPr>
          <w:sz w:val="16"/>
        </w:rPr>
        <w:t xml:space="preserve">Synthesising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14:paraId="73B04FF7" w14:textId="77777777" w:rsidR="00B36ECA" w:rsidRPr="00255157" w:rsidRDefault="00B36ECA" w:rsidP="00B36ECA">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14:paraId="4DF8BEF3" w14:textId="77777777" w:rsidR="00B36ECA" w:rsidRPr="00255157" w:rsidRDefault="00B36ECA" w:rsidP="00B36ECA">
      <w:pPr>
        <w:rPr>
          <w:sz w:val="16"/>
          <w:szCs w:val="16"/>
        </w:rPr>
      </w:pPr>
      <w:r w:rsidRPr="00255157">
        <w:rPr>
          <w:sz w:val="16"/>
          <w:szCs w:val="16"/>
        </w:rPr>
        <w:t>Capitalism and the pandemic</w:t>
      </w:r>
    </w:p>
    <w:p w14:paraId="5AC252CF" w14:textId="77777777" w:rsidR="00B36ECA" w:rsidRPr="00255157" w:rsidRDefault="00B36ECA" w:rsidP="00B36ECA">
      <w:pPr>
        <w:rPr>
          <w:sz w:val="16"/>
        </w:rPr>
      </w:pPr>
      <w:r w:rsidRPr="00255157">
        <w:rPr>
          <w:sz w:val="16"/>
        </w:rPr>
        <w:lastRenderedPageBreak/>
        <w:t xml:space="preserve">Thanks to the way capitalism works, the paper shows, </w:t>
      </w:r>
      <w:r w:rsidRPr="00255157">
        <w:rPr>
          <w:rStyle w:val="StyleUnderline"/>
        </w:rPr>
        <w:t>the super-rich are incentivised to keep getting richer — at the expense of the health of our societies and the planet</w:t>
      </w:r>
      <w:r w:rsidRPr="00255157">
        <w:rPr>
          <w:sz w:val="16"/>
        </w:rPr>
        <w:t xml:space="preserve"> overall.</w:t>
      </w:r>
    </w:p>
    <w:p w14:paraId="6BEFA391" w14:textId="77777777" w:rsidR="00B36ECA" w:rsidRPr="00255157" w:rsidRDefault="00B36ECA" w:rsidP="00B36ECA">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14:paraId="6362DFBE" w14:textId="77777777" w:rsidR="00B36ECA" w:rsidRPr="004A1C5B" w:rsidRDefault="00B36ECA" w:rsidP="00B36ECA">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632E75C8" w14:textId="77777777" w:rsidR="00B36ECA" w:rsidRPr="00C33282" w:rsidRDefault="00B36ECA" w:rsidP="00B36ECA">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faeces.”</w:t>
      </w:r>
    </w:p>
    <w:p w14:paraId="086959DE" w14:textId="77777777" w:rsidR="00B36ECA" w:rsidRPr="00F56BC8" w:rsidRDefault="00B36ECA" w:rsidP="00B36ECA">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4CA955D1" w14:textId="77777777" w:rsidR="00B36ECA" w:rsidRPr="00861659" w:rsidRDefault="00B36ECA" w:rsidP="00B36ECA">
      <w:pPr>
        <w:rPr>
          <w:sz w:val="16"/>
          <w:szCs w:val="16"/>
        </w:rPr>
      </w:pPr>
      <w:r w:rsidRPr="00861659">
        <w:rPr>
          <w:sz w:val="16"/>
          <w:szCs w:val="16"/>
        </w:rPr>
        <w:t>Eroding the ‘safe operating space’</w:t>
      </w:r>
    </w:p>
    <w:p w14:paraId="174E074C" w14:textId="77777777" w:rsidR="00B36ECA" w:rsidRPr="00A60A4D" w:rsidRDefault="00B36ECA" w:rsidP="00B36ECA">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277AB651" w14:textId="77777777" w:rsidR="00B36ECA" w:rsidRPr="00A60A4D" w:rsidRDefault="00B36ECA" w:rsidP="00B36ECA">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29B114BF" w14:textId="77777777" w:rsidR="00B36ECA" w:rsidRPr="00A60A4D" w:rsidRDefault="00B36ECA" w:rsidP="00B36ECA">
      <w:pPr>
        <w:rPr>
          <w:sz w:val="16"/>
          <w:szCs w:val="16"/>
        </w:rPr>
      </w:pPr>
      <w:r w:rsidRPr="00A60A4D">
        <w:rPr>
          <w:sz w:val="16"/>
          <w:szCs w:val="16"/>
        </w:rPr>
        <w:t>“The evidence is clear,” write Weidmann and his co-authors.</w:t>
      </w:r>
    </w:p>
    <w:p w14:paraId="0975BCA1" w14:textId="77777777" w:rsidR="00B36ECA" w:rsidRPr="00A60A4D" w:rsidRDefault="00B36ECA" w:rsidP="00B36ECA">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14:paraId="04D22CC8" w14:textId="77777777" w:rsidR="00B36ECA" w:rsidRPr="00A60A4D" w:rsidRDefault="00B36ECA" w:rsidP="00B36ECA">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capitalism is eroding the ‘safe space’ by which human civilisation is able to survive.</w:t>
      </w:r>
    </w:p>
    <w:p w14:paraId="0E0CA24A" w14:textId="77777777" w:rsidR="00B36ECA" w:rsidRPr="00A60A4D" w:rsidRDefault="00B36ECA" w:rsidP="00B36ECA">
      <w:pPr>
        <w:rPr>
          <w:sz w:val="16"/>
          <w:szCs w:val="16"/>
        </w:rPr>
      </w:pPr>
      <w:r w:rsidRPr="00A60A4D">
        <w:rPr>
          <w:sz w:val="16"/>
          <w:szCs w:val="16"/>
        </w:rPr>
        <w:t>The structures</w:t>
      </w:r>
    </w:p>
    <w:p w14:paraId="15BABC1D" w14:textId="77777777" w:rsidR="00B36ECA" w:rsidRPr="00A60A4D" w:rsidRDefault="00B36ECA" w:rsidP="00B36ECA">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key ways.</w:t>
      </w:r>
    </w:p>
    <w:p w14:paraId="37CF6619" w14:textId="77777777" w:rsidR="00B36ECA" w:rsidRPr="00A60A4D" w:rsidRDefault="00B36ECA" w:rsidP="00B36ECA">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2A8CA473" w14:textId="77777777" w:rsidR="00B36ECA" w:rsidRPr="00A60A4D" w:rsidRDefault="00B36ECA" w:rsidP="00B36ECA">
      <w:pPr>
        <w:rPr>
          <w:sz w:val="16"/>
          <w:szCs w:val="16"/>
        </w:rPr>
      </w:pPr>
      <w:r w:rsidRPr="00A60A4D">
        <w:rPr>
          <w:sz w:val="16"/>
          <w:szCs w:val="16"/>
        </w:rPr>
        <w:t>Secondly</w:t>
      </w:r>
      <w:r w:rsidRPr="00A60A4D">
        <w:rPr>
          <w:rStyle w:val="StyleUnderline"/>
        </w:rPr>
        <w:t>, they are “members of powerful factions of the capitalist class.”</w:t>
      </w:r>
    </w:p>
    <w:p w14:paraId="708DA1AC" w14:textId="77777777" w:rsidR="00B36ECA" w:rsidRPr="00A60A4D" w:rsidRDefault="00B36ECA" w:rsidP="00B36ECA">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048031C8" w14:textId="77777777" w:rsidR="00B36ECA" w:rsidRPr="00537540" w:rsidRDefault="00B36ECA" w:rsidP="00B36ECA">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45028785" w14:textId="77777777" w:rsidR="00B36ECA" w:rsidRPr="00537540" w:rsidRDefault="00B36ECA" w:rsidP="00B36ECA">
      <w:pPr>
        <w:rPr>
          <w:sz w:val="12"/>
          <w:szCs w:val="12"/>
        </w:rPr>
      </w:pPr>
      <w:r w:rsidRPr="00537540">
        <w:rPr>
          <w:sz w:val="12"/>
          <w:szCs w:val="12"/>
        </w:rPr>
        <w:lastRenderedPageBreak/>
        <w:t>The authors point out that: “Growth imperatives are active at multiple levels, making the pursuit of economic growth (net investment, i.e. investment above depreciation) a necessity for different actors and leading to social and economic instability in the absence of it.”</w:t>
      </w:r>
    </w:p>
    <w:p w14:paraId="0D15C632" w14:textId="77777777" w:rsidR="00B36ECA" w:rsidRPr="00A60A4D" w:rsidRDefault="00B36ECA" w:rsidP="00B36ECA">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is a fundamental social relationship defining the way working people are systemically marginalised</w:t>
      </w:r>
      <w:r w:rsidRPr="00A60A4D">
        <w:rPr>
          <w:sz w:val="16"/>
          <w:szCs w:val="16"/>
        </w:rPr>
        <w:t xml:space="preserve"> from access to the productive resources of the earth, along with the mechanisms used to extract these resources and produce goods and services.</w:t>
      </w:r>
    </w:p>
    <w:p w14:paraId="17612D94" w14:textId="77777777" w:rsidR="00B36ECA" w:rsidRPr="00A60A4D" w:rsidRDefault="00B36ECA" w:rsidP="00B36ECA">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certain behavioural patterns become</w:t>
      </w:r>
      <w:r w:rsidRPr="00A60A4D">
        <w:rPr>
          <w:sz w:val="16"/>
          <w:szCs w:val="16"/>
        </w:rPr>
        <w:t xml:space="preserve"> not just </w:t>
      </w:r>
      <w:r w:rsidRPr="00537540">
        <w:rPr>
          <w:rStyle w:val="StyleUnderline"/>
        </w:rPr>
        <w:t>normalised</w:t>
      </w:r>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061E5033" w14:textId="77777777" w:rsidR="00B36ECA" w:rsidRPr="00537540" w:rsidRDefault="00B36ECA" w:rsidP="00B36ECA">
      <w:pPr>
        <w:rPr>
          <w:sz w:val="12"/>
          <w:szCs w:val="12"/>
        </w:rPr>
      </w:pPr>
      <w:r w:rsidRPr="00537540">
        <w:rPr>
          <w:sz w:val="12"/>
          <w:szCs w:val="12"/>
        </w:rPr>
        <w:t>“In capitalism, workers are separated from the means of production, implying that they must compete in labour markets to sell their labour power to capitalists in order to earn a living.”</w:t>
      </w:r>
    </w:p>
    <w:p w14:paraId="53F7684D" w14:textId="77777777" w:rsidR="00B36ECA" w:rsidRPr="00537540" w:rsidRDefault="00B36ECA" w:rsidP="00B36ECA">
      <w:pPr>
        <w:rPr>
          <w:sz w:val="12"/>
          <w:szCs w:val="12"/>
        </w:rPr>
      </w:pPr>
      <w:r w:rsidRPr="00537540">
        <w:rPr>
          <w:sz w:val="12"/>
          <w:szCs w:val="12"/>
        </w:rPr>
        <w:t>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w:t>
      </w:r>
    </w:p>
    <w:p w14:paraId="55693F84" w14:textId="77777777" w:rsidR="00B36ECA" w:rsidRPr="00537540" w:rsidRDefault="00B36ECA" w:rsidP="00B36ECA">
      <w:pPr>
        <w:rPr>
          <w:sz w:val="12"/>
          <w:szCs w:val="12"/>
        </w:rPr>
      </w:pPr>
      <w:r w:rsidRPr="00537540">
        <w:rPr>
          <w:sz w:val="12"/>
          <w:szCs w:val="12"/>
        </w:rPr>
        <w:t>If a firm fails to remain competitive through such behaviours, “it either goes bankrupt or is taken over by a more successful business. Under normal economic conditions, this capitalist competition is expected to lead to aggregate growth dynamics.”</w:t>
      </w:r>
    </w:p>
    <w:p w14:paraId="41B69A39" w14:textId="77777777" w:rsidR="00B36ECA" w:rsidRPr="00537540" w:rsidRDefault="00B36ECA" w:rsidP="00B36ECA">
      <w:pPr>
        <w:rPr>
          <w:sz w:val="12"/>
          <w:szCs w:val="12"/>
        </w:rPr>
      </w:pPr>
      <w:r w:rsidRPr="00537540">
        <w:rPr>
          <w:sz w:val="12"/>
          <w:szCs w:val="12"/>
        </w:rPr>
        <w:t>The irony is that, as the paper also shows, the “affluence” accumulated by the super-rich isn’t correlated with happiness or well-being.</w:t>
      </w:r>
    </w:p>
    <w:p w14:paraId="15474C6F" w14:textId="77777777" w:rsidR="00B36ECA" w:rsidRPr="00537540" w:rsidRDefault="00B36ECA" w:rsidP="00B36ECA">
      <w:pPr>
        <w:rPr>
          <w:sz w:val="12"/>
          <w:szCs w:val="12"/>
        </w:rPr>
      </w:pPr>
      <w:r w:rsidRPr="00537540">
        <w:rPr>
          <w:sz w:val="12"/>
          <w:szCs w:val="12"/>
        </w:rPr>
        <w:t>Restructure</w:t>
      </w:r>
    </w:p>
    <w:p w14:paraId="6B4BFBFD" w14:textId="77777777" w:rsidR="00B36ECA" w:rsidRPr="00A60A4D" w:rsidRDefault="00B36ECA" w:rsidP="00B36ECA">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r w:rsidRPr="006A1C69">
        <w:rPr>
          <w:sz w:val="16"/>
          <w:szCs w:val="16"/>
        </w:rPr>
        <w:t xml:space="preserve">So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behaviours with a focus on cutting back our use of planetary resources:</w:t>
      </w:r>
    </w:p>
    <w:p w14:paraId="5D0F058E" w14:textId="77777777" w:rsidR="00B36ECA" w:rsidRPr="00A60A4D" w:rsidRDefault="00B36ECA" w:rsidP="00B36ECA">
      <w:pPr>
        <w:rPr>
          <w:sz w:val="16"/>
          <w:szCs w:val="16"/>
        </w:rPr>
      </w:pPr>
      <w:r w:rsidRPr="00A60A4D">
        <w:rPr>
          <w:sz w:val="16"/>
          <w:szCs w:val="16"/>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p>
    <w:p w14:paraId="2455011D" w14:textId="77777777" w:rsidR="00B36ECA" w:rsidRPr="00A60A4D" w:rsidRDefault="00B36ECA" w:rsidP="00B36ECA">
      <w:pPr>
        <w:rPr>
          <w:sz w:val="16"/>
          <w:szCs w:val="16"/>
        </w:rPr>
      </w:pPr>
      <w:r w:rsidRPr="00A60A4D">
        <w:rPr>
          <w:sz w:val="16"/>
          <w:szCs w:val="16"/>
        </w:rPr>
        <w:t>The good news is that it doesn’t have to be this way.</w:t>
      </w:r>
    </w:p>
    <w:p w14:paraId="6C1877EB" w14:textId="77777777" w:rsidR="00B36ECA" w:rsidRPr="00A60A4D" w:rsidRDefault="00B36ECA" w:rsidP="00B36ECA">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01BD7008" w14:textId="77777777" w:rsidR="00B36ECA" w:rsidRPr="00DA4C2C" w:rsidRDefault="00B36ECA" w:rsidP="00B36ECA">
      <w:pPr>
        <w:rPr>
          <w:rStyle w:val="StyleUnderline"/>
        </w:rPr>
      </w:pPr>
      <w:r w:rsidRPr="00537540">
        <w:rPr>
          <w:rStyle w:val="StyleUnderline"/>
        </w:rPr>
        <w:t>In India, Brazil and South Africa, “</w:t>
      </w:r>
      <w:r w:rsidRPr="00DA4C2C">
        <w:rPr>
          <w:rStyle w:val="Emphasis"/>
          <w:rFonts w:eastAsiaTheme="majorEastAsia"/>
        </w:rPr>
        <w:t>decent living standards” can be supported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14:paraId="5B7F878B" w14:textId="77777777" w:rsidR="00B36ECA" w:rsidRPr="00DA4C2C" w:rsidRDefault="00B36ECA" w:rsidP="00B36ECA">
      <w:pPr>
        <w:rPr>
          <w:sz w:val="16"/>
          <w:szCs w:val="16"/>
        </w:rPr>
      </w:pPr>
      <w:r w:rsidRPr="00DA4C2C">
        <w:rPr>
          <w:sz w:val="16"/>
          <w:szCs w:val="16"/>
        </w:rPr>
        <w:t>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w:t>
      </w:r>
    </w:p>
    <w:p w14:paraId="467FD8E2" w14:textId="77777777" w:rsidR="00B36ECA" w:rsidRPr="00DA4C2C" w:rsidRDefault="00B36ECA" w:rsidP="00B36ECA">
      <w:pPr>
        <w:rPr>
          <w:sz w:val="16"/>
          <w:szCs w:val="16"/>
        </w:rPr>
      </w:pPr>
      <w:r w:rsidRPr="00DA4C2C">
        <w:rPr>
          <w:sz w:val="16"/>
          <w:szCs w:val="16"/>
        </w:rPr>
        <w:t>This can be done by restructuring ownership in firms, equalising relations with workers, and intentionally reorganising the way decisions are made about investment priorities.</w:t>
      </w:r>
    </w:p>
    <w:p w14:paraId="31B02A79" w14:textId="77777777" w:rsidR="00B36ECA" w:rsidRPr="00DA4C2C" w:rsidRDefault="00B36ECA" w:rsidP="00B36ECA">
      <w:pPr>
        <w:rPr>
          <w:sz w:val="16"/>
          <w:szCs w:val="16"/>
        </w:rPr>
      </w:pPr>
      <w:r w:rsidRPr="00DA4C2C">
        <w:rPr>
          <w:sz w:val="16"/>
          <w:szCs w:val="16"/>
        </w:rPr>
        <w:t xml:space="preserve">The paper points out that </w:t>
      </w:r>
      <w:r w:rsidRPr="00DA4C2C">
        <w:rPr>
          <w:rStyle w:val="Emphasis"/>
          <w:rFonts w:eastAsiaTheme="majorEastAsia"/>
          <w:szCs w:val="26"/>
        </w:rPr>
        <w:t>citizens and communities have a crucial role to play in getting organised,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catalyse </w:t>
      </w:r>
      <w:r w:rsidRPr="00DA4C2C">
        <w:rPr>
          <w:rStyle w:val="Emphasis"/>
          <w:rFonts w:eastAsiaTheme="majorEastAsia"/>
          <w:szCs w:val="26"/>
        </w:rPr>
        <w:t>mass change</w:t>
      </w:r>
      <w:r w:rsidRPr="00DA4C2C">
        <w:rPr>
          <w:sz w:val="16"/>
          <w:szCs w:val="16"/>
        </w:rPr>
        <w:t>.</w:t>
      </w:r>
    </w:p>
    <w:p w14:paraId="4E5A2BAA" w14:textId="77777777" w:rsidR="00B36ECA" w:rsidRPr="00DA4C2C" w:rsidRDefault="00B36ECA" w:rsidP="00B36ECA">
      <w:pPr>
        <w:rPr>
          <w:rStyle w:val="Emphasis"/>
          <w:rFonts w:eastAsiaTheme="majorEastAsia"/>
          <w:szCs w:val="26"/>
        </w:rPr>
      </w:pPr>
      <w:r w:rsidRPr="00DA4C2C">
        <w:rPr>
          <w:rStyle w:val="Emphasis"/>
          <w:rFonts w:eastAsiaTheme="majorEastAsia"/>
          <w:szCs w:val="26"/>
        </w:rPr>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global capitalism</w:t>
      </w:r>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life-cycle,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14:paraId="7449EC13" w14:textId="77777777" w:rsidR="00B36ECA" w:rsidRPr="00DA4C2C" w:rsidRDefault="00B36ECA" w:rsidP="00B36ECA">
      <w:pPr>
        <w:rPr>
          <w:szCs w:val="26"/>
        </w:rPr>
      </w:pPr>
      <w:r w:rsidRPr="00DA4C2C">
        <w:rPr>
          <w:sz w:val="16"/>
          <w:szCs w:val="16"/>
        </w:rPr>
        <w:lastRenderedPageBreak/>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really </w:t>
      </w:r>
      <w:r w:rsidRPr="00DA4C2C">
        <w:rPr>
          <w:rStyle w:val="Emphasis"/>
          <w:rFonts w:eastAsiaTheme="majorEastAsia"/>
          <w:szCs w:val="26"/>
        </w:rPr>
        <w:t>separate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14:paraId="52F29481" w14:textId="77777777" w:rsidR="00B36ECA" w:rsidRDefault="00B36ECA" w:rsidP="00B36ECA">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survival over the coming decades.</w:t>
      </w:r>
    </w:p>
    <w:p w14:paraId="3F37FF97" w14:textId="77777777" w:rsidR="00B36ECA" w:rsidRDefault="00B36ECA" w:rsidP="00B36ECA">
      <w:pPr>
        <w:pStyle w:val="Heading4"/>
      </w:pPr>
      <w:r>
        <w:t>Vote neg for dual power organizing – only by refusing the 1ac’s opportunistic politics can we produce actual change.</w:t>
      </w:r>
    </w:p>
    <w:p w14:paraId="62551ED1" w14:textId="77777777" w:rsidR="00B36ECA" w:rsidRPr="00DF6DE3" w:rsidRDefault="00B36ECA" w:rsidP="00B36ECA">
      <w:pPr>
        <w:rPr>
          <w:sz w:val="18"/>
          <w:szCs w:val="20"/>
        </w:rPr>
      </w:pPr>
      <w:r w:rsidRPr="00DF6DE3">
        <w:rPr>
          <w:rStyle w:val="Style13ptBold"/>
        </w:rPr>
        <w:t>Escalante 18</w:t>
      </w:r>
      <w:r>
        <w:t xml:space="preserve"> </w:t>
      </w:r>
      <w:r w:rsidRPr="00DF6DE3">
        <w:rPr>
          <w:sz w:val="18"/>
          <w:szCs w:val="20"/>
        </w:rPr>
        <w:t xml:space="preserve">Alyson Escalante (Marxist-Leninist, Materialist Feminist and Anti-Imperialist activist), 8-24-2018, "Against Electoralism, For Dual Power!," Forge News, https://theforgenews.org/2018/08/24/against-electoralism-for-dual-power/, pat recut </w:t>
      </w:r>
      <w:r>
        <w:rPr>
          <w:sz w:val="18"/>
          <w:szCs w:val="20"/>
        </w:rPr>
        <w:t>sjbe</w:t>
      </w:r>
    </w:p>
    <w:p w14:paraId="768C2565" w14:textId="77777777" w:rsidR="00B36ECA" w:rsidRPr="0041306D" w:rsidRDefault="00B36ECA" w:rsidP="00B36ECA">
      <w:pPr>
        <w:rPr>
          <w:sz w:val="14"/>
        </w:rPr>
      </w:pPr>
      <w:r w:rsidRPr="001D47FD">
        <w:rPr>
          <w:sz w:val="14"/>
        </w:rPr>
        <w:t xml:space="preserve">If we, as socialists, truly fight for a classless world, we must smash the mechanisms which ensure class domination. </w:t>
      </w:r>
      <w:r w:rsidRPr="001D47FD">
        <w:rPr>
          <w:rFonts w:cstheme="minorHAnsi"/>
          <w:b/>
          <w:u w:val="single"/>
        </w:rPr>
        <w:t>We must smash the bourgeois state.</w:t>
      </w:r>
      <w:r>
        <w:rPr>
          <w:rFonts w:cstheme="minorHAnsi"/>
          <w:b/>
          <w:u w:val="single"/>
        </w:rPr>
        <w:t xml:space="preserve"> </w:t>
      </w:r>
      <w:r w:rsidRPr="001D47FD">
        <w:rPr>
          <w:rFonts w:cstheme="minorHAnsi"/>
          <w:b/>
          <w:u w:val="single"/>
        </w:rPr>
        <w:t>This realization led the Bolsheviks to reject the opportunism of the Socialist Revolutionaries and Menshiviks in the Soviets and they chose to overthrow the provisional government themselves. Shockingly, their revolution was successful</w:t>
      </w:r>
      <w:r w:rsidRPr="001D47FD">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RPr="001D47FD">
        <w:rPr>
          <w:rFonts w:cstheme="minorHAnsi"/>
          <w:b/>
          <w:u w:val="single"/>
        </w:rPr>
        <w:t>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RPr="001D47FD">
        <w:rPr>
          <w:sz w:val="14"/>
        </w:rPr>
        <w:t xml:space="preserve"> Dual Power Today </w:t>
      </w:r>
      <w:r w:rsidRPr="001D47FD">
        <w:rPr>
          <w:rFonts w:cstheme="minorHAnsi"/>
          <w:b/>
          <w:u w:val="single"/>
        </w:rPr>
        <w:t>I am sure that at this point, the opportunists reading this have already begun to type out their typical objection</w:t>
      </w:r>
      <w:r w:rsidRPr="000473C6">
        <w:rPr>
          <w:rFonts w:cstheme="minorHAnsi"/>
          <w:b/>
          <w:u w:val="single"/>
        </w:rPr>
        <w:t>: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RPr="001D47FD">
        <w:rPr>
          <w:rFonts w:cstheme="minorHAnsi"/>
          <w:b/>
          <w:highlight w:val="green"/>
          <w:u w:val="single"/>
        </w:rPr>
        <w:t xml:space="preserve"> we need to abandon </w:t>
      </w:r>
      <w:r w:rsidRPr="000473C6">
        <w:rPr>
          <w:rFonts w:cstheme="minorHAnsi"/>
          <w:b/>
          <w:u w:val="single"/>
        </w:rPr>
        <w:t xml:space="preserve">electoralism and </w:t>
      </w:r>
      <w:r w:rsidRPr="007A52B4">
        <w:rPr>
          <w:rFonts w:cstheme="minorHAnsi"/>
          <w:b/>
          <w:u w:val="single"/>
        </w:rPr>
        <w:t xml:space="preserve">working within </w:t>
      </w:r>
      <w:r w:rsidRPr="001D47FD">
        <w:rPr>
          <w:rFonts w:cstheme="minorHAnsi"/>
          <w:b/>
          <w:highlight w:val="green"/>
          <w:u w:val="single"/>
        </w:rPr>
        <w:t>the bourgeois state</w:t>
      </w:r>
      <w:r w:rsidRPr="001D47FD">
        <w:rPr>
          <w:rFonts w:cstheme="minorHAnsi"/>
          <w:b/>
          <w:u w:val="single"/>
        </w:rPr>
        <w:t>.</w:t>
      </w:r>
      <w:r>
        <w:rPr>
          <w:rFonts w:cstheme="minorHAnsi"/>
          <w:b/>
          <w:u w:val="single"/>
        </w:rPr>
        <w:t xml:space="preserve"> </w:t>
      </w:r>
      <w:r w:rsidRPr="001D47FD">
        <w:rPr>
          <w:rFonts w:cstheme="minorHAnsi"/>
          <w:b/>
          <w:u w:val="single"/>
        </w:rPr>
        <w:t xml:space="preserve">What were </w:t>
      </w:r>
      <w:r w:rsidRPr="001D47FD">
        <w:rPr>
          <w:rFonts w:cstheme="minorHAnsi"/>
          <w:b/>
          <w:highlight w:val="green"/>
          <w:u w:val="single"/>
        </w:rPr>
        <w:t>the conditions which allowed the Bolsheviks to</w:t>
      </w:r>
      <w:r w:rsidRPr="001D47FD">
        <w:rPr>
          <w:rFonts w:cstheme="minorHAnsi"/>
          <w:b/>
          <w:u w:val="single"/>
        </w:rPr>
        <w:t xml:space="preserve"> successfully </w:t>
      </w:r>
      <w:r w:rsidRPr="001D47FD">
        <w:rPr>
          <w:rFonts w:cstheme="minorHAnsi"/>
          <w:b/>
          <w:highlight w:val="green"/>
          <w:u w:val="single"/>
        </w:rPr>
        <w:t>revolt</w:t>
      </w:r>
      <w:r w:rsidRPr="001D47FD">
        <w:rPr>
          <w:rFonts w:cstheme="minorHAnsi"/>
          <w:b/>
          <w:u w:val="single"/>
        </w:rPr>
        <w:t xml:space="preserve">? The conditions were that of </w:t>
      </w:r>
      <w:r w:rsidRPr="001D47FD">
        <w:rPr>
          <w:rFonts w:cstheme="minorHAnsi"/>
          <w:b/>
          <w:highlight w:val="green"/>
          <w:u w:val="single"/>
        </w:rPr>
        <w:t>Dual Power</w:t>
      </w:r>
      <w:r w:rsidRPr="001D47FD">
        <w:rPr>
          <w:rFonts w:cstheme="minorHAnsi"/>
          <w:b/>
          <w:u w:val="single"/>
        </w:rPr>
        <w:t xml:space="preserve">. Alongside the capitalist state, </w:t>
      </w:r>
      <w:r w:rsidRPr="001D47FD">
        <w:rPr>
          <w:rFonts w:cstheme="minorHAnsi"/>
          <w:b/>
          <w:highlight w:val="green"/>
          <w:u w:val="single"/>
        </w:rPr>
        <w:t xml:space="preserve">there existed </w:t>
      </w:r>
      <w:r w:rsidRPr="007A52B4">
        <w:rPr>
          <w:rFonts w:cstheme="minorHAnsi"/>
          <w:b/>
          <w:u w:val="single"/>
        </w:rPr>
        <w:t xml:space="preserve">a whole set of </w:t>
      </w:r>
      <w:r w:rsidRPr="001D47FD">
        <w:rPr>
          <w:rFonts w:cstheme="minorHAnsi"/>
          <w:b/>
          <w:highlight w:val="green"/>
          <w:u w:val="single"/>
        </w:rPr>
        <w:t>institutions and councils which met the needs of the workers</w:t>
      </w:r>
      <w:r w:rsidRPr="001D47FD">
        <w:rPr>
          <w:rFonts w:cstheme="minorHAnsi"/>
          <w:b/>
          <w:u w:val="single"/>
        </w:rPr>
        <w:t>.</w:t>
      </w:r>
      <w:r w:rsidRPr="001D47FD">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1D47FD">
        <w:rPr>
          <w:rFonts w:cstheme="minorHAnsi"/>
          <w:b/>
          <w:u w:val="single"/>
        </w:rPr>
        <w:t xml:space="preserve">When a far right coup was attempted against the provisional government, it was troops loyal to the Bolshevik factions within the soviet who repelled the coup plotters, </w:t>
      </w:r>
      <w:r w:rsidRPr="001D47FD">
        <w:rPr>
          <w:rFonts w:cstheme="minorHAnsi"/>
          <w:b/>
          <w:highlight w:val="green"/>
          <w:u w:val="single"/>
        </w:rPr>
        <w:t>proving</w:t>
      </w:r>
      <w:r w:rsidRPr="001D47FD">
        <w:rPr>
          <w:rFonts w:cstheme="minorHAnsi"/>
          <w:b/>
          <w:u w:val="single"/>
        </w:rPr>
        <w:t xml:space="preserve"> concretely to the workers of Petrograd </w:t>
      </w:r>
      <w:r w:rsidRPr="001D47FD">
        <w:rPr>
          <w:rFonts w:cstheme="minorHAnsi"/>
          <w:b/>
          <w:highlight w:val="green"/>
          <w:u w:val="single"/>
        </w:rPr>
        <w:t xml:space="preserve">that the socialists could </w:t>
      </w:r>
      <w:r w:rsidRPr="001D47FD">
        <w:rPr>
          <w:rFonts w:cstheme="minorHAnsi"/>
          <w:b/>
          <w:u w:val="single"/>
        </w:rPr>
        <w:t xml:space="preserve">not only </w:t>
      </w:r>
      <w:r w:rsidRPr="001D47FD">
        <w:rPr>
          <w:rFonts w:cstheme="minorHAnsi"/>
          <w:b/>
          <w:highlight w:val="green"/>
          <w:u w:val="single"/>
        </w:rPr>
        <w:t>provide</w:t>
      </w:r>
      <w:r w:rsidRPr="001D47FD">
        <w:rPr>
          <w:rFonts w:cstheme="minorHAnsi"/>
          <w:b/>
          <w:u w:val="single"/>
        </w:rPr>
        <w:t xml:space="preserve"> </w:t>
      </w:r>
      <w:r w:rsidRPr="001D47FD">
        <w:rPr>
          <w:rFonts w:cstheme="minorHAnsi"/>
          <w:b/>
          <w:highlight w:val="green"/>
          <w:u w:val="single"/>
        </w:rPr>
        <w:t xml:space="preserve">for their needs, </w:t>
      </w:r>
      <w:r w:rsidRPr="001D47FD">
        <w:rPr>
          <w:rFonts w:cstheme="minorHAnsi"/>
          <w:b/>
          <w:u w:val="single"/>
        </w:rPr>
        <w:t>but also for their defense.</w:t>
      </w:r>
      <w:r>
        <w:rPr>
          <w:rFonts w:cstheme="minorHAnsi"/>
          <w:b/>
          <w:u w:val="single"/>
        </w:rPr>
        <w:t xml:space="preserve"> </w:t>
      </w:r>
      <w:r w:rsidRPr="001D47FD">
        <w:rPr>
          <w:rFonts w:cstheme="minorHAnsi"/>
          <w:b/>
          <w:u w:val="single"/>
        </w:rPr>
        <w:t>In short: the Bolsheviks recognized that instead of integrating into the bourgeois state, they could operate outside of it to build dual power. They could establish programs of elected representatives who would serve the workers</w:t>
      </w:r>
      <w:r w:rsidRPr="001D47FD">
        <w:rPr>
          <w:sz w:val="14"/>
        </w:rPr>
        <w:t xml:space="preserve">. They would not bolster the capitalist state in the name of socialism, they would offer an </w:t>
      </w:r>
      <w:r w:rsidRPr="000473C6">
        <w:rPr>
          <w:sz w:val="14"/>
        </w:rPr>
        <w:t xml:space="preserve">alternative to it. </w:t>
      </w:r>
      <w:r w:rsidRPr="000473C6">
        <w:rPr>
          <w:rFonts w:cstheme="minorHAnsi"/>
          <w:b/>
          <w:u w:val="single"/>
        </w:rPr>
        <w:t xml:space="preserve">And so, when the time came for revolt, the masses were already to loyal to </w:t>
      </w:r>
      <w:r w:rsidRPr="001D47FD">
        <w:rPr>
          <w:rFonts w:cstheme="minorHAnsi"/>
          <w:b/>
          <w:highlight w:val="green"/>
          <w:u w:val="single"/>
        </w:rPr>
        <w:t>the Bolsheviks</w:t>
      </w:r>
      <w:r w:rsidRPr="001D47FD">
        <w:rPr>
          <w:rFonts w:cstheme="minorHAnsi"/>
          <w:b/>
          <w:u w:val="single"/>
        </w:rPr>
        <w:t xml:space="preserve">. </w:t>
      </w:r>
      <w:r w:rsidRPr="000473C6">
        <w:rPr>
          <w:rFonts w:cstheme="minorHAnsi"/>
          <w:b/>
          <w:u w:val="single"/>
        </w:rPr>
        <w:t xml:space="preserve">The only party who </w:t>
      </w:r>
      <w:r w:rsidRPr="001D47FD">
        <w:rPr>
          <w:rFonts w:cstheme="minorHAnsi"/>
          <w:b/>
          <w:highlight w:val="green"/>
          <w:u w:val="single"/>
        </w:rPr>
        <w:t>had never compromised</w:t>
      </w:r>
      <w:r w:rsidRPr="001D47FD">
        <w:rPr>
          <w:rFonts w:cstheme="minorHAnsi"/>
          <w:b/>
          <w:u w:val="single"/>
        </w:rPr>
        <w:t>, who had denounced the unpopular imperialist wars, who had rejected the provisional government entirely, was the party who successfully gained the support of the workers.</w:t>
      </w:r>
      <w:r w:rsidRPr="001D47FD">
        <w:rPr>
          <w:sz w:val="14"/>
        </w:rPr>
        <w:t xml:space="preserve"> And so, many of us on the more radical fringes of the socialist movement wonder why it is the the DSA and other socialist opportunists seem to think that we can win by bolstering the capitalist state? </w:t>
      </w:r>
      <w:r w:rsidRPr="001D47FD">
        <w:rPr>
          <w:rFonts w:cstheme="minorHAnsi"/>
          <w:b/>
          <w:u w:val="single"/>
        </w:rPr>
        <w:t xml:space="preserve">We wonder, given this powerful historical precedent, why they devote their energy to getting </w:t>
      </w:r>
      <w:r w:rsidRPr="001D47FD">
        <w:rPr>
          <w:rFonts w:cstheme="minorHAnsi"/>
          <w:b/>
          <w:u w:val="single"/>
        </w:rPr>
        <w:lastRenderedPageBreak/>
        <w:t xml:space="preserve">more Ocasios elected; </w:t>
      </w:r>
      <w:r w:rsidRPr="001D47FD">
        <w:rPr>
          <w:rFonts w:cstheme="minorHAnsi"/>
          <w:b/>
          <w:highlight w:val="green"/>
          <w:u w:val="single"/>
        </w:rPr>
        <w:t>what good does one more left democrat</w:t>
      </w:r>
      <w:r w:rsidRPr="001D47FD">
        <w:rPr>
          <w:rFonts w:cstheme="minorHAnsi"/>
          <w:b/>
          <w:u w:val="single"/>
        </w:rPr>
        <w:t xml:space="preserve"> who will abandon the workers </w:t>
      </w:r>
      <w:r w:rsidRPr="001D47FD">
        <w:rPr>
          <w:rFonts w:cstheme="minorHAnsi"/>
          <w:b/>
          <w:highlight w:val="green"/>
          <w:u w:val="single"/>
        </w:rPr>
        <w:t>do</w:t>
      </w:r>
      <w:r w:rsidRPr="001D47FD">
        <w:rPr>
          <w:rFonts w:cstheme="minorHAnsi"/>
          <w:b/>
          <w:u w:val="single"/>
        </w:rPr>
        <w:t xml:space="preserve"> for us?</w:t>
      </w:r>
      <w:r>
        <w:rPr>
          <w:rFonts w:cstheme="minorHAnsi"/>
          <w:b/>
          <w:u w:val="single"/>
        </w:rPr>
        <w:t xml:space="preserve"> </w:t>
      </w:r>
      <w:r w:rsidRPr="001D47FD">
        <w:rPr>
          <w:sz w:val="14"/>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RPr="001D47FD">
        <w:rPr>
          <w:rFonts w:cstheme="minorHAnsi"/>
          <w:b/>
          <w:u w:val="single"/>
        </w:rPr>
        <w:t xml:space="preserve">When the bourgeois state in California was happy to let black children go to school unfed, </w:t>
      </w:r>
      <w:r w:rsidRPr="001D47FD">
        <w:rPr>
          <w:rFonts w:cstheme="minorHAnsi"/>
          <w:b/>
          <w:highlight w:val="green"/>
          <w:u w:val="single"/>
        </w:rPr>
        <w:t>the</w:t>
      </w:r>
      <w:r w:rsidRPr="001D47FD">
        <w:rPr>
          <w:rFonts w:cstheme="minorHAnsi"/>
          <w:b/>
          <w:u w:val="single"/>
        </w:rPr>
        <w:t xml:space="preserve"> Black </w:t>
      </w:r>
      <w:r w:rsidRPr="001D47FD">
        <w:rPr>
          <w:rFonts w:cstheme="minorHAnsi"/>
          <w:b/>
          <w:highlight w:val="green"/>
          <w:u w:val="single"/>
        </w:rPr>
        <w:t>Panthers</w:t>
      </w:r>
      <w:r w:rsidRPr="001D47FD">
        <w:rPr>
          <w:rFonts w:cstheme="minorHAnsi"/>
          <w:b/>
          <w:u w:val="single"/>
        </w:rPr>
        <w:t xml:space="preserve"> didn’t rally around democratic candidates, they became militant and </w:t>
      </w:r>
      <w:r w:rsidRPr="001D47FD">
        <w:rPr>
          <w:rFonts w:cstheme="minorHAnsi"/>
          <w:b/>
          <w:highlight w:val="green"/>
          <w:u w:val="single"/>
        </w:rPr>
        <w:t>fed the children themselves</w:t>
      </w:r>
      <w:r w:rsidRPr="001D47FD">
        <w:rPr>
          <w:rFonts w:cstheme="minorHAnsi"/>
          <w:b/>
          <w:u w:val="single"/>
        </w:rPr>
        <w:t xml:space="preserve">. In the 40s and 50s, </w:t>
      </w:r>
      <w:r w:rsidRPr="001D47FD">
        <w:rPr>
          <w:rFonts w:cstheme="minorHAnsi"/>
          <w:b/>
          <w:highlight w:val="green"/>
          <w:u w:val="single"/>
        </w:rPr>
        <w:t>socialists in New York</w:t>
      </w:r>
      <w:r w:rsidRPr="001D47FD">
        <w:rPr>
          <w:rFonts w:cstheme="minorHAnsi"/>
          <w:b/>
          <w:u w:val="single"/>
        </w:rPr>
        <w:t xml:space="preserve"> saw people going without healthcare and instead of rallying behind democratic candidates, they </w:t>
      </w:r>
      <w:r w:rsidRPr="001D47FD">
        <w:rPr>
          <w:rFonts w:cstheme="minorHAnsi"/>
          <w:b/>
          <w:highlight w:val="green"/>
          <w:u w:val="single"/>
        </w:rPr>
        <w:t>built the IWO to provide healthcare</w:t>
      </w:r>
      <w:r w:rsidRPr="001D47FD">
        <w:rPr>
          <w:rFonts w:cstheme="minorHAnsi"/>
          <w:b/>
          <w:u w:val="single"/>
        </w:rPr>
        <w:t xml:space="preserve"> directly. Both these groups took up our pressing revolutionary task: </w:t>
      </w:r>
      <w:r w:rsidRPr="003A49EC">
        <w:rPr>
          <w:rFonts w:cstheme="minorHAnsi"/>
          <w:b/>
          <w:u w:val="single"/>
        </w:rPr>
        <w:t>building dual power.</w:t>
      </w:r>
      <w:r w:rsidRPr="003A49EC">
        <w:rPr>
          <w:sz w:val="14"/>
        </w:rPr>
        <w:t xml:space="preserve"> Imagine if all those hours the DSA poured into electing Ocasio were instead used to feed the people of New York, to provide them with medical care, to ensure their needs were met. </w:t>
      </w:r>
      <w:r w:rsidRPr="003A49EC">
        <w:rPr>
          <w:rFonts w:cstheme="minorHAnsi"/>
          <w:b/>
          <w:u w:val="single"/>
        </w:rPr>
        <w:t>Imagine the masses seeing socialism not as a pipe dream we might achieve</w:t>
      </w:r>
      <w:r w:rsidRPr="000473C6">
        <w:rPr>
          <w:rFonts w:cstheme="minorHAnsi"/>
          <w:b/>
          <w:u w:val="single"/>
        </w:rPr>
        <w:t xml:space="preserve"> through electing more imperialists, but as a concrete movement which is currently meeting their needs? </w:t>
      </w:r>
      <w:r w:rsidRPr="000473C6">
        <w:rPr>
          <w:sz w:val="14"/>
        </w:rPr>
        <w:t>The fact</w:t>
      </w:r>
      <w:r w:rsidRPr="001D47FD">
        <w:rPr>
          <w:sz w:val="14"/>
        </w:rPr>
        <w:t xml:space="preserve">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1D47FD">
        <w:rPr>
          <w:rFonts w:cstheme="minorHAnsi"/>
          <w:b/>
          <w:highlight w:val="green"/>
          <w:u w:val="single"/>
        </w:rPr>
        <w:t>Our task</w:t>
      </w:r>
      <w:r w:rsidRPr="001D47FD">
        <w:rPr>
          <w:rFonts w:cstheme="minorHAnsi"/>
          <w:b/>
          <w:u w:val="single"/>
        </w:rPr>
        <w:t xml:space="preserve"> now </w:t>
      </w:r>
      <w:r w:rsidRPr="001D47FD">
        <w:rPr>
          <w:rFonts w:cstheme="minorHAnsi"/>
          <w:b/>
          <w:highlight w:val="green"/>
          <w:u w:val="single"/>
        </w:rPr>
        <w:t>is not to elect representatives</w:t>
      </w:r>
      <w:r w:rsidRPr="001D47FD">
        <w:rPr>
          <w:rFonts w:cstheme="minorHAnsi"/>
          <w:b/>
          <w:u w:val="single"/>
        </w:rPr>
        <w:t xml:space="preserve"> to advocate for the people; </w:t>
      </w:r>
      <w:r w:rsidRPr="001D47FD">
        <w:rPr>
          <w:rFonts w:cstheme="minorHAnsi"/>
          <w:b/>
          <w:highlight w:val="green"/>
          <w:u w:val="single"/>
        </w:rPr>
        <w:t>it is</w:t>
      </w:r>
      <w:r w:rsidRPr="001D47FD">
        <w:rPr>
          <w:rFonts w:cstheme="minorHAnsi"/>
          <w:b/>
          <w:u w:val="single"/>
        </w:rPr>
        <w:t xml:space="preserve"> much more gruelingly laborious than that. Our task is </w:t>
      </w:r>
      <w:r w:rsidRPr="001D47FD">
        <w:rPr>
          <w:rFonts w:cstheme="minorHAnsi"/>
          <w:b/>
          <w:highlight w:val="green"/>
          <w:u w:val="single"/>
        </w:rPr>
        <w:t>to serve the people</w:t>
      </w:r>
      <w:r w:rsidRPr="001D47FD">
        <w:rPr>
          <w:rFonts w:cstheme="minorHAnsi"/>
          <w:b/>
          <w:u w:val="single"/>
        </w:rPr>
        <w:t xml:space="preserve">. Our task is </w:t>
      </w:r>
      <w:r w:rsidRPr="001D47FD">
        <w:rPr>
          <w:rFonts w:cstheme="minorHAnsi"/>
          <w:b/>
          <w:highlight w:val="green"/>
          <w:u w:val="single"/>
        </w:rPr>
        <w:t>to build dual power</w:t>
      </w:r>
      <w:r w:rsidRPr="001D47FD">
        <w:rPr>
          <w:rFonts w:cstheme="minorHAnsi"/>
          <w:b/>
          <w:u w:val="single"/>
        </w:rPr>
        <w:t>.</w:t>
      </w:r>
      <w:r w:rsidRPr="001D47FD">
        <w:rPr>
          <w:sz w:val="14"/>
        </w:rPr>
        <w:t xml:space="preserve"> </w:t>
      </w:r>
      <w:r w:rsidRPr="001D47FD">
        <w:rPr>
          <w:rFonts w:cstheme="minorHAnsi"/>
          <w:b/>
          <w:u w:val="single"/>
        </w:rPr>
        <w:t>The movement to do this is underway</w:t>
      </w:r>
      <w:r w:rsidRPr="001D47FD">
        <w:rPr>
          <w:sz w:val="14"/>
        </w:rPr>
        <w:t xml:space="preserve">. </w:t>
      </w:r>
      <w:r w:rsidRPr="001D47FD">
        <w:rPr>
          <w:rFonts w:cstheme="minorHAnsi"/>
          <w:b/>
          <w:u w:val="single"/>
        </w:rPr>
        <w:t>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001D47FD">
        <w:rPr>
          <w:sz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RPr="001D47FD">
        <w:rPr>
          <w:rFonts w:cstheme="minorHAnsi"/>
          <w:b/>
          <w:u w:val="single"/>
        </w:rPr>
        <w:t xml:space="preserve">In order to achieve dual power we have to recognize that Lenin was right: </w:t>
      </w:r>
      <w:r w:rsidRPr="001D47FD">
        <w:rPr>
          <w:rFonts w:cstheme="minorHAnsi"/>
          <w:b/>
          <w:highlight w:val="green"/>
          <w:u w:val="single"/>
        </w:rPr>
        <w:t>there will be no socialist gains</w:t>
      </w:r>
      <w:r w:rsidRPr="001D47FD">
        <w:rPr>
          <w:rFonts w:cstheme="minorHAnsi"/>
          <w:b/>
          <w:u w:val="single"/>
        </w:rPr>
        <w:t xml:space="preserve"> by </w:t>
      </w:r>
      <w:r w:rsidRPr="001D47FD">
        <w:rPr>
          <w:rFonts w:cstheme="minorHAnsi"/>
          <w:b/>
          <w:highlight w:val="green"/>
          <w:u w:val="single"/>
        </w:rPr>
        <w:t xml:space="preserve">working within </w:t>
      </w:r>
      <w:r w:rsidRPr="000473C6">
        <w:rPr>
          <w:rFonts w:cstheme="minorHAnsi"/>
          <w:b/>
          <w:u w:val="single"/>
        </w:rPr>
        <w:t xml:space="preserve">state </w:t>
      </w:r>
      <w:r w:rsidRPr="000473C6">
        <w:rPr>
          <w:rFonts w:cstheme="minorHAnsi"/>
          <w:b/>
          <w:highlight w:val="green"/>
          <w:u w:val="single"/>
        </w:rPr>
        <w:t xml:space="preserve">institutions </w:t>
      </w:r>
      <w:r w:rsidRPr="001D47FD">
        <w:rPr>
          <w:rFonts w:cstheme="minorHAnsi"/>
          <w:b/>
          <w:highlight w:val="green"/>
          <w:u w:val="single"/>
        </w:rPr>
        <w:t>designed to crush socialism</w:t>
      </w:r>
      <w:r w:rsidRPr="001D47FD">
        <w:rPr>
          <w:rFonts w:cstheme="minorHAnsi"/>
          <w:b/>
          <w:u w:val="single"/>
        </w:rPr>
        <w:t xml:space="preserve">. Furthermore, we must recognize </w:t>
      </w:r>
      <w:r w:rsidRPr="000473C6">
        <w:rPr>
          <w:rFonts w:cstheme="minorHAnsi"/>
          <w:b/>
          <w:u w:val="single"/>
        </w:rPr>
        <w:t>th</w:t>
      </w:r>
      <w:r w:rsidRPr="001D47FD">
        <w:rPr>
          <w:rFonts w:cstheme="minorHAnsi"/>
          <w:b/>
          <w:u w:val="single"/>
        </w:rPr>
        <w:t xml:space="preserve">at </w:t>
      </w:r>
      <w:r w:rsidRPr="001D47FD">
        <w:rPr>
          <w:rFonts w:cstheme="minorHAnsi"/>
          <w:b/>
          <w:highlight w:val="green"/>
          <w:u w:val="single"/>
        </w:rPr>
        <w:t xml:space="preserve">the strategies of the </w:t>
      </w:r>
      <w:r w:rsidRPr="000473C6">
        <w:rPr>
          <w:rFonts w:cstheme="minorHAnsi"/>
          <w:b/>
          <w:u w:val="single"/>
        </w:rPr>
        <w:t xml:space="preserve">electoral </w:t>
      </w:r>
      <w:r w:rsidRPr="001D47FD">
        <w:rPr>
          <w:rFonts w:cstheme="minorHAnsi"/>
          <w:b/>
          <w:highlight w:val="green"/>
          <w:u w:val="single"/>
        </w:rPr>
        <w:t>opportunists trade off with dual power</w:t>
      </w:r>
      <w:r w:rsidRPr="001D47FD">
        <w:rPr>
          <w:rFonts w:cstheme="minorHAnsi"/>
          <w:b/>
          <w:u w:val="single"/>
        </w:rPr>
        <w:t xml:space="preserve">. </w:t>
      </w:r>
      <w:r w:rsidRPr="001D47FD">
        <w:rPr>
          <w:rFonts w:cstheme="minorHAnsi"/>
          <w:b/>
          <w:highlight w:val="green"/>
          <w:u w:val="single"/>
        </w:rPr>
        <w:t>Electing candidates drains resources</w:t>
      </w:r>
      <w:r w:rsidRPr="001D47FD">
        <w:rPr>
          <w:rFonts w:cstheme="minorHAnsi"/>
          <w:b/>
          <w:u w:val="single"/>
        </w:rPr>
        <w:t xml:space="preserve">, </w:t>
      </w:r>
      <w:r w:rsidRPr="000473C6">
        <w:rPr>
          <w:rFonts w:cstheme="minorHAnsi"/>
          <w:b/>
          <w:highlight w:val="green"/>
          <w:u w:val="single"/>
        </w:rPr>
        <w:t>time, and energy</w:t>
      </w:r>
      <w:r w:rsidRPr="000473C6">
        <w:rPr>
          <w:rFonts w:cstheme="minorHAnsi"/>
          <w:b/>
          <w:u w:val="single"/>
        </w:rPr>
        <w:t xml:space="preserve"> away from actually serving the people.</w:t>
      </w:r>
      <w:r w:rsidRPr="000473C6">
        <w:rPr>
          <w:sz w:val="14"/>
        </w:rPr>
        <w:t xml:space="preserve"> </w:t>
      </w:r>
      <w:r w:rsidRPr="000473C6">
        <w:rPr>
          <w:rFonts w:cstheme="minorHAnsi"/>
          <w:b/>
          <w:u w:val="single"/>
        </w:rPr>
        <w:t>And so,</w:t>
      </w:r>
      <w:r w:rsidRPr="001D47FD">
        <w:rPr>
          <w:rFonts w:cstheme="minorHAnsi"/>
          <w:b/>
          <w:u w:val="single"/>
        </w:rPr>
        <w:t xml:space="preserve"> we should commit to undertake the difficult and dangerous task of building dual power</w:t>
      </w:r>
      <w:r w:rsidRPr="001D47FD">
        <w:rPr>
          <w:sz w:val="14"/>
        </w:rPr>
        <w:t xml:space="preserve">. We must reject opportunism, we must name the democratic party as our enemy, we must rally around power directly in the hands of the socialist movement. </w:t>
      </w:r>
      <w:r w:rsidRPr="001D47FD">
        <w:rPr>
          <w:rFonts w:cstheme="minorHAnsi"/>
          <w:b/>
          <w:u w:val="single"/>
        </w:rPr>
        <w:t>We do not have a parallel system of soviets in the United States. We can change that</w:t>
      </w:r>
      <w:r w:rsidRPr="001D47FD">
        <w:rPr>
          <w:sz w:val="14"/>
        </w:rPr>
        <w:t>. Someday the cry “all power to the soviets” will be he</w:t>
      </w:r>
      <w:r>
        <w:rPr>
          <w:sz w:val="14"/>
        </w:rPr>
        <w:t>ard again. Lets make it happen.</w:t>
      </w:r>
    </w:p>
    <w:p w14:paraId="51AABC78" w14:textId="4D8B25A4" w:rsidR="00B36ECA" w:rsidRDefault="007006F3" w:rsidP="007006F3">
      <w:pPr>
        <w:pStyle w:val="Heading2"/>
      </w:pPr>
      <w:r>
        <w:lastRenderedPageBreak/>
        <w:t>Case</w:t>
      </w:r>
    </w:p>
    <w:p w14:paraId="6E2FE6CE" w14:textId="77777777" w:rsidR="007006F3" w:rsidRDefault="007006F3" w:rsidP="007006F3">
      <w:pPr>
        <w:pStyle w:val="Heading4"/>
      </w:pPr>
      <w:r>
        <w:t xml:space="preserve">Strikes </w:t>
      </w:r>
      <w:r>
        <w:rPr>
          <w:u w:val="single"/>
        </w:rPr>
        <w:t>hurt</w:t>
      </w:r>
      <w:r>
        <w:t xml:space="preserve"> the Economy – two warrants:</w:t>
      </w:r>
    </w:p>
    <w:p w14:paraId="3EB6720F" w14:textId="77777777" w:rsidR="007006F3" w:rsidRDefault="007006F3" w:rsidP="007006F3">
      <w:pPr>
        <w:pStyle w:val="Heading4"/>
      </w:pPr>
      <w:r>
        <w:t xml:space="preserve">1] They hurt critical </w:t>
      </w:r>
      <w:r>
        <w:rPr>
          <w:u w:val="single"/>
        </w:rPr>
        <w:t>core industries</w:t>
      </w:r>
      <w:r>
        <w:t xml:space="preserve"> that is necessary for economic growth</w:t>
      </w:r>
    </w:p>
    <w:p w14:paraId="784281C9" w14:textId="77777777" w:rsidR="007006F3" w:rsidRPr="00004468" w:rsidRDefault="007006F3" w:rsidP="007006F3">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20" w:history="1">
        <w:r w:rsidRPr="00051040">
          <w:rPr>
            <w:rStyle w:val="Hyperlink"/>
          </w:rPr>
          <w:t>https://www.wardsauto.com/ideaxchange/strikes-hurt-everybody</w:t>
        </w:r>
      </w:hyperlink>
      <w:r>
        <w:t xml:space="preserve"> (MPA at McCombs school of Business)</w:t>
      </w:r>
    </w:p>
    <w:p w14:paraId="2A7A0225" w14:textId="77777777" w:rsidR="007006F3" w:rsidRPr="00C01178" w:rsidRDefault="007006F3" w:rsidP="007006F3">
      <w:pPr>
        <w:rPr>
          <w:sz w:val="16"/>
        </w:rPr>
      </w:pPr>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25B0FE50" w14:textId="77777777" w:rsidR="007006F3" w:rsidRDefault="007006F3" w:rsidP="007006F3">
      <w:pPr>
        <w:pStyle w:val="Heading4"/>
      </w:pPr>
      <w:r>
        <w:t xml:space="preserve">2] Strikes create a stigmatization effect over labor and consumption that </w:t>
      </w:r>
      <w:r>
        <w:rPr>
          <w:u w:val="single"/>
        </w:rPr>
        <w:t>devastates</w:t>
      </w:r>
      <w:r>
        <w:t xml:space="preserve"> the Economy</w:t>
      </w:r>
    </w:p>
    <w:p w14:paraId="121917BC" w14:textId="77777777" w:rsidR="007006F3" w:rsidRPr="00004468" w:rsidRDefault="007006F3" w:rsidP="007006F3">
      <w:r w:rsidRPr="00004468">
        <w:rPr>
          <w:rStyle w:val="Style13ptBold"/>
        </w:rPr>
        <w:t>Tenza</w:t>
      </w:r>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14:paraId="67B04483" w14:textId="77777777" w:rsidR="007006F3" w:rsidRPr="00C01178" w:rsidRDefault="007006F3" w:rsidP="007006F3">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bedevilled this country in recent </w:t>
      </w:r>
      <w:r w:rsidRPr="00C01178">
        <w:rPr>
          <w:sz w:val="16"/>
        </w:rPr>
        <w:lastRenderedPageBreak/>
        <w:t xml:space="preserve">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r w:rsidRPr="00C01178">
        <w:rPr>
          <w:highlight w:val="green"/>
          <w:u w:val="single"/>
        </w:rPr>
        <w:t xml:space="preserve">characterised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materialise if </w:t>
      </w:r>
      <w:r w:rsidRPr="00C01178">
        <w:rPr>
          <w:u w:val="single"/>
        </w:rPr>
        <w:t xml:space="preserve">the </w:t>
      </w:r>
      <w:r w:rsidRPr="00C01178">
        <w:rPr>
          <w:highlight w:val="green"/>
          <w:u w:val="single"/>
        </w:rPr>
        <w:t xml:space="preserve">labour environment </w:t>
      </w:r>
      <w:r w:rsidRPr="00C01178">
        <w:rPr>
          <w:b/>
          <w:bCs/>
          <w:highlight w:val="green"/>
          <w:u w:val="single"/>
        </w:rPr>
        <w:t>is not fertile</w:t>
      </w:r>
      <w:r w:rsidRPr="00C01178">
        <w:rPr>
          <w:highlight w:val="green"/>
          <w:u w:val="single"/>
        </w:rPr>
        <w:t xml:space="preserve"> </w:t>
      </w:r>
      <w:r w:rsidRPr="00C01178">
        <w:rPr>
          <w:u w:val="single"/>
        </w:rPr>
        <w:t>for such investments as a result of, for example, unstable labour relations.</w:t>
      </w:r>
      <w:r w:rsidRPr="00C01178">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w:t>
      </w:r>
      <w:r w:rsidRPr="00C01178">
        <w:rPr>
          <w:sz w:val="16"/>
        </w:rPr>
        <w:lastRenderedPageBreak/>
        <w:t xml:space="preserve">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35CE7021" w14:textId="77777777" w:rsidR="007006F3" w:rsidRPr="007006F3" w:rsidRDefault="007006F3" w:rsidP="007006F3"/>
    <w:sectPr w:rsidR="007006F3" w:rsidRPr="007006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19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AE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9C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9D5"/>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6F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84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90B"/>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EC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F5DE6B"/>
  <w14:defaultImageDpi w14:val="300"/>
  <w15:docId w15:val="{8ED5CE05-58C4-8F4F-BB9A-C7A80CDBF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190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19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19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19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TAG,Ch,no read,No Spacing211,No Spacing12,No Spacing2111,No Spacing4,No Spacing11111,No Spacing5,No Spacing21,Tags,tags,No Spacing1111,ta,t,Ta"/>
    <w:basedOn w:val="Normal"/>
    <w:next w:val="Normal"/>
    <w:link w:val="Heading4Char"/>
    <w:uiPriority w:val="9"/>
    <w:unhideWhenUsed/>
    <w:qFormat/>
    <w:rsid w:val="00A219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19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190B"/>
  </w:style>
  <w:style w:type="character" w:customStyle="1" w:styleId="Heading1Char">
    <w:name w:val="Heading 1 Char"/>
    <w:aliases w:val="Pocket Char"/>
    <w:basedOn w:val="DefaultParagraphFont"/>
    <w:link w:val="Heading1"/>
    <w:uiPriority w:val="9"/>
    <w:rsid w:val="00A219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190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190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TAG Char,Ch Char,no read Char,No Spacing211 Char,No Spacing12 Char,No Spacing2111 Char"/>
    <w:basedOn w:val="DefaultParagraphFont"/>
    <w:link w:val="Heading4"/>
    <w:uiPriority w:val="9"/>
    <w:rsid w:val="00A2190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A2190B"/>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A2190B"/>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A2190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190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2190B"/>
    <w:rPr>
      <w:color w:val="auto"/>
      <w:u w:val="none"/>
    </w:rPr>
  </w:style>
  <w:style w:type="paragraph" w:styleId="DocumentMap">
    <w:name w:val="Document Map"/>
    <w:basedOn w:val="Normal"/>
    <w:link w:val="DocumentMapChar"/>
    <w:uiPriority w:val="99"/>
    <w:semiHidden/>
    <w:unhideWhenUsed/>
    <w:rsid w:val="00A219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190B"/>
    <w:rPr>
      <w:rFonts w:ascii="Lucida Grande" w:hAnsi="Lucida Grande" w:cs="Lucida Grande"/>
    </w:rPr>
  </w:style>
  <w:style w:type="paragraph" w:customStyle="1" w:styleId="textbold">
    <w:name w:val="text bold"/>
    <w:basedOn w:val="Normal"/>
    <w:link w:val="Emphasis"/>
    <w:uiPriority w:val="20"/>
    <w:qFormat/>
    <w:rsid w:val="00B36ECA"/>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B36E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xists.org/archive/lenin/works/1918/prrk/democracy.htm" TargetMode="External"/><Relationship Id="rId18" Type="http://schemas.openxmlformats.org/officeDocument/2006/relationships/hyperlink" Target="https://www.marxists.org/archive/lenin/works/1918/prrk/democracy.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arxists.org/archive/marx/works/1871/civil-war-france/index.htm" TargetMode="External"/><Relationship Id="rId17" Type="http://schemas.openxmlformats.org/officeDocument/2006/relationships/hyperlink" Target="https://www.marxists.org/archive/lenin/works/1918/prrk/democracy.htm" TargetMode="External"/><Relationship Id="rId2" Type="http://schemas.openxmlformats.org/officeDocument/2006/relationships/customXml" Target="../customXml/item2.xml"/><Relationship Id="rId16" Type="http://schemas.openxmlformats.org/officeDocument/2006/relationships/hyperlink" Target="https://www.marxists.org/archive/lenin/works/1918/prrk/democracy.htm" TargetMode="External"/><Relationship Id="rId20" Type="http://schemas.openxmlformats.org/officeDocument/2006/relationships/hyperlink" Target="https://www.wardsauto.com/ideaxchange/strikes-hurt-everybod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xists.org/archive/lenin/works/1918/prrk/democracy.htm" TargetMode="External"/><Relationship Id="rId5" Type="http://schemas.openxmlformats.org/officeDocument/2006/relationships/numbering" Target="numbering.xml"/><Relationship Id="rId15" Type="http://schemas.openxmlformats.org/officeDocument/2006/relationships/hyperlink" Target="https://www.marxists.org/archive/marx/works/1871/civil-war-france/index.htm" TargetMode="External"/><Relationship Id="rId10" Type="http://schemas.openxmlformats.org/officeDocument/2006/relationships/hyperlink" Target="https://www.marxists.org/archive/lenin/works/1918/prrk/democracy.htm" TargetMode="External"/><Relationship Id="rId19" Type="http://schemas.openxmlformats.org/officeDocument/2006/relationships/hyperlink" Target="https://www.jstor.org/stable/pdf/303727.pdf?refreqid=excelsior%3A1fcfb260a82662c726f0fac8b621a07b" TargetMode="External"/><Relationship Id="rId4" Type="http://schemas.openxmlformats.org/officeDocument/2006/relationships/customXml" Target="../customXml/item4.xml"/><Relationship Id="rId9" Type="http://schemas.openxmlformats.org/officeDocument/2006/relationships/hyperlink" Target="https://www.nlrb.gov/how-we-work/national-labor-relations-act" TargetMode="External"/><Relationship Id="rId14" Type="http://schemas.openxmlformats.org/officeDocument/2006/relationships/hyperlink" Target="https://www.marxists.org/archive/lenin/works/1918/prrk/democracy.ht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18</Pages>
  <Words>10993</Words>
  <Characters>62665</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5</cp:revision>
  <dcterms:created xsi:type="dcterms:W3CDTF">2021-10-28T15:26:00Z</dcterms:created>
  <dcterms:modified xsi:type="dcterms:W3CDTF">2021-11-01T00:15:00Z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