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48512" w14:textId="77777777" w:rsidR="00DB2343" w:rsidRPr="00C14B23" w:rsidRDefault="00DB2343" w:rsidP="00DB2343">
      <w:pPr>
        <w:rPr>
          <w:color w:val="000000" w:themeColor="text1"/>
        </w:rPr>
      </w:pPr>
    </w:p>
    <w:p w14:paraId="324B35A1" w14:textId="76B0A4C3" w:rsidR="00952D3E" w:rsidRPr="00C14B23" w:rsidRDefault="00952D3E" w:rsidP="00952D3E">
      <w:pPr>
        <w:pStyle w:val="Heading1"/>
        <w:rPr>
          <w:rFonts w:cs="Calibri"/>
          <w:color w:val="000000" w:themeColor="text1"/>
        </w:rPr>
      </w:pPr>
      <w:r w:rsidRPr="00C14B23">
        <w:rPr>
          <w:rFonts w:cs="Calibri"/>
          <w:color w:val="000000" w:themeColor="text1"/>
        </w:rPr>
        <w:lastRenderedPageBreak/>
        <w:t xml:space="preserve">1AC </w:t>
      </w:r>
    </w:p>
    <w:p w14:paraId="1FAACE14" w14:textId="77777777" w:rsidR="00DB2343" w:rsidRPr="00C14B23" w:rsidRDefault="00DB2343" w:rsidP="00DB2343">
      <w:pPr>
        <w:rPr>
          <w:color w:val="000000" w:themeColor="text1"/>
        </w:rPr>
      </w:pPr>
    </w:p>
    <w:p w14:paraId="0A5522FB" w14:textId="77777777" w:rsidR="00952D3E" w:rsidRPr="00C14B23" w:rsidRDefault="00952D3E" w:rsidP="00952D3E">
      <w:pPr>
        <w:pStyle w:val="Heading4"/>
        <w:rPr>
          <w:rFonts w:cs="Calibri"/>
          <w:color w:val="000000" w:themeColor="text1"/>
        </w:rPr>
      </w:pPr>
      <w:r w:rsidRPr="00C14B23">
        <w:rPr>
          <w:rFonts w:cs="Calibri"/>
          <w:color w:val="000000" w:themeColor="text1"/>
        </w:rPr>
        <w:t>The current WTO patent system is locking in global cannabis monopolies.</w:t>
      </w:r>
    </w:p>
    <w:p w14:paraId="7F2BA137" w14:textId="77777777" w:rsidR="00952D3E" w:rsidRPr="00C14B23" w:rsidRDefault="00952D3E" w:rsidP="00952D3E">
      <w:pPr>
        <w:rPr>
          <w:rFonts w:cs="Calibri"/>
          <w:color w:val="000000" w:themeColor="text1"/>
        </w:rPr>
      </w:pPr>
      <w:r w:rsidRPr="00C14B23">
        <w:rPr>
          <w:rStyle w:val="Style13ptBold"/>
          <w:rFonts w:cs="Calibri"/>
          <w:color w:val="000000" w:themeColor="text1"/>
        </w:rPr>
        <w:t xml:space="preserve">Kellner 21 </w:t>
      </w:r>
      <w:r w:rsidRPr="00C14B23">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w:t>
      </w:r>
      <w:r w:rsidRPr="00C14B23">
        <w:rPr>
          <w:rFonts w:cs="Calibri"/>
          <w:color w:val="000000" w:themeColor="text1"/>
        </w:rPr>
        <w:lastRenderedPageBreak/>
        <w:t xml:space="preserve">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C14B23">
          <w:rPr>
            <w:rStyle w:val="Hyperlink"/>
            <w:rFonts w:cs="Calibri"/>
            <w:color w:val="000000" w:themeColor="text1"/>
          </w:rPr>
          <w:t>https://www.repository.law.indiana.edu/ijgls/vol28/iss1/9/</w:t>
        </w:r>
      </w:hyperlink>
      <w:r w:rsidRPr="00C14B23">
        <w:rPr>
          <w:rFonts w:cs="Calibri"/>
          <w:color w:val="000000" w:themeColor="text1"/>
        </w:rPr>
        <w:t xml:space="preserve"> SM</w:t>
      </w:r>
    </w:p>
    <w:p w14:paraId="47D4B75C" w14:textId="77777777" w:rsidR="00952D3E" w:rsidRPr="00C14B23" w:rsidRDefault="00952D3E" w:rsidP="00952D3E">
      <w:pPr>
        <w:rPr>
          <w:rStyle w:val="StyleUnderline"/>
          <w:rFonts w:cs="Calibri"/>
          <w:color w:val="000000" w:themeColor="text1"/>
        </w:rPr>
      </w:pPr>
      <w:r w:rsidRPr="00C14B23">
        <w:rPr>
          <w:rFonts w:cs="Calibri"/>
          <w:color w:val="000000" w:themeColor="text1"/>
          <w:sz w:val="16"/>
        </w:rPr>
        <w:t xml:space="preserve">B. How </w:t>
      </w:r>
      <w:r w:rsidRPr="00C14B23">
        <w:rPr>
          <w:rStyle w:val="StyleUnderline"/>
          <w:rFonts w:cs="Calibri"/>
          <w:color w:val="000000" w:themeColor="text1"/>
        </w:rPr>
        <w:t xml:space="preserve">the Patent Has Become a Tool for Globalization </w:t>
      </w:r>
    </w:p>
    <w:p w14:paraId="468B3257" w14:textId="77777777" w:rsidR="00952D3E" w:rsidRPr="00C14B23" w:rsidRDefault="00952D3E" w:rsidP="00952D3E">
      <w:pPr>
        <w:rPr>
          <w:rFonts w:cs="Calibri"/>
          <w:color w:val="000000" w:themeColor="text1"/>
          <w:sz w:val="16"/>
        </w:rPr>
      </w:pPr>
      <w:r w:rsidRPr="00C14B23">
        <w:rPr>
          <w:rFonts w:cs="Calibri"/>
          <w:color w:val="000000" w:themeColor="text1"/>
          <w:sz w:val="16"/>
        </w:rPr>
        <w:t>The trade-offs have been deemed beneficial by most of the international community, judging by the WTO’s TRIPS Agreement, wher</w:t>
      </w:r>
      <w:r w:rsidRPr="00C14B23">
        <w:rPr>
          <w:rFonts w:cs="Calibri"/>
          <w:color w:val="000000" w:themeColor="text1"/>
          <w:sz w:val="16"/>
        </w:rPr>
        <w:lastRenderedPageBreak/>
        <w:t xml:space="preserve">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65171F5A"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C14B23">
        <w:rPr>
          <w:rStyle w:val="StyleUnderline"/>
          <w:rFonts w:cs="Calibri"/>
          <w:color w:val="000000" w:themeColor="text1"/>
          <w:highlight w:val="green"/>
        </w:rPr>
        <w:t>the patent may not discriminate “as to the place of invention, the field</w:t>
      </w:r>
      <w:r w:rsidRPr="00C14B23">
        <w:rPr>
          <w:rStyle w:val="StyleUnderline"/>
          <w:rFonts w:cs="Calibri"/>
          <w:color w:val="000000" w:themeColor="text1"/>
        </w:rPr>
        <w:t xml:space="preserve"> of technology </w:t>
      </w:r>
      <w:r w:rsidRPr="00C14B23">
        <w:rPr>
          <w:rStyle w:val="StyleUnderline"/>
          <w:rFonts w:cs="Calibri"/>
          <w:color w:val="000000" w:themeColor="text1"/>
          <w:highlight w:val="green"/>
        </w:rPr>
        <w:t>and whether products are imported</w:t>
      </w:r>
      <w:r w:rsidRPr="00C14B23">
        <w:rPr>
          <w:rStyle w:val="StyleUnderline"/>
          <w:rFonts w:cs="Calibri"/>
          <w:color w:val="000000" w:themeColor="text1"/>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431AA12D"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6FA6213F"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C14B23">
        <w:rPr>
          <w:rStyle w:val="StyleUnderline"/>
          <w:rFonts w:cs="Calibri"/>
          <w:color w:val="000000" w:themeColor="text1"/>
          <w:highlight w:val="green"/>
        </w:rPr>
        <w:t xml:space="preserve">By filing one international </w:t>
      </w:r>
      <w:r w:rsidRPr="00C14B23">
        <w:rPr>
          <w:rStyle w:val="StyleUnderline"/>
          <w:rFonts w:cs="Calibri"/>
          <w:color w:val="000000" w:themeColor="text1"/>
        </w:rPr>
        <w:t xml:space="preserve">patent </w:t>
      </w:r>
      <w:r w:rsidRPr="00C14B23">
        <w:rPr>
          <w:rStyle w:val="StyleUnderline"/>
          <w:rFonts w:cs="Calibri"/>
          <w:color w:val="000000" w:themeColor="text1"/>
          <w:highlight w:val="green"/>
        </w:rPr>
        <w:t xml:space="preserve">application </w:t>
      </w:r>
      <w:r w:rsidRPr="00C14B23">
        <w:rPr>
          <w:rStyle w:val="StyleUnderline"/>
          <w:rFonts w:cs="Calibri"/>
          <w:color w:val="000000" w:themeColor="text1"/>
        </w:rPr>
        <w:t>under the PCT</w:t>
      </w:r>
      <w:r w:rsidRPr="00C14B23">
        <w:rPr>
          <w:rStyle w:val="StyleUnderline"/>
          <w:rFonts w:cs="Calibri"/>
          <w:color w:val="000000" w:themeColor="text1"/>
          <w:highlight w:val="green"/>
        </w:rPr>
        <w:t>, applicants can</w:t>
      </w:r>
      <w:r w:rsidRPr="00C14B23">
        <w:rPr>
          <w:rStyle w:val="StyleUnderline"/>
          <w:rFonts w:cs="Calibri"/>
          <w:color w:val="000000" w:themeColor="text1"/>
        </w:rPr>
        <w:t xml:space="preserve"> simultaneously </w:t>
      </w:r>
      <w:r w:rsidRPr="00C14B23">
        <w:rPr>
          <w:rStyle w:val="StyleUnderline"/>
          <w:rFonts w:cs="Calibri"/>
          <w:color w:val="000000" w:themeColor="text1"/>
          <w:highlight w:val="green"/>
        </w:rPr>
        <w:t>seek protection</w:t>
      </w:r>
      <w:r w:rsidRPr="00C14B23">
        <w:rPr>
          <w:rStyle w:val="StyleUnderline"/>
          <w:rFonts w:cs="Calibri"/>
          <w:color w:val="000000" w:themeColor="text1"/>
        </w:rPr>
        <w:t xml:space="preserve"> for an invention </w:t>
      </w:r>
      <w:r w:rsidRPr="00C14B23">
        <w:rPr>
          <w:rStyle w:val="StyleUnderline"/>
          <w:rFonts w:cs="Calibri"/>
          <w:color w:val="000000" w:themeColor="text1"/>
          <w:highlight w:val="green"/>
        </w:rPr>
        <w:t>in a</w:t>
      </w:r>
      <w:r w:rsidRPr="00C14B23">
        <w:rPr>
          <w:rStyle w:val="StyleUnderline"/>
          <w:rFonts w:cs="Calibri"/>
          <w:color w:val="000000" w:themeColor="text1"/>
        </w:rPr>
        <w:t xml:space="preserve"> very </w:t>
      </w:r>
      <w:r w:rsidRPr="00C14B23">
        <w:rPr>
          <w:rStyle w:val="StyleUnderline"/>
          <w:rFonts w:cs="Calibri"/>
          <w:color w:val="000000" w:themeColor="text1"/>
          <w:highlight w:val="green"/>
        </w:rPr>
        <w:t>large number of countries</w:t>
      </w:r>
      <w:r w:rsidRPr="00C14B23">
        <w:rPr>
          <w:rStyle w:val="StyleUnderline"/>
          <w:rFonts w:cs="Calibri"/>
          <w:color w:val="000000" w:themeColor="text1"/>
        </w:rPr>
        <w:t xml:space="preserve">.65 </w:t>
      </w:r>
    </w:p>
    <w:p w14:paraId="53566F49"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35F83809"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C. How Companies Can Utilize Patents Internationally </w:t>
      </w:r>
    </w:p>
    <w:p w14:paraId="0E8A760F"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lastRenderedPageBreak/>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C14B23">
        <w:rPr>
          <w:rStyle w:val="StyleUnderline"/>
          <w:rFonts w:cs="Calibri"/>
          <w:color w:val="000000" w:themeColor="text1"/>
          <w:highlight w:val="green"/>
        </w:rPr>
        <w:t xml:space="preserve">TRIPS </w:t>
      </w:r>
      <w:r w:rsidRPr="00C14B23">
        <w:rPr>
          <w:rStyle w:val="StyleUnderline"/>
          <w:rFonts w:cs="Calibri"/>
          <w:color w:val="000000" w:themeColor="text1"/>
        </w:rPr>
        <w:t xml:space="preserve">Agreement acts to </w:t>
      </w:r>
      <w:r w:rsidRPr="00C14B23">
        <w:rPr>
          <w:rStyle w:val="StyleUnderline"/>
          <w:rFonts w:cs="Calibri"/>
          <w:color w:val="000000" w:themeColor="text1"/>
          <w:highlight w:val="green"/>
        </w:rPr>
        <w:t>ensure that intellectual property</w:t>
      </w:r>
      <w:r w:rsidRPr="00C14B23">
        <w:rPr>
          <w:rStyle w:val="StyleUnderline"/>
          <w:rFonts w:cs="Calibri"/>
          <w:color w:val="000000" w:themeColor="text1"/>
        </w:rPr>
        <w:t xml:space="preserve"> will </w:t>
      </w:r>
      <w:r w:rsidRPr="00C14B23">
        <w:rPr>
          <w:rStyle w:val="StyleUnderline"/>
          <w:rFonts w:cs="Calibri"/>
          <w:color w:val="000000" w:themeColor="text1"/>
          <w:highlight w:val="green"/>
        </w:rPr>
        <w:t>operate</w:t>
      </w:r>
      <w:r w:rsidRPr="00C14B23">
        <w:rPr>
          <w:rStyle w:val="StyleUnderline"/>
          <w:rFonts w:cs="Calibri"/>
          <w:color w:val="000000" w:themeColor="text1"/>
        </w:rPr>
        <w:t xml:space="preserve"> largely </w:t>
      </w:r>
      <w:r w:rsidRPr="00C14B23">
        <w:rPr>
          <w:rStyle w:val="StyleUnderline"/>
          <w:rFonts w:cs="Calibri"/>
          <w:color w:val="000000" w:themeColor="text1"/>
          <w:highlight w:val="green"/>
        </w:rPr>
        <w:t>the same from jurisdiction to jurisdiction</w:t>
      </w:r>
      <w:r w:rsidRPr="00C14B23">
        <w:rPr>
          <w:rStyle w:val="StyleUnderline"/>
          <w:rFonts w:cs="Calibri"/>
          <w:color w:val="000000" w:themeColor="text1"/>
        </w:rPr>
        <w:t xml:space="preserve"> and, importantly, will be protected </w:t>
      </w:r>
      <w:r w:rsidRPr="00C14B23">
        <w:rPr>
          <w:rStyle w:val="StyleUnderline"/>
          <w:rFonts w:cs="Calibri"/>
          <w:color w:val="000000" w:themeColor="text1"/>
          <w:highlight w:val="green"/>
        </w:rPr>
        <w:t>with uniform</w:t>
      </w:r>
      <w:r w:rsidRPr="00C14B23">
        <w:rPr>
          <w:rStyle w:val="StyleUnderline"/>
          <w:rFonts w:cs="Calibri"/>
          <w:color w:val="000000" w:themeColor="text1"/>
        </w:rPr>
        <w:t xml:space="preserve"> minimum </w:t>
      </w:r>
      <w:r w:rsidRPr="00C14B23">
        <w:rPr>
          <w:rStyle w:val="StyleUnderline"/>
          <w:rFonts w:cs="Calibri"/>
          <w:color w:val="000000" w:themeColor="text1"/>
          <w:highlight w:val="green"/>
        </w:rPr>
        <w:t>standards</w:t>
      </w:r>
      <w:r w:rsidRPr="00C14B23">
        <w:rPr>
          <w:rStyle w:val="StyleUnderline"/>
          <w:rFonts w:cs="Calibri"/>
          <w:color w:val="000000" w:themeColor="text1"/>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C14B23">
        <w:rPr>
          <w:rStyle w:val="StyleUnderline"/>
          <w:rFonts w:cs="Calibri"/>
          <w:color w:val="000000" w:themeColor="text1"/>
          <w:highlight w:val="green"/>
        </w:rPr>
        <w:t>companies can file a patent in a country where they have no connections,</w:t>
      </w:r>
      <w:r w:rsidRPr="00C14B23">
        <w:rPr>
          <w:rStyle w:val="StyleUnderline"/>
          <w:rFonts w:cs="Calibri"/>
          <w:color w:val="000000" w:themeColor="text1"/>
        </w:rPr>
        <w:t xml:space="preserve">69 acquire a patent, and simply license the technology to (or bring infringement suits against) companies in the member country without needing to ever establish a presence.70 </w:t>
      </w:r>
    </w:p>
    <w:p w14:paraId="70DFC72E" w14:textId="77777777" w:rsidR="00952D3E" w:rsidRPr="00C14B23" w:rsidRDefault="00952D3E" w:rsidP="00952D3E">
      <w:pPr>
        <w:rPr>
          <w:rStyle w:val="StyleUnderline"/>
          <w:rFonts w:cs="Calibri"/>
          <w:color w:val="000000" w:themeColor="text1"/>
        </w:rPr>
      </w:pPr>
      <w:r w:rsidRPr="00C14B23">
        <w:rPr>
          <w:rFonts w:cs="Calibri"/>
          <w:color w:val="000000" w:themeColor="text1"/>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C14B23">
        <w:rPr>
          <w:rStyle w:val="StyleUnderline"/>
          <w:rFonts w:cs="Calibri"/>
          <w:color w:val="000000" w:themeColor="text1"/>
        </w:rPr>
        <w:t xml:space="preserve">sophisticated </w:t>
      </w:r>
      <w:r w:rsidRPr="00C14B23">
        <w:rPr>
          <w:rStyle w:val="StyleUnderline"/>
          <w:rFonts w:cs="Calibri"/>
          <w:color w:val="000000" w:themeColor="text1"/>
          <w:highlight w:val="green"/>
        </w:rPr>
        <w:t xml:space="preserve">actors </w:t>
      </w:r>
      <w:r w:rsidRPr="00C14B23">
        <w:rPr>
          <w:rStyle w:val="StyleUnderline"/>
          <w:rFonts w:cs="Calibri"/>
          <w:color w:val="000000" w:themeColor="text1"/>
        </w:rPr>
        <w:t xml:space="preserve">who utilize the protections of the TRIPS Agreement </w:t>
      </w:r>
      <w:r w:rsidRPr="00C14B23">
        <w:rPr>
          <w:rStyle w:val="StyleUnderline"/>
          <w:rFonts w:cs="Calibri"/>
          <w:color w:val="000000" w:themeColor="text1"/>
          <w:highlight w:val="green"/>
        </w:rPr>
        <w:t>can</w:t>
      </w:r>
      <w:r w:rsidRPr="00C14B23">
        <w:rPr>
          <w:rStyle w:val="StyleUnderline"/>
          <w:rFonts w:cs="Calibri"/>
          <w:color w:val="000000" w:themeColor="text1"/>
        </w:rPr>
        <w:t xml:space="preserve"> now </w:t>
      </w:r>
      <w:r w:rsidRPr="00C14B23">
        <w:rPr>
          <w:rStyle w:val="StyleUnderline"/>
          <w:rFonts w:cs="Calibri"/>
          <w:color w:val="000000" w:themeColor="text1"/>
          <w:highlight w:val="green"/>
        </w:rPr>
        <w:t>acquire a monopoly</w:t>
      </w:r>
      <w:r w:rsidRPr="00C14B23">
        <w:rPr>
          <w:rStyle w:val="StyleUnderline"/>
          <w:rFonts w:cs="Calibri"/>
          <w:color w:val="000000" w:themeColor="text1"/>
        </w:rPr>
        <w:t xml:space="preserve"> to practice an invention in any country that is a signatory to the TRIPS Agreement or PCT. </w:t>
      </w:r>
      <w:r w:rsidRPr="00C14B23">
        <w:rPr>
          <w:rFonts w:cs="Calibri"/>
          <w:color w:val="000000" w:themeColor="text1"/>
          <w:sz w:val="16"/>
        </w:rPr>
        <w:t>This usually reaches far short of global domination since companies generally file only in jurisdictions where they expect the benefit of using the patent to outweigh the cost of applying for one.72 However</w:t>
      </w:r>
      <w:r w:rsidRPr="00C14B23">
        <w:rPr>
          <w:rFonts w:cs="Calibri"/>
          <w:color w:val="000000" w:themeColor="text1"/>
          <w:sz w:val="16"/>
          <w:highlight w:val="green"/>
        </w:rPr>
        <w:t xml:space="preserve">, </w:t>
      </w:r>
      <w:r w:rsidRPr="00C14B23">
        <w:rPr>
          <w:rStyle w:val="StyleUnderline"/>
          <w:rFonts w:cs="Calibri"/>
          <w:color w:val="000000" w:themeColor="text1"/>
          <w:highlight w:val="green"/>
        </w:rPr>
        <w:t>if the inventor files a paten</w:t>
      </w:r>
      <w:r w:rsidRPr="00C14B23">
        <w:rPr>
          <w:rStyle w:val="StyleUnderline"/>
          <w:rFonts w:cs="Calibri"/>
          <w:color w:val="000000" w:themeColor="text1"/>
          <w:highlight w:val="green"/>
        </w:rPr>
        <w:lastRenderedPageBreak/>
        <w:t>t in every country</w:t>
      </w:r>
      <w:r w:rsidRPr="00C14B23">
        <w:rPr>
          <w:rStyle w:val="StyleUnderline"/>
          <w:rFonts w:cs="Calibri"/>
          <w:color w:val="000000" w:themeColor="text1"/>
        </w:rPr>
        <w:t xml:space="preserve"> that has a viable market for that invention, especially if only a few markets exist, </w:t>
      </w:r>
      <w:r w:rsidRPr="00C14B23">
        <w:rPr>
          <w:rStyle w:val="StyleUnderline"/>
          <w:rFonts w:cs="Calibri"/>
          <w:color w:val="000000" w:themeColor="text1"/>
          <w:highlight w:val="green"/>
        </w:rPr>
        <w:t xml:space="preserve">the inventor could create </w:t>
      </w:r>
      <w:r w:rsidRPr="00C14B23">
        <w:rPr>
          <w:rStyle w:val="StyleUnderline"/>
          <w:rFonts w:cs="Calibri"/>
          <w:color w:val="000000" w:themeColor="text1"/>
        </w:rPr>
        <w:t xml:space="preserve">an economic climate close to </w:t>
      </w:r>
      <w:r w:rsidRPr="00C14B23">
        <w:rPr>
          <w:rStyle w:val="StyleUnderline"/>
          <w:rFonts w:cs="Calibri"/>
          <w:color w:val="000000" w:themeColor="text1"/>
          <w:highlight w:val="green"/>
        </w:rPr>
        <w:t>a global monopoly.</w:t>
      </w:r>
    </w:p>
    <w:p w14:paraId="53E93695" w14:textId="77777777" w:rsidR="00952D3E" w:rsidRPr="00C14B23" w:rsidRDefault="00952D3E" w:rsidP="00952D3E">
      <w:pPr>
        <w:rPr>
          <w:rFonts w:cs="Calibri"/>
          <w:color w:val="000000" w:themeColor="text1"/>
        </w:rPr>
      </w:pPr>
    </w:p>
    <w:p w14:paraId="34DFCA2C" w14:textId="77777777" w:rsidR="00952D3E" w:rsidRPr="00C14B23" w:rsidRDefault="00952D3E" w:rsidP="00952D3E">
      <w:pPr>
        <w:pStyle w:val="Heading4"/>
        <w:rPr>
          <w:rFonts w:cs="Calibri"/>
          <w:color w:val="000000" w:themeColor="text1"/>
        </w:rPr>
      </w:pPr>
      <w:r w:rsidRPr="00C14B23">
        <w:rPr>
          <w:rFonts w:cs="Calibri"/>
          <w:color w:val="000000" w:themeColor="text1"/>
        </w:rPr>
        <w:t>Thailand proves – the world is trending towards legalization but big pharma patents lock in cannabis monopolies and crowd out local growth.</w:t>
      </w:r>
    </w:p>
    <w:p w14:paraId="085BBDE0" w14:textId="77777777" w:rsidR="00952D3E" w:rsidRPr="00C14B23" w:rsidRDefault="00952D3E" w:rsidP="00952D3E">
      <w:pPr>
        <w:rPr>
          <w:rFonts w:cs="Calibri"/>
          <w:color w:val="000000" w:themeColor="text1"/>
        </w:rPr>
      </w:pPr>
      <w:r w:rsidRPr="00C14B23">
        <w:rPr>
          <w:rStyle w:val="Style13ptBold"/>
          <w:rFonts w:cs="Calibri"/>
          <w:color w:val="000000" w:themeColor="text1"/>
        </w:rPr>
        <w:t xml:space="preserve">Kellner 21 </w:t>
      </w:r>
      <w:r w:rsidRPr="00C14B23">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C14B23">
          <w:rPr>
            <w:rStyle w:val="Hyperlink"/>
            <w:rFonts w:cs="Calibri"/>
            <w:color w:val="000000" w:themeColor="text1"/>
          </w:rPr>
          <w:t>https://www.repository.law.indiana.edu/ijgls/vol28/iss1/9/</w:t>
        </w:r>
      </w:hyperlink>
      <w:r w:rsidRPr="00C14B23">
        <w:rPr>
          <w:rFonts w:cs="Calibri"/>
          <w:color w:val="000000" w:themeColor="text1"/>
        </w:rPr>
        <w:t xml:space="preserve"> SM</w:t>
      </w:r>
    </w:p>
    <w:p w14:paraId="428FDD38" w14:textId="77777777" w:rsidR="00952D3E" w:rsidRPr="00C14B23" w:rsidRDefault="00952D3E" w:rsidP="00952D3E">
      <w:pPr>
        <w:rPr>
          <w:rStyle w:val="StyleUnderline"/>
          <w:rFonts w:cs="Calibri"/>
          <w:color w:val="000000" w:themeColor="text1"/>
        </w:rPr>
      </w:pPr>
      <w:r w:rsidRPr="00C14B23">
        <w:rPr>
          <w:rFonts w:cs="Calibri"/>
          <w:color w:val="000000" w:themeColor="text1"/>
          <w:sz w:val="16"/>
        </w:rPr>
        <w:t xml:space="preserve">The reason the Thai public was so concerned over </w:t>
      </w:r>
      <w:r w:rsidRPr="00C14B23">
        <w:rPr>
          <w:rStyle w:val="StyleUnderline"/>
          <w:rFonts w:cs="Calibri"/>
          <w:color w:val="000000" w:themeColor="text1"/>
        </w:rPr>
        <w:t xml:space="preserve">the </w:t>
      </w:r>
      <w:r w:rsidRPr="00C14B23">
        <w:rPr>
          <w:rStyle w:val="StyleUnderline"/>
          <w:rFonts w:cs="Calibri"/>
          <w:color w:val="000000" w:themeColor="text1"/>
          <w:highlight w:val="green"/>
        </w:rPr>
        <w:t>cannabis patents</w:t>
      </w:r>
      <w:r w:rsidRPr="00C14B23">
        <w:rPr>
          <w:rFonts w:cs="Calibri"/>
          <w:color w:val="000000" w:themeColor="text1"/>
          <w:sz w:val="16"/>
        </w:rPr>
        <w:t xml:space="preserve"> filed by Otsuka and GW is that they </w:t>
      </w:r>
      <w:r w:rsidRPr="00C14B23">
        <w:rPr>
          <w:rStyle w:val="StyleUnderline"/>
          <w:rFonts w:cs="Calibri"/>
          <w:color w:val="000000" w:themeColor="text1"/>
        </w:rPr>
        <w:t>represent</w:t>
      </w:r>
      <w:r w:rsidRPr="00C14B23">
        <w:rPr>
          <w:rFonts w:cs="Calibri"/>
          <w:color w:val="000000" w:themeColor="text1"/>
          <w:sz w:val="16"/>
        </w:rPr>
        <w:t xml:space="preserve">ed </w:t>
      </w:r>
      <w:r w:rsidRPr="00C14B23">
        <w:rPr>
          <w:rStyle w:val="StyleUnderline"/>
          <w:rFonts w:cs="Calibri"/>
          <w:color w:val="000000" w:themeColor="text1"/>
        </w:rPr>
        <w:t>the floor falling out</w:t>
      </w:r>
      <w:r w:rsidRPr="00C14B23">
        <w:rPr>
          <w:rFonts w:cs="Calibri"/>
          <w:color w:val="000000" w:themeColor="text1"/>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C14B23">
        <w:rPr>
          <w:rStyle w:val="StyleUnderline"/>
          <w:rFonts w:cs="Calibri"/>
          <w:color w:val="000000" w:themeColor="text1"/>
        </w:rPr>
        <w:t xml:space="preserve">if either Otsuka or GW received a patent, that patent would be an incredibly powerful tool in </w:t>
      </w:r>
      <w:r w:rsidRPr="00C14B23">
        <w:rPr>
          <w:rStyle w:val="StyleUnderline"/>
          <w:rFonts w:cs="Calibri"/>
          <w:color w:val="000000" w:themeColor="text1"/>
          <w:highlight w:val="green"/>
        </w:rPr>
        <w:t>clearing competition</w:t>
      </w:r>
      <w:r w:rsidRPr="00C14B23">
        <w:rPr>
          <w:rStyle w:val="StyleUnderline"/>
          <w:rFonts w:cs="Calibri"/>
          <w:color w:val="000000" w:themeColor="text1"/>
        </w:rPr>
        <w:t xml:space="preserve"> in the upcoming market. Members of the Thai public saw their newly granted cannabis industry about to be swallowed up and taken from them </w:t>
      </w:r>
      <w:r w:rsidRPr="00C14B23">
        <w:rPr>
          <w:rStyle w:val="StyleUnderline"/>
          <w:rFonts w:cs="Calibri"/>
          <w:color w:val="000000" w:themeColor="text1"/>
          <w:highlight w:val="green"/>
        </w:rPr>
        <w:t>by a foreign</w:t>
      </w:r>
      <w:r w:rsidRPr="00C14B23">
        <w:rPr>
          <w:rStyle w:val="StyleUnderline"/>
          <w:rFonts w:cs="Calibri"/>
          <w:color w:val="000000" w:themeColor="text1"/>
        </w:rPr>
        <w:t xml:space="preserve"> pharmaceutical </w:t>
      </w:r>
      <w:r w:rsidRPr="00C14B23">
        <w:rPr>
          <w:rStyle w:val="StyleUnderline"/>
          <w:rFonts w:cs="Calibri"/>
          <w:color w:val="000000" w:themeColor="text1"/>
          <w:highlight w:val="green"/>
        </w:rPr>
        <w:t>company before they even</w:t>
      </w:r>
      <w:r w:rsidRPr="00C14B23">
        <w:rPr>
          <w:rStyle w:val="StyleUnderline"/>
          <w:rFonts w:cs="Calibri"/>
          <w:color w:val="000000" w:themeColor="text1"/>
        </w:rPr>
        <w:t xml:space="preserve"> had a chance to </w:t>
      </w:r>
      <w:r w:rsidRPr="00C14B23">
        <w:rPr>
          <w:rStyle w:val="StyleUnderline"/>
          <w:rFonts w:cs="Calibri"/>
          <w:color w:val="000000" w:themeColor="text1"/>
          <w:highlight w:val="green"/>
        </w:rPr>
        <w:t>venture into it</w:t>
      </w:r>
      <w:r w:rsidRPr="00C14B23">
        <w:rPr>
          <w:rStyle w:val="StyleUnderline"/>
          <w:rFonts w:cs="Calibri"/>
          <w:color w:val="000000" w:themeColor="text1"/>
        </w:rPr>
        <w:t xml:space="preserve"> themselves. </w:t>
      </w:r>
    </w:p>
    <w:p w14:paraId="24267294"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C14B23">
        <w:rPr>
          <w:rStyle w:val="StyleUnderline"/>
          <w:rFonts w:cs="Calibri"/>
          <w:color w:val="000000" w:themeColor="text1"/>
        </w:rPr>
        <w:t xml:space="preserve">GW and Otsuka Pharmaceuticals did not do anything illegal; they had the right to apply for protection of their intellectual property and did </w:t>
      </w:r>
      <w:r w:rsidRPr="00C14B23">
        <w:rPr>
          <w:rStyle w:val="StyleUnderline"/>
          <w:rFonts w:cs="Calibri"/>
          <w:color w:val="000000" w:themeColor="text1"/>
        </w:rPr>
        <w:lastRenderedPageBreak/>
        <w:t>so</w:t>
      </w:r>
      <w:r w:rsidRPr="00C14B23">
        <w:rPr>
          <w:rFonts w:cs="Calibri"/>
          <w:color w:val="000000" w:themeColor="text1"/>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72066B4F"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The scenario of</w:t>
      </w:r>
      <w:r w:rsidRPr="00C14B23">
        <w:rPr>
          <w:rFonts w:cs="Calibri"/>
          <w:color w:val="000000" w:themeColor="text1"/>
          <w:sz w:val="16"/>
        </w:rPr>
        <w:t xml:space="preserve"> recreational </w:t>
      </w:r>
      <w:r w:rsidRPr="00C14B23">
        <w:rPr>
          <w:rStyle w:val="StyleUnderline"/>
          <w:rFonts w:cs="Calibri"/>
          <w:color w:val="000000" w:themeColor="text1"/>
          <w:highlight w:val="green"/>
        </w:rPr>
        <w:t xml:space="preserve">cannabis markets being </w:t>
      </w:r>
      <w:r w:rsidRPr="00C14B23">
        <w:rPr>
          <w:rStyle w:val="StyleUnderline"/>
          <w:rFonts w:cs="Calibri"/>
          <w:color w:val="000000" w:themeColor="text1"/>
        </w:rPr>
        <w:t xml:space="preserve">promptly </w:t>
      </w:r>
      <w:r w:rsidRPr="00C14B23">
        <w:rPr>
          <w:rStyle w:val="StyleUnderline"/>
          <w:rFonts w:cs="Calibri"/>
          <w:color w:val="000000" w:themeColor="text1"/>
          <w:highlight w:val="green"/>
        </w:rPr>
        <w:t>secured by foreign interes</w:t>
      </w:r>
      <w:r w:rsidRPr="00C14B23">
        <w:rPr>
          <w:rStyle w:val="StyleUnderline"/>
          <w:rFonts w:cs="Calibri"/>
          <w:color w:val="000000" w:themeColor="text1"/>
          <w:highlight w:val="green"/>
        </w:rPr>
        <w:lastRenderedPageBreak/>
        <w:t xml:space="preserve">ts grows </w:t>
      </w:r>
      <w:r w:rsidRPr="00C14B23">
        <w:rPr>
          <w:rStyle w:val="StyleUnderline"/>
          <w:rFonts w:cs="Calibri"/>
          <w:color w:val="000000" w:themeColor="text1"/>
        </w:rPr>
        <w:t xml:space="preserve">more and more </w:t>
      </w:r>
      <w:r w:rsidRPr="00C14B23">
        <w:rPr>
          <w:rStyle w:val="StyleUnderline"/>
          <w:rFonts w:cs="Calibri"/>
          <w:color w:val="000000" w:themeColor="text1"/>
          <w:highlight w:val="green"/>
        </w:rPr>
        <w:t>likely</w:t>
      </w:r>
      <w:r w:rsidRPr="00C14B23">
        <w:rPr>
          <w:rStyle w:val="StyleUnderline"/>
          <w:rFonts w:cs="Calibri"/>
          <w:color w:val="000000" w:themeColor="text1"/>
        </w:rPr>
        <w:t xml:space="preserve"> as cannabis companies grow larger and </w:t>
      </w:r>
      <w:r w:rsidRPr="00C14B23">
        <w:rPr>
          <w:rStyle w:val="StyleUnderline"/>
          <w:rFonts w:cs="Calibri"/>
          <w:color w:val="000000" w:themeColor="text1"/>
          <w:highlight w:val="green"/>
        </w:rPr>
        <w:t>more countries look to liberalize cannabis laws</w:t>
      </w:r>
      <w:r w:rsidRPr="00C14B23">
        <w:rPr>
          <w:rFonts w:cs="Calibri"/>
          <w:color w:val="000000" w:themeColor="text1"/>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7B4FA3D7"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The logic of the feared scenario is as follows</w:t>
      </w:r>
      <w:r w:rsidRPr="00C14B23">
        <w:rPr>
          <w:rFonts w:cs="Calibri"/>
          <w:color w:val="000000" w:themeColor="text1"/>
          <w:sz w:val="16"/>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C14B23">
        <w:rPr>
          <w:rStyle w:val="StyleUnderline"/>
          <w:rFonts w:cs="Calibri"/>
          <w:color w:val="000000" w:themeColor="text1"/>
        </w:rPr>
        <w:t xml:space="preserve">with the binding rules of the WTO TRIPS Agreement and the helping hand of the PCT, a </w:t>
      </w:r>
      <w:r w:rsidRPr="00C14B23">
        <w:rPr>
          <w:rStyle w:val="StyleUnderline"/>
          <w:rFonts w:cs="Calibri"/>
          <w:color w:val="000000" w:themeColor="text1"/>
          <w:highlight w:val="green"/>
        </w:rPr>
        <w:t>patent in one country</w:t>
      </w:r>
      <w:r w:rsidRPr="00C14B23">
        <w:rPr>
          <w:rStyle w:val="StyleUnderline"/>
          <w:rFonts w:cs="Calibri"/>
          <w:color w:val="000000" w:themeColor="text1"/>
        </w:rPr>
        <w:t xml:space="preserve"> can easily </w:t>
      </w:r>
      <w:r w:rsidRPr="00C14B23">
        <w:rPr>
          <w:rStyle w:val="StyleUnderline"/>
          <w:rFonts w:cs="Calibri"/>
          <w:color w:val="000000" w:themeColor="text1"/>
          <w:highlight w:val="green"/>
        </w:rPr>
        <w:t xml:space="preserve">become a patent in another </w:t>
      </w:r>
      <w:r w:rsidRPr="00C14B23">
        <w:rPr>
          <w:rStyle w:val="StyleUnderline"/>
          <w:rFonts w:cs="Calibri"/>
          <w:color w:val="000000" w:themeColor="text1"/>
        </w:rPr>
        <w:t xml:space="preserve">country. If a patent is acquired by the most innovative entities and exported to the less innovative jurisdiction, </w:t>
      </w:r>
      <w:r w:rsidRPr="00C14B23">
        <w:rPr>
          <w:rStyle w:val="StyleUnderline"/>
          <w:rFonts w:cs="Calibri"/>
          <w:color w:val="000000" w:themeColor="text1"/>
          <w:highlight w:val="green"/>
        </w:rPr>
        <w:t xml:space="preserve">entities in the less innovative jurisdiction must pay </w:t>
      </w:r>
      <w:r w:rsidRPr="00C14B23">
        <w:rPr>
          <w:rStyle w:val="StyleUnderline"/>
          <w:rFonts w:cs="Calibri"/>
          <w:color w:val="000000" w:themeColor="text1"/>
        </w:rPr>
        <w:t xml:space="preserve">to use that patent </w:t>
      </w:r>
      <w:r w:rsidRPr="00C14B23">
        <w:rPr>
          <w:rStyle w:val="StyleUnderline"/>
          <w:rFonts w:cs="Calibri"/>
          <w:color w:val="000000" w:themeColor="text1"/>
          <w:highlight w:val="green"/>
        </w:rPr>
        <w:t>if they wish to operate</w:t>
      </w:r>
      <w:r w:rsidRPr="00C14B23">
        <w:rPr>
          <w:rStyle w:val="StyleUnderline"/>
          <w:rFonts w:cs="Calibri"/>
          <w:color w:val="000000" w:themeColor="text1"/>
        </w:rPr>
        <w:t xml:space="preserve"> at the state of the art </w:t>
      </w:r>
      <w:r w:rsidRPr="00C14B23">
        <w:rPr>
          <w:rStyle w:val="StyleUnderline"/>
          <w:rFonts w:cs="Calibri"/>
          <w:color w:val="000000" w:themeColor="text1"/>
          <w:highlight w:val="green"/>
        </w:rPr>
        <w:t>or</w:t>
      </w:r>
      <w:r w:rsidRPr="00C14B23">
        <w:rPr>
          <w:rStyle w:val="StyleUnderline"/>
          <w:rFonts w:cs="Calibri"/>
          <w:color w:val="000000" w:themeColor="text1"/>
        </w:rPr>
        <w:t xml:space="preserve">, alternatively, </w:t>
      </w:r>
      <w:r w:rsidRPr="00C14B23">
        <w:rPr>
          <w:rStyle w:val="StyleUnderline"/>
          <w:rFonts w:cs="Calibri"/>
          <w:color w:val="000000" w:themeColor="text1"/>
          <w:highlight w:val="green"/>
        </w:rPr>
        <w:t>stop their business</w:t>
      </w:r>
      <w:r w:rsidRPr="00C14B23">
        <w:rPr>
          <w:rStyle w:val="StyleUnderline"/>
          <w:rFonts w:cs="Calibri"/>
          <w:color w:val="000000" w:themeColor="text1"/>
        </w:rPr>
        <w:t xml:space="preserve">. Therefore, the </w:t>
      </w:r>
      <w:r w:rsidRPr="00C14B23">
        <w:rPr>
          <w:rStyle w:val="StyleUnderline"/>
          <w:rFonts w:cs="Calibri"/>
          <w:color w:val="000000" w:themeColor="text1"/>
          <w:highlight w:val="green"/>
        </w:rPr>
        <w:t xml:space="preserve">monopoly of one jurisdiction can be imposed upon another </w:t>
      </w:r>
      <w:r w:rsidRPr="00C14B23">
        <w:rPr>
          <w:rStyle w:val="StyleUnderline"/>
          <w:rFonts w:cs="Calibri"/>
          <w:color w:val="000000" w:themeColor="text1"/>
        </w:rPr>
        <w:t>jurisdiction, suppressing actors in the less advanced jurisdiction simply because the first jurisdiction got a head start</w:t>
      </w:r>
      <w:r w:rsidRPr="00C14B23">
        <w:rPr>
          <w:rFonts w:cs="Calibri"/>
          <w:color w:val="000000" w:themeColor="text1"/>
          <w:sz w:val="16"/>
        </w:rPr>
        <w:t xml:space="preserve">.95 This fear was present at the time the TRIPS Agreement was signed and is still present today: </w:t>
      </w:r>
    </w:p>
    <w:p w14:paraId="394D6FE8" w14:textId="77777777" w:rsidR="00952D3E" w:rsidRPr="00C14B23" w:rsidRDefault="00952D3E" w:rsidP="00952D3E">
      <w:pPr>
        <w:rPr>
          <w:rFonts w:cs="Calibri"/>
          <w:color w:val="000000" w:themeColor="text1"/>
          <w:sz w:val="16"/>
        </w:rPr>
      </w:pPr>
      <w:r w:rsidRPr="00C14B23">
        <w:rPr>
          <w:rFonts w:cs="Calibri"/>
          <w:color w:val="000000" w:themeColor="text1"/>
          <w:sz w:val="16"/>
        </w:rPr>
        <w:t>[S]ome analysts interp</w:t>
      </w:r>
      <w:r w:rsidRPr="00C14B23">
        <w:rPr>
          <w:rFonts w:cs="Calibri"/>
          <w:color w:val="000000" w:themeColor="text1"/>
          <w:sz w:val="16"/>
        </w:rPr>
        <w:lastRenderedPageBreak/>
        <w:t xml:space="preserve">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w:t>
      </w:r>
      <w:r w:rsidRPr="00C14B23">
        <w:rPr>
          <w:rFonts w:cs="Calibri"/>
          <w:color w:val="000000" w:themeColor="text1"/>
          <w:sz w:val="16"/>
        </w:rPr>
        <w:lastRenderedPageBreak/>
        <w:t>designed to increase intellectual property rights protection will tend to generate a welfare loss at its initial stages. Because [lesser developed countries] are typically net importers of technology, a usual consequence of a more strict regime of intellectual property</w:t>
      </w:r>
      <w:r w:rsidRPr="00C14B23">
        <w:rPr>
          <w:rFonts w:cs="Calibri"/>
          <w:color w:val="000000" w:themeColor="text1"/>
          <w:sz w:val="16"/>
        </w:rPr>
        <w:lastRenderedPageBreak/>
        <w:t xml:space="preserve"> laws would be an increase in royalty payments to foreigners.96 </w:t>
      </w:r>
    </w:p>
    <w:p w14:paraId="6ACAFA69" w14:textId="77777777" w:rsidR="00952D3E" w:rsidRPr="00C14B23" w:rsidRDefault="00952D3E" w:rsidP="00952D3E">
      <w:pPr>
        <w:rPr>
          <w:rFonts w:cs="Calibri"/>
          <w:color w:val="000000" w:themeColor="text1"/>
          <w:sz w:val="16"/>
        </w:rPr>
      </w:pPr>
      <w:r w:rsidRPr="00C14B23">
        <w:rPr>
          <w:rFonts w:cs="Calibri"/>
          <w:color w:val="000000" w:themeColor="text1"/>
          <w:sz w:val="16"/>
        </w:rPr>
        <w:t>As this plays out in today’s evolving cannabis industry, if someone is going to make advancements in the cannabis industry, most of those advancements will be from the Canadian actors before Thai actors, d</w:t>
      </w:r>
      <w:r w:rsidRPr="00C14B23">
        <w:rPr>
          <w:rFonts w:cs="Calibri"/>
          <w:color w:val="000000" w:themeColor="text1"/>
          <w:sz w:val="16"/>
        </w:rPr>
        <w:lastRenderedPageBreak/>
        <w:t xml:space="preserve">ue to the head start and the stronger expected return on innovation in the Canadian recreational market. </w:t>
      </w:r>
      <w:r w:rsidRPr="00C14B23">
        <w:rPr>
          <w:rStyle w:val="StyleUnderline"/>
          <w:rFonts w:cs="Calibri"/>
          <w:color w:val="000000" w:themeColor="text1"/>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C14B23">
        <w:rPr>
          <w:rFonts w:cs="Calibri"/>
          <w:color w:val="000000" w:themeColor="text1"/>
          <w:sz w:val="16"/>
        </w:rPr>
        <w:t xml:space="preserve"> Accordingly, the Canadian Patent Office has seen the effects of the innovative incentives: the Canadian market has produced and processed many patent applications.97 </w:t>
      </w:r>
    </w:p>
    <w:p w14:paraId="07F573E7"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 xml:space="preserve">Further, even if Thailand prohibited any foreign actor from producing, importing, exporting, selling, or engaging with the Thai cannabis industry in any meaningful way, </w:t>
      </w:r>
      <w:r w:rsidRPr="00C14B23">
        <w:rPr>
          <w:rStyle w:val="StyleUnderline"/>
          <w:rFonts w:cs="Calibri"/>
          <w:color w:val="000000" w:themeColor="text1"/>
          <w:highlight w:val="green"/>
        </w:rPr>
        <w:t>a foreign company could</w:t>
      </w:r>
      <w:r w:rsidRPr="00C14B23">
        <w:rPr>
          <w:rStyle w:val="StyleUnderline"/>
          <w:rFonts w:cs="Calibri"/>
          <w:color w:val="000000" w:themeColor="text1"/>
        </w:rPr>
        <w:t xml:space="preserve"> still </w:t>
      </w:r>
      <w:r w:rsidRPr="00C14B23">
        <w:rPr>
          <w:rStyle w:val="StyleUnderline"/>
          <w:rFonts w:cs="Calibri"/>
          <w:color w:val="000000" w:themeColor="text1"/>
          <w:highlight w:val="green"/>
        </w:rPr>
        <w:t>force itself into the industry with</w:t>
      </w:r>
      <w:r w:rsidRPr="00C14B23">
        <w:rPr>
          <w:rStyle w:val="StyleUnderline"/>
          <w:rFonts w:cs="Calibri"/>
          <w:color w:val="000000" w:themeColor="text1"/>
        </w:rPr>
        <w:t xml:space="preserve"> the </w:t>
      </w:r>
      <w:r w:rsidRPr="00C14B23">
        <w:rPr>
          <w:rStyle w:val="StyleUnderline"/>
          <w:rFonts w:cs="Calibri"/>
          <w:color w:val="000000" w:themeColor="text1"/>
          <w:highlight w:val="green"/>
        </w:rPr>
        <w:t>patent rights</w:t>
      </w:r>
      <w:r w:rsidRPr="00C14B23">
        <w:rPr>
          <w:rStyle w:val="StyleUnderline"/>
          <w:rFonts w:cs="Calibri"/>
          <w:color w:val="000000" w:themeColor="text1"/>
        </w:rPr>
        <w:t xml:space="preserve"> and structures available to it </w:t>
      </w:r>
      <w:r w:rsidRPr="00C14B23">
        <w:rPr>
          <w:rStyle w:val="StyleUnderline"/>
          <w:rFonts w:cs="Calibri"/>
          <w:color w:val="000000" w:themeColor="text1"/>
          <w:highlight w:val="green"/>
        </w:rPr>
        <w:t xml:space="preserve">under </w:t>
      </w:r>
      <w:r w:rsidRPr="00C14B23">
        <w:rPr>
          <w:rStyle w:val="StyleUnderline"/>
          <w:rFonts w:cs="Calibri"/>
          <w:color w:val="000000" w:themeColor="text1"/>
        </w:rPr>
        <w:t xml:space="preserve">the </w:t>
      </w:r>
      <w:r w:rsidRPr="00C14B23">
        <w:rPr>
          <w:rStyle w:val="StyleUnderline"/>
          <w:rFonts w:cs="Calibri"/>
          <w:color w:val="000000" w:themeColor="text1"/>
          <w:highlight w:val="green"/>
        </w:rPr>
        <w:t xml:space="preserve">TRIPS </w:t>
      </w:r>
      <w:r w:rsidRPr="00C14B23">
        <w:rPr>
          <w:rStyle w:val="StyleUnderline"/>
          <w:rFonts w:cs="Calibri"/>
          <w:color w:val="000000" w:themeColor="text1"/>
        </w:rPr>
        <w:t>Agreement</w:t>
      </w:r>
      <w:r w:rsidRPr="00C14B23">
        <w:rPr>
          <w:rFonts w:cs="Calibri"/>
          <w:color w:val="000000" w:themeColor="text1"/>
          <w:sz w:val="16"/>
        </w:rPr>
        <w:t xml:space="preserve">.98 Without ever having a physical presence, business can be generated by filing a patent and forcing others to license the use of the patent or face an infringement lawsuit.99 </w:t>
      </w:r>
      <w:r w:rsidRPr="00C14B23">
        <w:rPr>
          <w:rStyle w:val="StyleUnderline"/>
          <w:rFonts w:cs="Calibri"/>
          <w:color w:val="000000" w:themeColor="text1"/>
        </w:rPr>
        <w:t xml:space="preserve">Even if an action is not infringing, a patent could be used to threaten a lawsuit upon </w:t>
      </w:r>
      <w:r w:rsidRPr="00C14B23">
        <w:rPr>
          <w:rStyle w:val="StyleUnderline"/>
          <w:rFonts w:cs="Calibri"/>
          <w:color w:val="000000" w:themeColor="text1"/>
          <w:highlight w:val="green"/>
        </w:rPr>
        <w:t>a new business</w:t>
      </w:r>
      <w:r w:rsidRPr="00C14B23">
        <w:rPr>
          <w:rStyle w:val="StyleUnderline"/>
          <w:rFonts w:cs="Calibri"/>
          <w:color w:val="000000" w:themeColor="text1"/>
        </w:rPr>
        <w:t xml:space="preserve"> 100 (every business in the Thai market will be new) that likely </w:t>
      </w:r>
      <w:r w:rsidRPr="00C14B23">
        <w:rPr>
          <w:rStyle w:val="StyleUnderline"/>
          <w:rFonts w:cs="Calibri"/>
          <w:color w:val="000000" w:themeColor="text1"/>
          <w:highlight w:val="green"/>
        </w:rPr>
        <w:t>would not possess</w:t>
      </w:r>
      <w:r w:rsidRPr="00C14B23">
        <w:rPr>
          <w:rStyle w:val="StyleUnderline"/>
          <w:rFonts w:cs="Calibri"/>
          <w:color w:val="000000" w:themeColor="text1"/>
        </w:rPr>
        <w:t xml:space="preserve"> the </w:t>
      </w:r>
      <w:r w:rsidRPr="00C14B23">
        <w:rPr>
          <w:rStyle w:val="StyleUnderline"/>
          <w:rFonts w:cs="Calibri"/>
          <w:color w:val="000000" w:themeColor="text1"/>
          <w:highlight w:val="green"/>
        </w:rPr>
        <w:t>resources to defend</w:t>
      </w:r>
      <w:r w:rsidRPr="00C14B23">
        <w:rPr>
          <w:rStyle w:val="StyleUnderline"/>
          <w:rFonts w:cs="Calibri"/>
          <w:color w:val="000000" w:themeColor="text1"/>
        </w:rPr>
        <w:t xml:space="preserve"> a patent </w:t>
      </w:r>
      <w:r w:rsidRPr="00C14B23">
        <w:rPr>
          <w:rStyle w:val="StyleUnderline"/>
          <w:rFonts w:cs="Calibri"/>
          <w:color w:val="000000" w:themeColor="text1"/>
          <w:highlight w:val="green"/>
        </w:rPr>
        <w:t>lawsuit</w:t>
      </w:r>
      <w:r w:rsidRPr="00C14B23">
        <w:rPr>
          <w:rStyle w:val="StyleUnderline"/>
          <w:rFonts w:cs="Calibri"/>
          <w:color w:val="000000" w:themeColor="text1"/>
        </w:rPr>
        <w:t xml:space="preserve"> (one of the most expensive types of lawsuits)101 and would be forced to submit to a licensing arrangement or close its doors.</w:t>
      </w:r>
      <w:r w:rsidRPr="00C14B23">
        <w:rPr>
          <w:rFonts w:cs="Calibri"/>
          <w:color w:val="000000" w:themeColor="text1"/>
          <w:sz w:val="16"/>
        </w:rPr>
        <w:t>102</w:t>
      </w:r>
    </w:p>
    <w:p w14:paraId="6E6C0BCE"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w:t>
      </w:r>
      <w:r w:rsidRPr="00C14B23">
        <w:rPr>
          <w:rFonts w:cs="Calibri"/>
          <w:color w:val="000000" w:themeColor="text1"/>
          <w:sz w:val="16"/>
        </w:rPr>
        <w:lastRenderedPageBreak/>
        <w:t>a good</w:t>
      </w:r>
      <w:r w:rsidRPr="00C14B23">
        <w:rPr>
          <w:rFonts w:cs="Calibri"/>
          <w:color w:val="000000" w:themeColor="text1"/>
          <w:sz w:val="16"/>
        </w:rPr>
        <w:lastRenderedPageBreak/>
        <w:t xml:space="preserve"> neighbor who knows they have broken the rules, but the best intentions in the world do not alone alter the operation or availability of other global legal structures. </w:t>
      </w:r>
    </w:p>
    <w:p w14:paraId="420DC217"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C14B23">
        <w:rPr>
          <w:rFonts w:cs="Calibri"/>
          <w:color w:val="000000" w:themeColor="text1"/>
          <w:sz w:val="16"/>
        </w:rPr>
        <w:t xml:space="preserve">. In the following section, I argue that </w:t>
      </w:r>
      <w:r w:rsidRPr="00C14B23">
        <w:rPr>
          <w:rStyle w:val="StyleUnderline"/>
          <w:rFonts w:cs="Calibri"/>
          <w:color w:val="000000" w:themeColor="text1"/>
        </w:rPr>
        <w:t xml:space="preserve">a solution, unique to the cannabis market, can be found by imposing a small and circumscribed amendment to </w:t>
      </w:r>
      <w:r w:rsidRPr="00C14B23">
        <w:rPr>
          <w:rFonts w:cs="Calibri"/>
          <w:color w:val="000000" w:themeColor="text1"/>
          <w:sz w:val="16"/>
        </w:rPr>
        <w:t>the</w:t>
      </w:r>
      <w:r w:rsidRPr="00C14B23">
        <w:rPr>
          <w:rStyle w:val="StyleUnderline"/>
          <w:rFonts w:cs="Calibri"/>
          <w:color w:val="000000" w:themeColor="text1"/>
        </w:rPr>
        <w:t xml:space="preserve"> TRIPS</w:t>
      </w:r>
      <w:r w:rsidRPr="00C14B23">
        <w:rPr>
          <w:rFonts w:cs="Calibri"/>
          <w:color w:val="000000" w:themeColor="text1"/>
          <w:sz w:val="16"/>
        </w:rPr>
        <w:t xml:space="preserve"> Agreement, as a resolution to the Canadian recusal from the UN Single Convention.</w:t>
      </w:r>
    </w:p>
    <w:p w14:paraId="24DBC7B2" w14:textId="77777777" w:rsidR="00952D3E" w:rsidRPr="00C14B23" w:rsidRDefault="00952D3E" w:rsidP="00952D3E">
      <w:pPr>
        <w:rPr>
          <w:rFonts w:cs="Calibri"/>
          <w:color w:val="000000" w:themeColor="text1"/>
        </w:rPr>
      </w:pPr>
    </w:p>
    <w:p w14:paraId="1E88BB40" w14:textId="77777777" w:rsidR="00952D3E" w:rsidRPr="00C14B23" w:rsidRDefault="00952D3E" w:rsidP="00952D3E">
      <w:pPr>
        <w:pStyle w:val="Heading4"/>
        <w:rPr>
          <w:rFonts w:cs="Calibri"/>
          <w:color w:val="000000" w:themeColor="text1"/>
        </w:rPr>
      </w:pPr>
      <w:r w:rsidRPr="00C14B23">
        <w:rPr>
          <w:rFonts w:cs="Calibri"/>
          <w:color w:val="000000" w:themeColor="text1"/>
        </w:rPr>
        <w:t>Big pharma leverages cannabis patents to block out competition and secure monopoly – decks medical marijuana access</w:t>
      </w:r>
    </w:p>
    <w:p w14:paraId="7E8459F1" w14:textId="77777777" w:rsidR="00952D3E" w:rsidRPr="00C14B23" w:rsidRDefault="00952D3E" w:rsidP="00952D3E">
      <w:pPr>
        <w:rPr>
          <w:rFonts w:cs="Calibri"/>
          <w:color w:val="000000" w:themeColor="text1"/>
        </w:rPr>
      </w:pPr>
      <w:r w:rsidRPr="00C14B23">
        <w:rPr>
          <w:rStyle w:val="Style13ptBold"/>
          <w:rFonts w:cs="Calibri"/>
          <w:color w:val="000000" w:themeColor="text1"/>
        </w:rPr>
        <w:t xml:space="preserve">Barnett 20 </w:t>
      </w:r>
      <w:r w:rsidRPr="00C14B23">
        <w:rPr>
          <w:rFonts w:cs="Calibri"/>
          <w:color w:val="000000" w:themeColor="text1"/>
        </w:rPr>
        <w:t>Hailey A. Barnett [J.D. candidate 2020, Tulane University Law School; B.A. 2017, Communication, cum laude, Texas A&amp;M University.], "High Risk, High Reward</w:t>
      </w:r>
      <w:r w:rsidRPr="00C14B23">
        <w:rPr>
          <w:rFonts w:cs="Calibri"/>
          <w:color w:val="000000" w:themeColor="text1"/>
        </w:rPr>
        <w:lastRenderedPageBreak/>
        <w:t xml:space="preserve">: Patent Law's Effects on the Medical Marijuana Industry," Tulane Journal of Technology and Intellectual Property 22 (2020): 125-164 </w:t>
      </w:r>
      <w:hyperlink r:id="rId11" w:history="1">
        <w:r w:rsidRPr="00C14B23">
          <w:rPr>
            <w:rStyle w:val="Hyperlink"/>
            <w:rFonts w:cs="Calibri"/>
            <w:color w:val="000000" w:themeColor="text1"/>
          </w:rPr>
          <w:t>https://heinonline.org/HOL/LandingPage?handle=hein.journals/tuljtip22&amp;div=8&amp;id=&amp;page=</w:t>
        </w:r>
      </w:hyperlink>
      <w:r w:rsidRPr="00C14B23">
        <w:rPr>
          <w:rFonts w:cs="Calibri"/>
          <w:color w:val="000000" w:themeColor="text1"/>
        </w:rPr>
        <w:t xml:space="preserve"> SM</w:t>
      </w:r>
    </w:p>
    <w:p w14:paraId="367B6EA2"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B. Cannabis Patents and Pharmaceutical Companies </w:t>
      </w:r>
    </w:p>
    <w:p w14:paraId="38500EE6" w14:textId="77777777" w:rsidR="00952D3E" w:rsidRPr="00C14B23" w:rsidRDefault="00952D3E" w:rsidP="00952D3E">
      <w:pPr>
        <w:rPr>
          <w:rStyle w:val="StyleUnderline"/>
          <w:rFonts w:cs="Calibri"/>
          <w:color w:val="000000" w:themeColor="text1"/>
        </w:rPr>
      </w:pPr>
      <w:r w:rsidRPr="00C14B23">
        <w:rPr>
          <w:rFonts w:cs="Calibri"/>
          <w:color w:val="000000" w:themeColor="text1"/>
          <w:sz w:val="16"/>
        </w:rPr>
        <w:t xml:space="preserve">Patent protection is a key component of the United States legal system. On principle, we should compensate and reward those who have rightfully invented something, as well as incentivize and stimulate further innovation. </w:t>
      </w:r>
      <w:r w:rsidRPr="00C14B23">
        <w:rPr>
          <w:rStyle w:val="StyleUnderline"/>
          <w:rFonts w:cs="Calibri"/>
          <w:color w:val="000000" w:themeColor="text1"/>
        </w:rPr>
        <w:t>The marijuana industry has been historically composed of people who believe in the cause, the plant, and the health benefits it brings. Yet, many of the field's "new players" are getting involved with a specific 89 business purpose in mind.</w:t>
      </w:r>
      <w:r w:rsidRPr="00C14B23">
        <w:rPr>
          <w:rFonts w:cs="Calibri"/>
          <w:color w:val="000000" w:themeColor="text1"/>
          <w:sz w:val="16"/>
        </w:rPr>
        <w:t xml:space="preserve"> Cannabis patents are one way to normalize and bring the industry to the mainstream, but </w:t>
      </w:r>
      <w:r w:rsidRPr="00C14B23">
        <w:rPr>
          <w:rStyle w:val="StyleUnderline"/>
          <w:rFonts w:cs="Calibri"/>
          <w:color w:val="000000" w:themeColor="text1"/>
        </w:rPr>
        <w:t xml:space="preserve">the </w:t>
      </w:r>
      <w:r w:rsidRPr="00C14B23">
        <w:rPr>
          <w:rStyle w:val="StyleUnderline"/>
          <w:rFonts w:cs="Calibri"/>
          <w:color w:val="000000" w:themeColor="text1"/>
          <w:highlight w:val="green"/>
        </w:rPr>
        <w:t>winners in the patent system are</w:t>
      </w:r>
      <w:r w:rsidRPr="00C14B23">
        <w:rPr>
          <w:rStyle w:val="StyleUnderline"/>
          <w:rFonts w:cs="Calibri"/>
          <w:color w:val="000000" w:themeColor="text1"/>
        </w:rPr>
        <w:t xml:space="preserve"> often </w:t>
      </w:r>
      <w:r w:rsidRPr="00C14B23">
        <w:rPr>
          <w:rStyle w:val="StyleUnderline"/>
          <w:rFonts w:cs="Calibri"/>
          <w:color w:val="000000" w:themeColor="text1"/>
          <w:highlight w:val="green"/>
        </w:rPr>
        <w:t>those who</w:t>
      </w:r>
      <w:r w:rsidRPr="00C14B23">
        <w:rPr>
          <w:rStyle w:val="StyleUnderline"/>
          <w:rFonts w:cs="Calibri"/>
          <w:color w:val="000000" w:themeColor="text1"/>
        </w:rPr>
        <w:t xml:space="preserve"> are first and </w:t>
      </w:r>
      <w:r w:rsidRPr="00C14B23">
        <w:rPr>
          <w:rStyle w:val="StyleUnderline"/>
          <w:rFonts w:cs="Calibri"/>
          <w:color w:val="000000" w:themeColor="text1"/>
          <w:highlight w:val="green"/>
        </w:rPr>
        <w:t>have the most money</w:t>
      </w:r>
      <w:r w:rsidRPr="00C14B23">
        <w:rPr>
          <w:rStyle w:val="StyleUnderline"/>
          <w:rFonts w:cs="Calibri"/>
          <w:color w:val="000000" w:themeColor="text1"/>
        </w:rPr>
        <w:t xml:space="preserve">.'90 </w:t>
      </w:r>
    </w:p>
    <w:p w14:paraId="7258636B"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 xml:space="preserve">It's no secret why </w:t>
      </w:r>
      <w:r w:rsidRPr="00C14B23">
        <w:rPr>
          <w:rStyle w:val="StyleUnderline"/>
          <w:rFonts w:cs="Calibri"/>
          <w:color w:val="000000" w:themeColor="text1"/>
          <w:highlight w:val="green"/>
        </w:rPr>
        <w:t xml:space="preserve">everyone wants </w:t>
      </w:r>
      <w:r w:rsidRPr="00C14B23">
        <w:rPr>
          <w:rStyle w:val="StyleUnderline"/>
          <w:rFonts w:cs="Calibri"/>
          <w:color w:val="000000" w:themeColor="text1"/>
        </w:rPr>
        <w:t>a piece of the marijuana industry pie: according to an April 2018 report by Grand View Research, Inc., the global legal marijuana market is projected to be worth $146.4 billion by 025</w:t>
      </w:r>
      <w:r w:rsidRPr="00C14B23">
        <w:rPr>
          <w:rFonts w:cs="Calibri"/>
          <w:color w:val="000000" w:themeColor="text1"/>
          <w:sz w:val="16"/>
        </w:rPr>
        <w:t xml:space="preserve">.'9' The report additionally found that in 2016, medical marijuana emerged as the largest segment of the industry and is estimated to be valued at $100.03 billion by 2025.192 </w:t>
      </w:r>
    </w:p>
    <w:p w14:paraId="43EB0638"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 xml:space="preserve">One way to obtain a monetary stake in the medical marijuana market is </w:t>
      </w:r>
      <w:r w:rsidRPr="00C14B23">
        <w:rPr>
          <w:rStyle w:val="StyleUnderline"/>
          <w:rFonts w:cs="Calibri"/>
          <w:color w:val="000000" w:themeColor="text1"/>
          <w:highlight w:val="green"/>
        </w:rPr>
        <w:t>to use</w:t>
      </w:r>
      <w:r w:rsidRPr="00C14B23">
        <w:rPr>
          <w:rStyle w:val="StyleUnderline"/>
          <w:rFonts w:cs="Calibri"/>
          <w:color w:val="000000" w:themeColor="text1"/>
        </w:rPr>
        <w:t xml:space="preserve"> the </w:t>
      </w:r>
      <w:r w:rsidRPr="00C14B23">
        <w:rPr>
          <w:rStyle w:val="StyleUnderline"/>
          <w:rFonts w:cs="Calibri"/>
          <w:color w:val="000000" w:themeColor="text1"/>
          <w:highlight w:val="green"/>
        </w:rPr>
        <w:t>patent</w:t>
      </w:r>
      <w:r w:rsidRPr="00C14B23">
        <w:rPr>
          <w:rStyle w:val="StyleUnderline"/>
          <w:rFonts w:cs="Calibri"/>
          <w:color w:val="000000" w:themeColor="text1"/>
        </w:rPr>
        <w:t xml:space="preserve"> process </w:t>
      </w:r>
      <w:r w:rsidRPr="00C14B23">
        <w:rPr>
          <w:rStyle w:val="StyleUnderline"/>
          <w:rFonts w:cs="Calibri"/>
          <w:color w:val="000000" w:themeColor="text1"/>
          <w:highlight w:val="green"/>
        </w:rPr>
        <w:t xml:space="preserve">to acquire ownership over a </w:t>
      </w:r>
      <w:r w:rsidRPr="00C14B23">
        <w:rPr>
          <w:rStyle w:val="StyleUnderline"/>
          <w:rFonts w:cs="Calibri"/>
          <w:color w:val="000000" w:themeColor="text1"/>
        </w:rPr>
        <w:t xml:space="preserve">particular </w:t>
      </w:r>
      <w:r w:rsidRPr="00C14B23">
        <w:rPr>
          <w:rStyle w:val="StyleUnderline"/>
          <w:rFonts w:cs="Calibri"/>
          <w:color w:val="000000" w:themeColor="text1"/>
          <w:highlight w:val="green"/>
        </w:rPr>
        <w:t>strain</w:t>
      </w:r>
      <w:r w:rsidRPr="00C14B23">
        <w:rPr>
          <w:rStyle w:val="StyleUnderline"/>
          <w:rFonts w:cs="Calibri"/>
          <w:color w:val="000000" w:themeColor="text1"/>
        </w:rPr>
        <w:t xml:space="preserve"> and its seeds.' 93 This limited monopoly ensures that the patent holder "is the only one who can make or sell the product, or license other people to do so</w:t>
      </w:r>
      <w:r w:rsidRPr="00C14B23">
        <w:rPr>
          <w:rFonts w:cs="Calibri"/>
          <w:color w:val="000000" w:themeColor="text1"/>
          <w:sz w:val="16"/>
        </w:rPr>
        <w:t xml:space="preserve">."'94 However, there are so many unanswered questions that surround IP protection of a federally illegal substance, it is unclear if the patents will be upheld.'9 5 </w:t>
      </w:r>
      <w:r w:rsidRPr="00C14B23">
        <w:rPr>
          <w:rStyle w:val="StyleUnderline"/>
          <w:rFonts w:cs="Calibri"/>
          <w:color w:val="000000" w:themeColor="text1"/>
        </w:rPr>
        <w:t xml:space="preserve">If cannabis patents are upheld in federal courts, it is possible that </w:t>
      </w:r>
      <w:r w:rsidRPr="00C14B23">
        <w:rPr>
          <w:rStyle w:val="StyleUnderline"/>
          <w:rFonts w:cs="Calibri"/>
          <w:color w:val="000000" w:themeColor="text1"/>
          <w:highlight w:val="green"/>
        </w:rPr>
        <w:t>a handful of companies could</w:t>
      </w:r>
      <w:r w:rsidRPr="00C14B23">
        <w:rPr>
          <w:rStyle w:val="StyleUnderline"/>
          <w:rFonts w:cs="Calibri"/>
          <w:color w:val="000000" w:themeColor="text1"/>
        </w:rPr>
        <w:t xml:space="preserve"> be in a position to </w:t>
      </w:r>
      <w:r w:rsidRPr="00C14B23">
        <w:rPr>
          <w:rStyle w:val="StyleUnderline"/>
          <w:rFonts w:cs="Calibri"/>
          <w:color w:val="000000" w:themeColor="text1"/>
          <w:highlight w:val="green"/>
        </w:rPr>
        <w:t>demand</w:t>
      </w:r>
      <w:r w:rsidRPr="00C14B23">
        <w:rPr>
          <w:rStyle w:val="StyleUnderline"/>
          <w:rFonts w:cs="Calibri"/>
          <w:color w:val="000000" w:themeColor="text1"/>
        </w:rPr>
        <w:t xml:space="preserve"> licensing </w:t>
      </w:r>
      <w:r w:rsidRPr="00C14B23">
        <w:rPr>
          <w:rStyle w:val="StyleUnderline"/>
          <w:rFonts w:cs="Calibri"/>
          <w:color w:val="000000" w:themeColor="text1"/>
          <w:highlight w:val="green"/>
        </w:rPr>
        <w:t>fees from the rest of the industry</w:t>
      </w:r>
      <w:r w:rsidRPr="00C14B23">
        <w:rPr>
          <w:rFonts w:cs="Calibri"/>
          <w:color w:val="000000" w:themeColor="text1"/>
          <w:sz w:val="16"/>
          <w:highlight w:val="green"/>
        </w:rPr>
        <w:t>.</w:t>
      </w:r>
      <w:r w:rsidRPr="00C14B23">
        <w:rPr>
          <w:rFonts w:cs="Calibri"/>
          <w:color w:val="000000" w:themeColor="text1"/>
          <w:sz w:val="16"/>
        </w:rPr>
        <w:t xml:space="preserve">1 96 </w:t>
      </w:r>
    </w:p>
    <w:p w14:paraId="2A5A600C"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This incentive is particularly appealing to major multinational pharmaceutical companies (Big Pharma) and is already being capitalized on today. For example, pharmaceutical firms are already seven of the top ten cannabis patent holders in Canada</w:t>
      </w:r>
      <w:r w:rsidRPr="00C14B23">
        <w:rPr>
          <w:rFonts w:cs="Calibri"/>
          <w:color w:val="000000" w:themeColor="text1"/>
          <w:sz w:val="16"/>
        </w:rPr>
        <w:t xml:space="preserve">.' 97 These patents, filed prior to the country's full legalization of marijuana, would have been difficult to enforce prior to legalization.' 9 8 However, </w:t>
      </w:r>
      <w:r w:rsidRPr="00C14B23">
        <w:rPr>
          <w:rStyle w:val="StyleUnderline"/>
          <w:rFonts w:cs="Calibri"/>
          <w:color w:val="000000" w:themeColor="text1"/>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C14B23">
        <w:rPr>
          <w:rStyle w:val="StyleUnderline"/>
          <w:rFonts w:cs="Calibri"/>
          <w:color w:val="000000" w:themeColor="text1"/>
          <w:highlight w:val="green"/>
        </w:rPr>
        <w:t>Big Pharma companies</w:t>
      </w:r>
      <w:r w:rsidRPr="00C14B23">
        <w:rPr>
          <w:rStyle w:val="StyleUnderline"/>
          <w:rFonts w:cs="Calibri"/>
          <w:color w:val="000000" w:themeColor="text1"/>
        </w:rPr>
        <w:t xml:space="preserve"> will </w:t>
      </w:r>
      <w:r w:rsidRPr="00C14B23">
        <w:rPr>
          <w:rStyle w:val="StyleUnderline"/>
          <w:rFonts w:cs="Calibri"/>
          <w:color w:val="000000" w:themeColor="text1"/>
          <w:highlight w:val="green"/>
        </w:rPr>
        <w:t>harness</w:t>
      </w:r>
      <w:r w:rsidRPr="00C14B23">
        <w:rPr>
          <w:rStyle w:val="StyleUnderline"/>
          <w:rFonts w:cs="Calibri"/>
          <w:color w:val="000000" w:themeColor="text1"/>
        </w:rPr>
        <w:t xml:space="preserve"> their </w:t>
      </w:r>
      <w:r w:rsidRPr="00C14B23">
        <w:rPr>
          <w:rStyle w:val="StyleUnderline"/>
          <w:rFonts w:cs="Calibri"/>
          <w:color w:val="000000" w:themeColor="text1"/>
        </w:rPr>
        <w:lastRenderedPageBreak/>
        <w:t xml:space="preserve">powerful lobbies and seemingly bottomless payrolls to engage in </w:t>
      </w:r>
      <w:r w:rsidRPr="00C14B23">
        <w:rPr>
          <w:rStyle w:val="StyleUnderline"/>
          <w:rFonts w:cs="Calibri"/>
          <w:color w:val="000000" w:themeColor="text1"/>
          <w:highlight w:val="green"/>
        </w:rPr>
        <w:t>patent blitzes</w:t>
      </w:r>
      <w:r w:rsidRPr="00C14B23">
        <w:rPr>
          <w:rStyle w:val="StyleUnderline"/>
          <w:rFonts w:cs="Calibri"/>
          <w:color w:val="000000" w:themeColor="text1"/>
        </w:rPr>
        <w:t xml:space="preserve">. In other words, they will try to enlarge their patent portfolios and subsequent ownership of marijuana strains </w:t>
      </w:r>
      <w:r w:rsidRPr="00C14B23">
        <w:rPr>
          <w:rFonts w:cs="Calibri"/>
          <w:color w:val="000000" w:themeColor="text1"/>
          <w:sz w:val="16"/>
        </w:rPr>
        <w:t>and their ancillary byproducts, such as oils,</w:t>
      </w:r>
      <w:r w:rsidRPr="00C14B23">
        <w:rPr>
          <w:rStyle w:val="StyleUnderline"/>
          <w:rFonts w:cs="Calibri"/>
          <w:color w:val="000000" w:themeColor="text1"/>
        </w:rPr>
        <w:t xml:space="preserve"> </w:t>
      </w:r>
      <w:r w:rsidRPr="00C14B23">
        <w:rPr>
          <w:rStyle w:val="StyleUnderline"/>
          <w:rFonts w:cs="Calibri"/>
          <w:color w:val="000000" w:themeColor="text1"/>
          <w:highlight w:val="green"/>
        </w:rPr>
        <w:t>to marginalize competitors.</w:t>
      </w:r>
      <w:r w:rsidRPr="00C14B23">
        <w:rPr>
          <w:rStyle w:val="StyleUnderline"/>
          <w:rFonts w:cs="Calibri"/>
          <w:color w:val="000000" w:themeColor="text1"/>
        </w:rPr>
        <w:t xml:space="preserve"> </w:t>
      </w:r>
    </w:p>
    <w:p w14:paraId="68236DB2" w14:textId="77777777" w:rsidR="00952D3E" w:rsidRPr="00C14B23" w:rsidRDefault="00952D3E" w:rsidP="00952D3E">
      <w:pPr>
        <w:rPr>
          <w:rFonts w:cs="Calibri"/>
          <w:color w:val="000000" w:themeColor="text1"/>
          <w:sz w:val="16"/>
        </w:rPr>
      </w:pPr>
      <w:r w:rsidRPr="00C14B23">
        <w:rPr>
          <w:rFonts w:cs="Calibri"/>
          <w:color w:val="000000" w:themeColor="text1"/>
          <w:sz w:val="16"/>
        </w:rPr>
        <w:t>In the United States, the FDA plays a crucial role in approving and 201 regulating medications for public use</w:t>
      </w:r>
      <w:r w:rsidRPr="00C14B23">
        <w:rPr>
          <w:rStyle w:val="StyleUnderline"/>
          <w:rFonts w:cs="Calibri"/>
          <w:color w:val="000000" w:themeColor="text1"/>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C14B23">
        <w:rPr>
          <w:rFonts w:cs="Calibri"/>
          <w:color w:val="000000" w:themeColor="text1"/>
          <w:sz w:val="16"/>
        </w:rPr>
        <w:t xml:space="preserve">.207 The purpose of </w:t>
      </w:r>
      <w:r w:rsidRPr="00C14B23">
        <w:rPr>
          <w:rStyle w:val="StyleUnderline"/>
          <w:rFonts w:cs="Calibri"/>
          <w:color w:val="000000" w:themeColor="text1"/>
          <w:highlight w:val="green"/>
        </w:rPr>
        <w:t>evergreening</w:t>
      </w:r>
      <w:r w:rsidRPr="00C14B23">
        <w:rPr>
          <w:rFonts w:cs="Calibri"/>
          <w:color w:val="000000" w:themeColor="text1"/>
          <w:sz w:val="16"/>
        </w:rPr>
        <w:t xml:space="preserve"> is two-fold: first, to extend the commercial dominance of brand-name drugs, and second, to </w:t>
      </w:r>
      <w:r w:rsidRPr="00C14B23">
        <w:rPr>
          <w:rStyle w:val="StyleUnderline"/>
          <w:rFonts w:cs="Calibri"/>
          <w:color w:val="000000" w:themeColor="text1"/>
          <w:highlight w:val="green"/>
        </w:rPr>
        <w:t>tie</w:t>
      </w:r>
      <w:r w:rsidRPr="00C14B23">
        <w:rPr>
          <w:rStyle w:val="StyleUnderline"/>
          <w:rFonts w:cs="Calibri"/>
          <w:color w:val="000000" w:themeColor="text1"/>
          <w:highlight w:val="green"/>
        </w:rPr>
        <w:lastRenderedPageBreak/>
        <w:t xml:space="preserve"> up producers </w:t>
      </w:r>
      <w:r w:rsidRPr="00C14B23">
        <w:rPr>
          <w:rStyle w:val="StyleUnderline"/>
          <w:rFonts w:cs="Calibri"/>
          <w:color w:val="000000" w:themeColor="text1"/>
        </w:rPr>
        <w:t xml:space="preserve">of the generic drugs </w:t>
      </w:r>
      <w:r w:rsidRPr="00C14B23">
        <w:rPr>
          <w:rStyle w:val="StyleUnderline"/>
          <w:rFonts w:cs="Calibri"/>
          <w:color w:val="000000" w:themeColor="text1"/>
          <w:highlight w:val="green"/>
        </w:rPr>
        <w:t>in</w:t>
      </w:r>
      <w:r w:rsidRPr="00C14B23">
        <w:rPr>
          <w:rStyle w:val="StyleUnderline"/>
          <w:rFonts w:cs="Calibri"/>
          <w:color w:val="000000" w:themeColor="text1"/>
        </w:rPr>
        <w:t xml:space="preserve"> 2 08 costly, </w:t>
      </w:r>
      <w:r w:rsidRPr="00C14B23">
        <w:rPr>
          <w:rStyle w:val="StyleUnderline"/>
          <w:rFonts w:cs="Calibri"/>
          <w:color w:val="000000" w:themeColor="text1"/>
          <w:highlight w:val="green"/>
        </w:rPr>
        <w:t>time-consuming litigation</w:t>
      </w:r>
      <w:r w:rsidRPr="00C14B23">
        <w:rPr>
          <w:rStyle w:val="StyleUnderline"/>
          <w:rFonts w:cs="Calibri"/>
          <w:color w:val="000000" w:themeColor="text1"/>
        </w:rPr>
        <w:t xml:space="preserve">. Evergreening prevents a generic drug's market entry </w:t>
      </w:r>
      <w:r w:rsidRPr="00C14B23">
        <w:rPr>
          <w:rStyle w:val="StyleUnderline"/>
          <w:rFonts w:cs="Calibri"/>
          <w:color w:val="000000" w:themeColor="text1"/>
          <w:highlight w:val="green"/>
        </w:rPr>
        <w:t>and</w:t>
      </w:r>
      <w:r w:rsidRPr="00C14B23">
        <w:rPr>
          <w:rStyle w:val="StyleUnderline"/>
          <w:rFonts w:cs="Calibri"/>
          <w:color w:val="000000" w:themeColor="text1"/>
        </w:rPr>
        <w:t xml:space="preserve"> further </w:t>
      </w:r>
      <w:r w:rsidRPr="00C14B23">
        <w:rPr>
          <w:rStyle w:val="StyleUnderline"/>
          <w:rFonts w:cs="Calibri"/>
          <w:color w:val="000000" w:themeColor="text1"/>
          <w:highlight w:val="green"/>
        </w:rPr>
        <w:t>extends Big Pharma's monopolies</w:t>
      </w:r>
      <w:r w:rsidRPr="00C14B23">
        <w:rPr>
          <w:rFonts w:cs="Calibri"/>
          <w:color w:val="000000" w:themeColor="text1"/>
          <w:sz w:val="16"/>
        </w:rPr>
        <w:t xml:space="preserve">.2 09 </w:t>
      </w:r>
    </w:p>
    <w:p w14:paraId="32342E7D" w14:textId="77777777" w:rsidR="00952D3E" w:rsidRPr="00C14B23" w:rsidRDefault="00952D3E" w:rsidP="00952D3E">
      <w:pPr>
        <w:rPr>
          <w:rStyle w:val="StyleUnderline"/>
          <w:rFonts w:cs="Calibri"/>
          <w:color w:val="000000" w:themeColor="text1"/>
        </w:rPr>
      </w:pPr>
      <w:r w:rsidRPr="00C14B23">
        <w:rPr>
          <w:rFonts w:cs="Calibri"/>
          <w:color w:val="000000" w:themeColor="text1"/>
          <w:sz w:val="16"/>
        </w:rPr>
        <w:t>A prime example of recent evergreening is when Mylan hiked the price of its life-saving epinephrine injectable drug, EpiPen, by more than 400%.210 After Teva Pharmaceuticals gained approval from the FDA for the first generic versio</w:t>
      </w:r>
      <w:r w:rsidRPr="00C14B23">
        <w:rPr>
          <w:rFonts w:cs="Calibri"/>
          <w:color w:val="000000" w:themeColor="text1"/>
          <w:sz w:val="16"/>
        </w:rPr>
        <w:lastRenderedPageBreak/>
        <w:t xml:space="preserve">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C14B23">
        <w:rPr>
          <w:rStyle w:val="StyleUnderline"/>
          <w:rFonts w:cs="Calibri"/>
          <w:color w:val="000000" w:themeColor="text1"/>
          <w:highlight w:val="green"/>
        </w:rPr>
        <w:t>strain patents</w:t>
      </w:r>
      <w:r w:rsidRPr="00C14B23">
        <w:rPr>
          <w:rStyle w:val="StyleUnderline"/>
          <w:rFonts w:cs="Calibri"/>
          <w:color w:val="000000" w:themeColor="text1"/>
        </w:rPr>
        <w:t>.</w:t>
      </w:r>
      <w:r w:rsidRPr="00C14B23">
        <w:rPr>
          <w:rFonts w:cs="Calibri"/>
          <w:color w:val="000000" w:themeColor="text1"/>
          <w:sz w:val="16"/>
        </w:rPr>
        <w:t xml:space="preserve"> 2 13 </w:t>
      </w:r>
      <w:r w:rsidRPr="00C14B23">
        <w:rPr>
          <w:rStyle w:val="StyleUnderline"/>
          <w:rFonts w:cs="Calibri"/>
          <w:color w:val="000000" w:themeColor="text1"/>
        </w:rPr>
        <w:t xml:space="preserve">This </w:t>
      </w:r>
      <w:r w:rsidRPr="00C14B23">
        <w:rPr>
          <w:rStyle w:val="StyleUnderline"/>
          <w:rFonts w:cs="Calibri"/>
          <w:color w:val="000000" w:themeColor="text1"/>
          <w:highlight w:val="green"/>
        </w:rPr>
        <w:t>will</w:t>
      </w:r>
      <w:r w:rsidRPr="00C14B23">
        <w:rPr>
          <w:rStyle w:val="StyleUnderline"/>
          <w:rFonts w:cs="Calibri"/>
          <w:color w:val="000000" w:themeColor="text1"/>
        </w:rPr>
        <w:t xml:space="preserve"> ultimately </w:t>
      </w:r>
      <w:r w:rsidRPr="00C14B23">
        <w:rPr>
          <w:rStyle w:val="StyleUnderline"/>
          <w:rFonts w:cs="Calibri"/>
          <w:color w:val="000000" w:themeColor="text1"/>
          <w:highlight w:val="green"/>
        </w:rPr>
        <w:t>affect cost and access to medical marijuana</w:t>
      </w:r>
      <w:r w:rsidRPr="00C14B23">
        <w:rPr>
          <w:rStyle w:val="StyleUnderline"/>
          <w:rFonts w:cs="Calibri"/>
          <w:color w:val="000000" w:themeColor="text1"/>
        </w:rPr>
        <w:t xml:space="preserve"> products. </w:t>
      </w:r>
    </w:p>
    <w:p w14:paraId="16E84FAC"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6945404A"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Companies with a large numb1er of cannabis strain patents, such as BioTech, could become an even bigger national player in the field of cannabis strain patents as they acquire more market share. Overall, </w:t>
      </w:r>
      <w:r w:rsidRPr="00C14B23">
        <w:rPr>
          <w:rStyle w:val="StyleUnderline"/>
          <w:rFonts w:cs="Calibri"/>
          <w:color w:val="000000" w:themeColor="text1"/>
          <w:highlight w:val="green"/>
        </w:rPr>
        <w:t>if Big Pharma obtains exclusive rights to</w:t>
      </w:r>
      <w:r w:rsidRPr="00C14B23">
        <w:rPr>
          <w:rStyle w:val="StyleUnderline"/>
          <w:rFonts w:cs="Calibri"/>
          <w:color w:val="000000" w:themeColor="text1"/>
        </w:rPr>
        <w:t xml:space="preserve"> use, produce, and sell particular cannabis </w:t>
      </w:r>
      <w:r w:rsidRPr="00C14B23">
        <w:rPr>
          <w:rStyle w:val="StyleUnderline"/>
          <w:rFonts w:cs="Calibri"/>
          <w:color w:val="000000" w:themeColor="text1"/>
          <w:highlight w:val="green"/>
        </w:rPr>
        <w:t>strains</w:t>
      </w:r>
      <w:r w:rsidRPr="00C14B23">
        <w:rPr>
          <w:rStyle w:val="StyleUnderline"/>
          <w:rFonts w:cs="Calibri"/>
          <w:color w:val="000000" w:themeColor="text1"/>
        </w:rPr>
        <w:t xml:space="preserve">, together with their large influence over the FDA and other government regulatory bodies, </w:t>
      </w:r>
      <w:r w:rsidRPr="00C14B23">
        <w:rPr>
          <w:rStyle w:val="StyleUnderline"/>
          <w:rFonts w:cs="Calibri"/>
          <w:color w:val="000000" w:themeColor="text1"/>
          <w:highlight w:val="green"/>
        </w:rPr>
        <w:t>they can control</w:t>
      </w:r>
      <w:r w:rsidRPr="00C14B23">
        <w:rPr>
          <w:rStyle w:val="StyleUnderline"/>
          <w:rFonts w:cs="Calibri"/>
          <w:color w:val="000000" w:themeColor="text1"/>
        </w:rPr>
        <w:t xml:space="preserve"> public </w:t>
      </w:r>
      <w:r w:rsidRPr="00C14B23">
        <w:rPr>
          <w:rStyle w:val="StyleUnderline"/>
          <w:rFonts w:cs="Calibri"/>
          <w:color w:val="000000" w:themeColor="text1"/>
          <w:highlight w:val="green"/>
        </w:rPr>
        <w:t>access</w:t>
      </w:r>
      <w:r w:rsidRPr="00C14B23">
        <w:rPr>
          <w:rStyle w:val="StyleUnderline"/>
          <w:rFonts w:cs="Calibri"/>
          <w:color w:val="000000" w:themeColor="text1"/>
        </w:rPr>
        <w:t xml:space="preserve"> and maintain already robust profit margins</w:t>
      </w:r>
      <w:r w:rsidRPr="00C14B23">
        <w:rPr>
          <w:rFonts w:cs="Calibri"/>
          <w:color w:val="000000" w:themeColor="text1"/>
          <w:sz w:val="16"/>
        </w:rPr>
        <w:t xml:space="preserve">.217 </w:t>
      </w:r>
    </w:p>
    <w:p w14:paraId="20C049AD"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Not surprisingly, </w:t>
      </w:r>
      <w:r w:rsidRPr="00C14B23">
        <w:rPr>
          <w:rStyle w:val="StyleUnderline"/>
          <w:rFonts w:cs="Calibri"/>
          <w:color w:val="000000" w:themeColor="text1"/>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C14B23">
        <w:rPr>
          <w:rFonts w:cs="Calibri"/>
          <w:color w:val="000000" w:themeColor="text1"/>
          <w:sz w:val="16"/>
        </w:rPr>
        <w:t xml:space="preserve"> and deploy their massive economic power to position themselves as another dominant force in the market.218 </w:t>
      </w:r>
      <w:r w:rsidRPr="00C14B23">
        <w:rPr>
          <w:rStyle w:val="StyleUnderline"/>
          <w:rFonts w:cs="Calibri"/>
          <w:color w:val="000000" w:themeColor="text1"/>
        </w:rPr>
        <w:t xml:space="preserve">in short, </w:t>
      </w:r>
      <w:r w:rsidRPr="00C14B23">
        <w:rPr>
          <w:rStyle w:val="StyleUnderline"/>
          <w:rFonts w:cs="Calibri"/>
          <w:color w:val="000000" w:themeColor="text1"/>
          <w:highlight w:val="green"/>
        </w:rPr>
        <w:t>an open and accessible marketplace for cannabis</w:t>
      </w:r>
      <w:r w:rsidRPr="00C14B23">
        <w:rPr>
          <w:rStyle w:val="StyleUnderline"/>
          <w:rFonts w:cs="Calibri"/>
          <w:color w:val="000000" w:themeColor="text1"/>
        </w:rPr>
        <w:t xml:space="preserve"> products, </w:t>
      </w:r>
      <w:r w:rsidRPr="00C14B23">
        <w:rPr>
          <w:rStyle w:val="StyleUnderline"/>
          <w:rFonts w:cs="Calibri"/>
          <w:color w:val="000000" w:themeColor="text1"/>
          <w:highlight w:val="green"/>
        </w:rPr>
        <w:t xml:space="preserve">especially for medicinal use, depends on </w:t>
      </w:r>
      <w:r w:rsidRPr="00C14B23">
        <w:rPr>
          <w:rStyle w:val="StyleUnderline"/>
          <w:rFonts w:cs="Calibri"/>
          <w:color w:val="000000" w:themeColor="text1"/>
        </w:rPr>
        <w:t xml:space="preserve">tracking the </w:t>
      </w:r>
      <w:r w:rsidRPr="00C14B23">
        <w:rPr>
          <w:rStyle w:val="StyleUnderline"/>
          <w:rFonts w:cs="Calibri"/>
          <w:color w:val="000000" w:themeColor="text1"/>
          <w:highlight w:val="green"/>
        </w:rPr>
        <w:t>patent activity</w:t>
      </w:r>
      <w:r w:rsidRPr="00C14B23">
        <w:rPr>
          <w:rStyle w:val="StyleUnderline"/>
          <w:rFonts w:cs="Calibri"/>
          <w:color w:val="000000" w:themeColor="text1"/>
        </w:rPr>
        <w:t xml:space="preserve"> of wealthy, powerful entities to ensure smaller entities are not marginalized</w:t>
      </w:r>
      <w:r w:rsidRPr="00C14B23">
        <w:rPr>
          <w:rFonts w:cs="Calibri"/>
          <w:color w:val="000000" w:themeColor="text1"/>
          <w:sz w:val="16"/>
        </w:rPr>
        <w:t>.219</w:t>
      </w:r>
    </w:p>
    <w:p w14:paraId="0BD72FD1" w14:textId="77777777" w:rsidR="00952D3E" w:rsidRPr="00C14B23" w:rsidRDefault="00952D3E" w:rsidP="00952D3E">
      <w:pPr>
        <w:rPr>
          <w:rFonts w:cs="Calibri"/>
          <w:color w:val="000000" w:themeColor="text1"/>
        </w:rPr>
      </w:pPr>
    </w:p>
    <w:p w14:paraId="595220B8" w14:textId="77777777" w:rsidR="00952D3E" w:rsidRPr="00C14B23" w:rsidRDefault="00952D3E" w:rsidP="00952D3E">
      <w:pPr>
        <w:pStyle w:val="Heading4"/>
        <w:rPr>
          <w:rFonts w:cs="Calibri"/>
          <w:color w:val="000000" w:themeColor="text1"/>
        </w:rPr>
      </w:pPr>
      <w:r w:rsidRPr="00C14B23">
        <w:rPr>
          <w:rFonts w:cs="Calibri"/>
          <w:color w:val="000000" w:themeColor="text1"/>
        </w:rPr>
        <w:lastRenderedPageBreak/>
        <w:t>Monopolies kill cannabis biodiversity which throttles medical marijuana advances and industry innovation.</w:t>
      </w:r>
    </w:p>
    <w:p w14:paraId="3EBE0ABC" w14:textId="77777777" w:rsidR="00952D3E" w:rsidRPr="00C14B23" w:rsidRDefault="00952D3E" w:rsidP="00952D3E">
      <w:pPr>
        <w:rPr>
          <w:rFonts w:cs="Calibri"/>
          <w:color w:val="000000" w:themeColor="text1"/>
        </w:rPr>
      </w:pPr>
      <w:r w:rsidRPr="00C14B23">
        <w:rPr>
          <w:rStyle w:val="Style13ptBold"/>
          <w:rFonts w:cs="Calibri"/>
          <w:color w:val="000000" w:themeColor="text1"/>
        </w:rPr>
        <w:t xml:space="preserve">Barnett 20 </w:t>
      </w:r>
      <w:r w:rsidRPr="00C14B23">
        <w:rPr>
          <w:rFonts w:cs="Calibri"/>
          <w:color w:val="000000" w:themeColor="text1"/>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C14B23">
          <w:rPr>
            <w:rStyle w:val="Hyperlink"/>
            <w:rFonts w:cs="Calibri"/>
            <w:color w:val="000000" w:themeColor="text1"/>
          </w:rPr>
          <w:t>https://heinonline.org/HOL/LandingPage?handle=hein.journals/tuljtip22&amp;div=8&amp;id=&amp;page=</w:t>
        </w:r>
      </w:hyperlink>
      <w:r w:rsidRPr="00C14B23">
        <w:rPr>
          <w:rFonts w:cs="Calibri"/>
          <w:color w:val="000000" w:themeColor="text1"/>
        </w:rPr>
        <w:t xml:space="preserve"> SM</w:t>
      </w:r>
    </w:p>
    <w:p w14:paraId="1BAEAA9C"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A. Biodiversity Implications for Cannabis Strain Patents </w:t>
      </w:r>
    </w:p>
    <w:p w14:paraId="16D3F41F"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Biodiversity, or biological diversity, is an ongoing controversy in the marijuana patent industry</w:t>
      </w:r>
      <w:r w:rsidRPr="00C14B23">
        <w:rPr>
          <w:rFonts w:cs="Calibri"/>
          <w:color w:val="000000" w:themeColor="text1"/>
          <w:sz w:val="16"/>
        </w:rPr>
        <w:t xml:space="preserve">. Like comprehensive research on the benefits and drawbacks of medical marijuana, "empirical analysis on biodiversity in the patent system is limited."2 2 </w:t>
      </w:r>
      <w:r w:rsidRPr="00C14B23">
        <w:rPr>
          <w:rStyle w:val="StyleUnderline"/>
          <w:rFonts w:cs="Calibri"/>
          <w:color w:val="000000" w:themeColor="text1"/>
        </w:rPr>
        <w:t>2 Biodiversity is a broad term but is generally defined as "biological diversity in an environment as indicated by numbers of different species of plants and animals</w:t>
      </w:r>
      <w:r w:rsidRPr="00C14B23">
        <w:rPr>
          <w:rFonts w:cs="Calibri"/>
          <w:color w:val="000000" w:themeColor="text1"/>
          <w:sz w:val="16"/>
        </w:rPr>
        <w:t xml:space="preserve">." 23 Increasingly, however, countries and companies are asserting IP rights in native flora, 224 impacting global biodiversity. </w:t>
      </w:r>
    </w:p>
    <w:p w14:paraId="5C490DBF"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C14B23">
        <w:rPr>
          <w:rStyle w:val="StyleUnderline"/>
          <w:rFonts w:cs="Calibri"/>
          <w:color w:val="000000" w:themeColor="text1"/>
        </w:rPr>
        <w:t xml:space="preserve">The fear is that </w:t>
      </w:r>
      <w:r w:rsidRPr="00C14B23">
        <w:rPr>
          <w:rStyle w:val="StyleUnderline"/>
          <w:rFonts w:cs="Calibri"/>
          <w:color w:val="000000" w:themeColor="text1"/>
          <w:highlight w:val="green"/>
        </w:rPr>
        <w:t xml:space="preserve">without a </w:t>
      </w:r>
      <w:r w:rsidRPr="00C14B23">
        <w:rPr>
          <w:rStyle w:val="StyleUnderline"/>
          <w:rFonts w:cs="Calibri"/>
          <w:color w:val="000000" w:themeColor="text1"/>
        </w:rPr>
        <w:t xml:space="preserve">wide </w:t>
      </w:r>
      <w:r w:rsidRPr="00C14B23">
        <w:rPr>
          <w:rStyle w:val="StyleUnderline"/>
          <w:rFonts w:cs="Calibri"/>
          <w:color w:val="000000" w:themeColor="text1"/>
          <w:highlight w:val="green"/>
        </w:rPr>
        <w:t>variety of cannabis strains</w:t>
      </w:r>
      <w:r w:rsidRPr="00C14B23">
        <w:rPr>
          <w:rStyle w:val="StyleUnderline"/>
          <w:rFonts w:cs="Calibri"/>
          <w:color w:val="000000" w:themeColor="text1"/>
        </w:rPr>
        <w:t xml:space="preserve"> available for breeding and growing, </w:t>
      </w:r>
      <w:r w:rsidRPr="00C14B23">
        <w:rPr>
          <w:rStyle w:val="StyleUnderline"/>
          <w:rFonts w:cs="Calibri"/>
          <w:color w:val="000000" w:themeColor="text1"/>
          <w:highlight w:val="green"/>
        </w:rPr>
        <w:t>production</w:t>
      </w:r>
      <w:r w:rsidRPr="00C14B23">
        <w:rPr>
          <w:rStyle w:val="StyleUnderline"/>
          <w:rFonts w:cs="Calibri"/>
          <w:color w:val="000000" w:themeColor="text1"/>
        </w:rPr>
        <w:t xml:space="preserve"> and processing of the plant </w:t>
      </w:r>
      <w:r w:rsidRPr="00C14B23">
        <w:rPr>
          <w:rStyle w:val="StyleUnderline"/>
          <w:rFonts w:cs="Calibri"/>
          <w:color w:val="000000" w:themeColor="text1"/>
          <w:highlight w:val="green"/>
        </w:rPr>
        <w:t xml:space="preserve">will </w:t>
      </w:r>
      <w:r w:rsidRPr="00C14B23">
        <w:rPr>
          <w:rStyle w:val="StyleUnderline"/>
          <w:rFonts w:cs="Calibri"/>
          <w:color w:val="000000" w:themeColor="text1"/>
        </w:rPr>
        <w:t xml:space="preserve">inevitably </w:t>
      </w:r>
      <w:r w:rsidRPr="00C14B23">
        <w:rPr>
          <w:rStyle w:val="StyleUnderline"/>
          <w:rFonts w:cs="Calibri"/>
          <w:color w:val="000000" w:themeColor="text1"/>
          <w:highlight w:val="green"/>
        </w:rPr>
        <w:t xml:space="preserve">consolidate into </w:t>
      </w:r>
      <w:r w:rsidRPr="00C14B23">
        <w:rPr>
          <w:rStyle w:val="StyleUnderline"/>
          <w:rFonts w:cs="Calibri"/>
          <w:color w:val="000000" w:themeColor="text1"/>
        </w:rPr>
        <w:t xml:space="preserve">the hands of </w:t>
      </w:r>
      <w:r w:rsidRPr="00C14B23">
        <w:rPr>
          <w:rStyle w:val="StyleUnderline"/>
          <w:rFonts w:cs="Calibri"/>
          <w:color w:val="000000" w:themeColor="text1"/>
          <w:highlight w:val="green"/>
        </w:rPr>
        <w:t>large conglomerates</w:t>
      </w:r>
      <w:r w:rsidRPr="00C14B23">
        <w:rPr>
          <w:rFonts w:cs="Calibri"/>
          <w:color w:val="000000" w:themeColor="text1"/>
          <w:sz w:val="16"/>
        </w:rPr>
        <w:t xml:space="preserve">.22 6 </w:t>
      </w:r>
    </w:p>
    <w:p w14:paraId="79A132F9" w14:textId="77777777" w:rsidR="00952D3E" w:rsidRPr="00C14B23" w:rsidRDefault="00952D3E" w:rsidP="00952D3E">
      <w:pPr>
        <w:rPr>
          <w:rFonts w:cs="Calibri"/>
          <w:color w:val="000000" w:themeColor="text1"/>
          <w:sz w:val="16"/>
        </w:rPr>
      </w:pPr>
      <w:r w:rsidRPr="00C14B23">
        <w:rPr>
          <w:rFonts w:cs="Calibri"/>
          <w:color w:val="000000" w:themeColor="text1"/>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382D6B73"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C14B23">
        <w:rPr>
          <w:rStyle w:val="StyleUnderline"/>
          <w:rFonts w:cs="Calibri"/>
          <w:color w:val="000000" w:themeColor="text1"/>
        </w:rPr>
        <w:t xml:space="preserve">Environment plays a key role in the THC, CBD, and terpene quality and quantity and is part of what makes landrace strains so unique. </w:t>
      </w:r>
      <w:r w:rsidRPr="00C14B23">
        <w:rPr>
          <w:rFonts w:cs="Calibri"/>
          <w:color w:val="000000" w:themeColor="text1"/>
          <w:sz w:val="16"/>
        </w:rPr>
        <w:t xml:space="preserve">For example, the marijuana plants and seeds that are indigenous to the tropical jungles of Thailand are bred to preserve their naturally occurring high THC levels.235 </w:t>
      </w:r>
    </w:p>
    <w:p w14:paraId="417FF152"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highlight w:val="green"/>
        </w:rPr>
        <w:t xml:space="preserve">As more </w:t>
      </w:r>
      <w:r w:rsidRPr="00C14B23">
        <w:rPr>
          <w:rStyle w:val="StyleUnderline"/>
          <w:rFonts w:cs="Calibri"/>
          <w:color w:val="000000" w:themeColor="text1"/>
        </w:rPr>
        <w:t xml:space="preserve">cannabis strain </w:t>
      </w:r>
      <w:r w:rsidRPr="00C14B23">
        <w:rPr>
          <w:rStyle w:val="StyleUnderline"/>
          <w:rFonts w:cs="Calibri"/>
          <w:color w:val="000000" w:themeColor="text1"/>
          <w:highlight w:val="green"/>
        </w:rPr>
        <w:t>patents are granted</w:t>
      </w:r>
      <w:r w:rsidRPr="00C14B23">
        <w:rPr>
          <w:rStyle w:val="StyleUnderline"/>
          <w:rFonts w:cs="Calibri"/>
          <w:color w:val="000000" w:themeColor="text1"/>
        </w:rPr>
        <w:t xml:space="preserve"> worldwide, it is possible that </w:t>
      </w:r>
      <w:r w:rsidRPr="00C14B23">
        <w:rPr>
          <w:rStyle w:val="StyleUnderline"/>
          <w:rFonts w:cs="Calibri"/>
          <w:color w:val="000000" w:themeColor="text1"/>
          <w:highlight w:val="green"/>
        </w:rPr>
        <w:t xml:space="preserve">growers will be increasingly dependent on seed makers </w:t>
      </w:r>
      <w:r w:rsidRPr="00C14B23">
        <w:rPr>
          <w:rStyle w:val="StyleUnderline"/>
          <w:rFonts w:cs="Calibri"/>
          <w:color w:val="000000" w:themeColor="text1"/>
        </w:rPr>
        <w:t xml:space="preserve">that hold patents on certain types of seeds and methods used to produce them. As a result, </w:t>
      </w:r>
      <w:r w:rsidRPr="00C14B23">
        <w:rPr>
          <w:rStyle w:val="StyleUnderline"/>
          <w:rFonts w:cs="Calibri"/>
          <w:color w:val="000000" w:themeColor="text1"/>
          <w:highlight w:val="green"/>
        </w:rPr>
        <w:t>growers will be subject to</w:t>
      </w:r>
      <w:r w:rsidRPr="00C14B23">
        <w:rPr>
          <w:rStyle w:val="StyleUnderline"/>
          <w:rFonts w:cs="Calibri"/>
          <w:color w:val="000000" w:themeColor="text1"/>
        </w:rPr>
        <w:t xml:space="preserve"> agreements and royalties and will be charged licensing </w:t>
      </w:r>
      <w:r w:rsidRPr="00C14B23">
        <w:rPr>
          <w:rStyle w:val="StyleUnderline"/>
          <w:rFonts w:cs="Calibri"/>
          <w:color w:val="000000" w:themeColor="text1"/>
          <w:highlight w:val="green"/>
        </w:rPr>
        <w:t>fees for use</w:t>
      </w:r>
      <w:r w:rsidRPr="00C14B23">
        <w:rPr>
          <w:rStyle w:val="StyleUnderline"/>
          <w:rFonts w:cs="Calibri"/>
          <w:color w:val="000000" w:themeColor="text1"/>
        </w:rPr>
        <w:t xml:space="preserve"> of the seeds. </w:t>
      </w:r>
      <w:r w:rsidRPr="00C14B23">
        <w:rPr>
          <w:rStyle w:val="StyleUnderline"/>
          <w:rFonts w:cs="Calibri"/>
          <w:color w:val="000000" w:themeColor="text1"/>
          <w:highlight w:val="green"/>
        </w:rPr>
        <w:t>A healthy number and variety</w:t>
      </w:r>
      <w:r w:rsidRPr="00C14B23">
        <w:rPr>
          <w:rStyle w:val="StyleUnderline"/>
          <w:rFonts w:cs="Calibri"/>
          <w:color w:val="000000" w:themeColor="text1"/>
        </w:rPr>
        <w:t xml:space="preserve"> 236 </w:t>
      </w:r>
      <w:r w:rsidRPr="00C14B23">
        <w:rPr>
          <w:rStyle w:val="StyleUnderline"/>
          <w:rFonts w:cs="Calibri"/>
          <w:color w:val="000000" w:themeColor="text1"/>
          <w:highlight w:val="green"/>
        </w:rPr>
        <w:t>of</w:t>
      </w:r>
      <w:r w:rsidRPr="00C14B23">
        <w:rPr>
          <w:rStyle w:val="StyleUnderline"/>
          <w:rFonts w:cs="Calibri"/>
          <w:color w:val="000000" w:themeColor="text1"/>
        </w:rPr>
        <w:t xml:space="preserve"> available </w:t>
      </w:r>
      <w:r w:rsidRPr="00C14B23">
        <w:rPr>
          <w:rStyle w:val="StyleUnderline"/>
          <w:rFonts w:cs="Calibri"/>
          <w:color w:val="000000" w:themeColor="text1"/>
          <w:highlight w:val="green"/>
        </w:rPr>
        <w:t>cultivars are vital for advancing cannabis legalization and the industry’s continued growth.</w:t>
      </w:r>
      <w:r w:rsidRPr="00C14B23">
        <w:rPr>
          <w:rStyle w:val="StyleUnderline"/>
          <w:rFonts w:cs="Calibri"/>
          <w:color w:val="000000" w:themeColor="text1"/>
        </w:rPr>
        <w:t xml:space="preserve"> From an agricultural perspective, the </w:t>
      </w:r>
      <w:r w:rsidRPr="00C14B23">
        <w:rPr>
          <w:rStyle w:val="StyleUnderline"/>
          <w:rFonts w:cs="Calibri"/>
          <w:color w:val="000000" w:themeColor="text1"/>
          <w:highlight w:val="green"/>
        </w:rPr>
        <w:t>patent system encourages</w:t>
      </w:r>
      <w:r w:rsidRPr="00C14B23">
        <w:rPr>
          <w:rStyle w:val="StyleUnderline"/>
          <w:rFonts w:cs="Calibri"/>
          <w:color w:val="000000" w:themeColor="text1"/>
        </w:rPr>
        <w:t xml:space="preserve"> a </w:t>
      </w:r>
      <w:r w:rsidRPr="00C14B23">
        <w:rPr>
          <w:rStyle w:val="StyleUnderline"/>
          <w:rFonts w:cs="Calibri"/>
          <w:color w:val="000000" w:themeColor="text1"/>
          <w:highlight w:val="green"/>
        </w:rPr>
        <w:t>consolidation</w:t>
      </w:r>
      <w:r w:rsidRPr="00C14B23">
        <w:rPr>
          <w:rStyle w:val="StyleUnderline"/>
          <w:rFonts w:cs="Calibri"/>
          <w:color w:val="000000" w:themeColor="text1"/>
        </w:rPr>
        <w:t xml:space="preserve"> and reduction </w:t>
      </w:r>
      <w:r w:rsidRPr="00C14B23">
        <w:rPr>
          <w:rStyle w:val="StyleUnderline"/>
          <w:rFonts w:cs="Calibri"/>
          <w:color w:val="000000" w:themeColor="text1"/>
          <w:highlight w:val="green"/>
        </w:rPr>
        <w:t xml:space="preserve">of variety </w:t>
      </w:r>
      <w:r w:rsidRPr="00C14B23">
        <w:rPr>
          <w:rStyle w:val="StyleUnderline"/>
          <w:rFonts w:cs="Calibri"/>
          <w:color w:val="000000" w:themeColor="text1"/>
        </w:rPr>
        <w:t xml:space="preserve">in order </w:t>
      </w:r>
      <w:r w:rsidRPr="00C14B23">
        <w:rPr>
          <w:rStyle w:val="StyleUnderline"/>
          <w:rFonts w:cs="Calibri"/>
          <w:color w:val="000000" w:themeColor="text1"/>
          <w:highlight w:val="green"/>
        </w:rPr>
        <w:t>to</w:t>
      </w:r>
      <w:r w:rsidRPr="00C14B23">
        <w:rPr>
          <w:rStyle w:val="StyleUnderline"/>
          <w:rFonts w:cs="Calibri"/>
          <w:color w:val="000000" w:themeColor="text1"/>
        </w:rPr>
        <w:t xml:space="preserve"> enhance and </w:t>
      </w:r>
      <w:r w:rsidRPr="00C14B23">
        <w:rPr>
          <w:rStyle w:val="StyleUnderline"/>
          <w:rFonts w:cs="Calibri"/>
          <w:color w:val="000000" w:themeColor="text1"/>
          <w:highlight w:val="green"/>
        </w:rPr>
        <w:t>maximize profits</w:t>
      </w:r>
      <w:r w:rsidRPr="00C14B23">
        <w:rPr>
          <w:rStyle w:val="StyleUnderline"/>
          <w:rFonts w:cs="Calibri"/>
          <w:color w:val="000000" w:themeColor="text1"/>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C14B23">
        <w:rPr>
          <w:rStyle w:val="StyleUnderline"/>
          <w:rFonts w:cs="Calibri"/>
          <w:color w:val="000000" w:themeColor="text1"/>
          <w:highlight w:val="green"/>
        </w:rPr>
        <w:t>biodiversity</w:t>
      </w:r>
      <w:r w:rsidRPr="00C14B23">
        <w:rPr>
          <w:rStyle w:val="StyleUnderline"/>
          <w:rFonts w:cs="Calibri"/>
          <w:color w:val="000000" w:themeColor="text1"/>
        </w:rPr>
        <w:t xml:space="preserve"> has </w:t>
      </w:r>
      <w:r w:rsidRPr="00C14B23">
        <w:rPr>
          <w:rStyle w:val="StyleUnderline"/>
          <w:rFonts w:cs="Calibri"/>
          <w:color w:val="000000" w:themeColor="text1"/>
          <w:highlight w:val="green"/>
        </w:rPr>
        <w:t>diminished due to</w:t>
      </w:r>
      <w:r w:rsidRPr="00C14B23">
        <w:rPr>
          <w:rStyle w:val="StyleUnderline"/>
          <w:rFonts w:cs="Calibri"/>
          <w:color w:val="000000" w:themeColor="text1"/>
        </w:rPr>
        <w:t xml:space="preserve"> the introduction and </w:t>
      </w:r>
      <w:r w:rsidRPr="00C14B23">
        <w:rPr>
          <w:rStyle w:val="StyleUnderline"/>
          <w:rFonts w:cs="Calibri"/>
          <w:color w:val="000000" w:themeColor="text1"/>
          <w:highlight w:val="green"/>
        </w:rPr>
        <w:t>consolidation</w:t>
      </w:r>
      <w:r w:rsidRPr="00C14B23">
        <w:rPr>
          <w:rStyle w:val="StyleUnderline"/>
          <w:rFonts w:cs="Calibri"/>
          <w:color w:val="000000" w:themeColor="text1"/>
        </w:rPr>
        <w:t xml:space="preserve"> of genetically modified, patented varieties, and it is highly likely the cannabis industry could see a similar fate</w:t>
      </w:r>
      <w:r w:rsidRPr="00C14B23">
        <w:rPr>
          <w:rFonts w:cs="Calibri"/>
          <w:color w:val="000000" w:themeColor="text1"/>
          <w:sz w:val="16"/>
        </w:rPr>
        <w:t xml:space="preserve">.24 1 </w:t>
      </w:r>
    </w:p>
    <w:p w14:paraId="6459A8C2" w14:textId="77777777" w:rsidR="00952D3E" w:rsidRPr="00C14B23" w:rsidRDefault="00952D3E" w:rsidP="00952D3E">
      <w:pPr>
        <w:rPr>
          <w:rFonts w:cs="Calibri"/>
          <w:color w:val="000000" w:themeColor="text1"/>
          <w:sz w:val="16"/>
        </w:rPr>
      </w:pPr>
      <w:r w:rsidRPr="00C14B23">
        <w:rPr>
          <w:rFonts w:cs="Calibri"/>
          <w:color w:val="000000" w:themeColor="text1"/>
          <w:sz w:val="16"/>
        </w:rPr>
        <w:lastRenderedPageBreak/>
        <w:t xml:space="preserve">Cannabis biodiversity will be threatened if there are fewer available cultivars and, thus, fewer strain options.2 42 </w:t>
      </w:r>
      <w:r w:rsidRPr="00C14B23">
        <w:rPr>
          <w:rStyle w:val="StyleUnderline"/>
          <w:rFonts w:cs="Calibri"/>
          <w:color w:val="000000" w:themeColor="text1"/>
          <w:highlight w:val="green"/>
        </w:rPr>
        <w:t xml:space="preserve">Fewer </w:t>
      </w:r>
      <w:r w:rsidRPr="00C14B23">
        <w:rPr>
          <w:rStyle w:val="StyleUnderline"/>
          <w:rFonts w:cs="Calibri"/>
          <w:color w:val="000000" w:themeColor="text1"/>
        </w:rPr>
        <w:t xml:space="preserve">available </w:t>
      </w:r>
      <w:r w:rsidRPr="00C14B23">
        <w:rPr>
          <w:rStyle w:val="StyleUnderline"/>
          <w:rFonts w:cs="Calibri"/>
          <w:color w:val="000000" w:themeColor="text1"/>
          <w:highlight w:val="green"/>
        </w:rPr>
        <w:t>strains</w:t>
      </w:r>
      <w:r w:rsidRPr="00C14B23">
        <w:rPr>
          <w:rStyle w:val="StyleUnderline"/>
          <w:rFonts w:cs="Calibri"/>
          <w:color w:val="000000" w:themeColor="text1"/>
        </w:rPr>
        <w:t xml:space="preserve"> could also </w:t>
      </w:r>
      <w:r w:rsidRPr="00C14B23">
        <w:rPr>
          <w:rStyle w:val="StyleUnderline"/>
          <w:rFonts w:cs="Calibri"/>
          <w:color w:val="000000" w:themeColor="text1"/>
          <w:highlight w:val="green"/>
        </w:rPr>
        <w:t>lead to limited</w:t>
      </w:r>
      <w:r w:rsidRPr="00C14B23">
        <w:rPr>
          <w:rStyle w:val="StyleUnderline"/>
          <w:rFonts w:cs="Calibri"/>
          <w:color w:val="000000" w:themeColor="text1"/>
        </w:rPr>
        <w:t xml:space="preserve"> consumer experiences and </w:t>
      </w:r>
      <w:r w:rsidRPr="00C14B23">
        <w:rPr>
          <w:rStyle w:val="StyleUnderline"/>
          <w:rFonts w:cs="Calibri"/>
          <w:color w:val="000000" w:themeColor="text1"/>
          <w:highlight w:val="green"/>
        </w:rPr>
        <w:t>patient treatment options</w:t>
      </w:r>
      <w:r w:rsidRPr="00C14B23">
        <w:rPr>
          <w:rStyle w:val="StyleUnderline"/>
          <w:rFonts w:cs="Calibri"/>
          <w:color w:val="000000" w:themeColor="text1"/>
        </w:rPr>
        <w:t xml:space="preserve">. This notion, coupled with already limited clinical and scientific research, </w:t>
      </w:r>
      <w:r w:rsidRPr="00C14B23">
        <w:rPr>
          <w:rStyle w:val="StyleUnderline"/>
          <w:rFonts w:cs="Calibri"/>
          <w:color w:val="000000" w:themeColor="text1"/>
          <w:highlight w:val="green"/>
        </w:rPr>
        <w:t>could significantly throttle advances in medical marijuana</w:t>
      </w:r>
      <w:r w:rsidRPr="00C14B23">
        <w:rPr>
          <w:rStyle w:val="StyleUnderline"/>
          <w:rFonts w:cs="Calibri"/>
          <w:color w:val="000000" w:themeColor="text1"/>
        </w:rPr>
        <w:t xml:space="preserve"> availability and use.2 43 The corporatization of the industry, thanks to patent law, could see smaller growers and businesses merging into giant conglomerates, with 2 the profits being held in the hands of a very few. </w:t>
      </w:r>
      <w:r w:rsidRPr="00C14B23">
        <w:rPr>
          <w:rFonts w:cs="Calibri"/>
          <w:color w:val="000000" w:themeColor="text1"/>
          <w:sz w:val="16"/>
        </w:rPr>
        <w:t xml:space="preserve">4 In short, the "winners" of the cannabis patent wars will dominate the industry post-prohibition.2 45 </w:t>
      </w:r>
    </w:p>
    <w:p w14:paraId="5EAC0FBD" w14:textId="77777777" w:rsidR="00952D3E" w:rsidRPr="00C14B23" w:rsidRDefault="00952D3E" w:rsidP="00952D3E">
      <w:pPr>
        <w:rPr>
          <w:rStyle w:val="StyleUnderline"/>
          <w:rFonts w:cs="Calibri"/>
          <w:color w:val="000000" w:themeColor="text1"/>
        </w:rPr>
      </w:pPr>
      <w:r w:rsidRPr="00C14B23">
        <w:rPr>
          <w:rFonts w:cs="Calibri"/>
          <w:color w:val="000000" w:themeColor="text1"/>
          <w:sz w:val="16"/>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C14B23">
        <w:rPr>
          <w:rStyle w:val="StyleUnderline"/>
          <w:rFonts w:cs="Calibri"/>
          <w:color w:val="000000" w:themeColor="text1"/>
        </w:rPr>
        <w:t xml:space="preserve">that cannabis patents are likely to be held by large corporations, given what we have seen before with the United States government and the FDA's involvement.24 8 </w:t>
      </w:r>
    </w:p>
    <w:p w14:paraId="09E4A9C5"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 xml:space="preserve">Both medical marijuana patients and recreational marijuana users are strain-driven. While the </w:t>
      </w:r>
      <w:r w:rsidRPr="00C14B23">
        <w:rPr>
          <w:rStyle w:val="StyleUnderline"/>
          <w:rFonts w:cs="Calibri"/>
          <w:color w:val="000000" w:themeColor="text1"/>
          <w:highlight w:val="green"/>
        </w:rPr>
        <w:t>current cannabis landscape is rich with</w:t>
      </w:r>
      <w:r w:rsidRPr="00C14B23">
        <w:rPr>
          <w:rStyle w:val="StyleUnderline"/>
          <w:rFonts w:cs="Calibri"/>
          <w:color w:val="000000" w:themeColor="text1"/>
        </w:rPr>
        <w:t xml:space="preserve"> hundreds of different </w:t>
      </w:r>
      <w:r w:rsidRPr="00C14B23">
        <w:rPr>
          <w:rStyle w:val="StyleUnderline"/>
          <w:rFonts w:cs="Calibri"/>
          <w:color w:val="000000" w:themeColor="text1"/>
          <w:highlight w:val="green"/>
        </w:rPr>
        <w:t>varieties, strain patents could lead to a "locked genetic landscape where innovation becomes rare</w:t>
      </w:r>
      <w:r w:rsidRPr="00C14B23">
        <w:rPr>
          <w:rStyle w:val="StyleUnderline"/>
          <w:rFonts w:cs="Calibri"/>
          <w:color w:val="000000" w:themeColor="text1"/>
        </w:rPr>
        <w:t xml:space="preserve"> and costly."2 4 9 Further, a monopoly on the local strains of one country could have </w:t>
      </w:r>
      <w:r w:rsidRPr="00C14B23">
        <w:rPr>
          <w:rStyle w:val="StyleUnderline"/>
          <w:rFonts w:cs="Calibri"/>
          <w:color w:val="000000" w:themeColor="text1"/>
          <w:highlight w:val="green"/>
        </w:rPr>
        <w:t>disastrous effects on</w:t>
      </w:r>
      <w:r w:rsidRPr="00C14B23">
        <w:rPr>
          <w:rStyle w:val="StyleUnderline"/>
          <w:rFonts w:cs="Calibri"/>
          <w:color w:val="000000" w:themeColor="text1"/>
        </w:rPr>
        <w:t xml:space="preserve"> that country's </w:t>
      </w:r>
      <w:r w:rsidRPr="00C14B23">
        <w:rPr>
          <w:rStyle w:val="StyleUnderline"/>
          <w:rFonts w:cs="Calibri"/>
          <w:color w:val="000000" w:themeColor="text1"/>
          <w:highlight w:val="green"/>
        </w:rPr>
        <w:t>biodiversity</w:t>
      </w:r>
      <w:r w:rsidRPr="00C14B23">
        <w:rPr>
          <w:rStyle w:val="StyleUnderline"/>
          <w:rFonts w:cs="Calibri"/>
          <w:color w:val="000000" w:themeColor="text1"/>
        </w:rPr>
        <w:t xml:space="preserve"> and its rights to that biodiversity.2 50</w:t>
      </w:r>
    </w:p>
    <w:p w14:paraId="24519175" w14:textId="77777777" w:rsidR="00952D3E" w:rsidRPr="00C14B23" w:rsidRDefault="00952D3E" w:rsidP="00952D3E">
      <w:pPr>
        <w:rPr>
          <w:rFonts w:cs="Calibri"/>
          <w:color w:val="000000" w:themeColor="text1"/>
        </w:rPr>
      </w:pPr>
    </w:p>
    <w:p w14:paraId="6845F364" w14:textId="77777777" w:rsidR="00952D3E" w:rsidRPr="00C14B23" w:rsidRDefault="00952D3E" w:rsidP="00952D3E">
      <w:pPr>
        <w:pStyle w:val="Heading4"/>
        <w:rPr>
          <w:rFonts w:cs="Calibri"/>
          <w:color w:val="000000" w:themeColor="text1"/>
        </w:rPr>
      </w:pPr>
      <w:r w:rsidRPr="00C14B23">
        <w:rPr>
          <w:rFonts w:cs="Calibri"/>
          <w:color w:val="000000" w:themeColor="text1"/>
        </w:rPr>
        <w:t>Monopolies kill market growth and disincentivize innovation.</w:t>
      </w:r>
    </w:p>
    <w:p w14:paraId="5E9744E1" w14:textId="77777777" w:rsidR="00952D3E" w:rsidRPr="00C14B23" w:rsidRDefault="00952D3E" w:rsidP="00952D3E">
      <w:pPr>
        <w:rPr>
          <w:rFonts w:cs="Calibri"/>
          <w:color w:val="000000" w:themeColor="text1"/>
        </w:rPr>
      </w:pPr>
      <w:r w:rsidRPr="00C14B23">
        <w:rPr>
          <w:rStyle w:val="Style13ptBold"/>
          <w:rFonts w:cs="Calibri"/>
          <w:color w:val="000000" w:themeColor="text1"/>
        </w:rPr>
        <w:t xml:space="preserve">Gunelius 20 </w:t>
      </w:r>
      <w:r w:rsidRPr="00C14B23">
        <w:rPr>
          <w:rFonts w:cs="Calibri"/>
          <w:color w:val="000000" w:themeColor="text1"/>
        </w:rPr>
        <w:t xml:space="preserve">“How Big Business, Monopolies and Stacked Licenses Impact the Marijuana Industry,” February 7, 2020, Originally published 3/4/17, Susan Gunelius is President &amp; CEO of KeySplash Creative, Inc. </w:t>
      </w:r>
      <w:hyperlink r:id="rId13" w:history="1">
        <w:r w:rsidRPr="00C14B23">
          <w:rPr>
            <w:rStyle w:val="Hyperlink"/>
            <w:rFonts w:cs="Calibri"/>
            <w:color w:val="000000" w:themeColor="text1"/>
          </w:rPr>
          <w:t>https://www.cannabiz.media/blog/how-big-business-monopolies-and-stacked-licenses-impact-the-marijuana-industry</w:t>
        </w:r>
      </w:hyperlink>
      <w:r w:rsidRPr="00C14B23">
        <w:rPr>
          <w:rFonts w:cs="Calibri"/>
          <w:color w:val="000000" w:themeColor="text1"/>
        </w:rPr>
        <w:t xml:space="preserve"> SM</w:t>
      </w:r>
    </w:p>
    <w:p w14:paraId="6C3A47BF" w14:textId="77777777" w:rsidR="00952D3E" w:rsidRPr="00C14B23" w:rsidRDefault="00952D3E" w:rsidP="00952D3E">
      <w:pPr>
        <w:rPr>
          <w:rStyle w:val="StyleUnderline"/>
          <w:rFonts w:cs="Calibri"/>
          <w:color w:val="000000" w:themeColor="text1"/>
        </w:rPr>
      </w:pPr>
      <w:r w:rsidRPr="00C14B23">
        <w:rPr>
          <w:rFonts w:cs="Calibri"/>
          <w:color w:val="000000" w:themeColor="text1"/>
          <w:sz w:val="16"/>
        </w:rPr>
        <w:t xml:space="preserve">However, </w:t>
      </w:r>
      <w:r w:rsidRPr="00C14B23">
        <w:rPr>
          <w:rStyle w:val="StyleUnderline"/>
          <w:rFonts w:cs="Calibri"/>
          <w:color w:val="000000" w:themeColor="text1"/>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12DF6CB1" w14:textId="77777777" w:rsidR="00952D3E" w:rsidRPr="00C14B23" w:rsidRDefault="00952D3E" w:rsidP="00952D3E">
      <w:pPr>
        <w:rPr>
          <w:rFonts w:cs="Calibri"/>
          <w:color w:val="000000" w:themeColor="text1"/>
          <w:sz w:val="16"/>
        </w:rPr>
      </w:pPr>
      <w:r w:rsidRPr="00C14B23">
        <w:rPr>
          <w:rFonts w:cs="Calibri"/>
          <w:color w:val="000000" w:themeColor="text1"/>
          <w:sz w:val="16"/>
        </w:rPr>
        <w:t>The Start of Monopolies and Oligopolies in the Cannabis Industry</w:t>
      </w:r>
    </w:p>
    <w:p w14:paraId="205970FC" w14:textId="77777777" w:rsidR="00952D3E" w:rsidRPr="00C14B23" w:rsidRDefault="00952D3E" w:rsidP="00952D3E">
      <w:pPr>
        <w:rPr>
          <w:rFonts w:cs="Calibri"/>
          <w:b/>
          <w:color w:val="000000" w:themeColor="text1"/>
          <w:u w:val="single"/>
        </w:rPr>
      </w:pPr>
      <w:r w:rsidRPr="00C14B23">
        <w:rPr>
          <w:rStyle w:val="StyleUnderline"/>
          <w:rFonts w:cs="Calibri"/>
          <w:color w:val="000000" w:themeColor="text1"/>
          <w:highlight w:val="green"/>
        </w:rPr>
        <w:t>Monopolies</w:t>
      </w:r>
      <w:r w:rsidRPr="00C14B23">
        <w:rPr>
          <w:rStyle w:val="StyleUnderline"/>
          <w:rFonts w:cs="Calibri"/>
          <w:color w:val="000000" w:themeColor="text1"/>
        </w:rPr>
        <w:t xml:space="preserve"> and oligopolies </w:t>
      </w:r>
      <w:r w:rsidRPr="00C14B23">
        <w:rPr>
          <w:rStyle w:val="StyleUnderline"/>
          <w:rFonts w:cs="Calibri"/>
          <w:color w:val="000000" w:themeColor="text1"/>
          <w:highlight w:val="green"/>
        </w:rPr>
        <w:t>are</w:t>
      </w:r>
      <w:r w:rsidRPr="00C14B23">
        <w:rPr>
          <w:rStyle w:val="StyleUnderline"/>
          <w:rFonts w:cs="Calibri"/>
          <w:color w:val="000000" w:themeColor="text1"/>
        </w:rPr>
        <w:t xml:space="preserve"> already </w:t>
      </w:r>
      <w:r w:rsidRPr="00C14B23">
        <w:rPr>
          <w:rStyle w:val="StyleUnderline"/>
          <w:rFonts w:cs="Calibri"/>
          <w:color w:val="000000" w:themeColor="text1"/>
          <w:highlight w:val="green"/>
        </w:rPr>
        <w:t>developing in the cannabis industry</w:t>
      </w:r>
      <w:r w:rsidRPr="00C14B23">
        <w:rPr>
          <w:rFonts w:cs="Calibri"/>
          <w:color w:val="000000" w:themeColor="text1"/>
          <w:sz w:val="16"/>
        </w:rPr>
        <w:t xml:space="preserve"> — not just in terms of big businesses usurping smaller businesses but also in terms of state regulations that allow vertical integration, which leads to </w:t>
      </w:r>
      <w:r w:rsidRPr="00C14B23">
        <w:rPr>
          <w:rStyle w:val="StyleUnderline"/>
          <w:rFonts w:cs="Calibri"/>
          <w:color w:val="000000" w:themeColor="text1"/>
        </w:rPr>
        <w:t>markets dominated by one or a few players that control the cultivation, processing, and sale of cannabis products.</w:t>
      </w:r>
    </w:p>
    <w:p w14:paraId="22502D3E" w14:textId="77777777" w:rsidR="00952D3E" w:rsidRPr="00C14B23" w:rsidRDefault="00952D3E" w:rsidP="00952D3E">
      <w:pPr>
        <w:rPr>
          <w:rFonts w:cs="Calibri"/>
          <w:color w:val="000000" w:themeColor="text1"/>
          <w:sz w:val="16"/>
        </w:rPr>
      </w:pPr>
      <w:r w:rsidRPr="00C14B23">
        <w:rPr>
          <w:rFonts w:cs="Calibri"/>
          <w:color w:val="000000" w:themeColor="text1"/>
          <w:sz w:val="16"/>
        </w:rPr>
        <w:t>To clarify, all but two states (Louisiana and Washington) with active medical or recreational cannabis programs allow or require vertical integration of the cannabis supply chain. Cannabiz Media defines the related cannabis license structures as follows:</w:t>
      </w:r>
    </w:p>
    <w:p w14:paraId="78E4781D" w14:textId="77777777" w:rsidR="00952D3E" w:rsidRPr="00C14B23" w:rsidRDefault="00952D3E" w:rsidP="00952D3E">
      <w:pPr>
        <w:rPr>
          <w:rFonts w:cs="Calibri"/>
          <w:color w:val="000000" w:themeColor="text1"/>
          <w:sz w:val="16"/>
        </w:rPr>
      </w:pPr>
      <w:r w:rsidRPr="00C14B23">
        <w:rPr>
          <w:rFonts w:cs="Calibri"/>
          <w:color w:val="000000" w:themeColor="text1"/>
          <w:sz w:val="16"/>
        </w:rPr>
        <w:t>Fully stacked licenses: A single licensed business can or is required to handle all operations from seed to sale in a fully vertically integrated structure.</w:t>
      </w:r>
    </w:p>
    <w:p w14:paraId="6FE0F382" w14:textId="77777777" w:rsidR="00952D3E" w:rsidRPr="00C14B23" w:rsidRDefault="00952D3E" w:rsidP="00952D3E">
      <w:pPr>
        <w:rPr>
          <w:rFonts w:cs="Calibri"/>
          <w:color w:val="000000" w:themeColor="text1"/>
          <w:sz w:val="16"/>
        </w:rPr>
      </w:pPr>
      <w:r w:rsidRPr="00C14B23">
        <w:rPr>
          <w:rFonts w:cs="Calibri"/>
          <w:color w:val="000000" w:themeColor="text1"/>
          <w:sz w:val="16"/>
        </w:rPr>
        <w:t>Partially stacked licenses: A single licensed business can or is required to handle more than one operation but not all operations from seed to sale.</w:t>
      </w:r>
    </w:p>
    <w:p w14:paraId="23EAAF8D" w14:textId="77777777" w:rsidR="00952D3E" w:rsidRPr="00C14B23" w:rsidRDefault="00952D3E" w:rsidP="00952D3E">
      <w:pPr>
        <w:rPr>
          <w:rFonts w:cs="Calibri"/>
          <w:color w:val="000000" w:themeColor="text1"/>
          <w:sz w:val="16"/>
        </w:rPr>
      </w:pPr>
      <w:r w:rsidRPr="00C14B23">
        <w:rPr>
          <w:rFonts w:cs="Calibri"/>
          <w:color w:val="000000" w:themeColor="text1"/>
          <w:sz w:val="16"/>
        </w:rPr>
        <w:t>Unstacked licenses: Different businesses handle different operations across the supply chain from seed to sale.</w:t>
      </w:r>
    </w:p>
    <w:p w14:paraId="7D5D684B" w14:textId="77777777" w:rsidR="00952D3E" w:rsidRPr="00C14B23" w:rsidRDefault="00952D3E" w:rsidP="00952D3E">
      <w:pPr>
        <w:rPr>
          <w:rFonts w:cs="Calibri"/>
          <w:color w:val="000000" w:themeColor="text1"/>
          <w:sz w:val="16"/>
        </w:rPr>
      </w:pPr>
      <w:r w:rsidRPr="00C14B23">
        <w:rPr>
          <w:rFonts w:cs="Calibri"/>
          <w:color w:val="000000" w:themeColor="text1"/>
          <w:sz w:val="16"/>
        </w:rPr>
        <w:lastRenderedPageBreak/>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03770EAB" w14:textId="77777777" w:rsidR="00952D3E" w:rsidRPr="00C14B23" w:rsidRDefault="00952D3E" w:rsidP="00952D3E">
      <w:pPr>
        <w:rPr>
          <w:rFonts w:cs="Calibri"/>
          <w:color w:val="000000" w:themeColor="text1"/>
          <w:sz w:val="16"/>
        </w:rPr>
      </w:pPr>
      <w:r w:rsidRPr="00C14B23">
        <w:rPr>
          <w:rFonts w:cs="Calibri"/>
          <w:color w:val="000000" w:themeColor="text1"/>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097A6EB2"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Across the country, </w:t>
      </w:r>
      <w:r w:rsidRPr="00C14B23">
        <w:rPr>
          <w:rStyle w:val="StyleUnderline"/>
          <w:rFonts w:cs="Calibri"/>
          <w:color w:val="000000" w:themeColor="text1"/>
          <w:highlight w:val="green"/>
        </w:rPr>
        <w:t>smaller cannabis businesses are struggling to compete</w:t>
      </w:r>
      <w:r w:rsidRPr="00C14B23">
        <w:rPr>
          <w:rStyle w:val="StyleUnderline"/>
          <w:rFonts w:cs="Calibri"/>
          <w:color w:val="000000" w:themeColor="text1"/>
        </w:rPr>
        <w:t xml:space="preserve"> with other bigger cannabis companies</w:t>
      </w:r>
      <w:r w:rsidRPr="00C14B23">
        <w:rPr>
          <w:rFonts w:cs="Calibri"/>
          <w:color w:val="000000" w:themeColor="text1"/>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38F55B76" w14:textId="77777777" w:rsidR="00952D3E" w:rsidRPr="00C14B23" w:rsidRDefault="00952D3E" w:rsidP="00952D3E">
      <w:pPr>
        <w:rPr>
          <w:rFonts w:cs="Calibri"/>
          <w:color w:val="000000" w:themeColor="text1"/>
          <w:sz w:val="16"/>
        </w:rPr>
      </w:pPr>
      <w:r w:rsidRPr="00C14B23">
        <w:rPr>
          <w:rFonts w:cs="Calibri"/>
          <w:color w:val="000000" w:themeColor="text1"/>
          <w:sz w:val="16"/>
        </w:rPr>
        <w:t>The concern about monopolies and oligopolies in the cannabis industry was in the Florida news extensively throughout 2019 when a Florida court ruled that the state’s required vertical integration was unconstitutional.</w:t>
      </w:r>
    </w:p>
    <w:p w14:paraId="37C28B92" w14:textId="77777777" w:rsidR="00952D3E" w:rsidRPr="00C14B23" w:rsidRDefault="00952D3E" w:rsidP="00952D3E">
      <w:pPr>
        <w:rPr>
          <w:rFonts w:cs="Calibri"/>
          <w:color w:val="000000" w:themeColor="text1"/>
          <w:sz w:val="16"/>
        </w:rPr>
      </w:pPr>
      <w:r w:rsidRPr="00C14B23">
        <w:rPr>
          <w:rFonts w:cs="Calibri"/>
          <w:color w:val="000000" w:themeColor="text1"/>
          <w:sz w:val="16"/>
        </w:rPr>
        <w:t>The Future of Marijuana and Big Business</w:t>
      </w:r>
    </w:p>
    <w:p w14:paraId="3D712161" w14:textId="77777777" w:rsidR="00952D3E" w:rsidRPr="00C14B23" w:rsidRDefault="00952D3E" w:rsidP="00952D3E">
      <w:pPr>
        <w:rPr>
          <w:rFonts w:cs="Calibri"/>
          <w:b/>
          <w:color w:val="000000" w:themeColor="text1"/>
          <w:u w:val="single"/>
        </w:rPr>
      </w:pPr>
      <w:r w:rsidRPr="00C14B23">
        <w:rPr>
          <w:rFonts w:cs="Calibri"/>
          <w:color w:val="000000" w:themeColor="text1"/>
          <w:sz w:val="16"/>
        </w:rPr>
        <w:t xml:space="preserve">Bottom line, </w:t>
      </w:r>
      <w:r w:rsidRPr="00C14B23">
        <w:rPr>
          <w:rStyle w:val="StyleUnderline"/>
          <w:rFonts w:cs="Calibri"/>
          <w:color w:val="000000" w:themeColor="text1"/>
        </w:rPr>
        <w:t xml:space="preserve">whenever every business that wants to be in an industry cannot enter the market, </w:t>
      </w:r>
      <w:r w:rsidRPr="00C14B23">
        <w:rPr>
          <w:rStyle w:val="StyleUnderline"/>
          <w:rFonts w:cs="Calibri"/>
          <w:color w:val="000000" w:themeColor="text1"/>
          <w:highlight w:val="green"/>
        </w:rPr>
        <w:t>competition will not flourish</w:t>
      </w:r>
      <w:r w:rsidRPr="00C14B23">
        <w:rPr>
          <w:rFonts w:cs="Calibri"/>
          <w:color w:val="000000" w:themeColor="text1"/>
          <w:sz w:val="16"/>
        </w:rPr>
        <w:t>. The result is the same whether businesses are shut out due to state regulations or because big businesses have deeper pockets and force smaller players to leave. Either way, the result is the same</w:t>
      </w:r>
      <w:r w:rsidRPr="00C14B23">
        <w:rPr>
          <w:rStyle w:val="StyleUnderline"/>
          <w:rFonts w:cs="Calibri"/>
          <w:color w:val="000000" w:themeColor="text1"/>
        </w:rPr>
        <w:t xml:space="preserve">. </w:t>
      </w:r>
      <w:r w:rsidRPr="00C14B23">
        <w:rPr>
          <w:rStyle w:val="StyleUnderline"/>
          <w:rFonts w:cs="Calibri"/>
          <w:color w:val="000000" w:themeColor="text1"/>
          <w:highlight w:val="green"/>
        </w:rPr>
        <w:t>Fewer players equals less competition which</w:t>
      </w:r>
      <w:r w:rsidRPr="00C14B23">
        <w:rPr>
          <w:rStyle w:val="StyleUnderline"/>
          <w:rFonts w:cs="Calibri"/>
          <w:color w:val="000000" w:themeColor="text1"/>
        </w:rPr>
        <w:t xml:space="preserve"> usually </w:t>
      </w:r>
      <w:r w:rsidRPr="00C14B23">
        <w:rPr>
          <w:rStyle w:val="StyleUnderline"/>
          <w:rFonts w:cs="Calibri"/>
          <w:color w:val="000000" w:themeColor="text1"/>
          <w:highlight w:val="green"/>
        </w:rPr>
        <w:t xml:space="preserve">leads to higher prices and limited </w:t>
      </w:r>
      <w:r w:rsidRPr="00C14B23">
        <w:rPr>
          <w:rStyle w:val="StyleUnderline"/>
          <w:rFonts w:cs="Calibri"/>
          <w:color w:val="000000" w:themeColor="text1"/>
        </w:rPr>
        <w:t xml:space="preserve">market </w:t>
      </w:r>
      <w:r w:rsidRPr="00C14B23">
        <w:rPr>
          <w:rStyle w:val="StyleUnderline"/>
          <w:rFonts w:cs="Calibri"/>
          <w:color w:val="000000" w:themeColor="text1"/>
          <w:highlight w:val="green"/>
        </w:rPr>
        <w:t>growth.</w:t>
      </w:r>
    </w:p>
    <w:p w14:paraId="381A48B3" w14:textId="77777777" w:rsidR="00952D3E" w:rsidRPr="00C14B23" w:rsidRDefault="00952D3E" w:rsidP="00952D3E">
      <w:pPr>
        <w:rPr>
          <w:rStyle w:val="StyleUnderline"/>
          <w:rFonts w:cs="Calibri"/>
          <w:color w:val="000000" w:themeColor="text1"/>
        </w:rPr>
      </w:pPr>
      <w:r w:rsidRPr="00C14B23">
        <w:rPr>
          <w:rFonts w:cs="Calibri"/>
          <w:color w:val="000000" w:themeColor="text1"/>
          <w:sz w:val="16"/>
        </w:rPr>
        <w:t>As Sean Williams of The Motley Fool warned back in 2017, “</w:t>
      </w:r>
      <w:r w:rsidRPr="00C14B23">
        <w:rPr>
          <w:rStyle w:val="StyleUnderline"/>
          <w:rFonts w:cs="Calibri"/>
          <w:color w:val="000000" w:themeColor="text1"/>
        </w:rPr>
        <w:t xml:space="preserve">The culprit for the substantial drop in marijuana prices appears to be </w:t>
      </w:r>
      <w:r w:rsidRPr="00C14B23">
        <w:rPr>
          <w:rStyle w:val="StyleUnderline"/>
          <w:rFonts w:cs="Calibri"/>
          <w:color w:val="000000" w:themeColor="text1"/>
          <w:highlight w:val="green"/>
        </w:rPr>
        <w:t>big businesses</w:t>
      </w:r>
      <w:r w:rsidRPr="00C14B23">
        <w:rPr>
          <w:rStyle w:val="StyleUnderline"/>
          <w:rFonts w:cs="Calibri"/>
          <w:color w:val="000000" w:themeColor="text1"/>
        </w:rPr>
        <w:t xml:space="preserve"> infiltrating the industry and </w:t>
      </w:r>
      <w:r w:rsidRPr="00C14B23">
        <w:rPr>
          <w:rStyle w:val="StyleUnderline"/>
          <w:rFonts w:cs="Calibri"/>
          <w:color w:val="000000" w:themeColor="text1"/>
          <w:highlight w:val="green"/>
        </w:rPr>
        <w:t>flood</w:t>
      </w:r>
      <w:r w:rsidRPr="00C14B23">
        <w:rPr>
          <w:rStyle w:val="StyleUnderline"/>
          <w:rFonts w:cs="Calibri"/>
          <w:color w:val="000000" w:themeColor="text1"/>
        </w:rPr>
        <w:t xml:space="preserve">ing </w:t>
      </w:r>
      <w:r w:rsidRPr="00C14B23">
        <w:rPr>
          <w:rStyle w:val="StyleUnderline"/>
          <w:rFonts w:cs="Calibri"/>
          <w:color w:val="000000" w:themeColor="text1"/>
          <w:highlight w:val="green"/>
        </w:rPr>
        <w:t>the market with product</w:t>
      </w:r>
      <w:r w:rsidRPr="00C14B23">
        <w:rPr>
          <w:rStyle w:val="StyleUnderline"/>
          <w:rFonts w:cs="Calibri"/>
          <w:color w:val="000000" w:themeColor="text1"/>
        </w:rPr>
        <w:t xml:space="preserve">. As with any industry, </w:t>
      </w:r>
      <w:r w:rsidRPr="00C14B23">
        <w:rPr>
          <w:rStyle w:val="StyleUnderline"/>
          <w:rFonts w:cs="Calibri"/>
          <w:color w:val="000000" w:themeColor="text1"/>
          <w:highlight w:val="green"/>
        </w:rPr>
        <w:t>if big business can push the little guy out, they’ll</w:t>
      </w:r>
      <w:r w:rsidRPr="00C14B23">
        <w:rPr>
          <w:rStyle w:val="StyleUnderline"/>
          <w:rFonts w:cs="Calibri"/>
          <w:color w:val="000000" w:themeColor="text1"/>
        </w:rPr>
        <w:t xml:space="preserve"> have considerably more liberties down the road to </w:t>
      </w:r>
      <w:r w:rsidRPr="00C14B23">
        <w:rPr>
          <w:rStyle w:val="StyleUnderline"/>
          <w:rFonts w:cs="Calibri"/>
          <w:color w:val="000000" w:themeColor="text1"/>
          <w:highlight w:val="green"/>
        </w:rPr>
        <w:t xml:space="preserve">raise their prices </w:t>
      </w:r>
      <w:r w:rsidRPr="00C14B23">
        <w:rPr>
          <w:rStyle w:val="StyleUnderline"/>
          <w:rFonts w:cs="Calibri"/>
          <w:color w:val="000000" w:themeColor="text1"/>
        </w:rPr>
        <w:t>back up and capture a juicier margin, along with greater market share.”</w:t>
      </w:r>
    </w:p>
    <w:p w14:paraId="6363D949"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highlight w:val="green"/>
        </w:rPr>
        <w:t xml:space="preserve">Only free competition ensures fair prices </w:t>
      </w:r>
      <w:r w:rsidRPr="00C14B23">
        <w:rPr>
          <w:rStyle w:val="StyleUnderline"/>
          <w:rFonts w:cs="Calibri"/>
          <w:color w:val="000000" w:themeColor="text1"/>
        </w:rPr>
        <w:t xml:space="preserve">and </w:t>
      </w:r>
      <w:r w:rsidRPr="00C14B23">
        <w:rPr>
          <w:rStyle w:val="StyleUnderline"/>
          <w:rFonts w:cs="Calibri"/>
          <w:color w:val="000000" w:themeColor="text1"/>
          <w:highlight w:val="green"/>
        </w:rPr>
        <w:t>market growth</w:t>
      </w:r>
      <w:r w:rsidRPr="00C14B23">
        <w:rPr>
          <w:rStyle w:val="StyleUnderline"/>
          <w:rFonts w:cs="Calibri"/>
          <w:color w:val="000000" w:themeColor="text1"/>
        </w:rPr>
        <w:t xml:space="preserve"> over the long-term as well as ongoing </w:t>
      </w:r>
      <w:r w:rsidRPr="00C14B23">
        <w:rPr>
          <w:rStyle w:val="StyleUnderline"/>
          <w:rFonts w:cs="Calibri"/>
          <w:color w:val="000000" w:themeColor="text1"/>
          <w:highlight w:val="green"/>
        </w:rPr>
        <w:t>innovation and product accessibility</w:t>
      </w:r>
      <w:r w:rsidRPr="00C14B23">
        <w:rPr>
          <w:rStyle w:val="StyleUnderline"/>
          <w:rFonts w:cs="Calibri"/>
          <w:color w:val="000000" w:themeColor="text1"/>
        </w:rPr>
        <w:t>.</w:t>
      </w:r>
    </w:p>
    <w:p w14:paraId="0893B2B2" w14:textId="77777777" w:rsidR="00952D3E" w:rsidRPr="00C14B23" w:rsidRDefault="00952D3E" w:rsidP="00952D3E">
      <w:pPr>
        <w:rPr>
          <w:rFonts w:cs="Calibri"/>
          <w:color w:val="000000" w:themeColor="text1"/>
        </w:rPr>
      </w:pPr>
    </w:p>
    <w:p w14:paraId="253AFCBB" w14:textId="77777777" w:rsidR="00952D3E" w:rsidRPr="00C14B23" w:rsidRDefault="00952D3E" w:rsidP="00952D3E">
      <w:pPr>
        <w:pStyle w:val="Heading4"/>
        <w:rPr>
          <w:rStyle w:val="Hyperlink"/>
          <w:rFonts w:cs="Calibri"/>
          <w:color w:val="000000" w:themeColor="text1"/>
        </w:rPr>
      </w:pPr>
      <w:r w:rsidRPr="00C14B23">
        <w:rPr>
          <w:rStyle w:val="Hyperlink"/>
          <w:rFonts w:cs="Calibri"/>
          <w:color w:val="000000" w:themeColor="text1"/>
        </w:rPr>
        <w:t>Medical marijuana is key to resolving opioid pain reliever prescriptions – biggest internal link to addiction and overuse</w:t>
      </w:r>
    </w:p>
    <w:p w14:paraId="62FE4FE6" w14:textId="77777777" w:rsidR="00952D3E" w:rsidRPr="00C14B23" w:rsidRDefault="00952D3E" w:rsidP="00952D3E">
      <w:pPr>
        <w:rPr>
          <w:rFonts w:cs="Calibri"/>
          <w:color w:val="000000" w:themeColor="text1"/>
        </w:rPr>
      </w:pPr>
      <w:r w:rsidRPr="00C14B23">
        <w:rPr>
          <w:rStyle w:val="StyleUnderline"/>
          <w:rFonts w:cs="Calibri"/>
          <w:color w:val="000000" w:themeColor="text1"/>
        </w:rPr>
        <w:t>Blake 20</w:t>
      </w:r>
      <w:r w:rsidRPr="00C14B23">
        <w:rPr>
          <w:rFonts w:cs="Calibri"/>
          <w:color w:val="000000" w:themeColor="text1"/>
        </w:rPr>
        <w:t xml:space="preserve"> [Dwight K Blake, Founder of American Marijuana, 15 years of experience in mental health counseling and addiction treatment.] “Medical marijuana reduces opioid prescribing rate,” American Marijuana, March 24, 2020, </w:t>
      </w:r>
      <w:hyperlink r:id="rId14" w:history="1">
        <w:r w:rsidRPr="00C14B23">
          <w:rPr>
            <w:rStyle w:val="Hyperlink"/>
            <w:rFonts w:cs="Calibri"/>
            <w:color w:val="000000" w:themeColor="text1"/>
          </w:rPr>
          <w:t>https://americanmarijuana.org/medical-marijuana-solution-to-opioid-epidemic/</w:t>
        </w:r>
      </w:hyperlink>
      <w:r w:rsidRPr="00C14B23">
        <w:rPr>
          <w:rFonts w:cs="Calibri"/>
          <w:color w:val="000000" w:themeColor="text1"/>
        </w:rPr>
        <w:t xml:space="preserve"> [note: charts/images omitted] TG</w:t>
      </w:r>
    </w:p>
    <w:p w14:paraId="514C0CB6"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highlight w:val="green"/>
        </w:rPr>
        <w:t>Medical Marijuana</w:t>
      </w:r>
      <w:r w:rsidRPr="00C14B23">
        <w:rPr>
          <w:rStyle w:val="StyleUnderline"/>
          <w:rFonts w:cs="Calibri"/>
          <w:color w:val="000000" w:themeColor="text1"/>
        </w:rPr>
        <w:t xml:space="preserve"> as A Painkiller</w:t>
      </w:r>
    </w:p>
    <w:p w14:paraId="6D907A01" w14:textId="77777777" w:rsidR="00952D3E" w:rsidRPr="00C14B23" w:rsidRDefault="00952D3E" w:rsidP="00952D3E">
      <w:pPr>
        <w:rPr>
          <w:rFonts w:cs="Calibri"/>
          <w:color w:val="000000" w:themeColor="text1"/>
          <w:sz w:val="16"/>
        </w:rPr>
      </w:pPr>
      <w:r w:rsidRPr="00C14B23">
        <w:rPr>
          <w:rFonts w:cs="Calibri"/>
          <w:color w:val="000000" w:themeColor="text1"/>
          <w:sz w:val="16"/>
        </w:rPr>
        <w:t>Marijuana contains many Cannabinoids including CBD or Cannabidiol and THC or Tetrahydrocannabinol. But contrary to the latter, </w:t>
      </w:r>
      <w:r w:rsidRPr="00C14B23">
        <w:rPr>
          <w:rStyle w:val="StyleUnderline"/>
          <w:rFonts w:cs="Calibri"/>
          <w:color w:val="000000" w:themeColor="text1"/>
        </w:rPr>
        <w:t>topical CBD, particularly </w:t>
      </w:r>
      <w:hyperlink r:id="rId15" w:tgtFrame="_blank" w:history="1">
        <w:r w:rsidRPr="00C14B23">
          <w:rPr>
            <w:rStyle w:val="StyleUnderline"/>
            <w:rFonts w:cs="Calibri"/>
            <w:color w:val="000000" w:themeColor="text1"/>
          </w:rPr>
          <w:t>CBD oil</w:t>
        </w:r>
      </w:hyperlink>
      <w:r w:rsidRPr="00C14B23">
        <w:rPr>
          <w:rStyle w:val="StyleUnderline"/>
          <w:rFonts w:cs="Calibri"/>
          <w:color w:val="000000" w:themeColor="text1"/>
        </w:rPr>
        <w:t>, manages and </w:t>
      </w:r>
      <w:r w:rsidRPr="00C14B23">
        <w:rPr>
          <w:rStyle w:val="StyleUnderline"/>
          <w:rFonts w:cs="Calibri"/>
          <w:color w:val="000000" w:themeColor="text1"/>
          <w:highlight w:val="green"/>
        </w:rPr>
        <w:t>reduces pain</w:t>
      </w:r>
      <w:r w:rsidRPr="00C14B23">
        <w:rPr>
          <w:rStyle w:val="StyleUnderline"/>
          <w:rFonts w:cs="Calibri"/>
          <w:color w:val="000000" w:themeColor="text1"/>
        </w:rPr>
        <w:t>, inflammation, discomfort, and a variety of other health conditions</w:t>
      </w:r>
      <w:r w:rsidRPr="00C14B23">
        <w:rPr>
          <w:rFonts w:cs="Calibri"/>
          <w:color w:val="000000" w:themeColor="text1"/>
          <w:sz w:val="16"/>
        </w:rPr>
        <w:t>.</w:t>
      </w:r>
    </w:p>
    <w:p w14:paraId="5AA57B09"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As of 2020, </w:t>
      </w:r>
      <w:r w:rsidRPr="00C14B23">
        <w:rPr>
          <w:rStyle w:val="StyleUnderline"/>
          <w:rFonts w:cs="Calibri"/>
          <w:color w:val="000000" w:themeColor="text1"/>
        </w:rPr>
        <w:t>medical marijuana is legal in over 20 states in the USA</w:t>
      </w:r>
      <w:r w:rsidRPr="00C14B23">
        <w:rPr>
          <w:rFonts w:cs="Calibri"/>
          <w:color w:val="000000" w:themeColor="text1"/>
          <w:sz w:val="16"/>
        </w:rPr>
        <w:t xml:space="preserve"> since it was first decriminalized in Nevada in 2001. But </w:t>
      </w:r>
      <w:r w:rsidRPr="00C14B23">
        <w:rPr>
          <w:rStyle w:val="StyleUnderline"/>
          <w:rFonts w:cs="Calibri"/>
          <w:color w:val="000000" w:themeColor="text1"/>
        </w:rPr>
        <w:t xml:space="preserve">in 2017, it was found that chronic pain was the most common qualification condition among patients who are </w:t>
      </w:r>
      <w:r w:rsidRPr="00C14B23">
        <w:rPr>
          <w:rStyle w:val="StyleUnderline"/>
          <w:rFonts w:cs="Calibri"/>
          <w:color w:val="000000" w:themeColor="text1"/>
          <w:highlight w:val="green"/>
        </w:rPr>
        <w:t xml:space="preserve">licensed to </w:t>
      </w:r>
      <w:r w:rsidRPr="00C14B23">
        <w:rPr>
          <w:rStyle w:val="StyleUnderline"/>
          <w:rFonts w:cs="Calibri"/>
          <w:color w:val="000000" w:themeColor="text1"/>
        </w:rPr>
        <w:t xml:space="preserve">use marijuana medically, accounting for almost 62% of nearly 1 million medical cannabis </w:t>
      </w:r>
      <w:r w:rsidRPr="00C14B23">
        <w:rPr>
          <w:rStyle w:val="StyleUnderline"/>
          <w:rFonts w:cs="Calibri"/>
          <w:color w:val="000000" w:themeColor="text1"/>
          <w:highlight w:val="green"/>
        </w:rPr>
        <w:t>patients</w:t>
      </w:r>
      <w:r w:rsidRPr="00C14B23">
        <w:rPr>
          <w:rFonts w:cs="Calibri"/>
          <w:color w:val="000000" w:themeColor="text1"/>
          <w:sz w:val="16"/>
        </w:rPr>
        <w:t> (representing an average of 33% to 73% each year from 1999 to 2016).</w:t>
      </w:r>
    </w:p>
    <w:p w14:paraId="196E0015"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Opioid Crisis</w:t>
      </w:r>
    </w:p>
    <w:p w14:paraId="2C05EA1D"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lastRenderedPageBreak/>
        <w:t>Opioid is a group of chemically similar drugs containing prescription pain relievers</w:t>
      </w:r>
      <w:r w:rsidRPr="00C14B23">
        <w:rPr>
          <w:rFonts w:cs="Calibri"/>
          <w:color w:val="000000" w:themeColor="text1"/>
          <w:sz w:val="16"/>
        </w:rPr>
        <w:t xml:space="preserve"> and heroin. A good example of these </w:t>
      </w:r>
      <w:r w:rsidRPr="00C14B23">
        <w:rPr>
          <w:rStyle w:val="StyleUnderline"/>
          <w:rFonts w:cs="Calibri"/>
          <w:color w:val="000000" w:themeColor="text1"/>
        </w:rPr>
        <w:t>includes hydrocodone (Vicodin®), oxycodone (OxyContin®), and morphine. This is what makes it one of the main contributing factors to the opioid crisis</w:t>
      </w:r>
      <w:r w:rsidRPr="00C14B23">
        <w:rPr>
          <w:rFonts w:cs="Calibri"/>
          <w:color w:val="000000" w:themeColor="text1"/>
          <w:sz w:val="16"/>
        </w:rPr>
        <w:t>. According to </w:t>
      </w:r>
      <w:hyperlink r:id="rId16" w:history="1">
        <w:r w:rsidRPr="00C14B23">
          <w:rPr>
            <w:rStyle w:val="Hyperlink"/>
            <w:rFonts w:cs="Calibri"/>
            <w:color w:val="000000" w:themeColor="text1"/>
            <w:sz w:val="16"/>
          </w:rPr>
          <w:t>SAMHSA</w:t>
        </w:r>
      </w:hyperlink>
      <w:r w:rsidRPr="00C14B23">
        <w:rPr>
          <w:rFonts w:cs="Calibri"/>
          <w:color w:val="000000" w:themeColor="text1"/>
          <w:sz w:val="16"/>
        </w:rPr>
        <w:t xml:space="preserve">, approximately over </w:t>
      </w:r>
      <w:r w:rsidRPr="00C14B23">
        <w:rPr>
          <w:rStyle w:val="StyleUnderline"/>
          <w:rFonts w:cs="Calibri"/>
          <w:color w:val="000000" w:themeColor="text1"/>
        </w:rPr>
        <w:t>in 2018, </w:t>
      </w:r>
      <w:r w:rsidRPr="00C14B23">
        <w:rPr>
          <w:rStyle w:val="StyleUnderline"/>
          <w:rFonts w:cs="Calibri"/>
          <w:color w:val="000000" w:themeColor="text1"/>
          <w:highlight w:val="green"/>
        </w:rPr>
        <w:t>10 million</w:t>
      </w:r>
      <w:r w:rsidRPr="00C14B23">
        <w:rPr>
          <w:rStyle w:val="StyleUnderline"/>
          <w:rFonts w:cs="Calibri"/>
          <w:color w:val="000000" w:themeColor="text1"/>
        </w:rPr>
        <w:t xml:space="preserve"> people aged 12 or older in 2018 have </w:t>
      </w:r>
      <w:r w:rsidRPr="00C14B23">
        <w:rPr>
          <w:rStyle w:val="StyleUnderline"/>
          <w:rFonts w:cs="Calibri"/>
          <w:color w:val="000000" w:themeColor="text1"/>
          <w:highlight w:val="green"/>
        </w:rPr>
        <w:t>misused opioids</w:t>
      </w:r>
      <w:r w:rsidRPr="00C14B23">
        <w:rPr>
          <w:rStyle w:val="StyleUnderline"/>
          <w:rFonts w:cs="Calibri"/>
          <w:color w:val="000000" w:themeColor="text1"/>
        </w:rPr>
        <w:t xml:space="preserve">. About </w:t>
      </w:r>
      <w:r w:rsidRPr="00C14B23">
        <w:rPr>
          <w:rStyle w:val="StyleUnderline"/>
          <w:rFonts w:cs="Calibri"/>
          <w:color w:val="000000" w:themeColor="text1"/>
          <w:highlight w:val="green"/>
        </w:rPr>
        <w:t>9.4 million</w:t>
      </w:r>
      <w:r w:rsidRPr="00C14B23">
        <w:rPr>
          <w:rStyle w:val="StyleUnderline"/>
          <w:rFonts w:cs="Calibri"/>
          <w:color w:val="000000" w:themeColor="text1"/>
        </w:rPr>
        <w:t xml:space="preserve"> of those have </w:t>
      </w:r>
      <w:r w:rsidRPr="00C14B23">
        <w:rPr>
          <w:rStyle w:val="StyleUnderline"/>
          <w:rFonts w:cs="Calibri"/>
          <w:color w:val="000000" w:themeColor="text1"/>
          <w:highlight w:val="green"/>
        </w:rPr>
        <w:t>misused pain relievers exclusively</w:t>
      </w:r>
      <w:r w:rsidRPr="00C14B23">
        <w:rPr>
          <w:rStyle w:val="StyleUnderline"/>
          <w:rFonts w:cs="Calibri"/>
          <w:color w:val="000000" w:themeColor="text1"/>
        </w:rPr>
        <w:t xml:space="preserve"> while the remaining 506,000 have misused pain relievers and heroin</w:t>
      </w:r>
      <w:r w:rsidRPr="00C14B23">
        <w:rPr>
          <w:rFonts w:cs="Calibri"/>
          <w:color w:val="000000" w:themeColor="text1"/>
          <w:sz w:val="16"/>
        </w:rPr>
        <w:t xml:space="preserve"> use in the previous year. On a similar note, a little over 300,000 people have also misused heroin exclusively out of the 800,000 people who misused heroin in 2017.</w:t>
      </w:r>
    </w:p>
    <w:p w14:paraId="79F3351F" w14:textId="77777777" w:rsidR="00952D3E" w:rsidRPr="00C14B23" w:rsidRDefault="00952D3E" w:rsidP="00952D3E">
      <w:pPr>
        <w:rPr>
          <w:rFonts w:cs="Calibri"/>
          <w:color w:val="000000" w:themeColor="text1"/>
          <w:sz w:val="16"/>
        </w:rPr>
      </w:pPr>
      <w:r w:rsidRPr="00C14B23">
        <w:rPr>
          <w:rFonts w:cs="Calibri"/>
          <w:color w:val="000000" w:themeColor="text1"/>
          <w:sz w:val="16"/>
        </w:rPr>
        <w:t>From 1999 to 2017, it was found that there were about </w:t>
      </w:r>
      <w:hyperlink r:id="rId17" w:history="1">
        <w:r w:rsidRPr="00C14B23">
          <w:rPr>
            <w:rStyle w:val="Hyperlink"/>
            <w:rFonts w:cs="Calibri"/>
            <w:color w:val="000000" w:themeColor="text1"/>
            <w:sz w:val="16"/>
          </w:rPr>
          <w:t>400,000 people who died from overdoses</w:t>
        </w:r>
      </w:hyperlink>
      <w:r w:rsidRPr="00C14B23">
        <w:rPr>
          <w:rFonts w:cs="Calibri"/>
          <w:color w:val="000000" w:themeColor="text1"/>
          <w:sz w:val="16"/>
        </w:rPr>
        <w:t> of any, prescription, and illicit opioids. </w:t>
      </w:r>
    </w:p>
    <w:p w14:paraId="0249D742"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Medical Marijuana: A Potential Opioid Crisis Solution</w:t>
      </w:r>
    </w:p>
    <w:p w14:paraId="65D3AF27" w14:textId="77777777" w:rsidR="00952D3E" w:rsidRPr="00C14B23" w:rsidRDefault="00952D3E" w:rsidP="00952D3E">
      <w:pPr>
        <w:rPr>
          <w:rFonts w:cs="Calibri"/>
          <w:color w:val="000000" w:themeColor="text1"/>
          <w:sz w:val="16"/>
        </w:rPr>
      </w:pPr>
      <w:r w:rsidRPr="00C14B23">
        <w:rPr>
          <w:rFonts w:cs="Calibri"/>
          <w:color w:val="000000" w:themeColor="text1"/>
          <w:sz w:val="16"/>
        </w:rPr>
        <w:t>So how exactly is medical marijuana a potential solution to the opioid crisis?</w:t>
      </w:r>
    </w:p>
    <w:p w14:paraId="04F36382" w14:textId="77777777" w:rsidR="00952D3E" w:rsidRPr="00C14B23" w:rsidRDefault="00952D3E" w:rsidP="00952D3E">
      <w:pPr>
        <w:rPr>
          <w:rFonts w:cs="Calibri"/>
          <w:color w:val="000000" w:themeColor="text1"/>
          <w:sz w:val="16"/>
        </w:rPr>
      </w:pPr>
      <w:r w:rsidRPr="00C14B23">
        <w:rPr>
          <w:rFonts w:cs="Calibri"/>
          <w:color w:val="000000" w:themeColor="text1"/>
          <w:sz w:val="16"/>
        </w:rPr>
        <w:t>Here’s where things get really interesting…</w:t>
      </w:r>
    </w:p>
    <w:p w14:paraId="083D31C5"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Our Study</w:t>
      </w:r>
    </w:p>
    <w:p w14:paraId="2EAB073E"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 xml:space="preserve">We’ve selected </w:t>
      </w:r>
      <w:r w:rsidRPr="00C14B23">
        <w:rPr>
          <w:rStyle w:val="StyleUnderline"/>
          <w:rFonts w:cs="Calibri"/>
          <w:color w:val="000000" w:themeColor="text1"/>
          <w:highlight w:val="green"/>
        </w:rPr>
        <w:t>19 states</w:t>
      </w:r>
      <w:r w:rsidRPr="00C14B23">
        <w:rPr>
          <w:rStyle w:val="StyleUnderline"/>
          <w:rFonts w:cs="Calibri"/>
          <w:color w:val="000000" w:themeColor="text1"/>
        </w:rPr>
        <w:t xml:space="preserve"> where medical marijuana is legal then </w:t>
      </w:r>
      <w:r w:rsidRPr="00C14B23">
        <w:rPr>
          <w:rStyle w:val="StyleUnderline"/>
          <w:rFonts w:cs="Calibri"/>
          <w:color w:val="000000" w:themeColor="text1"/>
          <w:highlight w:val="green"/>
        </w:rPr>
        <w:t>compared</w:t>
      </w:r>
      <w:r w:rsidRPr="00C14B23">
        <w:rPr>
          <w:rStyle w:val="StyleUnderline"/>
          <w:rFonts w:cs="Calibri"/>
          <w:color w:val="000000" w:themeColor="text1"/>
        </w:rPr>
        <w:t xml:space="preserve"> the </w:t>
      </w:r>
      <w:r w:rsidRPr="00C14B23">
        <w:rPr>
          <w:rStyle w:val="StyleUnderline"/>
          <w:rFonts w:cs="Calibri"/>
          <w:color w:val="000000" w:themeColor="text1"/>
          <w:highlight w:val="green"/>
        </w:rPr>
        <w:t>opioid prescribing rate</w:t>
      </w:r>
      <w:r w:rsidRPr="00C14B23">
        <w:rPr>
          <w:rStyle w:val="StyleUnderline"/>
          <w:rFonts w:cs="Calibri"/>
          <w:color w:val="000000" w:themeColor="text1"/>
        </w:rPr>
        <w:t xml:space="preserve"> 1 year </w:t>
      </w:r>
      <w:r w:rsidRPr="00C14B23">
        <w:rPr>
          <w:rStyle w:val="StyleUnderline"/>
          <w:rFonts w:cs="Calibri"/>
          <w:color w:val="000000" w:themeColor="text1"/>
          <w:highlight w:val="green"/>
        </w:rPr>
        <w:t>before and after medical marijuana</w:t>
      </w:r>
      <w:r w:rsidRPr="00C14B23">
        <w:rPr>
          <w:rStyle w:val="StyleUnderline"/>
          <w:rFonts w:cs="Calibri"/>
          <w:color w:val="000000" w:themeColor="text1"/>
        </w:rPr>
        <w:t xml:space="preserve"> was legalized in the state</w:t>
      </w:r>
      <w:r w:rsidRPr="00C14B23">
        <w:rPr>
          <w:rFonts w:cs="Calibri"/>
          <w:color w:val="000000" w:themeColor="text1"/>
          <w:sz w:val="16"/>
        </w:rPr>
        <w:t>. Here is what we found:</w:t>
      </w:r>
    </w:p>
    <w:p w14:paraId="7241A399" w14:textId="77777777" w:rsidR="00952D3E" w:rsidRPr="00C14B23" w:rsidRDefault="00952D3E" w:rsidP="00952D3E">
      <w:pPr>
        <w:rPr>
          <w:rFonts w:cs="Calibri"/>
          <w:color w:val="000000" w:themeColor="text1"/>
          <w:sz w:val="16"/>
        </w:rPr>
      </w:pPr>
      <w:r w:rsidRPr="00C14B23">
        <w:rPr>
          <w:rFonts w:cs="Calibri"/>
          <w:color w:val="000000" w:themeColor="text1"/>
          <w:sz w:val="16"/>
        </w:rPr>
        <w:t>Out of the 19 states, </w:t>
      </w:r>
      <w:r w:rsidRPr="00C14B23">
        <w:rPr>
          <w:rStyle w:val="StyleUnderline"/>
          <w:rFonts w:cs="Calibri"/>
          <w:color w:val="000000" w:themeColor="text1"/>
          <w:highlight w:val="green"/>
        </w:rPr>
        <w:t>15</w:t>
      </w:r>
      <w:r w:rsidRPr="00C14B23">
        <w:rPr>
          <w:rStyle w:val="StyleUnderline"/>
          <w:rFonts w:cs="Calibri"/>
          <w:color w:val="000000" w:themeColor="text1"/>
        </w:rPr>
        <w:t xml:space="preserve"> have </w:t>
      </w:r>
      <w:r w:rsidRPr="00C14B23">
        <w:rPr>
          <w:rStyle w:val="StyleUnderline"/>
          <w:rFonts w:cs="Calibri"/>
          <w:color w:val="000000" w:themeColor="text1"/>
          <w:highlight w:val="green"/>
        </w:rPr>
        <w:t>shown a fall of opioid prescribing</w:t>
      </w:r>
      <w:r w:rsidRPr="00C14B23">
        <w:rPr>
          <w:rStyle w:val="StyleUnderline"/>
          <w:rFonts w:cs="Calibri"/>
          <w:color w:val="000000" w:themeColor="text1"/>
        </w:rPr>
        <w:t xml:space="preserve"> rate 1 year after legalization of medical marijuana</w:t>
      </w:r>
      <w:r w:rsidRPr="00C14B23">
        <w:rPr>
          <w:rFonts w:cs="Calibri"/>
          <w:color w:val="000000" w:themeColor="text1"/>
          <w:sz w:val="16"/>
        </w:rPr>
        <w:t>, and only 4 have increased in usage, namely: New Jersey, New Mexico, Michigan, and Arizona.</w:t>
      </w:r>
    </w:p>
    <w:p w14:paraId="5B2E08C3" w14:textId="77777777" w:rsidR="00952D3E" w:rsidRPr="00C14B23" w:rsidRDefault="00952D3E" w:rsidP="00952D3E">
      <w:pPr>
        <w:rPr>
          <w:rStyle w:val="StyleUnderline"/>
          <w:rFonts w:cs="Calibri"/>
          <w:color w:val="000000" w:themeColor="text1"/>
        </w:rPr>
      </w:pPr>
      <w:r w:rsidRPr="00C14B23">
        <w:rPr>
          <w:rFonts w:cs="Calibri"/>
          <w:color w:val="000000" w:themeColor="text1"/>
          <w:sz w:val="16"/>
        </w:rPr>
        <w:t>Interestingly, the state with the highest fall of opioid prescribing rate among the 19 states was </w:t>
      </w:r>
      <w:r w:rsidRPr="00C14B23">
        <w:rPr>
          <w:rStyle w:val="StyleUnderline"/>
          <w:rFonts w:cs="Calibri"/>
          <w:color w:val="000000" w:themeColor="text1"/>
          <w:highlight w:val="green"/>
        </w:rPr>
        <w:t>Ohio</w:t>
      </w:r>
      <w:r w:rsidRPr="00C14B23">
        <w:rPr>
          <w:rFonts w:cs="Calibri"/>
          <w:color w:val="000000" w:themeColor="text1"/>
          <w:sz w:val="16"/>
        </w:rPr>
        <w:t xml:space="preserve">, from an </w:t>
      </w:r>
      <w:r w:rsidRPr="00C14B23">
        <w:rPr>
          <w:rStyle w:val="StyleUnderline"/>
          <w:rFonts w:cs="Calibri"/>
          <w:color w:val="000000" w:themeColor="text1"/>
        </w:rPr>
        <w:t xml:space="preserve">average opioid prescribing rate of 82.7 </w:t>
      </w:r>
      <w:r w:rsidRPr="00C14B23">
        <w:rPr>
          <w:rStyle w:val="StyleUnderline"/>
          <w:rFonts w:cs="Calibri"/>
          <w:color w:val="000000" w:themeColor="text1"/>
          <w:highlight w:val="green"/>
        </w:rPr>
        <w:t>down</w:t>
      </w:r>
      <w:r w:rsidRPr="00C14B23">
        <w:rPr>
          <w:rStyle w:val="StyleUnderline"/>
          <w:rFonts w:cs="Calibri"/>
          <w:color w:val="000000" w:themeColor="text1"/>
        </w:rPr>
        <w:t xml:space="preserve"> to 63.5, totaling </w:t>
      </w:r>
      <w:r w:rsidRPr="00C14B23">
        <w:rPr>
          <w:rStyle w:val="StyleUnderline"/>
          <w:rFonts w:cs="Calibri"/>
          <w:color w:val="000000" w:themeColor="text1"/>
          <w:highlight w:val="green"/>
        </w:rPr>
        <w:t>19.2</w:t>
      </w:r>
      <w:r w:rsidRPr="00C14B23">
        <w:rPr>
          <w:rStyle w:val="StyleUnderline"/>
          <w:rFonts w:cs="Calibri"/>
          <w:color w:val="000000" w:themeColor="text1"/>
        </w:rPr>
        <w:t xml:space="preserve"> decreased prescribing rate after marijuana legalization.</w:t>
      </w:r>
    </w:p>
    <w:p w14:paraId="1012F523" w14:textId="77777777" w:rsidR="00952D3E" w:rsidRPr="00C14B23" w:rsidRDefault="00952D3E" w:rsidP="00952D3E">
      <w:pPr>
        <w:rPr>
          <w:rStyle w:val="StyleUnderline"/>
          <w:rFonts w:cs="Calibri"/>
          <w:color w:val="000000" w:themeColor="text1"/>
        </w:rPr>
      </w:pPr>
      <w:r w:rsidRPr="00C14B23">
        <w:rPr>
          <w:rFonts w:cs="Calibri"/>
          <w:color w:val="000000" w:themeColor="text1"/>
          <w:sz w:val="16"/>
        </w:rPr>
        <w:t xml:space="preserve">The state with the second-highest fall of opioid prescribing rate was </w:t>
      </w:r>
      <w:r w:rsidRPr="00C14B23">
        <w:rPr>
          <w:rStyle w:val="StyleUnderline"/>
          <w:rFonts w:cs="Calibri"/>
          <w:color w:val="000000" w:themeColor="text1"/>
          <w:highlight w:val="green"/>
        </w:rPr>
        <w:t>Pennsylvania</w:t>
      </w:r>
      <w:r w:rsidRPr="00C14B23">
        <w:rPr>
          <w:rFonts w:cs="Calibri"/>
          <w:color w:val="000000" w:themeColor="text1"/>
          <w:sz w:val="16"/>
        </w:rPr>
        <w:t xml:space="preserve">, from an </w:t>
      </w:r>
      <w:r w:rsidRPr="00C14B23">
        <w:rPr>
          <w:rStyle w:val="StyleUnderline"/>
          <w:rFonts w:cs="Calibri"/>
          <w:color w:val="000000" w:themeColor="text1"/>
        </w:rPr>
        <w:t xml:space="preserve">average opioid prescribing rate of 75.5 </w:t>
      </w:r>
      <w:r w:rsidRPr="00C14B23">
        <w:rPr>
          <w:rStyle w:val="StyleUnderline"/>
          <w:rFonts w:cs="Calibri"/>
          <w:color w:val="000000" w:themeColor="text1"/>
          <w:highlight w:val="green"/>
        </w:rPr>
        <w:t>down</w:t>
      </w:r>
      <w:r w:rsidRPr="00C14B23">
        <w:rPr>
          <w:rStyle w:val="StyleUnderline"/>
          <w:rFonts w:cs="Calibri"/>
          <w:color w:val="000000" w:themeColor="text1"/>
        </w:rPr>
        <w:t xml:space="preserve"> to 57.7, a total of </w:t>
      </w:r>
      <w:r w:rsidRPr="00C14B23">
        <w:rPr>
          <w:rStyle w:val="StyleUnderline"/>
          <w:rFonts w:cs="Calibri"/>
          <w:color w:val="000000" w:themeColor="text1"/>
          <w:highlight w:val="green"/>
        </w:rPr>
        <w:t>17.8</w:t>
      </w:r>
      <w:r w:rsidRPr="00C14B23">
        <w:rPr>
          <w:rStyle w:val="StyleUnderline"/>
          <w:rFonts w:cs="Calibri"/>
          <w:color w:val="000000" w:themeColor="text1"/>
        </w:rPr>
        <w:t xml:space="preserve"> decreased prescribing rate after marijuana legalization.</w:t>
      </w:r>
    </w:p>
    <w:p w14:paraId="42530074" w14:textId="77777777" w:rsidR="00952D3E" w:rsidRPr="00C14B23" w:rsidRDefault="00952D3E" w:rsidP="00952D3E">
      <w:pPr>
        <w:rPr>
          <w:rFonts w:cs="Calibri"/>
          <w:color w:val="000000" w:themeColor="text1"/>
          <w:sz w:val="16"/>
        </w:rPr>
      </w:pPr>
      <w:r w:rsidRPr="00C14B23">
        <w:rPr>
          <w:rFonts w:cs="Calibri"/>
          <w:color w:val="000000" w:themeColor="text1"/>
          <w:sz w:val="16"/>
        </w:rPr>
        <w:t>New Mexico and New Jersey had the least number of increase in opioid prescribing rate of the 4 mentioned states, with only 2.4 and 1.6 increase in usage after marijuana legalization, respectively.</w:t>
      </w:r>
    </w:p>
    <w:p w14:paraId="05453996" w14:textId="77777777" w:rsidR="00952D3E" w:rsidRPr="00C14B23" w:rsidRDefault="00952D3E" w:rsidP="00952D3E">
      <w:pPr>
        <w:rPr>
          <w:rFonts w:cs="Calibri"/>
          <w:color w:val="000000" w:themeColor="text1"/>
          <w:sz w:val="16"/>
        </w:rPr>
      </w:pPr>
      <w:r w:rsidRPr="00C14B23">
        <w:rPr>
          <w:rFonts w:cs="Calibri"/>
          <w:color w:val="000000" w:themeColor="text1"/>
          <w:sz w:val="16"/>
        </w:rPr>
        <w:t>Here is the full data of our study:</w:t>
      </w:r>
    </w:p>
    <w:p w14:paraId="4BBEE1FE" w14:textId="77777777" w:rsidR="00952D3E" w:rsidRPr="00C14B23" w:rsidRDefault="00952D3E" w:rsidP="00952D3E">
      <w:pPr>
        <w:rPr>
          <w:rFonts w:cs="Calibri"/>
          <w:color w:val="000000" w:themeColor="text1"/>
          <w:sz w:val="16"/>
        </w:rPr>
      </w:pPr>
      <w:r w:rsidRPr="00C14B23">
        <w:rPr>
          <w:rFonts w:cs="Calibri"/>
          <w:color w:val="000000" w:themeColor="text1"/>
          <w:sz w:val="16"/>
        </w:rPr>
        <w:t>Data source: </w:t>
      </w:r>
      <w:hyperlink r:id="rId18" w:history="1">
        <w:r w:rsidRPr="00C14B23">
          <w:rPr>
            <w:rStyle w:val="Hyperlink"/>
            <w:rFonts w:cs="Calibri"/>
            <w:color w:val="000000" w:themeColor="text1"/>
            <w:sz w:val="16"/>
          </w:rPr>
          <w:t>https://www.cdc.gov/drugoverdose/maps/rxrate-maps.html</w:t>
        </w:r>
      </w:hyperlink>
      <w:r w:rsidRPr="00C14B23">
        <w:rPr>
          <w:rFonts w:cs="Calibri"/>
          <w:color w:val="000000" w:themeColor="text1"/>
          <w:sz w:val="16"/>
        </w:rPr>
        <w:t>, National Drug Use &amp; Health Subtance Abuse; Mental Health Administration</w:t>
      </w:r>
    </w:p>
    <w:p w14:paraId="74F0B772" w14:textId="77777777" w:rsidR="00952D3E" w:rsidRPr="00C14B23" w:rsidRDefault="00952D3E" w:rsidP="00952D3E">
      <w:pPr>
        <w:rPr>
          <w:rFonts w:cs="Calibri"/>
          <w:color w:val="000000" w:themeColor="text1"/>
          <w:sz w:val="16"/>
        </w:rPr>
      </w:pPr>
      <w:r w:rsidRPr="00C14B23">
        <w:rPr>
          <w:rFonts w:cs="Calibri"/>
          <w:color w:val="000000" w:themeColor="text1"/>
          <w:sz w:val="16"/>
        </w:rPr>
        <w:t>To support our point of view, let’s compare this to similar studies:</w:t>
      </w:r>
    </w:p>
    <w:p w14:paraId="51BA7903"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highlight w:val="green"/>
        </w:rPr>
        <w:t>Other studies</w:t>
      </w:r>
    </w:p>
    <w:p w14:paraId="79C157CE"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In an article published on </w:t>
      </w:r>
      <w:hyperlink r:id="rId19" w:tgtFrame="_blank" w:history="1">
        <w:r w:rsidRPr="00C14B23">
          <w:rPr>
            <w:rStyle w:val="StyleUnderline"/>
            <w:rFonts w:cs="Calibri"/>
            <w:color w:val="000000" w:themeColor="text1"/>
          </w:rPr>
          <w:t>Harvard Health Publishing</w:t>
        </w:r>
      </w:hyperlink>
      <w:r w:rsidRPr="00C14B23">
        <w:rPr>
          <w:rStyle w:val="StyleUnderline"/>
          <w:rFonts w:cs="Calibri"/>
          <w:color w:val="000000" w:themeColor="text1"/>
        </w:rPr>
        <w:t>, M.D Peter Grinspoon has shown “access to medical marijuana can reduce opioid consumption”.​</w:t>
      </w:r>
    </w:p>
    <w:p w14:paraId="09527360"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A </w:t>
      </w:r>
      <w:hyperlink r:id="rId20" w:history="1">
        <w:r w:rsidRPr="00C14B23">
          <w:rPr>
            <w:rStyle w:val="StyleUnderline"/>
            <w:rFonts w:cs="Calibri"/>
            <w:color w:val="000000" w:themeColor="text1"/>
          </w:rPr>
          <w:t>study</w:t>
        </w:r>
      </w:hyperlink>
      <w:r w:rsidRPr="00C14B23">
        <w:rPr>
          <w:rStyle w:val="StyleUnderline"/>
          <w:rFonts w:cs="Calibri"/>
          <w:color w:val="000000" w:themeColor="text1"/>
        </w:rPr>
        <w:t xml:space="preserve"> conducted by Hefei Wen, Ph.D and Jason M. Hockenberry, Ph.D as of May 2018 </w:t>
      </w:r>
      <w:r w:rsidRPr="00C14B23">
        <w:rPr>
          <w:rStyle w:val="StyleUnderline"/>
          <w:rFonts w:cs="Calibri"/>
          <w:color w:val="000000" w:themeColor="text1"/>
          <w:highlight w:val="green"/>
        </w:rPr>
        <w:t>showed</w:t>
      </w:r>
      <w:r w:rsidRPr="00C14B23">
        <w:rPr>
          <w:rStyle w:val="StyleUnderline"/>
          <w:rFonts w:cs="Calibri"/>
          <w:color w:val="000000" w:themeColor="text1"/>
        </w:rPr>
        <w:t xml:space="preserve"> that from 2011 to 2016, adult-use marijuana laws and </w:t>
      </w:r>
      <w:r w:rsidRPr="00C14B23">
        <w:rPr>
          <w:rStyle w:val="StyleUnderline"/>
          <w:rFonts w:cs="Calibri"/>
          <w:color w:val="000000" w:themeColor="text1"/>
          <w:highlight w:val="green"/>
        </w:rPr>
        <w:t>medical marijuana</w:t>
      </w:r>
      <w:r w:rsidRPr="00C14B23">
        <w:rPr>
          <w:rStyle w:val="StyleUnderline"/>
          <w:rFonts w:cs="Calibri"/>
          <w:color w:val="000000" w:themeColor="text1"/>
        </w:rPr>
        <w:t xml:space="preserve"> laws were </w:t>
      </w:r>
      <w:r w:rsidRPr="00C14B23">
        <w:rPr>
          <w:rStyle w:val="StyleUnderline"/>
          <w:rFonts w:cs="Calibri"/>
          <w:color w:val="000000" w:themeColor="text1"/>
          <w:highlight w:val="green"/>
        </w:rPr>
        <w:t>associated with lower opioid prescribing rates</w:t>
      </w:r>
      <w:r w:rsidRPr="00C14B23">
        <w:rPr>
          <w:rFonts w:cs="Calibri"/>
          <w:color w:val="000000" w:themeColor="text1"/>
          <w:sz w:val="16"/>
        </w:rPr>
        <w:t xml:space="preserve"> for Medicaid enrollees: 6.38% and 5.88% lower, respectively, compared with states without medical cannabis laws.</w:t>
      </w:r>
    </w:p>
    <w:p w14:paraId="3B20CEF7"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 xml:space="preserve">In October 2014, Marcus A. Bachhuber, Brendan Saloner, </w:t>
      </w:r>
      <w:r w:rsidRPr="00C14B23">
        <w:rPr>
          <w:rStyle w:val="StyleUnderline"/>
          <w:rFonts w:cs="Calibri"/>
          <w:color w:val="000000" w:themeColor="text1"/>
          <w:highlight w:val="green"/>
        </w:rPr>
        <w:t>Ph.D</w:t>
      </w:r>
      <w:r w:rsidRPr="00C14B23">
        <w:rPr>
          <w:rStyle w:val="StyleUnderline"/>
          <w:rFonts w:cs="Calibri"/>
          <w:color w:val="000000" w:themeColor="text1"/>
        </w:rPr>
        <w:t>, Chinazo O. Cunningham, MD, MS, and Colleen L. Barry, Ph.D, MPP also conducted a study to determine </w:t>
      </w:r>
      <w:hyperlink r:id="rId21" w:history="1">
        <w:r w:rsidRPr="00C14B23">
          <w:rPr>
            <w:rStyle w:val="StyleUnderline"/>
            <w:rFonts w:cs="Calibri"/>
            <w:color w:val="000000" w:themeColor="text1"/>
          </w:rPr>
          <w:t>the association between the presence of state medical cannabis laws and opioid analgesic overdose mortality</w:t>
        </w:r>
      </w:hyperlink>
      <w:r w:rsidRPr="00C14B23">
        <w:rPr>
          <w:rStyle w:val="StyleUnderline"/>
          <w:rFonts w:cs="Calibri"/>
          <w:color w:val="000000" w:themeColor="text1"/>
        </w:rPr>
        <w:t xml:space="preserve">. </w:t>
      </w:r>
      <w:r w:rsidRPr="00C14B23">
        <w:rPr>
          <w:rStyle w:val="StyleUnderline"/>
          <w:rFonts w:cs="Calibri"/>
          <w:color w:val="000000" w:themeColor="text1"/>
        </w:rPr>
        <w:lastRenderedPageBreak/>
        <w:t xml:space="preserve">The report </w:t>
      </w:r>
      <w:r w:rsidRPr="00C14B23">
        <w:rPr>
          <w:rStyle w:val="StyleUnderline"/>
          <w:rFonts w:cs="Calibri"/>
          <w:color w:val="000000" w:themeColor="text1"/>
          <w:highlight w:val="green"/>
        </w:rPr>
        <w:t>concluded</w:t>
      </w:r>
      <w:r w:rsidRPr="00C14B23">
        <w:rPr>
          <w:rStyle w:val="StyleUnderline"/>
          <w:rFonts w:cs="Calibri"/>
          <w:color w:val="000000" w:themeColor="text1"/>
        </w:rPr>
        <w:t xml:space="preserve">: Between 1999 to 2010, </w:t>
      </w:r>
      <w:r w:rsidRPr="00C14B23">
        <w:rPr>
          <w:rStyle w:val="StyleUnderline"/>
          <w:rFonts w:cs="Calibri"/>
          <w:color w:val="000000" w:themeColor="text1"/>
          <w:highlight w:val="green"/>
        </w:rPr>
        <w:t>states with medical cannabis</w:t>
      </w:r>
      <w:r w:rsidRPr="00C14B23">
        <w:rPr>
          <w:rStyle w:val="StyleUnderline"/>
          <w:rFonts w:cs="Calibri"/>
          <w:color w:val="000000" w:themeColor="text1"/>
        </w:rPr>
        <w:t xml:space="preserve"> laws (Alaska, Colorado, Hawaii, Maine, Michigan, Montana, Nevada, New Mexico, Rhode Island, and Vermont) </w:t>
      </w:r>
      <w:r w:rsidRPr="00C14B23">
        <w:rPr>
          <w:rStyle w:val="StyleUnderline"/>
          <w:rFonts w:cs="Calibri"/>
          <w:color w:val="000000" w:themeColor="text1"/>
          <w:highlight w:val="green"/>
        </w:rPr>
        <w:t>had a 24.8% lower</w:t>
      </w:r>
      <w:r w:rsidRPr="00C14B23">
        <w:rPr>
          <w:rStyle w:val="StyleUnderline"/>
          <w:rFonts w:cs="Calibri"/>
          <w:color w:val="000000" w:themeColor="text1"/>
        </w:rPr>
        <w:t xml:space="preserve"> mean annual </w:t>
      </w:r>
      <w:r w:rsidRPr="00C14B23">
        <w:rPr>
          <w:rStyle w:val="StyleUnderline"/>
          <w:rFonts w:cs="Calibri"/>
          <w:color w:val="000000" w:themeColor="text1"/>
          <w:highlight w:val="green"/>
        </w:rPr>
        <w:t>opioid overdose mortality rate</w:t>
      </w:r>
      <w:r w:rsidRPr="00C14B23">
        <w:rPr>
          <w:rStyle w:val="StyleUnderline"/>
          <w:rFonts w:cs="Calibri"/>
          <w:color w:val="000000" w:themeColor="text1"/>
        </w:rPr>
        <w:t> compared with states without medical cannabis laws</w:t>
      </w:r>
      <w:r w:rsidRPr="00C14B23">
        <w:rPr>
          <w:rFonts w:cs="Calibri"/>
          <w:color w:val="000000" w:themeColor="text1"/>
          <w:sz w:val="16"/>
        </w:rPr>
        <w:t>. Although they still claim “further investigation is required to determine how medical cannabis laws may interact with policies aimed at preventing opioid analgesic overdose.”</w:t>
      </w:r>
    </w:p>
    <w:p w14:paraId="74B0B032" w14:textId="77777777" w:rsidR="00952D3E" w:rsidRPr="00C14B23" w:rsidRDefault="00952D3E" w:rsidP="00952D3E">
      <w:pPr>
        <w:rPr>
          <w:rFonts w:cs="Calibri"/>
          <w:color w:val="000000" w:themeColor="text1"/>
          <w:sz w:val="16"/>
        </w:rPr>
      </w:pPr>
      <w:r w:rsidRPr="00C14B23">
        <w:rPr>
          <w:rFonts w:cs="Calibri"/>
          <w:color w:val="000000" w:themeColor="text1"/>
          <w:sz w:val="16"/>
        </w:rPr>
        <w:t>It has to be noted that fewer annual drug doses were also being prescribed per physician in the U.S from 2010-2013:</w:t>
      </w:r>
    </w:p>
    <w:p w14:paraId="39645F88" w14:textId="77777777" w:rsidR="00952D3E" w:rsidRPr="00C14B23" w:rsidRDefault="00952D3E" w:rsidP="00952D3E">
      <w:pPr>
        <w:rPr>
          <w:rFonts w:cs="Calibri"/>
          <w:color w:val="000000" w:themeColor="text1"/>
          <w:sz w:val="16"/>
        </w:rPr>
      </w:pPr>
      <w:r w:rsidRPr="00C14B23">
        <w:rPr>
          <w:rFonts w:cs="Calibri"/>
          <w:color w:val="000000" w:themeColor="text1"/>
          <w:sz w:val="16"/>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5AB1B780"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In summary, </w:t>
      </w:r>
      <w:r w:rsidRPr="00C14B23">
        <w:rPr>
          <w:rStyle w:val="StyleUnderline"/>
          <w:rFonts w:cs="Calibri"/>
          <w:color w:val="000000" w:themeColor="text1"/>
          <w:highlight w:val="green"/>
        </w:rPr>
        <w:t>78% of</w:t>
      </w:r>
      <w:r w:rsidRPr="00C14B23">
        <w:rPr>
          <w:rStyle w:val="StyleUnderline"/>
          <w:rFonts w:cs="Calibri"/>
          <w:color w:val="000000" w:themeColor="text1"/>
        </w:rPr>
        <w:t xml:space="preserve"> the </w:t>
      </w:r>
      <w:r w:rsidRPr="00C14B23">
        <w:rPr>
          <w:rStyle w:val="StyleUnderline"/>
          <w:rFonts w:cs="Calibri"/>
          <w:color w:val="000000" w:themeColor="text1"/>
          <w:highlight w:val="green"/>
        </w:rPr>
        <w:t>states (where medical marijuana</w:t>
      </w:r>
      <w:r w:rsidRPr="00C14B23">
        <w:rPr>
          <w:rStyle w:val="StyleUnderline"/>
          <w:rFonts w:cs="Calibri"/>
          <w:color w:val="000000" w:themeColor="text1"/>
        </w:rPr>
        <w:t xml:space="preserve"> is legal) have </w:t>
      </w:r>
      <w:r w:rsidRPr="00C14B23">
        <w:rPr>
          <w:rStyle w:val="StyleUnderline"/>
          <w:rFonts w:cs="Calibri"/>
          <w:color w:val="000000" w:themeColor="text1"/>
          <w:highlight w:val="green"/>
        </w:rPr>
        <w:t>shown</w:t>
      </w:r>
      <w:r w:rsidRPr="00C14B23">
        <w:rPr>
          <w:rStyle w:val="StyleUnderline"/>
          <w:rFonts w:cs="Calibri"/>
          <w:color w:val="000000" w:themeColor="text1"/>
        </w:rPr>
        <w:t xml:space="preserve"> an average </w:t>
      </w:r>
      <w:r w:rsidRPr="00C14B23">
        <w:rPr>
          <w:rStyle w:val="StyleUnderline"/>
          <w:rFonts w:cs="Calibri"/>
          <w:color w:val="000000" w:themeColor="text1"/>
          <w:highlight w:val="green"/>
        </w:rPr>
        <w:t>reduction rate of opioid consumption</w:t>
      </w:r>
      <w:r w:rsidRPr="00C14B23">
        <w:rPr>
          <w:rFonts w:cs="Calibri"/>
          <w:color w:val="000000" w:themeColor="text1"/>
          <w:sz w:val="16"/>
        </w:rPr>
        <w:t xml:space="preserve"> by 5.21.</w:t>
      </w:r>
    </w:p>
    <w:p w14:paraId="6ED99432" w14:textId="77777777" w:rsidR="00952D3E" w:rsidRPr="00C14B23" w:rsidRDefault="00952D3E" w:rsidP="00952D3E">
      <w:pPr>
        <w:rPr>
          <w:rFonts w:cs="Calibri"/>
          <w:color w:val="000000" w:themeColor="text1"/>
        </w:rPr>
      </w:pPr>
    </w:p>
    <w:p w14:paraId="2C17352E" w14:textId="77777777" w:rsidR="00952D3E" w:rsidRPr="00C14B23" w:rsidRDefault="00952D3E" w:rsidP="00952D3E">
      <w:pPr>
        <w:pStyle w:val="Heading4"/>
        <w:rPr>
          <w:rFonts w:cs="Calibri"/>
          <w:color w:val="000000" w:themeColor="text1"/>
        </w:rPr>
      </w:pPr>
      <w:r w:rsidRPr="00C14B23">
        <w:rPr>
          <w:rFonts w:cs="Calibri"/>
          <w:color w:val="000000" w:themeColor="text1"/>
        </w:rPr>
        <w:t>The opioid crisis risks massively destructive terrorism – synthetic opioids can be weaponized and spread</w:t>
      </w:r>
    </w:p>
    <w:p w14:paraId="115FF8A9" w14:textId="77777777" w:rsidR="00952D3E" w:rsidRPr="00C14B23" w:rsidRDefault="00952D3E" w:rsidP="00952D3E">
      <w:pPr>
        <w:rPr>
          <w:rFonts w:cs="Calibri"/>
          <w:color w:val="000000" w:themeColor="text1"/>
        </w:rPr>
      </w:pPr>
      <w:r w:rsidRPr="00C14B23">
        <w:rPr>
          <w:rStyle w:val="StyleUnderline"/>
          <w:rFonts w:cs="Calibri"/>
          <w:color w:val="000000" w:themeColor="text1"/>
        </w:rPr>
        <w:t>Morell 17</w:t>
      </w:r>
      <w:r w:rsidRPr="00C14B23">
        <w:rPr>
          <w:rFonts w:cs="Calibri"/>
          <w:color w:val="000000" w:themeColor="text1"/>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14:paraId="29D321CB"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On October 23, 2002, dozens of armed Chechen terrorists seized a Moscow theater and took some 850 people hostage</w:t>
      </w:r>
      <w:r w:rsidRPr="00C14B23">
        <w:rPr>
          <w:rFonts w:cs="Calibri"/>
          <w:color w:val="000000" w:themeColor="text1"/>
          <w:sz w:val="16"/>
        </w:rPr>
        <w:t>. Because of the layout of the theater, the number of extremists, and the large amount of explosives in their possession, a SWAT-type raid was out of the question.</w:t>
      </w:r>
    </w:p>
    <w:p w14:paraId="23C43DA4"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When two of the hostages were murdered almost three days into the crisis, </w:t>
      </w:r>
      <w:r w:rsidRPr="00C14B23">
        <w:rPr>
          <w:rStyle w:val="StyleUnderline"/>
          <w:rFonts w:cs="Calibri"/>
          <w:color w:val="000000" w:themeColor="text1"/>
        </w:rPr>
        <w:t>the Russian government chose to pump an incapacitating agent into the theater via the air vents. But the agent was too toxic, and while all the extremists were killed, so too were some 130 of the hostages</w:t>
      </w:r>
      <w:r w:rsidRPr="00C14B23">
        <w:rPr>
          <w:rFonts w:cs="Calibri"/>
          <w:color w:val="000000" w:themeColor="text1"/>
          <w:sz w:val="16"/>
        </w:rPr>
        <w:t xml:space="preserve">. The Russians have never publicly identified the particular chemical agent used, but </w:t>
      </w:r>
      <w:r w:rsidRPr="00C14B23">
        <w:rPr>
          <w:rStyle w:val="StyleUnderline"/>
          <w:rFonts w:cs="Calibri"/>
          <w:color w:val="000000" w:themeColor="text1"/>
        </w:rPr>
        <w:t>it is widely believed to have been carfentanil.</w:t>
      </w:r>
    </w:p>
    <w:p w14:paraId="3A7D8EB3"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 xml:space="preserve">Fast forward to June 2016, when </w:t>
      </w:r>
      <w:r w:rsidRPr="00C14B23">
        <w:rPr>
          <w:rStyle w:val="StyleUnderline"/>
          <w:rFonts w:cs="Calibri"/>
          <w:color w:val="000000" w:themeColor="text1"/>
          <w:highlight w:val="green"/>
        </w:rPr>
        <w:t>authorities in Vancouver</w:t>
      </w:r>
      <w:r w:rsidRPr="00C14B23">
        <w:rPr>
          <w:rStyle w:val="StyleUnderline"/>
          <w:rFonts w:cs="Calibri"/>
          <w:color w:val="000000" w:themeColor="text1"/>
        </w:rPr>
        <w:t xml:space="preserve">, Canada </w:t>
      </w:r>
      <w:r w:rsidRPr="00C14B23">
        <w:rPr>
          <w:rStyle w:val="StyleUnderline"/>
          <w:rFonts w:cs="Calibri"/>
          <w:color w:val="000000" w:themeColor="text1"/>
          <w:highlight w:val="green"/>
        </w:rPr>
        <w:t>seized one kilogram of carfentanil</w:t>
      </w:r>
      <w:r w:rsidRPr="00C14B23">
        <w:rPr>
          <w:rStyle w:val="StyleUnderline"/>
          <w:rFonts w:cs="Calibri"/>
          <w:color w:val="000000" w:themeColor="text1"/>
        </w:rPr>
        <w:t xml:space="preserve">. The agent was </w:t>
      </w:r>
      <w:r w:rsidRPr="00C14B23">
        <w:rPr>
          <w:rStyle w:val="StyleUnderline"/>
          <w:rFonts w:cs="Calibri"/>
          <w:color w:val="000000" w:themeColor="text1"/>
          <w:highlight w:val="green"/>
        </w:rPr>
        <w:t>sent via mail from China</w:t>
      </w:r>
      <w:r w:rsidRPr="00C14B23">
        <w:rPr>
          <w:rStyle w:val="StyleUnderline"/>
          <w:rFonts w:cs="Calibri"/>
          <w:color w:val="000000" w:themeColor="text1"/>
        </w:rPr>
        <w:t xml:space="preserve"> to an address in Canada, and it was hidden in a package that was declared on a customs form to be printer accessories. It was the </w:t>
      </w:r>
      <w:r w:rsidRPr="00C14B23">
        <w:rPr>
          <w:rStyle w:val="StyleUnderline"/>
          <w:rFonts w:cs="Calibri"/>
          <w:color w:val="000000" w:themeColor="text1"/>
          <w:highlight w:val="green"/>
        </w:rPr>
        <w:t>largest seizure</w:t>
      </w:r>
      <w:r w:rsidRPr="00C14B23">
        <w:rPr>
          <w:rStyle w:val="StyleUnderline"/>
          <w:rFonts w:cs="Calibri"/>
          <w:color w:val="000000" w:themeColor="text1"/>
        </w:rPr>
        <w:t xml:space="preserve"> of carfentanil </w:t>
      </w:r>
      <w:r w:rsidRPr="00C14B23">
        <w:rPr>
          <w:rStyle w:val="StyleUnderline"/>
          <w:rFonts w:cs="Calibri"/>
          <w:color w:val="000000" w:themeColor="text1"/>
          <w:highlight w:val="green"/>
        </w:rPr>
        <w:t>to date</w:t>
      </w:r>
      <w:r w:rsidRPr="00C14B23">
        <w:rPr>
          <w:rStyle w:val="StyleUnderline"/>
          <w:rFonts w:cs="Calibri"/>
          <w:color w:val="000000" w:themeColor="text1"/>
        </w:rPr>
        <w:t>.</w:t>
      </w:r>
    </w:p>
    <w:p w14:paraId="7DD845DC"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highlight w:val="green"/>
        </w:rPr>
        <w:t>Carfentanil</w:t>
      </w:r>
      <w:r w:rsidRPr="00C14B23">
        <w:rPr>
          <w:rStyle w:val="StyleUnderline"/>
          <w:rFonts w:cs="Calibri"/>
          <w:color w:val="000000" w:themeColor="text1"/>
        </w:rPr>
        <w:t xml:space="preserve">, a </w:t>
      </w:r>
      <w:r w:rsidRPr="00C14B23">
        <w:rPr>
          <w:rStyle w:val="StyleUnderline"/>
          <w:rFonts w:cs="Calibri"/>
          <w:color w:val="000000" w:themeColor="text1"/>
          <w:highlight w:val="green"/>
        </w:rPr>
        <w:t>synthetic opioid, is highly toxic</w:t>
      </w:r>
      <w:r w:rsidRPr="00C14B23">
        <w:rPr>
          <w:rFonts w:cs="Calibri"/>
          <w:color w:val="000000" w:themeColor="text1"/>
          <w:sz w:val="16"/>
        </w:rPr>
        <w:t xml:space="preserve">. </w:t>
      </w:r>
      <w:r w:rsidRPr="00C14B23">
        <w:rPr>
          <w:rStyle w:val="Emphasis"/>
          <w:rFonts w:cs="Calibri"/>
          <w:color w:val="000000" w:themeColor="text1"/>
        </w:rPr>
        <w:t>The drug is 10,000 times stronger than morphine and 5,000 times more potent than heroin</w:t>
      </w:r>
      <w:r w:rsidRPr="00C14B23">
        <w:rPr>
          <w:rFonts w:cs="Calibri"/>
          <w:color w:val="000000" w:themeColor="text1"/>
          <w:sz w:val="16"/>
        </w:rPr>
        <w:t xml:space="preserve">. </w:t>
      </w:r>
      <w:r w:rsidRPr="00C14B23">
        <w:rPr>
          <w:rStyle w:val="StyleUnderline"/>
          <w:rFonts w:cs="Calibri"/>
          <w:color w:val="000000" w:themeColor="text1"/>
        </w:rPr>
        <w:t xml:space="preserve">Only 20 micrograms, roughly the size of a grain of salt, can be fatal. The </w:t>
      </w:r>
      <w:r w:rsidRPr="00C14B23">
        <w:rPr>
          <w:rStyle w:val="StyleUnderline"/>
          <w:rFonts w:cs="Calibri"/>
          <w:color w:val="000000" w:themeColor="text1"/>
          <w:highlight w:val="green"/>
        </w:rPr>
        <w:t>seizure in Vancouver</w:t>
      </w:r>
      <w:r w:rsidRPr="00C14B23">
        <w:rPr>
          <w:rStyle w:val="StyleUnderline"/>
          <w:rFonts w:cs="Calibri"/>
          <w:color w:val="000000" w:themeColor="text1"/>
        </w:rPr>
        <w:t xml:space="preserve"> was </w:t>
      </w:r>
      <w:r w:rsidRPr="00C14B23">
        <w:rPr>
          <w:rStyle w:val="StyleUnderline"/>
          <w:rFonts w:cs="Calibri"/>
          <w:color w:val="000000" w:themeColor="text1"/>
          <w:highlight w:val="green"/>
        </w:rPr>
        <w:t>enough to kill 50 million</w:t>
      </w:r>
      <w:r w:rsidRPr="00C14B23">
        <w:rPr>
          <w:rStyle w:val="StyleUnderline"/>
          <w:rFonts w:cs="Calibri"/>
          <w:color w:val="000000" w:themeColor="text1"/>
        </w:rPr>
        <w:t xml:space="preserve"> people</w:t>
      </w:r>
      <w:r w:rsidRPr="00C14B23">
        <w:rPr>
          <w:rFonts w:cs="Calibri"/>
          <w:color w:val="000000" w:themeColor="text1"/>
          <w:sz w:val="16"/>
        </w:rPr>
        <w:t xml:space="preserve"> – every man, women, and child in Canada.</w:t>
      </w:r>
    </w:p>
    <w:p w14:paraId="6CFD0B25" w14:textId="77777777" w:rsidR="00952D3E" w:rsidRPr="00C14B23" w:rsidRDefault="00952D3E" w:rsidP="00952D3E">
      <w:pPr>
        <w:rPr>
          <w:rFonts w:cs="Calibri"/>
          <w:color w:val="000000" w:themeColor="text1"/>
          <w:sz w:val="16"/>
        </w:rPr>
      </w:pPr>
      <w:r w:rsidRPr="00C14B23">
        <w:rPr>
          <w:rFonts w:cs="Calibri"/>
          <w:color w:val="000000" w:themeColor="text1"/>
          <w:sz w:val="16"/>
        </w:rPr>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14:paraId="42A17EF4"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lastRenderedPageBreak/>
        <w:t xml:space="preserve">The </w:t>
      </w:r>
      <w:r w:rsidRPr="00C14B23">
        <w:rPr>
          <w:rStyle w:val="StyleUnderline"/>
          <w:rFonts w:cs="Calibri"/>
          <w:color w:val="000000" w:themeColor="text1"/>
          <w:highlight w:val="green"/>
        </w:rPr>
        <w:t>extreme lethality</w:t>
      </w:r>
      <w:r w:rsidRPr="00C14B23">
        <w:rPr>
          <w:rStyle w:val="StyleUnderline"/>
          <w:rFonts w:cs="Calibri"/>
          <w:color w:val="000000" w:themeColor="text1"/>
        </w:rPr>
        <w:t xml:space="preserve"> of carfentanil has led most countries to </w:t>
      </w:r>
      <w:r w:rsidRPr="00C14B23">
        <w:rPr>
          <w:rStyle w:val="StyleUnderline"/>
          <w:rFonts w:cs="Calibri"/>
          <w:color w:val="000000" w:themeColor="text1"/>
          <w:highlight w:val="green"/>
        </w:rPr>
        <w:t>classify it as a chemical weapon</w:t>
      </w:r>
      <w:r w:rsidRPr="00C14B23">
        <w:rPr>
          <w:rStyle w:val="StyleUnderline"/>
          <w:rFonts w:cs="Calibri"/>
          <w:color w:val="000000" w:themeColor="text1"/>
        </w:rPr>
        <w:t>.</w:t>
      </w:r>
      <w:r w:rsidRPr="00C14B23">
        <w:rPr>
          <w:rFonts w:cs="Calibri"/>
          <w:color w:val="000000" w:themeColor="text1"/>
          <w:sz w:val="16"/>
        </w:rPr>
        <w:t xml:space="preserve"> </w:t>
      </w:r>
      <w:r w:rsidRPr="00C14B23">
        <w:rPr>
          <w:rStyle w:val="StyleUnderline"/>
          <w:rFonts w:cs="Calibri"/>
          <w:color w:val="000000" w:themeColor="text1"/>
        </w:rPr>
        <w:t>It is banned from the battlefield under the Chemical Weapons Convention.</w:t>
      </w:r>
      <w:r w:rsidRPr="00C14B23">
        <w:rPr>
          <w:rFonts w:cs="Calibri"/>
          <w:color w:val="000000" w:themeColor="text1"/>
          <w:sz w:val="16"/>
        </w:rPr>
        <w:t xml:space="preserve"> Andrew Weber, President Barack Obama’s Assistant Secretary of Defense for Nuclear, Chemical, and Biological Defense Program, said it plainly and simply last year: “It’s a weapon.”</w:t>
      </w:r>
    </w:p>
    <w:p w14:paraId="489041DD"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So, what is a chemical weapon doing on the streets of Canada – and the U.S.? </w:t>
      </w:r>
      <w:r w:rsidRPr="00C14B23">
        <w:rPr>
          <w:rStyle w:val="StyleUnderline"/>
          <w:rFonts w:cs="Calibri"/>
          <w:color w:val="000000" w:themeColor="text1"/>
        </w:rPr>
        <w:t>Over the past year, drug dealers have learned that they can cut carfentanil into the heroin they sell to increase the “high” and to increase profits, as heroin is 15 times more expensive than carfentanil</w:t>
      </w:r>
      <w:r w:rsidRPr="00C14B23">
        <w:rPr>
          <w:rFonts w:cs="Calibri"/>
          <w:color w:val="000000" w:themeColor="text1"/>
          <w:sz w:val="16"/>
        </w:rPr>
        <w:t>. In a public warning last fall, the Drug Enforcement Administration said “carfentanil is surfacing in more and more communities” and that it “has been linked to a significant number of overdose deaths in various parts of the country.”</w:t>
      </w:r>
    </w:p>
    <w:p w14:paraId="613B925A"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 xml:space="preserve">The drug is </w:t>
      </w:r>
      <w:r w:rsidRPr="00C14B23">
        <w:rPr>
          <w:rStyle w:val="StyleUnderline"/>
          <w:rFonts w:cs="Calibri"/>
          <w:color w:val="000000" w:themeColor="text1"/>
          <w:highlight w:val="green"/>
        </w:rPr>
        <w:t>largely produced in China</w:t>
      </w:r>
      <w:r w:rsidRPr="00C14B23">
        <w:rPr>
          <w:rStyle w:val="StyleUnderline"/>
          <w:rFonts w:cs="Calibri"/>
          <w:color w:val="000000" w:themeColor="text1"/>
        </w:rPr>
        <w:t xml:space="preserve"> by thousands of small chemical firms and shipped either through Mexico and Canada to the United States or directly through the mail system</w:t>
      </w:r>
      <w:r w:rsidRPr="00C14B23">
        <w:rPr>
          <w:rFonts w:cs="Calibri"/>
          <w:color w:val="000000" w:themeColor="text1"/>
          <w:sz w:val="16"/>
        </w:rPr>
        <w:t xml:space="preserve">, often after an order is placed online. </w:t>
      </w:r>
      <w:r w:rsidRPr="00C14B23">
        <w:rPr>
          <w:rStyle w:val="StyleUnderline"/>
          <w:rFonts w:cs="Calibri"/>
          <w:color w:val="000000" w:themeColor="text1"/>
        </w:rPr>
        <w:t xml:space="preserve">It is </w:t>
      </w:r>
      <w:r w:rsidRPr="00C14B23">
        <w:rPr>
          <w:rStyle w:val="StyleUnderline"/>
          <w:rFonts w:cs="Calibri"/>
          <w:color w:val="000000" w:themeColor="text1"/>
          <w:highlight w:val="green"/>
        </w:rPr>
        <w:t>also</w:t>
      </w:r>
      <w:r w:rsidRPr="00C14B23">
        <w:rPr>
          <w:rStyle w:val="StyleUnderline"/>
          <w:rFonts w:cs="Calibri"/>
          <w:color w:val="000000" w:themeColor="text1"/>
        </w:rPr>
        <w:t xml:space="preserve"> produced </w:t>
      </w:r>
      <w:r w:rsidRPr="00C14B23">
        <w:rPr>
          <w:rStyle w:val="StyleUnderline"/>
          <w:rFonts w:cs="Calibri"/>
          <w:color w:val="000000" w:themeColor="text1"/>
          <w:highlight w:val="green"/>
        </w:rPr>
        <w:t>by drug cartels</w:t>
      </w:r>
      <w:r w:rsidRPr="00C14B23">
        <w:rPr>
          <w:rFonts w:cs="Calibri"/>
          <w:color w:val="000000" w:themeColor="text1"/>
          <w:sz w:val="16"/>
        </w:rPr>
        <w:t xml:space="preserve"> in Mexico (with key ingredients imported from China). China, working with the United States, is now regulating carfentanil production and export, but the large number of producers there means the problem has only been reduced, not resolved.</w:t>
      </w:r>
    </w:p>
    <w:p w14:paraId="456A6315"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 xml:space="preserve">There are signs that the </w:t>
      </w:r>
      <w:r w:rsidRPr="00C14B23">
        <w:rPr>
          <w:rStyle w:val="StyleUnderline"/>
          <w:rFonts w:cs="Calibri"/>
          <w:color w:val="000000" w:themeColor="text1"/>
          <w:highlight w:val="green"/>
        </w:rPr>
        <w:t>production of carfentanil could be moving here</w:t>
      </w:r>
      <w:r w:rsidRPr="00C14B23">
        <w:rPr>
          <w:rStyle w:val="StyleUnderline"/>
          <w:rFonts w:cs="Calibri"/>
          <w:color w:val="000000" w:themeColor="text1"/>
        </w:rPr>
        <w:t xml:space="preserve"> as well, particularly after the Chinese government’s crack down. Some of </w:t>
      </w:r>
      <w:r w:rsidRPr="00C14B23">
        <w:rPr>
          <w:rStyle w:val="StyleUnderline"/>
          <w:rFonts w:cs="Calibri"/>
          <w:color w:val="000000" w:themeColor="text1"/>
          <w:highlight w:val="green"/>
        </w:rPr>
        <w:t>equipment</w:t>
      </w:r>
      <w:r w:rsidRPr="00C14B23">
        <w:rPr>
          <w:rStyle w:val="StyleUnderline"/>
          <w:rFonts w:cs="Calibri"/>
          <w:color w:val="000000" w:themeColor="text1"/>
        </w:rPr>
        <w:t xml:space="preserve"> used to make carfentanil in China has been </w:t>
      </w:r>
      <w:r w:rsidRPr="00C14B23">
        <w:rPr>
          <w:rStyle w:val="StyleUnderline"/>
          <w:rFonts w:cs="Calibri"/>
          <w:color w:val="000000" w:themeColor="text1"/>
          <w:highlight w:val="green"/>
        </w:rPr>
        <w:t>found in the U</w:t>
      </w:r>
      <w:r w:rsidRPr="00C14B23">
        <w:rPr>
          <w:rStyle w:val="StyleUnderline"/>
          <w:rFonts w:cs="Calibri"/>
          <w:color w:val="000000" w:themeColor="text1"/>
        </w:rPr>
        <w:t xml:space="preserve">nited </w:t>
      </w:r>
      <w:r w:rsidRPr="00C14B23">
        <w:rPr>
          <w:rStyle w:val="StyleUnderline"/>
          <w:rFonts w:cs="Calibri"/>
          <w:color w:val="000000" w:themeColor="text1"/>
          <w:highlight w:val="green"/>
        </w:rPr>
        <w:t>S</w:t>
      </w:r>
      <w:r w:rsidRPr="00C14B23">
        <w:rPr>
          <w:rStyle w:val="StyleUnderline"/>
          <w:rFonts w:cs="Calibri"/>
          <w:color w:val="000000" w:themeColor="text1"/>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14:paraId="1D67F50C"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The public discussion about – and the government focus on – carfentanil is all about the dangerous role it plays in the contemporary drug epidemic – with good reason. </w:t>
      </w:r>
      <w:r w:rsidRPr="00C14B23">
        <w:rPr>
          <w:rStyle w:val="StyleUnderline"/>
          <w:rFonts w:cs="Calibri"/>
          <w:color w:val="000000" w:themeColor="text1"/>
          <w:highlight w:val="green"/>
        </w:rPr>
        <w:t>Drug overdoses</w:t>
      </w:r>
      <w:r w:rsidRPr="00C14B23">
        <w:rPr>
          <w:rStyle w:val="StyleUnderline"/>
          <w:rFonts w:cs="Calibri"/>
          <w:color w:val="000000" w:themeColor="text1"/>
        </w:rPr>
        <w:t xml:space="preserve">, with a growing number </w:t>
      </w:r>
      <w:r w:rsidRPr="00C14B23">
        <w:rPr>
          <w:rStyle w:val="StyleUnderline"/>
          <w:rFonts w:cs="Calibri"/>
          <w:color w:val="000000" w:themeColor="text1"/>
          <w:highlight w:val="green"/>
        </w:rPr>
        <w:t>caused by carfentanil, are</w:t>
      </w:r>
      <w:r w:rsidRPr="00C14B23">
        <w:rPr>
          <w:rStyle w:val="StyleUnderline"/>
          <w:rFonts w:cs="Calibri"/>
          <w:color w:val="000000" w:themeColor="text1"/>
        </w:rPr>
        <w:t xml:space="preserve"> now the </w:t>
      </w:r>
      <w:r w:rsidRPr="00C14B23">
        <w:rPr>
          <w:rStyle w:val="StyleUnderline"/>
          <w:rFonts w:cs="Calibri"/>
          <w:color w:val="000000" w:themeColor="text1"/>
          <w:highlight w:val="green"/>
        </w:rPr>
        <w:t>leading cause of death</w:t>
      </w:r>
      <w:r w:rsidRPr="00C14B23">
        <w:rPr>
          <w:rStyle w:val="StyleUnderline"/>
          <w:rFonts w:cs="Calibri"/>
          <w:color w:val="000000" w:themeColor="text1"/>
        </w:rPr>
        <w:t xml:space="preserve"> from injury in the United States, surpassing motor vehicle accidents, suicides, and homicides.</w:t>
      </w:r>
      <w:r w:rsidRPr="00C14B23">
        <w:rPr>
          <w:rFonts w:cs="Calibri"/>
          <w:color w:val="000000" w:themeColor="text1"/>
          <w:sz w:val="16"/>
        </w:rPr>
        <w:t xml:space="preserve"> Some police and paramedics have themselves overdosed after coming into contact with carfentanil.</w:t>
      </w:r>
    </w:p>
    <w:p w14:paraId="38308DB9"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But </w:t>
      </w:r>
      <w:r w:rsidRPr="00C14B23">
        <w:rPr>
          <w:rStyle w:val="Emphasis"/>
          <w:rFonts w:cs="Calibri"/>
          <w:color w:val="000000" w:themeColor="text1"/>
        </w:rPr>
        <w:t xml:space="preserve">the drug also constitutes a significant threat to national security. It is a </w:t>
      </w:r>
      <w:r w:rsidRPr="00C14B23">
        <w:rPr>
          <w:rStyle w:val="Emphasis"/>
          <w:rFonts w:cs="Calibri"/>
          <w:color w:val="000000" w:themeColor="text1"/>
          <w:highlight w:val="green"/>
        </w:rPr>
        <w:t>weapon of mass destruction</w:t>
      </w:r>
      <w:r w:rsidRPr="00C14B23">
        <w:rPr>
          <w:rStyle w:val="Emphasis"/>
          <w:rFonts w:cs="Calibri"/>
          <w:color w:val="000000" w:themeColor="text1"/>
        </w:rPr>
        <w:t>.</w:t>
      </w:r>
    </w:p>
    <w:p w14:paraId="39B9CD2C"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Indeed, </w:t>
      </w:r>
      <w:r w:rsidRPr="00C14B23">
        <w:rPr>
          <w:rStyle w:val="Emphasis"/>
          <w:rFonts w:cs="Calibri"/>
          <w:color w:val="000000" w:themeColor="text1"/>
          <w:highlight w:val="green"/>
        </w:rPr>
        <w:t>carfentanil is the perfect terrorist weapon</w:t>
      </w:r>
      <w:r w:rsidRPr="00C14B23">
        <w:rPr>
          <w:rFonts w:cs="Calibri"/>
          <w:color w:val="000000" w:themeColor="text1"/>
          <w:sz w:val="16"/>
        </w:rPr>
        <w:t xml:space="preserve">. </w:t>
      </w:r>
      <w:r w:rsidRPr="00C14B23">
        <w:rPr>
          <w:rStyle w:val="StyleUnderline"/>
          <w:rFonts w:cs="Calibri"/>
          <w:color w:val="000000" w:themeColor="text1"/>
        </w:rPr>
        <w:t xml:space="preserve">It is readily </w:t>
      </w:r>
      <w:r w:rsidRPr="00C14B23">
        <w:rPr>
          <w:rStyle w:val="StyleUnderline"/>
          <w:rFonts w:cs="Calibri"/>
          <w:color w:val="000000" w:themeColor="text1"/>
          <w:highlight w:val="green"/>
        </w:rPr>
        <w:t>available in large quantities</w:t>
      </w:r>
      <w:r w:rsidRPr="00C14B23">
        <w:rPr>
          <w:rStyle w:val="StyleUnderline"/>
          <w:rFonts w:cs="Calibri"/>
          <w:color w:val="000000" w:themeColor="text1"/>
        </w:rPr>
        <w:t xml:space="preserve">. It </w:t>
      </w:r>
      <w:r w:rsidRPr="00C14B23">
        <w:rPr>
          <w:rStyle w:val="StyleUnderline"/>
          <w:rFonts w:cs="Calibri"/>
          <w:color w:val="000000" w:themeColor="text1"/>
          <w:highlight w:val="green"/>
        </w:rPr>
        <w:t>comes in several forms</w:t>
      </w:r>
      <w:r w:rsidRPr="00C14B23">
        <w:rPr>
          <w:rStyle w:val="StyleUnderline"/>
          <w:rFonts w:cs="Calibri"/>
          <w:color w:val="000000" w:themeColor="text1"/>
        </w:rPr>
        <w:t xml:space="preserve"> – including tablets, powder, and spray. It can be </w:t>
      </w:r>
      <w:r w:rsidRPr="00C14B23">
        <w:rPr>
          <w:rStyle w:val="StyleUnderline"/>
          <w:rFonts w:cs="Calibri"/>
          <w:color w:val="000000" w:themeColor="text1"/>
          <w:highlight w:val="green"/>
        </w:rPr>
        <w:t>absorbed through</w:t>
      </w:r>
      <w:r w:rsidRPr="00C14B23">
        <w:rPr>
          <w:rStyle w:val="StyleUnderline"/>
          <w:rFonts w:cs="Calibri"/>
          <w:color w:val="000000" w:themeColor="text1"/>
        </w:rPr>
        <w:t xml:space="preserve"> the </w:t>
      </w:r>
      <w:r w:rsidRPr="00C14B23">
        <w:rPr>
          <w:rStyle w:val="StyleUnderline"/>
          <w:rFonts w:cs="Calibri"/>
          <w:color w:val="000000" w:themeColor="text1"/>
          <w:highlight w:val="green"/>
        </w:rPr>
        <w:t>skin or</w:t>
      </w:r>
      <w:r w:rsidRPr="00C14B23">
        <w:rPr>
          <w:rStyle w:val="StyleUnderline"/>
          <w:rFonts w:cs="Calibri"/>
          <w:color w:val="000000" w:themeColor="text1"/>
        </w:rPr>
        <w:t xml:space="preserve"> through </w:t>
      </w:r>
      <w:r w:rsidRPr="00C14B23">
        <w:rPr>
          <w:rStyle w:val="StyleUnderline"/>
          <w:rFonts w:cs="Calibri"/>
          <w:color w:val="000000" w:themeColor="text1"/>
          <w:highlight w:val="green"/>
        </w:rPr>
        <w:t>inhalation</w:t>
      </w:r>
      <w:r w:rsidRPr="00C14B23">
        <w:rPr>
          <w:rStyle w:val="StyleUnderline"/>
          <w:rFonts w:cs="Calibri"/>
          <w:color w:val="000000" w:themeColor="text1"/>
        </w:rPr>
        <w:t xml:space="preserve">. It </w:t>
      </w:r>
      <w:r w:rsidRPr="00C14B23">
        <w:rPr>
          <w:rStyle w:val="StyleUnderline"/>
          <w:rFonts w:cs="Calibri"/>
          <w:color w:val="000000" w:themeColor="text1"/>
          <w:highlight w:val="green"/>
        </w:rPr>
        <w:t>acts quickly. And</w:t>
      </w:r>
      <w:r w:rsidRPr="00C14B23">
        <w:rPr>
          <w:rStyle w:val="StyleUnderline"/>
          <w:rFonts w:cs="Calibri"/>
          <w:color w:val="000000" w:themeColor="text1"/>
        </w:rPr>
        <w:t xml:space="preserve">, it is </w:t>
      </w:r>
      <w:r w:rsidRPr="00C14B23">
        <w:rPr>
          <w:rStyle w:val="StyleUnderline"/>
          <w:rFonts w:cs="Calibri"/>
          <w:color w:val="000000" w:themeColor="text1"/>
          <w:highlight w:val="green"/>
        </w:rPr>
        <w:t>deadly</w:t>
      </w:r>
      <w:r w:rsidRPr="00C14B23">
        <w:rPr>
          <w:rStyle w:val="StyleUnderline"/>
          <w:rFonts w:cs="Calibri"/>
          <w:color w:val="000000" w:themeColor="text1"/>
        </w:rPr>
        <w:t xml:space="preserve">. </w:t>
      </w:r>
      <w:r w:rsidRPr="00C14B23">
        <w:rPr>
          <w:rFonts w:cs="Calibri"/>
          <w:color w:val="000000" w:themeColor="text1"/>
          <w:sz w:val="16"/>
        </w:rPr>
        <w:t xml:space="preserve">Peter Ostrovsky, a senior official of the Immigration and Customs Service, said last fall, “Could it be weaponized? Yeah, it could be weaponized.” In short, </w:t>
      </w:r>
      <w:r w:rsidRPr="00C14B23">
        <w:rPr>
          <w:rStyle w:val="Emphasis"/>
          <w:rFonts w:cs="Calibri"/>
          <w:color w:val="000000" w:themeColor="text1"/>
        </w:rPr>
        <w:t>a single terrorist attack using carfentanil could kill thousands of Americans</w:t>
      </w:r>
      <w:r w:rsidRPr="00C14B23">
        <w:rPr>
          <w:rStyle w:val="StyleUnderline"/>
          <w:rFonts w:cs="Calibri"/>
          <w:color w:val="000000" w:themeColor="text1"/>
        </w:rPr>
        <w:t>.</w:t>
      </w:r>
    </w:p>
    <w:p w14:paraId="2800D818" w14:textId="77777777" w:rsidR="00952D3E" w:rsidRPr="00C14B23" w:rsidRDefault="00952D3E" w:rsidP="00952D3E">
      <w:pPr>
        <w:rPr>
          <w:rFonts w:cs="Calibri"/>
          <w:color w:val="000000" w:themeColor="text1"/>
          <w:sz w:val="16"/>
        </w:rPr>
      </w:pPr>
      <w:r w:rsidRPr="00C14B23">
        <w:rPr>
          <w:rFonts w:cs="Calibri"/>
          <w:color w:val="000000" w:themeColor="text1"/>
          <w:sz w:val="16"/>
        </w:rPr>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436ED2A8" w14:textId="77777777" w:rsidR="00952D3E" w:rsidRPr="00C14B23" w:rsidRDefault="00952D3E" w:rsidP="00952D3E">
      <w:pPr>
        <w:rPr>
          <w:rFonts w:cs="Calibri"/>
          <w:color w:val="000000" w:themeColor="text1"/>
          <w:sz w:val="16"/>
        </w:rPr>
      </w:pPr>
      <w:r w:rsidRPr="00C14B23">
        <w:rPr>
          <w:rFonts w:cs="Calibri"/>
          <w:color w:val="000000" w:themeColor="text1"/>
          <w:sz w:val="16"/>
        </w:rPr>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0D944AE1"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 xml:space="preserve">Both </w:t>
      </w:r>
      <w:r w:rsidRPr="00C14B23">
        <w:rPr>
          <w:rStyle w:val="StyleUnderline"/>
          <w:rFonts w:cs="Calibri"/>
          <w:color w:val="000000" w:themeColor="text1"/>
          <w:highlight w:val="green"/>
        </w:rPr>
        <w:t>al Qaeda and ISIS</w:t>
      </w:r>
      <w:r w:rsidRPr="00C14B23">
        <w:rPr>
          <w:rStyle w:val="StyleUnderline"/>
          <w:rFonts w:cs="Calibri"/>
          <w:color w:val="000000" w:themeColor="text1"/>
        </w:rPr>
        <w:t xml:space="preserve"> have said they are </w:t>
      </w:r>
      <w:r w:rsidRPr="00C14B23">
        <w:rPr>
          <w:rStyle w:val="StyleUnderline"/>
          <w:rFonts w:cs="Calibri"/>
          <w:color w:val="000000" w:themeColor="text1"/>
          <w:highlight w:val="green"/>
        </w:rPr>
        <w:t>interested in acquiring w</w:t>
      </w:r>
      <w:r w:rsidRPr="00C14B23">
        <w:rPr>
          <w:rStyle w:val="StyleUnderline"/>
          <w:rFonts w:cs="Calibri"/>
          <w:color w:val="000000" w:themeColor="text1"/>
        </w:rPr>
        <w:t xml:space="preserve">eapons of </w:t>
      </w:r>
      <w:r w:rsidRPr="00C14B23">
        <w:rPr>
          <w:rStyle w:val="StyleUnderline"/>
          <w:rFonts w:cs="Calibri"/>
          <w:color w:val="000000" w:themeColor="text1"/>
          <w:highlight w:val="green"/>
        </w:rPr>
        <w:t>m</w:t>
      </w:r>
      <w:r w:rsidRPr="00C14B23">
        <w:rPr>
          <w:rStyle w:val="StyleUnderline"/>
          <w:rFonts w:cs="Calibri"/>
          <w:color w:val="000000" w:themeColor="text1"/>
        </w:rPr>
        <w:t xml:space="preserve">ass </w:t>
      </w:r>
      <w:r w:rsidRPr="00C14B23">
        <w:rPr>
          <w:rStyle w:val="StyleUnderline"/>
          <w:rFonts w:cs="Calibri"/>
          <w:color w:val="000000" w:themeColor="text1"/>
          <w:highlight w:val="green"/>
        </w:rPr>
        <w:t>d</w:t>
      </w:r>
      <w:r w:rsidRPr="00C14B23">
        <w:rPr>
          <w:rStyle w:val="StyleUnderline"/>
          <w:rFonts w:cs="Calibri"/>
          <w:color w:val="000000" w:themeColor="text1"/>
        </w:rPr>
        <w:t xml:space="preserve">estruction </w:t>
      </w:r>
      <w:r w:rsidRPr="00C14B23">
        <w:rPr>
          <w:rStyle w:val="StyleUnderline"/>
          <w:rFonts w:cs="Calibri"/>
          <w:color w:val="000000" w:themeColor="text1"/>
          <w:highlight w:val="green"/>
        </w:rPr>
        <w:t>and</w:t>
      </w:r>
      <w:r w:rsidRPr="00C14B23">
        <w:rPr>
          <w:rStyle w:val="StyleUnderline"/>
          <w:rFonts w:cs="Calibri"/>
          <w:color w:val="000000" w:themeColor="text1"/>
        </w:rPr>
        <w:t xml:space="preserve"> that they </w:t>
      </w:r>
      <w:r w:rsidRPr="00C14B23">
        <w:rPr>
          <w:rStyle w:val="StyleUnderline"/>
          <w:rFonts w:cs="Calibri"/>
          <w:color w:val="000000" w:themeColor="text1"/>
          <w:highlight w:val="green"/>
        </w:rPr>
        <w:t>would use them if</w:t>
      </w:r>
      <w:r w:rsidRPr="00C14B23">
        <w:rPr>
          <w:rStyle w:val="StyleUnderline"/>
          <w:rFonts w:cs="Calibri"/>
          <w:color w:val="000000" w:themeColor="text1"/>
        </w:rPr>
        <w:t xml:space="preserve"> they </w:t>
      </w:r>
      <w:r w:rsidRPr="00C14B23">
        <w:rPr>
          <w:rStyle w:val="StyleUnderline"/>
          <w:rFonts w:cs="Calibri"/>
          <w:color w:val="000000" w:themeColor="text1"/>
          <w:highlight w:val="green"/>
        </w:rPr>
        <w:t>acquired</w:t>
      </w:r>
      <w:r w:rsidRPr="00C14B23">
        <w:rPr>
          <w:rStyle w:val="StyleUnderline"/>
          <w:rFonts w:cs="Calibri"/>
          <w:color w:val="000000" w:themeColor="text1"/>
        </w:rPr>
        <w:t xml:space="preserve"> them. Osama bin Laden called it a religious duty to do so. </w:t>
      </w:r>
      <w:r w:rsidRPr="00C14B23">
        <w:rPr>
          <w:rStyle w:val="StyleUnderline"/>
          <w:rFonts w:cs="Calibri"/>
          <w:color w:val="000000" w:themeColor="text1"/>
          <w:highlight w:val="green"/>
        </w:rPr>
        <w:t>ISIS</w:t>
      </w:r>
      <w:r w:rsidRPr="00C14B23">
        <w:rPr>
          <w:rStyle w:val="StyleUnderline"/>
          <w:rFonts w:cs="Calibri"/>
          <w:color w:val="000000" w:themeColor="text1"/>
        </w:rPr>
        <w:t xml:space="preserve"> has </w:t>
      </w:r>
      <w:r w:rsidRPr="00C14B23">
        <w:rPr>
          <w:rStyle w:val="StyleUnderline"/>
          <w:rFonts w:cs="Calibri"/>
          <w:color w:val="000000" w:themeColor="text1"/>
          <w:highlight w:val="green"/>
        </w:rPr>
        <w:t>used chemical weapons</w:t>
      </w:r>
      <w:r w:rsidRPr="00C14B23">
        <w:rPr>
          <w:rStyle w:val="StyleUnderline"/>
          <w:rFonts w:cs="Calibri"/>
          <w:color w:val="000000" w:themeColor="text1"/>
        </w:rPr>
        <w:t xml:space="preserve"> on the battlefield </w:t>
      </w:r>
      <w:r w:rsidRPr="00C14B23">
        <w:rPr>
          <w:rStyle w:val="StyleUnderline"/>
          <w:rFonts w:cs="Calibri"/>
          <w:color w:val="000000" w:themeColor="text1"/>
          <w:highlight w:val="green"/>
        </w:rPr>
        <w:t>in Iraq and Syria</w:t>
      </w:r>
      <w:r w:rsidRPr="00C14B23">
        <w:rPr>
          <w:rStyle w:val="StyleUnderline"/>
          <w:rFonts w:cs="Calibri"/>
          <w:color w:val="000000" w:themeColor="text1"/>
        </w:rPr>
        <w:t xml:space="preserve">. And now such a weapon is easily available to them. It would be a terrible tragedy if </w:t>
      </w:r>
      <w:r w:rsidRPr="00C14B23">
        <w:rPr>
          <w:rStyle w:val="StyleUnderline"/>
          <w:rFonts w:cs="Calibri"/>
          <w:color w:val="000000" w:themeColor="text1"/>
          <w:highlight w:val="green"/>
        </w:rPr>
        <w:t>foreign terrorists</w:t>
      </w:r>
      <w:r w:rsidRPr="00C14B23">
        <w:rPr>
          <w:rStyle w:val="StyleUnderline"/>
          <w:rFonts w:cs="Calibri"/>
          <w:color w:val="000000" w:themeColor="text1"/>
        </w:rPr>
        <w:t xml:space="preserve"> were to </w:t>
      </w:r>
      <w:r w:rsidRPr="00C14B23">
        <w:rPr>
          <w:rStyle w:val="StyleUnderline"/>
          <w:rFonts w:cs="Calibri"/>
          <w:color w:val="000000" w:themeColor="text1"/>
          <w:highlight w:val="green"/>
        </w:rPr>
        <w:t>use</w:t>
      </w:r>
      <w:r w:rsidRPr="00C14B23">
        <w:rPr>
          <w:rStyle w:val="StyleUnderline"/>
          <w:rFonts w:cs="Calibri"/>
          <w:color w:val="000000" w:themeColor="text1"/>
        </w:rPr>
        <w:t xml:space="preserve"> </w:t>
      </w:r>
      <w:r w:rsidRPr="00C14B23">
        <w:rPr>
          <w:rStyle w:val="StyleUnderline"/>
          <w:rFonts w:cs="Calibri"/>
          <w:color w:val="000000" w:themeColor="text1"/>
        </w:rPr>
        <w:lastRenderedPageBreak/>
        <w:t xml:space="preserve">the consequences of </w:t>
      </w:r>
      <w:r w:rsidRPr="00C14B23">
        <w:rPr>
          <w:rStyle w:val="StyleUnderline"/>
          <w:rFonts w:cs="Calibri"/>
          <w:color w:val="000000" w:themeColor="text1"/>
          <w:highlight w:val="green"/>
        </w:rPr>
        <w:t>our</w:t>
      </w:r>
      <w:r w:rsidRPr="00C14B23">
        <w:rPr>
          <w:rStyle w:val="StyleUnderline"/>
          <w:rFonts w:cs="Calibri"/>
          <w:color w:val="000000" w:themeColor="text1"/>
        </w:rPr>
        <w:t xml:space="preserve"> own domestic </w:t>
      </w:r>
      <w:r w:rsidRPr="00C14B23">
        <w:rPr>
          <w:rStyle w:val="StyleUnderline"/>
          <w:rFonts w:cs="Calibri"/>
          <w:color w:val="000000" w:themeColor="text1"/>
          <w:highlight w:val="green"/>
        </w:rPr>
        <w:t>drug problem against us</w:t>
      </w:r>
      <w:r w:rsidRPr="00C14B23">
        <w:rPr>
          <w:rStyle w:val="StyleUnderline"/>
          <w:rFonts w:cs="Calibri"/>
          <w:color w:val="000000" w:themeColor="text1"/>
        </w:rPr>
        <w:t xml:space="preserve"> – particularly when it is so easy to see what might be coming</w:t>
      </w:r>
      <w:r w:rsidRPr="00C14B23">
        <w:rPr>
          <w:rFonts w:cs="Calibri"/>
          <w:color w:val="000000" w:themeColor="text1"/>
          <w:sz w:val="16"/>
        </w:rPr>
        <w:t>.</w:t>
      </w:r>
    </w:p>
    <w:p w14:paraId="0D095708" w14:textId="77777777" w:rsidR="00952D3E" w:rsidRPr="00C14B23" w:rsidRDefault="00952D3E" w:rsidP="00952D3E">
      <w:pPr>
        <w:rPr>
          <w:rFonts w:cs="Calibri"/>
          <w:color w:val="000000" w:themeColor="text1"/>
        </w:rPr>
      </w:pPr>
    </w:p>
    <w:p w14:paraId="3A5C97B6" w14:textId="77777777" w:rsidR="00952D3E" w:rsidRPr="00C14B23" w:rsidRDefault="00952D3E" w:rsidP="00952D3E">
      <w:pPr>
        <w:pStyle w:val="Heading4"/>
        <w:rPr>
          <w:rFonts w:cs="Calibri"/>
          <w:color w:val="000000" w:themeColor="text1"/>
        </w:rPr>
      </w:pPr>
      <w:r w:rsidRPr="00C14B23">
        <w:rPr>
          <w:rFonts w:cs="Calibri"/>
          <w:color w:val="000000" w:themeColor="text1"/>
        </w:rPr>
        <w:t xml:space="preserve">Developments and attacks are coming now – spurs inter-state wars AND non-state actors which ensure escalation – taboo eroded, empirics prove, tech and motive are here </w:t>
      </w:r>
    </w:p>
    <w:p w14:paraId="0D34F7BD" w14:textId="77777777" w:rsidR="00952D3E" w:rsidRPr="00C14B23" w:rsidRDefault="00952D3E" w:rsidP="00952D3E">
      <w:pPr>
        <w:rPr>
          <w:rFonts w:cs="Calibri"/>
          <w:color w:val="000000" w:themeColor="text1"/>
        </w:rPr>
      </w:pPr>
      <w:r w:rsidRPr="00C14B23">
        <w:rPr>
          <w:rFonts w:cs="Calibri"/>
          <w:color w:val="000000" w:themeColor="text1"/>
          <w:lang w:val="es-419"/>
        </w:rPr>
        <w:t>Henry</w:t>
      </w:r>
      <w:r w:rsidRPr="00C14B23">
        <w:rPr>
          <w:rFonts w:cs="Calibri"/>
          <w:b/>
          <w:color w:val="000000" w:themeColor="text1"/>
          <w:sz w:val="24"/>
          <w:lang w:val="es-419"/>
        </w:rPr>
        <w:t xml:space="preserve"> </w:t>
      </w:r>
      <w:r w:rsidRPr="00C14B23">
        <w:rPr>
          <w:rStyle w:val="StyleUnderline"/>
          <w:rFonts w:cs="Calibri"/>
          <w:color w:val="000000" w:themeColor="text1"/>
          <w:lang w:val="es-419"/>
        </w:rPr>
        <w:t>de Quetteville et al 18</w:t>
      </w:r>
      <w:r w:rsidRPr="00C14B23">
        <w:rPr>
          <w:rFonts w:cs="Calibri"/>
          <w:color w:val="000000" w:themeColor="text1"/>
          <w:sz w:val="24"/>
          <w:lang w:val="es-419"/>
        </w:rPr>
        <w:t xml:space="preserve">. </w:t>
      </w:r>
      <w:r w:rsidRPr="00C14B23">
        <w:rPr>
          <w:rFonts w:cs="Calibri"/>
          <w:color w:val="000000" w:themeColor="text1"/>
        </w:rPr>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an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22" w:history="1">
        <w:r w:rsidRPr="00C14B23">
          <w:rPr>
            <w:rStyle w:val="Hyperlink"/>
            <w:rFonts w:cs="Calibri"/>
            <w:color w:val="000000" w:themeColor="text1"/>
          </w:rPr>
          <w:t>https://www.telegraph.co.uk/news/rise-of-biological-chemical-weapons/</w:t>
        </w:r>
      </w:hyperlink>
      <w:r w:rsidRPr="00C14B23">
        <w:rPr>
          <w:rFonts w:cs="Calibri"/>
          <w:color w:val="000000" w:themeColor="text1"/>
        </w:rPr>
        <w:t>. Rez</w:t>
      </w:r>
    </w:p>
    <w:p w14:paraId="4410C03D" w14:textId="77777777" w:rsidR="00952D3E" w:rsidRPr="00C14B23" w:rsidRDefault="00952D3E" w:rsidP="00952D3E">
      <w:pPr>
        <w:rPr>
          <w:rFonts w:cs="Calibri"/>
          <w:color w:val="000000" w:themeColor="text1"/>
          <w:sz w:val="16"/>
          <w:szCs w:val="26"/>
        </w:rPr>
      </w:pPr>
      <w:r w:rsidRPr="00C14B23">
        <w:rPr>
          <w:rFonts w:cs="Calibri"/>
          <w:color w:val="000000" w:themeColor="text1"/>
          <w:sz w:val="16"/>
          <w:szCs w:val="26"/>
        </w:rPr>
        <w:t xml:space="preserve">With </w:t>
      </w:r>
      <w:r w:rsidRPr="00C14B23">
        <w:rPr>
          <w:rStyle w:val="StyleUnderline"/>
          <w:rFonts w:cs="Calibri"/>
          <w:color w:val="000000" w:themeColor="text1"/>
          <w:szCs w:val="26"/>
          <w:highlight w:val="green"/>
        </w:rPr>
        <w:t>nerve agents</w:t>
      </w:r>
      <w:r w:rsidRPr="00C14B23">
        <w:rPr>
          <w:rStyle w:val="StyleUnderline"/>
          <w:rFonts w:cs="Calibri"/>
          <w:color w:val="000000" w:themeColor="text1"/>
          <w:szCs w:val="26"/>
        </w:rPr>
        <w:t xml:space="preserve"> having been </w:t>
      </w:r>
      <w:r w:rsidRPr="00C14B23">
        <w:rPr>
          <w:rStyle w:val="StyleUnderline"/>
          <w:rFonts w:cs="Calibri"/>
          <w:color w:val="000000" w:themeColor="text1"/>
          <w:szCs w:val="26"/>
          <w:highlight w:val="green"/>
        </w:rPr>
        <w:t>deployed</w:t>
      </w:r>
      <w:r w:rsidRPr="00C14B23">
        <w:rPr>
          <w:rStyle w:val="StyleUnderline"/>
          <w:rFonts w:cs="Calibri"/>
          <w:color w:val="000000" w:themeColor="text1"/>
          <w:szCs w:val="26"/>
        </w:rPr>
        <w:t xml:space="preserve"> in Syria, Malaysia and Salisbury, the 100 year </w:t>
      </w:r>
      <w:r w:rsidRPr="00C14B23">
        <w:rPr>
          <w:rStyle w:val="StyleUnderline"/>
          <w:rFonts w:cs="Calibri"/>
          <w:color w:val="000000" w:themeColor="text1"/>
          <w:szCs w:val="26"/>
          <w:highlight w:val="green"/>
        </w:rPr>
        <w:t>taboo</w:t>
      </w:r>
      <w:r w:rsidRPr="00C14B23">
        <w:rPr>
          <w:rStyle w:val="StyleUnderline"/>
          <w:rFonts w:cs="Calibri"/>
          <w:color w:val="000000" w:themeColor="text1"/>
          <w:szCs w:val="26"/>
        </w:rPr>
        <w:t xml:space="preserve"> on the use of chemical weapons is </w:t>
      </w:r>
      <w:r w:rsidRPr="00C14B23">
        <w:rPr>
          <w:rStyle w:val="StyleUnderline"/>
          <w:rFonts w:cs="Calibri"/>
          <w:color w:val="000000" w:themeColor="text1"/>
          <w:szCs w:val="26"/>
          <w:highlight w:val="green"/>
        </w:rPr>
        <w:t>in danger of collapse</w:t>
      </w:r>
      <w:r w:rsidRPr="00C14B23">
        <w:rPr>
          <w:rStyle w:val="StyleUnderline"/>
          <w:rFonts w:cs="Calibri"/>
          <w:color w:val="000000" w:themeColor="text1"/>
          <w:szCs w:val="26"/>
        </w:rPr>
        <w:t>.</w:t>
      </w:r>
      <w:r w:rsidRPr="00C14B23">
        <w:rPr>
          <w:rFonts w:cs="Calibri"/>
          <w:color w:val="000000" w:themeColor="text1"/>
          <w:sz w:val="16"/>
          <w:szCs w:val="26"/>
        </w:rPr>
        <w:t xml:space="preserve"> The stakes could not be higher as </w:t>
      </w:r>
      <w:r w:rsidRPr="00C14B23">
        <w:rPr>
          <w:rStyle w:val="StyleUnderline"/>
          <w:rFonts w:cs="Calibri"/>
          <w:color w:val="000000" w:themeColor="text1"/>
          <w:szCs w:val="26"/>
        </w:rPr>
        <w:t>gene-editing technologies put a new generation of</w:t>
      </w:r>
      <w:r w:rsidRPr="00C14B23">
        <w:rPr>
          <w:rFonts w:cs="Calibri"/>
          <w:color w:val="000000" w:themeColor="text1"/>
          <w:sz w:val="16"/>
          <w:szCs w:val="26"/>
        </w:rPr>
        <w:t xml:space="preserve"> bio-</w:t>
      </w:r>
      <w:r w:rsidRPr="00C14B23">
        <w:rPr>
          <w:rStyle w:val="StyleUnderline"/>
          <w:rFonts w:cs="Calibri"/>
          <w:color w:val="000000" w:themeColor="text1"/>
          <w:szCs w:val="26"/>
        </w:rPr>
        <w:t>weapons within reach of almost anyone.</w:t>
      </w:r>
    </w:p>
    <w:p w14:paraId="51ABAEF0" w14:textId="77777777" w:rsidR="00952D3E" w:rsidRPr="00C14B23" w:rsidRDefault="00952D3E" w:rsidP="00952D3E">
      <w:pPr>
        <w:rPr>
          <w:rFonts w:cs="Calibri"/>
          <w:color w:val="000000" w:themeColor="text1"/>
          <w:sz w:val="16"/>
        </w:rPr>
      </w:pPr>
      <w:r w:rsidRPr="00C14B23">
        <w:rPr>
          <w:rFonts w:cs="Calibri"/>
          <w:color w:val="000000" w:themeColor="text1"/>
          <w:sz w:val="16"/>
        </w:rPr>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14:paraId="426311AB" w14:textId="77777777" w:rsidR="00952D3E" w:rsidRPr="00C14B23" w:rsidRDefault="00952D3E" w:rsidP="00952D3E">
      <w:pPr>
        <w:rPr>
          <w:rFonts w:cs="Calibri"/>
          <w:color w:val="000000" w:themeColor="text1"/>
          <w:sz w:val="16"/>
        </w:rPr>
      </w:pPr>
      <w:r w:rsidRPr="00C14B23">
        <w:rPr>
          <w:rFonts w:cs="Calibri"/>
          <w:color w:val="000000" w:themeColor="text1"/>
          <w:sz w:val="16"/>
        </w:rPr>
        <w:t>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be trimmed and equipped with tubes, visors and filters. Amid the beauty of Melksham’s peaceful surroundings, these blank-eyed robo-humanoid visors, worthy of Darth Vader, are the starkest possible reminder that 100 years after we thought we had said goodbye to all that, a new age of poison weapons is upon us.</w:t>
      </w:r>
    </w:p>
    <w:p w14:paraId="6DA996D9" w14:textId="77777777" w:rsidR="00952D3E" w:rsidRPr="00C14B23" w:rsidRDefault="00952D3E" w:rsidP="00952D3E">
      <w:pPr>
        <w:rPr>
          <w:rFonts w:cs="Calibri"/>
          <w:b/>
          <w:color w:val="000000" w:themeColor="text1"/>
          <w:sz w:val="26"/>
          <w:szCs w:val="26"/>
          <w:u w:val="single"/>
        </w:rPr>
      </w:pPr>
      <w:r w:rsidRPr="00C14B23">
        <w:rPr>
          <w:rFonts w:cs="Calibri"/>
          <w:color w:val="000000" w:themeColor="text1"/>
          <w:sz w:val="26"/>
          <w:szCs w:val="26"/>
          <w:u w:val="single"/>
        </w:rPr>
        <w:t>It is an era in which a series of unprecedented plots and attacks – from England to Australia – has projected this darkest of the arts of war far from the traditional battlefield</w:t>
      </w:r>
      <w:r w:rsidRPr="00C14B23">
        <w:rPr>
          <w:rFonts w:cs="Calibri"/>
          <w:color w:val="000000" w:themeColor="text1"/>
          <w:sz w:val="16"/>
          <w:szCs w:val="26"/>
        </w:rPr>
        <w:t xml:space="preserve">. </w:t>
      </w:r>
      <w:r w:rsidRPr="00C14B23">
        <w:rPr>
          <w:rFonts w:cs="Calibri"/>
          <w:color w:val="000000" w:themeColor="text1"/>
          <w:sz w:val="26"/>
          <w:szCs w:val="26"/>
          <w:u w:val="single"/>
        </w:rPr>
        <w:t>They have seen</w:t>
      </w:r>
      <w:r w:rsidRPr="00C14B23">
        <w:rPr>
          <w:rFonts w:cs="Calibri"/>
          <w:color w:val="000000" w:themeColor="text1"/>
          <w:sz w:val="16"/>
          <w:szCs w:val="26"/>
        </w:rPr>
        <w:t xml:space="preserve"> an airport departure lounge and a medieval cathedral city in the West Country </w:t>
      </w:r>
      <w:r w:rsidRPr="00C14B23">
        <w:rPr>
          <w:rFonts w:cs="Calibri"/>
          <w:color w:val="000000" w:themeColor="text1"/>
          <w:sz w:val="26"/>
          <w:szCs w:val="26"/>
          <w:u w:val="single"/>
        </w:rPr>
        <w:t>laced</w:t>
      </w:r>
      <w:r w:rsidRPr="00C14B23">
        <w:rPr>
          <w:rFonts w:cs="Calibri"/>
          <w:color w:val="000000" w:themeColor="text1"/>
          <w:sz w:val="16"/>
          <w:szCs w:val="26"/>
        </w:rPr>
        <w:t xml:space="preserve"> with the</w:t>
      </w:r>
      <w:r w:rsidRPr="00C14B23">
        <w:rPr>
          <w:rFonts w:cs="Calibri"/>
          <w:color w:val="000000" w:themeColor="text1"/>
          <w:sz w:val="26"/>
          <w:szCs w:val="26"/>
          <w:u w:val="single"/>
        </w:rPr>
        <w:t xml:space="preserve"> deadliest toxic chemicals, </w:t>
      </w:r>
      <w:r w:rsidRPr="00C14B23">
        <w:rPr>
          <w:rFonts w:cs="Calibri"/>
          <w:b/>
          <w:color w:val="000000" w:themeColor="text1"/>
          <w:sz w:val="26"/>
          <w:szCs w:val="26"/>
          <w:u w:val="single"/>
        </w:rPr>
        <w:t>upsetting a diplomatic and military status quo established in the wreckage of the First World War, and blowing away one of armed conflict’s weightiest taboos</w:t>
      </w:r>
      <w:r w:rsidRPr="00C14B23">
        <w:rPr>
          <w:rFonts w:cs="Calibri"/>
          <w:color w:val="000000" w:themeColor="text1"/>
          <w:sz w:val="26"/>
          <w:szCs w:val="26"/>
          <w:u w:val="single"/>
        </w:rPr>
        <w:t xml:space="preserve"> like a breeze dispersing clouds of mustard gas </w:t>
      </w:r>
      <w:r w:rsidRPr="00C14B23">
        <w:rPr>
          <w:rFonts w:cs="Calibri"/>
          <w:color w:val="000000" w:themeColor="text1"/>
          <w:sz w:val="26"/>
          <w:szCs w:val="26"/>
          <w:u w:val="single"/>
        </w:rPr>
        <w:lastRenderedPageBreak/>
        <w:t>over the trenches of the Western Front.</w:t>
      </w:r>
      <w:r w:rsidRPr="00C14B23">
        <w:rPr>
          <w:rFonts w:cs="Calibri"/>
          <w:color w:val="000000" w:themeColor="text1"/>
          <w:sz w:val="16"/>
          <w:szCs w:val="26"/>
        </w:rPr>
        <w:t xml:space="preserve"> Worse, some fear that with emerging threats from DIY bioweapons, </w:t>
      </w:r>
      <w:r w:rsidRPr="00C14B23">
        <w:rPr>
          <w:rFonts w:cs="Calibri"/>
          <w:b/>
          <w:color w:val="000000" w:themeColor="text1"/>
          <w:sz w:val="26"/>
          <w:szCs w:val="26"/>
          <w:u w:val="single"/>
        </w:rPr>
        <w:t>this may just be the beginning.</w:t>
      </w:r>
    </w:p>
    <w:p w14:paraId="1E0CF8D9" w14:textId="77777777" w:rsidR="00952D3E" w:rsidRPr="00C14B23" w:rsidRDefault="00952D3E" w:rsidP="00952D3E">
      <w:pPr>
        <w:rPr>
          <w:rFonts w:cs="Calibri"/>
          <w:color w:val="000000" w:themeColor="text1"/>
          <w:sz w:val="16"/>
          <w:szCs w:val="26"/>
        </w:rPr>
      </w:pPr>
      <w:r w:rsidRPr="00C14B23">
        <w:rPr>
          <w:rFonts w:cs="Calibri"/>
          <w:color w:val="000000" w:themeColor="text1"/>
          <w:sz w:val="26"/>
          <w:szCs w:val="26"/>
          <w:u w:val="single"/>
        </w:rPr>
        <w:t>The new age of</w:t>
      </w:r>
      <w:r w:rsidRPr="00C14B23">
        <w:rPr>
          <w:rFonts w:cs="Calibri"/>
          <w:color w:val="000000" w:themeColor="text1"/>
          <w:sz w:val="16"/>
          <w:szCs w:val="26"/>
        </w:rPr>
        <w:t xml:space="preserve"> weapons of mass destruction (</w:t>
      </w:r>
      <w:r w:rsidRPr="00C14B23">
        <w:rPr>
          <w:rFonts w:cs="Calibri"/>
          <w:color w:val="000000" w:themeColor="text1"/>
          <w:sz w:val="26"/>
          <w:szCs w:val="26"/>
          <w:u w:val="single"/>
        </w:rPr>
        <w:t>WMD</w:t>
      </w:r>
      <w:r w:rsidRPr="00C14B23">
        <w:rPr>
          <w:rFonts w:cs="Calibri"/>
          <w:color w:val="000000" w:themeColor="text1"/>
          <w:sz w:val="16"/>
          <w:szCs w:val="26"/>
        </w:rPr>
        <w:t xml:space="preserve">) </w:t>
      </w:r>
      <w:r w:rsidRPr="00C14B23">
        <w:rPr>
          <w:rFonts w:cs="Calibri"/>
          <w:color w:val="000000" w:themeColor="text1"/>
          <w:sz w:val="26"/>
          <w:szCs w:val="26"/>
          <w:u w:val="single"/>
        </w:rPr>
        <w:t>has been decades in the making. As Aimen Dean</w:t>
      </w:r>
      <w:r w:rsidRPr="00C14B23">
        <w:rPr>
          <w:rFonts w:cs="Calibri"/>
          <w:color w:val="000000" w:themeColor="text1"/>
          <w:sz w:val="16"/>
          <w:szCs w:val="26"/>
        </w:rPr>
        <w:t xml:space="preserve">, MI6’s mole in </w:t>
      </w:r>
      <w:r w:rsidRPr="00C14B23">
        <w:rPr>
          <w:rFonts w:cs="Calibri"/>
          <w:color w:val="000000" w:themeColor="text1"/>
          <w:sz w:val="26"/>
          <w:szCs w:val="26"/>
          <w:highlight w:val="green"/>
          <w:u w:val="single"/>
        </w:rPr>
        <w:t>al-Qaeda</w:t>
      </w:r>
      <w:r w:rsidRPr="00C14B23">
        <w:rPr>
          <w:rFonts w:cs="Calibri"/>
          <w:color w:val="000000" w:themeColor="text1"/>
          <w:sz w:val="16"/>
          <w:szCs w:val="26"/>
        </w:rPr>
        <w:t xml:space="preserve">, recounts in his new book Nine Lives, Osama bin Laden’s terror group </w:t>
      </w:r>
      <w:r w:rsidRPr="00C14B23">
        <w:rPr>
          <w:rFonts w:cs="Calibri"/>
          <w:color w:val="000000" w:themeColor="text1"/>
          <w:sz w:val="26"/>
          <w:szCs w:val="26"/>
          <w:u w:val="single"/>
        </w:rPr>
        <w:t>plotted to smear deadly chemicals on the door handles of luxury cars in Britain in the late 1990s.</w:t>
      </w:r>
      <w:r w:rsidRPr="00C14B23">
        <w:rPr>
          <w:rFonts w:cs="Calibri"/>
          <w:color w:val="000000" w:themeColor="text1"/>
          <w:sz w:val="16"/>
          <w:szCs w:val="26"/>
        </w:rPr>
        <w:t xml:space="preserve"> After 9/11, Dean delivered intelligence that </w:t>
      </w:r>
      <w:r w:rsidRPr="00C14B23">
        <w:rPr>
          <w:rFonts w:cs="Calibri"/>
          <w:color w:val="000000" w:themeColor="text1"/>
          <w:sz w:val="26"/>
          <w:szCs w:val="26"/>
          <w:highlight w:val="green"/>
          <w:u w:val="single"/>
        </w:rPr>
        <w:t>Abu Khabab</w:t>
      </w:r>
      <w:r w:rsidRPr="00C14B23">
        <w:rPr>
          <w:rFonts w:cs="Calibri"/>
          <w:color w:val="000000" w:themeColor="text1"/>
          <w:sz w:val="16"/>
          <w:szCs w:val="26"/>
        </w:rPr>
        <w:t xml:space="preserve">, an al-Qaeda weapons engineer, had </w:t>
      </w:r>
      <w:r w:rsidRPr="00C14B23">
        <w:rPr>
          <w:rFonts w:cs="Calibri"/>
          <w:color w:val="000000" w:themeColor="text1"/>
          <w:sz w:val="26"/>
          <w:szCs w:val="26"/>
          <w:u w:val="single"/>
        </w:rPr>
        <w:t>managed to develop a viable poison-gas device destined for New York’s subway system</w:t>
      </w:r>
      <w:r w:rsidRPr="00C14B23">
        <w:rPr>
          <w:rFonts w:cs="Calibri"/>
          <w:color w:val="000000" w:themeColor="text1"/>
          <w:sz w:val="16"/>
          <w:szCs w:val="26"/>
        </w:rPr>
        <w:t>. The plot never came to fruition.</w:t>
      </w:r>
    </w:p>
    <w:p w14:paraId="72B3539A" w14:textId="77777777" w:rsidR="00952D3E" w:rsidRPr="00C14B23" w:rsidRDefault="00952D3E" w:rsidP="00952D3E">
      <w:pPr>
        <w:rPr>
          <w:rFonts w:cs="Calibri"/>
          <w:color w:val="000000" w:themeColor="text1"/>
          <w:sz w:val="16"/>
          <w:szCs w:val="26"/>
        </w:rPr>
      </w:pPr>
      <w:r w:rsidRPr="00C14B23">
        <w:rPr>
          <w:rFonts w:cs="Calibri"/>
          <w:color w:val="000000" w:themeColor="text1"/>
          <w:sz w:val="26"/>
          <w:szCs w:val="26"/>
          <w:u w:val="single"/>
        </w:rPr>
        <w:t xml:space="preserve">Terrorists </w:t>
      </w:r>
      <w:r w:rsidRPr="00C14B23">
        <w:rPr>
          <w:rFonts w:cs="Calibri"/>
          <w:color w:val="000000" w:themeColor="text1"/>
          <w:sz w:val="26"/>
          <w:szCs w:val="26"/>
          <w:highlight w:val="green"/>
          <w:u w:val="single"/>
        </w:rPr>
        <w:t>continue to fantasise</w:t>
      </w:r>
      <w:r w:rsidRPr="00C14B23">
        <w:rPr>
          <w:rFonts w:cs="Calibri"/>
          <w:color w:val="000000" w:themeColor="text1"/>
          <w:sz w:val="26"/>
          <w:szCs w:val="26"/>
          <w:u w:val="single"/>
        </w:rPr>
        <w:t xml:space="preserve"> about striking fear into civilian populations with chemical</w:t>
      </w:r>
      <w:r w:rsidRPr="00C14B23">
        <w:rPr>
          <w:rFonts w:cs="Calibri"/>
          <w:color w:val="000000" w:themeColor="text1"/>
          <w:sz w:val="16"/>
          <w:szCs w:val="26"/>
        </w:rPr>
        <w:t xml:space="preserve"> and biological </w:t>
      </w:r>
      <w:r w:rsidRPr="00C14B23">
        <w:rPr>
          <w:rFonts w:cs="Calibri"/>
          <w:color w:val="000000" w:themeColor="text1"/>
          <w:sz w:val="26"/>
          <w:szCs w:val="26"/>
          <w:u w:val="single"/>
        </w:rPr>
        <w:t>weapons</w:t>
      </w:r>
      <w:r w:rsidRPr="00C14B23">
        <w:rPr>
          <w:rFonts w:cs="Calibri"/>
          <w:color w:val="000000" w:themeColor="text1"/>
          <w:sz w:val="16"/>
          <w:szCs w:val="26"/>
        </w:rPr>
        <w:t xml:space="preserve">. Last August, </w:t>
      </w:r>
      <w:r w:rsidRPr="00C14B23">
        <w:rPr>
          <w:rFonts w:cs="Calibri"/>
          <w:color w:val="000000" w:themeColor="text1"/>
          <w:sz w:val="26"/>
          <w:szCs w:val="26"/>
          <w:u w:val="single"/>
        </w:rPr>
        <w:t>intelligence agencies</w:t>
      </w:r>
      <w:r w:rsidRPr="00C14B23">
        <w:rPr>
          <w:rFonts w:cs="Calibri"/>
          <w:color w:val="000000" w:themeColor="text1"/>
          <w:sz w:val="16"/>
          <w:szCs w:val="26"/>
        </w:rPr>
        <w:t xml:space="preserve"> in Australia </w:t>
      </w:r>
      <w:r w:rsidRPr="00C14B23">
        <w:rPr>
          <w:rFonts w:cs="Calibri"/>
          <w:color w:val="000000" w:themeColor="text1"/>
          <w:sz w:val="26"/>
          <w:szCs w:val="26"/>
          <w:u w:val="single"/>
        </w:rPr>
        <w:t>intercepted an Isil plot that allegedly would have involved the release of toxic hydrogen sulphide gas</w:t>
      </w:r>
      <w:r w:rsidRPr="00C14B23">
        <w:rPr>
          <w:rFonts w:cs="Calibri"/>
          <w:color w:val="000000" w:themeColor="text1"/>
          <w:sz w:val="16"/>
          <w:szCs w:val="26"/>
        </w:rPr>
        <w:t xml:space="preserve">. And just last month, </w:t>
      </w:r>
      <w:r w:rsidRPr="00C14B23">
        <w:rPr>
          <w:rFonts w:cs="Calibri"/>
          <w:color w:val="000000" w:themeColor="text1"/>
          <w:sz w:val="26"/>
          <w:szCs w:val="26"/>
          <w:u w:val="single"/>
        </w:rPr>
        <w:t>German authorities arrested</w:t>
      </w:r>
      <w:r w:rsidRPr="00C14B23">
        <w:rPr>
          <w:rFonts w:cs="Calibri"/>
          <w:color w:val="000000" w:themeColor="text1"/>
          <w:sz w:val="16"/>
          <w:szCs w:val="26"/>
        </w:rPr>
        <w:t xml:space="preserve"> Seif Allah </w:t>
      </w:r>
      <w:r w:rsidRPr="00C14B23">
        <w:rPr>
          <w:rFonts w:cs="Calibri"/>
          <w:color w:val="000000" w:themeColor="text1"/>
          <w:sz w:val="26"/>
          <w:szCs w:val="26"/>
          <w:u w:val="single"/>
        </w:rPr>
        <w:t>Hammami</w:t>
      </w:r>
      <w:r w:rsidRPr="00C14B23">
        <w:rPr>
          <w:rFonts w:cs="Calibri"/>
          <w:color w:val="000000" w:themeColor="text1"/>
          <w:sz w:val="16"/>
          <w:szCs w:val="26"/>
        </w:rPr>
        <w:t xml:space="preserve">, a 29-year-old Tunisian who had apparently </w:t>
      </w:r>
      <w:r w:rsidRPr="00C14B23">
        <w:rPr>
          <w:rFonts w:cs="Calibri"/>
          <w:color w:val="000000" w:themeColor="text1"/>
          <w:sz w:val="26"/>
          <w:szCs w:val="26"/>
          <w:u w:val="single"/>
        </w:rPr>
        <w:t>managed to manufacture significant quantities of ricin</w:t>
      </w:r>
      <w:r w:rsidRPr="00C14B23">
        <w:rPr>
          <w:rFonts w:cs="Calibri"/>
          <w:color w:val="000000" w:themeColor="text1"/>
          <w:sz w:val="16"/>
          <w:szCs w:val="26"/>
        </w:rPr>
        <w:t>, a bioweapon first developed by the US during the First World War.</w:t>
      </w:r>
    </w:p>
    <w:p w14:paraId="649B32AE" w14:textId="77777777" w:rsidR="00952D3E" w:rsidRPr="00C14B23" w:rsidRDefault="00952D3E" w:rsidP="00952D3E">
      <w:pPr>
        <w:rPr>
          <w:rFonts w:cs="Calibri"/>
          <w:color w:val="000000" w:themeColor="text1"/>
          <w:sz w:val="16"/>
          <w:szCs w:val="26"/>
        </w:rPr>
      </w:pPr>
      <w:r w:rsidRPr="00C14B23">
        <w:rPr>
          <w:rFonts w:cs="Calibri"/>
          <w:color w:val="000000" w:themeColor="text1"/>
          <w:sz w:val="16"/>
          <w:szCs w:val="26"/>
        </w:rPr>
        <w:t xml:space="preserve">But it is </w:t>
      </w:r>
      <w:r w:rsidRPr="00C14B23">
        <w:rPr>
          <w:rFonts w:cs="Calibri"/>
          <w:b/>
          <w:color w:val="000000" w:themeColor="text1"/>
          <w:sz w:val="26"/>
          <w:szCs w:val="26"/>
          <w:u w:val="single"/>
        </w:rPr>
        <w:t>in Syria that the century-old toxic taboo has truly been blown away</w:t>
      </w:r>
      <w:r w:rsidRPr="00C14B23">
        <w:rPr>
          <w:rFonts w:cs="Calibri"/>
          <w:color w:val="000000" w:themeColor="text1"/>
          <w:sz w:val="16"/>
          <w:szCs w:val="26"/>
        </w:rPr>
        <w:t xml:space="preserve">. Since 2012, </w:t>
      </w:r>
      <w:r w:rsidRPr="00C14B23">
        <w:rPr>
          <w:rFonts w:cs="Calibri"/>
          <w:color w:val="000000" w:themeColor="text1"/>
          <w:sz w:val="26"/>
          <w:szCs w:val="26"/>
          <w:u w:val="single"/>
        </w:rPr>
        <w:t>chlorine and sarin gas have repeatedly been dropped from the jets and helicopters of the Assad regime, as well as fired in warheads attached to artillery rockets</w:t>
      </w:r>
      <w:r w:rsidRPr="00C14B23">
        <w:rPr>
          <w:rFonts w:cs="Calibri"/>
          <w:color w:val="000000" w:themeColor="text1"/>
          <w:sz w:val="16"/>
          <w:szCs w:val="26"/>
        </w:rPr>
        <w:t xml:space="preserve">. </w:t>
      </w:r>
      <w:r w:rsidRPr="00C14B23">
        <w:rPr>
          <w:rFonts w:cs="Calibri"/>
          <w:b/>
          <w:color w:val="000000" w:themeColor="text1"/>
          <w:sz w:val="26"/>
          <w:szCs w:val="26"/>
          <w:highlight w:val="green"/>
          <w:u w:val="single"/>
        </w:rPr>
        <w:t>Isil</w:t>
      </w:r>
      <w:r w:rsidRPr="00C14B23">
        <w:rPr>
          <w:rFonts w:cs="Calibri"/>
          <w:b/>
          <w:color w:val="000000" w:themeColor="text1"/>
          <w:sz w:val="26"/>
          <w:szCs w:val="26"/>
          <w:u w:val="single"/>
        </w:rPr>
        <w:t xml:space="preserve"> too has </w:t>
      </w:r>
      <w:r w:rsidRPr="00C14B23">
        <w:rPr>
          <w:rFonts w:cs="Calibri"/>
          <w:b/>
          <w:color w:val="000000" w:themeColor="text1"/>
          <w:sz w:val="26"/>
          <w:szCs w:val="26"/>
          <w:highlight w:val="green"/>
          <w:u w:val="single"/>
        </w:rPr>
        <w:t>deployed gas in Syria</w:t>
      </w:r>
      <w:r w:rsidRPr="00C14B23">
        <w:rPr>
          <w:rFonts w:cs="Calibri"/>
          <w:color w:val="000000" w:themeColor="text1"/>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30F4213E" w14:textId="77777777" w:rsidR="00952D3E" w:rsidRPr="00C14B23" w:rsidRDefault="00952D3E" w:rsidP="00952D3E">
      <w:pPr>
        <w:rPr>
          <w:rFonts w:cs="Calibri"/>
          <w:color w:val="000000" w:themeColor="text1"/>
          <w:sz w:val="16"/>
          <w:szCs w:val="26"/>
        </w:rPr>
      </w:pPr>
      <w:r w:rsidRPr="00C14B23">
        <w:rPr>
          <w:rFonts w:cs="Calibri"/>
          <w:color w:val="000000" w:themeColor="text1"/>
          <w:sz w:val="16"/>
          <w:szCs w:val="26"/>
        </w:rPr>
        <w:t xml:space="preserve">The Protocol was an attempt to ensure that the horrors of the Great War were never repeated, yet in Syria today, just as on the Western Front then, </w:t>
      </w:r>
      <w:r w:rsidRPr="00C14B23">
        <w:rPr>
          <w:rFonts w:cs="Calibri"/>
          <w:color w:val="000000" w:themeColor="text1"/>
          <w:sz w:val="26"/>
          <w:szCs w:val="26"/>
          <w:u w:val="single"/>
        </w:rPr>
        <w:t>chemical munitions have targeted networks of trenches housing enemy fighters</w:t>
      </w:r>
      <w:r w:rsidRPr="00C14B23">
        <w:rPr>
          <w:rFonts w:cs="Calibri"/>
          <w:color w:val="000000" w:themeColor="text1"/>
          <w:sz w:val="16"/>
          <w:szCs w:val="26"/>
        </w:rPr>
        <w:t xml:space="preserve">. </w:t>
      </w:r>
      <w:r w:rsidRPr="00C14B23">
        <w:rPr>
          <w:rFonts w:cs="Calibri"/>
          <w:color w:val="000000" w:themeColor="text1"/>
          <w:sz w:val="26"/>
          <w:szCs w:val="26"/>
          <w:u w:val="single"/>
        </w:rPr>
        <w:t>Bashar al-Assad</w:t>
      </w:r>
      <w:r w:rsidRPr="00C14B23">
        <w:rPr>
          <w:rFonts w:cs="Calibri"/>
          <w:color w:val="000000" w:themeColor="text1"/>
          <w:sz w:val="16"/>
          <w:szCs w:val="26"/>
        </w:rPr>
        <w:t xml:space="preserve"> spent four year besieging Aleppo with conventional weapons. When, in December 2016, he </w:t>
      </w:r>
      <w:r w:rsidRPr="00C14B23">
        <w:rPr>
          <w:rFonts w:cs="Calibri"/>
          <w:color w:val="000000" w:themeColor="text1"/>
          <w:sz w:val="26"/>
          <w:szCs w:val="26"/>
          <w:u w:val="single"/>
        </w:rPr>
        <w:t>started using chemicals instead, the city fell in just over two weeks</w:t>
      </w:r>
      <w:r w:rsidRPr="00C14B23">
        <w:rPr>
          <w:rFonts w:cs="Calibri"/>
          <w:color w:val="000000" w:themeColor="text1"/>
          <w:sz w:val="16"/>
          <w:szCs w:val="26"/>
        </w:rPr>
        <w:t xml:space="preserve">. Little matter that all too often they hit civilians too, as shown by heartbreaking images of choking, gagging, foaming men, women and children broadcast around the world. </w:t>
      </w:r>
      <w:r w:rsidRPr="00C14B23">
        <w:rPr>
          <w:rFonts w:cs="Calibri"/>
          <w:color w:val="000000" w:themeColor="text1"/>
          <w:sz w:val="26"/>
          <w:szCs w:val="26"/>
          <w:u w:val="single"/>
        </w:rPr>
        <w:t>Ghouta in 2013 remains the deadliest single attack, almost unimaginable in scale</w:t>
      </w:r>
      <w:r w:rsidRPr="00C14B23">
        <w:rPr>
          <w:rFonts w:cs="Calibri"/>
          <w:color w:val="000000" w:themeColor="text1"/>
          <w:sz w:val="16"/>
          <w:szCs w:val="26"/>
        </w:rPr>
        <w:t xml:space="preserve">. The final death toll has never been pinned down, but the US administration estimates almost 1,500 were killed. Hundreds more have died in over three dozen subsequent attacks in Syria that the world knows of. </w:t>
      </w:r>
    </w:p>
    <w:p w14:paraId="20AC0DCF"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14:paraId="039A8037" w14:textId="77777777" w:rsidR="00952D3E" w:rsidRPr="00C14B23" w:rsidRDefault="00952D3E" w:rsidP="00952D3E">
      <w:pPr>
        <w:rPr>
          <w:rFonts w:cs="Calibri"/>
          <w:color w:val="000000" w:themeColor="text1"/>
          <w:sz w:val="16"/>
          <w:szCs w:val="26"/>
        </w:rPr>
      </w:pPr>
      <w:r w:rsidRPr="00C14B23">
        <w:rPr>
          <w:rFonts w:cs="Calibri"/>
          <w:color w:val="000000" w:themeColor="text1"/>
          <w:sz w:val="16"/>
          <w:szCs w:val="26"/>
        </w:rPr>
        <w:t xml:space="preserve">But even that brazen attack was as nothing to what </w:t>
      </w:r>
      <w:r w:rsidRPr="00C14B23">
        <w:rPr>
          <w:rFonts w:cs="Calibri"/>
          <w:color w:val="000000" w:themeColor="text1"/>
          <w:sz w:val="26"/>
          <w:szCs w:val="26"/>
          <w:u w:val="single"/>
        </w:rPr>
        <w:t>unfolded in Salisbury on 4 March this year, when the Russian military officer turned British spy Sergei Skripal and his daugher Yulia were found unconscious on a bench</w:t>
      </w:r>
      <w:r w:rsidRPr="00C14B23">
        <w:rPr>
          <w:rFonts w:cs="Calibri"/>
          <w:color w:val="000000" w:themeColor="text1"/>
          <w:sz w:val="16"/>
          <w:szCs w:val="26"/>
        </w:rPr>
        <w:t xml:space="preserve">. </w:t>
      </w:r>
      <w:r w:rsidRPr="00C14B23">
        <w:rPr>
          <w:rFonts w:cs="Calibri"/>
          <w:color w:val="000000" w:themeColor="text1"/>
          <w:sz w:val="26"/>
          <w:szCs w:val="26"/>
          <w:u w:val="single"/>
        </w:rPr>
        <w:t>Skripal was a victim of Novichok, a nerve agent that is perhaps 1,000 times more toxic than sarin.</w:t>
      </w:r>
      <w:r w:rsidRPr="00C14B23">
        <w:rPr>
          <w:rFonts w:cs="Calibri"/>
          <w:color w:val="000000" w:themeColor="text1"/>
          <w:sz w:val="16"/>
          <w:szCs w:val="26"/>
        </w:rPr>
        <w:t xml:space="preserve"> </w:t>
      </w:r>
      <w:r w:rsidRPr="00C14B23">
        <w:rPr>
          <w:rFonts w:cs="Calibri"/>
          <w:b/>
          <w:color w:val="000000" w:themeColor="text1"/>
          <w:sz w:val="26"/>
          <w:szCs w:val="26"/>
          <w:u w:val="single"/>
        </w:rPr>
        <w:t>Invisible and deadly, it brought a menace</w:t>
      </w:r>
      <w:r w:rsidRPr="00C14B23">
        <w:rPr>
          <w:rFonts w:cs="Calibri"/>
          <w:color w:val="000000" w:themeColor="text1"/>
          <w:sz w:val="16"/>
          <w:szCs w:val="26"/>
        </w:rPr>
        <w:t xml:space="preserve"> to Britain’s streets that </w:t>
      </w:r>
      <w:r w:rsidRPr="00C14B23">
        <w:rPr>
          <w:rFonts w:cs="Calibri"/>
          <w:b/>
          <w:color w:val="000000" w:themeColor="text1"/>
          <w:sz w:val="26"/>
          <w:szCs w:val="26"/>
          <w:u w:val="single"/>
        </w:rPr>
        <w:t>most of us never imagined we would have to consider – let alone experience</w:t>
      </w:r>
      <w:r w:rsidRPr="00C14B23">
        <w:rPr>
          <w:rFonts w:cs="Calibri"/>
          <w:color w:val="000000" w:themeColor="text1"/>
          <w:sz w:val="16"/>
          <w:szCs w:val="26"/>
        </w:rPr>
        <w:t xml:space="preserve">. And that shock only deepened when, earlier this month, and out of the blue, </w:t>
      </w:r>
      <w:r w:rsidRPr="00C14B23">
        <w:rPr>
          <w:rFonts w:cs="Calibri"/>
          <w:color w:val="000000" w:themeColor="text1"/>
          <w:sz w:val="16"/>
          <w:szCs w:val="26"/>
        </w:rPr>
        <w:lastRenderedPageBreak/>
        <w:t>Charlie Rowley, 45, and Dawn Sturgess (who died last weekend), 44, also fell victim to Novichok in Amesbury, just down the road from Salisbury.</w:t>
      </w:r>
    </w:p>
    <w:p w14:paraId="5935726E" w14:textId="77777777" w:rsidR="00952D3E" w:rsidRPr="00C14B23" w:rsidRDefault="00952D3E" w:rsidP="00952D3E">
      <w:pPr>
        <w:rPr>
          <w:rFonts w:cs="Calibri"/>
          <w:color w:val="000000" w:themeColor="text1"/>
          <w:sz w:val="16"/>
          <w:szCs w:val="26"/>
        </w:rPr>
      </w:pPr>
      <w:r w:rsidRPr="00C14B23">
        <w:rPr>
          <w:rFonts w:cs="Calibri"/>
          <w:color w:val="000000" w:themeColor="text1"/>
          <w:sz w:val="16"/>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And flound’ring like a man in fire or lime’, </w:t>
      </w:r>
      <w:r w:rsidRPr="00C14B23">
        <w:rPr>
          <w:rFonts w:cs="Calibri"/>
          <w:color w:val="000000" w:themeColor="text1"/>
          <w:sz w:val="26"/>
          <w:szCs w:val="26"/>
          <w:u w:val="single"/>
        </w:rPr>
        <w:t>the use of chemical weapons had become normal again.</w:t>
      </w:r>
    </w:p>
    <w:p w14:paraId="7273C57E" w14:textId="77777777" w:rsidR="00952D3E" w:rsidRPr="00C14B23" w:rsidRDefault="00952D3E" w:rsidP="00952D3E">
      <w:pPr>
        <w:rPr>
          <w:rFonts w:cs="Calibri"/>
          <w:color w:val="000000" w:themeColor="text1"/>
          <w:sz w:val="16"/>
          <w:szCs w:val="26"/>
        </w:rPr>
      </w:pPr>
      <w:r w:rsidRPr="00C14B23">
        <w:rPr>
          <w:rFonts w:cs="Calibri"/>
          <w:color w:val="000000" w:themeColor="text1"/>
          <w:sz w:val="16"/>
          <w:szCs w:val="26"/>
        </w:rPr>
        <w:t xml:space="preserve">It is easy to see why. </w:t>
      </w:r>
      <w:r w:rsidRPr="00C14B23">
        <w:rPr>
          <w:rFonts w:cs="Calibri"/>
          <w:b/>
          <w:color w:val="000000" w:themeColor="text1"/>
          <w:sz w:val="26"/>
          <w:szCs w:val="26"/>
          <w:u w:val="single"/>
        </w:rPr>
        <w:t xml:space="preserve">Toxic </w:t>
      </w:r>
      <w:r w:rsidRPr="00C14B23">
        <w:rPr>
          <w:rFonts w:cs="Calibri"/>
          <w:b/>
          <w:color w:val="000000" w:themeColor="text1"/>
          <w:sz w:val="26"/>
          <w:szCs w:val="26"/>
          <w:highlight w:val="green"/>
          <w:u w:val="single"/>
        </w:rPr>
        <w:t>chemicals are</w:t>
      </w:r>
      <w:r w:rsidRPr="00C14B23">
        <w:rPr>
          <w:rFonts w:cs="Calibri"/>
          <w:b/>
          <w:color w:val="000000" w:themeColor="text1"/>
          <w:sz w:val="26"/>
          <w:szCs w:val="26"/>
          <w:u w:val="single"/>
        </w:rPr>
        <w:t xml:space="preserve"> the </w:t>
      </w:r>
      <w:r w:rsidRPr="00C14B23">
        <w:rPr>
          <w:rFonts w:cs="Calibri"/>
          <w:b/>
          <w:color w:val="000000" w:themeColor="text1"/>
          <w:sz w:val="26"/>
          <w:szCs w:val="26"/>
          <w:highlight w:val="green"/>
          <w:u w:val="single"/>
        </w:rPr>
        <w:t>perfect</w:t>
      </w:r>
      <w:r w:rsidRPr="00C14B23">
        <w:rPr>
          <w:rFonts w:cs="Calibri"/>
          <w:b/>
          <w:color w:val="000000" w:themeColor="text1"/>
          <w:sz w:val="26"/>
          <w:szCs w:val="26"/>
          <w:u w:val="single"/>
        </w:rPr>
        <w:t xml:space="preserve"> weapon for our fake news world, where </w:t>
      </w:r>
      <w:r w:rsidRPr="00C14B23">
        <w:rPr>
          <w:rFonts w:cs="Calibri"/>
          <w:b/>
          <w:color w:val="000000" w:themeColor="text1"/>
          <w:sz w:val="26"/>
          <w:szCs w:val="26"/>
          <w:highlight w:val="green"/>
          <w:u w:val="single"/>
        </w:rPr>
        <w:t>everything is disputable</w:t>
      </w:r>
      <w:r w:rsidRPr="00C14B23">
        <w:rPr>
          <w:rFonts w:cs="Calibri"/>
          <w:b/>
          <w:color w:val="000000" w:themeColor="text1"/>
          <w:sz w:val="26"/>
          <w:szCs w:val="26"/>
          <w:u w:val="single"/>
        </w:rPr>
        <w:t xml:space="preserve">, objective truth malleable or elusive, </w:t>
      </w:r>
      <w:r w:rsidRPr="00C14B23">
        <w:rPr>
          <w:rFonts w:cs="Calibri"/>
          <w:b/>
          <w:color w:val="000000" w:themeColor="text1"/>
          <w:sz w:val="26"/>
          <w:szCs w:val="26"/>
          <w:highlight w:val="green"/>
          <w:u w:val="single"/>
        </w:rPr>
        <w:t>blame and attribution hard to pin</w:t>
      </w:r>
      <w:r w:rsidRPr="00C14B23">
        <w:rPr>
          <w:rFonts w:cs="Calibri"/>
          <w:b/>
          <w:color w:val="000000" w:themeColor="text1"/>
          <w:sz w:val="26"/>
          <w:szCs w:val="26"/>
          <w:u w:val="single"/>
        </w:rPr>
        <w:t xml:space="preserve"> </w:t>
      </w:r>
      <w:r w:rsidRPr="00C14B23">
        <w:rPr>
          <w:rStyle w:val="StyleUnderline"/>
          <w:rFonts w:cs="Calibri"/>
          <w:color w:val="000000" w:themeColor="text1"/>
        </w:rPr>
        <w:t xml:space="preserve">down. Take the Skripal attack: afterwards </w:t>
      </w:r>
      <w:r w:rsidRPr="00C14B23">
        <w:rPr>
          <w:rStyle w:val="StyleUnderline"/>
          <w:rFonts w:cs="Calibri"/>
          <w:color w:val="000000" w:themeColor="text1"/>
          <w:highlight w:val="green"/>
        </w:rPr>
        <w:t>Russia’s propaganda</w:t>
      </w:r>
      <w:r w:rsidRPr="00C14B23">
        <w:rPr>
          <w:rStyle w:val="StyleUnderline"/>
          <w:rFonts w:cs="Calibri"/>
          <w:color w:val="000000" w:themeColor="text1"/>
        </w:rPr>
        <w:t xml:space="preserve"> machine went into overdrive, peddling countless claims and counterclaims of its own: </w:t>
      </w:r>
      <w:r w:rsidRPr="00C14B23">
        <w:rPr>
          <w:rStyle w:val="StyleUnderline"/>
          <w:rFonts w:cs="Calibri"/>
          <w:color w:val="000000" w:themeColor="text1"/>
          <w:highlight w:val="green"/>
        </w:rPr>
        <w:t>that</w:t>
      </w:r>
      <w:r w:rsidRPr="00C14B23">
        <w:rPr>
          <w:rStyle w:val="StyleUnderline"/>
          <w:rFonts w:cs="Calibri"/>
          <w:color w:val="000000" w:themeColor="text1"/>
        </w:rPr>
        <w:t xml:space="preserve"> the </w:t>
      </w:r>
      <w:r w:rsidRPr="00C14B23">
        <w:rPr>
          <w:rStyle w:val="StyleUnderline"/>
          <w:rFonts w:cs="Calibri"/>
          <w:color w:val="000000" w:themeColor="text1"/>
          <w:highlight w:val="green"/>
        </w:rPr>
        <w:t>British</w:t>
      </w:r>
      <w:r w:rsidRPr="00C14B23">
        <w:rPr>
          <w:rStyle w:val="StyleUnderline"/>
          <w:rFonts w:cs="Calibri"/>
          <w:color w:val="000000" w:themeColor="text1"/>
        </w:rPr>
        <w:t xml:space="preserve"> state </w:t>
      </w:r>
      <w:r w:rsidRPr="00C14B23">
        <w:rPr>
          <w:rStyle w:val="StyleUnderline"/>
          <w:rFonts w:cs="Calibri"/>
          <w:color w:val="000000" w:themeColor="text1"/>
          <w:highlight w:val="green"/>
        </w:rPr>
        <w:t>was</w:t>
      </w:r>
      <w:r w:rsidRPr="00C14B23">
        <w:rPr>
          <w:rStyle w:val="StyleUnderline"/>
          <w:rFonts w:cs="Calibri"/>
          <w:color w:val="000000" w:themeColor="text1"/>
        </w:rPr>
        <w:t xml:space="preserve"> itself </w:t>
      </w:r>
      <w:r w:rsidRPr="00C14B23">
        <w:rPr>
          <w:rStyle w:val="StyleUnderline"/>
          <w:rFonts w:cs="Calibri"/>
          <w:color w:val="000000" w:themeColor="text1"/>
          <w:highlight w:val="green"/>
        </w:rPr>
        <w:t>responsible</w:t>
      </w:r>
      <w:r w:rsidRPr="00C14B23">
        <w:rPr>
          <w:rStyle w:val="StyleUnderline"/>
          <w:rFonts w:cs="Calibri"/>
          <w:color w:val="000000" w:themeColor="text1"/>
        </w:rPr>
        <w:t xml:space="preserve">; that Yulia and her father were sedated and poisoned. </w:t>
      </w:r>
      <w:r w:rsidRPr="00C14B23">
        <w:rPr>
          <w:rStyle w:val="StyleUnderline"/>
          <w:rFonts w:cs="Calibri"/>
          <w:color w:val="000000" w:themeColor="text1"/>
          <w:highlight w:val="green"/>
        </w:rPr>
        <w:t>Spinning</w:t>
      </w:r>
      <w:r w:rsidRPr="00C14B23">
        <w:rPr>
          <w:rStyle w:val="StyleUnderline"/>
          <w:rFonts w:cs="Calibri"/>
          <w:color w:val="000000" w:themeColor="text1"/>
        </w:rPr>
        <w:t xml:space="preserve"> this web of </w:t>
      </w:r>
      <w:r w:rsidRPr="00C14B23">
        <w:rPr>
          <w:rStyle w:val="StyleUnderline"/>
          <w:rFonts w:cs="Calibri"/>
          <w:color w:val="000000" w:themeColor="text1"/>
          <w:highlight w:val="green"/>
        </w:rPr>
        <w:t>ambiguity</w:t>
      </w:r>
      <w:r w:rsidRPr="00C14B23">
        <w:rPr>
          <w:rStyle w:val="StyleUnderline"/>
          <w:rFonts w:cs="Calibri"/>
          <w:color w:val="000000" w:themeColor="text1"/>
        </w:rPr>
        <w:t xml:space="preserve"> was all the </w:t>
      </w:r>
      <w:r w:rsidRPr="00C14B23">
        <w:rPr>
          <w:rStyle w:val="StyleUnderline"/>
          <w:rFonts w:cs="Calibri"/>
          <w:color w:val="000000" w:themeColor="text1"/>
          <w:highlight w:val="green"/>
        </w:rPr>
        <w:t>easier because</w:t>
      </w:r>
      <w:r w:rsidRPr="00C14B23">
        <w:rPr>
          <w:rStyle w:val="StyleUnderline"/>
          <w:rFonts w:cs="Calibri"/>
          <w:color w:val="000000" w:themeColor="text1"/>
        </w:rPr>
        <w:t xml:space="preserve"> of the </w:t>
      </w:r>
      <w:r w:rsidRPr="00C14B23">
        <w:rPr>
          <w:rStyle w:val="StyleUnderline"/>
          <w:rFonts w:cs="Calibri"/>
          <w:color w:val="000000" w:themeColor="text1"/>
          <w:highlight w:val="green"/>
        </w:rPr>
        <w:t>absence of any international body</w:t>
      </w:r>
      <w:r w:rsidRPr="00C14B23">
        <w:rPr>
          <w:rStyle w:val="StyleUnderline"/>
          <w:rFonts w:cs="Calibri"/>
          <w:color w:val="000000" w:themeColor="text1"/>
        </w:rPr>
        <w:t xml:space="preserve"> empowered to attribute responsibility for attacks.</w:t>
      </w:r>
      <w:r w:rsidRPr="00C14B23">
        <w:rPr>
          <w:rFonts w:cs="Calibri"/>
          <w:color w:val="000000" w:themeColor="text1"/>
          <w:sz w:val="16"/>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14:paraId="5E6C6350" w14:textId="77777777" w:rsidR="00952D3E" w:rsidRPr="00C14B23" w:rsidRDefault="00952D3E" w:rsidP="00952D3E">
      <w:pPr>
        <w:rPr>
          <w:rFonts w:cs="Calibri"/>
          <w:color w:val="000000" w:themeColor="text1"/>
          <w:sz w:val="26"/>
          <w:szCs w:val="26"/>
          <w:u w:val="single"/>
        </w:rPr>
      </w:pPr>
      <w:r w:rsidRPr="00C14B23">
        <w:rPr>
          <w:rFonts w:cs="Calibri"/>
          <w:b/>
          <w:color w:val="000000" w:themeColor="text1"/>
          <w:sz w:val="26"/>
          <w:szCs w:val="26"/>
          <w:highlight w:val="green"/>
          <w:u w:val="single"/>
        </w:rPr>
        <w:t>For</w:t>
      </w:r>
      <w:r w:rsidRPr="00C14B23">
        <w:rPr>
          <w:rFonts w:cs="Calibri"/>
          <w:b/>
          <w:color w:val="000000" w:themeColor="text1"/>
          <w:sz w:val="26"/>
          <w:szCs w:val="26"/>
          <w:u w:val="single"/>
        </w:rPr>
        <w:t xml:space="preserve"> a former superpower like </w:t>
      </w:r>
      <w:r w:rsidRPr="00C14B23">
        <w:rPr>
          <w:rFonts w:cs="Calibri"/>
          <w:b/>
          <w:color w:val="000000" w:themeColor="text1"/>
          <w:sz w:val="26"/>
          <w:szCs w:val="26"/>
          <w:highlight w:val="green"/>
          <w:u w:val="single"/>
        </w:rPr>
        <w:t>Russia, chemical weapons offer</w:t>
      </w:r>
      <w:r w:rsidRPr="00C14B23">
        <w:rPr>
          <w:rFonts w:cs="Calibri"/>
          <w:b/>
          <w:color w:val="000000" w:themeColor="text1"/>
          <w:sz w:val="26"/>
          <w:szCs w:val="26"/>
          <w:u w:val="single"/>
        </w:rPr>
        <w:t xml:space="preserve"> an alluring </w:t>
      </w:r>
      <w:r w:rsidRPr="00C14B23">
        <w:rPr>
          <w:rFonts w:cs="Calibri"/>
          <w:b/>
          <w:color w:val="000000" w:themeColor="text1"/>
          <w:sz w:val="26"/>
          <w:szCs w:val="26"/>
          <w:highlight w:val="green"/>
          <w:u w:val="single"/>
        </w:rPr>
        <w:t>asymmetry</w:t>
      </w:r>
      <w:r w:rsidRPr="00C14B23">
        <w:rPr>
          <w:rFonts w:cs="Calibri"/>
          <w:b/>
          <w:color w:val="000000" w:themeColor="text1"/>
          <w:sz w:val="26"/>
          <w:szCs w:val="26"/>
          <w:u w:val="single"/>
        </w:rPr>
        <w:t xml:space="preserve"> too</w:t>
      </w:r>
      <w:r w:rsidRPr="00C14B23">
        <w:rPr>
          <w:rFonts w:cs="Calibri"/>
          <w:color w:val="000000" w:themeColor="text1"/>
          <w:sz w:val="26"/>
          <w:szCs w:val="26"/>
          <w:u w:val="single"/>
        </w:rPr>
        <w:t xml:space="preserve">, helping to </w:t>
      </w:r>
      <w:r w:rsidRPr="00C14B23">
        <w:rPr>
          <w:rFonts w:cs="Calibri"/>
          <w:color w:val="000000" w:themeColor="text1"/>
          <w:sz w:val="26"/>
          <w:szCs w:val="26"/>
          <w:highlight w:val="green"/>
          <w:u w:val="single"/>
        </w:rPr>
        <w:t>level the playing field against</w:t>
      </w:r>
      <w:r w:rsidRPr="00C14B23">
        <w:rPr>
          <w:rFonts w:cs="Calibri"/>
          <w:color w:val="000000" w:themeColor="text1"/>
          <w:sz w:val="26"/>
          <w:szCs w:val="26"/>
          <w:u w:val="single"/>
        </w:rPr>
        <w:t xml:space="preserve"> the better-financed, better-equipped militaries of </w:t>
      </w:r>
      <w:r w:rsidRPr="00C14B23">
        <w:rPr>
          <w:rFonts w:cs="Calibri"/>
          <w:color w:val="000000" w:themeColor="text1"/>
          <w:sz w:val="26"/>
          <w:szCs w:val="26"/>
          <w:highlight w:val="green"/>
          <w:u w:val="single"/>
        </w:rPr>
        <w:t>NATO</w:t>
      </w:r>
      <w:r w:rsidRPr="00C14B23">
        <w:rPr>
          <w:rFonts w:cs="Calibri"/>
          <w:color w:val="000000" w:themeColor="text1"/>
          <w:sz w:val="16"/>
          <w:szCs w:val="26"/>
        </w:rPr>
        <w:t xml:space="preserve">. </w:t>
      </w:r>
      <w:r w:rsidRPr="00C14B23">
        <w:rPr>
          <w:rStyle w:val="StyleUnderline"/>
          <w:rFonts w:cs="Calibri"/>
          <w:color w:val="000000" w:themeColor="text1"/>
          <w:szCs w:val="26"/>
        </w:rPr>
        <w:t>‘We’re in a position now where we’re going into a new Cold War,’ says Hamish de Bretton-Gordon, former commander of the British Army’s Joint Chemical, Biological, Radiological and Nuclear Regiment (CBRN),</w:t>
      </w:r>
      <w:r w:rsidRPr="00C14B23">
        <w:rPr>
          <w:rFonts w:cs="Calibri"/>
          <w:color w:val="000000" w:themeColor="text1"/>
          <w:sz w:val="16"/>
          <w:szCs w:val="26"/>
        </w:rPr>
        <w:t xml:space="preserve"> which, ironically, was disbanded in 2011, a year before WMD were first deployed in Syria. ‘</w:t>
      </w:r>
      <w:r w:rsidRPr="00C14B23">
        <w:rPr>
          <w:rFonts w:cs="Calibri"/>
          <w:color w:val="000000" w:themeColor="text1"/>
          <w:sz w:val="26"/>
          <w:szCs w:val="26"/>
          <w:u w:val="single"/>
        </w:rPr>
        <w:t>While we overmatch Russia in most areas, in chemical weapons their offensive capability more than overmatches us. If Russia did decide broadly to hit us with this stuff, we’d be found wanting.’</w:t>
      </w:r>
    </w:p>
    <w:p w14:paraId="7F2AEDAB" w14:textId="77777777" w:rsidR="00952D3E" w:rsidRPr="00C14B23" w:rsidRDefault="00952D3E" w:rsidP="00952D3E">
      <w:pPr>
        <w:rPr>
          <w:rFonts w:cs="Calibri"/>
          <w:color w:val="000000" w:themeColor="text1"/>
          <w:sz w:val="16"/>
          <w:szCs w:val="26"/>
        </w:rPr>
      </w:pPr>
      <w:r w:rsidRPr="00C14B23">
        <w:rPr>
          <w:rFonts w:cs="Calibri"/>
          <w:b/>
          <w:color w:val="000000" w:themeColor="text1"/>
          <w:sz w:val="26"/>
          <w:szCs w:val="26"/>
          <w:highlight w:val="green"/>
          <w:u w:val="single"/>
        </w:rPr>
        <w:t>Novichok</w:t>
      </w:r>
      <w:r w:rsidRPr="00C14B23">
        <w:rPr>
          <w:rFonts w:cs="Calibri"/>
          <w:color w:val="000000" w:themeColor="text1"/>
          <w:sz w:val="16"/>
          <w:szCs w:val="26"/>
        </w:rPr>
        <w:t xml:space="preserve">, which de Bretton-Gordon describes as </w:t>
      </w:r>
      <w:r w:rsidRPr="00C14B23">
        <w:rPr>
          <w:rFonts w:cs="Calibri"/>
          <w:b/>
          <w:color w:val="000000" w:themeColor="text1"/>
          <w:sz w:val="26"/>
          <w:szCs w:val="26"/>
          <w:u w:val="single"/>
        </w:rPr>
        <w:t xml:space="preserve">‘the world’s blue riband </w:t>
      </w:r>
      <w:r w:rsidRPr="00C14B23">
        <w:rPr>
          <w:rFonts w:cs="Calibri"/>
          <w:b/>
          <w:color w:val="000000" w:themeColor="text1"/>
          <w:sz w:val="26"/>
          <w:szCs w:val="26"/>
          <w:highlight w:val="green"/>
          <w:u w:val="single"/>
        </w:rPr>
        <w:t>nerve agent</w:t>
      </w:r>
      <w:r w:rsidRPr="00C14B23">
        <w:rPr>
          <w:rFonts w:cs="Calibri"/>
          <w:b/>
          <w:color w:val="000000" w:themeColor="text1"/>
          <w:sz w:val="26"/>
          <w:szCs w:val="26"/>
          <w:u w:val="single"/>
        </w:rPr>
        <w:t>’, was developed</w:t>
      </w:r>
      <w:r w:rsidRPr="00C14B23">
        <w:rPr>
          <w:rFonts w:cs="Calibri"/>
          <w:color w:val="000000" w:themeColor="text1"/>
          <w:sz w:val="16"/>
          <w:szCs w:val="26"/>
        </w:rPr>
        <w:t xml:space="preserve"> in Shikhany, a town on the Volga that houses a military research establishment. Experts estimate that </w:t>
      </w:r>
      <w:r w:rsidRPr="00C14B23">
        <w:rPr>
          <w:rFonts w:cs="Calibri"/>
          <w:b/>
          <w:color w:val="000000" w:themeColor="text1"/>
          <w:sz w:val="26"/>
          <w:szCs w:val="26"/>
          <w:highlight w:val="green"/>
          <w:u w:val="single"/>
        </w:rPr>
        <w:t>Russia has</w:t>
      </w:r>
      <w:r w:rsidRPr="00C14B23">
        <w:rPr>
          <w:rFonts w:cs="Calibri"/>
          <w:b/>
          <w:color w:val="000000" w:themeColor="text1"/>
          <w:sz w:val="26"/>
          <w:szCs w:val="26"/>
          <w:u w:val="single"/>
        </w:rPr>
        <w:t xml:space="preserve"> perhaps a few </w:t>
      </w:r>
      <w:r w:rsidRPr="00C14B23">
        <w:rPr>
          <w:rFonts w:cs="Calibri"/>
          <w:b/>
          <w:color w:val="000000" w:themeColor="text1"/>
          <w:sz w:val="26"/>
          <w:szCs w:val="26"/>
          <w:highlight w:val="green"/>
          <w:u w:val="single"/>
        </w:rPr>
        <w:t>tons</w:t>
      </w:r>
      <w:r w:rsidRPr="00C14B23">
        <w:rPr>
          <w:rFonts w:cs="Calibri"/>
          <w:b/>
          <w:color w:val="000000" w:themeColor="text1"/>
          <w:sz w:val="26"/>
          <w:szCs w:val="26"/>
          <w:u w:val="single"/>
        </w:rPr>
        <w:t xml:space="preserve"> of it, enough ‘to carry out assassinations but not to wage war’</w:t>
      </w:r>
      <w:r w:rsidRPr="00C14B23">
        <w:rPr>
          <w:rFonts w:cs="Calibri"/>
          <w:color w:val="000000" w:themeColor="text1"/>
          <w:sz w:val="16"/>
          <w:szCs w:val="26"/>
        </w:rPr>
        <w:t xml:space="preserve">. Still, </w:t>
      </w:r>
      <w:r w:rsidRPr="00C14B23">
        <w:rPr>
          <w:rFonts w:cs="Calibri"/>
          <w:color w:val="000000" w:themeColor="text1"/>
          <w:sz w:val="26"/>
          <w:szCs w:val="26"/>
          <w:u w:val="single"/>
        </w:rPr>
        <w:t xml:space="preserve">only </w:t>
      </w:r>
      <w:r w:rsidRPr="00C14B23">
        <w:rPr>
          <w:rFonts w:cs="Calibri"/>
          <w:color w:val="000000" w:themeColor="text1"/>
          <w:sz w:val="26"/>
          <w:szCs w:val="26"/>
          <w:highlight w:val="green"/>
          <w:u w:val="single"/>
        </w:rPr>
        <w:t>tiny doses</w:t>
      </w:r>
      <w:r w:rsidRPr="00C14B23">
        <w:rPr>
          <w:rFonts w:cs="Calibri"/>
          <w:color w:val="000000" w:themeColor="text1"/>
          <w:sz w:val="26"/>
          <w:szCs w:val="26"/>
          <w:u w:val="single"/>
        </w:rPr>
        <w:t xml:space="preserve"> are needed to </w:t>
      </w:r>
      <w:r w:rsidRPr="00C14B23">
        <w:rPr>
          <w:rFonts w:cs="Calibri"/>
          <w:color w:val="000000" w:themeColor="text1"/>
          <w:sz w:val="26"/>
          <w:szCs w:val="26"/>
          <w:highlight w:val="green"/>
          <w:u w:val="single"/>
        </w:rPr>
        <w:t>block</w:t>
      </w:r>
      <w:r w:rsidRPr="00C14B23">
        <w:rPr>
          <w:rFonts w:cs="Calibri"/>
          <w:color w:val="000000" w:themeColor="text1"/>
          <w:sz w:val="26"/>
          <w:szCs w:val="26"/>
          <w:u w:val="single"/>
        </w:rPr>
        <w:t xml:space="preserve"> a crucial enzyme</w:t>
      </w:r>
      <w:r w:rsidRPr="00C14B23">
        <w:rPr>
          <w:rFonts w:cs="Calibri"/>
          <w:color w:val="000000" w:themeColor="text1"/>
          <w:sz w:val="16"/>
          <w:szCs w:val="26"/>
        </w:rPr>
        <w:t xml:space="preserve"> – acetylcholinesterase – </w:t>
      </w:r>
      <w:r w:rsidRPr="00C14B23">
        <w:rPr>
          <w:rFonts w:cs="Calibri"/>
          <w:color w:val="000000" w:themeColor="text1"/>
          <w:sz w:val="26"/>
          <w:szCs w:val="26"/>
          <w:u w:val="single"/>
        </w:rPr>
        <w:t>which breaks down the neurotransmitter acetylcholine</w:t>
      </w:r>
      <w:r w:rsidRPr="00C14B23">
        <w:rPr>
          <w:rFonts w:cs="Calibri"/>
          <w:color w:val="000000" w:themeColor="text1"/>
          <w:sz w:val="16"/>
          <w:szCs w:val="26"/>
        </w:rPr>
        <w:t xml:space="preserve">. When that happens, </w:t>
      </w:r>
      <w:r w:rsidRPr="00C14B23">
        <w:rPr>
          <w:rFonts w:cs="Calibri"/>
          <w:color w:val="000000" w:themeColor="text1"/>
          <w:sz w:val="26"/>
          <w:szCs w:val="26"/>
          <w:u w:val="single"/>
        </w:rPr>
        <w:t xml:space="preserve">large branches of the </w:t>
      </w:r>
      <w:r w:rsidRPr="00C14B23">
        <w:rPr>
          <w:rFonts w:cs="Calibri"/>
          <w:color w:val="000000" w:themeColor="text1"/>
          <w:sz w:val="26"/>
          <w:szCs w:val="26"/>
          <w:highlight w:val="green"/>
          <w:u w:val="single"/>
        </w:rPr>
        <w:t>nervous system</w:t>
      </w:r>
      <w:r w:rsidRPr="00C14B23">
        <w:rPr>
          <w:rFonts w:cs="Calibri"/>
          <w:color w:val="000000" w:themeColor="text1"/>
          <w:sz w:val="26"/>
          <w:szCs w:val="26"/>
          <w:u w:val="single"/>
        </w:rPr>
        <w:t xml:space="preserve"> become overexcited and ultimately shut down.</w:t>
      </w:r>
    </w:p>
    <w:p w14:paraId="2CECB1C2" w14:textId="77777777" w:rsidR="00952D3E" w:rsidRPr="00C14B23" w:rsidRDefault="00952D3E" w:rsidP="00952D3E">
      <w:pPr>
        <w:rPr>
          <w:rFonts w:cs="Calibri"/>
          <w:color w:val="000000" w:themeColor="text1"/>
          <w:sz w:val="26"/>
          <w:szCs w:val="26"/>
          <w:u w:val="single"/>
        </w:rPr>
      </w:pPr>
      <w:r w:rsidRPr="00C14B23">
        <w:rPr>
          <w:rFonts w:cs="Calibri"/>
          <w:color w:val="000000" w:themeColor="text1"/>
          <w:sz w:val="16"/>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C14B23">
        <w:rPr>
          <w:rFonts w:cs="Calibri"/>
          <w:b/>
          <w:color w:val="000000" w:themeColor="text1"/>
          <w:sz w:val="26"/>
          <w:szCs w:val="26"/>
          <w:u w:val="single"/>
        </w:rPr>
        <w:t>How long that takes depends on exposure and dose. It can be minutes.</w:t>
      </w:r>
    </w:p>
    <w:p w14:paraId="0F6C240A" w14:textId="77777777" w:rsidR="00952D3E" w:rsidRPr="00C14B23" w:rsidRDefault="00952D3E" w:rsidP="00952D3E">
      <w:pPr>
        <w:rPr>
          <w:rFonts w:cs="Calibri"/>
          <w:color w:val="000000" w:themeColor="text1"/>
          <w:sz w:val="16"/>
        </w:rPr>
      </w:pPr>
      <w:r w:rsidRPr="00C14B23">
        <w:rPr>
          <w:rFonts w:cs="Calibri"/>
          <w:color w:val="000000" w:themeColor="text1"/>
          <w:sz w:val="16"/>
        </w:rPr>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14:paraId="42AF4ED4" w14:textId="77777777" w:rsidR="00952D3E" w:rsidRPr="00C14B23" w:rsidRDefault="00952D3E" w:rsidP="00952D3E">
      <w:pPr>
        <w:rPr>
          <w:rFonts w:cs="Calibri"/>
          <w:color w:val="000000" w:themeColor="text1"/>
          <w:sz w:val="16"/>
          <w:szCs w:val="26"/>
        </w:rPr>
      </w:pPr>
      <w:r w:rsidRPr="00C14B23">
        <w:rPr>
          <w:rFonts w:cs="Calibri"/>
          <w:color w:val="000000" w:themeColor="text1"/>
          <w:sz w:val="16"/>
          <w:szCs w:val="26"/>
        </w:rPr>
        <w:t xml:space="preserve">Then it was a question of waiting. ‘It is key to keep the victims alive long enough for their bodies naturally to restore their ability to break down acetylcholine,’ says Costanzi. Dr Jukes says that hospital staff did indeed wait, but more in hope than expectation. </w:t>
      </w:r>
      <w:r w:rsidRPr="00C14B23">
        <w:rPr>
          <w:rFonts w:cs="Calibri"/>
          <w:color w:val="000000" w:themeColor="text1"/>
          <w:sz w:val="16"/>
          <w:szCs w:val="26"/>
        </w:rPr>
        <w:lastRenderedPageBreak/>
        <w:t>‘</w:t>
      </w:r>
      <w:r w:rsidRPr="00C14B23">
        <w:rPr>
          <w:rFonts w:cs="Calibri"/>
          <w:color w:val="000000" w:themeColor="text1"/>
          <w:sz w:val="26"/>
          <w:szCs w:val="26"/>
          <w:u w:val="single"/>
        </w:rPr>
        <w:t>When we first realised this was a nerve agent, we were expecting them not to survive</w:t>
      </w:r>
      <w:r w:rsidRPr="00C14B23">
        <w:rPr>
          <w:rFonts w:cs="Calibri"/>
          <w:color w:val="000000" w:themeColor="text1"/>
          <w:sz w:val="16"/>
          <w:szCs w:val="26"/>
        </w:rPr>
        <w:t>,’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then we were very lucky.’</w:t>
      </w:r>
    </w:p>
    <w:p w14:paraId="5A6FE186" w14:textId="77777777" w:rsidR="00952D3E" w:rsidRPr="00C14B23" w:rsidRDefault="00952D3E" w:rsidP="00952D3E">
      <w:pPr>
        <w:rPr>
          <w:rFonts w:cs="Calibri"/>
          <w:b/>
          <w:color w:val="000000" w:themeColor="text1"/>
          <w:sz w:val="26"/>
          <w:szCs w:val="26"/>
          <w:u w:val="single"/>
        </w:rPr>
      </w:pPr>
      <w:r w:rsidRPr="00C14B23">
        <w:rPr>
          <w:rFonts w:cs="Calibri"/>
          <w:color w:val="000000" w:themeColor="text1"/>
          <w:sz w:val="16"/>
          <w:szCs w:val="26"/>
        </w:rPr>
        <w:t xml:space="preserve">Soldiers march across Kim Il Sung Square, </w:t>
      </w:r>
      <w:r w:rsidRPr="00C14B23">
        <w:rPr>
          <w:rFonts w:cs="Calibri"/>
          <w:b/>
          <w:color w:val="000000" w:themeColor="text1"/>
          <w:sz w:val="26"/>
          <w:szCs w:val="26"/>
          <w:highlight w:val="green"/>
          <w:u w:val="single"/>
        </w:rPr>
        <w:t>North Korea</w:t>
      </w:r>
      <w:r w:rsidRPr="00C14B23">
        <w:rPr>
          <w:rFonts w:cs="Calibri"/>
          <w:color w:val="000000" w:themeColor="text1"/>
          <w:sz w:val="16"/>
          <w:szCs w:val="26"/>
        </w:rPr>
        <w:t xml:space="preserve">. The country </w:t>
      </w:r>
      <w:r w:rsidRPr="00C14B23">
        <w:rPr>
          <w:rFonts w:cs="Calibri"/>
          <w:b/>
          <w:color w:val="000000" w:themeColor="text1"/>
          <w:sz w:val="26"/>
          <w:szCs w:val="26"/>
          <w:u w:val="single"/>
        </w:rPr>
        <w:t xml:space="preserve">is known to </w:t>
      </w:r>
      <w:r w:rsidRPr="00C14B23">
        <w:rPr>
          <w:rFonts w:cs="Calibri"/>
          <w:b/>
          <w:color w:val="000000" w:themeColor="text1"/>
          <w:sz w:val="26"/>
          <w:szCs w:val="26"/>
          <w:highlight w:val="green"/>
          <w:u w:val="single"/>
        </w:rPr>
        <w:t>hold</w:t>
      </w:r>
      <w:r w:rsidRPr="00C14B23">
        <w:rPr>
          <w:rFonts w:cs="Calibri"/>
          <w:b/>
          <w:color w:val="000000" w:themeColor="text1"/>
          <w:sz w:val="26"/>
          <w:szCs w:val="26"/>
          <w:u w:val="single"/>
        </w:rPr>
        <w:t xml:space="preserve"> stocks of </w:t>
      </w:r>
      <w:r w:rsidRPr="00C14B23">
        <w:rPr>
          <w:rFonts w:cs="Calibri"/>
          <w:b/>
          <w:color w:val="000000" w:themeColor="text1"/>
          <w:sz w:val="26"/>
          <w:szCs w:val="26"/>
          <w:highlight w:val="green"/>
          <w:u w:val="single"/>
        </w:rPr>
        <w:t>VX</w:t>
      </w:r>
      <w:r w:rsidRPr="00C14B23">
        <w:rPr>
          <w:rFonts w:cs="Calibri"/>
          <w:b/>
          <w:color w:val="000000" w:themeColor="text1"/>
          <w:sz w:val="26"/>
          <w:szCs w:val="26"/>
          <w:u w:val="single"/>
        </w:rPr>
        <w:t xml:space="preserve"> nerve agent as well as long range nuclear missiles</w:t>
      </w:r>
    </w:p>
    <w:p w14:paraId="112BA89A" w14:textId="77777777" w:rsidR="00952D3E" w:rsidRPr="00C14B23" w:rsidRDefault="00952D3E" w:rsidP="00952D3E">
      <w:pPr>
        <w:rPr>
          <w:rFonts w:cs="Calibri"/>
          <w:color w:val="000000" w:themeColor="text1"/>
          <w:sz w:val="16"/>
          <w:szCs w:val="26"/>
        </w:rPr>
      </w:pPr>
      <w:r w:rsidRPr="00C14B23">
        <w:rPr>
          <w:rFonts w:cs="Calibri"/>
          <w:color w:val="000000" w:themeColor="text1"/>
          <w:sz w:val="16"/>
          <w:szCs w:val="26"/>
        </w:rPr>
        <w:t xml:space="preserve">Lucky, and stretched to the absolute limit. Lorna Wilkinson, nursing director at the hospital, has said that when policeman Nick Bailey was also admitted with </w:t>
      </w:r>
      <w:r w:rsidRPr="00C14B23">
        <w:rPr>
          <w:rFonts w:cs="Calibri"/>
          <w:color w:val="000000" w:themeColor="text1"/>
          <w:sz w:val="26"/>
          <w:szCs w:val="26"/>
          <w:u w:val="single"/>
        </w:rPr>
        <w:t xml:space="preserve">symptoms of poisoning similar to the Skripals’ ‘there was a real concern as to how big this could get’. </w:t>
      </w:r>
      <w:r w:rsidRPr="00C14B23">
        <w:rPr>
          <w:rFonts w:cs="Calibri"/>
          <w:color w:val="000000" w:themeColor="text1"/>
          <w:sz w:val="16"/>
          <w:szCs w:val="26"/>
        </w:rPr>
        <w:t xml:space="preserve">She and fellow medical staff worried that </w:t>
      </w:r>
      <w:r w:rsidRPr="00C14B23">
        <w:rPr>
          <w:rFonts w:cs="Calibri"/>
          <w:b/>
          <w:color w:val="000000" w:themeColor="text1"/>
          <w:sz w:val="26"/>
          <w:szCs w:val="26"/>
          <w:u w:val="single"/>
        </w:rPr>
        <w:t>it could become ‘all-consuming and involve many casualties’.</w:t>
      </w:r>
      <w:r w:rsidRPr="00C14B23">
        <w:rPr>
          <w:rFonts w:cs="Calibri"/>
          <w:color w:val="000000" w:themeColor="text1"/>
          <w:sz w:val="16"/>
          <w:szCs w:val="26"/>
        </w:rPr>
        <w:t xml:space="preserve"> According to de Bretton-Gordon, even containing the attack as it was required the deployment of ‘every bit of this country’s military establishment’. So could Britain cope with a bigger attack?</w:t>
      </w:r>
    </w:p>
    <w:p w14:paraId="52EFC408" w14:textId="77777777" w:rsidR="00952D3E" w:rsidRPr="00C14B23" w:rsidRDefault="00952D3E" w:rsidP="00952D3E">
      <w:pPr>
        <w:rPr>
          <w:rFonts w:cs="Calibri"/>
          <w:color w:val="000000" w:themeColor="text1"/>
          <w:sz w:val="16"/>
        </w:rPr>
      </w:pPr>
      <w:r w:rsidRPr="00C14B23">
        <w:rPr>
          <w:rFonts w:cs="Calibri"/>
          <w:color w:val="000000" w:themeColor="text1"/>
          <w:sz w:val="16"/>
        </w:rPr>
        <w:t>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14:paraId="53404790" w14:textId="77777777" w:rsidR="00952D3E" w:rsidRPr="00C14B23" w:rsidRDefault="00952D3E" w:rsidP="00952D3E">
      <w:pPr>
        <w:rPr>
          <w:rFonts w:cs="Calibri"/>
          <w:color w:val="000000" w:themeColor="text1"/>
          <w:sz w:val="16"/>
          <w:szCs w:val="26"/>
        </w:rPr>
      </w:pPr>
      <w:r w:rsidRPr="00C14B23">
        <w:rPr>
          <w:rFonts w:cs="Calibri"/>
          <w:color w:val="000000" w:themeColor="text1"/>
          <w:sz w:val="16"/>
          <w:szCs w:val="26"/>
        </w:rPr>
        <w:t xml:space="preserve">When it comes to malicious acts, </w:t>
      </w:r>
      <w:r w:rsidRPr="00C14B23">
        <w:rPr>
          <w:rFonts w:cs="Calibri"/>
          <w:b/>
          <w:color w:val="000000" w:themeColor="text1"/>
          <w:sz w:val="26"/>
          <w:szCs w:val="26"/>
          <w:highlight w:val="green"/>
          <w:u w:val="single"/>
        </w:rPr>
        <w:t>chemical</w:t>
      </w:r>
      <w:r w:rsidRPr="00C14B23">
        <w:rPr>
          <w:rFonts w:cs="Calibri"/>
          <w:color w:val="000000" w:themeColor="text1"/>
          <w:sz w:val="16"/>
          <w:szCs w:val="26"/>
        </w:rPr>
        <w:t xml:space="preserve">, biological, radiological and nuclear (CBRN) </w:t>
      </w:r>
      <w:r w:rsidRPr="00C14B23">
        <w:rPr>
          <w:rFonts w:cs="Calibri"/>
          <w:b/>
          <w:color w:val="000000" w:themeColor="text1"/>
          <w:sz w:val="26"/>
          <w:szCs w:val="26"/>
          <w:highlight w:val="green"/>
          <w:u w:val="single"/>
        </w:rPr>
        <w:t>attacks</w:t>
      </w:r>
      <w:r w:rsidRPr="00C14B23">
        <w:rPr>
          <w:rFonts w:cs="Calibri"/>
          <w:b/>
          <w:color w:val="000000" w:themeColor="text1"/>
          <w:sz w:val="26"/>
          <w:szCs w:val="26"/>
          <w:u w:val="single"/>
        </w:rPr>
        <w:t xml:space="preserve"> are deemed the </w:t>
      </w:r>
      <w:r w:rsidRPr="00C14B23">
        <w:rPr>
          <w:rFonts w:cs="Calibri"/>
          <w:b/>
          <w:color w:val="000000" w:themeColor="text1"/>
          <w:sz w:val="26"/>
          <w:szCs w:val="26"/>
          <w:highlight w:val="green"/>
          <w:u w:val="single"/>
        </w:rPr>
        <w:t>most severe threat</w:t>
      </w:r>
      <w:r w:rsidRPr="00C14B23">
        <w:rPr>
          <w:rFonts w:cs="Calibri"/>
          <w:b/>
          <w:color w:val="000000" w:themeColor="text1"/>
          <w:sz w:val="26"/>
          <w:szCs w:val="26"/>
          <w:u w:val="single"/>
        </w:rPr>
        <w:t xml:space="preserve"> to this country</w:t>
      </w:r>
      <w:r w:rsidRPr="00C14B23">
        <w:rPr>
          <w:rFonts w:cs="Calibri"/>
          <w:color w:val="000000" w:themeColor="text1"/>
          <w:sz w:val="16"/>
          <w:szCs w:val="26"/>
        </w:rPr>
        <w:t>. ‘</w:t>
      </w:r>
      <w:r w:rsidRPr="00C14B23">
        <w:rPr>
          <w:rFonts w:cs="Calibri"/>
          <w:color w:val="000000" w:themeColor="text1"/>
          <w:sz w:val="26"/>
          <w:szCs w:val="26"/>
          <w:u w:val="single"/>
        </w:rPr>
        <w:t xml:space="preserve">Larger-scale incidents could include… much </w:t>
      </w:r>
      <w:r w:rsidRPr="00C14B23">
        <w:rPr>
          <w:rFonts w:cs="Calibri"/>
          <w:color w:val="000000" w:themeColor="text1"/>
          <w:sz w:val="26"/>
          <w:szCs w:val="26"/>
          <w:highlight w:val="green"/>
          <w:u w:val="single"/>
        </w:rPr>
        <w:t>greater</w:t>
      </w:r>
      <w:r w:rsidRPr="00C14B23">
        <w:rPr>
          <w:rFonts w:cs="Calibri"/>
          <w:color w:val="000000" w:themeColor="text1"/>
          <w:sz w:val="26"/>
          <w:szCs w:val="26"/>
          <w:u w:val="single"/>
        </w:rPr>
        <w:t xml:space="preserve"> numbers of </w:t>
      </w:r>
      <w:r w:rsidRPr="00C14B23">
        <w:rPr>
          <w:rFonts w:cs="Calibri"/>
          <w:color w:val="000000" w:themeColor="text1"/>
          <w:sz w:val="26"/>
          <w:szCs w:val="26"/>
          <w:highlight w:val="green"/>
          <w:u w:val="single"/>
        </w:rPr>
        <w:t>casualties and widespread, long-term impacts</w:t>
      </w:r>
      <w:r w:rsidRPr="00C14B23">
        <w:rPr>
          <w:rFonts w:cs="Calibri"/>
          <w:color w:val="000000" w:themeColor="text1"/>
          <w:sz w:val="26"/>
          <w:szCs w:val="26"/>
          <w:u w:val="single"/>
        </w:rPr>
        <w:t xml:space="preserve"> of a magnitude above all others,’ the cheery document suggests.</w:t>
      </w:r>
      <w:r w:rsidRPr="00C14B23">
        <w:rPr>
          <w:rFonts w:cs="Calibri"/>
          <w:color w:val="000000" w:themeColor="text1"/>
          <w:sz w:val="16"/>
          <w:szCs w:val="26"/>
        </w:rPr>
        <w:t xml:space="preserve"> </w:t>
      </w:r>
    </w:p>
    <w:p w14:paraId="6406454A" w14:textId="77777777" w:rsidR="00952D3E" w:rsidRPr="00C14B23" w:rsidRDefault="00952D3E" w:rsidP="00952D3E">
      <w:pPr>
        <w:rPr>
          <w:rFonts w:cs="Calibri"/>
          <w:b/>
          <w:color w:val="000000" w:themeColor="text1"/>
          <w:sz w:val="26"/>
          <w:szCs w:val="26"/>
          <w:u w:val="single"/>
        </w:rPr>
      </w:pPr>
      <w:r w:rsidRPr="00C14B23">
        <w:rPr>
          <w:rFonts w:cs="Calibri"/>
          <w:color w:val="000000" w:themeColor="text1"/>
          <w:sz w:val="16"/>
          <w:szCs w:val="26"/>
        </w:rPr>
        <w:t>As one British diplomatic source puts it, ‘</w:t>
      </w:r>
      <w:r w:rsidRPr="00C14B23">
        <w:rPr>
          <w:rFonts w:cs="Calibri"/>
          <w:color w:val="000000" w:themeColor="text1"/>
          <w:sz w:val="26"/>
          <w:szCs w:val="26"/>
          <w:u w:val="single"/>
        </w:rPr>
        <w:t>We assumed that the use of chemical weapons by states had drawn to an end. But their repeated use in Syria ate away at that.</w:t>
      </w:r>
      <w:r w:rsidRPr="00C14B23">
        <w:rPr>
          <w:rFonts w:cs="Calibri"/>
          <w:color w:val="000000" w:themeColor="text1"/>
          <w:sz w:val="16"/>
          <w:szCs w:val="26"/>
        </w:rPr>
        <w:t xml:space="preserve"> Then the sheer recklessness of the Skripal attack shocked not just us but a lot of our allies around the world.’ </w:t>
      </w:r>
      <w:r w:rsidRPr="00C14B23">
        <w:rPr>
          <w:rFonts w:cs="Calibri"/>
          <w:b/>
          <w:color w:val="000000" w:themeColor="text1"/>
          <w:sz w:val="26"/>
          <w:szCs w:val="26"/>
          <w:u w:val="single"/>
        </w:rPr>
        <w:t xml:space="preserve">And it’s </w:t>
      </w:r>
      <w:r w:rsidRPr="00C14B23">
        <w:rPr>
          <w:rFonts w:cs="Calibri"/>
          <w:b/>
          <w:color w:val="000000" w:themeColor="text1"/>
          <w:sz w:val="26"/>
          <w:szCs w:val="26"/>
          <w:highlight w:val="green"/>
          <w:u w:val="single"/>
        </w:rPr>
        <w:t>not just states</w:t>
      </w:r>
      <w:r w:rsidRPr="00C14B23">
        <w:rPr>
          <w:rFonts w:cs="Calibri"/>
          <w:b/>
          <w:color w:val="000000" w:themeColor="text1"/>
          <w:sz w:val="26"/>
          <w:szCs w:val="26"/>
          <w:u w:val="single"/>
        </w:rPr>
        <w:t xml:space="preserve">. Aimen Dean has called </w:t>
      </w:r>
      <w:r w:rsidRPr="00C14B23">
        <w:rPr>
          <w:rFonts w:cs="Calibri"/>
          <w:b/>
          <w:color w:val="000000" w:themeColor="text1"/>
          <w:sz w:val="26"/>
          <w:szCs w:val="26"/>
          <w:highlight w:val="green"/>
          <w:u w:val="single"/>
        </w:rPr>
        <w:t>Salisbury</w:t>
      </w:r>
      <w:r w:rsidRPr="00C14B23">
        <w:rPr>
          <w:rFonts w:cs="Calibri"/>
          <w:b/>
          <w:color w:val="000000" w:themeColor="text1"/>
          <w:sz w:val="26"/>
          <w:szCs w:val="26"/>
          <w:u w:val="single"/>
        </w:rPr>
        <w:t xml:space="preserve"> a ‘big neon </w:t>
      </w:r>
      <w:r w:rsidRPr="00C14B23">
        <w:rPr>
          <w:rFonts w:cs="Calibri"/>
          <w:b/>
          <w:color w:val="000000" w:themeColor="text1"/>
          <w:sz w:val="26"/>
          <w:szCs w:val="26"/>
          <w:highlight w:val="green"/>
          <w:u w:val="single"/>
        </w:rPr>
        <w:t>advertisement’ to jihadists</w:t>
      </w:r>
      <w:r w:rsidRPr="00C14B23">
        <w:rPr>
          <w:rFonts w:cs="Calibri"/>
          <w:b/>
          <w:color w:val="000000" w:themeColor="text1"/>
          <w:sz w:val="26"/>
          <w:szCs w:val="26"/>
          <w:u w:val="single"/>
        </w:rPr>
        <w:t xml:space="preserve"> about the potency of chemical attacks.</w:t>
      </w:r>
    </w:p>
    <w:p w14:paraId="5F9D09E3" w14:textId="77777777" w:rsidR="00952D3E" w:rsidRPr="00C14B23" w:rsidRDefault="00952D3E" w:rsidP="00952D3E">
      <w:pPr>
        <w:rPr>
          <w:rFonts w:cs="Calibri"/>
          <w:color w:val="000000" w:themeColor="text1"/>
          <w:sz w:val="16"/>
        </w:rPr>
      </w:pPr>
      <w:r w:rsidRPr="00C14B23">
        <w:rPr>
          <w:rFonts w:cs="Calibri"/>
          <w:color w:val="000000" w:themeColor="text1"/>
          <w:sz w:val="16"/>
        </w:rPr>
        <w:t>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14:paraId="269139C9"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w:t>
      </w:r>
      <w:r w:rsidRPr="00C14B23">
        <w:rPr>
          <w:rFonts w:cs="Calibri"/>
          <w:color w:val="000000" w:themeColor="text1"/>
          <w:sz w:val="16"/>
        </w:rPr>
        <w:lastRenderedPageBreak/>
        <w:t>drugs and personal-protection gear. Critical chemical- and biological- weapon treatments are strategically positioned around the country, with the aim of getting essential supplies to almost any affected location within five hours.</w:t>
      </w:r>
    </w:p>
    <w:p w14:paraId="2C629236" w14:textId="77777777" w:rsidR="00952D3E" w:rsidRPr="00C14B23" w:rsidRDefault="00952D3E" w:rsidP="00952D3E">
      <w:pPr>
        <w:rPr>
          <w:rFonts w:cs="Calibri"/>
          <w:color w:val="000000" w:themeColor="text1"/>
          <w:sz w:val="16"/>
        </w:rPr>
      </w:pPr>
      <w:r w:rsidRPr="00C14B23">
        <w:rPr>
          <w:rFonts w:cs="Calibri"/>
          <w:color w:val="000000" w:themeColor="text1"/>
          <w:sz w:val="16"/>
        </w:rPr>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14:paraId="5C8FF250" w14:textId="77777777" w:rsidR="00952D3E" w:rsidRPr="00C14B23" w:rsidRDefault="00952D3E" w:rsidP="00952D3E">
      <w:pPr>
        <w:rPr>
          <w:rFonts w:cs="Calibri"/>
          <w:color w:val="000000" w:themeColor="text1"/>
          <w:sz w:val="16"/>
        </w:rPr>
      </w:pPr>
      <w:r w:rsidRPr="00C14B23">
        <w:rPr>
          <w:rFonts w:cs="Calibri"/>
          <w:color w:val="000000" w:themeColor="text1"/>
          <w:sz w:val="16"/>
        </w:rPr>
        <w:t>You get the picture.</w:t>
      </w:r>
    </w:p>
    <w:p w14:paraId="194FD8F5" w14:textId="77777777" w:rsidR="00952D3E" w:rsidRPr="00C14B23" w:rsidRDefault="00952D3E" w:rsidP="00952D3E">
      <w:pPr>
        <w:rPr>
          <w:rFonts w:cs="Calibri"/>
          <w:color w:val="000000" w:themeColor="text1"/>
          <w:sz w:val="16"/>
        </w:rPr>
      </w:pPr>
      <w:r w:rsidRPr="00C14B23">
        <w:rPr>
          <w:rFonts w:cs="Calibri"/>
          <w:color w:val="000000" w:themeColor="text1"/>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2742E614" w14:textId="77777777" w:rsidR="00952D3E" w:rsidRPr="00C14B23" w:rsidRDefault="00952D3E" w:rsidP="00952D3E">
      <w:pPr>
        <w:rPr>
          <w:rFonts w:cs="Calibri"/>
          <w:color w:val="000000" w:themeColor="text1"/>
          <w:sz w:val="16"/>
          <w:szCs w:val="26"/>
        </w:rPr>
      </w:pPr>
      <w:r w:rsidRPr="00C14B23">
        <w:rPr>
          <w:rFonts w:cs="Calibri"/>
          <w:color w:val="000000" w:themeColor="text1"/>
          <w:sz w:val="16"/>
          <w:szCs w:val="26"/>
        </w:rPr>
        <w:t xml:space="preserve">Today, for example, biological </w:t>
      </w:r>
      <w:r w:rsidRPr="00C14B23">
        <w:rPr>
          <w:rFonts w:cs="Calibri"/>
          <w:b/>
          <w:color w:val="000000" w:themeColor="text1"/>
          <w:sz w:val="26"/>
          <w:szCs w:val="26"/>
          <w:highlight w:val="green"/>
          <w:u w:val="single"/>
        </w:rPr>
        <w:t>pathogens</w:t>
      </w:r>
      <w:r w:rsidRPr="00C14B23">
        <w:rPr>
          <w:rFonts w:cs="Calibri"/>
          <w:b/>
          <w:color w:val="000000" w:themeColor="text1"/>
          <w:sz w:val="26"/>
          <w:szCs w:val="26"/>
          <w:u w:val="single"/>
        </w:rPr>
        <w:t xml:space="preserve"> can be </w:t>
      </w:r>
      <w:r w:rsidRPr="00C14B23">
        <w:rPr>
          <w:rFonts w:cs="Calibri"/>
          <w:b/>
          <w:color w:val="000000" w:themeColor="text1"/>
          <w:sz w:val="26"/>
          <w:szCs w:val="26"/>
          <w:highlight w:val="green"/>
          <w:u w:val="single"/>
        </w:rPr>
        <w:t>modified to ‘improve’</w:t>
      </w:r>
      <w:r w:rsidRPr="00C14B23">
        <w:rPr>
          <w:rFonts w:cs="Calibri"/>
          <w:b/>
          <w:color w:val="000000" w:themeColor="text1"/>
          <w:sz w:val="26"/>
          <w:szCs w:val="26"/>
          <w:u w:val="single"/>
        </w:rPr>
        <w:t xml:space="preserve"> their </w:t>
      </w:r>
      <w:r w:rsidRPr="00C14B23">
        <w:rPr>
          <w:rFonts w:cs="Calibri"/>
          <w:b/>
          <w:color w:val="000000" w:themeColor="text1"/>
          <w:sz w:val="26"/>
          <w:szCs w:val="26"/>
          <w:highlight w:val="green"/>
          <w:u w:val="single"/>
        </w:rPr>
        <w:t>lethality using gene-editing</w:t>
      </w:r>
      <w:r w:rsidRPr="00C14B23">
        <w:rPr>
          <w:rFonts w:cs="Calibri"/>
          <w:b/>
          <w:color w:val="000000" w:themeColor="text1"/>
          <w:sz w:val="26"/>
          <w:szCs w:val="26"/>
          <w:u w:val="single"/>
        </w:rPr>
        <w:t xml:space="preserve"> techniques such as Crispr-Cas9.</w:t>
      </w:r>
      <w:r w:rsidRPr="00C14B23">
        <w:rPr>
          <w:rFonts w:cs="Calibri"/>
          <w:color w:val="000000" w:themeColor="text1"/>
          <w:sz w:val="16"/>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C14B23">
        <w:rPr>
          <w:rFonts w:cs="Calibri"/>
          <w:b/>
          <w:color w:val="000000" w:themeColor="text1"/>
          <w:sz w:val="26"/>
          <w:szCs w:val="26"/>
          <w:u w:val="single"/>
        </w:rPr>
        <w:t xml:space="preserve">they </w:t>
      </w:r>
      <w:r w:rsidRPr="00C14B23">
        <w:rPr>
          <w:rFonts w:cs="Calibri"/>
          <w:b/>
          <w:color w:val="000000" w:themeColor="text1"/>
          <w:sz w:val="26"/>
          <w:szCs w:val="26"/>
          <w:highlight w:val="green"/>
          <w:u w:val="single"/>
        </w:rPr>
        <w:t>do not require a</w:t>
      </w:r>
      <w:r w:rsidRPr="00C14B23">
        <w:rPr>
          <w:rFonts w:cs="Calibri"/>
          <w:b/>
          <w:color w:val="000000" w:themeColor="text1"/>
          <w:sz w:val="26"/>
          <w:szCs w:val="26"/>
          <w:u w:val="single"/>
        </w:rPr>
        <w:t xml:space="preserve"> vastly sophisticated </w:t>
      </w:r>
      <w:r w:rsidRPr="00C14B23">
        <w:rPr>
          <w:rFonts w:cs="Calibri"/>
          <w:b/>
          <w:color w:val="000000" w:themeColor="text1"/>
          <w:sz w:val="26"/>
          <w:szCs w:val="26"/>
          <w:highlight w:val="green"/>
          <w:u w:val="single"/>
        </w:rPr>
        <w:t>lab</w:t>
      </w:r>
      <w:r w:rsidRPr="00C14B23">
        <w:rPr>
          <w:rFonts w:cs="Calibri"/>
          <w:color w:val="000000" w:themeColor="text1"/>
          <w:sz w:val="26"/>
          <w:szCs w:val="26"/>
          <w:u w:val="single"/>
        </w:rPr>
        <w:t>. ‘It makes it easy for individuals to operate outside a formal institutional setting,’</w:t>
      </w:r>
      <w:r w:rsidRPr="00C14B23">
        <w:rPr>
          <w:rFonts w:cs="Calibri"/>
          <w:color w:val="000000" w:themeColor="text1"/>
          <w:sz w:val="16"/>
          <w:szCs w:val="26"/>
        </w:rPr>
        <w:t xml:space="preserve"> says James Giordano, professor of neurology and biochemistry at the Pellegrino Center for Clinical Bioethics of Georgetown University Medical Center in Washington, DC. ‘Crispr lends itself to biohacking.’</w:t>
      </w:r>
    </w:p>
    <w:p w14:paraId="4C815426" w14:textId="77777777" w:rsidR="00952D3E" w:rsidRPr="00C14B23" w:rsidRDefault="00952D3E" w:rsidP="00952D3E">
      <w:pPr>
        <w:rPr>
          <w:rFonts w:cs="Calibri"/>
          <w:color w:val="000000" w:themeColor="text1"/>
          <w:sz w:val="26"/>
          <w:szCs w:val="26"/>
          <w:u w:val="single"/>
        </w:rPr>
      </w:pPr>
      <w:r w:rsidRPr="00C14B23">
        <w:rPr>
          <w:rFonts w:cs="Calibri"/>
          <w:b/>
          <w:color w:val="000000" w:themeColor="text1"/>
          <w:sz w:val="26"/>
          <w:szCs w:val="26"/>
          <w:u w:val="single"/>
        </w:rPr>
        <w:t>Biohacking sounds subversive, but in fact is merely the name given to the growing trend for DIY bioengineering</w:t>
      </w:r>
      <w:r w:rsidRPr="00C14B23">
        <w:rPr>
          <w:rFonts w:cs="Calibri"/>
          <w:color w:val="000000" w:themeColor="text1"/>
          <w:sz w:val="26"/>
          <w:szCs w:val="26"/>
          <w:u w:val="single"/>
        </w:rPr>
        <w:t xml:space="preserve">, </w:t>
      </w:r>
      <w:r w:rsidRPr="00C14B23">
        <w:rPr>
          <w:rFonts w:cs="Calibri"/>
          <w:color w:val="000000" w:themeColor="text1"/>
          <w:sz w:val="26"/>
          <w:szCs w:val="26"/>
          <w:highlight w:val="green"/>
          <w:u w:val="single"/>
        </w:rPr>
        <w:t>carried out by amateurs</w:t>
      </w:r>
      <w:r w:rsidRPr="00C14B23">
        <w:rPr>
          <w:rFonts w:cs="Calibri"/>
          <w:color w:val="000000" w:themeColor="text1"/>
          <w:sz w:val="26"/>
          <w:szCs w:val="26"/>
          <w:u w:val="single"/>
        </w:rPr>
        <w:t xml:space="preserve"> with no malicious intent, usually on entirely benign organisms, such as yeast.</w:t>
      </w:r>
    </w:p>
    <w:p w14:paraId="18860934" w14:textId="77777777" w:rsidR="00952D3E" w:rsidRPr="00C14B23" w:rsidRDefault="00952D3E" w:rsidP="00952D3E">
      <w:pPr>
        <w:rPr>
          <w:rFonts w:cs="Calibri"/>
          <w:color w:val="000000" w:themeColor="text1"/>
          <w:sz w:val="16"/>
        </w:rPr>
      </w:pPr>
      <w:r w:rsidRPr="00C14B23">
        <w:rPr>
          <w:rFonts w:cs="Calibri"/>
          <w:color w:val="000000" w:themeColor="text1"/>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691BC9BC" w14:textId="77777777" w:rsidR="00952D3E" w:rsidRPr="00C14B23" w:rsidRDefault="00952D3E" w:rsidP="00952D3E">
      <w:pPr>
        <w:rPr>
          <w:rFonts w:cs="Calibri"/>
          <w:color w:val="000000" w:themeColor="text1"/>
          <w:sz w:val="26"/>
          <w:szCs w:val="26"/>
          <w:u w:val="single"/>
        </w:rPr>
      </w:pPr>
      <w:r w:rsidRPr="00C14B23">
        <w:rPr>
          <w:rFonts w:cs="Calibri"/>
          <w:color w:val="000000" w:themeColor="text1"/>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C14B23">
        <w:rPr>
          <w:rFonts w:cs="Calibri"/>
          <w:color w:val="000000" w:themeColor="text1"/>
          <w:sz w:val="26"/>
          <w:szCs w:val="26"/>
          <w:u w:val="single"/>
        </w:rPr>
        <w:t>They might say, “Let see if we can build something that will make people sick.”’</w:t>
      </w:r>
    </w:p>
    <w:p w14:paraId="6A1713D3" w14:textId="77777777" w:rsidR="00952D3E" w:rsidRPr="00C14B23" w:rsidRDefault="00952D3E" w:rsidP="00952D3E">
      <w:pPr>
        <w:rPr>
          <w:rFonts w:cs="Calibri"/>
          <w:color w:val="000000" w:themeColor="text1"/>
          <w:sz w:val="16"/>
          <w:szCs w:val="26"/>
        </w:rPr>
      </w:pPr>
      <w:r w:rsidRPr="00C14B23">
        <w:rPr>
          <w:rFonts w:cs="Calibri"/>
          <w:color w:val="000000" w:themeColor="text1"/>
          <w:sz w:val="16"/>
          <w:szCs w:val="26"/>
        </w:rPr>
        <w:t xml:space="preserve">Such people, Giordano says, </w:t>
      </w:r>
      <w:r w:rsidRPr="00C14B23">
        <w:rPr>
          <w:rFonts w:cs="Calibri"/>
          <w:b/>
          <w:color w:val="000000" w:themeColor="text1"/>
          <w:sz w:val="26"/>
          <w:szCs w:val="26"/>
          <w:highlight w:val="green"/>
          <w:u w:val="single"/>
        </w:rPr>
        <w:t>could find themselves</w:t>
      </w:r>
      <w:r w:rsidRPr="00C14B23">
        <w:rPr>
          <w:rFonts w:cs="Calibri"/>
          <w:b/>
          <w:color w:val="000000" w:themeColor="text1"/>
          <w:sz w:val="26"/>
          <w:szCs w:val="26"/>
          <w:u w:val="single"/>
        </w:rPr>
        <w:t xml:space="preserve"> the </w:t>
      </w:r>
      <w:r w:rsidRPr="00C14B23">
        <w:rPr>
          <w:rFonts w:cs="Calibri"/>
          <w:b/>
          <w:color w:val="000000" w:themeColor="text1"/>
          <w:sz w:val="26"/>
          <w:szCs w:val="26"/>
          <w:highlight w:val="green"/>
          <w:u w:val="single"/>
        </w:rPr>
        <w:t>tools of states</w:t>
      </w:r>
      <w:r w:rsidRPr="00C14B23">
        <w:rPr>
          <w:rFonts w:cs="Calibri"/>
          <w:b/>
          <w:color w:val="000000" w:themeColor="text1"/>
          <w:sz w:val="26"/>
          <w:szCs w:val="26"/>
          <w:u w:val="single"/>
        </w:rPr>
        <w:t xml:space="preserve"> looking </w:t>
      </w:r>
      <w:r w:rsidRPr="00C14B23">
        <w:rPr>
          <w:rFonts w:cs="Calibri"/>
          <w:b/>
          <w:color w:val="000000" w:themeColor="text1"/>
          <w:sz w:val="26"/>
          <w:szCs w:val="26"/>
          <w:highlight w:val="green"/>
          <w:u w:val="single"/>
        </w:rPr>
        <w:t>to sow chaos but not take</w:t>
      </w:r>
      <w:r w:rsidRPr="00C14B23">
        <w:rPr>
          <w:rFonts w:cs="Calibri"/>
          <w:b/>
          <w:color w:val="000000" w:themeColor="text1"/>
          <w:sz w:val="26"/>
          <w:szCs w:val="26"/>
          <w:u w:val="single"/>
        </w:rPr>
        <w:t xml:space="preserve"> any </w:t>
      </w:r>
      <w:r w:rsidRPr="00C14B23">
        <w:rPr>
          <w:rFonts w:cs="Calibri"/>
          <w:b/>
          <w:color w:val="000000" w:themeColor="text1"/>
          <w:sz w:val="26"/>
          <w:szCs w:val="26"/>
          <w:highlight w:val="green"/>
          <w:u w:val="single"/>
        </w:rPr>
        <w:t>blame</w:t>
      </w:r>
      <w:r w:rsidRPr="00C14B23">
        <w:rPr>
          <w:rFonts w:cs="Calibri"/>
          <w:color w:val="000000" w:themeColor="text1"/>
          <w:sz w:val="16"/>
          <w:szCs w:val="26"/>
        </w:rPr>
        <w:t>. ‘They could create bio-agents that are not even categorised by the biological weapons convention because they are new. You could take something common like E.coli and make it more pathogenic.’</w:t>
      </w:r>
    </w:p>
    <w:p w14:paraId="12608063" w14:textId="77777777" w:rsidR="00952D3E" w:rsidRPr="00C14B23" w:rsidRDefault="00952D3E" w:rsidP="00952D3E">
      <w:pPr>
        <w:rPr>
          <w:rFonts w:cs="Calibri"/>
          <w:color w:val="000000" w:themeColor="text1"/>
          <w:sz w:val="16"/>
          <w:szCs w:val="26"/>
        </w:rPr>
      </w:pPr>
      <w:r w:rsidRPr="00C14B23">
        <w:rPr>
          <w:rFonts w:cs="Calibri"/>
          <w:color w:val="000000" w:themeColor="text1"/>
          <w:sz w:val="16"/>
          <w:szCs w:val="26"/>
        </w:rPr>
        <w:t xml:space="preserve">He points to the case last year of </w:t>
      </w:r>
      <w:r w:rsidRPr="00C14B23">
        <w:rPr>
          <w:rFonts w:cs="Calibri"/>
          <w:color w:val="000000" w:themeColor="text1"/>
          <w:sz w:val="26"/>
          <w:szCs w:val="26"/>
          <w:u w:val="single"/>
        </w:rPr>
        <w:t>two academics at the University of Alberta in Canada who ordered segments of horsepox DNA – related to smallpox – off the internet, and put them together so they became infectious</w:t>
      </w:r>
      <w:r w:rsidRPr="00C14B23">
        <w:rPr>
          <w:rFonts w:cs="Calibri"/>
          <w:color w:val="000000" w:themeColor="text1"/>
          <w:sz w:val="16"/>
          <w:szCs w:val="26"/>
        </w:rPr>
        <w:t xml:space="preserve">. What particularly shocked peers was that the pair then published their work – </w:t>
      </w:r>
      <w:r w:rsidRPr="00C14B23">
        <w:rPr>
          <w:rFonts w:cs="Calibri"/>
          <w:color w:val="000000" w:themeColor="text1"/>
          <w:sz w:val="26"/>
          <w:szCs w:val="26"/>
          <w:u w:val="single"/>
        </w:rPr>
        <w:t>effectively unveiling a deadly recipe</w:t>
      </w:r>
      <w:r w:rsidRPr="00C14B23">
        <w:rPr>
          <w:rFonts w:cs="Calibri"/>
          <w:color w:val="000000" w:themeColor="text1"/>
          <w:sz w:val="16"/>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14:paraId="1B2A1DAC" w14:textId="77777777" w:rsidR="00952D3E" w:rsidRPr="00C14B23" w:rsidRDefault="00952D3E" w:rsidP="00952D3E">
      <w:pPr>
        <w:rPr>
          <w:rFonts w:cs="Calibri"/>
          <w:color w:val="000000" w:themeColor="text1"/>
          <w:sz w:val="26"/>
          <w:szCs w:val="26"/>
          <w:u w:val="single"/>
        </w:rPr>
      </w:pPr>
      <w:r w:rsidRPr="00C14B23">
        <w:rPr>
          <w:rFonts w:cs="Calibri"/>
          <w:color w:val="000000" w:themeColor="text1"/>
          <w:sz w:val="16"/>
          <w:szCs w:val="26"/>
        </w:rPr>
        <w:lastRenderedPageBreak/>
        <w:t xml:space="preserve">Or as Clapper put it in his Worldwide Threat Assessment of the US Intelligence Community: </w:t>
      </w:r>
      <w:r w:rsidRPr="00C14B23">
        <w:rPr>
          <w:rFonts w:cs="Calibri"/>
          <w:color w:val="000000" w:themeColor="text1"/>
          <w:sz w:val="26"/>
          <w:szCs w:val="26"/>
          <w:u w:val="single"/>
        </w:rPr>
        <w:t xml:space="preserve">‘Given the </w:t>
      </w:r>
      <w:r w:rsidRPr="00C14B23">
        <w:rPr>
          <w:rFonts w:cs="Calibri"/>
          <w:color w:val="000000" w:themeColor="text1"/>
          <w:sz w:val="26"/>
          <w:szCs w:val="26"/>
          <w:highlight w:val="green"/>
          <w:u w:val="single"/>
        </w:rPr>
        <w:t>broad distribution, low cost, and accelerated</w:t>
      </w:r>
      <w:r w:rsidRPr="00C14B23">
        <w:rPr>
          <w:rFonts w:cs="Calibri"/>
          <w:color w:val="000000" w:themeColor="text1"/>
          <w:sz w:val="26"/>
          <w:szCs w:val="26"/>
          <w:u w:val="single"/>
        </w:rPr>
        <w:t xml:space="preserve"> pace of </w:t>
      </w:r>
      <w:r w:rsidRPr="00C14B23">
        <w:rPr>
          <w:rFonts w:cs="Calibri"/>
          <w:color w:val="000000" w:themeColor="text1"/>
          <w:sz w:val="26"/>
          <w:szCs w:val="26"/>
          <w:highlight w:val="green"/>
          <w:u w:val="single"/>
        </w:rPr>
        <w:t>development of</w:t>
      </w:r>
      <w:r w:rsidRPr="00C14B23">
        <w:rPr>
          <w:rFonts w:cs="Calibri"/>
          <w:color w:val="000000" w:themeColor="text1"/>
          <w:sz w:val="26"/>
          <w:szCs w:val="26"/>
          <w:u w:val="single"/>
        </w:rPr>
        <w:t xml:space="preserve"> this [</w:t>
      </w:r>
      <w:r w:rsidRPr="00C14B23">
        <w:rPr>
          <w:rFonts w:cs="Calibri"/>
          <w:color w:val="000000" w:themeColor="text1"/>
          <w:sz w:val="26"/>
          <w:szCs w:val="26"/>
          <w:highlight w:val="green"/>
          <w:u w:val="single"/>
        </w:rPr>
        <w:t>gene-editing</w:t>
      </w:r>
      <w:r w:rsidRPr="00C14B23">
        <w:rPr>
          <w:rFonts w:cs="Calibri"/>
          <w:color w:val="000000" w:themeColor="text1"/>
          <w:sz w:val="26"/>
          <w:szCs w:val="26"/>
          <w:u w:val="single"/>
        </w:rPr>
        <w:t xml:space="preserve">] technology, its </w:t>
      </w:r>
      <w:r w:rsidRPr="00C14B23">
        <w:rPr>
          <w:rFonts w:cs="Calibri"/>
          <w:color w:val="000000" w:themeColor="text1"/>
          <w:sz w:val="26"/>
          <w:szCs w:val="26"/>
          <w:highlight w:val="green"/>
          <w:u w:val="single"/>
        </w:rPr>
        <w:t>deliberate or unintentional misuse might lead to far-reaching</w:t>
      </w:r>
      <w:r w:rsidRPr="00C14B23">
        <w:rPr>
          <w:rFonts w:cs="Calibri"/>
          <w:color w:val="000000" w:themeColor="text1"/>
          <w:sz w:val="26"/>
          <w:szCs w:val="26"/>
          <w:u w:val="single"/>
        </w:rPr>
        <w:t xml:space="preserve"> economic and national security </w:t>
      </w:r>
      <w:r w:rsidRPr="00C14B23">
        <w:rPr>
          <w:rFonts w:cs="Calibri"/>
          <w:color w:val="000000" w:themeColor="text1"/>
          <w:sz w:val="26"/>
          <w:szCs w:val="26"/>
          <w:highlight w:val="green"/>
          <w:u w:val="single"/>
        </w:rPr>
        <w:t>implications</w:t>
      </w:r>
      <w:r w:rsidRPr="00C14B23">
        <w:rPr>
          <w:rFonts w:cs="Calibri"/>
          <w:color w:val="000000" w:themeColor="text1"/>
          <w:sz w:val="26"/>
          <w:szCs w:val="26"/>
          <w:u w:val="single"/>
        </w:rPr>
        <w:t xml:space="preserve">.’ </w:t>
      </w:r>
    </w:p>
    <w:p w14:paraId="39C122CE" w14:textId="77777777" w:rsidR="00952D3E" w:rsidRPr="00C14B23" w:rsidRDefault="00952D3E" w:rsidP="00952D3E">
      <w:pPr>
        <w:rPr>
          <w:rFonts w:cs="Calibri"/>
          <w:color w:val="000000" w:themeColor="text1"/>
          <w:sz w:val="16"/>
        </w:rPr>
      </w:pPr>
      <w:r w:rsidRPr="00C14B23">
        <w:rPr>
          <w:rFonts w:cs="Calibri"/>
          <w:color w:val="000000" w:themeColor="text1"/>
          <w:sz w:val="16"/>
          <w:szCs w:val="26"/>
        </w:rPr>
        <w:t xml:space="preserve">What people like </w:t>
      </w:r>
      <w:r w:rsidRPr="00C14B23">
        <w:rPr>
          <w:rFonts w:cs="Calibri"/>
          <w:color w:val="000000" w:themeColor="text1"/>
          <w:sz w:val="16"/>
        </w:rPr>
        <w:t xml:space="preserve">Clapper fear is a genetically modified pox threat outpacing efforts to contain it, creating a pandemic which </w:t>
      </w:r>
      <w:r w:rsidRPr="00C14B23">
        <w:rPr>
          <w:rFonts w:cs="Calibri"/>
          <w:b/>
          <w:color w:val="000000" w:themeColor="text1"/>
          <w:sz w:val="26"/>
          <w:szCs w:val="26"/>
          <w:u w:val="single"/>
        </w:rPr>
        <w:t xml:space="preserve">could </w:t>
      </w:r>
      <w:r w:rsidRPr="00C14B23">
        <w:rPr>
          <w:rFonts w:cs="Calibri"/>
          <w:b/>
          <w:color w:val="000000" w:themeColor="text1"/>
          <w:sz w:val="26"/>
          <w:szCs w:val="26"/>
          <w:highlight w:val="green"/>
          <w:u w:val="single"/>
        </w:rPr>
        <w:t>kill</w:t>
      </w:r>
      <w:r w:rsidRPr="00C14B23">
        <w:rPr>
          <w:rFonts w:cs="Calibri"/>
          <w:b/>
          <w:color w:val="000000" w:themeColor="text1"/>
          <w:sz w:val="26"/>
          <w:szCs w:val="26"/>
          <w:u w:val="single"/>
        </w:rPr>
        <w:t xml:space="preserve"> not thousands but, in the doomsday scenario, </w:t>
      </w:r>
      <w:r w:rsidRPr="00C14B23">
        <w:rPr>
          <w:rFonts w:cs="Calibri"/>
          <w:b/>
          <w:color w:val="000000" w:themeColor="text1"/>
          <w:sz w:val="26"/>
          <w:szCs w:val="26"/>
          <w:highlight w:val="green"/>
          <w:u w:val="single"/>
        </w:rPr>
        <w:t>millions</w:t>
      </w:r>
      <w:r w:rsidRPr="00C14B23">
        <w:rPr>
          <w:rFonts w:cs="Calibri"/>
          <w:color w:val="000000" w:themeColor="text1"/>
          <w:sz w:val="16"/>
          <w:szCs w:val="26"/>
        </w:rPr>
        <w:t xml:space="preserve">. Last year </w:t>
      </w:r>
      <w:r w:rsidRPr="00C14B23">
        <w:rPr>
          <w:rFonts w:cs="Calibri"/>
          <w:color w:val="000000" w:themeColor="text1"/>
          <w:sz w:val="16"/>
        </w:rPr>
        <w:t>Bill Gates said a bioweapon strike represented a bigger than nuclear attack</w:t>
      </w:r>
      <w:r w:rsidRPr="00C14B23">
        <w:rPr>
          <w:rFonts w:cs="Calibri"/>
          <w:color w:val="000000" w:themeColor="text1"/>
          <w:sz w:val="16"/>
          <w:szCs w:val="26"/>
        </w:rPr>
        <w:t xml:space="preserve">, and put the potential death toll at 30 million. The </w:t>
      </w:r>
      <w:r w:rsidRPr="00C14B23">
        <w:rPr>
          <w:rFonts w:cs="Calibri"/>
          <w:color w:val="000000" w:themeColor="text1"/>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41611213" w14:textId="77777777" w:rsidR="00952D3E" w:rsidRPr="00C14B23" w:rsidRDefault="00952D3E" w:rsidP="00952D3E">
      <w:pPr>
        <w:rPr>
          <w:rFonts w:cs="Calibri"/>
          <w:color w:val="000000" w:themeColor="text1"/>
        </w:rPr>
      </w:pPr>
    </w:p>
    <w:p w14:paraId="43FF498E" w14:textId="77777777" w:rsidR="00952D3E" w:rsidRPr="00C14B23" w:rsidRDefault="00952D3E" w:rsidP="00952D3E">
      <w:pPr>
        <w:pStyle w:val="Heading4"/>
        <w:rPr>
          <w:rFonts w:cs="Calibri"/>
          <w:color w:val="000000" w:themeColor="text1"/>
        </w:rPr>
      </w:pPr>
      <w:r w:rsidRPr="00C14B23">
        <w:rPr>
          <w:rFonts w:cs="Calibri"/>
          <w:color w:val="000000" w:themeColor="text1"/>
        </w:rPr>
        <w:t>Nuke war causes extinction – Ice Age, famines, and war won’t stay limited</w:t>
      </w:r>
    </w:p>
    <w:p w14:paraId="33B5A095" w14:textId="77777777" w:rsidR="00952D3E" w:rsidRPr="00C14B23" w:rsidRDefault="00952D3E" w:rsidP="00952D3E">
      <w:pPr>
        <w:rPr>
          <w:rFonts w:cs="Calibri"/>
          <w:color w:val="000000" w:themeColor="text1"/>
        </w:rPr>
      </w:pPr>
      <w:r w:rsidRPr="00C14B23">
        <w:rPr>
          <w:rStyle w:val="StyleUnderline"/>
          <w:rFonts w:cs="Calibri"/>
          <w:color w:val="000000" w:themeColor="text1"/>
        </w:rPr>
        <w:t>Edwards 17</w:t>
      </w:r>
      <w:r w:rsidRPr="00C14B23">
        <w:rPr>
          <w:rFonts w:cs="Calibri"/>
          <w:color w:val="000000" w:themeColor="text1"/>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9DE3F5B" w14:textId="77777777" w:rsidR="00952D3E" w:rsidRPr="00C14B23" w:rsidRDefault="00952D3E" w:rsidP="00952D3E">
      <w:pPr>
        <w:rPr>
          <w:rFonts w:cs="Calibri"/>
          <w:color w:val="000000" w:themeColor="text1"/>
          <w:sz w:val="16"/>
        </w:rPr>
      </w:pPr>
      <w:r w:rsidRPr="00C14B23">
        <w:rPr>
          <w:rFonts w:cs="Calibri"/>
          <w:color w:val="000000" w:themeColor="text1"/>
          <w:sz w:val="16"/>
        </w:rPr>
        <w:t>In the nuclear conversation, what are we not talking about that we should be?</w:t>
      </w:r>
    </w:p>
    <w:p w14:paraId="3E316DFC"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We are not talking enough about the climatic effects of nuclear</w:t>
      </w:r>
      <w:r w:rsidRPr="00C14B23">
        <w:rPr>
          <w:rStyle w:val="Emphasis"/>
          <w:rFonts w:cs="Calibri"/>
          <w:color w:val="000000" w:themeColor="text1"/>
          <w:szCs w:val="26"/>
        </w:rPr>
        <w:t xml:space="preserve"> war</w:t>
      </w:r>
      <w:r w:rsidRPr="00C14B23">
        <w:rPr>
          <w:rFonts w:cs="Calibri"/>
          <w:color w:val="000000" w:themeColor="text1"/>
          <w:sz w:val="16"/>
          <w:szCs w:val="26"/>
        </w:rPr>
        <w:t xml:space="preserve">. The “nuclear winter” theory of the mid-1980s played a significant role in the arms reductions of that period. But with the collapse of the Soviet Union and the reduction of U.S. and Russian nuclear arsenals, </w:t>
      </w:r>
      <w:r w:rsidRPr="00C14B23">
        <w:rPr>
          <w:rStyle w:val="StyleUnderline"/>
          <w:rFonts w:cs="Calibri"/>
          <w:color w:val="000000" w:themeColor="text1"/>
        </w:rPr>
        <w:t xml:space="preserve">this aspect of nuclear war has faded from view. That’s not good. In the mid-2000s, </w:t>
      </w:r>
      <w:r w:rsidRPr="00C14B23">
        <w:rPr>
          <w:rStyle w:val="StyleUnderline"/>
          <w:rFonts w:cs="Calibri"/>
          <w:color w:val="000000" w:themeColor="text1"/>
          <w:highlight w:val="green"/>
        </w:rPr>
        <w:t>climate scientists</w:t>
      </w:r>
      <w:r w:rsidRPr="00C14B23">
        <w:rPr>
          <w:rFonts w:cs="Calibri"/>
          <w:color w:val="000000" w:themeColor="text1"/>
          <w:sz w:val="16"/>
          <w:szCs w:val="26"/>
        </w:rPr>
        <w:t xml:space="preserve"> such as Alan Robock (Rutgers) </w:t>
      </w:r>
      <w:r w:rsidRPr="00C14B23">
        <w:rPr>
          <w:rStyle w:val="StyleUnderline"/>
          <w:rFonts w:cs="Calibri"/>
          <w:color w:val="000000" w:themeColor="text1"/>
        </w:rPr>
        <w:t xml:space="preserve">took another look at nuclear winter theory. This time around, they </w:t>
      </w:r>
      <w:r w:rsidRPr="00C14B23">
        <w:rPr>
          <w:rStyle w:val="StyleUnderline"/>
          <w:rFonts w:cs="Calibri"/>
          <w:color w:val="000000" w:themeColor="text1"/>
          <w:highlight w:val="green"/>
        </w:rPr>
        <w:t xml:space="preserve">used </w:t>
      </w:r>
      <w:r w:rsidRPr="00C14B23">
        <w:rPr>
          <w:rStyle w:val="StyleUnderline"/>
          <w:rFonts w:cs="Calibri"/>
          <w:color w:val="000000" w:themeColor="text1"/>
        </w:rPr>
        <w:t>much-</w:t>
      </w:r>
      <w:r w:rsidRPr="00C14B23">
        <w:rPr>
          <w:rStyle w:val="StyleUnderline"/>
          <w:rFonts w:cs="Calibri"/>
          <w:color w:val="000000" w:themeColor="text1"/>
          <w:highlight w:val="green"/>
        </w:rPr>
        <w:t>improved</w:t>
      </w:r>
      <w:r w:rsidRPr="00C14B23">
        <w:rPr>
          <w:rStyle w:val="StyleUnderline"/>
          <w:rFonts w:cs="Calibri"/>
          <w:color w:val="000000" w:themeColor="text1"/>
        </w:rPr>
        <w:t xml:space="preserve"> and much more detailed climate </w:t>
      </w:r>
      <w:r w:rsidRPr="00C14B23">
        <w:rPr>
          <w:rStyle w:val="StyleUnderline"/>
          <w:rFonts w:cs="Calibri"/>
          <w:color w:val="000000" w:themeColor="text1"/>
          <w:highlight w:val="green"/>
        </w:rPr>
        <w:t>models</w:t>
      </w:r>
      <w:r w:rsidRPr="00C14B23">
        <w:rPr>
          <w:rStyle w:val="StyleUnderline"/>
          <w:rFonts w:cs="Calibri"/>
          <w:color w:val="000000" w:themeColor="text1"/>
        </w:rPr>
        <w:t xml:space="preserve"> than those available 20 years earlier</w:t>
      </w:r>
      <w:r w:rsidRPr="00C14B23">
        <w:rPr>
          <w:rFonts w:cs="Calibri"/>
          <w:color w:val="000000" w:themeColor="text1"/>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C14B23">
        <w:rPr>
          <w:rStyle w:val="StyleUnderline"/>
          <w:rFonts w:cs="Calibri"/>
          <w:color w:val="000000" w:themeColor="text1"/>
        </w:rPr>
        <w:t xml:space="preserve">U.S.-Russia war currently seems unlikely, but if it were to occur, </w:t>
      </w:r>
      <w:r w:rsidRPr="00C14B23">
        <w:rPr>
          <w:rStyle w:val="StyleUnderline"/>
          <w:rFonts w:cs="Calibri"/>
          <w:color w:val="000000" w:themeColor="text1"/>
          <w:highlight w:val="green"/>
        </w:rPr>
        <w:t>hundreds or</w:t>
      </w:r>
      <w:r w:rsidRPr="00C14B23">
        <w:rPr>
          <w:rStyle w:val="StyleUnderline"/>
          <w:rFonts w:cs="Calibri"/>
          <w:color w:val="000000" w:themeColor="text1"/>
        </w:rPr>
        <w:t xml:space="preserve"> even </w:t>
      </w:r>
      <w:r w:rsidRPr="00C14B23">
        <w:rPr>
          <w:rStyle w:val="StyleUnderline"/>
          <w:rFonts w:cs="Calibri"/>
          <w:color w:val="000000" w:themeColor="text1"/>
          <w:highlight w:val="green"/>
        </w:rPr>
        <w:t>thousands of</w:t>
      </w:r>
      <w:r w:rsidRPr="00C14B23">
        <w:rPr>
          <w:rStyle w:val="StyleUnderline"/>
          <w:rFonts w:cs="Calibri"/>
          <w:color w:val="000000" w:themeColor="text1"/>
        </w:rPr>
        <w:t xml:space="preserve"> nuclear </w:t>
      </w:r>
      <w:r w:rsidRPr="00C14B23">
        <w:rPr>
          <w:rStyle w:val="StyleUnderline"/>
          <w:rFonts w:cs="Calibri"/>
          <w:color w:val="000000" w:themeColor="text1"/>
          <w:highlight w:val="green"/>
        </w:rPr>
        <w:t>weapons might be launched</w:t>
      </w:r>
      <w:r w:rsidRPr="00C14B23">
        <w:rPr>
          <w:rStyle w:val="StyleUnderline"/>
          <w:rFonts w:cs="Calibri"/>
          <w:color w:val="000000" w:themeColor="text1"/>
        </w:rPr>
        <w:t xml:space="preserve">. The climatic consequences would be catastrophic: global average </w:t>
      </w:r>
      <w:r w:rsidRPr="00C14B23">
        <w:rPr>
          <w:rStyle w:val="StyleUnderline"/>
          <w:rFonts w:cs="Calibri"/>
          <w:color w:val="000000" w:themeColor="text1"/>
          <w:highlight w:val="green"/>
        </w:rPr>
        <w:t>temperatures would drop</w:t>
      </w:r>
      <w:r w:rsidRPr="00C14B23">
        <w:rPr>
          <w:rStyle w:val="StyleUnderline"/>
          <w:rFonts w:cs="Calibri"/>
          <w:color w:val="000000" w:themeColor="text1"/>
        </w:rPr>
        <w:t xml:space="preserve"> as much as </w:t>
      </w:r>
      <w:r w:rsidRPr="00C14B23">
        <w:rPr>
          <w:rStyle w:val="StyleUnderline"/>
          <w:rFonts w:cs="Calibri"/>
          <w:color w:val="000000" w:themeColor="text1"/>
          <w:highlight w:val="green"/>
        </w:rPr>
        <w:t>12 degrees</w:t>
      </w:r>
      <w:r w:rsidRPr="00C14B23">
        <w:rPr>
          <w:rStyle w:val="StyleUnderline"/>
          <w:rFonts w:cs="Calibri"/>
          <w:color w:val="000000" w:themeColor="text1"/>
        </w:rPr>
        <w:t xml:space="preserve"> Fahrenheit (7 degrees Celsius) for up to several years — temperatures </w:t>
      </w:r>
      <w:r w:rsidRPr="00C14B23">
        <w:rPr>
          <w:rStyle w:val="StyleUnderline"/>
          <w:rFonts w:cs="Calibri"/>
          <w:color w:val="000000" w:themeColor="text1"/>
          <w:highlight w:val="green"/>
        </w:rPr>
        <w:t xml:space="preserve">last seen during the </w:t>
      </w:r>
      <w:r w:rsidRPr="00C14B23">
        <w:rPr>
          <w:rStyle w:val="StyleUnderline"/>
          <w:rFonts w:cs="Calibri"/>
          <w:color w:val="000000" w:themeColor="text1"/>
        </w:rPr>
        <w:t xml:space="preserve">great </w:t>
      </w:r>
      <w:r w:rsidRPr="00C14B23">
        <w:rPr>
          <w:rStyle w:val="StyleUnderline"/>
          <w:rFonts w:cs="Calibri"/>
          <w:color w:val="000000" w:themeColor="text1"/>
          <w:highlight w:val="green"/>
        </w:rPr>
        <w:t>ice ages</w:t>
      </w:r>
      <w:r w:rsidRPr="00C14B23">
        <w:rPr>
          <w:rStyle w:val="StyleUnderline"/>
          <w:rFonts w:cs="Calibri"/>
          <w:color w:val="000000" w:themeColor="text1"/>
        </w:rPr>
        <w:t xml:space="preserve">. Meanwhile, </w:t>
      </w:r>
      <w:r w:rsidRPr="00C14B23">
        <w:rPr>
          <w:rStyle w:val="StyleUnderline"/>
          <w:rFonts w:cs="Calibri"/>
          <w:color w:val="000000" w:themeColor="text1"/>
          <w:highlight w:val="green"/>
        </w:rPr>
        <w:t>smoke</w:t>
      </w:r>
      <w:r w:rsidRPr="00C14B23">
        <w:rPr>
          <w:rStyle w:val="StyleUnderline"/>
          <w:rFonts w:cs="Calibri"/>
          <w:color w:val="000000" w:themeColor="text1"/>
        </w:rPr>
        <w:t xml:space="preserve"> and dust circulating in the stratosphere </w:t>
      </w:r>
      <w:r w:rsidRPr="00C14B23">
        <w:rPr>
          <w:rStyle w:val="StyleUnderline"/>
          <w:rFonts w:cs="Calibri"/>
          <w:color w:val="000000" w:themeColor="text1"/>
          <w:highlight w:val="green"/>
        </w:rPr>
        <w:t xml:space="preserve">would </w:t>
      </w:r>
      <w:r w:rsidRPr="00C14B23">
        <w:rPr>
          <w:rStyle w:val="StyleUnderline"/>
          <w:rFonts w:cs="Calibri"/>
          <w:color w:val="000000" w:themeColor="text1"/>
        </w:rPr>
        <w:t xml:space="preserve">darken the atmosphere enough to </w:t>
      </w:r>
      <w:r w:rsidRPr="00C14B23">
        <w:rPr>
          <w:rStyle w:val="StyleUnderline"/>
          <w:rFonts w:cs="Calibri"/>
          <w:color w:val="000000" w:themeColor="text1"/>
          <w:highlight w:val="green"/>
        </w:rPr>
        <w:t xml:space="preserve">inhibit photosynthesis, causing </w:t>
      </w:r>
      <w:r w:rsidRPr="00C14B23">
        <w:rPr>
          <w:rStyle w:val="StyleUnderline"/>
          <w:rFonts w:cs="Calibri"/>
          <w:color w:val="000000" w:themeColor="text1"/>
        </w:rPr>
        <w:t xml:space="preserve">disastrous </w:t>
      </w:r>
      <w:r w:rsidRPr="00C14B23">
        <w:rPr>
          <w:rStyle w:val="StyleUnderline"/>
          <w:rFonts w:cs="Calibri"/>
          <w:color w:val="000000" w:themeColor="text1"/>
          <w:highlight w:val="green"/>
        </w:rPr>
        <w:t>crop failures</w:t>
      </w:r>
      <w:r w:rsidRPr="00C14B23">
        <w:rPr>
          <w:rStyle w:val="StyleUnderline"/>
          <w:rFonts w:cs="Calibri"/>
          <w:color w:val="000000" w:themeColor="text1"/>
        </w:rPr>
        <w:t xml:space="preserve">, widespread </w:t>
      </w:r>
      <w:r w:rsidRPr="00C14B23">
        <w:rPr>
          <w:rStyle w:val="StyleUnderline"/>
          <w:rFonts w:cs="Calibri"/>
          <w:color w:val="000000" w:themeColor="text1"/>
          <w:highlight w:val="green"/>
        </w:rPr>
        <w:t xml:space="preserve">famine and </w:t>
      </w:r>
      <w:r w:rsidRPr="00C14B23">
        <w:rPr>
          <w:rStyle w:val="StyleUnderline"/>
          <w:rFonts w:cs="Calibri"/>
          <w:color w:val="000000" w:themeColor="text1"/>
        </w:rPr>
        <w:t xml:space="preserve">massive </w:t>
      </w:r>
      <w:r w:rsidRPr="00C14B23">
        <w:rPr>
          <w:rStyle w:val="StyleUnderline"/>
          <w:rFonts w:cs="Calibri"/>
          <w:color w:val="000000" w:themeColor="text1"/>
          <w:highlight w:val="green"/>
        </w:rPr>
        <w:t>ecological disruption</w:t>
      </w:r>
      <w:r w:rsidRPr="00C14B23">
        <w:rPr>
          <w:rStyle w:val="StyleUnderline"/>
          <w:rFonts w:cs="Calibri"/>
          <w:color w:val="000000" w:themeColor="text1"/>
        </w:rPr>
        <w:t xml:space="preserve">. The </w:t>
      </w:r>
      <w:r w:rsidRPr="00C14B23">
        <w:rPr>
          <w:rStyle w:val="StyleUnderline"/>
          <w:rFonts w:cs="Calibri"/>
          <w:color w:val="000000" w:themeColor="text1"/>
          <w:highlight w:val="green"/>
        </w:rPr>
        <w:t>effect would be similar to</w:t>
      </w:r>
      <w:r w:rsidRPr="00C14B23">
        <w:rPr>
          <w:rStyle w:val="StyleUnderline"/>
          <w:rFonts w:cs="Calibri"/>
          <w:color w:val="000000" w:themeColor="text1"/>
        </w:rPr>
        <w:t xml:space="preserve"> that of the </w:t>
      </w:r>
      <w:r w:rsidRPr="00C14B23">
        <w:rPr>
          <w:rStyle w:val="StyleUnderline"/>
          <w:rFonts w:cs="Calibri"/>
          <w:color w:val="000000" w:themeColor="text1"/>
          <w:highlight w:val="green"/>
        </w:rPr>
        <w:t>giant meteor</w:t>
      </w:r>
      <w:r w:rsidRPr="00C14B23">
        <w:rPr>
          <w:rStyle w:val="StyleUnderline"/>
          <w:rFonts w:cs="Calibri"/>
          <w:color w:val="000000" w:themeColor="text1"/>
        </w:rPr>
        <w:t xml:space="preserve"> believed to be </w:t>
      </w:r>
      <w:r w:rsidRPr="00C14B23">
        <w:rPr>
          <w:rStyle w:val="StyleUnderline"/>
          <w:rFonts w:cs="Calibri"/>
          <w:color w:val="000000" w:themeColor="text1"/>
          <w:highlight w:val="green"/>
        </w:rPr>
        <w:t>responsible for the extinction of the dinosaurs</w:t>
      </w:r>
      <w:r w:rsidRPr="00C14B23">
        <w:rPr>
          <w:rStyle w:val="StyleUnderline"/>
          <w:rFonts w:cs="Calibri"/>
          <w:color w:val="000000" w:themeColor="text1"/>
        </w:rPr>
        <w:t xml:space="preserve">. This time, </w:t>
      </w:r>
      <w:r w:rsidRPr="00C14B23">
        <w:rPr>
          <w:rStyle w:val="StyleUnderline"/>
          <w:rFonts w:cs="Calibri"/>
          <w:color w:val="000000" w:themeColor="text1"/>
          <w:highlight w:val="green"/>
        </w:rPr>
        <w:t>we would be the dinosaurs.</w:t>
      </w:r>
      <w:r w:rsidRPr="00C14B23">
        <w:rPr>
          <w:rFonts w:cs="Calibri"/>
          <w:color w:val="000000" w:themeColor="text1"/>
          <w:sz w:val="16"/>
          <w:szCs w:val="26"/>
        </w:rPr>
        <w:t xml:space="preserve"> Many people are concerned about North Korea’s advancing missile capabilities. Is nuclear war likely in your opinion? At this </w:t>
      </w:r>
      <w:r w:rsidRPr="00C14B23">
        <w:rPr>
          <w:rFonts w:cs="Calibri"/>
          <w:color w:val="000000" w:themeColor="text1"/>
          <w:sz w:val="16"/>
        </w:rPr>
        <w:t xml:space="preserve">writing, I think </w:t>
      </w:r>
      <w:r w:rsidRPr="00C14B23">
        <w:rPr>
          <w:rStyle w:val="StyleUnderline"/>
          <w:rFonts w:cs="Calibri"/>
          <w:color w:val="000000" w:themeColor="text1"/>
        </w:rPr>
        <w:t>we are closer to a nuclear war than we have been since the early 1960s</w:t>
      </w:r>
      <w:r w:rsidRPr="00C14B23">
        <w:rPr>
          <w:rFonts w:cs="Calibri"/>
          <w:color w:val="000000" w:themeColor="text1"/>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C14B23">
        <w:rPr>
          <w:rFonts w:cs="Calibri"/>
          <w:color w:val="000000" w:themeColor="text1"/>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w:t>
      </w:r>
      <w:r w:rsidRPr="00C14B23">
        <w:rPr>
          <w:rFonts w:cs="Calibri"/>
          <w:color w:val="000000" w:themeColor="text1"/>
          <w:sz w:val="16"/>
          <w:szCs w:val="26"/>
        </w:rPr>
        <w:lastRenderedPageBreak/>
        <w:t xml:space="preserve">have focused on making them smaller and lighter, and making delivery systems more accurate, rather than on changing their effects on the environment or on human health. So-called “battlefield” weapons with lower explosive yields are part of some arsenals now — but </w:t>
      </w:r>
      <w:r w:rsidRPr="00C14B23">
        <w:rPr>
          <w:rStyle w:val="StyleUnderline"/>
          <w:rFonts w:cs="Calibri"/>
          <w:color w:val="000000" w:themeColor="text1"/>
          <w:highlight w:val="green"/>
        </w:rPr>
        <w:t>it’s</w:t>
      </w:r>
      <w:r w:rsidRPr="00C14B23">
        <w:rPr>
          <w:rStyle w:val="StyleUnderline"/>
          <w:rFonts w:cs="Calibri"/>
          <w:color w:val="000000" w:themeColor="text1"/>
        </w:rPr>
        <w:t xml:space="preserve"> quite </w:t>
      </w:r>
      <w:r w:rsidRPr="00C14B23">
        <w:rPr>
          <w:rStyle w:val="StyleUnderline"/>
          <w:rFonts w:cs="Calibri"/>
          <w:color w:val="000000" w:themeColor="text1"/>
          <w:highlight w:val="green"/>
        </w:rPr>
        <w:t>unlikely</w:t>
      </w:r>
      <w:r w:rsidRPr="00C14B23">
        <w:rPr>
          <w:rStyle w:val="StyleUnderline"/>
          <w:rFonts w:cs="Calibri"/>
          <w:color w:val="000000" w:themeColor="text1"/>
        </w:rPr>
        <w:t xml:space="preserve"> that </w:t>
      </w:r>
      <w:r w:rsidRPr="00C14B23">
        <w:rPr>
          <w:rStyle w:val="StyleUnderline"/>
          <w:rFonts w:cs="Calibri"/>
          <w:color w:val="000000" w:themeColor="text1"/>
          <w:highlight w:val="green"/>
        </w:rPr>
        <w:t>any exchange</w:t>
      </w:r>
      <w:r w:rsidRPr="00C14B23">
        <w:rPr>
          <w:rStyle w:val="StyleUnderline"/>
          <w:rFonts w:cs="Calibri"/>
          <w:color w:val="000000" w:themeColor="text1"/>
        </w:rPr>
        <w:t xml:space="preserve"> between two nuclear powers </w:t>
      </w:r>
      <w:r w:rsidRPr="00C14B23">
        <w:rPr>
          <w:rStyle w:val="StyleUnderline"/>
          <w:rFonts w:cs="Calibri"/>
          <w:color w:val="000000" w:themeColor="text1"/>
          <w:highlight w:val="green"/>
        </w:rPr>
        <w:t xml:space="preserve">would stay limited </w:t>
      </w:r>
      <w:r w:rsidRPr="00C14B23">
        <w:rPr>
          <w:rStyle w:val="StyleUnderline"/>
          <w:rFonts w:cs="Calibri"/>
          <w:color w:val="000000" w:themeColor="text1"/>
        </w:rPr>
        <w:t>to these smaller, less destructive bombs.</w:t>
      </w:r>
    </w:p>
    <w:p w14:paraId="095533EB" w14:textId="77777777" w:rsidR="00952D3E" w:rsidRPr="00C14B23" w:rsidRDefault="00952D3E" w:rsidP="00952D3E">
      <w:pPr>
        <w:rPr>
          <w:rFonts w:cs="Calibri"/>
          <w:color w:val="000000" w:themeColor="text1"/>
          <w:szCs w:val="26"/>
        </w:rPr>
      </w:pPr>
    </w:p>
    <w:p w14:paraId="24B569E8" w14:textId="77777777" w:rsidR="00952D3E" w:rsidRPr="00C14B23" w:rsidRDefault="00952D3E" w:rsidP="00952D3E">
      <w:pPr>
        <w:pStyle w:val="Heading4"/>
        <w:rPr>
          <w:rFonts w:cs="Calibri"/>
          <w:color w:val="000000" w:themeColor="text1"/>
          <w:u w:val="single"/>
        </w:rPr>
      </w:pPr>
      <w:r w:rsidRPr="00C14B23">
        <w:rPr>
          <w:rFonts w:cs="Calibri"/>
          <w:color w:val="000000" w:themeColor="text1"/>
        </w:rPr>
        <w:t>Chemical WMDs cause extinction – one incident is enough</w:t>
      </w:r>
    </w:p>
    <w:p w14:paraId="5EACB136" w14:textId="77777777" w:rsidR="00952D3E" w:rsidRPr="00C14B23" w:rsidRDefault="00952D3E" w:rsidP="00952D3E">
      <w:pPr>
        <w:rPr>
          <w:rFonts w:cs="Calibri"/>
          <w:color w:val="000000" w:themeColor="text1"/>
        </w:rPr>
      </w:pPr>
      <w:r w:rsidRPr="00C14B23">
        <w:rPr>
          <w:rStyle w:val="StyleUnderline"/>
          <w:rFonts w:cs="Calibri"/>
          <w:color w:val="000000" w:themeColor="text1"/>
        </w:rPr>
        <w:t>Gander 18</w:t>
      </w:r>
      <w:r w:rsidRPr="00C14B23">
        <w:rPr>
          <w:rFonts w:cs="Calibri"/>
          <w:color w:val="000000" w:themeColor="text1"/>
        </w:rPr>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23" w:history="1">
        <w:r w:rsidRPr="00C14B23">
          <w:rPr>
            <w:rStyle w:val="Hyperlink"/>
            <w:rFonts w:cs="Calibri"/>
            <w:color w:val="000000" w:themeColor="text1"/>
          </w:rPr>
          <w:t>https://www.newsweek.com/how-will-world-end-experts-reveal-9-most-likely-ways-humans-will-be-wiped-out-1194616</w:t>
        </w:r>
      </w:hyperlink>
      <w:r w:rsidRPr="00C14B23">
        <w:rPr>
          <w:rFonts w:cs="Calibri"/>
          <w:color w:val="000000" w:themeColor="text1"/>
        </w:rPr>
        <w:t>. Rez.</w:t>
      </w:r>
    </w:p>
    <w:p w14:paraId="22174CD8" w14:textId="77777777" w:rsidR="00952D3E" w:rsidRPr="00C14B23" w:rsidRDefault="00952D3E" w:rsidP="00952D3E">
      <w:pPr>
        <w:rPr>
          <w:rFonts w:cs="Calibri"/>
          <w:color w:val="000000" w:themeColor="text1"/>
          <w:sz w:val="16"/>
        </w:rPr>
      </w:pPr>
      <w:r w:rsidRPr="00C14B23">
        <w:rPr>
          <w:rStyle w:val="Emphasis"/>
          <w:rFonts w:cs="Calibri"/>
          <w:color w:val="000000" w:themeColor="text1"/>
          <w:highlight w:val="green"/>
        </w:rPr>
        <w:t>Humanity</w:t>
      </w:r>
      <w:r w:rsidRPr="00C14B23">
        <w:rPr>
          <w:rStyle w:val="Emphasis"/>
          <w:rFonts w:cs="Calibri"/>
          <w:color w:val="000000" w:themeColor="text1"/>
        </w:rPr>
        <w:t xml:space="preserve"> being </w:t>
      </w:r>
      <w:r w:rsidRPr="00C14B23">
        <w:rPr>
          <w:rStyle w:val="Emphasis"/>
          <w:rFonts w:cs="Calibri"/>
          <w:color w:val="000000" w:themeColor="text1"/>
          <w:highlight w:val="green"/>
        </w:rPr>
        <w:t>annihilated by chemical weapons</w:t>
      </w:r>
      <w:r w:rsidRPr="00C14B23">
        <w:rPr>
          <w:rFonts w:cs="Calibri"/>
          <w:color w:val="000000" w:themeColor="text1"/>
          <w:sz w:val="16"/>
        </w:rPr>
        <w:t xml:space="preserve"> or the molten lava of a supervolcano may sound like the plots of Hollywood disaster movies, but they are in fact among the </w:t>
      </w:r>
      <w:r w:rsidRPr="00C14B23">
        <w:rPr>
          <w:rStyle w:val="StyleUnderline"/>
          <w:rFonts w:cs="Calibri"/>
          <w:color w:val="000000" w:themeColor="text1"/>
        </w:rPr>
        <w:t xml:space="preserve">very real ways </w:t>
      </w:r>
      <w:r w:rsidRPr="00C14B23">
        <w:rPr>
          <w:rStyle w:val="Emphasis"/>
          <w:rFonts w:cs="Calibri"/>
          <w:color w:val="000000" w:themeColor="text1"/>
          <w:highlight w:val="green"/>
        </w:rPr>
        <w:t>mankind</w:t>
      </w:r>
      <w:r w:rsidRPr="00C14B23">
        <w:rPr>
          <w:rStyle w:val="StyleUnderline"/>
          <w:rFonts w:cs="Calibri"/>
          <w:color w:val="000000" w:themeColor="text1"/>
          <w:highlight w:val="green"/>
        </w:rPr>
        <w:t xml:space="preserve"> could be </w:t>
      </w:r>
      <w:r w:rsidRPr="00C14B23">
        <w:rPr>
          <w:rStyle w:val="Emphasis"/>
          <w:rFonts w:cs="Calibri"/>
          <w:color w:val="000000" w:themeColor="text1"/>
          <w:highlight w:val="green"/>
        </w:rPr>
        <w:t>wiped out</w:t>
      </w:r>
      <w:r w:rsidRPr="00C14B23">
        <w:rPr>
          <w:rStyle w:val="StyleUnderline"/>
          <w:rFonts w:cs="Calibri"/>
          <w:color w:val="000000" w:themeColor="text1"/>
        </w:rPr>
        <w:t xml:space="preserve"> according to research.</w:t>
      </w:r>
      <w:r w:rsidRPr="00C14B23">
        <w:rPr>
          <w:rFonts w:cs="Calibri"/>
          <w:color w:val="000000" w:themeColor="text1"/>
          <w:sz w:val="16"/>
        </w:rPr>
        <w:t xml:space="preserve"> The </w:t>
      </w:r>
      <w:r w:rsidRPr="00C14B23">
        <w:rPr>
          <w:rStyle w:val="Emphasis"/>
          <w:rFonts w:cs="Calibri"/>
          <w:color w:val="000000" w:themeColor="text1"/>
          <w:highlight w:val="green"/>
        </w:rPr>
        <w:t>G</w:t>
      </w:r>
      <w:r w:rsidRPr="00C14B23">
        <w:rPr>
          <w:rFonts w:cs="Calibri"/>
          <w:color w:val="000000" w:themeColor="text1"/>
          <w:sz w:val="16"/>
        </w:rPr>
        <w:t xml:space="preserve">lobal </w:t>
      </w:r>
      <w:r w:rsidRPr="00C14B23">
        <w:rPr>
          <w:rStyle w:val="Emphasis"/>
          <w:rFonts w:cs="Calibri"/>
          <w:color w:val="000000" w:themeColor="text1"/>
          <w:highlight w:val="green"/>
        </w:rPr>
        <w:t>C</w:t>
      </w:r>
      <w:r w:rsidRPr="00C14B23">
        <w:rPr>
          <w:rFonts w:cs="Calibri"/>
          <w:color w:val="000000" w:themeColor="text1"/>
          <w:sz w:val="16"/>
        </w:rPr>
        <w:t xml:space="preserve">hallenges </w:t>
      </w:r>
      <w:r w:rsidRPr="00C14B23">
        <w:rPr>
          <w:rStyle w:val="Emphasis"/>
          <w:rFonts w:cs="Calibri"/>
          <w:color w:val="000000" w:themeColor="text1"/>
          <w:highlight w:val="green"/>
        </w:rPr>
        <w:t>F</w:t>
      </w:r>
      <w:r w:rsidRPr="00C14B23">
        <w:rPr>
          <w:rFonts w:cs="Calibri"/>
          <w:color w:val="000000" w:themeColor="text1"/>
          <w:sz w:val="16"/>
        </w:rPr>
        <w:t>oundation—</w:t>
      </w:r>
      <w:r w:rsidRPr="00C14B23">
        <w:rPr>
          <w:rStyle w:val="StyleUnderline"/>
          <w:rFonts w:cs="Calibri"/>
          <w:color w:val="000000" w:themeColor="text1"/>
        </w:rPr>
        <w:t>an organization which aims to reduce the global issues which we all face—</w:t>
      </w:r>
      <w:r w:rsidRPr="00C14B23">
        <w:rPr>
          <w:rStyle w:val="StyleUnderline"/>
          <w:rFonts w:cs="Calibri"/>
          <w:color w:val="000000" w:themeColor="text1"/>
          <w:highlight w:val="green"/>
        </w:rPr>
        <w:t>highlighted</w:t>
      </w:r>
      <w:r w:rsidRPr="00C14B23">
        <w:rPr>
          <w:rStyle w:val="StyleUnderline"/>
          <w:rFonts w:cs="Calibri"/>
          <w:color w:val="000000" w:themeColor="text1"/>
        </w:rPr>
        <w:t xml:space="preserve"> the most </w:t>
      </w:r>
      <w:r w:rsidRPr="00C14B23">
        <w:rPr>
          <w:rStyle w:val="Emphasis"/>
          <w:rFonts w:cs="Calibri"/>
          <w:color w:val="000000" w:themeColor="text1"/>
          <w:highlight w:val="green"/>
        </w:rPr>
        <w:t>probable scenarios to finish off the human race</w:t>
      </w:r>
      <w:r w:rsidRPr="00C14B23">
        <w:rPr>
          <w:rStyle w:val="StyleUnderline"/>
          <w:rFonts w:cs="Calibri"/>
          <w:color w:val="000000" w:themeColor="text1"/>
        </w:rPr>
        <w:t xml:space="preserve"> in its annual Global Catastrophic Risks report. To compile the document, researchers assessed scientific papers and consulted academics.</w:t>
      </w:r>
      <w:r w:rsidRPr="00C14B23">
        <w:rPr>
          <w:rFonts w:cs="Calibri"/>
          <w:color w:val="000000" w:themeColor="text1"/>
          <w:sz w:val="16"/>
        </w:rPr>
        <w:t xml:space="preserve"> Martin Rees, the U.K.’s Astronomer Royal, and co-founder of the Cambridge Center for the Study of Existential Risk, warned in the report that while most of us are worried about familiar risks like air crashes </w:t>
      </w:r>
      <w:r w:rsidRPr="00C14B23">
        <w:rPr>
          <w:rStyle w:val="StyleUnderline"/>
          <w:rFonts w:cs="Calibri"/>
          <w:color w:val="000000" w:themeColor="text1"/>
        </w:rPr>
        <w:t>“</w:t>
      </w:r>
      <w:r w:rsidRPr="00C14B23">
        <w:rPr>
          <w:rStyle w:val="StyleUnderline"/>
          <w:rFonts w:cs="Calibri"/>
          <w:color w:val="000000" w:themeColor="text1"/>
          <w:highlight w:val="green"/>
        </w:rPr>
        <w:t xml:space="preserve">we’re in </w:t>
      </w:r>
      <w:r w:rsidRPr="00C14B23">
        <w:rPr>
          <w:rStyle w:val="Emphasis"/>
          <w:rFonts w:cs="Calibri"/>
          <w:color w:val="000000" w:themeColor="text1"/>
          <w:highlight w:val="green"/>
        </w:rPr>
        <w:t>denial</w:t>
      </w:r>
      <w:r w:rsidRPr="00C14B23">
        <w:rPr>
          <w:rStyle w:val="StyleUnderline"/>
          <w:rFonts w:cs="Calibri"/>
          <w:color w:val="000000" w:themeColor="text1"/>
        </w:rPr>
        <w:t xml:space="preserve"> about some </w:t>
      </w:r>
      <w:r w:rsidRPr="00C14B23">
        <w:rPr>
          <w:rStyle w:val="Emphasis"/>
          <w:rFonts w:cs="Calibri"/>
          <w:color w:val="000000" w:themeColor="text1"/>
        </w:rPr>
        <w:t>emergent threats</w:t>
      </w:r>
      <w:r w:rsidRPr="00C14B23">
        <w:rPr>
          <w:rStyle w:val="StyleUnderline"/>
          <w:rFonts w:cs="Calibri"/>
          <w:color w:val="000000" w:themeColor="text1"/>
        </w:rPr>
        <w:t xml:space="preserve">—the potential downsides of fast-developing </w:t>
      </w:r>
      <w:r w:rsidRPr="00C14B23">
        <w:rPr>
          <w:rStyle w:val="StyleUnderline"/>
          <w:rFonts w:cs="Calibri"/>
          <w:color w:val="000000" w:themeColor="text1"/>
          <w:highlight w:val="green"/>
        </w:rPr>
        <w:t xml:space="preserve">new </w:t>
      </w:r>
      <w:r w:rsidRPr="00C14B23">
        <w:rPr>
          <w:rStyle w:val="Emphasis"/>
          <w:rFonts w:cs="Calibri"/>
          <w:color w:val="000000" w:themeColor="text1"/>
          <w:highlight w:val="green"/>
        </w:rPr>
        <w:t>tech</w:t>
      </w:r>
      <w:r w:rsidRPr="00C14B23">
        <w:rPr>
          <w:rStyle w:val="StyleUnderline"/>
          <w:rFonts w:cs="Calibri"/>
          <w:color w:val="000000" w:themeColor="text1"/>
        </w:rPr>
        <w:t xml:space="preserve">nologies and the risk of crossing environmental 'tipping points.' "These </w:t>
      </w:r>
      <w:r w:rsidRPr="00C14B23">
        <w:rPr>
          <w:rStyle w:val="StyleUnderline"/>
          <w:rFonts w:cs="Calibri"/>
          <w:color w:val="000000" w:themeColor="text1"/>
          <w:highlight w:val="green"/>
        </w:rPr>
        <w:t xml:space="preserve">may </w:t>
      </w:r>
      <w:r w:rsidRPr="00C14B23">
        <w:rPr>
          <w:rStyle w:val="Emphasis"/>
          <w:rFonts w:cs="Calibri"/>
          <w:color w:val="000000" w:themeColor="text1"/>
          <w:highlight w:val="green"/>
        </w:rPr>
        <w:t>seem</w:t>
      </w:r>
      <w:r w:rsidRPr="00C14B23">
        <w:rPr>
          <w:rStyle w:val="StyleUnderline"/>
          <w:rFonts w:cs="Calibri"/>
          <w:color w:val="000000" w:themeColor="text1"/>
          <w:highlight w:val="green"/>
        </w:rPr>
        <w:t xml:space="preserve"> improbable</w:t>
      </w:r>
      <w:r w:rsidRPr="00C14B23">
        <w:rPr>
          <w:rStyle w:val="StyleUnderline"/>
          <w:rFonts w:cs="Calibri"/>
          <w:color w:val="000000" w:themeColor="text1"/>
        </w:rPr>
        <w:t xml:space="preserve">, but </w:t>
      </w:r>
      <w:r w:rsidRPr="00C14B23">
        <w:rPr>
          <w:rStyle w:val="StyleUnderline"/>
          <w:rFonts w:cs="Calibri"/>
          <w:color w:val="000000" w:themeColor="text1"/>
          <w:highlight w:val="green"/>
        </w:rPr>
        <w:t xml:space="preserve">in our </w:t>
      </w:r>
      <w:r w:rsidRPr="00C14B23">
        <w:rPr>
          <w:rStyle w:val="Emphasis"/>
          <w:rFonts w:cs="Calibri"/>
          <w:color w:val="000000" w:themeColor="text1"/>
          <w:highlight w:val="green"/>
        </w:rPr>
        <w:t>interconnected world</w:t>
      </w:r>
      <w:r w:rsidRPr="00C14B23">
        <w:rPr>
          <w:rStyle w:val="StyleUnderline"/>
          <w:rFonts w:cs="Calibri"/>
          <w:color w:val="000000" w:themeColor="text1"/>
        </w:rPr>
        <w:t xml:space="preserve">, their </w:t>
      </w:r>
      <w:r w:rsidRPr="00C14B23">
        <w:rPr>
          <w:rStyle w:val="StyleUnderline"/>
          <w:rFonts w:cs="Calibri"/>
          <w:color w:val="000000" w:themeColor="text1"/>
          <w:highlight w:val="green"/>
        </w:rPr>
        <w:t>consequences</w:t>
      </w:r>
      <w:r w:rsidRPr="00C14B23">
        <w:rPr>
          <w:rStyle w:val="StyleUnderline"/>
          <w:rFonts w:cs="Calibri"/>
          <w:color w:val="000000" w:themeColor="text1"/>
        </w:rPr>
        <w:t xml:space="preserve"> could </w:t>
      </w:r>
      <w:r w:rsidRPr="00C14B23">
        <w:rPr>
          <w:rStyle w:val="Emphasis"/>
          <w:rFonts w:cs="Calibri"/>
          <w:color w:val="000000" w:themeColor="text1"/>
          <w:highlight w:val="green"/>
        </w:rPr>
        <w:t>cascade globally</w:t>
      </w:r>
      <w:r w:rsidRPr="00C14B23">
        <w:rPr>
          <w:rStyle w:val="StyleUnderline"/>
          <w:rFonts w:cs="Calibri"/>
          <w:color w:val="000000" w:themeColor="text1"/>
        </w:rPr>
        <w:t xml:space="preserve">, causing such devastation that even </w:t>
      </w:r>
      <w:r w:rsidRPr="00C14B23">
        <w:rPr>
          <w:rStyle w:val="Emphasis"/>
          <w:rFonts w:cs="Calibri"/>
          <w:color w:val="000000" w:themeColor="text1"/>
          <w:highlight w:val="green"/>
        </w:rPr>
        <w:t>one</w:t>
      </w:r>
      <w:r w:rsidRPr="00C14B23">
        <w:rPr>
          <w:rStyle w:val="StyleUnderline"/>
          <w:rFonts w:cs="Calibri"/>
          <w:color w:val="000000" w:themeColor="text1"/>
        </w:rPr>
        <w:t xml:space="preserve"> such </w:t>
      </w:r>
      <w:r w:rsidRPr="00C14B23">
        <w:rPr>
          <w:rStyle w:val="StyleUnderline"/>
          <w:rFonts w:cs="Calibri"/>
          <w:color w:val="000000" w:themeColor="text1"/>
          <w:highlight w:val="green"/>
        </w:rPr>
        <w:t xml:space="preserve">incident would be </w:t>
      </w:r>
      <w:r w:rsidRPr="00C14B23">
        <w:rPr>
          <w:rStyle w:val="Emphasis"/>
          <w:rFonts w:cs="Calibri"/>
          <w:color w:val="000000" w:themeColor="text1"/>
          <w:highlight w:val="green"/>
        </w:rPr>
        <w:t>too many</w:t>
      </w:r>
      <w:r w:rsidRPr="00C14B23">
        <w:rPr>
          <w:rStyle w:val="StyleUnderline"/>
          <w:rFonts w:cs="Calibri"/>
          <w:color w:val="000000" w:themeColor="text1"/>
        </w:rPr>
        <w:t>," said Rees.</w:t>
      </w:r>
      <w:r w:rsidRPr="00C14B23">
        <w:rPr>
          <w:rFonts w:cs="Calibri"/>
          <w:color w:val="000000" w:themeColor="text1"/>
          <w:u w:val="single"/>
        </w:rPr>
        <w:t xml:space="preserve"> </w:t>
      </w:r>
      <w:r w:rsidRPr="00C14B23">
        <w:rPr>
          <w:rFonts w:cs="Calibri"/>
          <w:color w:val="000000" w:themeColor="text1"/>
          <w:sz w:val="16"/>
        </w:rPr>
        <w:t>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C14B23">
        <w:rPr>
          <w:rStyle w:val="StyleUnderline"/>
          <w:rFonts w:cs="Calibri"/>
          <w:color w:val="000000" w:themeColor="text1"/>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2001 in Sonthofen, Germany. The Global Challenges Foundations highlighted </w:t>
      </w:r>
      <w:r w:rsidRPr="00C14B23">
        <w:rPr>
          <w:rStyle w:val="StyleUnderline"/>
          <w:rFonts w:cs="Calibri"/>
          <w:color w:val="000000" w:themeColor="text1"/>
          <w:highlight w:val="green"/>
        </w:rPr>
        <w:t>chemical warfare as a</w:t>
      </w:r>
      <w:r w:rsidRPr="00C14B23">
        <w:rPr>
          <w:rStyle w:val="StyleUnderline"/>
          <w:rFonts w:cs="Calibri"/>
          <w:color w:val="000000" w:themeColor="text1"/>
        </w:rPr>
        <w:t xml:space="preserve"> potential </w:t>
      </w:r>
      <w:r w:rsidRPr="00C14B23">
        <w:rPr>
          <w:rStyle w:val="Emphasis"/>
          <w:rFonts w:cs="Calibri"/>
          <w:color w:val="000000" w:themeColor="text1"/>
          <w:highlight w:val="green"/>
        </w:rPr>
        <w:t>threat to human existence</w:t>
      </w:r>
      <w:r w:rsidRPr="00C14B23">
        <w:rPr>
          <w:rStyle w:val="StyleUnderline"/>
          <w:rFonts w:cs="Calibri"/>
          <w:color w:val="000000" w:themeColor="text1"/>
        </w:rPr>
        <w:t xml:space="preserve">. </w:t>
      </w:r>
      <w:r w:rsidRPr="00C14B23">
        <w:rPr>
          <w:rFonts w:cs="Calibri"/>
          <w:color w:val="000000" w:themeColor="text1"/>
          <w:sz w:val="16"/>
        </w:rPr>
        <w:t xml:space="preserve">SEAN GALLUP/GETTY IMAGES </w:t>
      </w:r>
      <w:r w:rsidRPr="00C14B23">
        <w:rPr>
          <w:rStyle w:val="StyleUnderline"/>
          <w:rFonts w:cs="Calibri"/>
          <w:color w:val="000000" w:themeColor="text1"/>
        </w:rPr>
        <w:t xml:space="preserve">Compared with </w:t>
      </w:r>
      <w:r w:rsidRPr="00C14B23">
        <w:rPr>
          <w:rStyle w:val="Emphasis"/>
          <w:rFonts w:cs="Calibri"/>
          <w:color w:val="000000" w:themeColor="text1"/>
        </w:rPr>
        <w:t>other</w:t>
      </w:r>
      <w:r w:rsidRPr="00C14B23">
        <w:rPr>
          <w:rFonts w:cs="Calibri"/>
          <w:color w:val="000000" w:themeColor="text1"/>
          <w:sz w:val="16"/>
        </w:rPr>
        <w:t xml:space="preserve"> traditional </w:t>
      </w:r>
      <w:r w:rsidRPr="00C14B23">
        <w:rPr>
          <w:rStyle w:val="Emphasis"/>
          <w:rFonts w:cs="Calibri"/>
          <w:color w:val="000000" w:themeColor="text1"/>
        </w:rPr>
        <w:t>means</w:t>
      </w:r>
      <w:r w:rsidRPr="00C14B23">
        <w:rPr>
          <w:rFonts w:cs="Calibri"/>
          <w:color w:val="000000" w:themeColor="text1"/>
          <w:sz w:val="16"/>
        </w:rPr>
        <w:t xml:space="preserve"> of attack, biological and </w:t>
      </w:r>
      <w:r w:rsidRPr="00C14B23">
        <w:rPr>
          <w:rStyle w:val="Emphasis"/>
          <w:rFonts w:cs="Calibri"/>
          <w:color w:val="000000" w:themeColor="text1"/>
        </w:rPr>
        <w:t>chemical</w:t>
      </w:r>
      <w:r w:rsidRPr="00C14B23">
        <w:rPr>
          <w:rStyle w:val="StyleUnderline"/>
          <w:rFonts w:cs="Calibri"/>
          <w:color w:val="000000" w:themeColor="text1"/>
        </w:rPr>
        <w:t xml:space="preserve"> weapon</w:t>
      </w:r>
      <w:r w:rsidRPr="00C14B23">
        <w:rPr>
          <w:rStyle w:val="Emphasis"/>
          <w:rFonts w:cs="Calibri"/>
          <w:color w:val="000000" w:themeColor="text1"/>
        </w:rPr>
        <w:t>s</w:t>
      </w:r>
      <w:r w:rsidRPr="00C14B23">
        <w:rPr>
          <w:rStyle w:val="StyleUnderline"/>
          <w:rFonts w:cs="Calibri"/>
          <w:color w:val="000000" w:themeColor="text1"/>
        </w:rPr>
        <w:t xml:space="preserve"> are </w:t>
      </w:r>
      <w:r w:rsidRPr="00C14B23">
        <w:rPr>
          <w:rStyle w:val="StyleUnderline"/>
          <w:rFonts w:cs="Calibri"/>
          <w:color w:val="000000" w:themeColor="text1"/>
          <w:highlight w:val="green"/>
        </w:rPr>
        <w:t xml:space="preserve">relatively </w:t>
      </w:r>
      <w:r w:rsidRPr="00C14B23">
        <w:rPr>
          <w:rStyle w:val="Emphasis"/>
          <w:rFonts w:cs="Calibri"/>
          <w:color w:val="000000" w:themeColor="text1"/>
          <w:highlight w:val="green"/>
        </w:rPr>
        <w:t>cheap</w:t>
      </w:r>
      <w:r w:rsidRPr="00C14B23">
        <w:rPr>
          <w:rStyle w:val="StyleUnderline"/>
          <w:rFonts w:cs="Calibri"/>
          <w:color w:val="000000" w:themeColor="text1"/>
          <w:highlight w:val="green"/>
        </w:rPr>
        <w:t xml:space="preserve"> to make</w:t>
      </w:r>
      <w:r w:rsidRPr="00C14B23">
        <w:rPr>
          <w:rStyle w:val="StyleUnderline"/>
          <w:rFonts w:cs="Calibri"/>
          <w:color w:val="000000" w:themeColor="text1"/>
        </w:rPr>
        <w:t xml:space="preserve">. And </w:t>
      </w:r>
      <w:r w:rsidRPr="00C14B23">
        <w:rPr>
          <w:rStyle w:val="Emphasis"/>
          <w:rFonts w:cs="Calibri"/>
          <w:color w:val="000000" w:themeColor="text1"/>
          <w:highlight w:val="green"/>
        </w:rPr>
        <w:t>tech</w:t>
      </w:r>
      <w:r w:rsidRPr="00C14B23">
        <w:rPr>
          <w:rStyle w:val="StyleUnderline"/>
          <w:rFonts w:cs="Calibri"/>
          <w:color w:val="000000" w:themeColor="text1"/>
        </w:rPr>
        <w:t xml:space="preserve">nological </w:t>
      </w:r>
      <w:r w:rsidRPr="00C14B23">
        <w:rPr>
          <w:rStyle w:val="StyleUnderline"/>
          <w:rFonts w:cs="Calibri"/>
          <w:color w:val="000000" w:themeColor="text1"/>
          <w:highlight w:val="green"/>
        </w:rPr>
        <w:t xml:space="preserve">advances in genetic engineering and synthetic biology make it </w:t>
      </w:r>
      <w:r w:rsidRPr="00C14B23">
        <w:rPr>
          <w:rStyle w:val="Emphasis"/>
          <w:rFonts w:cs="Calibri"/>
          <w:color w:val="000000" w:themeColor="text1"/>
          <w:highlight w:val="green"/>
        </w:rPr>
        <w:t>easier</w:t>
      </w:r>
      <w:r w:rsidRPr="00C14B23">
        <w:rPr>
          <w:rFonts w:cs="Calibri"/>
          <w:color w:val="000000" w:themeColor="text1"/>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72EBC758" w14:textId="77777777" w:rsidR="00952D3E" w:rsidRPr="00C14B23" w:rsidRDefault="00952D3E" w:rsidP="00952D3E">
      <w:pPr>
        <w:rPr>
          <w:rFonts w:cs="Calibri"/>
          <w:color w:val="000000" w:themeColor="text1"/>
        </w:rPr>
      </w:pPr>
    </w:p>
    <w:p w14:paraId="5A4B62BE" w14:textId="77777777" w:rsidR="00952D3E" w:rsidRPr="00C14B23" w:rsidRDefault="00952D3E" w:rsidP="00952D3E">
      <w:pPr>
        <w:pStyle w:val="Heading4"/>
        <w:rPr>
          <w:rFonts w:cs="Calibri"/>
          <w:color w:val="000000" w:themeColor="text1"/>
        </w:rPr>
      </w:pPr>
      <w:r w:rsidRPr="00C14B23">
        <w:rPr>
          <w:rFonts w:cs="Calibri"/>
          <w:color w:val="000000" w:themeColor="text1"/>
        </w:rPr>
        <w:lastRenderedPageBreak/>
        <w:t>Plan – the member nations of the World Trade Organization ought to delay patent enforcement for cannabis.</w:t>
      </w:r>
    </w:p>
    <w:p w14:paraId="191802E5" w14:textId="77777777" w:rsidR="00952D3E" w:rsidRPr="00C14B23" w:rsidRDefault="00952D3E" w:rsidP="00952D3E">
      <w:pPr>
        <w:rPr>
          <w:rFonts w:cs="Calibri"/>
          <w:color w:val="000000" w:themeColor="text1"/>
        </w:rPr>
      </w:pPr>
      <w:r w:rsidRPr="00C14B23">
        <w:rPr>
          <w:rStyle w:val="Style13ptBold"/>
          <w:rFonts w:cs="Calibri"/>
          <w:color w:val="000000" w:themeColor="text1"/>
        </w:rPr>
        <w:t xml:space="preserve">Kellner 21 </w:t>
      </w:r>
      <w:r w:rsidRPr="00C14B23">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4" w:history="1">
        <w:r w:rsidRPr="00C14B23">
          <w:rPr>
            <w:rStyle w:val="Hyperlink"/>
            <w:rFonts w:cs="Calibri"/>
            <w:color w:val="000000" w:themeColor="text1"/>
          </w:rPr>
          <w:t>https://www.repository.law.indiana.edu/ijgls/vol28/iss1/9/</w:t>
        </w:r>
      </w:hyperlink>
      <w:r w:rsidRPr="00C14B23">
        <w:rPr>
          <w:rFonts w:cs="Calibri"/>
          <w:color w:val="000000" w:themeColor="text1"/>
        </w:rPr>
        <w:t xml:space="preserve"> SM</w:t>
      </w:r>
    </w:p>
    <w:p w14:paraId="4933C5EF" w14:textId="77777777" w:rsidR="00952D3E" w:rsidRPr="00C14B23" w:rsidRDefault="00952D3E" w:rsidP="00952D3E">
      <w:pPr>
        <w:pStyle w:val="ListParagraph"/>
        <w:numPr>
          <w:ilvl w:val="0"/>
          <w:numId w:val="14"/>
        </w:numPr>
        <w:rPr>
          <w:rFonts w:cs="Calibri"/>
          <w:color w:val="000000" w:themeColor="text1"/>
        </w:rPr>
      </w:pPr>
      <w:r w:rsidRPr="00C14B23">
        <w:rPr>
          <w:rFonts w:cs="Calibri"/>
          <w:color w:val="000000" w:themeColor="text1"/>
        </w:rPr>
        <w:t>Includes enforcement and duration</w:t>
      </w:r>
    </w:p>
    <w:p w14:paraId="623D4B3F"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 xml:space="preserve">A simple solution to the problem is this: if a nation, or jurisdiction, provides for some </w:t>
      </w:r>
      <w:r w:rsidRPr="00C14B23">
        <w:rPr>
          <w:rStyle w:val="StyleUnderline"/>
          <w:rFonts w:cs="Calibri"/>
          <w:color w:val="000000" w:themeColor="text1"/>
          <w:highlight w:val="green"/>
        </w:rPr>
        <w:t>new use of cannabis</w:t>
      </w:r>
      <w:r w:rsidRPr="00C14B23">
        <w:rPr>
          <w:rStyle w:val="StyleUnderline"/>
          <w:rFonts w:cs="Calibri"/>
          <w:color w:val="000000" w:themeColor="text1"/>
        </w:rPr>
        <w:t xml:space="preserve">, </w:t>
      </w:r>
      <w:r w:rsidRPr="00C14B23">
        <w:rPr>
          <w:rFonts w:cs="Calibri"/>
          <w:color w:val="000000" w:themeColor="text1"/>
          <w:sz w:val="16"/>
        </w:rPr>
        <w:t xml:space="preserve">be it medicinal, recreational, or scientific, </w:t>
      </w:r>
      <w:r w:rsidRPr="00C14B23">
        <w:rPr>
          <w:rStyle w:val="StyleUnderline"/>
          <w:rFonts w:cs="Calibri"/>
          <w:color w:val="000000" w:themeColor="text1"/>
        </w:rPr>
        <w:t xml:space="preserve">the legislation or decision doing so </w:t>
      </w:r>
      <w:r w:rsidRPr="00C14B23">
        <w:rPr>
          <w:rStyle w:val="StyleUnderline"/>
          <w:rFonts w:cs="Calibri"/>
          <w:color w:val="000000" w:themeColor="text1"/>
          <w:highlight w:val="green"/>
        </w:rPr>
        <w:t>should be accompanied by a law stating</w:t>
      </w:r>
      <w:r w:rsidRPr="00C14B23">
        <w:rPr>
          <w:rStyle w:val="StyleUnderline"/>
          <w:rFonts w:cs="Calibri"/>
          <w:color w:val="000000" w:themeColor="text1"/>
        </w:rPr>
        <w:t xml:space="preserve"> that </w:t>
      </w:r>
      <w:r w:rsidRPr="00C14B23">
        <w:rPr>
          <w:rStyle w:val="StyleUnderline"/>
          <w:rFonts w:cs="Calibri"/>
          <w:color w:val="000000" w:themeColor="text1"/>
          <w:highlight w:val="green"/>
        </w:rPr>
        <w:t>patents may not be enforced</w:t>
      </w:r>
      <w:r w:rsidRPr="00C14B23">
        <w:rPr>
          <w:rStyle w:val="StyleUnderline"/>
          <w:rFonts w:cs="Calibri"/>
          <w:color w:val="000000" w:themeColor="text1"/>
        </w:rPr>
        <w:t xml:space="preserve"> as they relate to the subject matter legalized (cannabis strains, methods for ingesting/using, etc.) </w:t>
      </w:r>
      <w:r w:rsidRPr="00C14B23">
        <w:rPr>
          <w:rStyle w:val="StyleUnderline"/>
          <w:rFonts w:cs="Calibri"/>
          <w:color w:val="000000" w:themeColor="text1"/>
          <w:highlight w:val="green"/>
        </w:rPr>
        <w:t>for some</w:t>
      </w:r>
      <w:r w:rsidRPr="00C14B23">
        <w:rPr>
          <w:rStyle w:val="StyleUnderline"/>
          <w:rFonts w:cs="Calibri"/>
          <w:color w:val="000000" w:themeColor="text1"/>
        </w:rPr>
        <w:t xml:space="preserve"> determinate </w:t>
      </w:r>
      <w:r w:rsidRPr="00C14B23">
        <w:rPr>
          <w:rStyle w:val="StyleUnderline"/>
          <w:rFonts w:cs="Calibri"/>
          <w:color w:val="000000" w:themeColor="text1"/>
          <w:highlight w:val="green"/>
        </w:rPr>
        <w:t>amount of time, after which, patents may be acquired</w:t>
      </w:r>
      <w:r w:rsidRPr="00C14B23">
        <w:rPr>
          <w:rStyle w:val="StyleUnderline"/>
          <w:rFonts w:cs="Calibri"/>
          <w:color w:val="000000" w:themeColor="text1"/>
        </w:rPr>
        <w:t>.</w:t>
      </w:r>
      <w:r w:rsidRPr="00C14B23">
        <w:rPr>
          <w:rFonts w:cs="Calibri"/>
          <w:color w:val="000000" w:themeColor="text1"/>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C14B23">
        <w:rPr>
          <w:rStyle w:val="StyleUnderline"/>
          <w:rFonts w:cs="Calibri"/>
          <w:color w:val="000000" w:themeColor="text1"/>
        </w:rPr>
        <w:t>banning enforcement for a certain period yet keeping patent acquisition is desired, rather than banning patent acquisition altogether</w:t>
      </w:r>
      <w:r w:rsidRPr="00C14B23">
        <w:rPr>
          <w:rFonts w:cs="Calibri"/>
          <w:color w:val="000000" w:themeColor="text1"/>
          <w:sz w:val="16"/>
        </w:rPr>
        <w:t xml:space="preserve">, as a means of highlighting the benefits that will accrue from the proposed change. Second, I will argue that imposing </w:t>
      </w:r>
      <w:r w:rsidRPr="00C14B23">
        <w:rPr>
          <w:rStyle w:val="StyleUnderline"/>
          <w:rFonts w:cs="Calibri"/>
          <w:color w:val="000000" w:themeColor="text1"/>
          <w:highlight w:val="green"/>
        </w:rPr>
        <w:t>patent enforcement during the beginning stages of</w:t>
      </w:r>
      <w:r w:rsidRPr="00C14B23">
        <w:rPr>
          <w:rStyle w:val="StyleUnderline"/>
          <w:rFonts w:cs="Calibri"/>
          <w:color w:val="000000" w:themeColor="text1"/>
        </w:rPr>
        <w:t xml:space="preserve"> a jurisdiction’s </w:t>
      </w:r>
      <w:r w:rsidRPr="00C14B23">
        <w:rPr>
          <w:rStyle w:val="StyleUnderline"/>
          <w:rFonts w:cs="Calibri"/>
          <w:color w:val="000000" w:themeColor="text1"/>
          <w:highlight w:val="green"/>
        </w:rPr>
        <w:t>cannabis market development is difficult to justify, as</w:t>
      </w:r>
      <w:r w:rsidRPr="00C14B23">
        <w:rPr>
          <w:rStyle w:val="StyleUnderline"/>
          <w:rFonts w:cs="Calibri"/>
          <w:color w:val="000000" w:themeColor="text1"/>
        </w:rPr>
        <w:t xml:space="preserve"> the </w:t>
      </w:r>
      <w:r w:rsidRPr="00C14B23">
        <w:rPr>
          <w:rStyle w:val="StyleUnderline"/>
          <w:rFonts w:cs="Calibri"/>
          <w:color w:val="000000" w:themeColor="text1"/>
          <w:highlight w:val="green"/>
        </w:rPr>
        <w:t>incentives</w:t>
      </w:r>
      <w:r w:rsidRPr="00C14B23">
        <w:rPr>
          <w:rStyle w:val="StyleUnderline"/>
          <w:rFonts w:cs="Calibri"/>
          <w:color w:val="000000" w:themeColor="text1"/>
        </w:rPr>
        <w:t xml:space="preserve"> that patent enforcement are supposed to bring about </w:t>
      </w:r>
      <w:r w:rsidRPr="00C14B23">
        <w:rPr>
          <w:rStyle w:val="StyleUnderline"/>
          <w:rFonts w:cs="Calibri"/>
          <w:color w:val="000000" w:themeColor="text1"/>
          <w:highlight w:val="green"/>
        </w:rPr>
        <w:t>already exist</w:t>
      </w:r>
      <w:r w:rsidRPr="00C14B23">
        <w:rPr>
          <w:rStyle w:val="StyleUnderline"/>
          <w:rFonts w:cs="Calibri"/>
          <w:color w:val="000000" w:themeColor="text1"/>
        </w:rPr>
        <w:t xml:space="preserve"> in great strength, leaving little for the patent sacrifice to provide.</w:t>
      </w:r>
    </w:p>
    <w:p w14:paraId="647C9F87"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**Footnote 105: There are many aspects of this solution that </w:t>
      </w:r>
      <w:r w:rsidRPr="00C14B23">
        <w:rPr>
          <w:rStyle w:val="StyleUnderline"/>
          <w:rFonts w:cs="Calibri"/>
          <w:color w:val="000000" w:themeColor="text1"/>
        </w:rPr>
        <w:t>this note will not address</w:t>
      </w:r>
      <w:r w:rsidRPr="00C14B23">
        <w:rPr>
          <w:rFonts w:cs="Calibri"/>
          <w:color w:val="000000" w:themeColor="text1"/>
          <w:sz w:val="16"/>
        </w:rPr>
        <w:t xml:space="preserve">. One of those aspects is the </w:t>
      </w:r>
      <w:r w:rsidRPr="00C14B23">
        <w:rPr>
          <w:rStyle w:val="StyleUnderline"/>
          <w:rFonts w:cs="Calibri"/>
          <w:color w:val="000000" w:themeColor="text1"/>
        </w:rPr>
        <w:t>exact duration</w:t>
      </w:r>
      <w:r w:rsidRPr="00C14B23">
        <w:rPr>
          <w:rFonts w:cs="Calibri"/>
          <w:color w:val="000000" w:themeColor="text1"/>
          <w:sz w:val="16"/>
        </w:rPr>
        <w:t xml:space="preserve">. All that is addressed is that </w:t>
      </w:r>
      <w:r w:rsidRPr="00C14B23">
        <w:rPr>
          <w:rStyle w:val="StyleUnderline"/>
          <w:rFonts w:cs="Calibri"/>
          <w:color w:val="000000" w:themeColor="text1"/>
          <w:highlight w:val="green"/>
        </w:rPr>
        <w:t>duration</w:t>
      </w:r>
      <w:r w:rsidRPr="00C14B23">
        <w:rPr>
          <w:rStyle w:val="StyleUnderline"/>
          <w:rFonts w:cs="Calibri"/>
          <w:color w:val="000000" w:themeColor="text1"/>
        </w:rPr>
        <w:t xml:space="preserve"> should be </w:t>
      </w:r>
      <w:r w:rsidRPr="00C14B23">
        <w:rPr>
          <w:rStyle w:val="StyleUnderline"/>
          <w:rFonts w:cs="Calibri"/>
          <w:color w:val="000000" w:themeColor="text1"/>
          <w:highlight w:val="green"/>
        </w:rPr>
        <w:t>less than the full term of a patent</w:t>
      </w:r>
      <w:r w:rsidRPr="00C14B23">
        <w:rPr>
          <w:rStyle w:val="StyleUnderline"/>
          <w:rFonts w:cs="Calibri"/>
          <w:color w:val="000000" w:themeColor="text1"/>
        </w:rPr>
        <w:t xml:space="preserve"> for reasons advanced herein</w:t>
      </w:r>
      <w:r w:rsidRPr="00C14B23">
        <w:rPr>
          <w:rFonts w:cs="Calibri"/>
          <w:color w:val="000000" w:themeColor="text1"/>
          <w:sz w:val="16"/>
        </w:rPr>
        <w:t xml:space="preserve">. Further, </w:t>
      </w:r>
      <w:r w:rsidRPr="00C14B23">
        <w:rPr>
          <w:rStyle w:val="StyleUnderline"/>
          <w:rFonts w:cs="Calibri"/>
          <w:color w:val="000000" w:themeColor="text1"/>
        </w:rPr>
        <w:t xml:space="preserve">it is assumed that the </w:t>
      </w:r>
      <w:r w:rsidRPr="00C14B23">
        <w:rPr>
          <w:rStyle w:val="StyleUnderline"/>
          <w:rFonts w:cs="Calibri"/>
          <w:color w:val="000000" w:themeColor="text1"/>
          <w:highlight w:val="green"/>
        </w:rPr>
        <w:t>exact</w:t>
      </w:r>
      <w:r w:rsidRPr="00C14B23">
        <w:rPr>
          <w:rStyle w:val="StyleUnderline"/>
          <w:rFonts w:cs="Calibri"/>
          <w:color w:val="000000" w:themeColor="text1"/>
        </w:rPr>
        <w:t xml:space="preserve"> suitable </w:t>
      </w:r>
      <w:r w:rsidRPr="00C14B23">
        <w:rPr>
          <w:rStyle w:val="StyleUnderline"/>
          <w:rFonts w:cs="Calibri"/>
          <w:color w:val="000000" w:themeColor="text1"/>
          <w:highlight w:val="green"/>
        </w:rPr>
        <w:t>duration</w:t>
      </w:r>
      <w:r w:rsidRPr="00C14B23">
        <w:rPr>
          <w:rStyle w:val="StyleUnderline"/>
          <w:rFonts w:cs="Calibri"/>
          <w:color w:val="000000" w:themeColor="text1"/>
        </w:rPr>
        <w:t xml:space="preserve"> is better </w:t>
      </w:r>
      <w:r w:rsidRPr="00C14B23">
        <w:rPr>
          <w:rStyle w:val="StyleUnderline"/>
          <w:rFonts w:cs="Calibri"/>
          <w:color w:val="000000" w:themeColor="text1"/>
          <w:highlight w:val="green"/>
        </w:rPr>
        <w:t>adjusted to</w:t>
      </w:r>
      <w:r w:rsidRPr="00C14B23">
        <w:rPr>
          <w:rStyle w:val="StyleUnderline"/>
          <w:rFonts w:cs="Calibri"/>
          <w:color w:val="000000" w:themeColor="text1"/>
        </w:rPr>
        <w:t xml:space="preserve"> the </w:t>
      </w:r>
      <w:r w:rsidRPr="00C14B23">
        <w:rPr>
          <w:rStyle w:val="StyleUnderline"/>
          <w:rFonts w:cs="Calibri"/>
          <w:color w:val="000000" w:themeColor="text1"/>
          <w:highlight w:val="green"/>
        </w:rPr>
        <w:t>economic capabilities of the</w:t>
      </w:r>
      <w:r w:rsidRPr="00C14B23">
        <w:rPr>
          <w:rStyle w:val="StyleUnderline"/>
          <w:rFonts w:cs="Calibri"/>
          <w:color w:val="000000" w:themeColor="text1"/>
        </w:rPr>
        <w:t xml:space="preserve"> relevant </w:t>
      </w:r>
      <w:r w:rsidRPr="00C14B23">
        <w:rPr>
          <w:rStyle w:val="StyleUnderline"/>
          <w:rFonts w:cs="Calibri"/>
          <w:color w:val="000000" w:themeColor="text1"/>
          <w:highlight w:val="green"/>
        </w:rPr>
        <w:t>jurisdiction than uniformly imposed</w:t>
      </w:r>
      <w:r w:rsidRPr="00C14B23">
        <w:rPr>
          <w:rFonts w:cs="Calibri"/>
          <w:color w:val="000000" w:themeColor="text1"/>
          <w:sz w:val="16"/>
        </w:rPr>
        <w:t xml:space="preserve">. Another aspect is </w:t>
      </w:r>
      <w:r w:rsidRPr="00C14B23">
        <w:rPr>
          <w:rStyle w:val="StyleUnderline"/>
          <w:rFonts w:cs="Calibri"/>
          <w:color w:val="000000" w:themeColor="text1"/>
        </w:rPr>
        <w:t xml:space="preserve">how the solution should be </w:t>
      </w:r>
      <w:r w:rsidRPr="00C14B23">
        <w:rPr>
          <w:rStyle w:val="StyleUnderline"/>
          <w:rFonts w:cs="Calibri"/>
          <w:color w:val="000000" w:themeColor="text1"/>
          <w:highlight w:val="green"/>
        </w:rPr>
        <w:t>implemented</w:t>
      </w:r>
      <w:r w:rsidRPr="00C14B23">
        <w:rPr>
          <w:rStyle w:val="StyleUnderline"/>
          <w:rFonts w:cs="Calibri"/>
          <w:color w:val="000000" w:themeColor="text1"/>
        </w:rPr>
        <w:t xml:space="preserve">. This </w:t>
      </w:r>
      <w:r w:rsidRPr="00C14B23">
        <w:rPr>
          <w:rStyle w:val="StyleUnderline"/>
          <w:rFonts w:cs="Calibri"/>
          <w:color w:val="000000" w:themeColor="text1"/>
          <w:highlight w:val="green"/>
        </w:rPr>
        <w:t>effect, of a patent being filed but not</w:t>
      </w:r>
      <w:r w:rsidRPr="00C14B23">
        <w:rPr>
          <w:rStyle w:val="StyleUnderline"/>
          <w:rFonts w:cs="Calibri"/>
          <w:color w:val="000000" w:themeColor="text1"/>
        </w:rPr>
        <w:t xml:space="preserve"> yet </w:t>
      </w:r>
      <w:r w:rsidRPr="00C14B23">
        <w:rPr>
          <w:rStyle w:val="StyleUnderline"/>
          <w:rFonts w:cs="Calibri"/>
          <w:color w:val="000000" w:themeColor="text1"/>
          <w:highlight w:val="green"/>
        </w:rPr>
        <w:t>enforceable for a</w:t>
      </w:r>
      <w:r w:rsidRPr="00C14B23">
        <w:rPr>
          <w:rStyle w:val="StyleUnderline"/>
          <w:rFonts w:cs="Calibri"/>
          <w:color w:val="000000" w:themeColor="text1"/>
        </w:rPr>
        <w:t xml:space="preserve"> significant portion of its </w:t>
      </w:r>
      <w:r w:rsidRPr="00C14B23">
        <w:rPr>
          <w:rStyle w:val="StyleUnderline"/>
          <w:rFonts w:cs="Calibri"/>
          <w:color w:val="000000" w:themeColor="text1"/>
          <w:highlight w:val="green"/>
        </w:rPr>
        <w:t>term</w:t>
      </w:r>
      <w:r w:rsidRPr="00C14B23">
        <w:rPr>
          <w:rStyle w:val="StyleUnderline"/>
          <w:rFonts w:cs="Calibri"/>
          <w:color w:val="000000" w:themeColor="text1"/>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C14B23">
        <w:rPr>
          <w:rFonts w:cs="Calibri"/>
          <w:color w:val="000000" w:themeColor="text1"/>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1C00F09C" w14:textId="77777777" w:rsidR="00952D3E" w:rsidRPr="00C14B23" w:rsidRDefault="00952D3E" w:rsidP="00952D3E">
      <w:pPr>
        <w:rPr>
          <w:rFonts w:cs="Calibri"/>
          <w:color w:val="000000" w:themeColor="text1"/>
        </w:rPr>
      </w:pPr>
    </w:p>
    <w:p w14:paraId="6B1B6018" w14:textId="77777777" w:rsidR="00952D3E" w:rsidRPr="00C14B23" w:rsidRDefault="00952D3E" w:rsidP="00952D3E">
      <w:pPr>
        <w:pStyle w:val="Heading4"/>
        <w:rPr>
          <w:rFonts w:cs="Calibri"/>
          <w:color w:val="000000" w:themeColor="text1"/>
        </w:rPr>
      </w:pPr>
      <w:r w:rsidRPr="00C14B23">
        <w:rPr>
          <w:rFonts w:cs="Calibri"/>
          <w:color w:val="000000" w:themeColor="text1"/>
        </w:rPr>
        <w:t>The plan solves by reigning in monopolies without killing innovation.</w:t>
      </w:r>
    </w:p>
    <w:p w14:paraId="1442673E" w14:textId="77777777" w:rsidR="00952D3E" w:rsidRPr="00C14B23" w:rsidRDefault="00952D3E" w:rsidP="00952D3E">
      <w:pPr>
        <w:rPr>
          <w:rFonts w:cs="Calibri"/>
          <w:color w:val="000000" w:themeColor="text1"/>
        </w:rPr>
      </w:pPr>
      <w:r w:rsidRPr="00C14B23">
        <w:rPr>
          <w:rStyle w:val="Style13ptBold"/>
          <w:rFonts w:cs="Calibri"/>
          <w:color w:val="000000" w:themeColor="text1"/>
        </w:rPr>
        <w:t xml:space="preserve">Kellner 21 </w:t>
      </w:r>
      <w:r w:rsidRPr="00C14B23">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w:t>
      </w:r>
      <w:r w:rsidRPr="00C14B23">
        <w:rPr>
          <w:rFonts w:cs="Calibri"/>
          <w:color w:val="000000" w:themeColor="text1"/>
        </w:rPr>
        <w:lastRenderedPageBreak/>
        <w:t xml:space="preserve">prosecuting patents in the Frankfurt am Main, Germany office of Leydig, Voit, &amp; Mayer. After Hughie’s first year at Maurer, he worked for a law firm in Thailand as a Stewart Fellow.] Indiana Journal of Global Legal Studies Vol. 28 #1 (Winter 2021) </w:t>
      </w:r>
      <w:hyperlink r:id="rId25" w:history="1">
        <w:r w:rsidRPr="00C14B23">
          <w:rPr>
            <w:rStyle w:val="Hyperlink"/>
            <w:rFonts w:cs="Calibri"/>
            <w:color w:val="000000" w:themeColor="text1"/>
          </w:rPr>
          <w:t>https://www.repository.law.indiana.edu/ijgls/vol28/iss1/9/</w:t>
        </w:r>
      </w:hyperlink>
      <w:r w:rsidRPr="00C14B23">
        <w:rPr>
          <w:rFonts w:cs="Calibri"/>
          <w:color w:val="000000" w:themeColor="text1"/>
        </w:rPr>
        <w:t xml:space="preserve"> SM</w:t>
      </w:r>
    </w:p>
    <w:p w14:paraId="527F6600" w14:textId="77777777" w:rsidR="00952D3E" w:rsidRPr="00C14B23" w:rsidRDefault="00952D3E" w:rsidP="00952D3E">
      <w:pPr>
        <w:rPr>
          <w:rStyle w:val="StyleUnderline"/>
          <w:rFonts w:cs="Calibri"/>
          <w:color w:val="000000" w:themeColor="text1"/>
        </w:rPr>
      </w:pPr>
      <w:r w:rsidRPr="00C14B23">
        <w:rPr>
          <w:rFonts w:cs="Calibri"/>
          <w:color w:val="000000" w:themeColor="text1"/>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C14B23">
        <w:rPr>
          <w:rStyle w:val="StyleUnderline"/>
          <w:rFonts w:cs="Calibri"/>
          <w:color w:val="000000" w:themeColor="text1"/>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7C78FBD7"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 xml:space="preserve">First, </w:t>
      </w:r>
      <w:r w:rsidRPr="00C14B23">
        <w:rPr>
          <w:rStyle w:val="StyleUnderline"/>
          <w:rFonts w:cs="Calibri"/>
          <w:color w:val="000000" w:themeColor="text1"/>
          <w:highlight w:val="green"/>
        </w:rPr>
        <w:t>the entity filing the patent will still receive</w:t>
      </w:r>
      <w:r w:rsidRPr="00C14B23">
        <w:rPr>
          <w:rStyle w:val="StyleUnderline"/>
          <w:rFonts w:cs="Calibri"/>
          <w:color w:val="000000" w:themeColor="text1"/>
        </w:rPr>
        <w:t xml:space="preserve"> monopoly </w:t>
      </w:r>
      <w:r w:rsidRPr="00C14B23">
        <w:rPr>
          <w:rStyle w:val="StyleUnderline"/>
          <w:rFonts w:cs="Calibri"/>
          <w:color w:val="000000" w:themeColor="text1"/>
          <w:highlight w:val="green"/>
        </w:rPr>
        <w:t>protection for its invention, albeit with a shorter window</w:t>
      </w:r>
      <w:r w:rsidRPr="00C14B23">
        <w:rPr>
          <w:rStyle w:val="StyleUnderline"/>
          <w:rFonts w:cs="Calibri"/>
          <w:color w:val="000000" w:themeColor="text1"/>
        </w:rPr>
        <w:t xml:space="preserve"> than usual. Thus, </w:t>
      </w:r>
      <w:r w:rsidRPr="00C14B23">
        <w:rPr>
          <w:rStyle w:val="StyleUnderline"/>
          <w:rFonts w:cs="Calibri"/>
          <w:color w:val="000000" w:themeColor="text1"/>
          <w:highlight w:val="green"/>
        </w:rPr>
        <w:t xml:space="preserve">the incentive to file a patent and disclose </w:t>
      </w:r>
      <w:r w:rsidRPr="00C14B23">
        <w:rPr>
          <w:rStyle w:val="StyleUnderline"/>
          <w:rFonts w:cs="Calibri"/>
          <w:color w:val="000000" w:themeColor="text1"/>
        </w:rPr>
        <w:t xml:space="preserve">the invention to the public </w:t>
      </w:r>
      <w:r w:rsidRPr="00C14B23">
        <w:rPr>
          <w:rStyle w:val="StyleUnderline"/>
          <w:rFonts w:cs="Calibri"/>
          <w:color w:val="000000" w:themeColor="text1"/>
          <w:highlight w:val="green"/>
        </w:rPr>
        <w:t>still exists</w:t>
      </w:r>
      <w:r w:rsidRPr="00C14B23">
        <w:rPr>
          <w:rStyle w:val="StyleUnderline"/>
          <w:rFonts w:cs="Calibri"/>
          <w:color w:val="000000" w:themeColor="text1"/>
        </w:rPr>
        <w:t xml:space="preserve">, and in a lucrative market such as that for cannabis, </w:t>
      </w:r>
      <w:r w:rsidRPr="00C14B23">
        <w:rPr>
          <w:rStyle w:val="StyleUnderline"/>
          <w:rFonts w:cs="Calibri"/>
          <w:color w:val="000000" w:themeColor="text1"/>
          <w:highlight w:val="green"/>
        </w:rPr>
        <w:t>a small</w:t>
      </w:r>
      <w:r w:rsidRPr="00C14B23">
        <w:rPr>
          <w:rStyle w:val="StyleUnderline"/>
          <w:rFonts w:cs="Calibri"/>
          <w:color w:val="000000" w:themeColor="text1"/>
        </w:rPr>
        <w:t xml:space="preserve">er </w:t>
      </w:r>
      <w:r w:rsidRPr="00C14B23">
        <w:rPr>
          <w:rStyle w:val="StyleUnderline"/>
          <w:rFonts w:cs="Calibri"/>
          <w:color w:val="000000" w:themeColor="text1"/>
          <w:highlight w:val="green"/>
        </w:rPr>
        <w:t>window of monopoly can be compensated by</w:t>
      </w:r>
      <w:r w:rsidRPr="00C14B23">
        <w:rPr>
          <w:rStyle w:val="StyleUnderline"/>
          <w:rFonts w:cs="Calibri"/>
          <w:color w:val="000000" w:themeColor="text1"/>
        </w:rPr>
        <w:t xml:space="preserve"> the </w:t>
      </w:r>
      <w:r w:rsidRPr="00C14B23">
        <w:rPr>
          <w:rStyle w:val="StyleUnderline"/>
          <w:rFonts w:cs="Calibri"/>
          <w:color w:val="000000" w:themeColor="text1"/>
          <w:highlight w:val="green"/>
        </w:rPr>
        <w:t>higher value</w:t>
      </w:r>
      <w:r w:rsidRPr="00C14B23">
        <w:rPr>
          <w:rStyle w:val="StyleUnderline"/>
          <w:rFonts w:cs="Calibri"/>
          <w:color w:val="000000" w:themeColor="text1"/>
        </w:rPr>
        <w:t xml:space="preserve"> of that window,</w:t>
      </w:r>
      <w:r w:rsidRPr="00C14B23">
        <w:rPr>
          <w:rFonts w:cs="Calibri"/>
          <w:color w:val="000000" w:themeColor="text1"/>
          <w:sz w:val="16"/>
        </w:rPr>
        <w:t xml:space="preserve"> which could bring the perceived benefit from a patent back to usual levels.108 </w:t>
      </w:r>
    </w:p>
    <w:p w14:paraId="4862723F" w14:textId="77777777" w:rsidR="00952D3E" w:rsidRPr="00C14B23" w:rsidRDefault="00952D3E" w:rsidP="00952D3E">
      <w:pPr>
        <w:rPr>
          <w:rFonts w:cs="Calibri"/>
          <w:color w:val="000000" w:themeColor="text1"/>
          <w:sz w:val="16"/>
        </w:rPr>
      </w:pPr>
      <w:r w:rsidRPr="00C14B23">
        <w:rPr>
          <w:rFonts w:cs="Calibri"/>
          <w:color w:val="000000" w:themeColor="text1"/>
          <w:sz w:val="16"/>
        </w:rPr>
        <w:t xml:space="preserve">Second, if the invention is conceived during the enforcement ban, patent acquisition would allow inventions to be processed just as patents. By allowing patent processing before and after the ban, </w:t>
      </w:r>
      <w:r w:rsidRPr="00C14B23">
        <w:rPr>
          <w:rStyle w:val="StyleUnderline"/>
          <w:rFonts w:cs="Calibri"/>
          <w:color w:val="000000" w:themeColor="text1"/>
        </w:rPr>
        <w:t>the legal regime will reduce administrative costs and increase legal certainty.</w:t>
      </w:r>
      <w:r w:rsidRPr="00C14B23">
        <w:rPr>
          <w:rFonts w:cs="Calibri"/>
          <w:color w:val="000000" w:themeColor="text1"/>
          <w:sz w:val="16"/>
        </w:rPr>
        <w:t xml:space="preserve">109 By comparison, a system where patent acquisition is prohibited until after the ban would only result in a complex scheme whereby prior use, prior art, and other novelty requirements are handled. </w:t>
      </w:r>
    </w:p>
    <w:p w14:paraId="03C5C092" w14:textId="77777777" w:rsidR="00952D3E" w:rsidRPr="00C14B23" w:rsidRDefault="00952D3E" w:rsidP="00952D3E">
      <w:pPr>
        <w:rPr>
          <w:rFonts w:cs="Calibri"/>
          <w:color w:val="000000" w:themeColor="text1"/>
          <w:sz w:val="16"/>
        </w:rPr>
      </w:pPr>
      <w:r w:rsidRPr="00C14B23">
        <w:rPr>
          <w:rStyle w:val="StyleUnderline"/>
          <w:rFonts w:cs="Calibri"/>
          <w:color w:val="000000" w:themeColor="text1"/>
        </w:rPr>
        <w:t xml:space="preserve">Third, </w:t>
      </w:r>
      <w:r w:rsidRPr="00C14B23">
        <w:rPr>
          <w:rStyle w:val="StyleUnderline"/>
          <w:rFonts w:cs="Calibri"/>
          <w:color w:val="000000" w:themeColor="text1"/>
          <w:highlight w:val="green"/>
        </w:rPr>
        <w:t>if actors are utilizing technology under</w:t>
      </w:r>
      <w:r w:rsidRPr="00C14B23">
        <w:rPr>
          <w:rStyle w:val="StyleUnderline"/>
          <w:rFonts w:cs="Calibri"/>
          <w:color w:val="000000" w:themeColor="text1"/>
        </w:rPr>
        <w:t xml:space="preserve"> such currently unenforceable but </w:t>
      </w:r>
      <w:r w:rsidRPr="00C14B23">
        <w:rPr>
          <w:rStyle w:val="StyleUnderline"/>
          <w:rFonts w:cs="Calibri"/>
          <w:color w:val="000000" w:themeColor="text1"/>
          <w:highlight w:val="green"/>
        </w:rPr>
        <w:t>soon-to-be enforceable patents, they</w:t>
      </w:r>
      <w:r w:rsidRPr="00C14B23">
        <w:rPr>
          <w:rStyle w:val="StyleUnderline"/>
          <w:rFonts w:cs="Calibri"/>
          <w:color w:val="000000" w:themeColor="text1"/>
        </w:rPr>
        <w:t xml:space="preserve"> will </w:t>
      </w:r>
      <w:r w:rsidRPr="00C14B23">
        <w:rPr>
          <w:rStyle w:val="StyleUnderline"/>
          <w:rFonts w:cs="Calibri"/>
          <w:color w:val="000000" w:themeColor="text1"/>
          <w:highlight w:val="green"/>
        </w:rPr>
        <w:t>have clear notice</w:t>
      </w:r>
      <w:r w:rsidRPr="00C14B23">
        <w:rPr>
          <w:rStyle w:val="StyleUnderline"/>
          <w:rFonts w:cs="Calibri"/>
          <w:color w:val="000000" w:themeColor="text1"/>
        </w:rPr>
        <w:t xml:space="preserve"> when they must cease such infringing action, and either close their doors or develop a compliant way of doing business. Thus, </w:t>
      </w:r>
      <w:r w:rsidRPr="00C14B23">
        <w:rPr>
          <w:rStyle w:val="StyleUnderline"/>
          <w:rFonts w:cs="Calibri"/>
          <w:color w:val="000000" w:themeColor="text1"/>
          <w:highlight w:val="green"/>
        </w:rPr>
        <w:t>actors</w:t>
      </w:r>
      <w:r w:rsidRPr="00C14B23">
        <w:rPr>
          <w:rStyle w:val="StyleUnderline"/>
          <w:rFonts w:cs="Calibri"/>
          <w:color w:val="000000" w:themeColor="text1"/>
        </w:rPr>
        <w:t xml:space="preserve"> in the market </w:t>
      </w:r>
      <w:r w:rsidRPr="00C14B23">
        <w:rPr>
          <w:rStyle w:val="StyleUnderline"/>
          <w:rFonts w:cs="Calibri"/>
          <w:color w:val="000000" w:themeColor="text1"/>
          <w:highlight w:val="green"/>
        </w:rPr>
        <w:t>can establish themselves and then innovate their own means</w:t>
      </w:r>
      <w:r w:rsidRPr="00C14B23">
        <w:rPr>
          <w:rStyle w:val="StyleUnderline"/>
          <w:rFonts w:cs="Calibri"/>
          <w:color w:val="000000" w:themeColor="text1"/>
        </w:rPr>
        <w:t xml:space="preserve"> of carrying out business or license it from those who do. </w:t>
      </w:r>
      <w:r w:rsidRPr="00C14B23">
        <w:rPr>
          <w:rStyle w:val="StyleUnderline"/>
          <w:rFonts w:cs="Calibri"/>
          <w:color w:val="000000" w:themeColor="text1"/>
          <w:highlight w:val="green"/>
        </w:rPr>
        <w:t>This is the</w:t>
      </w:r>
      <w:r w:rsidRPr="00C14B23">
        <w:rPr>
          <w:rStyle w:val="StyleUnderline"/>
          <w:rFonts w:cs="Calibri"/>
          <w:color w:val="000000" w:themeColor="text1"/>
        </w:rPr>
        <w:t xml:space="preserve"> exact </w:t>
      </w:r>
      <w:r w:rsidRPr="00C14B23">
        <w:rPr>
          <w:rStyle w:val="StyleUnderline"/>
          <w:rFonts w:cs="Calibri"/>
          <w:color w:val="000000" w:themeColor="text1"/>
          <w:highlight w:val="green"/>
        </w:rPr>
        <w:t>action patents are meant to incentivize, innovating new solutions</w:t>
      </w:r>
      <w:r w:rsidRPr="00C14B23">
        <w:rPr>
          <w:rStyle w:val="StyleUnderline"/>
          <w:rFonts w:cs="Calibri"/>
          <w:color w:val="000000" w:themeColor="text1"/>
        </w:rPr>
        <w:t xml:space="preserve"> to problems</w:t>
      </w:r>
      <w:r w:rsidRPr="00C14B23">
        <w:rPr>
          <w:rFonts w:cs="Calibri"/>
          <w:color w:val="000000" w:themeColor="text1"/>
          <w:sz w:val="16"/>
        </w:rPr>
        <w:t xml:space="preserve">, even if the problem here is merely a legal one.110 </w:t>
      </w:r>
    </w:p>
    <w:p w14:paraId="547940CF"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C14B23">
        <w:rPr>
          <w:rStyle w:val="StyleUnderline"/>
          <w:rFonts w:cs="Calibri"/>
          <w:color w:val="000000" w:themeColor="text1"/>
          <w:highlight w:val="green"/>
        </w:rPr>
        <w:t>Setting a time period</w:t>
      </w:r>
      <w:r w:rsidRPr="00C14B23">
        <w:rPr>
          <w:rStyle w:val="StyleUnderline"/>
          <w:rFonts w:cs="Calibri"/>
          <w:color w:val="000000" w:themeColor="text1"/>
        </w:rPr>
        <w:t xml:space="preserve"> for when patent enforcement will return </w:t>
      </w:r>
      <w:r w:rsidRPr="00C14B23">
        <w:rPr>
          <w:rStyle w:val="StyleUnderline"/>
          <w:rFonts w:cs="Calibri"/>
          <w:color w:val="000000" w:themeColor="text1"/>
          <w:highlight w:val="green"/>
        </w:rPr>
        <w:t>ensures</w:t>
      </w:r>
      <w:r w:rsidRPr="00C14B23">
        <w:rPr>
          <w:rStyle w:val="StyleUnderline"/>
          <w:rFonts w:cs="Calibri"/>
          <w:color w:val="000000" w:themeColor="text1"/>
        </w:rPr>
        <w:t xml:space="preserve"> that </w:t>
      </w:r>
      <w:r w:rsidRPr="00C14B23">
        <w:rPr>
          <w:rStyle w:val="StyleUnderline"/>
          <w:rFonts w:cs="Calibri"/>
          <w:color w:val="000000" w:themeColor="text1"/>
          <w:highlight w:val="green"/>
        </w:rPr>
        <w:t>the market is not devoid of</w:t>
      </w:r>
      <w:r w:rsidRPr="00C14B23">
        <w:rPr>
          <w:rStyle w:val="StyleUnderline"/>
          <w:rFonts w:cs="Calibri"/>
          <w:color w:val="000000" w:themeColor="text1"/>
        </w:rPr>
        <w:t xml:space="preserve"> the </w:t>
      </w:r>
      <w:r w:rsidRPr="00C14B23">
        <w:rPr>
          <w:rStyle w:val="StyleUnderline"/>
          <w:rFonts w:cs="Calibri"/>
          <w:color w:val="000000" w:themeColor="text1"/>
          <w:highlight w:val="green"/>
        </w:rPr>
        <w:t xml:space="preserve">incentives once the </w:t>
      </w:r>
      <w:r w:rsidRPr="00C14B23">
        <w:rPr>
          <w:rStyle w:val="StyleUnderline"/>
          <w:rFonts w:cs="Calibri"/>
          <w:color w:val="000000" w:themeColor="text1"/>
        </w:rPr>
        <w:t xml:space="preserve">initial </w:t>
      </w:r>
      <w:r w:rsidRPr="00C14B23">
        <w:rPr>
          <w:rStyle w:val="StyleUnderline"/>
          <w:rFonts w:cs="Calibri"/>
          <w:color w:val="000000" w:themeColor="text1"/>
          <w:highlight w:val="green"/>
        </w:rPr>
        <w:t>“green rush”</w:t>
      </w:r>
      <w:r w:rsidRPr="00C14B23">
        <w:rPr>
          <w:rFonts w:cs="Calibri"/>
          <w:color w:val="000000" w:themeColor="text1"/>
          <w:sz w:val="16"/>
        </w:rPr>
        <w:t xml:space="preserve">113 </w:t>
      </w:r>
      <w:r w:rsidRPr="00C14B23">
        <w:rPr>
          <w:rStyle w:val="StyleUnderline"/>
          <w:rFonts w:cs="Calibri"/>
          <w:color w:val="000000" w:themeColor="text1"/>
          <w:highlight w:val="green"/>
        </w:rPr>
        <w:t>wears off</w:t>
      </w:r>
      <w:r w:rsidRPr="00C14B23">
        <w:rPr>
          <w:rStyle w:val="StyleUnderline"/>
          <w:rFonts w:cs="Calibri"/>
          <w:color w:val="000000" w:themeColor="text1"/>
        </w:rPr>
        <w:t xml:space="preserve">. </w:t>
      </w:r>
    </w:p>
    <w:p w14:paraId="4AB81FA3" w14:textId="77777777" w:rsidR="00952D3E" w:rsidRPr="00C14B23" w:rsidRDefault="00952D3E" w:rsidP="00952D3E">
      <w:pPr>
        <w:rPr>
          <w:rStyle w:val="StyleUnderline"/>
          <w:rFonts w:cs="Calibri"/>
          <w:color w:val="000000" w:themeColor="text1"/>
        </w:rPr>
      </w:pPr>
      <w:r w:rsidRPr="00C14B23">
        <w:rPr>
          <w:rStyle w:val="StyleUnderline"/>
          <w:rFonts w:cs="Calibri"/>
          <w:color w:val="000000" w:themeColor="text1"/>
        </w:rPr>
        <w:t xml:space="preserve">Fifth, </w:t>
      </w:r>
      <w:r w:rsidRPr="00C14B23">
        <w:rPr>
          <w:rStyle w:val="StyleUnderline"/>
          <w:rFonts w:cs="Calibri"/>
          <w:color w:val="000000" w:themeColor="text1"/>
          <w:highlight w:val="green"/>
        </w:rPr>
        <w:t>this solution bans</w:t>
      </w:r>
      <w:r w:rsidRPr="00C14B23">
        <w:rPr>
          <w:rStyle w:val="StyleUnderline"/>
          <w:rFonts w:cs="Calibri"/>
          <w:color w:val="000000" w:themeColor="text1"/>
        </w:rPr>
        <w:t xml:space="preserve"> foreign </w:t>
      </w:r>
      <w:r w:rsidRPr="00C14B23">
        <w:rPr>
          <w:rStyle w:val="StyleUnderline"/>
          <w:rFonts w:cs="Calibri"/>
          <w:color w:val="000000" w:themeColor="text1"/>
          <w:highlight w:val="green"/>
        </w:rPr>
        <w:t>monopolies</w:t>
      </w:r>
      <w:r w:rsidRPr="00C14B23">
        <w:rPr>
          <w:rStyle w:val="StyleUnderline"/>
          <w:rFonts w:cs="Calibri"/>
          <w:color w:val="000000" w:themeColor="text1"/>
        </w:rPr>
        <w:t>, not foreign participation.</w:t>
      </w:r>
      <w:r w:rsidRPr="00C14B23">
        <w:rPr>
          <w:rFonts w:cs="Calibri"/>
          <w:color w:val="000000" w:themeColor="text1"/>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C14B23">
        <w:rPr>
          <w:rStyle w:val="StyleUnderline"/>
          <w:rFonts w:cs="Calibri"/>
          <w:color w:val="000000" w:themeColor="text1"/>
        </w:rPr>
        <w:t xml:space="preserve">Foreign participants, just like domestic </w:t>
      </w:r>
      <w:r w:rsidRPr="00C14B23">
        <w:rPr>
          <w:rStyle w:val="StyleUnderline"/>
          <w:rFonts w:cs="Calibri"/>
          <w:color w:val="000000" w:themeColor="text1"/>
          <w:highlight w:val="green"/>
        </w:rPr>
        <w:t>participants, cannot monopolize their innovations</w:t>
      </w:r>
      <w:r w:rsidRPr="00C14B23">
        <w:rPr>
          <w:rStyle w:val="StyleUnderline"/>
          <w:rFonts w:cs="Calibri"/>
          <w:color w:val="000000" w:themeColor="text1"/>
        </w:rPr>
        <w:t>, and are thus placed on an equal footing.</w:t>
      </w:r>
    </w:p>
    <w:p w14:paraId="14A29346" w14:textId="77777777" w:rsidR="00952D3E" w:rsidRPr="00C14B23" w:rsidRDefault="00952D3E" w:rsidP="00952D3E">
      <w:pPr>
        <w:rPr>
          <w:rFonts w:cs="Calibri"/>
          <w:color w:val="000000" w:themeColor="text1"/>
        </w:rPr>
      </w:pPr>
    </w:p>
    <w:p w14:paraId="3BF89CDA" w14:textId="77777777" w:rsidR="00952D3E" w:rsidRPr="00C14B23" w:rsidRDefault="00952D3E" w:rsidP="00952D3E">
      <w:pPr>
        <w:pStyle w:val="Heading4"/>
        <w:rPr>
          <w:rFonts w:cs="Calibri"/>
          <w:color w:val="000000" w:themeColor="text1"/>
        </w:rPr>
      </w:pPr>
      <w:r w:rsidRPr="00C14B23">
        <w:rPr>
          <w:rFonts w:cs="Calibri"/>
          <w:color w:val="000000" w:themeColor="text1"/>
        </w:rPr>
        <w:t>Death is the worst evil</w:t>
      </w:r>
    </w:p>
    <w:p w14:paraId="4BA6286B" w14:textId="77777777" w:rsidR="00952D3E" w:rsidRPr="00C14B23" w:rsidRDefault="00952D3E" w:rsidP="00952D3E">
      <w:pPr>
        <w:rPr>
          <w:rFonts w:cs="Calibri"/>
          <w:color w:val="000000" w:themeColor="text1"/>
        </w:rPr>
      </w:pPr>
      <w:r w:rsidRPr="00C14B23">
        <w:rPr>
          <w:rStyle w:val="Style13ptBold"/>
          <w:rFonts w:cs="Calibri"/>
          <w:color w:val="000000" w:themeColor="text1"/>
        </w:rPr>
        <w:t xml:space="preserve">Paterson 03 </w:t>
      </w:r>
      <w:r w:rsidRPr="00C14B23">
        <w:rPr>
          <w:rFonts w:cs="Calibri"/>
          <w:color w:val="000000" w:themeColor="text1"/>
        </w:rPr>
        <w:t xml:space="preserve">– Department of Philosophy, Providence College, Rhode Island. (Craig, “A Life Not Worth Living?”, Studies in Christian Ethics, </w:t>
      </w:r>
      <w:hyperlink r:id="rId26" w:history="1">
        <w:r w:rsidRPr="00C14B23">
          <w:rPr>
            <w:rStyle w:val="Hyperlink"/>
            <w:rFonts w:cs="Calibri"/>
            <w:color w:val="000000" w:themeColor="text1"/>
          </w:rPr>
          <w:t>http://sce.sagepub.com</w:t>
        </w:r>
      </w:hyperlink>
      <w:r w:rsidRPr="00C14B23">
        <w:rPr>
          <w:rFonts w:cs="Calibri"/>
          <w:color w:val="000000" w:themeColor="text1"/>
        </w:rPr>
        <w:t>)</w:t>
      </w:r>
    </w:p>
    <w:p w14:paraId="406966D0" w14:textId="77777777" w:rsidR="00952D3E" w:rsidRPr="00C14B23" w:rsidRDefault="00952D3E" w:rsidP="00952D3E">
      <w:pPr>
        <w:rPr>
          <w:rFonts w:cs="Calibri"/>
          <w:color w:val="000000" w:themeColor="text1"/>
          <w:szCs w:val="16"/>
        </w:rPr>
      </w:pPr>
      <w:r w:rsidRPr="00C14B23">
        <w:rPr>
          <w:rFonts w:cs="Calibri"/>
          <w:color w:val="000000" w:themeColor="text1"/>
          <w:szCs w:val="16"/>
        </w:rPr>
        <w:lastRenderedPageBreak/>
        <w:t xml:space="preserve">Contrary to those accounts, I would argue that it is </w:t>
      </w:r>
      <w:r w:rsidRPr="00C14B23">
        <w:rPr>
          <w:rStyle w:val="StyleUnderline"/>
          <w:rFonts w:cs="Calibri"/>
          <w:color w:val="000000" w:themeColor="text1"/>
          <w:highlight w:val="green"/>
        </w:rPr>
        <w:t>death</w:t>
      </w:r>
      <w:r w:rsidRPr="00C14B23">
        <w:rPr>
          <w:rStyle w:val="StyleUnderline"/>
          <w:rFonts w:cs="Calibri"/>
          <w:color w:val="000000" w:themeColor="text1"/>
        </w:rPr>
        <w:t xml:space="preserve"> </w:t>
      </w:r>
      <w:r w:rsidRPr="00C14B23">
        <w:rPr>
          <w:rFonts w:cs="Calibri"/>
          <w:color w:val="000000" w:themeColor="text1"/>
          <w:szCs w:val="16"/>
        </w:rPr>
        <w:t xml:space="preserve">per se that </w:t>
      </w:r>
      <w:r w:rsidRPr="00C14B23">
        <w:rPr>
          <w:rStyle w:val="StyleUnderline"/>
          <w:rFonts w:cs="Calibri"/>
          <w:color w:val="000000" w:themeColor="text1"/>
        </w:rPr>
        <w:t xml:space="preserve">is </w:t>
      </w:r>
      <w:r w:rsidRPr="00C14B23">
        <w:rPr>
          <w:rFonts w:cs="Calibri"/>
          <w:color w:val="000000" w:themeColor="text1"/>
          <w:szCs w:val="16"/>
        </w:rPr>
        <w:t xml:space="preserve">really </w:t>
      </w:r>
      <w:r w:rsidRPr="00C14B23">
        <w:rPr>
          <w:rStyle w:val="StyleUnderline"/>
          <w:rFonts w:cs="Calibri"/>
          <w:color w:val="000000" w:themeColor="text1"/>
        </w:rPr>
        <w:t xml:space="preserve">the objective evil </w:t>
      </w:r>
      <w:r w:rsidRPr="00C14B23">
        <w:rPr>
          <w:rFonts w:cs="Calibri"/>
          <w:color w:val="000000" w:themeColor="text1"/>
          <w:szCs w:val="16"/>
        </w:rPr>
        <w:t>for us,</w:t>
      </w:r>
      <w:r w:rsidRPr="00C14B23">
        <w:rPr>
          <w:rStyle w:val="StyleUnderline"/>
          <w:rFonts w:cs="Calibri"/>
          <w:color w:val="000000" w:themeColor="text1"/>
        </w:rPr>
        <w:t xml:space="preserve"> not because it </w:t>
      </w:r>
      <w:r w:rsidRPr="00C14B23">
        <w:rPr>
          <w:rStyle w:val="StyleUnderline"/>
          <w:rFonts w:cs="Calibri"/>
          <w:color w:val="000000" w:themeColor="text1"/>
          <w:highlight w:val="green"/>
        </w:rPr>
        <w:t>deprives us of</w:t>
      </w:r>
      <w:r w:rsidRPr="00C14B23">
        <w:rPr>
          <w:rStyle w:val="StyleUnderline"/>
          <w:rFonts w:cs="Calibri"/>
          <w:color w:val="000000" w:themeColor="text1"/>
        </w:rPr>
        <w:t xml:space="preserve"> a </w:t>
      </w:r>
      <w:r w:rsidRPr="00C14B23">
        <w:rPr>
          <w:rFonts w:cs="Calibri"/>
          <w:color w:val="000000" w:themeColor="text1"/>
          <w:szCs w:val="16"/>
        </w:rPr>
        <w:t xml:space="preserve">prospective </w:t>
      </w:r>
      <w:r w:rsidRPr="00C14B23">
        <w:rPr>
          <w:rStyle w:val="StyleUnderline"/>
          <w:rFonts w:cs="Calibri"/>
          <w:color w:val="000000" w:themeColor="text1"/>
          <w:highlight w:val="green"/>
        </w:rPr>
        <w:t>future</w:t>
      </w:r>
      <w:r w:rsidRPr="00C14B23">
        <w:rPr>
          <w:rStyle w:val="StyleUnderline"/>
          <w:rFonts w:cs="Calibri"/>
          <w:color w:val="000000" w:themeColor="text1"/>
        </w:rPr>
        <w:t xml:space="preserve"> of overall </w:t>
      </w:r>
      <w:r w:rsidRPr="00C14B23">
        <w:rPr>
          <w:rStyle w:val="StyleUnderline"/>
          <w:rFonts w:cs="Calibri"/>
          <w:color w:val="000000" w:themeColor="text1"/>
          <w:highlight w:val="green"/>
        </w:rPr>
        <w:t>good</w:t>
      </w:r>
      <w:r w:rsidRPr="00C14B23">
        <w:rPr>
          <w:rFonts w:cs="Calibri"/>
          <w:color w:val="000000" w:themeColor="text1"/>
          <w:szCs w:val="16"/>
        </w:rPr>
        <w:t xml:space="preserve"> judged better than the alter- native of non-being. </w:t>
      </w:r>
      <w:r w:rsidRPr="00C14B23">
        <w:rPr>
          <w:rStyle w:val="StyleUnderline"/>
          <w:rFonts w:cs="Calibri"/>
          <w:color w:val="000000" w:themeColor="text1"/>
        </w:rPr>
        <w:t xml:space="preserve">It cannot be about harm to a former person who has ceased to exist, for no person actually suffers from the sub-sequent non-participation. Rather, death in itself is </w:t>
      </w:r>
      <w:r w:rsidRPr="00C14B23">
        <w:rPr>
          <w:rFonts w:cs="Calibri"/>
          <w:color w:val="000000" w:themeColor="text1"/>
          <w:szCs w:val="16"/>
        </w:rPr>
        <w:t xml:space="preserve">an </w:t>
      </w:r>
      <w:r w:rsidRPr="00C14B23">
        <w:rPr>
          <w:rStyle w:val="StyleUnderline"/>
          <w:rFonts w:cs="Calibri"/>
          <w:color w:val="000000" w:themeColor="text1"/>
        </w:rPr>
        <w:t xml:space="preserve">evil </w:t>
      </w:r>
      <w:r w:rsidRPr="00C14B23">
        <w:rPr>
          <w:rFonts w:cs="Calibri"/>
          <w:color w:val="000000" w:themeColor="text1"/>
          <w:szCs w:val="16"/>
        </w:rPr>
        <w:t xml:space="preserve">to us </w:t>
      </w:r>
      <w:r w:rsidRPr="00C14B23">
        <w:rPr>
          <w:rStyle w:val="StyleUnderline"/>
          <w:rFonts w:cs="Calibri"/>
          <w:color w:val="000000" w:themeColor="text1"/>
        </w:rPr>
        <w:t xml:space="preserve">because </w:t>
      </w:r>
      <w:r w:rsidRPr="00C14B23">
        <w:rPr>
          <w:rStyle w:val="StyleUnderline"/>
          <w:rFonts w:cs="Calibri"/>
          <w:color w:val="000000" w:themeColor="text1"/>
          <w:highlight w:val="green"/>
        </w:rPr>
        <w:t xml:space="preserve">it ontologically destroys the </w:t>
      </w:r>
      <w:r w:rsidRPr="00C14B23">
        <w:rPr>
          <w:rStyle w:val="StyleUnderline"/>
          <w:rFonts w:cs="Calibri"/>
          <w:color w:val="000000" w:themeColor="text1"/>
        </w:rPr>
        <w:t xml:space="preserve">current existent </w:t>
      </w:r>
      <w:r w:rsidRPr="00C14B23">
        <w:rPr>
          <w:rStyle w:val="StyleUnderline"/>
          <w:rFonts w:cs="Calibri"/>
          <w:color w:val="000000" w:themeColor="text1"/>
          <w:highlight w:val="green"/>
        </w:rPr>
        <w:t xml:space="preserve">subject </w:t>
      </w:r>
      <w:r w:rsidRPr="00C14B23">
        <w:rPr>
          <w:rStyle w:val="StyleUnderline"/>
          <w:rFonts w:cs="Calibri"/>
          <w:color w:val="000000" w:themeColor="text1"/>
        </w:rPr>
        <w:t xml:space="preserve">— it is the ultimate </w:t>
      </w:r>
      <w:r w:rsidRPr="00C14B23">
        <w:rPr>
          <w:rFonts w:cs="Calibri"/>
          <w:color w:val="000000" w:themeColor="text1"/>
          <w:szCs w:val="16"/>
        </w:rPr>
        <w:t xml:space="preserve">in </w:t>
      </w:r>
      <w:r w:rsidRPr="00C14B23">
        <w:rPr>
          <w:rStyle w:val="StyleUnderline"/>
          <w:rFonts w:cs="Calibri"/>
          <w:color w:val="000000" w:themeColor="text1"/>
        </w:rPr>
        <w:t>metaphysical lightening strike</w:t>
      </w:r>
      <w:r w:rsidRPr="00C14B23">
        <w:rPr>
          <w:rFonts w:cs="Calibri"/>
          <w:color w:val="000000" w:themeColor="text1"/>
          <w:szCs w:val="16"/>
        </w:rPr>
        <w:t xml:space="preserve">s.80 The evil of death is truly an ontological evil borne by the person who already exists, </w:t>
      </w:r>
      <w:r w:rsidRPr="00C14B23">
        <w:rPr>
          <w:rStyle w:val="StyleUnderline"/>
          <w:rFonts w:cs="Calibri"/>
          <w:color w:val="000000" w:themeColor="text1"/>
          <w:highlight w:val="green"/>
        </w:rPr>
        <w:t xml:space="preserve">independently of calculations about better or worse possible lives. </w:t>
      </w:r>
      <w:r w:rsidRPr="00C14B23">
        <w:rPr>
          <w:rFonts w:cs="Calibri"/>
          <w:color w:val="000000" w:themeColor="text1"/>
          <w:szCs w:val="16"/>
        </w:rPr>
        <w:t xml:space="preserve">Such an evil need not be consciously experienced in order to be an evil for the kind of being a human person is. </w:t>
      </w:r>
      <w:r w:rsidRPr="00C14B23">
        <w:rPr>
          <w:rStyle w:val="StyleUnderline"/>
          <w:rFonts w:cs="Calibri"/>
          <w:color w:val="000000" w:themeColor="text1"/>
          <w:highlight w:val="green"/>
        </w:rPr>
        <w:t xml:space="preserve">Death is </w:t>
      </w:r>
      <w:r w:rsidRPr="00C14B23">
        <w:rPr>
          <w:rFonts w:cs="Calibri"/>
          <w:color w:val="000000" w:themeColor="text1"/>
          <w:szCs w:val="16"/>
        </w:rPr>
        <w:t xml:space="preserve">an evil because of the change in kind it brings about, a change that is </w:t>
      </w:r>
      <w:r w:rsidRPr="00C14B23">
        <w:rPr>
          <w:rStyle w:val="StyleUnderline"/>
          <w:rFonts w:cs="Calibri"/>
          <w:color w:val="000000" w:themeColor="text1"/>
          <w:highlight w:val="green"/>
        </w:rPr>
        <w:t>destructive of the type of entity that we</w:t>
      </w:r>
      <w:r w:rsidRPr="00C14B23">
        <w:rPr>
          <w:rStyle w:val="StyleUnderline"/>
          <w:rFonts w:cs="Calibri"/>
          <w:color w:val="000000" w:themeColor="text1"/>
        </w:rPr>
        <w:t xml:space="preserve"> </w:t>
      </w:r>
      <w:r w:rsidRPr="00C14B23">
        <w:rPr>
          <w:rFonts w:cs="Calibri"/>
          <w:color w:val="000000" w:themeColor="text1"/>
          <w:szCs w:val="16"/>
        </w:rPr>
        <w:t xml:space="preserve">essentially </w:t>
      </w:r>
      <w:r w:rsidRPr="00C14B23">
        <w:rPr>
          <w:rStyle w:val="StyleUnderline"/>
          <w:rFonts w:cs="Calibri"/>
          <w:color w:val="000000" w:themeColor="text1"/>
          <w:highlight w:val="green"/>
        </w:rPr>
        <w:t>are</w:t>
      </w:r>
      <w:r w:rsidRPr="00C14B23">
        <w:rPr>
          <w:rStyle w:val="StyleUnderline"/>
          <w:rFonts w:cs="Calibri"/>
          <w:color w:val="000000" w:themeColor="text1"/>
        </w:rPr>
        <w:t xml:space="preserve">. </w:t>
      </w:r>
      <w:r w:rsidRPr="00C14B23">
        <w:rPr>
          <w:rFonts w:cs="Calibri"/>
          <w:color w:val="000000" w:themeColor="text1"/>
          <w:szCs w:val="16"/>
        </w:rPr>
        <w:t xml:space="preserve">Anything, whether caused naturally or caused by human intervention (intentional or unintentional) that drastically interferes in the process of maintaining the person in existence is an objective evil for the person. </w:t>
      </w:r>
      <w:r w:rsidRPr="00C14B23">
        <w:rPr>
          <w:rStyle w:val="StyleUnderline"/>
          <w:rFonts w:cs="Calibri"/>
          <w:color w:val="000000" w:themeColor="text1"/>
        </w:rPr>
        <w:t xml:space="preserve">What is crucially at stake here, </w:t>
      </w:r>
      <w:r w:rsidRPr="00C14B23">
        <w:rPr>
          <w:rFonts w:cs="Calibri"/>
          <w:color w:val="000000" w:themeColor="text1"/>
          <w:szCs w:val="16"/>
        </w:rPr>
        <w:t xml:space="preserve">and is dialectically supportive of the self-evidency of the basic good of human life, </w:t>
      </w:r>
      <w:r w:rsidRPr="00C14B23">
        <w:rPr>
          <w:rStyle w:val="StyleUnderline"/>
          <w:rFonts w:cs="Calibri"/>
          <w:color w:val="000000" w:themeColor="text1"/>
        </w:rPr>
        <w:t xml:space="preserve">is that death is a radical interference with the current life process </w:t>
      </w:r>
      <w:r w:rsidRPr="00C14B23">
        <w:rPr>
          <w:rFonts w:cs="Calibri"/>
          <w:color w:val="000000" w:themeColor="text1"/>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 d human actions, it is justifiable to state that</w:t>
      </w:r>
      <w:r w:rsidRPr="00C14B23">
        <w:rPr>
          <w:rStyle w:val="StyleUnderline"/>
          <w:rFonts w:cs="Calibri"/>
          <w:color w:val="000000" w:themeColor="text1"/>
        </w:rPr>
        <w:t xml:space="preserve"> </w:t>
      </w:r>
      <w:r w:rsidRPr="00C14B23">
        <w:rPr>
          <w:rStyle w:val="StyleUnderline"/>
          <w:rFonts w:cs="Calibri"/>
          <w:color w:val="000000" w:themeColor="text1"/>
          <w:highlight w:val="green"/>
        </w:rPr>
        <w:t xml:space="preserve">any </w:t>
      </w:r>
      <w:r w:rsidRPr="00C14B23">
        <w:rPr>
          <w:rFonts w:cs="Calibri"/>
          <w:color w:val="000000" w:themeColor="text1"/>
          <w:szCs w:val="16"/>
        </w:rPr>
        <w:t>intentional</w:t>
      </w:r>
      <w:r w:rsidRPr="00C14B23">
        <w:rPr>
          <w:rStyle w:val="StyleUnderline"/>
          <w:rFonts w:cs="Calibri"/>
          <w:color w:val="000000" w:themeColor="text1"/>
        </w:rPr>
        <w:t xml:space="preserve"> </w:t>
      </w:r>
      <w:r w:rsidRPr="00C14B23">
        <w:rPr>
          <w:rStyle w:val="StyleUnderline"/>
          <w:rFonts w:cs="Calibri"/>
          <w:color w:val="000000" w:themeColor="text1"/>
          <w:highlight w:val="green"/>
        </w:rPr>
        <w:t xml:space="preserve">rejection of </w:t>
      </w:r>
      <w:r w:rsidRPr="00C14B23">
        <w:rPr>
          <w:rFonts w:cs="Calibri"/>
          <w:color w:val="000000" w:themeColor="text1"/>
          <w:szCs w:val="16"/>
        </w:rPr>
        <w:t>human</w:t>
      </w:r>
      <w:r w:rsidRPr="00C14B23">
        <w:rPr>
          <w:rStyle w:val="StyleUnderline"/>
          <w:rFonts w:cs="Calibri"/>
          <w:color w:val="000000" w:themeColor="text1"/>
        </w:rPr>
        <w:t xml:space="preserve"> </w:t>
      </w:r>
      <w:r w:rsidRPr="00C14B23">
        <w:rPr>
          <w:rStyle w:val="StyleUnderline"/>
          <w:rFonts w:cs="Calibri"/>
          <w:color w:val="000000" w:themeColor="text1"/>
          <w:highlight w:val="green"/>
        </w:rPr>
        <w:t xml:space="preserve">life </w:t>
      </w:r>
      <w:r w:rsidRPr="00C14B23">
        <w:rPr>
          <w:rFonts w:cs="Calibri"/>
          <w:color w:val="000000" w:themeColor="text1"/>
          <w:szCs w:val="16"/>
        </w:rPr>
        <w:t>itself</w:t>
      </w:r>
      <w:r w:rsidRPr="00C14B23">
        <w:rPr>
          <w:rStyle w:val="StyleUnderline"/>
          <w:rFonts w:cs="Calibri"/>
          <w:color w:val="000000" w:themeColor="text1"/>
        </w:rPr>
        <w:t xml:space="preserve"> </w:t>
      </w:r>
      <w:r w:rsidRPr="00C14B23">
        <w:rPr>
          <w:rStyle w:val="StyleUnderline"/>
          <w:rFonts w:cs="Calibri"/>
          <w:color w:val="000000" w:themeColor="text1"/>
          <w:highlight w:val="green"/>
        </w:rPr>
        <w:t xml:space="preserve">cannot </w:t>
      </w:r>
      <w:r w:rsidRPr="00C14B23">
        <w:rPr>
          <w:rFonts w:cs="Calibri"/>
          <w:color w:val="000000" w:themeColor="text1"/>
          <w:szCs w:val="16"/>
        </w:rPr>
        <w:t>therefore</w:t>
      </w:r>
      <w:r w:rsidRPr="00C14B23">
        <w:rPr>
          <w:rStyle w:val="StyleUnderline"/>
          <w:rFonts w:cs="Calibri"/>
          <w:color w:val="000000" w:themeColor="text1"/>
        </w:rPr>
        <w:t xml:space="preserve"> </w:t>
      </w:r>
      <w:r w:rsidRPr="00C14B23">
        <w:rPr>
          <w:rStyle w:val="StyleUnderline"/>
          <w:rFonts w:cs="Calibri"/>
          <w:color w:val="000000" w:themeColor="text1"/>
          <w:highlight w:val="green"/>
        </w:rPr>
        <w:t>be warranted since it is an expression of an ultimate disvalue for the subject</w:t>
      </w:r>
      <w:r w:rsidRPr="00C14B23">
        <w:rPr>
          <w:rFonts w:cs="Calibri"/>
          <w:color w:val="000000" w:themeColor="text1"/>
          <w:szCs w:val="16"/>
        </w:rPr>
        <w:t>, namely,</w:t>
      </w:r>
      <w:r w:rsidRPr="00C14B23">
        <w:rPr>
          <w:rStyle w:val="StyleUnderline"/>
          <w:rFonts w:cs="Calibri"/>
          <w:color w:val="000000" w:themeColor="text1"/>
        </w:rPr>
        <w:t xml:space="preserve"> the destruction of the present person</w:t>
      </w:r>
      <w:r w:rsidRPr="00C14B23">
        <w:rPr>
          <w:rFonts w:cs="Calibri"/>
          <w:color w:val="000000" w:themeColor="text1"/>
          <w:szCs w:val="16"/>
        </w:rPr>
        <w:t>;</w:t>
      </w:r>
      <w:r w:rsidRPr="00C14B23">
        <w:rPr>
          <w:rStyle w:val="StyleUnderline"/>
          <w:rFonts w:cs="Calibri"/>
          <w:color w:val="000000" w:themeColor="text1"/>
        </w:rPr>
        <w:t xml:space="preserve"> a radical ontological good that we cannot begin to weigh </w:t>
      </w:r>
      <w:r w:rsidRPr="00C14B23">
        <w:rPr>
          <w:rFonts w:cs="Calibri"/>
          <w:color w:val="000000" w:themeColor="text1"/>
          <w:szCs w:val="16"/>
        </w:rPr>
        <w:t>objectively</w:t>
      </w:r>
      <w:r w:rsidRPr="00C14B23">
        <w:rPr>
          <w:rStyle w:val="StyleUnderline"/>
          <w:rFonts w:cs="Calibri"/>
          <w:color w:val="000000" w:themeColor="text1"/>
        </w:rPr>
        <w:t xml:space="preserve"> against the travails of life </w:t>
      </w:r>
      <w:r w:rsidRPr="00C14B23">
        <w:rPr>
          <w:rFonts w:cs="Calibri"/>
          <w:color w:val="000000" w:themeColor="text1"/>
          <w:szCs w:val="16"/>
        </w:rPr>
        <w:t xml:space="preserve">in a rational manner. To deal with the sources of disvalue (pain, suffering, etc.) we should not seek to irrationally destroy the person, the very source and condition of all human possibility.82 </w:t>
      </w:r>
    </w:p>
    <w:p w14:paraId="269A2084" w14:textId="77777777" w:rsidR="00952D3E" w:rsidRPr="00C14B23" w:rsidRDefault="00952D3E" w:rsidP="00952D3E">
      <w:pPr>
        <w:rPr>
          <w:rFonts w:cs="Calibri"/>
          <w:color w:val="000000" w:themeColor="text1"/>
        </w:rPr>
      </w:pPr>
    </w:p>
    <w:p w14:paraId="01DE3176" w14:textId="77777777" w:rsidR="00952D3E" w:rsidRPr="00C14B23" w:rsidRDefault="00952D3E" w:rsidP="00952D3E">
      <w:pPr>
        <w:pStyle w:val="Heading4"/>
        <w:rPr>
          <w:rFonts w:cs="Calibri"/>
          <w:color w:val="000000" w:themeColor="text1"/>
        </w:rPr>
      </w:pPr>
      <w:r w:rsidRPr="00C14B23">
        <w:rPr>
          <w:rFonts w:cs="Calibri"/>
          <w:color w:val="000000" w:themeColor="text1"/>
        </w:rPr>
        <w:t xml:space="preserve">Extinction is a distinct phenomenon that requires prior consideration </w:t>
      </w:r>
    </w:p>
    <w:p w14:paraId="441C369C" w14:textId="77777777" w:rsidR="00952D3E" w:rsidRPr="00C14B23" w:rsidRDefault="00952D3E" w:rsidP="00952D3E">
      <w:pPr>
        <w:rPr>
          <w:rFonts w:cs="Calibri"/>
          <w:color w:val="000000" w:themeColor="text1"/>
        </w:rPr>
      </w:pPr>
      <w:r w:rsidRPr="00C14B23">
        <w:rPr>
          <w:rFonts w:cs="Calibri"/>
          <w:b/>
          <w:bCs/>
          <w:color w:val="000000" w:themeColor="text1"/>
          <w:sz w:val="26"/>
        </w:rPr>
        <w:t>Burke et al 16</w:t>
      </w:r>
      <w:r w:rsidRPr="00C14B23">
        <w:rPr>
          <w:rFonts w:cs="Calibri"/>
          <w:color w:val="000000" w:themeColor="text1"/>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0967E81A" w14:textId="77777777" w:rsidR="00952D3E" w:rsidRPr="00C14B23" w:rsidRDefault="00952D3E" w:rsidP="00952D3E">
      <w:pPr>
        <w:rPr>
          <w:rFonts w:cs="Calibri"/>
          <w:color w:val="000000" w:themeColor="text1"/>
          <w:sz w:val="26"/>
          <w:szCs w:val="26"/>
          <w:u w:val="single"/>
        </w:rPr>
      </w:pPr>
      <w:r w:rsidRPr="00C14B23">
        <w:rPr>
          <w:rFonts w:cs="Calibri"/>
          <w:color w:val="000000" w:themeColor="text1"/>
          <w:szCs w:val="26"/>
        </w:rPr>
        <w:t xml:space="preserve">8. </w:t>
      </w:r>
      <w:r w:rsidRPr="00C14B23">
        <w:rPr>
          <w:rFonts w:cs="Calibri"/>
          <w:color w:val="000000" w:themeColor="text1"/>
          <w:sz w:val="26"/>
          <w:szCs w:val="26"/>
          <w:u w:val="single"/>
        </w:rPr>
        <w:t>Global ethics must respond to mass extinction</w:t>
      </w:r>
      <w:r w:rsidRPr="00C14B23">
        <w:rPr>
          <w:rFonts w:cs="Calibri"/>
          <w:color w:val="000000" w:themeColor="text1"/>
          <w:szCs w:val="26"/>
        </w:rPr>
        <w:t xml:space="preserve">. In late 2014, the Worldwide Fund for Nature reported a startling statistic: according to their global study, 52% of species had gone extinct between 1970 and 2010.60 This is not news: </w:t>
      </w:r>
      <w:r w:rsidRPr="00C14B23">
        <w:rPr>
          <w:rFonts w:cs="Calibri"/>
          <w:color w:val="000000" w:themeColor="text1"/>
          <w:sz w:val="26"/>
          <w:szCs w:val="26"/>
          <w:u w:val="single"/>
        </w:rPr>
        <w:t>for three decades, conservation biologists have been warning of a ‘sixth mass extinction’, which, by definition, could eliminate more than three quarters of currently existing life forms in just a few centuries</w:t>
      </w:r>
      <w:r w:rsidRPr="00C14B23">
        <w:rPr>
          <w:rFonts w:cs="Calibri"/>
          <w:color w:val="000000" w:themeColor="text1"/>
          <w:szCs w:val="26"/>
        </w:rPr>
        <w:t xml:space="preserve">.61 In other words, </w:t>
      </w:r>
      <w:r w:rsidRPr="00C14B23">
        <w:rPr>
          <w:rFonts w:cs="Calibri"/>
          <w:color w:val="000000" w:themeColor="text1"/>
          <w:sz w:val="26"/>
          <w:szCs w:val="26"/>
          <w:u w:val="single"/>
        </w:rPr>
        <w:t xml:space="preserve">it could threaten the practical possibility of the survival of earthly life. </w:t>
      </w:r>
      <w:r w:rsidRPr="00C14B23">
        <w:rPr>
          <w:rFonts w:cs="Calibri"/>
          <w:color w:val="000000" w:themeColor="text1"/>
          <w:sz w:val="26"/>
          <w:szCs w:val="26"/>
          <w:highlight w:val="green"/>
          <w:u w:val="single"/>
        </w:rPr>
        <w:t>Mass extinction</w:t>
      </w:r>
      <w:r w:rsidRPr="00C14B23">
        <w:rPr>
          <w:rFonts w:cs="Calibri"/>
          <w:color w:val="000000" w:themeColor="text1"/>
          <w:sz w:val="26"/>
          <w:szCs w:val="26"/>
          <w:u w:val="single"/>
        </w:rPr>
        <w:t xml:space="preserve"> is not simply extinction (or death) writ large</w:t>
      </w:r>
      <w:r w:rsidRPr="00C14B23">
        <w:rPr>
          <w:rFonts w:cs="Calibri"/>
          <w:color w:val="000000" w:themeColor="text1"/>
          <w:szCs w:val="26"/>
        </w:rPr>
        <w:t xml:space="preserve">: </w:t>
      </w:r>
      <w:r w:rsidRPr="00C14B23">
        <w:rPr>
          <w:rFonts w:cs="Calibri"/>
          <w:b/>
          <w:iCs/>
          <w:color w:val="000000" w:themeColor="text1"/>
          <w:sz w:val="26"/>
          <w:szCs w:val="26"/>
          <w:u w:val="single"/>
          <w:bdr w:val="single" w:sz="8" w:space="0" w:color="auto"/>
        </w:rPr>
        <w:t xml:space="preserve">it </w:t>
      </w:r>
      <w:r w:rsidRPr="00C14B23">
        <w:rPr>
          <w:rFonts w:cs="Calibri"/>
          <w:b/>
          <w:iCs/>
          <w:color w:val="000000" w:themeColor="text1"/>
          <w:sz w:val="26"/>
          <w:szCs w:val="26"/>
          <w:highlight w:val="green"/>
          <w:u w:val="single"/>
          <w:bdr w:val="single" w:sz="8" w:space="0" w:color="auto"/>
        </w:rPr>
        <w:t>is a qualitatively different</w:t>
      </w:r>
      <w:r w:rsidRPr="00C14B23">
        <w:rPr>
          <w:rFonts w:cs="Calibri"/>
          <w:b/>
          <w:iCs/>
          <w:color w:val="000000" w:themeColor="text1"/>
          <w:sz w:val="26"/>
          <w:szCs w:val="26"/>
          <w:u w:val="single"/>
          <w:bdr w:val="single" w:sz="8" w:space="0" w:color="auto"/>
        </w:rPr>
        <w:t xml:space="preserve"> </w:t>
      </w:r>
      <w:r w:rsidRPr="00C14B23">
        <w:rPr>
          <w:rFonts w:cs="Calibri"/>
          <w:b/>
          <w:iCs/>
          <w:color w:val="000000" w:themeColor="text1"/>
          <w:sz w:val="26"/>
          <w:szCs w:val="26"/>
          <w:highlight w:val="green"/>
          <w:u w:val="single"/>
          <w:bdr w:val="single" w:sz="8" w:space="0" w:color="auto"/>
        </w:rPr>
        <w:t>phenomena that demands its own ethical categories</w:t>
      </w:r>
      <w:r w:rsidRPr="00C14B23">
        <w:rPr>
          <w:rFonts w:cs="Calibri"/>
          <w:b/>
          <w:iCs/>
          <w:color w:val="000000" w:themeColor="text1"/>
          <w:sz w:val="26"/>
          <w:szCs w:val="26"/>
          <w:u w:val="single"/>
          <w:bdr w:val="single" w:sz="8" w:space="0" w:color="auto"/>
        </w:rPr>
        <w:t>.</w:t>
      </w:r>
      <w:r w:rsidRPr="00C14B23">
        <w:rPr>
          <w:rFonts w:cs="Calibri"/>
          <w:color w:val="000000" w:themeColor="text1"/>
          <w:szCs w:val="26"/>
        </w:rPr>
        <w:t xml:space="preserve"> </w:t>
      </w:r>
      <w:r w:rsidRPr="00C14B23">
        <w:rPr>
          <w:rFonts w:cs="Calibri"/>
          <w:color w:val="000000" w:themeColor="text1"/>
          <w:sz w:val="26"/>
          <w:szCs w:val="26"/>
          <w:u w:val="single"/>
        </w:rPr>
        <w:t>It cannot be grasped by aggregating species extinctions,</w:t>
      </w:r>
      <w:r w:rsidRPr="00C14B23">
        <w:rPr>
          <w:rFonts w:cs="Calibri"/>
          <w:color w:val="000000" w:themeColor="text1"/>
          <w:szCs w:val="26"/>
        </w:rPr>
        <w:t xml:space="preserve"> let alone the </w:t>
      </w:r>
      <w:r w:rsidRPr="00C14B23">
        <w:rPr>
          <w:rFonts w:cs="Calibri"/>
          <w:color w:val="000000" w:themeColor="text1"/>
          <w:szCs w:val="26"/>
        </w:rPr>
        <w:lastRenderedPageBreak/>
        <w:t xml:space="preserve">deaths of individual organisms. </w:t>
      </w:r>
      <w:r w:rsidRPr="00C14B23">
        <w:rPr>
          <w:rFonts w:cs="Calibri"/>
          <w:color w:val="000000" w:themeColor="text1"/>
          <w:sz w:val="26"/>
          <w:szCs w:val="26"/>
          <w:highlight w:val="green"/>
          <w:u w:val="single"/>
        </w:rPr>
        <w:t>Not only does it erase</w:t>
      </w:r>
      <w:r w:rsidRPr="00C14B23">
        <w:rPr>
          <w:rFonts w:cs="Calibri"/>
          <w:color w:val="000000" w:themeColor="text1"/>
          <w:sz w:val="26"/>
          <w:szCs w:val="26"/>
          <w:u w:val="single"/>
        </w:rPr>
        <w:t xml:space="preserve"> diverse, irreplaceable </w:t>
      </w:r>
      <w:r w:rsidRPr="00C14B23">
        <w:rPr>
          <w:rFonts w:cs="Calibri"/>
          <w:color w:val="000000" w:themeColor="text1"/>
          <w:sz w:val="26"/>
          <w:szCs w:val="26"/>
          <w:highlight w:val="green"/>
          <w:u w:val="single"/>
        </w:rPr>
        <w:t>life</w:t>
      </w:r>
      <w:r w:rsidRPr="00C14B23">
        <w:rPr>
          <w:rFonts w:cs="Calibri"/>
          <w:color w:val="000000" w:themeColor="text1"/>
          <w:sz w:val="26"/>
          <w:szCs w:val="26"/>
          <w:u w:val="single"/>
        </w:rPr>
        <w:t xml:space="preserve"> forms</w:t>
      </w:r>
      <w:r w:rsidRPr="00C14B23">
        <w:rPr>
          <w:rFonts w:cs="Calibri"/>
          <w:color w:val="000000" w:themeColor="text1"/>
          <w:szCs w:val="26"/>
        </w:rPr>
        <w:t xml:space="preserve">, </w:t>
      </w:r>
      <w:r w:rsidRPr="00C14B23">
        <w:rPr>
          <w:rFonts w:cs="Calibri"/>
          <w:color w:val="000000" w:themeColor="text1"/>
          <w:sz w:val="26"/>
          <w:szCs w:val="26"/>
          <w:highlight w:val="green"/>
          <w:u w:val="single"/>
        </w:rPr>
        <w:t>their</w:t>
      </w:r>
      <w:r w:rsidRPr="00C14B23">
        <w:rPr>
          <w:rFonts w:cs="Calibri"/>
          <w:color w:val="000000" w:themeColor="text1"/>
          <w:sz w:val="26"/>
          <w:szCs w:val="26"/>
          <w:u w:val="single"/>
        </w:rPr>
        <w:t xml:space="preserve"> </w:t>
      </w:r>
      <w:r w:rsidRPr="00C14B23">
        <w:rPr>
          <w:rFonts w:cs="Calibri"/>
          <w:b/>
          <w:iCs/>
          <w:color w:val="000000" w:themeColor="text1"/>
          <w:sz w:val="26"/>
          <w:szCs w:val="26"/>
          <w:u w:val="single"/>
          <w:bdr w:val="single" w:sz="8" w:space="0" w:color="auto"/>
        </w:rPr>
        <w:t xml:space="preserve">unique </w:t>
      </w:r>
      <w:r w:rsidRPr="00C14B23">
        <w:rPr>
          <w:rFonts w:cs="Calibri"/>
          <w:b/>
          <w:iCs/>
          <w:color w:val="000000" w:themeColor="text1"/>
          <w:sz w:val="26"/>
          <w:szCs w:val="26"/>
          <w:highlight w:val="green"/>
          <w:u w:val="single"/>
          <w:bdr w:val="single" w:sz="8" w:space="0" w:color="auto"/>
        </w:rPr>
        <w:t>histories</w:t>
      </w:r>
      <w:r w:rsidRPr="00C14B23">
        <w:rPr>
          <w:rFonts w:cs="Calibri"/>
          <w:color w:val="000000" w:themeColor="text1"/>
          <w:sz w:val="26"/>
          <w:szCs w:val="26"/>
          <w:highlight w:val="green"/>
          <w:u w:val="single"/>
        </w:rPr>
        <w:t xml:space="preserve"> and</w:t>
      </w:r>
      <w:r w:rsidRPr="00C14B23">
        <w:rPr>
          <w:rFonts w:cs="Calibri"/>
          <w:color w:val="000000" w:themeColor="text1"/>
          <w:sz w:val="26"/>
          <w:szCs w:val="26"/>
          <w:u w:val="single"/>
        </w:rPr>
        <w:t xml:space="preserve"> </w:t>
      </w:r>
      <w:r w:rsidRPr="00C14B23">
        <w:rPr>
          <w:rFonts w:cs="Calibri"/>
          <w:b/>
          <w:iCs/>
          <w:color w:val="000000" w:themeColor="text1"/>
          <w:sz w:val="26"/>
          <w:szCs w:val="26"/>
          <w:u w:val="single"/>
          <w:bdr w:val="single" w:sz="8" w:space="0" w:color="auto"/>
        </w:rPr>
        <w:t xml:space="preserve">open-ended </w:t>
      </w:r>
      <w:r w:rsidRPr="00C14B23">
        <w:rPr>
          <w:rFonts w:cs="Calibri"/>
          <w:b/>
          <w:iCs/>
          <w:color w:val="000000" w:themeColor="text1"/>
          <w:sz w:val="26"/>
          <w:szCs w:val="26"/>
          <w:highlight w:val="green"/>
          <w:u w:val="single"/>
          <w:bdr w:val="single" w:sz="8" w:space="0" w:color="auto"/>
        </w:rPr>
        <w:t>possibilities</w:t>
      </w:r>
      <w:r w:rsidRPr="00C14B23">
        <w:rPr>
          <w:rFonts w:cs="Calibri"/>
          <w:color w:val="000000" w:themeColor="text1"/>
          <w:sz w:val="26"/>
          <w:szCs w:val="26"/>
          <w:highlight w:val="green"/>
          <w:u w:val="single"/>
        </w:rPr>
        <w:t xml:space="preserve">, but it </w:t>
      </w:r>
      <w:r w:rsidRPr="00C14B23">
        <w:rPr>
          <w:rFonts w:cs="Calibri"/>
          <w:b/>
          <w:iCs/>
          <w:color w:val="000000" w:themeColor="text1"/>
          <w:sz w:val="26"/>
          <w:szCs w:val="26"/>
          <w:highlight w:val="green"/>
          <w:u w:val="single"/>
          <w:bdr w:val="single" w:sz="8" w:space="0" w:color="auto"/>
        </w:rPr>
        <w:t>threatens the ontological conditions of</w:t>
      </w:r>
      <w:r w:rsidRPr="00C14B23">
        <w:rPr>
          <w:rFonts w:cs="Calibri"/>
          <w:b/>
          <w:iCs/>
          <w:color w:val="000000" w:themeColor="text1"/>
          <w:sz w:val="26"/>
          <w:szCs w:val="26"/>
          <w:u w:val="single"/>
          <w:bdr w:val="single" w:sz="8" w:space="0" w:color="auto"/>
        </w:rPr>
        <w:t xml:space="preserve"> Earthly </w:t>
      </w:r>
      <w:r w:rsidRPr="00C14B23">
        <w:rPr>
          <w:rFonts w:cs="Calibri"/>
          <w:b/>
          <w:iCs/>
          <w:color w:val="000000" w:themeColor="text1"/>
          <w:sz w:val="26"/>
          <w:szCs w:val="26"/>
          <w:highlight w:val="green"/>
          <w:u w:val="single"/>
          <w:bdr w:val="single" w:sz="8" w:space="0" w:color="auto"/>
        </w:rPr>
        <w:t>life</w:t>
      </w:r>
      <w:r w:rsidRPr="00C14B23">
        <w:rPr>
          <w:rFonts w:cs="Calibri"/>
          <w:color w:val="000000" w:themeColor="text1"/>
          <w:sz w:val="26"/>
          <w:szCs w:val="26"/>
          <w:u w:val="single"/>
        </w:rPr>
        <w:t>.</w:t>
      </w:r>
    </w:p>
    <w:p w14:paraId="723FE75D" w14:textId="77777777" w:rsidR="00952D3E" w:rsidRPr="00C14B23" w:rsidRDefault="00952D3E" w:rsidP="00952D3E">
      <w:pPr>
        <w:rPr>
          <w:rFonts w:cs="Calibri"/>
          <w:color w:val="000000" w:themeColor="text1"/>
          <w:sz w:val="26"/>
          <w:szCs w:val="26"/>
          <w:u w:val="single"/>
        </w:rPr>
      </w:pPr>
      <w:r w:rsidRPr="00C14B23">
        <w:rPr>
          <w:rFonts w:cs="Calibri"/>
          <w:color w:val="000000" w:themeColor="text1"/>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C14B23">
        <w:rPr>
          <w:rFonts w:cs="Calibri"/>
          <w:color w:val="000000" w:themeColor="text1"/>
          <w:sz w:val="26"/>
          <w:szCs w:val="26"/>
          <w:u w:val="single"/>
        </w:rPr>
        <w:t>Cold-War era concepts such as ‘nuclear winter’ and ‘omnicide’ gesture towards harms massive in their scale and moral horror</w:t>
      </w:r>
      <w:r w:rsidRPr="00C14B23">
        <w:rPr>
          <w:rFonts w:cs="Calibri"/>
          <w:color w:val="000000" w:themeColor="text1"/>
          <w:szCs w:val="26"/>
        </w:rPr>
        <w:t xml:space="preserve">. However, </w:t>
      </w:r>
      <w:r w:rsidRPr="00C14B23">
        <w:rPr>
          <w:rFonts w:cs="Calibri"/>
          <w:color w:val="000000" w:themeColor="text1"/>
          <w:sz w:val="26"/>
          <w:szCs w:val="26"/>
          <w:u w:val="single"/>
        </w:rPr>
        <w:t xml:space="preserve">they are asymptotic: </w:t>
      </w:r>
      <w:r w:rsidRPr="00C14B23">
        <w:rPr>
          <w:rFonts w:cs="Calibri"/>
          <w:color w:val="000000" w:themeColor="text1"/>
          <w:sz w:val="26"/>
          <w:szCs w:val="26"/>
          <w:highlight w:val="green"/>
          <w:u w:val="single"/>
        </w:rPr>
        <w:t>they imagine</w:t>
      </w:r>
      <w:r w:rsidRPr="00C14B23">
        <w:rPr>
          <w:rFonts w:cs="Calibri"/>
          <w:color w:val="000000" w:themeColor="text1"/>
          <w:sz w:val="26"/>
          <w:szCs w:val="26"/>
          <w:u w:val="single"/>
        </w:rPr>
        <w:t xml:space="preserve"> nightmares of </w:t>
      </w:r>
      <w:r w:rsidRPr="00C14B23">
        <w:rPr>
          <w:rFonts w:cs="Calibri"/>
          <w:color w:val="000000" w:themeColor="text1"/>
          <w:sz w:val="26"/>
          <w:szCs w:val="26"/>
          <w:highlight w:val="green"/>
          <w:u w:val="single"/>
        </w:rPr>
        <w:t>a</w:t>
      </w:r>
      <w:r w:rsidRPr="00C14B23">
        <w:rPr>
          <w:rFonts w:cs="Calibri"/>
          <w:color w:val="000000" w:themeColor="text1"/>
          <w:sz w:val="26"/>
          <w:szCs w:val="26"/>
          <w:u w:val="single"/>
        </w:rPr>
        <w:t xml:space="preserve"> severely </w:t>
      </w:r>
      <w:r w:rsidRPr="00C14B23">
        <w:rPr>
          <w:rFonts w:cs="Calibri"/>
          <w:color w:val="000000" w:themeColor="text1"/>
          <w:sz w:val="26"/>
          <w:szCs w:val="26"/>
          <w:highlight w:val="green"/>
          <w:u w:val="single"/>
        </w:rPr>
        <w:t>denuded planet</w:t>
      </w:r>
      <w:r w:rsidRPr="00C14B23">
        <w:rPr>
          <w:rFonts w:cs="Calibri"/>
          <w:color w:val="000000" w:themeColor="text1"/>
          <w:sz w:val="26"/>
          <w:szCs w:val="26"/>
          <w:u w:val="single"/>
        </w:rPr>
        <w:t xml:space="preserve">, yet they do </w:t>
      </w:r>
      <w:r w:rsidRPr="00C14B23">
        <w:rPr>
          <w:rFonts w:cs="Calibri"/>
          <w:color w:val="000000" w:themeColor="text1"/>
          <w:sz w:val="26"/>
          <w:szCs w:val="26"/>
          <w:highlight w:val="green"/>
          <w:u w:val="single"/>
        </w:rPr>
        <w:t>not</w:t>
      </w:r>
      <w:r w:rsidRPr="00C14B23">
        <w:rPr>
          <w:rFonts w:cs="Calibri"/>
          <w:color w:val="000000" w:themeColor="text1"/>
          <w:sz w:val="26"/>
          <w:szCs w:val="26"/>
          <w:u w:val="single"/>
        </w:rPr>
        <w:t xml:space="preserve"> contemplate </w:t>
      </w:r>
      <w:r w:rsidRPr="00C14B23">
        <w:rPr>
          <w:rFonts w:cs="Calibri"/>
          <w:color w:val="000000" w:themeColor="text1"/>
          <w:sz w:val="26"/>
          <w:szCs w:val="26"/>
          <w:highlight w:val="green"/>
          <w:u w:val="single"/>
        </w:rPr>
        <w:t xml:space="preserve">the </w:t>
      </w:r>
      <w:r w:rsidRPr="00C14B23">
        <w:rPr>
          <w:rFonts w:cs="Calibri"/>
          <w:b/>
          <w:iCs/>
          <w:color w:val="000000" w:themeColor="text1"/>
          <w:sz w:val="26"/>
          <w:szCs w:val="26"/>
          <w:highlight w:val="green"/>
          <w:u w:val="single"/>
          <w:bdr w:val="single" w:sz="8" w:space="0" w:color="auto"/>
        </w:rPr>
        <w:t>comprehensive negation</w:t>
      </w:r>
      <w:r w:rsidRPr="00C14B23">
        <w:rPr>
          <w:rFonts w:cs="Calibri"/>
          <w:color w:val="000000" w:themeColor="text1"/>
          <w:sz w:val="26"/>
          <w:szCs w:val="26"/>
          <w:u w:val="single"/>
        </w:rPr>
        <w:t xml:space="preserve"> that a </w:t>
      </w:r>
      <w:r w:rsidRPr="00C14B23">
        <w:rPr>
          <w:rFonts w:cs="Calibri"/>
          <w:color w:val="000000" w:themeColor="text1"/>
          <w:sz w:val="26"/>
          <w:szCs w:val="26"/>
          <w:highlight w:val="green"/>
          <w:u w:val="single"/>
        </w:rPr>
        <w:t>mass extinction</w:t>
      </w:r>
      <w:r w:rsidRPr="00C14B23">
        <w:rPr>
          <w:rFonts w:cs="Calibri"/>
          <w:color w:val="000000" w:themeColor="text1"/>
          <w:sz w:val="26"/>
          <w:szCs w:val="26"/>
          <w:u w:val="single"/>
        </w:rPr>
        <w:t xml:space="preserve"> event </w:t>
      </w:r>
      <w:r w:rsidRPr="00C14B23">
        <w:rPr>
          <w:rFonts w:cs="Calibri"/>
          <w:color w:val="000000" w:themeColor="text1"/>
          <w:sz w:val="26"/>
          <w:szCs w:val="26"/>
          <w:highlight w:val="green"/>
          <w:u w:val="single"/>
        </w:rPr>
        <w:t>entails</w:t>
      </w:r>
      <w:r w:rsidRPr="00C14B23">
        <w:rPr>
          <w:rFonts w:cs="Calibri"/>
          <w:color w:val="000000" w:themeColor="text1"/>
          <w:sz w:val="26"/>
          <w:szCs w:val="26"/>
          <w:u w:val="single"/>
        </w:rPr>
        <w:t>.</w:t>
      </w:r>
      <w:r w:rsidRPr="00C14B23">
        <w:rPr>
          <w:rFonts w:cs="Calibri"/>
          <w:color w:val="000000" w:themeColor="text1"/>
          <w:szCs w:val="26"/>
        </w:rPr>
        <w:t xml:space="preserve"> In contemporary IR discourses, where it appears at all, extinction is treated as a problem of scientific management and biopolitical control aimed at securing existing human lifestyles.63 Once again, </w:t>
      </w:r>
      <w:r w:rsidRPr="00C14B23">
        <w:rPr>
          <w:rFonts w:cs="Calibri"/>
          <w:color w:val="000000" w:themeColor="text1"/>
          <w:sz w:val="26"/>
          <w:szCs w:val="26"/>
          <w:highlight w:val="green"/>
          <w:u w:val="single"/>
        </w:rPr>
        <w:t>this</w:t>
      </w:r>
      <w:r w:rsidRPr="00C14B23">
        <w:rPr>
          <w:rFonts w:cs="Calibri"/>
          <w:color w:val="000000" w:themeColor="text1"/>
          <w:sz w:val="26"/>
          <w:szCs w:val="26"/>
          <w:u w:val="single"/>
        </w:rPr>
        <w:t xml:space="preserve"> approach </w:t>
      </w:r>
      <w:r w:rsidRPr="00C14B23">
        <w:rPr>
          <w:rFonts w:cs="Calibri"/>
          <w:color w:val="000000" w:themeColor="text1"/>
          <w:sz w:val="26"/>
          <w:szCs w:val="26"/>
          <w:highlight w:val="green"/>
          <w:u w:val="single"/>
        </w:rPr>
        <w:t>fails to recognise the reality</w:t>
      </w:r>
      <w:r w:rsidRPr="00C14B23">
        <w:rPr>
          <w:rFonts w:cs="Calibri"/>
          <w:color w:val="000000" w:themeColor="text1"/>
          <w:sz w:val="26"/>
          <w:szCs w:val="26"/>
          <w:u w:val="single"/>
        </w:rPr>
        <w:t xml:space="preserve"> of extinction, </w:t>
      </w:r>
      <w:r w:rsidRPr="00C14B23">
        <w:rPr>
          <w:rFonts w:cs="Calibri"/>
          <w:color w:val="000000" w:themeColor="text1"/>
          <w:sz w:val="26"/>
          <w:szCs w:val="26"/>
          <w:highlight w:val="green"/>
          <w:u w:val="single"/>
        </w:rPr>
        <w:t xml:space="preserve">which is a </w:t>
      </w:r>
      <w:r w:rsidRPr="00C14B23">
        <w:rPr>
          <w:rFonts w:cs="Calibri"/>
          <w:b/>
          <w:iCs/>
          <w:color w:val="000000" w:themeColor="text1"/>
          <w:sz w:val="26"/>
          <w:szCs w:val="26"/>
          <w:highlight w:val="green"/>
          <w:u w:val="single"/>
          <w:bdr w:val="single" w:sz="8" w:space="0" w:color="auto"/>
        </w:rPr>
        <w:t>matter of being and nonbeing</w:t>
      </w:r>
      <w:r w:rsidRPr="00C14B23">
        <w:rPr>
          <w:rFonts w:cs="Calibri"/>
          <w:color w:val="000000" w:themeColor="text1"/>
          <w:sz w:val="26"/>
          <w:szCs w:val="26"/>
          <w:highlight w:val="green"/>
          <w:u w:val="single"/>
        </w:rPr>
        <w:t>, not one of life and death</w:t>
      </w:r>
      <w:r w:rsidRPr="00C14B23">
        <w:rPr>
          <w:rFonts w:cs="Calibri"/>
          <w:color w:val="000000" w:themeColor="text1"/>
          <w:sz w:val="26"/>
          <w:szCs w:val="26"/>
          <w:u w:val="single"/>
        </w:rPr>
        <w:t xml:space="preserve"> processes.</w:t>
      </w:r>
    </w:p>
    <w:p w14:paraId="189BC449" w14:textId="77777777" w:rsidR="00952D3E" w:rsidRPr="00C14B23" w:rsidRDefault="00952D3E" w:rsidP="00952D3E">
      <w:pPr>
        <w:rPr>
          <w:rFonts w:cs="Calibri"/>
          <w:color w:val="000000" w:themeColor="text1"/>
        </w:rPr>
      </w:pPr>
      <w:r w:rsidRPr="00C14B23">
        <w:rPr>
          <w:rFonts w:cs="Calibri"/>
          <w:color w:val="000000" w:themeColor="text1"/>
          <w:u w:val="single"/>
        </w:rPr>
        <w:t>Confronting the enormity of a possible mass extinction event requires a total overhaul of human perceptions of what is at stake in the disruption of the conditions of Earthly life. The question of what is ‘lost’ in extinction has</w:t>
      </w:r>
      <w:r w:rsidRPr="00C14B23">
        <w:rPr>
          <w:rFonts w:cs="Calibri"/>
          <w:color w:val="000000" w:themeColor="text1"/>
        </w:rPr>
        <w:t xml:space="preserve">, since the inception of the concept of ‘conservation’, </w:t>
      </w:r>
      <w:r w:rsidRPr="00C14B23">
        <w:rPr>
          <w:rFonts w:cs="Calibri"/>
          <w:color w:val="000000" w:themeColor="text1"/>
          <w:u w:val="single"/>
        </w:rPr>
        <w:t>been addressed in terms of financial cost</w:t>
      </w:r>
      <w:r w:rsidRPr="00C14B23">
        <w:rPr>
          <w:rFonts w:cs="Calibri"/>
          <w:color w:val="000000" w:themeColor="text1"/>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C14B23">
        <w:rPr>
          <w:rFonts w:cs="Calibri"/>
          <w:color w:val="000000" w:themeColor="text1"/>
          <w:u w:val="single"/>
        </w:rPr>
        <w:t xml:space="preserve">Yet the </w:t>
      </w:r>
      <w:r w:rsidRPr="00C14B23">
        <w:rPr>
          <w:rFonts w:cs="Calibri"/>
          <w:b/>
          <w:iCs/>
          <w:color w:val="000000" w:themeColor="text1"/>
          <w:u w:val="single"/>
          <w:bdr w:val="single" w:sz="8" w:space="0" w:color="auto"/>
        </w:rPr>
        <w:t>enormity, complexity, and scale</w:t>
      </w:r>
      <w:r w:rsidRPr="00C14B23">
        <w:rPr>
          <w:rFonts w:cs="Calibri"/>
          <w:color w:val="000000" w:themeColor="text1"/>
          <w:u w:val="single"/>
        </w:rPr>
        <w:t xml:space="preserve"> of mass extinction is so huge that humans need to </w:t>
      </w:r>
      <w:r w:rsidRPr="00C14B23">
        <w:rPr>
          <w:rFonts w:cs="Calibri"/>
          <w:b/>
          <w:iCs/>
          <w:color w:val="000000" w:themeColor="text1"/>
          <w:u w:val="single"/>
          <w:bdr w:val="single" w:sz="8" w:space="0" w:color="auto"/>
        </w:rPr>
        <w:t>draw on every possible resource in order to find ways of responding</w:t>
      </w:r>
      <w:r w:rsidRPr="00C14B23">
        <w:rPr>
          <w:rFonts w:cs="Calibri"/>
          <w:color w:val="000000" w:themeColor="text1"/>
          <w:u w:val="single"/>
        </w:rPr>
        <w:t>.</w:t>
      </w:r>
      <w:r w:rsidRPr="00C14B23">
        <w:rPr>
          <w:rFonts w:cs="Calibri"/>
          <w:color w:val="000000" w:themeColor="text1"/>
        </w:rPr>
        <w:t xml:space="preserve"> This means that they need to mobilise multiple worldviews and lifeways – including those emerging from indigenous and marginalised cosmologies. Above all, </w:t>
      </w:r>
      <w:r w:rsidRPr="00C14B23">
        <w:rPr>
          <w:rFonts w:cs="Calibri"/>
          <w:color w:val="000000" w:themeColor="text1"/>
          <w:u w:val="single"/>
        </w:rPr>
        <w:t xml:space="preserve">it is crucial and urgent to realise that extinction is a </w:t>
      </w:r>
      <w:r w:rsidRPr="00C14B23">
        <w:rPr>
          <w:rFonts w:cs="Calibri"/>
          <w:b/>
          <w:iCs/>
          <w:color w:val="000000" w:themeColor="text1"/>
          <w:u w:val="single"/>
          <w:bdr w:val="single" w:sz="8" w:space="0" w:color="auto"/>
        </w:rPr>
        <w:t>matter of global ethics</w:t>
      </w:r>
      <w:r w:rsidRPr="00C14B23">
        <w:rPr>
          <w:rFonts w:cs="Calibri"/>
          <w:color w:val="000000" w:themeColor="text1"/>
        </w:rPr>
        <w:t xml:space="preserve">. </w:t>
      </w:r>
      <w:r w:rsidRPr="00C14B23">
        <w:rPr>
          <w:rFonts w:cs="Calibri"/>
          <w:color w:val="000000" w:themeColor="text1"/>
          <w:u w:val="single"/>
        </w:rPr>
        <w:t>It is not simply an issue of management or security, or even of particular visions of the good life</w:t>
      </w:r>
      <w:r w:rsidRPr="00C14B23">
        <w:rPr>
          <w:rFonts w:cs="Calibri"/>
          <w:color w:val="000000" w:themeColor="text1"/>
        </w:rPr>
        <w:t xml:space="preserve">. </w:t>
      </w:r>
      <w:r w:rsidRPr="00C14B23">
        <w:rPr>
          <w:rFonts w:cs="Calibri"/>
          <w:color w:val="000000" w:themeColor="text1"/>
          <w:u w:val="single"/>
        </w:rPr>
        <w:t>Instead, it is about staking a claim as to the goodness of life itself. If it does not fit within the existing parameters of global ethics, then it is these boundaries that need to change</w:t>
      </w:r>
      <w:r w:rsidRPr="00C14B23">
        <w:rPr>
          <w:rFonts w:cs="Calibri"/>
          <w:color w:val="000000" w:themeColor="text1"/>
        </w:rPr>
        <w:t>.</w:t>
      </w:r>
    </w:p>
    <w:p w14:paraId="2AC5F4C5" w14:textId="77777777" w:rsidR="00952D3E" w:rsidRPr="00C14B23" w:rsidRDefault="00952D3E" w:rsidP="00952D3E">
      <w:pPr>
        <w:rPr>
          <w:rFonts w:cs="Calibri"/>
          <w:color w:val="000000" w:themeColor="text1"/>
          <w:szCs w:val="16"/>
        </w:rPr>
      </w:pPr>
      <w:r w:rsidRPr="00C14B23">
        <w:rPr>
          <w:rFonts w:cs="Calibri"/>
          <w:color w:val="000000" w:themeColor="text1"/>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074BF1A7" w14:textId="77777777" w:rsidR="00952D3E" w:rsidRPr="00C14B23" w:rsidRDefault="00952D3E" w:rsidP="00952D3E">
      <w:pPr>
        <w:rPr>
          <w:rFonts w:cs="Calibri"/>
          <w:color w:val="000000" w:themeColor="text1"/>
          <w:u w:val="single"/>
        </w:rPr>
      </w:pPr>
      <w:r w:rsidRPr="00C14B23">
        <w:rPr>
          <w:rFonts w:cs="Calibri"/>
          <w:color w:val="000000" w:themeColor="text1"/>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w:t>
      </w:r>
      <w:r w:rsidRPr="00C14B23">
        <w:rPr>
          <w:rFonts w:cs="Calibri"/>
          <w:color w:val="000000" w:themeColor="text1"/>
        </w:rPr>
        <w:lastRenderedPageBreak/>
        <w:t xml:space="preserve">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C14B23">
        <w:rPr>
          <w:rFonts w:cs="Calibri"/>
          <w:color w:val="000000" w:themeColor="text1"/>
          <w:u w:val="single"/>
        </w:rPr>
        <w:t>we can and should reframe it as authors like Karen Barad</w:t>
      </w:r>
      <w:r w:rsidRPr="00C14B23">
        <w:rPr>
          <w:rFonts w:cs="Calibri"/>
          <w:color w:val="000000" w:themeColor="text1"/>
        </w:rPr>
        <w:t xml:space="preserve">67 and Donna Haraway68 have done. To them and many others, </w:t>
      </w:r>
      <w:r w:rsidRPr="00C14B23">
        <w:rPr>
          <w:rFonts w:cs="Calibri"/>
          <w:color w:val="000000" w:themeColor="text1"/>
          <w:u w:val="single"/>
        </w:rPr>
        <w:t>‘entanglement’ is a radical, indeed fundamental condition of being-with,</w:t>
      </w:r>
      <w:r w:rsidRPr="00C14B23">
        <w:rPr>
          <w:rFonts w:cs="Calibri"/>
          <w:color w:val="000000" w:themeColor="text1"/>
        </w:rPr>
        <w:t xml:space="preserve"> or, as Jean-Luc Nancy puts it, ‘being singular plural’.69 </w:t>
      </w:r>
      <w:r w:rsidRPr="00C14B23">
        <w:rPr>
          <w:rFonts w:cs="Calibri"/>
          <w:color w:val="000000" w:themeColor="text1"/>
          <w:u w:val="single"/>
        </w:rPr>
        <w:t xml:space="preserve">This means that no being is truly autonomous or separate, whether at the scale of international politics or of quantum physics. </w:t>
      </w:r>
      <w:r w:rsidRPr="00C14B23">
        <w:rPr>
          <w:rFonts w:cs="Calibri"/>
          <w:color w:val="000000" w:themeColor="text1"/>
        </w:rPr>
        <w:t xml:space="preserve">World itself is singular plural: what humans tend to refer to as ‘the’ world is actually a multiplicity of worlds at various scales that intersect, overlap, conflict, emerge as they surge across the Earth. </w:t>
      </w:r>
      <w:r w:rsidRPr="00C14B23">
        <w:rPr>
          <w:rFonts w:cs="Calibri"/>
          <w:color w:val="000000" w:themeColor="text1"/>
          <w:u w:val="single"/>
        </w:rPr>
        <w:t>World emerges from the poetics of existence, the collision of energy and matter, the tumult of agencies, the fusion and diffusion of bonds.</w:t>
      </w:r>
    </w:p>
    <w:p w14:paraId="07823D1B" w14:textId="77777777" w:rsidR="00952D3E" w:rsidRPr="00C14B23" w:rsidRDefault="00952D3E" w:rsidP="00952D3E">
      <w:pPr>
        <w:rPr>
          <w:rFonts w:cs="Calibri"/>
          <w:b/>
          <w:iCs/>
          <w:color w:val="000000" w:themeColor="text1"/>
          <w:sz w:val="26"/>
          <w:szCs w:val="26"/>
          <w:u w:val="single"/>
          <w:bdr w:val="single" w:sz="8" w:space="0" w:color="auto"/>
        </w:rPr>
      </w:pPr>
      <w:r w:rsidRPr="00C14B23">
        <w:rPr>
          <w:rFonts w:cs="Calibri"/>
          <w:color w:val="000000" w:themeColor="text1"/>
          <w:sz w:val="26"/>
          <w:szCs w:val="26"/>
          <w:highlight w:val="green"/>
          <w:u w:val="single"/>
        </w:rPr>
        <w:t>Worlds erupt from</w:t>
      </w:r>
      <w:r w:rsidRPr="00C14B23">
        <w:rPr>
          <w:rFonts w:cs="Calibri"/>
          <w:color w:val="000000" w:themeColor="text1"/>
          <w:sz w:val="26"/>
          <w:szCs w:val="26"/>
          <w:u w:val="single"/>
        </w:rPr>
        <w:t xml:space="preserve">, and consist in, </w:t>
      </w:r>
      <w:r w:rsidRPr="00C14B23">
        <w:rPr>
          <w:rFonts w:cs="Calibri"/>
          <w:color w:val="000000" w:themeColor="text1"/>
          <w:sz w:val="26"/>
          <w:szCs w:val="26"/>
          <w:highlight w:val="green"/>
          <w:u w:val="single"/>
        </w:rPr>
        <w:t xml:space="preserve">the intersection of </w:t>
      </w:r>
      <w:r w:rsidRPr="00C14B23">
        <w:rPr>
          <w:rFonts w:cs="Calibri"/>
          <w:b/>
          <w:iCs/>
          <w:color w:val="000000" w:themeColor="text1"/>
          <w:sz w:val="26"/>
          <w:szCs w:val="26"/>
          <w:highlight w:val="green"/>
          <w:u w:val="single"/>
          <w:bdr w:val="single" w:sz="8" w:space="0" w:color="auto"/>
        </w:rPr>
        <w:t>diverse forms of being</w:t>
      </w:r>
      <w:r w:rsidRPr="00C14B23">
        <w:rPr>
          <w:rFonts w:cs="Calibri"/>
          <w:color w:val="000000" w:themeColor="text1"/>
          <w:szCs w:val="26"/>
        </w:rPr>
        <w:t xml:space="preserve"> – material and intangible, organic and inorganic, ‘living’ and ‘nonliving’. </w:t>
      </w:r>
      <w:r w:rsidRPr="00C14B23">
        <w:rPr>
          <w:rFonts w:cs="Calibri"/>
          <w:color w:val="000000" w:themeColor="text1"/>
          <w:sz w:val="26"/>
          <w:szCs w:val="26"/>
          <w:u w:val="single"/>
        </w:rPr>
        <w:t xml:space="preserve">Because of the tumultuousness of the Earth with which </w:t>
      </w:r>
      <w:r w:rsidRPr="00C14B23">
        <w:rPr>
          <w:rFonts w:cs="Calibri"/>
          <w:color w:val="000000" w:themeColor="text1"/>
          <w:sz w:val="26"/>
          <w:szCs w:val="26"/>
          <w:highlight w:val="green"/>
          <w:u w:val="single"/>
        </w:rPr>
        <w:t>they are entangled</w:t>
      </w:r>
      <w:r w:rsidRPr="00C14B23">
        <w:rPr>
          <w:rFonts w:cs="Calibri"/>
          <w:color w:val="000000" w:themeColor="text1"/>
          <w:sz w:val="26"/>
          <w:szCs w:val="26"/>
          <w:u w:val="single"/>
        </w:rPr>
        <w:t>,</w:t>
      </w:r>
      <w:r w:rsidRPr="00C14B23">
        <w:rPr>
          <w:rFonts w:cs="Calibri"/>
          <w:color w:val="000000" w:themeColor="text1"/>
          <w:szCs w:val="26"/>
        </w:rPr>
        <w:t xml:space="preserve"> ‘</w:t>
      </w:r>
      <w:r w:rsidRPr="00C14B23">
        <w:rPr>
          <w:rFonts w:cs="Calibri"/>
          <w:b/>
          <w:iCs/>
          <w:color w:val="000000" w:themeColor="text1"/>
          <w:sz w:val="26"/>
          <w:szCs w:val="26"/>
          <w:u w:val="single"/>
          <w:bdr w:val="single" w:sz="8" w:space="0" w:color="auto"/>
        </w:rPr>
        <w:t xml:space="preserve">worlds’ are </w:t>
      </w:r>
      <w:r w:rsidRPr="00C14B23">
        <w:rPr>
          <w:rFonts w:cs="Calibri"/>
          <w:b/>
          <w:iCs/>
          <w:color w:val="000000" w:themeColor="text1"/>
          <w:sz w:val="26"/>
          <w:szCs w:val="26"/>
          <w:highlight w:val="green"/>
          <w:u w:val="single"/>
          <w:bdr w:val="single" w:sz="8" w:space="0" w:color="auto"/>
        </w:rPr>
        <w:t>not static,</w:t>
      </w:r>
      <w:r w:rsidRPr="00C14B23">
        <w:rPr>
          <w:rFonts w:cs="Calibri"/>
          <w:b/>
          <w:iCs/>
          <w:color w:val="000000" w:themeColor="text1"/>
          <w:sz w:val="26"/>
          <w:szCs w:val="26"/>
          <w:u w:val="single"/>
          <w:bdr w:val="single" w:sz="8" w:space="0" w:color="auto"/>
        </w:rPr>
        <w:t xml:space="preserve"> rigid </w:t>
      </w:r>
      <w:r w:rsidRPr="00C14B23">
        <w:rPr>
          <w:rFonts w:cs="Calibri"/>
          <w:b/>
          <w:iCs/>
          <w:color w:val="000000" w:themeColor="text1"/>
          <w:sz w:val="26"/>
          <w:szCs w:val="26"/>
          <w:highlight w:val="green"/>
          <w:u w:val="single"/>
          <w:bdr w:val="single" w:sz="8" w:space="0" w:color="auto"/>
        </w:rPr>
        <w:t>or permanent. They are permeable and fluid</w:t>
      </w:r>
      <w:r w:rsidRPr="00C14B23">
        <w:rPr>
          <w:rFonts w:cs="Calibri"/>
          <w:color w:val="000000" w:themeColor="text1"/>
          <w:szCs w:val="26"/>
        </w:rPr>
        <w:t xml:space="preserve">. </w:t>
      </w:r>
      <w:r w:rsidRPr="00C14B23">
        <w:rPr>
          <w:rFonts w:cs="Calibri"/>
          <w:color w:val="000000" w:themeColor="text1"/>
          <w:sz w:val="26"/>
          <w:szCs w:val="26"/>
          <w:u w:val="single"/>
        </w:rPr>
        <w:t xml:space="preserve">They can be </w:t>
      </w:r>
      <w:r w:rsidRPr="00C14B23">
        <w:rPr>
          <w:rFonts w:cs="Calibri"/>
          <w:b/>
          <w:iCs/>
          <w:color w:val="000000" w:themeColor="text1"/>
          <w:sz w:val="26"/>
          <w:szCs w:val="26"/>
          <w:u w:val="single"/>
          <w:bdr w:val="single" w:sz="8" w:space="0" w:color="auto"/>
        </w:rPr>
        <w:t>created</w:t>
      </w:r>
      <w:r w:rsidRPr="00C14B23">
        <w:rPr>
          <w:rFonts w:cs="Calibri"/>
          <w:color w:val="000000" w:themeColor="text1"/>
          <w:sz w:val="26"/>
          <w:szCs w:val="26"/>
          <w:u w:val="single"/>
        </w:rPr>
        <w:t xml:space="preserve">, </w:t>
      </w:r>
      <w:r w:rsidRPr="00C14B23">
        <w:rPr>
          <w:rFonts w:cs="Calibri"/>
          <w:b/>
          <w:iCs/>
          <w:color w:val="000000" w:themeColor="text1"/>
          <w:sz w:val="26"/>
          <w:szCs w:val="26"/>
          <w:u w:val="single"/>
          <w:bdr w:val="single" w:sz="8" w:space="0" w:color="auto"/>
        </w:rPr>
        <w:t>modified</w:t>
      </w:r>
      <w:r w:rsidRPr="00C14B23">
        <w:rPr>
          <w:rFonts w:cs="Calibri"/>
          <w:color w:val="000000" w:themeColor="text1"/>
          <w:szCs w:val="26"/>
        </w:rPr>
        <w:t xml:space="preserve"> </w:t>
      </w:r>
      <w:r w:rsidRPr="00C14B23">
        <w:rPr>
          <w:rFonts w:cs="Calibri"/>
          <w:color w:val="000000" w:themeColor="text1"/>
          <w:sz w:val="26"/>
          <w:szCs w:val="26"/>
          <w:u w:val="single"/>
        </w:rPr>
        <w:t xml:space="preserve">– and, of course, destroyed. </w:t>
      </w:r>
      <w:r w:rsidRPr="00C14B23">
        <w:rPr>
          <w:rFonts w:cs="Calibri"/>
          <w:color w:val="000000" w:themeColor="text1"/>
          <w:sz w:val="26"/>
          <w:szCs w:val="26"/>
          <w:highlight w:val="green"/>
          <w:u w:val="single"/>
        </w:rPr>
        <w:t>Concepts of violence</w:t>
      </w:r>
      <w:r w:rsidRPr="00C14B23">
        <w:rPr>
          <w:rFonts w:cs="Calibri"/>
          <w:color w:val="000000" w:themeColor="text1"/>
          <w:sz w:val="26"/>
          <w:szCs w:val="26"/>
          <w:u w:val="single"/>
        </w:rPr>
        <w:t xml:space="preserve">, harm and (in)security </w:t>
      </w:r>
      <w:r w:rsidRPr="00C14B23">
        <w:rPr>
          <w:rFonts w:cs="Calibri"/>
          <w:color w:val="000000" w:themeColor="text1"/>
          <w:sz w:val="26"/>
          <w:szCs w:val="26"/>
          <w:highlight w:val="green"/>
          <w:u w:val="single"/>
        </w:rPr>
        <w:t>that focus only on humans ignore</w:t>
      </w:r>
      <w:r w:rsidRPr="00C14B23">
        <w:rPr>
          <w:rFonts w:cs="Calibri"/>
          <w:color w:val="000000" w:themeColor="text1"/>
          <w:sz w:val="26"/>
          <w:szCs w:val="26"/>
          <w:u w:val="single"/>
        </w:rPr>
        <w:t xml:space="preserve"> at their peril </w:t>
      </w:r>
      <w:r w:rsidRPr="00C14B23">
        <w:rPr>
          <w:rFonts w:cs="Calibri"/>
          <w:color w:val="000000" w:themeColor="text1"/>
          <w:sz w:val="26"/>
          <w:szCs w:val="26"/>
          <w:highlight w:val="green"/>
          <w:u w:val="single"/>
        </w:rPr>
        <w:t>the destruction</w:t>
      </w:r>
      <w:r w:rsidRPr="00C14B23">
        <w:rPr>
          <w:rFonts w:cs="Calibri"/>
          <w:color w:val="000000" w:themeColor="text1"/>
          <w:sz w:val="26"/>
          <w:szCs w:val="26"/>
          <w:u w:val="single"/>
        </w:rPr>
        <w:t xml:space="preserve"> and severance of worlds,</w:t>
      </w:r>
      <w:r w:rsidRPr="00C14B23">
        <w:rPr>
          <w:rFonts w:cs="Calibri"/>
          <w:color w:val="000000" w:themeColor="text1"/>
          <w:szCs w:val="26"/>
        </w:rPr>
        <w:t xml:space="preserve">70 </w:t>
      </w:r>
      <w:r w:rsidRPr="00C14B23">
        <w:rPr>
          <w:rFonts w:cs="Calibri"/>
          <w:b/>
          <w:iCs/>
          <w:color w:val="000000" w:themeColor="text1"/>
          <w:sz w:val="26"/>
          <w:szCs w:val="26"/>
          <w:highlight w:val="green"/>
          <w:u w:val="single"/>
          <w:bdr w:val="single" w:sz="8" w:space="0" w:color="auto"/>
        </w:rPr>
        <w:t>which undermines the conditions of plurality that enables life</w:t>
      </w:r>
      <w:r w:rsidRPr="00C14B23">
        <w:rPr>
          <w:rFonts w:cs="Calibri"/>
          <w:b/>
          <w:iCs/>
          <w:color w:val="000000" w:themeColor="text1"/>
          <w:sz w:val="26"/>
          <w:szCs w:val="26"/>
          <w:u w:val="single"/>
          <w:bdr w:val="single" w:sz="8" w:space="0" w:color="auto"/>
        </w:rPr>
        <w:t xml:space="preserve"> on Earth </w:t>
      </w:r>
      <w:r w:rsidRPr="00C14B23">
        <w:rPr>
          <w:rFonts w:cs="Calibri"/>
          <w:b/>
          <w:iCs/>
          <w:color w:val="000000" w:themeColor="text1"/>
          <w:sz w:val="26"/>
          <w:szCs w:val="26"/>
          <w:highlight w:val="green"/>
          <w:u w:val="single"/>
          <w:bdr w:val="single" w:sz="8" w:space="0" w:color="auto"/>
        </w:rPr>
        <w:t>to thrive</w:t>
      </w:r>
      <w:r w:rsidRPr="00C14B23">
        <w:rPr>
          <w:rFonts w:cs="Calibri"/>
          <w:b/>
          <w:iCs/>
          <w:color w:val="000000" w:themeColor="text1"/>
          <w:sz w:val="26"/>
          <w:szCs w:val="26"/>
          <w:u w:val="single"/>
          <w:bdr w:val="single" w:sz="8" w:space="0" w:color="auto"/>
        </w:rPr>
        <w:t>.</w:t>
      </w:r>
    </w:p>
    <w:p w14:paraId="2ECF3E43" w14:textId="77777777" w:rsidR="0082552E" w:rsidRPr="00C14B23" w:rsidRDefault="0082552E" w:rsidP="00320469">
      <w:pPr>
        <w:rPr>
          <w:color w:val="000000" w:themeColor="text1"/>
        </w:rPr>
      </w:pPr>
    </w:p>
    <w:sectPr w:rsidR="0082552E" w:rsidRPr="00C14B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C25DEC"/>
    <w:multiLevelType w:val="hybridMultilevel"/>
    <w:tmpl w:val="001A46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E4308A"/>
    <w:multiLevelType w:val="hybridMultilevel"/>
    <w:tmpl w:val="8C82DC5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734819"/>
    <w:multiLevelType w:val="hybridMultilevel"/>
    <w:tmpl w:val="133C5C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3"/>
  </w:num>
  <w:num w:numId="14">
    <w:abstractNumId w:val="22"/>
  </w:num>
  <w:num w:numId="15">
    <w:abstractNumId w:val="23"/>
  </w:num>
  <w:num w:numId="16">
    <w:abstractNumId w:val="18"/>
  </w:num>
  <w:num w:numId="17">
    <w:abstractNumId w:val="15"/>
  </w:num>
  <w:num w:numId="18">
    <w:abstractNumId w:val="14"/>
  </w:num>
  <w:num w:numId="19">
    <w:abstractNumId w:val="16"/>
  </w:num>
  <w:num w:numId="20">
    <w:abstractNumId w:val="24"/>
  </w:num>
  <w:num w:numId="21">
    <w:abstractNumId w:val="12"/>
  </w:num>
  <w:num w:numId="22">
    <w:abstractNumId w:val="21"/>
  </w:num>
  <w:num w:numId="23">
    <w:abstractNumId w:val="20"/>
  </w:num>
  <w:num w:numId="24">
    <w:abstractNumId w:val="11"/>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55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964"/>
    <w:rsid w:val="002E0643"/>
    <w:rsid w:val="002E392E"/>
    <w:rsid w:val="002E6BBC"/>
    <w:rsid w:val="002F1BA9"/>
    <w:rsid w:val="002F6E74"/>
    <w:rsid w:val="003106B3"/>
    <w:rsid w:val="0031385D"/>
    <w:rsid w:val="003171AB"/>
    <w:rsid w:val="00320469"/>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8D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59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52E"/>
    <w:rsid w:val="008266F9"/>
    <w:rsid w:val="008267E2"/>
    <w:rsid w:val="00826A9B"/>
    <w:rsid w:val="00834842"/>
    <w:rsid w:val="008352D5"/>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D3E"/>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805"/>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B23"/>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AF1"/>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2343"/>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03FC8C"/>
  <w14:defaultImageDpi w14:val="300"/>
  <w15:docId w15:val="{951CBB33-8127-F04E-8D0D-F57BF98CB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18D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C18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C18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3C18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3C18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18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18DD"/>
  </w:style>
  <w:style w:type="character" w:customStyle="1" w:styleId="Heading1Char">
    <w:name w:val="Heading 1 Char"/>
    <w:aliases w:val="Pocket Char"/>
    <w:basedOn w:val="DefaultParagraphFont"/>
    <w:link w:val="Heading1"/>
    <w:uiPriority w:val="9"/>
    <w:rsid w:val="003C18D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C18D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3C18D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C18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3C18DD"/>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3C18DD"/>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3C18D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C18DD"/>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C18DD"/>
    <w:rPr>
      <w:color w:val="auto"/>
      <w:u w:val="none"/>
    </w:rPr>
  </w:style>
  <w:style w:type="paragraph" w:styleId="DocumentMap">
    <w:name w:val="Document Map"/>
    <w:basedOn w:val="Normal"/>
    <w:link w:val="DocumentMapChar"/>
    <w:uiPriority w:val="99"/>
    <w:semiHidden/>
    <w:unhideWhenUsed/>
    <w:rsid w:val="003C18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18DD"/>
    <w:rPr>
      <w:rFonts w:ascii="Lucida Grande" w:hAnsi="Lucida Grande" w:cs="Lucida Grande"/>
    </w:rPr>
  </w:style>
  <w:style w:type="paragraph" w:customStyle="1" w:styleId="textbold">
    <w:name w:val="text bold"/>
    <w:basedOn w:val="Normal"/>
    <w:link w:val="Emphasis"/>
    <w:uiPriority w:val="20"/>
    <w:qFormat/>
    <w:rsid w:val="006F5592"/>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
    <w:basedOn w:val="Heading1"/>
    <w:link w:val="Hyperlink"/>
    <w:autoRedefine/>
    <w:uiPriority w:val="99"/>
    <w:qFormat/>
    <w:rsid w:val="006F559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6F5592"/>
    <w:pPr>
      <w:ind w:left="720"/>
      <w:contextualSpacing/>
    </w:p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6F55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styleId="Strong">
    <w:name w:val="Strong"/>
    <w:basedOn w:val="DefaultParagraphFont"/>
    <w:uiPriority w:val="22"/>
    <w:qFormat/>
    <w:rsid w:val="00952D3E"/>
    <w:rPr>
      <w:b/>
      <w:bCs/>
    </w:rPr>
  </w:style>
  <w:style w:type="character" w:customStyle="1" w:styleId="italic">
    <w:name w:val="italic"/>
    <w:basedOn w:val="DefaultParagraphFont"/>
    <w:rsid w:val="00952D3E"/>
    <w:rPr>
      <w:rFonts w:cs="Times New Roman"/>
    </w:rPr>
  </w:style>
  <w:style w:type="character" w:customStyle="1" w:styleId="bold">
    <w:name w:val="bold"/>
    <w:rsid w:val="00952D3E"/>
  </w:style>
  <w:style w:type="character" w:customStyle="1" w:styleId="ssl4">
    <w:name w:val="ss_l4"/>
    <w:rsid w:val="00952D3E"/>
  </w:style>
  <w:style w:type="paragraph" w:styleId="NormalWeb">
    <w:name w:val="Normal (Web)"/>
    <w:basedOn w:val="Normal"/>
    <w:uiPriority w:val="99"/>
    <w:semiHidden/>
    <w:unhideWhenUsed/>
    <w:rsid w:val="00952D3E"/>
    <w:pPr>
      <w:spacing w:before="100" w:beforeAutospacing="1" w:after="100" w:afterAutospacing="1" w:line="240" w:lineRule="auto"/>
    </w:pPr>
    <w:rPr>
      <w:rFonts w:ascii="Times New Roman" w:eastAsia="Times New Roman" w:hAnsi="Times New Roman" w:cs="Times New Roman"/>
      <w:sz w:val="24"/>
    </w:rPr>
  </w:style>
  <w:style w:type="paragraph" w:customStyle="1" w:styleId="gmail-msolistparagraph">
    <w:name w:val="gmail-msolistparagraph"/>
    <w:basedOn w:val="Normal"/>
    <w:rsid w:val="00DB2343"/>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DB2343"/>
  </w:style>
  <w:style w:type="character" w:customStyle="1" w:styleId="gmail-style13ptbold">
    <w:name w:val="gmail-style13ptbold"/>
    <w:basedOn w:val="DefaultParagraphFont"/>
    <w:rsid w:val="00C14B23"/>
  </w:style>
  <w:style w:type="character" w:customStyle="1" w:styleId="gmail-styleunderline">
    <w:name w:val="gmail-styleunderline"/>
    <w:basedOn w:val="DefaultParagraphFont"/>
    <w:rsid w:val="00C14B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1399">
      <w:bodyDiv w:val="1"/>
      <w:marLeft w:val="0"/>
      <w:marRight w:val="0"/>
      <w:marTop w:val="0"/>
      <w:marBottom w:val="0"/>
      <w:divBdr>
        <w:top w:val="none" w:sz="0" w:space="0" w:color="auto"/>
        <w:left w:val="none" w:sz="0" w:space="0" w:color="auto"/>
        <w:bottom w:val="none" w:sz="0" w:space="0" w:color="auto"/>
        <w:right w:val="none" w:sz="0" w:space="0" w:color="auto"/>
      </w:divBdr>
    </w:div>
    <w:div w:id="10487268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dc.gov/drugoverdose/maps/rxrate-maps.html" TargetMode="External"/><Relationship Id="rId26" Type="http://schemas.openxmlformats.org/officeDocument/2006/relationships/hyperlink" Target="http://sce.sagepub.com" TargetMode="External"/><Relationship Id="rId3" Type="http://schemas.openxmlformats.org/officeDocument/2006/relationships/customXml" Target="../customXml/item3.xml"/><Relationship Id="rId21" Type="http://schemas.openxmlformats.org/officeDocument/2006/relationships/hyperlink" Target="https://jamanetwork.com/journals/jamainternalmedicine/fullarticle/1898878" TargetMode="External"/><Relationship Id="rId7" Type="http://schemas.openxmlformats.org/officeDocument/2006/relationships/settings" Target="settings.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dc.gov/drugoverdose/data/analysis.html" TargetMode="External"/><Relationship Id="rId25" Type="http://schemas.openxmlformats.org/officeDocument/2006/relationships/hyperlink" Target="https://www.repository.law.indiana.edu/ijgls/vol28/iss1/9/" TargetMode="External"/><Relationship Id="rId2" Type="http://schemas.openxmlformats.org/officeDocument/2006/relationships/customXml" Target="../customXml/item2.xml"/><Relationship Id="rId16" Type="http://schemas.openxmlformats.org/officeDocument/2006/relationships/hyperlink" Target="https://www.samhsa.gov/data/sites/default/files/cbhsq-reports/NSDUHNationalFindingsReport2018/NSDUHNationalFindingsReport2018.pdf" TargetMode="External"/><Relationship Id="rId20" Type="http://schemas.openxmlformats.org/officeDocument/2006/relationships/hyperlink" Target="https://jamanetwork.com/journals/jamainternalmedicine/article-abstract/2677000?redirect=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americanmarijuana.org/best-cbd-oil/" TargetMode="External"/><Relationship Id="rId23" Type="http://schemas.openxmlformats.org/officeDocument/2006/relationships/hyperlink" Target="https://www.newsweek.com/how-will-world-end-experts-reveal-9-most-likely-ways-humans-will-be-wiped-out-1194616" TargetMode="External"/><Relationship Id="rId28" Type="http://schemas.openxmlformats.org/officeDocument/2006/relationships/theme" Target="theme/theme1.xml"/><Relationship Id="rId10" Type="http://schemas.openxmlformats.org/officeDocument/2006/relationships/hyperlink" Target="https://www.repository.law.indiana.edu/ijgls/vol28/iss1/9/" TargetMode="External"/><Relationship Id="rId19" Type="http://schemas.openxmlformats.org/officeDocument/2006/relationships/hyperlink" Target="https://www.health.harvard.edu/blog/access-to-medical-marijuana-reduces-opioid-prescriptions-201805091450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medical-marijuana-solution-to-opioid-epidemic/" TargetMode="External"/><Relationship Id="rId22" Type="http://schemas.openxmlformats.org/officeDocument/2006/relationships/hyperlink" Target="https://www.telegraph.co.uk/news/rise-of-biological-chemical-weapon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110</TotalTime>
  <Pages>36</Pages>
  <Words>13464</Words>
  <Characters>76747</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90031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9</cp:revision>
  <dcterms:created xsi:type="dcterms:W3CDTF">2021-10-16T18:02:00Z</dcterms:created>
  <dcterms:modified xsi:type="dcterms:W3CDTF">2021-10-17T22:50:00Z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