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1E2E" w:rsidRDefault="006D1E2E" w:rsidP="006D1E2E">
      <w:pPr>
        <w:pStyle w:val="Heading3"/>
      </w:pPr>
      <w:bookmarkStart w:id="0" w:name="_Hlk97817271"/>
      <w:r>
        <w:t>1</w:t>
      </w:r>
    </w:p>
    <w:p w:rsidR="006D1E2E" w:rsidRDefault="006D1E2E" w:rsidP="006D1E2E">
      <w:pPr>
        <w:pStyle w:val="Heading4"/>
      </w:pPr>
      <w:r>
        <w:t>PIC:</w:t>
      </w:r>
      <w:r>
        <w:t xml:space="preserve"> </w:t>
      </w:r>
      <w:r w:rsidR="00ED1349">
        <w:t>I</w:t>
      </w:r>
      <w:r>
        <w:t>n a democracy, a free press should prioritize objectivity over advocac</w:t>
      </w:r>
      <w:r w:rsidR="00686BD6">
        <w:t>y</w:t>
      </w:r>
      <w:r>
        <w:t xml:space="preserve"> except with black journalists, in which case they should prioritize their advocacies. </w:t>
      </w:r>
    </w:p>
    <w:p w:rsidR="006D1E2E" w:rsidRDefault="006D1E2E" w:rsidP="006D1E2E">
      <w:pPr>
        <w:pStyle w:val="Heading4"/>
      </w:pPr>
      <w:r>
        <w:t>Objectivity is a tool to silence black voices and issues in media</w:t>
      </w:r>
    </w:p>
    <w:p w:rsidR="006D1E2E" w:rsidRDefault="006D1E2E" w:rsidP="006D1E2E">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rsidR="006D1E2E" w:rsidRDefault="006D1E2E" w:rsidP="006D1E2E">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w:t>
      </w:r>
      <w:proofErr w:type="gramStart"/>
      <w:r w:rsidRPr="00500419">
        <w:rPr>
          <w:sz w:val="16"/>
        </w:rPr>
        <w:t>oh</w:t>
      </w:r>
      <w:proofErr w:type="gramEnd"/>
      <w:r w:rsidRPr="00500419">
        <w:rPr>
          <w:sz w:val="16"/>
        </w:rPr>
        <w:t xml:space="preserve">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similarly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w:t>
      </w:r>
      <w:proofErr w:type="gramStart"/>
      <w:r w:rsidRPr="00500419">
        <w:rPr>
          <w:sz w:val="16"/>
        </w:rPr>
        <w:t>therefore</w:t>
      </w:r>
      <w:proofErr w:type="gramEnd"/>
      <w:r w:rsidRPr="00500419">
        <w:rPr>
          <w:sz w:val="16"/>
        </w:rPr>
        <w:t xml:space="preserv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lastRenderedPageBreak/>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community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w:t>
      </w:r>
      <w:proofErr w:type="spellStart"/>
      <w:r w:rsidRPr="00500419">
        <w:rPr>
          <w:sz w:val="16"/>
        </w:rPr>
        <w:t>Baquet</w:t>
      </w:r>
      <w:proofErr w:type="spellEnd"/>
      <w:r w:rsidRPr="00500419">
        <w:rPr>
          <w:sz w:val="16"/>
        </w:rPr>
        <w:t xml:space="preserve">,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rsidR="006D1E2E" w:rsidRDefault="006D1E2E" w:rsidP="006D1E2E">
      <w:pPr>
        <w:pStyle w:val="Heading4"/>
      </w:pPr>
      <w:r>
        <w:t>Systemic incentives to favor the accounts of police over victims means pro-police narratives will always be deemed objective</w:t>
      </w:r>
    </w:p>
    <w:p w:rsidR="006D1E2E" w:rsidRDefault="006D1E2E" w:rsidP="006D1E2E">
      <w:proofErr w:type="spellStart"/>
      <w:r w:rsidRPr="00C43046">
        <w:rPr>
          <w:rStyle w:val="Heading4Char"/>
        </w:rPr>
        <w:t>Mattar</w:t>
      </w:r>
      <w:proofErr w:type="spellEnd"/>
      <w:r w:rsidRPr="00C43046">
        <w:rPr>
          <w:rStyle w:val="Heading4Char"/>
        </w:rPr>
        <w:t xml:space="preserve"> 20</w:t>
      </w:r>
      <w:r>
        <w:t xml:space="preserve"> [</w:t>
      </w:r>
      <w:proofErr w:type="spellStart"/>
      <w:r>
        <w:t>Pacinthe</w:t>
      </w:r>
      <w:proofErr w:type="spellEnd"/>
      <w:r>
        <w:t xml:space="preserve"> </w:t>
      </w:r>
      <w:proofErr w:type="spellStart"/>
      <w:r>
        <w:t>Mattar</w:t>
      </w:r>
      <w:proofErr w:type="spellEnd"/>
      <w:r>
        <w:t>,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rsidR="006D1E2E" w:rsidRPr="00E45D5C" w:rsidRDefault="006D1E2E" w:rsidP="006D1E2E">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communities we’re from, and the </w:t>
      </w:r>
      <w:proofErr w:type="spellStart"/>
      <w:r w:rsidRPr="00E45D5C">
        <w:rPr>
          <w:sz w:val="14"/>
        </w:rPr>
        <w:t>spectre</w:t>
      </w:r>
      <w:proofErr w:type="spellEnd"/>
      <w:r w:rsidRPr="00E45D5C">
        <w:rPr>
          <w:sz w:val="14"/>
        </w:rPr>
        <w:t xml:space="preserv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proofErr w:type="spellStart"/>
      <w:r w:rsidRPr="00604EC3">
        <w:rPr>
          <w:rStyle w:val="Emphasis"/>
        </w:rPr>
        <w:t>Ahmaud</w:t>
      </w:r>
      <w:proofErr w:type="spellEnd"/>
      <w:r w:rsidRPr="00604EC3">
        <w:rPr>
          <w:rStyle w:val="Emphasis"/>
        </w:rPr>
        <w:t xml:space="preserve"> </w:t>
      </w:r>
      <w:proofErr w:type="spellStart"/>
      <w:r w:rsidRPr="00604EC3">
        <w:rPr>
          <w:rStyle w:val="Emphasis"/>
        </w:rPr>
        <w:t>Arbery</w:t>
      </w:r>
      <w:proofErr w:type="spellEnd"/>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have been forced to acknowledge that they have to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w:t>
      </w:r>
      <w:proofErr w:type="spellStart"/>
      <w:r w:rsidRPr="00E45D5C">
        <w:rPr>
          <w:sz w:val="14"/>
        </w:rPr>
        <w:t>Ahmaud</w:t>
      </w:r>
      <w:proofErr w:type="spellEnd"/>
      <w:r w:rsidRPr="00E45D5C">
        <w:rPr>
          <w:sz w:val="14"/>
        </w:rPr>
        <w:t xml:space="preserve"> </w:t>
      </w:r>
      <w:proofErr w:type="spellStart"/>
      <w:r w:rsidRPr="00E45D5C">
        <w:rPr>
          <w:sz w:val="14"/>
        </w:rPr>
        <w:t>Arbery</w:t>
      </w:r>
      <w:proofErr w:type="spellEnd"/>
      <w:r w:rsidRPr="00E45D5C">
        <w:rPr>
          <w:sz w:val="14"/>
        </w:rPr>
        <w:t xml:space="preserve">,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and 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w:t>
      </w:r>
      <w:proofErr w:type="spellStart"/>
      <w:r w:rsidRPr="00E45D5C">
        <w:rPr>
          <w:sz w:val="14"/>
        </w:rPr>
        <w:t>neighbourhood</w:t>
      </w:r>
      <w:proofErr w:type="spellEnd"/>
      <w:r w:rsidRPr="00E45D5C">
        <w:rPr>
          <w:sz w:val="14"/>
        </w:rPr>
        <w:t xml:space="preserve">.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Jones and cursing at him. We ran away from him as fast as we could, my bag with my recording equipment bouncing clumsily </w:t>
      </w:r>
      <w:r w:rsidRPr="00E45D5C">
        <w:rPr>
          <w:sz w:val="14"/>
        </w:rPr>
        <w:lastRenderedPageBreak/>
        <w:t xml:space="preserve">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built in</w:t>
      </w:r>
      <w:r w:rsidRPr="00604EC3">
        <w:rPr>
          <w:rStyle w:val="StyleUnderline"/>
          <w:highlight w:val="green"/>
        </w:rPr>
        <w:t xml:space="preserve"> to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55779C">
        <w:rPr>
          <w:sz w:val="14"/>
        </w:rPr>
        <w:t xml:space="preserve">. </w:t>
      </w:r>
      <w:r w:rsidRPr="0055779C">
        <w:rPr>
          <w:rStyle w:val="Emphasis"/>
        </w:rPr>
        <w:t>Distance is a luxury</w:t>
      </w:r>
      <w:r w:rsidRPr="0055779C">
        <w:rPr>
          <w:sz w:val="14"/>
        </w:rPr>
        <w:t xml:space="preserve">. When I got back to Toronto, I told my </w:t>
      </w:r>
      <w:proofErr w:type="spellStart"/>
      <w:r w:rsidRPr="0055779C">
        <w:rPr>
          <w:sz w:val="14"/>
        </w:rPr>
        <w:t>deskmates</w:t>
      </w:r>
      <w:proofErr w:type="spellEnd"/>
      <w:r w:rsidRPr="0055779C">
        <w:rPr>
          <w:sz w:val="14"/>
        </w:rPr>
        <w:t xml:space="preserve"> about my time in Baltimore in hushed tones. I felt at the time that to speak of it more openly would somehow implicate me, that my story could be seen through the lens of advocacy instead of hard-and-fast reporting. I also knew </w:t>
      </w:r>
      <w:r w:rsidRPr="0055779C">
        <w:rPr>
          <w:rStyle w:val="StyleUnderline"/>
        </w:rPr>
        <w:t>you never want to end up on the wrong side of police</w:t>
      </w:r>
      <w:r w:rsidRPr="0055779C">
        <w:rPr>
          <w:sz w:val="14"/>
        </w:rPr>
        <w:t xml:space="preserve">, especially </w:t>
      </w:r>
      <w:r w:rsidRPr="0055779C">
        <w:rPr>
          <w:rStyle w:val="StyleUnderline"/>
        </w:rPr>
        <w:t>as a racialized person, and leave it up to others to decide how your actions may have justified violence against</w:t>
      </w:r>
      <w:r w:rsidRPr="0055779C">
        <w:rPr>
          <w:sz w:val="14"/>
        </w:rPr>
        <w:t xml:space="preserve"> </w:t>
      </w:r>
      <w:r w:rsidRPr="0055779C">
        <w:rPr>
          <w:rStyle w:val="StyleUnderline"/>
        </w:rPr>
        <w:t>you</w:t>
      </w:r>
      <w:r w:rsidRPr="0055779C">
        <w:rPr>
          <w:sz w:val="14"/>
        </w:rPr>
        <w:t xml:space="preserve">. In journalism, as </w:t>
      </w:r>
      <w:r w:rsidRPr="0055779C">
        <w:rPr>
          <w:rStyle w:val="StyleUnderline"/>
        </w:rPr>
        <w:t>in predominantly white societies</w:t>
      </w:r>
      <w:r w:rsidRPr="0055779C">
        <w:rPr>
          <w:sz w:val="14"/>
        </w:rPr>
        <w:t xml:space="preserve"> at large, </w:t>
      </w:r>
      <w:r w:rsidRPr="0055779C">
        <w:rPr>
          <w:rStyle w:val="StyleUnderline"/>
        </w:rPr>
        <w:t>questioning police narratives is complicated</w:t>
      </w:r>
      <w:r w:rsidRPr="0055779C">
        <w:rPr>
          <w:sz w:val="14"/>
        </w:rPr>
        <w:t>. “</w:t>
      </w:r>
      <w:r w:rsidRPr="0055779C">
        <w:rPr>
          <w:rStyle w:val="StyleUnderline"/>
        </w:rPr>
        <w:t xml:space="preserve">The police play a </w:t>
      </w:r>
      <w:r w:rsidRPr="0055779C">
        <w:rPr>
          <w:rStyle w:val="Emphasis"/>
        </w:rPr>
        <w:t>very powerful</w:t>
      </w:r>
      <w:r w:rsidRPr="0055779C">
        <w:rPr>
          <w:rStyle w:val="StyleUnderline"/>
        </w:rPr>
        <w:t xml:space="preserve"> role in defining what the nature and extent of</w:t>
      </w:r>
      <w:r w:rsidRPr="00604EC3">
        <w:rPr>
          <w:rStyle w:val="StyleUnderline"/>
        </w:rPr>
        <w:t xml:space="preserve">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proofErr w:type="gramStart"/>
      <w:r w:rsidRPr="00604EC3">
        <w:rPr>
          <w:rStyle w:val="StyleUnderline"/>
        </w:rPr>
        <w:t>help</w:t>
      </w:r>
      <w:r w:rsidRPr="00E45D5C">
        <w:rPr>
          <w:sz w:val="14"/>
        </w:rPr>
        <w:t> .</w:t>
      </w:r>
      <w:proofErr w:type="gramEnd"/>
      <w:r w:rsidRPr="00E45D5C">
        <w:rPr>
          <w:sz w:val="14"/>
        </w:rPr>
        <w:t>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w:t>
      </w:r>
      <w:proofErr w:type="gramStart"/>
      <w:r w:rsidRPr="00E45D5C">
        <w:rPr>
          <w:sz w:val="14"/>
        </w:rPr>
        <w:t>this same dynamic plays</w:t>
      </w:r>
      <w:proofErr w:type="gramEnd"/>
      <w:r w:rsidRPr="00E45D5C">
        <w:rPr>
          <w:sz w:val="14"/>
        </w:rPr>
        <w:t xml:space="preserve">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55779C">
        <w:rPr>
          <w:rStyle w:val="StyleUnderline"/>
        </w:rPr>
        <w:t>with white colleagues about racism they’ve experienced</w:t>
      </w:r>
      <w:r w:rsidRPr="0055779C">
        <w:rPr>
          <w:sz w:val="14"/>
        </w:rPr>
        <w:t xml:space="preserve"> and witnessed, </w:t>
      </w:r>
      <w:r w:rsidRPr="0055779C">
        <w:rPr>
          <w:rStyle w:val="StyleUnderline"/>
        </w:rPr>
        <w:t>which</w:t>
      </w:r>
      <w:r w:rsidRPr="0055779C">
        <w:rPr>
          <w:sz w:val="14"/>
        </w:rPr>
        <w:t xml:space="preserve"> “</w:t>
      </w:r>
      <w:r w:rsidRPr="0055779C">
        <w:rPr>
          <w:rStyle w:val="StyleUnderline"/>
        </w:rPr>
        <w:t>often end up in the</w:t>
      </w:r>
      <w:r w:rsidRPr="0055779C">
        <w:rPr>
          <w:sz w:val="14"/>
        </w:rPr>
        <w:t xml:space="preserve"> ‘</w:t>
      </w:r>
      <w:r w:rsidRPr="0055779C">
        <w:rPr>
          <w:rStyle w:val="StyleUnderline"/>
        </w:rPr>
        <w:t>Did that really happen</w:t>
      </w:r>
      <w:r w:rsidRPr="0055779C">
        <w:rPr>
          <w:sz w:val="14"/>
        </w:rPr>
        <w:t xml:space="preserve">? </w:t>
      </w:r>
      <w:r w:rsidRPr="0055779C">
        <w:rPr>
          <w:rStyle w:val="StyleUnderline"/>
        </w:rPr>
        <w:t>What were they</w:t>
      </w:r>
      <w:r w:rsidRPr="0055779C">
        <w:rPr>
          <w:sz w:val="14"/>
        </w:rPr>
        <w:t xml:space="preserve"> </w:t>
      </w:r>
      <w:r w:rsidRPr="0055779C">
        <w:rPr>
          <w:rStyle w:val="StyleUnderline"/>
        </w:rPr>
        <w:t>doing</w:t>
      </w:r>
      <w:r w:rsidRPr="0055779C">
        <w:rPr>
          <w:sz w:val="14"/>
        </w:rPr>
        <w:t xml:space="preserve">? </w:t>
      </w:r>
      <w:r w:rsidRPr="0055779C">
        <w:rPr>
          <w:rStyle w:val="StyleUnderline"/>
        </w:rPr>
        <w:t>Maybe we need to see more of the video</w:t>
      </w:r>
      <w:r w:rsidRPr="0055779C">
        <w:rPr>
          <w:sz w:val="14"/>
        </w:rPr>
        <w:t xml:space="preserve">?’ </w:t>
      </w:r>
      <w:r w:rsidRPr="0055779C">
        <w:rPr>
          <w:rStyle w:val="StyleUnderline"/>
        </w:rPr>
        <w:t>territory</w:t>
      </w:r>
      <w:r w:rsidRPr="0055779C">
        <w:rPr>
          <w:sz w:val="14"/>
        </w:rPr>
        <w:t>,” he says. “</w:t>
      </w:r>
      <w:r w:rsidRPr="0055779C">
        <w:rPr>
          <w:rStyle w:val="StyleUnderline"/>
        </w:rPr>
        <w:t xml:space="preserve">These kinds of frankly </w:t>
      </w:r>
      <w:r w:rsidRPr="0055779C">
        <w:rPr>
          <w:rStyle w:val="Emphasis"/>
        </w:rPr>
        <w:t>absurd</w:t>
      </w:r>
      <w:r w:rsidRPr="0055779C">
        <w:rPr>
          <w:rStyle w:val="StyleUnderline"/>
        </w:rPr>
        <w:t xml:space="preserve"> ways of justifying and excusing </w:t>
      </w:r>
      <w:r w:rsidRPr="0055779C">
        <w:rPr>
          <w:rStyle w:val="Emphasis"/>
        </w:rPr>
        <w:t>murder</w:t>
      </w:r>
      <w:r w:rsidRPr="0055779C">
        <w:rPr>
          <w:rStyle w:val="StyleUnderline"/>
        </w:rPr>
        <w:t xml:space="preserve"> or </w:t>
      </w:r>
      <w:r w:rsidRPr="0055779C">
        <w:rPr>
          <w:rStyle w:val="Emphasis"/>
        </w:rPr>
        <w:t>harm</w:t>
      </w:r>
      <w:r w:rsidRPr="0055779C">
        <w:rPr>
          <w:rStyle w:val="StyleUnderline"/>
        </w:rPr>
        <w:t xml:space="preserve"> done to Black and Indigenous people play out in society more generally</w:t>
      </w:r>
      <w:r w:rsidRPr="0055779C">
        <w:rPr>
          <w:sz w:val="14"/>
        </w:rPr>
        <w:t xml:space="preserve">, and I think </w:t>
      </w:r>
      <w:r w:rsidRPr="0055779C">
        <w:rPr>
          <w:rStyle w:val="StyleUnderline"/>
        </w:rPr>
        <w:t xml:space="preserve">they play out in journalism too.” </w:t>
      </w:r>
      <w:r w:rsidRPr="0055779C">
        <w:rPr>
          <w:sz w:val="14"/>
        </w:rPr>
        <w:t>ON MAY 27, a twenty-nine</w:t>
      </w:r>
      <w:r w:rsidRPr="00E45D5C">
        <w:rPr>
          <w:sz w:val="14"/>
        </w:rPr>
        <w:t xml:space="preserve">-year-old Black Indigenous woman named Regis </w:t>
      </w:r>
      <w:proofErr w:type="spellStart"/>
      <w:r w:rsidRPr="00E45D5C">
        <w:rPr>
          <w:sz w:val="14"/>
        </w:rPr>
        <w:t>Korchinski</w:t>
      </w:r>
      <w:proofErr w:type="spellEnd"/>
      <w:r w:rsidRPr="00E45D5C">
        <w:rPr>
          <w:sz w:val="14"/>
        </w:rPr>
        <w:t xml:space="preserve">-Paquet fell from a twenty-fourth floor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w:t>
      </w:r>
      <w:proofErr w:type="spellStart"/>
      <w:r w:rsidRPr="00E45D5C">
        <w:rPr>
          <w:sz w:val="14"/>
        </w:rPr>
        <w:t>Korchinski</w:t>
      </w:r>
      <w:proofErr w:type="spellEnd"/>
      <w:r w:rsidRPr="00E45D5C">
        <w:rPr>
          <w:sz w:val="14"/>
        </w:rPr>
        <w:t xml:space="preserve">-Paquet’s death. Not because the family didn’t want to talk to the media: the family’s social media posts are what had raised initial awareness about </w:t>
      </w:r>
      <w:proofErr w:type="spellStart"/>
      <w:r w:rsidRPr="00E45D5C">
        <w:rPr>
          <w:sz w:val="14"/>
        </w:rPr>
        <w:t>Korchinski</w:t>
      </w:r>
      <w:proofErr w:type="spellEnd"/>
      <w:r w:rsidRPr="00E45D5C">
        <w:rPr>
          <w:sz w:val="14"/>
        </w:rPr>
        <w:t xml:space="preserve">-Paquet’s death. One journalist described arriving at the scene to talk to family members and seeing other reporters there. (This gap in the reporting may have stemmed from some family members’ initial social media posts, which effectively accused the police of killing </w:t>
      </w:r>
      <w:proofErr w:type="spellStart"/>
      <w:r w:rsidRPr="00E45D5C">
        <w:rPr>
          <w:sz w:val="14"/>
        </w:rPr>
        <w:t>Korchinski</w:t>
      </w:r>
      <w:proofErr w:type="spellEnd"/>
      <w:r w:rsidRPr="00E45D5C">
        <w:rPr>
          <w:sz w:val="14"/>
        </w:rPr>
        <w:t xml:space="preserve">-Paquet and would have been impossible to independently verify at the time. The family’s lawyer later clarified their initial statements, saying they believed police actions may have played a role in </w:t>
      </w:r>
      <w:proofErr w:type="spellStart"/>
      <w:r w:rsidRPr="00E45D5C">
        <w:rPr>
          <w:sz w:val="14"/>
        </w:rPr>
        <w:t>Korchinski</w:t>
      </w:r>
      <w:proofErr w:type="spellEnd"/>
      <w:r w:rsidRPr="00E45D5C">
        <w:rPr>
          <w:sz w:val="14"/>
        </w:rPr>
        <w:t xml:space="preserve">-Paquet’s death.) Instead, the very first news stories about </w:t>
      </w:r>
      <w:proofErr w:type="spellStart"/>
      <w:r w:rsidRPr="00E45D5C">
        <w:rPr>
          <w:sz w:val="14"/>
        </w:rPr>
        <w:t>Korchinski</w:t>
      </w:r>
      <w:proofErr w:type="spellEnd"/>
      <w:r w:rsidRPr="00E45D5C">
        <w:rPr>
          <w:sz w:val="14"/>
        </w:rPr>
        <w:t xml:space="preserve">-Paquet’s death were based solely on a statement from the Special Investigations Unit (SIU), the civilian-oversight agency in Ontario that is automatically called to investigate circumstances involving police 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w:t>
      </w:r>
      <w:proofErr w:type="spellStart"/>
      <w:r w:rsidRPr="00E45D5C">
        <w:rPr>
          <w:sz w:val="14"/>
        </w:rPr>
        <w:t>Korchinski</w:t>
      </w:r>
      <w:proofErr w:type="spellEnd"/>
      <w:r w:rsidRPr="00E45D5C">
        <w:rPr>
          <w:sz w:val="14"/>
        </w:rPr>
        <w:t xml:space="preserve">-Paquet’s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E45D5C">
        <w:rPr>
          <w:sz w:val="14"/>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E45D5C">
        <w:rPr>
          <w:sz w:val="14"/>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w:t>
      </w:r>
      <w:r w:rsidRPr="0055779C">
        <w:rPr>
          <w:rStyle w:val="StyleUnderline"/>
        </w:rPr>
        <w:t>only source</w:t>
      </w:r>
      <w:r w:rsidRPr="0055779C">
        <w:rPr>
          <w:sz w:val="14"/>
        </w:rPr>
        <w:t>. “</w:t>
      </w:r>
      <w:r w:rsidRPr="0055779C">
        <w:rPr>
          <w:rStyle w:val="StyleUnderline"/>
        </w:rPr>
        <w:t>The police are not, in and of themselves, objective observers of things</w:t>
      </w:r>
      <w:r w:rsidRPr="0055779C">
        <w:rPr>
          <w:sz w:val="14"/>
        </w:rPr>
        <w:t>,” said Wesley Lowery—who was part of a Washington Post team that won a Pulitzer Prize for its coverage of fatal shootings by police officers—in a Longform Podcast interview in June. “</w:t>
      </w:r>
      <w:r w:rsidRPr="0055779C">
        <w:rPr>
          <w:rStyle w:val="StyleUnderline"/>
        </w:rPr>
        <w:t xml:space="preserve">They are political and government entities who are the literal </w:t>
      </w:r>
      <w:r w:rsidRPr="0055779C">
        <w:rPr>
          <w:rStyle w:val="Emphasis"/>
        </w:rPr>
        <w:t>characters in the story</w:t>
      </w:r>
      <w:r w:rsidRPr="0055779C">
        <w:rPr>
          <w:sz w:val="14"/>
        </w:rPr>
        <w:t xml:space="preserve">.” </w:t>
      </w:r>
      <w:r w:rsidRPr="0055779C">
        <w:rPr>
          <w:rStyle w:val="StyleUnderline"/>
        </w:rPr>
        <w:t>Nor do police watchdogs offer a sufficient counternarrative</w:t>
      </w:r>
      <w:r w:rsidRPr="0055779C">
        <w:rPr>
          <w:sz w:val="14"/>
        </w:rPr>
        <w:t xml:space="preserve">. The </w:t>
      </w:r>
      <w:r w:rsidRPr="0055779C">
        <w:rPr>
          <w:rStyle w:val="StyleUnderline"/>
        </w:rPr>
        <w:t>SIU has long been plagued with concerns</w:t>
      </w:r>
      <w:r w:rsidRPr="00D542F7">
        <w:rPr>
          <w:rStyle w:val="StyleUnderline"/>
        </w:rPr>
        <w:t xml:space="preserve"> about its power and credibility</w:t>
      </w:r>
      <w:r w:rsidRPr="00E45D5C">
        <w:rPr>
          <w:sz w:val="14"/>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E45D5C">
        <w:rPr>
          <w:sz w:val="14"/>
        </w:rPr>
        <w:t>“</w:t>
      </w:r>
      <w:r w:rsidRPr="00D542F7">
        <w:rPr>
          <w:rStyle w:val="StyleUnderline"/>
        </w:rPr>
        <w:t>complacent</w:t>
      </w:r>
      <w:r w:rsidRPr="00E45D5C">
        <w:rPr>
          <w:sz w:val="14"/>
        </w:rPr>
        <w:t xml:space="preserve">” </w:t>
      </w:r>
      <w:r w:rsidRPr="00D542F7">
        <w:rPr>
          <w:rStyle w:val="StyleUnderline"/>
        </w:rPr>
        <w:t xml:space="preserve">culture and a lack of </w:t>
      </w:r>
      <w:proofErr w:type="spellStart"/>
      <w:r w:rsidRPr="00D542F7">
        <w:rPr>
          <w:rStyle w:val="StyleUnderline"/>
        </w:rPr>
        <w:t>rigour</w:t>
      </w:r>
      <w:proofErr w:type="spellEnd"/>
      <w:r w:rsidRPr="00D542F7">
        <w:rPr>
          <w:rStyle w:val="StyleUnderline"/>
        </w:rPr>
        <w:t xml:space="preserve"> in ensuring police follow the rules</w:t>
      </w:r>
      <w:r w:rsidRPr="00E45D5C">
        <w:rPr>
          <w:sz w:val="14"/>
        </w:rPr>
        <w:t xml:space="preserve">. More recently, </w:t>
      </w:r>
      <w:r w:rsidRPr="00D542F7">
        <w:rPr>
          <w:rStyle w:val="StyleUnderline"/>
        </w:rPr>
        <w:t xml:space="preserve">the limited powers of the SIU have been made clear in the aftermath of the fatal shooting of </w:t>
      </w:r>
      <w:proofErr w:type="spellStart"/>
      <w:r w:rsidRPr="00D542F7">
        <w:rPr>
          <w:rStyle w:val="StyleUnderline"/>
        </w:rPr>
        <w:t>D’Andre</w:t>
      </w:r>
      <w:proofErr w:type="spellEnd"/>
      <w:r w:rsidRPr="00D542F7">
        <w:rPr>
          <w:rStyle w:val="StyleUnderline"/>
        </w:rPr>
        <w:t xml:space="preserve"> Campbell</w:t>
      </w:r>
      <w:r w:rsidRPr="00E45D5C">
        <w:rPr>
          <w:sz w:val="14"/>
        </w:rPr>
        <w:t xml:space="preserve">, </w:t>
      </w:r>
      <w:r w:rsidRPr="00D542F7">
        <w:rPr>
          <w:rStyle w:val="StyleUnderline"/>
        </w:rPr>
        <w:t xml:space="preserve">a twenty-six-year-old Black man </w:t>
      </w:r>
      <w:r w:rsidRPr="00E45D5C">
        <w:rPr>
          <w:sz w:val="14"/>
        </w:rPr>
        <w:t xml:space="preserve">with schizophrenia, </w:t>
      </w:r>
      <w:r w:rsidRPr="00D542F7">
        <w:rPr>
          <w:rStyle w:val="StyleUnderline"/>
        </w:rPr>
        <w:t>who was shot by a Peel police officer</w:t>
      </w:r>
      <w:r w:rsidRPr="00E45D5C">
        <w:rPr>
          <w:sz w:val="14"/>
        </w:rPr>
        <w:t xml:space="preserve"> in </w:t>
      </w:r>
      <w:r w:rsidRPr="00D542F7">
        <w:rPr>
          <w:rStyle w:val="StyleUnderline"/>
        </w:rPr>
        <w:t>April after he called the police for help</w:t>
      </w:r>
      <w:r w:rsidRPr="00E45D5C">
        <w:rPr>
          <w:sz w:val="14"/>
        </w:rPr>
        <w:t xml:space="preserve">. So far, </w:t>
      </w:r>
      <w:r w:rsidRPr="00FD0944">
        <w:rPr>
          <w:rStyle w:val="StyleUnderline"/>
        </w:rPr>
        <w:t>that officer has refused to be interviewed</w:t>
      </w:r>
      <w:r w:rsidRPr="00E45D5C">
        <w:rPr>
          <w:sz w:val="14"/>
        </w:rPr>
        <w:t xml:space="preserve"> by the SIU </w:t>
      </w:r>
      <w:r w:rsidRPr="00FD0944">
        <w:rPr>
          <w:rStyle w:val="StyleUnderline"/>
        </w:rPr>
        <w:t>and has not submitted any notes</w:t>
      </w:r>
      <w:r w:rsidRPr="00E45D5C">
        <w:rPr>
          <w:sz w:val="14"/>
        </w:rPr>
        <w:t xml:space="preserve"> </w:t>
      </w:r>
      <w:r w:rsidRPr="00FD0944">
        <w:rPr>
          <w:rStyle w:val="StyleUnderline"/>
        </w:rPr>
        <w:t>to the police watchdog</w:t>
      </w:r>
      <w:r w:rsidRPr="00E45D5C">
        <w:rPr>
          <w:sz w:val="14"/>
        </w:rPr>
        <w:t>—</w:t>
      </w:r>
      <w:r w:rsidRPr="00FD0944">
        <w:rPr>
          <w:rStyle w:val="StyleUnderline"/>
        </w:rPr>
        <w:t>nor can the officer be legally compelled to do so</w:t>
      </w:r>
      <w:r w:rsidRPr="00E45D5C">
        <w:rPr>
          <w:sz w:val="14"/>
        </w:rPr>
        <w:t xml:space="preserve">. In 2018, I would see these obstacles play out in my own reporting. I had helped produce a series of live town halls on racism across the country. The Vancouver edition focused on racism in health care, with one conversation </w:t>
      </w:r>
      <w:proofErr w:type="spellStart"/>
      <w:r w:rsidRPr="00E45D5C">
        <w:rPr>
          <w:sz w:val="14"/>
        </w:rPr>
        <w:t>centring</w:t>
      </w:r>
      <w:proofErr w:type="spellEnd"/>
      <w:r w:rsidRPr="00E45D5C">
        <w:rPr>
          <w:sz w:val="14"/>
        </w:rPr>
        <w:t xml:space="preserve"> the experiences of two Indigenous nurses. Diane </w:t>
      </w:r>
      <w:proofErr w:type="spellStart"/>
      <w:r w:rsidRPr="00E45D5C">
        <w:rPr>
          <w:sz w:val="14"/>
        </w:rPr>
        <w:t>Lingren</w:t>
      </w:r>
      <w:proofErr w:type="spellEnd"/>
      <w:r w:rsidRPr="00E45D5C">
        <w:rPr>
          <w:sz w:val="14"/>
        </w:rPr>
        <w:t xml:space="preserve">, provincial chair for the Indigenous leadership caucus of the BC Nurses’ Union, </w:t>
      </w:r>
      <w:r w:rsidRPr="00E45D5C">
        <w:rPr>
          <w:sz w:val="14"/>
        </w:rPr>
        <w:lastRenderedPageBreak/>
        <w:t>recounted how she often saw non-Indigenous people who appeared to be intoxicated be “told to settle down, and then they get a cab ride” to an overnight shelter. With Indigenous people, she said, “I see the RCMP called</w:t>
      </w:r>
      <w:proofErr w:type="gramStart"/>
      <w:r w:rsidRPr="00E45D5C">
        <w:rPr>
          <w:sz w:val="14"/>
        </w:rPr>
        <w:t>. .</w:t>
      </w:r>
      <w:proofErr w:type="gramEnd"/>
      <w:r w:rsidRPr="00E45D5C">
        <w:rPr>
          <w:sz w:val="14"/>
        </w:rPr>
        <w:t> . . I see them handcuff their ankles to their wrists so they can’t walk</w:t>
      </w:r>
      <w:proofErr w:type="gramStart"/>
      <w:r w:rsidRPr="00E45D5C">
        <w:rPr>
          <w:sz w:val="14"/>
        </w:rPr>
        <w:t>. .</w:t>
      </w:r>
      <w:proofErr w:type="gramEnd"/>
      <w:r w:rsidRPr="00E45D5C">
        <w:rPr>
          <w:sz w:val="14"/>
        </w:rPr>
        <w:t xml:space="preserve">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E45D5C">
        <w:rPr>
          <w:sz w:val="14"/>
        </w:rPr>
        <w:t xml:space="preserve"> very </w:t>
      </w:r>
      <w:r w:rsidRPr="00FD0944">
        <w:rPr>
          <w:rStyle w:val="StyleUnderline"/>
        </w:rPr>
        <w:t>role as journalists is to present all the facts, fairly, with context</w:t>
      </w:r>
      <w:r w:rsidRPr="00E45D5C">
        <w:rPr>
          <w:sz w:val="14"/>
        </w:rPr>
        <w:t xml:space="preserve">. But, </w:t>
      </w:r>
      <w:r w:rsidRPr="00604EC3">
        <w:rPr>
          <w:rStyle w:val="StyleUnderline"/>
          <w:highlight w:val="green"/>
        </w:rPr>
        <w:t>in</w:t>
      </w:r>
      <w:r w:rsidRPr="00E45D5C">
        <w:rPr>
          <w:sz w:val="14"/>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E45D5C">
        <w:rPr>
          <w:sz w:val="14"/>
        </w:rPr>
        <w:t xml:space="preserve">That it’s </w:t>
      </w:r>
      <w:r w:rsidRPr="00604EC3">
        <w:rPr>
          <w:rStyle w:val="StyleUnderline"/>
        </w:rPr>
        <w:t>racialized journalists</w:t>
      </w:r>
      <w:r w:rsidRPr="00E45D5C">
        <w:rPr>
          <w:sz w:val="14"/>
        </w:rPr>
        <w:t xml:space="preserve"> who have </w:t>
      </w:r>
      <w:r w:rsidRPr="00604EC3">
        <w:rPr>
          <w:rStyle w:val="StyleUnderline"/>
        </w:rPr>
        <w:t xml:space="preserve">had to challenge police narratives and counter this tradition is an </w:t>
      </w:r>
      <w:r w:rsidRPr="00604EC3">
        <w:rPr>
          <w:rStyle w:val="Emphasis"/>
        </w:rPr>
        <w:t>immense burden</w:t>
      </w:r>
      <w:r w:rsidRPr="00E45D5C">
        <w:rPr>
          <w:sz w:val="14"/>
        </w:rPr>
        <w:t>—</w:t>
      </w:r>
      <w:r w:rsidRPr="00604EC3">
        <w:rPr>
          <w:rStyle w:val="StyleUnderline"/>
        </w:rPr>
        <w:t xml:space="preserve">and it’s </w:t>
      </w:r>
      <w:r w:rsidRPr="00604EC3">
        <w:rPr>
          <w:rStyle w:val="Emphasis"/>
        </w:rPr>
        <w:t>risky</w:t>
      </w:r>
      <w:r w:rsidRPr="00E45D5C">
        <w:rPr>
          <w:sz w:val="14"/>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E45D5C">
        <w:rPr>
          <w:sz w:val="14"/>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E45D5C">
        <w:rPr>
          <w:sz w:val="14"/>
        </w:rPr>
        <w:t>.” That last point rings entirely too true for me. IN JULY 2017, I was guest producing on a weekly show for a brief summer stint. One story I produced was an interview with Ahmed Shihab-</w:t>
      </w:r>
      <w:proofErr w:type="spellStart"/>
      <w:r w:rsidRPr="00E45D5C">
        <w:rPr>
          <w:sz w:val="14"/>
        </w:rPr>
        <w:t>Eldin</w:t>
      </w:r>
      <w:proofErr w:type="spellEnd"/>
      <w:r w:rsidRPr="00E45D5C">
        <w:rPr>
          <w:sz w:val="14"/>
        </w:rPr>
        <w:t>,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and also touched on press freedom—Shihab-</w:t>
      </w:r>
      <w:proofErr w:type="spellStart"/>
      <w:r w:rsidRPr="00E45D5C">
        <w:rPr>
          <w:sz w:val="14"/>
        </w:rPr>
        <w:t>Eldin</w:t>
      </w:r>
      <w:proofErr w:type="spellEnd"/>
      <w:r w:rsidRPr="00E45D5C">
        <w:rPr>
          <w:sz w:val="14"/>
        </w:rPr>
        <w:t xml:space="preserve"> himself had been stopped, questioned, and jostled by Israeli security forces while he was reporting. From the moment I pitched having him on the show, the acting senior producer showed keen interest in the story. This enthusiasm made what happened next all the more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Shihab-</w:t>
      </w:r>
      <w:proofErr w:type="spellStart"/>
      <w:r w:rsidRPr="00E45D5C">
        <w:rPr>
          <w:sz w:val="14"/>
        </w:rPr>
        <w:t>Eldin</w:t>
      </w:r>
      <w:proofErr w:type="spellEnd"/>
      <w:r w:rsidRPr="00E45D5C">
        <w:rPr>
          <w:sz w:val="14"/>
        </w:rPr>
        <w:t xml:space="preserve"> and me, which read, in part: “Our hope was that further work on our end would allow us to give our audiences more context so that they would not leave your interview with unanswered questions</w:t>
      </w:r>
      <w:proofErr w:type="gramStart"/>
      <w:r w:rsidRPr="00E45D5C">
        <w:rPr>
          <w:sz w:val="14"/>
        </w:rPr>
        <w:t>. .</w:t>
      </w:r>
      <w:proofErr w:type="gramEnd"/>
      <w:r w:rsidRPr="00E45D5C">
        <w:rPr>
          <w:sz w:val="14"/>
        </w:rPr>
        <w:t> . . We ran into unexpected difficulties in doing so.” I had heard nothing about the story needing more context, or about questions that the director and senior producer felt were unanswered, before the decision was made. Nor did I have a clear understanding of what these “unexpected difficulties” were. (The senior producer and director say they felt the interview was too opinionated.) For his part, Shihab-</w:t>
      </w:r>
      <w:proofErr w:type="spellStart"/>
      <w:r w:rsidRPr="00E45D5C">
        <w:rPr>
          <w:sz w:val="14"/>
        </w:rPr>
        <w:t>Eldin</w:t>
      </w:r>
      <w:proofErr w:type="spellEnd"/>
      <w:r w:rsidRPr="00E45D5C">
        <w:rPr>
          <w:sz w:val="14"/>
        </w:rPr>
        <w:t xml:space="preserve">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p>
    <w:p w:rsidR="006D1E2E" w:rsidRDefault="006D1E2E" w:rsidP="006D1E2E">
      <w:pPr>
        <w:pStyle w:val="Heading4"/>
      </w:pPr>
      <w:r>
        <w:t>No link turns - only advocacy-based journalism can solve systemic racism</w:t>
      </w:r>
    </w:p>
    <w:p w:rsidR="006D1E2E" w:rsidRDefault="006D1E2E" w:rsidP="006D1E2E">
      <w:proofErr w:type="spellStart"/>
      <w:r w:rsidRPr="0085352F">
        <w:rPr>
          <w:rStyle w:val="Heading4Char"/>
        </w:rPr>
        <w:t>Liederman</w:t>
      </w:r>
      <w:proofErr w:type="spellEnd"/>
      <w:r w:rsidRPr="0085352F">
        <w:rPr>
          <w:rStyle w:val="Heading4Char"/>
        </w:rPr>
        <w:t xml:space="preserve"> 21</w:t>
      </w:r>
      <w:r>
        <w:t xml:space="preserve"> [Mack </w:t>
      </w:r>
      <w:proofErr w:type="spellStart"/>
      <w:r>
        <w:t>Liederman</w:t>
      </w:r>
      <w:proofErr w:type="spellEnd"/>
      <w:r>
        <w:t>, reporter with a master’s degree in journalism from Northwestern, 02-01-2021, "Let’s rethink objectivity," Redacted Magazine, https://redactedmagazine.com/2021/02/01/lets-rethink-objectivity/]/Kankee</w:t>
      </w:r>
    </w:p>
    <w:p w:rsidR="006D1E2E" w:rsidRDefault="006D1E2E" w:rsidP="006D1E2E">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 xml:space="preserve">it is the sacred myth of </w:t>
      </w:r>
      <w:r w:rsidRPr="0055779C">
        <w:rPr>
          <w:rStyle w:val="StyleUnderline"/>
        </w:rPr>
        <w:t>objectivity</w:t>
      </w:r>
      <w:r w:rsidRPr="0055779C">
        <w:rPr>
          <w:sz w:val="16"/>
        </w:rPr>
        <w:t xml:space="preserve"> that </w:t>
      </w:r>
      <w:r w:rsidRPr="0055779C">
        <w:rPr>
          <w:rStyle w:val="StyleUnderline"/>
        </w:rPr>
        <w:t>has long left</w:t>
      </w:r>
      <w:r w:rsidRPr="0055779C">
        <w:rPr>
          <w:sz w:val="16"/>
        </w:rPr>
        <w:t xml:space="preserve"> it unquestioned, untouched and </w:t>
      </w:r>
      <w:r w:rsidRPr="0055779C">
        <w:rPr>
          <w:rStyle w:val="StyleUnderline"/>
        </w:rPr>
        <w:t>under-scrutinized in</w:t>
      </w:r>
      <w:r w:rsidRPr="0055779C">
        <w:rPr>
          <w:sz w:val="16"/>
        </w:rPr>
        <w:t xml:space="preserve"> </w:t>
      </w:r>
      <w:r w:rsidRPr="0055779C">
        <w:rPr>
          <w:rStyle w:val="StyleUnderline"/>
        </w:rPr>
        <w:t>predominantly white spaces</w:t>
      </w:r>
      <w:r w:rsidRPr="0055779C">
        <w:rPr>
          <w:sz w:val="16"/>
        </w:rPr>
        <w:t xml:space="preserve">. </w:t>
      </w:r>
      <w:r w:rsidRPr="0055779C">
        <w:rPr>
          <w:rStyle w:val="StyleUnderline"/>
        </w:rPr>
        <w:t xml:space="preserve">The promises of objective reporting allow for white journalists to cover Black communities from a </w:t>
      </w:r>
      <w:r w:rsidRPr="0055779C">
        <w:rPr>
          <w:rStyle w:val="Emphasis"/>
        </w:rPr>
        <w:t>safe distance</w:t>
      </w:r>
      <w:r w:rsidRPr="0055779C">
        <w:rPr>
          <w:rStyle w:val="StyleUnderline"/>
        </w:rPr>
        <w:t>, supplying</w:t>
      </w:r>
      <w:r w:rsidRPr="00B74CD5">
        <w:rPr>
          <w:rStyle w:val="StyleUnderline"/>
        </w:rPr>
        <w:t xml:space="preserve"> a baseline of journalistic </w:t>
      </w:r>
      <w:r w:rsidRPr="00B74CD5">
        <w:rPr>
          <w:rStyle w:val="Emphasis"/>
        </w:rPr>
        <w:t>credibility</w:t>
      </w:r>
      <w:r w:rsidRPr="00B74CD5">
        <w:rPr>
          <w:rStyle w:val="StyleUnderline"/>
        </w:rPr>
        <w:t xml:space="preserve"> where </w:t>
      </w:r>
      <w:r w:rsidRPr="00B74CD5">
        <w:rPr>
          <w:rStyle w:val="Emphasis"/>
        </w:rPr>
        <w:t>none should be assumed</w:t>
      </w:r>
      <w:r w:rsidRPr="00B74CD5">
        <w:rPr>
          <w:sz w:val="16"/>
        </w:rPr>
        <w:t xml:space="preserve">. </w:t>
      </w:r>
      <w:r w:rsidRPr="00B74CD5">
        <w:rPr>
          <w:rStyle w:val="StyleUnderline"/>
        </w:rPr>
        <w:t xml:space="preserve">The consequence of white-framed objectivity has been an </w:t>
      </w:r>
      <w:r w:rsidRPr="00B74CD5">
        <w:rPr>
          <w:rStyle w:val="Emphasis"/>
        </w:rPr>
        <w:t>underserving</w:t>
      </w:r>
      <w:r w:rsidRPr="00B74CD5">
        <w:rPr>
          <w:rStyle w:val="StyleUnderline"/>
        </w:rPr>
        <w:t xml:space="preserve"> of coverage on Black issues and a general </w:t>
      </w:r>
      <w:r w:rsidRPr="00B74CD5">
        <w:rPr>
          <w:rStyle w:val="Emphasis"/>
        </w:rPr>
        <w:t>silencing</w:t>
      </w:r>
      <w:r w:rsidRPr="00B74CD5">
        <w:rPr>
          <w:rStyle w:val="StyleUnderline"/>
        </w:rPr>
        <w:t xml:space="preserve"> of reporters that</w:t>
      </w:r>
      <w:r w:rsidRPr="00C43046">
        <w:rPr>
          <w:rStyle w:val="StyleUnderline"/>
        </w:rPr>
        <w:t xml:space="preserve"> dare to challenge the conventions of their </w:t>
      </w:r>
      <w:r w:rsidRPr="00C43046">
        <w:rPr>
          <w:rStyle w:val="StyleUnderline"/>
        </w:rPr>
        <w:lastRenderedPageBreak/>
        <w:t>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w:t>
      </w:r>
      <w:r w:rsidRPr="0055779C">
        <w:rPr>
          <w:sz w:val="16"/>
        </w:rPr>
        <w:t xml:space="preserve">galvanizing agent — C.R.E.A.M. (Cash Rules Everything Around Me) — toward hiring and promoting the work of non-white staff. These </w:t>
      </w:r>
      <w:r w:rsidRPr="0055779C">
        <w:rPr>
          <w:rStyle w:val="StyleUnderline"/>
        </w:rPr>
        <w:t>favorable trends are not nearly enough</w:t>
      </w:r>
      <w:r w:rsidRPr="0055779C">
        <w:rPr>
          <w:sz w:val="16"/>
        </w:rPr>
        <w:t xml:space="preserve">. </w:t>
      </w:r>
      <w:r w:rsidRPr="0055779C">
        <w:rPr>
          <w:rStyle w:val="StyleUnderline"/>
        </w:rPr>
        <w:t xml:space="preserve">Our </w:t>
      </w:r>
      <w:r w:rsidRPr="0055779C">
        <w:rPr>
          <w:rStyle w:val="Emphasis"/>
        </w:rPr>
        <w:t>collective reckoning</w:t>
      </w:r>
      <w:r w:rsidRPr="0055779C">
        <w:rPr>
          <w:rStyle w:val="StyleUnderline"/>
        </w:rPr>
        <w:t xml:space="preserve"> on race calls</w:t>
      </w:r>
      <w:r w:rsidRPr="0055779C">
        <w:rPr>
          <w:sz w:val="16"/>
        </w:rPr>
        <w:t xml:space="preserve"> </w:t>
      </w:r>
      <w:r w:rsidRPr="0055779C">
        <w:rPr>
          <w:rStyle w:val="StyleUnderline"/>
        </w:rPr>
        <w:t>for a reckoning on our media</w:t>
      </w:r>
      <w:r w:rsidRPr="0055779C">
        <w:rPr>
          <w:sz w:val="16"/>
        </w:rPr>
        <w:t xml:space="preserve"> —</w:t>
      </w:r>
      <w:r w:rsidRPr="00C43046">
        <w:rPr>
          <w:sz w:val="16"/>
        </w:rPr>
        <w:t xml:space="preserve">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its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bookmarkEnd w:id="0"/>
    <w:p w:rsidR="008A63E7" w:rsidRDefault="008A63E7" w:rsidP="008A63E7">
      <w:pPr>
        <w:pStyle w:val="Heading3"/>
      </w:pPr>
      <w:r>
        <w:lastRenderedPageBreak/>
        <w:t>2</w:t>
      </w:r>
    </w:p>
    <w:p w:rsidR="008A63E7" w:rsidRPr="00B818C2" w:rsidRDefault="008A63E7" w:rsidP="008A63E7">
      <w:pPr>
        <w:pStyle w:val="Heading4"/>
      </w:pPr>
      <w:r>
        <w:t>Text: In a democracy, a free press should prioritize objectivity over advocacy unless reporting on violent conflict, in which case they should prioritize peace journalism.</w:t>
      </w:r>
    </w:p>
    <w:p w:rsidR="008A63E7" w:rsidRPr="00B818C2" w:rsidRDefault="008A63E7" w:rsidP="008A63E7">
      <w:r>
        <w:t>Intentions are bad for war journalism solves that, peace journalism has fire intentions</w:t>
      </w:r>
    </w:p>
    <w:p w:rsidR="008A63E7" w:rsidRDefault="008A63E7" w:rsidP="008A63E7">
      <w:pPr>
        <w:pStyle w:val="Heading4"/>
      </w:pPr>
      <w:r>
        <w:t>Objective journalism causes war – 3 warrants. Peace journalism solves.</w:t>
      </w:r>
    </w:p>
    <w:p w:rsidR="008A63E7" w:rsidRPr="00717216" w:rsidRDefault="008A63E7" w:rsidP="008A63E7">
      <w:pPr>
        <w:rPr>
          <w:sz w:val="16"/>
        </w:rPr>
      </w:pPr>
      <w:r w:rsidRPr="00717216">
        <w:rPr>
          <w:rStyle w:val="Style13ptBold"/>
        </w:rPr>
        <w:t>McGoldrick 6</w:t>
      </w:r>
      <w:r w:rsidRPr="00717216">
        <w:rPr>
          <w:sz w:val="16"/>
        </w:rPr>
        <w:t xml:space="preserve"> (Annabel, </w:t>
      </w:r>
      <w:r>
        <w:rPr>
          <w:sz w:val="16"/>
        </w:rPr>
        <w:t xml:space="preserve">PhD in Peace Journalism &amp; psychotherapist, </w:t>
      </w:r>
      <w:r w:rsidRPr="00717216">
        <w:rPr>
          <w:sz w:val="16"/>
        </w:rPr>
        <w:t xml:space="preserve">2006, "War Journalism and Objectivity," Conflict &amp; Communication Online, </w:t>
      </w:r>
      <w:hyperlink r:id="rId5" w:history="1">
        <w:r w:rsidRPr="00717216">
          <w:rPr>
            <w:rStyle w:val="Hyperlink"/>
            <w:sz w:val="16"/>
          </w:rPr>
          <w:t>https://regener-online.de/journalcco/2006_2/pdf/mcgoldrick.pdf</w:t>
        </w:r>
      </w:hyperlink>
      <w:r w:rsidRPr="00717216">
        <w:rPr>
          <w:sz w:val="16"/>
        </w:rPr>
        <w:t>) AG</w:t>
      </w:r>
    </w:p>
    <w:p w:rsidR="008A63E7" w:rsidRDefault="008A63E7" w:rsidP="008A63E7">
      <w:pPr>
        <w:rPr>
          <w:sz w:val="16"/>
        </w:rPr>
      </w:pPr>
      <w:r w:rsidRPr="00DD0678">
        <w:rPr>
          <w:sz w:val="16"/>
        </w:rPr>
        <w:t xml:space="preserve">Lynch and McGoldrick argue that </w:t>
      </w:r>
      <w:r w:rsidRPr="00181388">
        <w:rPr>
          <w:rStyle w:val="Emphasis"/>
        </w:rPr>
        <w:t xml:space="preserve">there are three ways in which </w:t>
      </w:r>
      <w:r w:rsidRPr="004135F0">
        <w:rPr>
          <w:rStyle w:val="Emphasis"/>
          <w:highlight w:val="green"/>
        </w:rPr>
        <w:t>news said to be Objective fuels</w:t>
      </w:r>
      <w:r w:rsidRPr="00181388">
        <w:rPr>
          <w:rStyle w:val="Emphasis"/>
        </w:rPr>
        <w:t xml:space="preserve"> further </w:t>
      </w:r>
      <w:r w:rsidRPr="004135F0">
        <w:rPr>
          <w:rStyle w:val="Emphasis"/>
          <w:highlight w:val="green"/>
        </w:rPr>
        <w:t>violence</w:t>
      </w:r>
      <w:r w:rsidRPr="00DD0678">
        <w:rPr>
          <w:sz w:val="16"/>
        </w:rPr>
        <w:t xml:space="preserve">. “Three </w:t>
      </w:r>
      <w:r w:rsidRPr="00181388">
        <w:rPr>
          <w:rStyle w:val="StyleUnderline"/>
        </w:rPr>
        <w:t>conventions of Objective reporting</w:t>
      </w:r>
      <w:r w:rsidRPr="00DD0678">
        <w:rPr>
          <w:sz w:val="16"/>
        </w:rPr>
        <w:t xml:space="preserve">, in particular, </w:t>
      </w:r>
      <w:r w:rsidRPr="00181388">
        <w:rPr>
          <w:rStyle w:val="StyleUnderline"/>
        </w:rPr>
        <w:t xml:space="preserve">are predisposed towards War Journalism. Their </w:t>
      </w:r>
      <w:r w:rsidRPr="004135F0">
        <w:rPr>
          <w:rStyle w:val="StyleUnderline"/>
          <w:highlight w:val="green"/>
        </w:rPr>
        <w:t>‘natural drift’</w:t>
      </w:r>
      <w:r w:rsidRPr="00DD0678">
        <w:rPr>
          <w:sz w:val="16"/>
        </w:rPr>
        <w:t xml:space="preserve">, as it were, </w:t>
      </w:r>
      <w:r w:rsidRPr="00181388">
        <w:rPr>
          <w:rStyle w:val="StyleUnderline"/>
        </w:rPr>
        <w:t xml:space="preserve">is </w:t>
      </w:r>
      <w:r w:rsidRPr="004135F0">
        <w:rPr>
          <w:rStyle w:val="StyleUnderline"/>
        </w:rPr>
        <w:t>to lead us</w:t>
      </w:r>
      <w:r w:rsidRPr="00181388">
        <w:rPr>
          <w:rStyle w:val="StyleUnderline"/>
        </w:rPr>
        <w:t xml:space="preserve"> </w:t>
      </w:r>
      <w:r w:rsidRPr="00DD0678">
        <w:rPr>
          <w:sz w:val="16"/>
        </w:rPr>
        <w:t xml:space="preserve">– or leave us – </w:t>
      </w:r>
      <w:r w:rsidRPr="004135F0">
        <w:rPr>
          <w:rStyle w:val="StyleUnderline"/>
          <w:highlight w:val="green"/>
        </w:rPr>
        <w:t>to over-value violent,</w:t>
      </w:r>
      <w:r w:rsidRPr="00181388">
        <w:rPr>
          <w:rStyle w:val="StyleUnderline"/>
        </w:rPr>
        <w:t xml:space="preserve"> reactive </w:t>
      </w:r>
      <w:r w:rsidRPr="004135F0">
        <w:rPr>
          <w:rStyle w:val="StyleUnderline"/>
          <w:highlight w:val="green"/>
        </w:rPr>
        <w:t>responses to conflict</w:t>
      </w:r>
      <w:r w:rsidRPr="00181388">
        <w:rPr>
          <w:rStyle w:val="StyleUnderline"/>
        </w:rPr>
        <w:t>, and under-value non-violent, developmental ones</w:t>
      </w:r>
      <w:r w:rsidRPr="00DD0678">
        <w:rPr>
          <w:sz w:val="16"/>
        </w:rPr>
        <w:t xml:space="preserve">: • </w:t>
      </w:r>
      <w:r w:rsidRPr="00181388">
        <w:rPr>
          <w:rStyle w:val="Emphasis"/>
        </w:rPr>
        <w:t xml:space="preserve">A </w:t>
      </w:r>
      <w:r w:rsidRPr="0053294E">
        <w:rPr>
          <w:rStyle w:val="Emphasis"/>
          <w:highlight w:val="green"/>
        </w:rPr>
        <w:t xml:space="preserve">bias in </w:t>
      </w:r>
      <w:proofErr w:type="spellStart"/>
      <w:r w:rsidRPr="0053294E">
        <w:rPr>
          <w:rStyle w:val="Emphasis"/>
          <w:highlight w:val="green"/>
        </w:rPr>
        <w:t>favour</w:t>
      </w:r>
      <w:proofErr w:type="spellEnd"/>
      <w:r w:rsidRPr="0053294E">
        <w:rPr>
          <w:rStyle w:val="Emphasis"/>
          <w:highlight w:val="green"/>
        </w:rPr>
        <w:t xml:space="preserve"> of official sources</w:t>
      </w:r>
      <w:r w:rsidRPr="00DD0678">
        <w:rPr>
          <w:sz w:val="16"/>
        </w:rPr>
        <w:t xml:space="preserve"> • </w:t>
      </w:r>
      <w:r w:rsidRPr="0053294E">
        <w:rPr>
          <w:rStyle w:val="Emphasis"/>
        </w:rPr>
        <w:t xml:space="preserve">A bias in </w:t>
      </w:r>
      <w:proofErr w:type="spellStart"/>
      <w:r w:rsidRPr="0053294E">
        <w:rPr>
          <w:rStyle w:val="Emphasis"/>
        </w:rPr>
        <w:t>favour</w:t>
      </w:r>
      <w:proofErr w:type="spellEnd"/>
      <w:r w:rsidRPr="0053294E">
        <w:rPr>
          <w:rStyle w:val="Emphasis"/>
        </w:rPr>
        <w:t xml:space="preserve"> of event over process</w:t>
      </w:r>
      <w:r w:rsidRPr="0053294E">
        <w:rPr>
          <w:sz w:val="16"/>
        </w:rPr>
        <w:t xml:space="preserve"> • </w:t>
      </w:r>
      <w:r w:rsidRPr="0053294E">
        <w:rPr>
          <w:rStyle w:val="Emphasis"/>
        </w:rPr>
        <w:t xml:space="preserve">A bias in </w:t>
      </w:r>
      <w:proofErr w:type="spellStart"/>
      <w:r w:rsidRPr="0053294E">
        <w:rPr>
          <w:rStyle w:val="Emphasis"/>
        </w:rPr>
        <w:t>favour</w:t>
      </w:r>
      <w:proofErr w:type="spellEnd"/>
      <w:r w:rsidRPr="0053294E">
        <w:rPr>
          <w:rStyle w:val="Emphasis"/>
        </w:rPr>
        <w:t xml:space="preserve"> of ‘dualism’ in reporting con</w:t>
      </w:r>
      <w:r w:rsidRPr="00181388">
        <w:rPr>
          <w:rStyle w:val="Emphasis"/>
        </w:rPr>
        <w:t>flicts</w:t>
      </w:r>
      <w:r w:rsidRPr="00DD0678">
        <w:rPr>
          <w:sz w:val="16"/>
        </w:rPr>
        <w:t xml:space="preserve">” (Lynch and McGoldrick 2005, p. 209). The problem is that </w:t>
      </w:r>
      <w:r w:rsidRPr="004135F0">
        <w:rPr>
          <w:rStyle w:val="StyleUnderline"/>
          <w:highlight w:val="green"/>
        </w:rPr>
        <w:t>news</w:t>
      </w:r>
      <w:r w:rsidRPr="00181388">
        <w:rPr>
          <w:rStyle w:val="StyleUnderline"/>
        </w:rPr>
        <w:t xml:space="preserve"> is, by its very nature, preoccupied with change, yet it has a very fixed and one-dimensional understanding of</w:t>
      </w:r>
      <w:r w:rsidRPr="00DD0678">
        <w:rPr>
          <w:sz w:val="16"/>
        </w:rPr>
        <w:t xml:space="preserve"> how </w:t>
      </w:r>
      <w:r w:rsidRPr="00181388">
        <w:rPr>
          <w:rStyle w:val="StyleUnderline"/>
        </w:rPr>
        <w:t>change</w:t>
      </w:r>
      <w:r w:rsidRPr="00DD0678">
        <w:rPr>
          <w:sz w:val="16"/>
        </w:rPr>
        <w:t xml:space="preserve"> comes about. </w:t>
      </w:r>
      <w:r w:rsidRPr="00181388">
        <w:rPr>
          <w:rStyle w:val="StyleUnderline"/>
        </w:rPr>
        <w:t xml:space="preserve">Built into it is an orientation in </w:t>
      </w:r>
      <w:proofErr w:type="spellStart"/>
      <w:r w:rsidRPr="00181388">
        <w:rPr>
          <w:rStyle w:val="StyleUnderline"/>
        </w:rPr>
        <w:t>favour</w:t>
      </w:r>
      <w:proofErr w:type="spellEnd"/>
      <w:r w:rsidRPr="00181388">
        <w:rPr>
          <w:rStyle w:val="StyleUnderline"/>
        </w:rPr>
        <w:t xml:space="preserve"> of realism and </w:t>
      </w:r>
      <w:r w:rsidRPr="004135F0">
        <w:rPr>
          <w:rStyle w:val="StyleUnderline"/>
          <w:highlight w:val="green"/>
        </w:rPr>
        <w:t>ignores the insights of Peace</w:t>
      </w:r>
      <w:r w:rsidRPr="004135F0">
        <w:rPr>
          <w:rStyle w:val="StyleUnderline"/>
        </w:rPr>
        <w:t xml:space="preserve"> and Conflict </w:t>
      </w:r>
      <w:r w:rsidRPr="004135F0">
        <w:rPr>
          <w:rStyle w:val="StyleUnderline"/>
          <w:highlight w:val="green"/>
        </w:rPr>
        <w:t>Studies</w:t>
      </w:r>
      <w:r w:rsidRPr="00DD0678">
        <w:rPr>
          <w:sz w:val="16"/>
        </w:rPr>
        <w:t xml:space="preserve">, which argue that there are many ways to bring about change in a conflict, many ‘levers’ to pull. Later I will suggest that </w:t>
      </w:r>
      <w:r w:rsidRPr="00181388">
        <w:rPr>
          <w:rStyle w:val="StyleUnderline"/>
        </w:rPr>
        <w:t>anyone working to intervene in the Cycle of Violence, for example, can be regarded as a ‘change agent’. But the Objectivity conventions mean we hear relatively little about them, compared with official sources</w:t>
      </w:r>
      <w:r w:rsidRPr="00DD0678">
        <w:rPr>
          <w:sz w:val="16"/>
        </w:rPr>
        <w:t xml:space="preserve"> – </w:t>
      </w:r>
      <w:r w:rsidRPr="00181388">
        <w:rPr>
          <w:rStyle w:val="StyleUnderline"/>
        </w:rPr>
        <w:t>a category topped by leaders of national states</w:t>
      </w:r>
      <w:r w:rsidRPr="00DD0678">
        <w:rPr>
          <w:sz w:val="16"/>
        </w:rPr>
        <w:t xml:space="preserve">. Max Weber provided a well-known definition: the state is “a human community that (successfully) claims the monopoly of the legitimate use of physical force within a given territory” (Weber 1946, p.78). Weber’s argument was that a state could only be defined in terms of means rather than ends. States could not be said to be for anything, necessarily; they were better conceived in terms of their observable characteristics than assumptions about their purpose. Weber’s formulation has been seen as neutral, even normative – the word, ‘legitimate’ has seemed, to some, to suggest a benign hand, guaranteeing security for all citizens. But these are concepts later interrogated and revised by researchers in Peace and Conflict Studies. </w:t>
      </w:r>
      <w:r w:rsidRPr="00181388">
        <w:rPr>
          <w:rStyle w:val="StyleUnderline"/>
        </w:rPr>
        <w:t xml:space="preserve">What if the effect of state action </w:t>
      </w:r>
      <w:proofErr w:type="spellStart"/>
      <w:r w:rsidRPr="00181388">
        <w:rPr>
          <w:rStyle w:val="StyleUnderline"/>
        </w:rPr>
        <w:t>favours</w:t>
      </w:r>
      <w:proofErr w:type="spellEnd"/>
      <w:r w:rsidRPr="00181388">
        <w:rPr>
          <w:rStyle w:val="StyleUnderline"/>
        </w:rPr>
        <w:t xml:space="preserve"> the interests of some citizens, and not others? </w:t>
      </w:r>
      <w:r w:rsidRPr="00DD0678">
        <w:rPr>
          <w:sz w:val="16"/>
        </w:rPr>
        <w:t xml:space="preserve">In the words of veteran Australian peace researcher, John W Burton, the very notion of ‘conflict resolution’ is only admissible if conflict is understood as attributable not to “inherent human aggressiveness” but to “the emergence of inappropriate social institutions and norms that reasonably would seem to be well within human capacities to alter, to which the person has problems in adjustment” (Burton 1998). Perhaps Burton’s cardinal insight is that there is more to human relations than power – there are also human needs, including the basics of food, drinking water and shelter from the elements, certainly, but also intangibles such as identity, recognition and respect. If the institutions and norms of a state entrench power relations of a kind that deny these human needs to any or all of its citizens, ‘the person’ will inevitably resist them. In those circumstances, what Burton calls </w:t>
      </w:r>
      <w:r w:rsidRPr="00181388">
        <w:rPr>
          <w:rStyle w:val="StyleUnderline"/>
        </w:rPr>
        <w:t>the ‘deterrent strategies’ of the state take on an altogether more sinister aspect. Once deterrent strategies – such as the $560bn Pentagon budget – are put in place, they inevitably alter the nature of power relations</w:t>
      </w:r>
      <w:r w:rsidRPr="00DD0678">
        <w:rPr>
          <w:sz w:val="16"/>
        </w:rPr>
        <w:t>. Missiles have to be fired and replaced in order to maintain ‘</w:t>
      </w:r>
      <w:proofErr w:type="spellStart"/>
      <w:r w:rsidRPr="00DD0678">
        <w:rPr>
          <w:sz w:val="16"/>
        </w:rPr>
        <w:t>defence</w:t>
      </w:r>
      <w:proofErr w:type="spellEnd"/>
      <w:r w:rsidRPr="00DD0678">
        <w:rPr>
          <w:sz w:val="16"/>
        </w:rPr>
        <w:t xml:space="preserve"> capacities’ – rich and powerful interests are not served by allowing military hardware to gather dust. Prisons have to be filled to generate orders for correctional corporations to build more. </w:t>
      </w:r>
      <w:proofErr w:type="gramStart"/>
      <w:r w:rsidRPr="00DD0678">
        <w:rPr>
          <w:sz w:val="16"/>
        </w:rPr>
        <w:t>So</w:t>
      </w:r>
      <w:proofErr w:type="gramEnd"/>
      <w:r w:rsidRPr="00DD0678">
        <w:rPr>
          <w:sz w:val="16"/>
        </w:rPr>
        <w:t xml:space="preserve"> </w:t>
      </w:r>
      <w:r w:rsidRPr="00181388">
        <w:rPr>
          <w:rStyle w:val="StyleUnderline"/>
        </w:rPr>
        <w:t xml:space="preserve">norms and </w:t>
      </w:r>
      <w:r w:rsidRPr="0053294E">
        <w:rPr>
          <w:rStyle w:val="StyleUnderline"/>
          <w:highlight w:val="green"/>
        </w:rPr>
        <w:t xml:space="preserve">institutions come to be influenced in </w:t>
      </w:r>
      <w:proofErr w:type="spellStart"/>
      <w:r w:rsidRPr="0053294E">
        <w:rPr>
          <w:rStyle w:val="StyleUnderline"/>
          <w:highlight w:val="green"/>
        </w:rPr>
        <w:t>favour</w:t>
      </w:r>
      <w:proofErr w:type="spellEnd"/>
      <w:r w:rsidRPr="0053294E">
        <w:rPr>
          <w:rStyle w:val="StyleUnderline"/>
          <w:highlight w:val="green"/>
        </w:rPr>
        <w:t xml:space="preserve"> of wars overseas</w:t>
      </w:r>
      <w:r w:rsidRPr="00181388">
        <w:rPr>
          <w:rStyle w:val="StyleUnderline"/>
        </w:rPr>
        <w:t xml:space="preserve"> and punitive criminal justice policies at home</w:t>
      </w:r>
      <w:r w:rsidRPr="00DD0678">
        <w:rPr>
          <w:sz w:val="16"/>
        </w:rPr>
        <w:t xml:space="preserve"> – variants on what President Dwight D Eisenhower called the “military-industrial complex” (Eisenhower, 1960). Then </w:t>
      </w:r>
      <w:r w:rsidRPr="00181388">
        <w:rPr>
          <w:rStyle w:val="StyleUnderline"/>
        </w:rPr>
        <w:t xml:space="preserve">the number of levers under the control of the leaders of national states has diminished in recent times. Industry has </w:t>
      </w:r>
      <w:proofErr w:type="spellStart"/>
      <w:r w:rsidRPr="00181388">
        <w:rPr>
          <w:rStyle w:val="StyleUnderline"/>
        </w:rPr>
        <w:t>globalised</w:t>
      </w:r>
      <w:proofErr w:type="spellEnd"/>
      <w:r w:rsidRPr="00181388">
        <w:rPr>
          <w:rStyle w:val="StyleUnderline"/>
        </w:rPr>
        <w:t xml:space="preserve">, public services have been </w:t>
      </w:r>
      <w:proofErr w:type="spellStart"/>
      <w:r w:rsidRPr="00181388">
        <w:rPr>
          <w:rStyle w:val="StyleUnderline"/>
        </w:rPr>
        <w:t>marketised</w:t>
      </w:r>
      <w:proofErr w:type="spellEnd"/>
      <w:r w:rsidRPr="00181388">
        <w:rPr>
          <w:rStyle w:val="StyleUnderline"/>
        </w:rPr>
        <w:t xml:space="preserve"> and/or </w:t>
      </w:r>
      <w:proofErr w:type="spellStart"/>
      <w:r w:rsidRPr="00181388">
        <w:rPr>
          <w:rStyle w:val="StyleUnderline"/>
        </w:rPr>
        <w:t>privatised</w:t>
      </w:r>
      <w:proofErr w:type="spellEnd"/>
      <w:r w:rsidRPr="00181388">
        <w:rPr>
          <w:rStyle w:val="StyleUnderline"/>
        </w:rPr>
        <w:t xml:space="preserve"> and economic policy-making has become increasingly contingent on events elsewhere. Hence there may be more emphasis on the levers they do control, including </w:t>
      </w:r>
      <w:r w:rsidRPr="00181388">
        <w:rPr>
          <w:rStyle w:val="Emphasis"/>
        </w:rPr>
        <w:t>the ability to set the news agenda</w:t>
      </w:r>
      <w:r w:rsidRPr="00DD0678">
        <w:rPr>
          <w:sz w:val="16"/>
        </w:rPr>
        <w:t xml:space="preserve"> and also the deployment of armed forces. British Prime Minister Tony Blair has pitched the UK into more armed conflicts than any other – Kosovo, Sierra Leone, Iraq, Afghanistan – and is said to admire the armed forces for their “professionalism” (Brogan 2003). Their stock-in-trade being, of course, to follow orders, in marked contrast to Blair’s experience with other areas of the public sector where change has to be negotiated and efforts at reform had left him with “scars on his back” (Watt 1999). It all means that </w:t>
      </w:r>
      <w:r w:rsidRPr="00181388">
        <w:rPr>
          <w:rStyle w:val="Emphasis"/>
        </w:rPr>
        <w:t xml:space="preserve">a </w:t>
      </w:r>
      <w:r w:rsidRPr="0053294E">
        <w:rPr>
          <w:rStyle w:val="Emphasis"/>
          <w:highlight w:val="green"/>
        </w:rPr>
        <w:t>reliance on official sources</w:t>
      </w:r>
      <w:r w:rsidRPr="0053294E">
        <w:rPr>
          <w:rStyle w:val="Emphasis"/>
        </w:rPr>
        <w:t xml:space="preserve"> may</w:t>
      </w:r>
      <w:r w:rsidRPr="00DD0678">
        <w:rPr>
          <w:sz w:val="16"/>
        </w:rPr>
        <w:t>, of necessity,</w:t>
      </w:r>
      <w:r w:rsidRPr="00181388">
        <w:rPr>
          <w:rStyle w:val="Emphasis"/>
        </w:rPr>
        <w:t xml:space="preserve"> </w:t>
      </w:r>
      <w:r w:rsidRPr="0053294E">
        <w:rPr>
          <w:rStyle w:val="Emphasis"/>
          <w:highlight w:val="green"/>
        </w:rPr>
        <w:t>predispose the coverage of conflict towards War</w:t>
      </w:r>
      <w:r w:rsidRPr="00181388">
        <w:rPr>
          <w:rStyle w:val="Emphasis"/>
        </w:rPr>
        <w:t xml:space="preserve"> Journalism</w:t>
      </w:r>
      <w:r w:rsidRPr="00181388">
        <w:rPr>
          <w:rStyle w:val="StyleUnderline"/>
        </w:rPr>
        <w:t>. Military deployment always seems to move, as if by osmosis, on to the news agenda</w:t>
      </w:r>
      <w:r w:rsidRPr="00DD0678">
        <w:rPr>
          <w:sz w:val="16"/>
        </w:rPr>
        <w:t xml:space="preserve">. Calls for collaborative effort to enforce international </w:t>
      </w:r>
      <w:r w:rsidRPr="00DD0678">
        <w:rPr>
          <w:sz w:val="16"/>
        </w:rPr>
        <w:lastRenderedPageBreak/>
        <w:t xml:space="preserve">law, or building solidarity at the level of civil society – even, latterly, accepting as final the will of the UN – always seem to have to be justified afresh from first principles. </w:t>
      </w:r>
      <w:r w:rsidRPr="00181388">
        <w:rPr>
          <w:rStyle w:val="StyleUnderline"/>
        </w:rPr>
        <w:t xml:space="preserve">A </w:t>
      </w:r>
      <w:r w:rsidRPr="0053294E">
        <w:rPr>
          <w:rStyle w:val="StyleUnderline"/>
          <w:highlight w:val="green"/>
        </w:rPr>
        <w:t xml:space="preserve">bias in </w:t>
      </w:r>
      <w:proofErr w:type="spellStart"/>
      <w:r w:rsidRPr="0053294E">
        <w:rPr>
          <w:rStyle w:val="StyleUnderline"/>
          <w:highlight w:val="green"/>
        </w:rPr>
        <w:t>favour</w:t>
      </w:r>
      <w:proofErr w:type="spellEnd"/>
      <w:r w:rsidRPr="0053294E">
        <w:rPr>
          <w:rStyle w:val="StyleUnderline"/>
          <w:highlight w:val="green"/>
        </w:rPr>
        <w:t xml:space="preserve"> of event over process</w:t>
      </w:r>
      <w:r w:rsidRPr="00DD0678">
        <w:rPr>
          <w:sz w:val="16"/>
        </w:rPr>
        <w:t xml:space="preserve"> A news story is supposed to answer six basic questions: • Who? • What? Annabel McGoldrick conflict &amp; communication online, Vol. 5, No. 2, 2006 War Journalism and ‘Objectivity’  2006 by </w:t>
      </w:r>
      <w:proofErr w:type="spellStart"/>
      <w:r w:rsidRPr="00DD0678">
        <w:rPr>
          <w:sz w:val="16"/>
        </w:rPr>
        <w:t>verlag</w:t>
      </w:r>
      <w:proofErr w:type="spellEnd"/>
      <w:r w:rsidRPr="00DD0678">
        <w:rPr>
          <w:sz w:val="16"/>
        </w:rPr>
        <w:t xml:space="preserve"> </w:t>
      </w:r>
      <w:proofErr w:type="spellStart"/>
      <w:r w:rsidRPr="00DD0678">
        <w:rPr>
          <w:sz w:val="16"/>
        </w:rPr>
        <w:t>irena</w:t>
      </w:r>
      <w:proofErr w:type="spellEnd"/>
      <w:r w:rsidRPr="00DD0678">
        <w:rPr>
          <w:sz w:val="16"/>
        </w:rPr>
        <w:t xml:space="preserve"> </w:t>
      </w:r>
      <w:proofErr w:type="spellStart"/>
      <w:r w:rsidRPr="00DD0678">
        <w:rPr>
          <w:sz w:val="16"/>
        </w:rPr>
        <w:t>regener</w:t>
      </w:r>
      <w:proofErr w:type="spellEnd"/>
      <w:r w:rsidRPr="00DD0678">
        <w:rPr>
          <w:sz w:val="16"/>
        </w:rPr>
        <w:t xml:space="preserve"> berlin 4 • When? • Where? • Why? • How? </w:t>
      </w:r>
      <w:r w:rsidRPr="0053294E">
        <w:rPr>
          <w:rStyle w:val="Emphasis"/>
          <w:highlight w:val="green"/>
        </w:rPr>
        <w:t>Most stories only deal superficially</w:t>
      </w:r>
      <w:r w:rsidRPr="002D6513">
        <w:rPr>
          <w:rStyle w:val="StyleUnderline"/>
        </w:rPr>
        <w:t xml:space="preserve"> – if at all – </w:t>
      </w:r>
      <w:r w:rsidRPr="0053294E">
        <w:rPr>
          <w:rStyle w:val="Emphasis"/>
          <w:highlight w:val="green"/>
        </w:rPr>
        <w:t>with the ‘why’</w:t>
      </w:r>
      <w:r w:rsidRPr="002D6513">
        <w:rPr>
          <w:rStyle w:val="Emphasis"/>
        </w:rPr>
        <w:t>.</w:t>
      </w:r>
      <w:r w:rsidRPr="002D6513">
        <w:rPr>
          <w:rStyle w:val="StyleUnderline"/>
        </w:rPr>
        <w:t xml:space="preserve"> Many journalists argue that that it would make the story too long. But people can only begin to think themselves out of a conflict if they understand the underlying issues.</w:t>
      </w:r>
      <w:r w:rsidRPr="00DD0678">
        <w:rPr>
          <w:sz w:val="16"/>
        </w:rPr>
        <w:t xml:space="preserve"> The important thing to note here is that </w:t>
      </w:r>
      <w:r w:rsidRPr="002D6513">
        <w:rPr>
          <w:rStyle w:val="StyleUnderline"/>
        </w:rPr>
        <w:t>without some exploration of underlying causes, violence can be left to appear</w:t>
      </w:r>
      <w:r w:rsidRPr="00DD0678">
        <w:rPr>
          <w:sz w:val="16"/>
        </w:rPr>
        <w:t xml:space="preserve">, by default, </w:t>
      </w:r>
      <w:r w:rsidRPr="002D6513">
        <w:rPr>
          <w:rStyle w:val="StyleUnderline"/>
        </w:rPr>
        <w:t>as the only response that ‘makes sense’</w:t>
      </w:r>
      <w:r w:rsidRPr="00DD0678">
        <w:rPr>
          <w:sz w:val="16"/>
        </w:rPr>
        <w:t xml:space="preserve">. Wars remain opaque, in the sense that we are given no means to see through the violence to problems that lie beneath. It therefore makes no sense to hear from anyone wanting those problems to be addressed and set right, as a contribution to ending or avoiding violence. </w:t>
      </w:r>
      <w:r w:rsidRPr="002D6513">
        <w:rPr>
          <w:rStyle w:val="StyleUnderline"/>
        </w:rPr>
        <w:t xml:space="preserve">A </w:t>
      </w:r>
      <w:r w:rsidRPr="0053294E">
        <w:rPr>
          <w:rStyle w:val="StyleUnderline"/>
          <w:highlight w:val="green"/>
        </w:rPr>
        <w:t xml:space="preserve">bias in </w:t>
      </w:r>
      <w:proofErr w:type="spellStart"/>
      <w:r w:rsidRPr="0053294E">
        <w:rPr>
          <w:rStyle w:val="StyleUnderline"/>
          <w:highlight w:val="green"/>
        </w:rPr>
        <w:t>favour</w:t>
      </w:r>
      <w:proofErr w:type="spellEnd"/>
      <w:r w:rsidRPr="0053294E">
        <w:rPr>
          <w:rStyle w:val="StyleUnderline"/>
          <w:highlight w:val="green"/>
        </w:rPr>
        <w:t xml:space="preserve"> of dualism</w:t>
      </w:r>
      <w:r w:rsidRPr="002D6513">
        <w:rPr>
          <w:rStyle w:val="StyleUnderline"/>
        </w:rPr>
        <w:t xml:space="preserve"> One safe way to insulate oneself against allegations of bias is to ‘hear both </w:t>
      </w:r>
      <w:proofErr w:type="gramStart"/>
      <w:r w:rsidRPr="002D6513">
        <w:rPr>
          <w:rStyle w:val="StyleUnderline"/>
        </w:rPr>
        <w:t>sides’</w:t>
      </w:r>
      <w:proofErr w:type="gramEnd"/>
      <w:r w:rsidRPr="002D6513">
        <w:rPr>
          <w:rStyle w:val="StyleUnderline"/>
        </w:rPr>
        <w:t>. It means the journalist cannot be seen as ‘the voice of any particular party or sect’.</w:t>
      </w:r>
      <w:r w:rsidRPr="00DD0678">
        <w:rPr>
          <w:sz w:val="16"/>
        </w:rPr>
        <w:t xml:space="preserve"> By tradition, classic BBC reporting, for instance, is said to adopt the formula: “On the one hand … on the other … in the end, only time will tell” (</w:t>
      </w:r>
      <w:proofErr w:type="spellStart"/>
      <w:r w:rsidRPr="00DD0678">
        <w:rPr>
          <w:sz w:val="16"/>
        </w:rPr>
        <w:t>Kampfner</w:t>
      </w:r>
      <w:proofErr w:type="spellEnd"/>
      <w:r w:rsidRPr="00DD0678">
        <w:rPr>
          <w:sz w:val="16"/>
        </w:rPr>
        <w:t xml:space="preserve"> 2003). </w:t>
      </w:r>
      <w:r w:rsidRPr="002D6513">
        <w:rPr>
          <w:rStyle w:val="StyleUnderline"/>
        </w:rPr>
        <w:t xml:space="preserve">But </w:t>
      </w:r>
      <w:r w:rsidRPr="0053294E">
        <w:rPr>
          <w:rStyle w:val="StyleUnderline"/>
        </w:rPr>
        <w:t>this</w:t>
      </w:r>
      <w:r w:rsidRPr="0053294E">
        <w:rPr>
          <w:rStyle w:val="StyleUnderline"/>
          <w:highlight w:val="green"/>
        </w:rPr>
        <w:t xml:space="preserve"> inscribes a paradigm of dualism that frames out</w:t>
      </w:r>
      <w:r w:rsidRPr="0053294E">
        <w:rPr>
          <w:rStyle w:val="StyleUnderline"/>
        </w:rPr>
        <w:t xml:space="preserve"> multiparty initiatives,</w:t>
      </w:r>
      <w:r w:rsidRPr="002D6513">
        <w:rPr>
          <w:rStyle w:val="StyleUnderline"/>
        </w:rPr>
        <w:t xml:space="preserve"> </w:t>
      </w:r>
      <w:r w:rsidRPr="0053294E">
        <w:rPr>
          <w:rStyle w:val="StyleUnderline"/>
          <w:highlight w:val="green"/>
        </w:rPr>
        <w:t>complex causes</w:t>
      </w:r>
      <w:r w:rsidRPr="002D6513">
        <w:rPr>
          <w:rStyle w:val="StyleUnderline"/>
        </w:rPr>
        <w:t xml:space="preserve"> and win-win situations. Dualism is a key part of Objectivity but also, for these reasons, </w:t>
      </w:r>
      <w:r w:rsidRPr="0053294E">
        <w:rPr>
          <w:rStyle w:val="StyleUnderline"/>
          <w:highlight w:val="green"/>
        </w:rPr>
        <w:t>a major contributory factor</w:t>
      </w:r>
      <w:r w:rsidRPr="002D6513">
        <w:rPr>
          <w:rStyle w:val="StyleUnderline"/>
        </w:rPr>
        <w:t xml:space="preserve"> in the way in </w:t>
      </w:r>
      <w:r w:rsidRPr="0053294E">
        <w:rPr>
          <w:rStyle w:val="StyleUnderline"/>
          <w:highlight w:val="green"/>
        </w:rPr>
        <w:t>which</w:t>
      </w:r>
      <w:r w:rsidRPr="002D6513">
        <w:rPr>
          <w:rStyle w:val="StyleUnderline"/>
        </w:rPr>
        <w:t xml:space="preserve"> it </w:t>
      </w:r>
      <w:r w:rsidRPr="0053294E">
        <w:rPr>
          <w:rStyle w:val="Emphasis"/>
          <w:highlight w:val="green"/>
        </w:rPr>
        <w:t>escalates a conflict</w:t>
      </w:r>
      <w:r w:rsidRPr="002D6513">
        <w:rPr>
          <w:rStyle w:val="StyleUnderline"/>
        </w:rPr>
        <w:t>, by turning it into a tug of war in which each party faces only two alternatives – victory or defeat</w:t>
      </w:r>
      <w:r w:rsidRPr="00DD0678">
        <w:rPr>
          <w:sz w:val="16"/>
        </w:rPr>
        <w:t xml:space="preserve">. Their words and deeds must be unequivocally ‘winning’ if they are not to risk being reported as ‘losing’, ‘backsliding’ or ‘going soft’. </w:t>
      </w:r>
      <w:r w:rsidRPr="002D6513">
        <w:rPr>
          <w:rStyle w:val="StyleUnderline"/>
        </w:rPr>
        <w:t>Findings from researchers in Peace and Conflict Studies provide abundant evidence that this dualistic model of conflict is seldom</w:t>
      </w:r>
      <w:r w:rsidRPr="00DD0678">
        <w:rPr>
          <w:sz w:val="16"/>
        </w:rPr>
        <w:t>, if ever,</w:t>
      </w:r>
      <w:r w:rsidRPr="002D6513">
        <w:rPr>
          <w:rStyle w:val="StyleUnderline"/>
        </w:rPr>
        <w:t xml:space="preserve"> the whole picture; there are always third (or more) parties whose involvement may be hidden; and within the parties, there are fault lines and differentiations which open up the scope for more creative </w:t>
      </w:r>
      <w:proofErr w:type="spellStart"/>
      <w:r w:rsidRPr="002D6513">
        <w:rPr>
          <w:rStyle w:val="StyleUnderline"/>
        </w:rPr>
        <w:t>conceptualisations</w:t>
      </w:r>
      <w:proofErr w:type="spellEnd"/>
      <w:r w:rsidRPr="002D6513">
        <w:rPr>
          <w:rStyle w:val="StyleUnderline"/>
        </w:rPr>
        <w:t xml:space="preserve"> of the issues at stake</w:t>
      </w:r>
      <w:r w:rsidRPr="00DD0678">
        <w:rPr>
          <w:sz w:val="16"/>
        </w:rPr>
        <w:t xml:space="preserve"> (Francis, 2002). The liberal theory of press freedom </w:t>
      </w:r>
      <w:proofErr w:type="spellStart"/>
      <w:r w:rsidRPr="00DD0678">
        <w:rPr>
          <w:sz w:val="16"/>
        </w:rPr>
        <w:t>Kempf</w:t>
      </w:r>
      <w:proofErr w:type="spellEnd"/>
      <w:r w:rsidRPr="00DD0678">
        <w:rPr>
          <w:sz w:val="16"/>
        </w:rPr>
        <w:t xml:space="preserve"> puts his finger on a dilemma facing every journalist covering conflicts – “either to take sides and to incite one party against the other, or to play the role of a moderating third party in order to improve the communication between them and contribute to constructive conflict transformation” (</w:t>
      </w:r>
      <w:proofErr w:type="spellStart"/>
      <w:r w:rsidRPr="00DD0678">
        <w:rPr>
          <w:sz w:val="16"/>
        </w:rPr>
        <w:t>Kempf</w:t>
      </w:r>
      <w:proofErr w:type="spellEnd"/>
      <w:r w:rsidRPr="00DD0678">
        <w:rPr>
          <w:sz w:val="16"/>
        </w:rPr>
        <w:t xml:space="preserve"> 2003 p. 83). </w:t>
      </w:r>
      <w:r w:rsidRPr="00DD0678">
        <w:rPr>
          <w:rStyle w:val="StyleUnderline"/>
        </w:rPr>
        <w:t>Failure to adopt a deliberate policy of constructive conflict coverage, he argues, is tantamount to escalating them</w:t>
      </w:r>
      <w:r w:rsidRPr="00DD0678">
        <w:rPr>
          <w:sz w:val="16"/>
        </w:rPr>
        <w:t>, because of “the lack of differentiation between traditional conflict coverage and propaganda” (</w:t>
      </w:r>
      <w:proofErr w:type="spellStart"/>
      <w:r w:rsidRPr="00DD0678">
        <w:rPr>
          <w:sz w:val="16"/>
        </w:rPr>
        <w:t>Kempf</w:t>
      </w:r>
      <w:proofErr w:type="spellEnd"/>
      <w:r w:rsidRPr="00DD0678">
        <w:rPr>
          <w:sz w:val="16"/>
        </w:rPr>
        <w:t xml:space="preserve"> 2003 p. 83). Lynch and McGoldrick (2005) give the following definitions: “</w:t>
      </w:r>
      <w:r w:rsidRPr="0053294E">
        <w:rPr>
          <w:rStyle w:val="Emphasis"/>
          <w:highlight w:val="green"/>
        </w:rPr>
        <w:t>Peace Journalism is when</w:t>
      </w:r>
      <w:r w:rsidRPr="00DD0678">
        <w:rPr>
          <w:rStyle w:val="Emphasis"/>
        </w:rPr>
        <w:t xml:space="preserve"> editors and </w:t>
      </w:r>
      <w:r w:rsidRPr="0053294E">
        <w:rPr>
          <w:rStyle w:val="Emphasis"/>
          <w:highlight w:val="green"/>
        </w:rPr>
        <w:t>reporters make choices</w:t>
      </w:r>
      <w:r w:rsidRPr="00DD0678">
        <w:rPr>
          <w:rStyle w:val="Emphasis"/>
        </w:rPr>
        <w:t xml:space="preserve"> – </w:t>
      </w:r>
      <w:r w:rsidRPr="0053294E">
        <w:rPr>
          <w:rStyle w:val="Emphasis"/>
          <w:highlight w:val="green"/>
        </w:rPr>
        <w:t>of what stories to report, and how to report them</w:t>
      </w:r>
      <w:r w:rsidRPr="00DD0678">
        <w:rPr>
          <w:rStyle w:val="Emphasis"/>
        </w:rPr>
        <w:t xml:space="preserve"> – which </w:t>
      </w:r>
      <w:r w:rsidRPr="0053294E">
        <w:rPr>
          <w:rStyle w:val="Emphasis"/>
          <w:highlight w:val="green"/>
        </w:rPr>
        <w:t>create opportunities</w:t>
      </w:r>
      <w:r w:rsidRPr="00DD0678">
        <w:rPr>
          <w:rStyle w:val="Emphasis"/>
        </w:rPr>
        <w:t xml:space="preserve"> for society </w:t>
      </w:r>
      <w:r w:rsidRPr="00DD0678">
        <w:rPr>
          <w:sz w:val="16"/>
        </w:rPr>
        <w:t>at large to consider and</w:t>
      </w:r>
      <w:r w:rsidRPr="00DD0678">
        <w:rPr>
          <w:rStyle w:val="Emphasis"/>
        </w:rPr>
        <w:t xml:space="preserve"> </w:t>
      </w:r>
      <w:r w:rsidRPr="0053294E">
        <w:rPr>
          <w:rStyle w:val="Emphasis"/>
          <w:highlight w:val="green"/>
        </w:rPr>
        <w:t>to value non-violent responses</w:t>
      </w:r>
      <w:r w:rsidRPr="00DD0678">
        <w:rPr>
          <w:rStyle w:val="Emphasis"/>
        </w:rPr>
        <w:t xml:space="preserve"> to conflict.</w:t>
      </w:r>
      <w:r w:rsidRPr="00DD0678">
        <w:rPr>
          <w:sz w:val="16"/>
        </w:rPr>
        <w:t xml:space="preserve"> Peace Journalism: • Uses the insights of conflict analysis and transformation to update the concepts of balance, fairness and accuracy in reporting • Provides a new route map tracing the connections between journalists, their sources, the stories they cover and the consequences of their journalism – the ethics of journalistic intervention • Builds an awareness of non-violence and creativity into the practical job of everyday editing and reporting” (Lynch and McGoldrick 2005 p. 5).</w:t>
      </w:r>
    </w:p>
    <w:p w:rsidR="008A63E7" w:rsidRDefault="008A63E7" w:rsidP="008A63E7">
      <w:pPr>
        <w:rPr>
          <w:sz w:val="16"/>
        </w:rPr>
      </w:pPr>
    </w:p>
    <w:p w:rsidR="008A63E7" w:rsidRDefault="008A63E7" w:rsidP="008A63E7">
      <w:pPr>
        <w:pStyle w:val="Heading4"/>
      </w:pPr>
      <w:r>
        <w:t xml:space="preserve">That outweighs – a </w:t>
      </w:r>
      <w:r w:rsidRPr="004F6F0F">
        <w:rPr>
          <w:u w:val="single"/>
        </w:rPr>
        <w:t>laundry list of hotspots</w:t>
      </w:r>
      <w:r>
        <w:t xml:space="preserve"> </w:t>
      </w:r>
      <w:proofErr w:type="gramStart"/>
      <w:r>
        <w:t>are</w:t>
      </w:r>
      <w:proofErr w:type="gramEnd"/>
      <w:r>
        <w:t xml:space="preserve"> primed to escalate in 2022 – our authors </w:t>
      </w:r>
      <w:r w:rsidRPr="004F6F0F">
        <w:rPr>
          <w:u w:val="single"/>
        </w:rPr>
        <w:t>predicted Ukraine</w:t>
      </w:r>
      <w:r>
        <w:t>.</w:t>
      </w:r>
    </w:p>
    <w:p w:rsidR="008A63E7" w:rsidRPr="00730E53" w:rsidRDefault="008A63E7" w:rsidP="008A63E7">
      <w:pPr>
        <w:rPr>
          <w:sz w:val="16"/>
        </w:rPr>
      </w:pPr>
      <w:proofErr w:type="spellStart"/>
      <w:r w:rsidRPr="00730E53">
        <w:rPr>
          <w:rStyle w:val="Style13ptBold"/>
        </w:rPr>
        <w:t>Ero</w:t>
      </w:r>
      <w:proofErr w:type="spellEnd"/>
      <w:r w:rsidRPr="00730E53">
        <w:rPr>
          <w:rStyle w:val="Style13ptBold"/>
        </w:rPr>
        <w:t xml:space="preserve"> and Atwood 21</w:t>
      </w:r>
      <w:r w:rsidRPr="00730E53">
        <w:rPr>
          <w:sz w:val="16"/>
        </w:rPr>
        <w:t xml:space="preserve"> (Comfort, CEO @ Crisis Group &amp; PhD IR, and Richard, MA IR @ Princeton, 12-17-2021, "10 Conflicts to Watch in 2022," </w:t>
      </w:r>
      <w:hyperlink r:id="rId6" w:history="1">
        <w:r w:rsidRPr="00730E53">
          <w:rPr>
            <w:rStyle w:val="Hyperlink"/>
            <w:sz w:val="16"/>
          </w:rPr>
          <w:t>https://www.crisisgroup.org/global/10-conflicts-watch-2022</w:t>
        </w:r>
      </w:hyperlink>
      <w:r w:rsidRPr="00730E53">
        <w:rPr>
          <w:sz w:val="16"/>
        </w:rPr>
        <w:t>) AG</w:t>
      </w:r>
    </w:p>
    <w:p w:rsidR="008A63E7" w:rsidRPr="00730E53" w:rsidRDefault="008A63E7" w:rsidP="008A63E7">
      <w:pPr>
        <w:rPr>
          <w:rStyle w:val="StyleUnderline"/>
        </w:rPr>
      </w:pPr>
      <w:r w:rsidRPr="00730E53">
        <w:rPr>
          <w:sz w:val="16"/>
        </w:rPr>
        <w:t xml:space="preserve">After all, </w:t>
      </w:r>
      <w:r w:rsidRPr="00504384">
        <w:rPr>
          <w:rStyle w:val="StyleUnderline"/>
          <w:highlight w:val="green"/>
        </w:rPr>
        <w:t>by some measures, war is in retreat</w:t>
      </w:r>
      <w:r w:rsidRPr="00DB1740">
        <w:rPr>
          <w:rStyle w:val="StyleUnderline"/>
        </w:rPr>
        <w:t>. The number of people killed in fighting worldwide has mostly declined</w:t>
      </w:r>
      <w:r w:rsidRPr="00730E53">
        <w:rPr>
          <w:sz w:val="16"/>
        </w:rPr>
        <w:t xml:space="preserve"> since 2014—if you count only those dying directly in combat. According to the Uppsala Conflict Data Program, figures through the end of 2020 show </w:t>
      </w:r>
      <w:hyperlink r:id="rId7" w:tgtFrame="_blank" w:history="1">
        <w:r w:rsidRPr="00730E53">
          <w:rPr>
            <w:rStyle w:val="Hyperlink"/>
            <w:sz w:val="16"/>
          </w:rPr>
          <w:t>battle deaths are down</w:t>
        </w:r>
      </w:hyperlink>
      <w:r w:rsidRPr="00730E53">
        <w:rPr>
          <w:sz w:val="16"/>
        </w:rPr>
        <w:t xml:space="preserve"> from seven years ago, mostly because Syria’s terrible slaughter has largely subsided. </w:t>
      </w:r>
      <w:r w:rsidRPr="00DB1740">
        <w:rPr>
          <w:rStyle w:val="StyleUnderline"/>
        </w:rPr>
        <w:t>The number of major wars has also descended</w:t>
      </w:r>
      <w:r w:rsidRPr="00730E53">
        <w:rPr>
          <w:sz w:val="16"/>
        </w:rPr>
        <w:t xml:space="preserve"> from a recent peak. Despite Russian President Vladimir Putin menacing Ukraine, states rarely go to war with one another. More local conflicts rage than ever, but they tend to be of lower intensity. For the most part, 21st-century wars are less lethal than their 20th-century predecessors. </w:t>
      </w:r>
      <w:r w:rsidRPr="00DB1740">
        <w:rPr>
          <w:rStyle w:val="StyleUnderline"/>
        </w:rPr>
        <w:t xml:space="preserve">A more cautious United States might also have an upside. </w:t>
      </w:r>
      <w:r w:rsidRPr="00730E53">
        <w:rPr>
          <w:sz w:val="16"/>
        </w:rPr>
        <w:t xml:space="preserve">The 1990s bloodletting in Bosnia, Rwanda, and Somalia; the post-9/11 Afghanistan and Iraq wars; Sri Lanka’s murderous campaign against the Tamils; and the collapse of Libya and South Sudan all happened at a time of—and, in some cases, thanks to—a dominant U.S.-led West. That recent U.S. presidents have refrained from toppling enemies by force is a good thing. Besides, one shouldn’t overstate Washington’s sway even in its post-Cold War heyday; absent an invasion, it has always struggled to bend recalcitrant leaders (former Sudanese leader Omar al-Bashir, for example) </w:t>
      </w:r>
      <w:r w:rsidRPr="00730E53">
        <w:rPr>
          <w:sz w:val="16"/>
        </w:rPr>
        <w:lastRenderedPageBreak/>
        <w:t xml:space="preserve">to its will. Still, </w:t>
      </w:r>
      <w:r w:rsidRPr="00DB1740">
        <w:rPr>
          <w:rStyle w:val="Emphasis"/>
        </w:rPr>
        <w:t xml:space="preserve">if these are </w:t>
      </w:r>
      <w:r w:rsidRPr="00504384">
        <w:rPr>
          <w:rStyle w:val="Emphasis"/>
          <w:highlight w:val="green"/>
        </w:rPr>
        <w:t>silver</w:t>
      </w:r>
      <w:r w:rsidRPr="00DB1740">
        <w:rPr>
          <w:rStyle w:val="Emphasis"/>
        </w:rPr>
        <w:t xml:space="preserve"> </w:t>
      </w:r>
      <w:r w:rsidRPr="00504384">
        <w:rPr>
          <w:rStyle w:val="Emphasis"/>
          <w:highlight w:val="green"/>
        </w:rPr>
        <w:t>linings</w:t>
      </w:r>
      <w:r w:rsidRPr="00DB1740">
        <w:rPr>
          <w:rStyle w:val="Emphasis"/>
        </w:rPr>
        <w:t xml:space="preserve">, they’re </w:t>
      </w:r>
      <w:r w:rsidRPr="00504384">
        <w:rPr>
          <w:rStyle w:val="Emphasis"/>
          <w:highlight w:val="green"/>
        </w:rPr>
        <w:t>awfully thin</w:t>
      </w:r>
      <w:r w:rsidRPr="00DB1740">
        <w:rPr>
          <w:rStyle w:val="Emphasis"/>
        </w:rPr>
        <w:t>.</w:t>
      </w:r>
      <w:r>
        <w:rPr>
          <w:rStyle w:val="Emphasis"/>
        </w:rPr>
        <w:t xml:space="preserve"> </w:t>
      </w:r>
      <w:r w:rsidRPr="00DB1740">
        <w:rPr>
          <w:rStyle w:val="StyleUnderline"/>
        </w:rPr>
        <w:t>Battle deaths,</w:t>
      </w:r>
      <w:r w:rsidRPr="00730E53">
        <w:rPr>
          <w:sz w:val="16"/>
        </w:rPr>
        <w:t xml:space="preserve"> after all, </w:t>
      </w:r>
      <w:r w:rsidRPr="00DB1740">
        <w:rPr>
          <w:rStyle w:val="StyleUnderline"/>
        </w:rPr>
        <w:t>tell just a fraction of the story</w:t>
      </w:r>
      <w:r w:rsidRPr="00730E53">
        <w:rPr>
          <w:sz w:val="16"/>
        </w:rPr>
        <w:t xml:space="preserve">. Yemen’s </w:t>
      </w:r>
      <w:r w:rsidRPr="00504384">
        <w:rPr>
          <w:rStyle w:val="StyleUnderline"/>
          <w:highlight w:val="green"/>
        </w:rPr>
        <w:t>conflict kills more people</w:t>
      </w:r>
      <w:r w:rsidRPr="00730E53">
        <w:rPr>
          <w:sz w:val="16"/>
        </w:rPr>
        <w:t xml:space="preserve">, mostly women and young children, </w:t>
      </w:r>
      <w:r w:rsidRPr="00504384">
        <w:rPr>
          <w:rStyle w:val="StyleUnderline"/>
          <w:highlight w:val="green"/>
        </w:rPr>
        <w:t>due to starvation or</w:t>
      </w:r>
      <w:r w:rsidRPr="00DB1740">
        <w:rPr>
          <w:rStyle w:val="StyleUnderline"/>
        </w:rPr>
        <w:t xml:space="preserve"> preventable </w:t>
      </w:r>
      <w:r w:rsidRPr="00504384">
        <w:rPr>
          <w:rStyle w:val="StyleUnderline"/>
          <w:highlight w:val="green"/>
        </w:rPr>
        <w:t>disease</w:t>
      </w:r>
      <w:r w:rsidRPr="00DB1740">
        <w:rPr>
          <w:rStyle w:val="StyleUnderline"/>
        </w:rPr>
        <w:t xml:space="preserve"> </w:t>
      </w:r>
      <w:r w:rsidRPr="00504384">
        <w:rPr>
          <w:rStyle w:val="StyleUnderline"/>
          <w:highlight w:val="green"/>
        </w:rPr>
        <w:t>than violence</w:t>
      </w:r>
      <w:r w:rsidRPr="00730E53">
        <w:rPr>
          <w:sz w:val="16"/>
        </w:rPr>
        <w:t>. Millions of Ethiopians suffer acute food insecurity because of the country’s civil war. Fighting involving Islamists elsewhere in Africa often doesn’t entail thousands of deaths but drives millions of people from their homes and causes humanitarian devastation. Afghanistan’s violence levels have sharply dropped since the Taliban seized power in August, but starvation, caused mostly by Western policies, could leave more Afghans dead—including millions of children—than past decades of fighting. Worldwide, the number of displaced people, most due to war, is at a record high. Battle deaths may be down, in other words, but suffering due to conflict is not. Foreign involvement in conflicts creates the risk that local clashes light bigger fires. Moreover</w:t>
      </w:r>
      <w:r w:rsidRPr="00504384">
        <w:rPr>
          <w:sz w:val="16"/>
          <w:highlight w:val="green"/>
        </w:rPr>
        <w:t xml:space="preserve">, </w:t>
      </w:r>
      <w:r w:rsidRPr="00504384">
        <w:rPr>
          <w:rStyle w:val="StyleUnderline"/>
          <w:highlight w:val="green"/>
        </w:rPr>
        <w:t>states compete fiercely</w:t>
      </w:r>
      <w:r w:rsidRPr="00CF77EF">
        <w:rPr>
          <w:rStyle w:val="StyleUnderline"/>
        </w:rPr>
        <w:t xml:space="preserve"> even when they’re not fighting directly</w:t>
      </w:r>
      <w:r w:rsidRPr="00730E53">
        <w:rPr>
          <w:sz w:val="16"/>
        </w:rPr>
        <w:t xml:space="preserve">. They do battle with cyberattacks, disinformation campaigns, election interference, economic coercion, and by instrumentalizing migrants. Major and regional powers vie for influence, often through local allies, in war zones. Proxy fighting has not so far sparked direct confrontation among meddling states. Indeed, some navigate the danger adeptly: Russia and Turkey maintain cordial relations despite backing competing sides in the Syrian and Libyan conflicts. Still, </w:t>
      </w:r>
      <w:r w:rsidRPr="00504384">
        <w:rPr>
          <w:rStyle w:val="StyleUnderline"/>
          <w:highlight w:val="green"/>
        </w:rPr>
        <w:t>foreign involvement</w:t>
      </w:r>
      <w:r w:rsidRPr="00504384">
        <w:rPr>
          <w:rStyle w:val="StyleUnderline"/>
        </w:rPr>
        <w:t xml:space="preserve"> in conflicts creates</w:t>
      </w:r>
      <w:r w:rsidRPr="00730E53">
        <w:rPr>
          <w:rStyle w:val="StyleUnderline"/>
        </w:rPr>
        <w:t xml:space="preserve"> the </w:t>
      </w:r>
      <w:r w:rsidRPr="00504384">
        <w:rPr>
          <w:rStyle w:val="StyleUnderline"/>
          <w:highlight w:val="green"/>
        </w:rPr>
        <w:t>risk</w:t>
      </w:r>
      <w:r w:rsidRPr="00730E53">
        <w:rPr>
          <w:rStyle w:val="StyleUnderline"/>
        </w:rPr>
        <w:t xml:space="preserve"> that </w:t>
      </w:r>
      <w:r w:rsidRPr="00504384">
        <w:rPr>
          <w:rStyle w:val="Emphasis"/>
          <w:highlight w:val="green"/>
        </w:rPr>
        <w:t>local clashes light bigger fires</w:t>
      </w:r>
      <w:r w:rsidRPr="00730E53">
        <w:rPr>
          <w:rStyle w:val="Emphasis"/>
        </w:rPr>
        <w:t>.</w:t>
      </w:r>
      <w:r>
        <w:rPr>
          <w:rStyle w:val="StyleUnderline"/>
        </w:rPr>
        <w:t xml:space="preserve"> </w:t>
      </w:r>
      <w:r w:rsidRPr="00504384">
        <w:rPr>
          <w:rStyle w:val="Emphasis"/>
          <w:highlight w:val="green"/>
        </w:rPr>
        <w:t>Standoffs</w:t>
      </w:r>
      <w:r w:rsidRPr="00730E53">
        <w:rPr>
          <w:rStyle w:val="Emphasis"/>
        </w:rPr>
        <w:t xml:space="preserve"> involving major powers </w:t>
      </w:r>
      <w:r w:rsidRPr="00504384">
        <w:rPr>
          <w:rStyle w:val="Emphasis"/>
          <w:highlight w:val="green"/>
        </w:rPr>
        <w:t>look increasingly dangerous</w:t>
      </w:r>
      <w:r w:rsidRPr="00730E53">
        <w:rPr>
          <w:rStyle w:val="StyleUnderline"/>
        </w:rPr>
        <w:t>. Putin may gamble on</w:t>
      </w:r>
      <w:r w:rsidRPr="00730E53">
        <w:rPr>
          <w:sz w:val="16"/>
        </w:rPr>
        <w:t xml:space="preserve"> another incursion into </w:t>
      </w:r>
      <w:r w:rsidRPr="00504384">
        <w:rPr>
          <w:rStyle w:val="StyleUnderline"/>
          <w:highlight w:val="green"/>
        </w:rPr>
        <w:t>Ukraine</w:t>
      </w:r>
      <w:r w:rsidRPr="00730E53">
        <w:rPr>
          <w:sz w:val="16"/>
        </w:rPr>
        <w:t xml:space="preserve">. A China-U.S. clash over Taiwan is unlikely in 2022, but the </w:t>
      </w:r>
      <w:r w:rsidRPr="00504384">
        <w:rPr>
          <w:rStyle w:val="StyleUnderline"/>
          <w:highlight w:val="green"/>
        </w:rPr>
        <w:t xml:space="preserve">Chinese and U.S. </w:t>
      </w:r>
      <w:proofErr w:type="spellStart"/>
      <w:r w:rsidRPr="00504384">
        <w:rPr>
          <w:rStyle w:val="StyleUnderline"/>
          <w:highlight w:val="green"/>
        </w:rPr>
        <w:t>militaries</w:t>
      </w:r>
      <w:proofErr w:type="spellEnd"/>
      <w:r w:rsidRPr="00730E53">
        <w:rPr>
          <w:rStyle w:val="StyleUnderline"/>
        </w:rPr>
        <w:t xml:space="preserve"> increasingly </w:t>
      </w:r>
      <w:r w:rsidRPr="00504384">
        <w:rPr>
          <w:rStyle w:val="StyleUnderline"/>
          <w:highlight w:val="green"/>
        </w:rPr>
        <w:t>bump up against each another</w:t>
      </w:r>
      <w:r w:rsidRPr="00730E53">
        <w:rPr>
          <w:sz w:val="16"/>
        </w:rPr>
        <w:t xml:space="preserve"> around the island and in the South China Sea, </w:t>
      </w:r>
      <w:r w:rsidRPr="00730E53">
        <w:rPr>
          <w:rStyle w:val="StyleUnderline"/>
        </w:rPr>
        <w:t>with all the peril of entanglement</w:t>
      </w:r>
      <w:r w:rsidRPr="00730E53">
        <w:rPr>
          <w:sz w:val="16"/>
        </w:rPr>
        <w:t xml:space="preserve"> that entails. </w:t>
      </w:r>
      <w:r w:rsidRPr="00730E53">
        <w:rPr>
          <w:rStyle w:val="StyleUnderline"/>
        </w:rPr>
        <w:t>If the Iran nuclear deal collapses, which now seems probable, the U</w:t>
      </w:r>
      <w:r w:rsidRPr="00730E53">
        <w:rPr>
          <w:sz w:val="16"/>
        </w:rPr>
        <w:t xml:space="preserve">nited </w:t>
      </w:r>
      <w:r w:rsidRPr="00730E53">
        <w:rPr>
          <w:rStyle w:val="StyleUnderline"/>
        </w:rPr>
        <w:t>S</w:t>
      </w:r>
      <w:r w:rsidRPr="00730E53">
        <w:rPr>
          <w:sz w:val="16"/>
        </w:rPr>
        <w:t xml:space="preserve">tates </w:t>
      </w:r>
      <w:r w:rsidRPr="00730E53">
        <w:rPr>
          <w:rStyle w:val="StyleUnderline"/>
        </w:rPr>
        <w:t>or Israel may attempt</w:t>
      </w:r>
      <w:r w:rsidRPr="00730E53">
        <w:rPr>
          <w:sz w:val="16"/>
        </w:rPr>
        <w:t>—possibly even early in 2022—</w:t>
      </w:r>
      <w:r w:rsidRPr="00730E53">
        <w:rPr>
          <w:rStyle w:val="StyleUnderline"/>
        </w:rPr>
        <w:t>to knock out Iranian nuclear facilities</w:t>
      </w:r>
      <w:r w:rsidRPr="00730E53">
        <w:rPr>
          <w:sz w:val="16"/>
        </w:rPr>
        <w:t xml:space="preserve">, likely prompting Tehran to sprint toward weaponization while lashing out across the region. </w:t>
      </w:r>
      <w:r w:rsidRPr="00504384">
        <w:rPr>
          <w:rStyle w:val="Emphasis"/>
          <w:highlight w:val="green"/>
        </w:rPr>
        <w:t>One mishap</w:t>
      </w:r>
      <w:r w:rsidRPr="00730E53">
        <w:rPr>
          <w:rStyle w:val="StyleUnderline"/>
        </w:rPr>
        <w:t xml:space="preserve"> or miscalculation, in other words, </w:t>
      </w:r>
      <w:r w:rsidRPr="00504384">
        <w:rPr>
          <w:rStyle w:val="StyleUnderline"/>
          <w:highlight w:val="green"/>
        </w:rPr>
        <w:t>and interstate war could</w:t>
      </w:r>
      <w:r w:rsidRPr="00730E53">
        <w:rPr>
          <w:rStyle w:val="StyleUnderline"/>
        </w:rPr>
        <w:t xml:space="preserve"> make a </w:t>
      </w:r>
      <w:r w:rsidRPr="00504384">
        <w:rPr>
          <w:rStyle w:val="StyleUnderline"/>
          <w:highlight w:val="green"/>
        </w:rPr>
        <w:t>comeback</w:t>
      </w:r>
      <w:r w:rsidRPr="00730E53">
        <w:rPr>
          <w:rStyle w:val="StyleUnderline"/>
        </w:rPr>
        <w:t>.</w:t>
      </w:r>
      <w:r>
        <w:rPr>
          <w:rStyle w:val="StyleUnderline"/>
        </w:rPr>
        <w:t xml:space="preserve"> </w:t>
      </w:r>
      <w:r w:rsidRPr="00730E53">
        <w:rPr>
          <w:sz w:val="16"/>
        </w:rPr>
        <w:t xml:space="preserve">And whatever one thinks of U.S. influence, its decline inevitably brings hazards, given that American might and alliances have structured global affairs for decades. No one should exaggerate the decay: U.S. forces are still deployed around the globe, NATO stands, and Washington’s recent Asia diplomacy shows it can still marshal coalitions like no other power. But with much in flux, Washington’s rivals are probing to see how far they can go. As for COVID-19, </w:t>
      </w:r>
      <w:r w:rsidRPr="00730E53">
        <w:rPr>
          <w:rStyle w:val="StyleUnderline"/>
        </w:rPr>
        <w:t>the pandemic has exacerbated the world’s worst humanitarian disasters and propelled the impoverishment, rising living costs, inequality, and joblessness that fuel popular anger.</w:t>
      </w:r>
      <w:r w:rsidRPr="00730E53">
        <w:rPr>
          <w:sz w:val="16"/>
        </w:rPr>
        <w:t xml:space="preserve"> It had a hand this past year in a power grab in Tunisia, Sudan’s coup, and protests in Colombia. </w:t>
      </w:r>
      <w:r w:rsidRPr="00730E53">
        <w:rPr>
          <w:rStyle w:val="StyleUnderline"/>
        </w:rPr>
        <w:t>The economic hurt COVID-19 is unleashing could strain some countries to a breaking point.</w:t>
      </w:r>
      <w:r w:rsidRPr="00730E53">
        <w:rPr>
          <w:sz w:val="16"/>
        </w:rPr>
        <w:t xml:space="preserve"> Although it’s a leap from discontent to protest, from protest to crisis, and from crisis to conflict, </w:t>
      </w:r>
      <w:r w:rsidRPr="00730E53">
        <w:rPr>
          <w:rStyle w:val="StyleUnderline"/>
        </w:rPr>
        <w:t>the pandemic’s worst symptoms may yet lie ahead.</w:t>
      </w:r>
      <w:r>
        <w:rPr>
          <w:rStyle w:val="StyleUnderline"/>
        </w:rPr>
        <w:t xml:space="preserve"> </w:t>
      </w:r>
      <w:proofErr w:type="gramStart"/>
      <w:r w:rsidRPr="00730E53">
        <w:rPr>
          <w:sz w:val="16"/>
        </w:rPr>
        <w:t>So</w:t>
      </w:r>
      <w:proofErr w:type="gramEnd"/>
      <w:r w:rsidRPr="00730E53">
        <w:rPr>
          <w:sz w:val="16"/>
        </w:rPr>
        <w:t xml:space="preserve"> </w:t>
      </w:r>
      <w:r w:rsidRPr="00730E53">
        <w:rPr>
          <w:rStyle w:val="StyleUnderline"/>
        </w:rPr>
        <w:t xml:space="preserve">while today’s troubling undercurrents haven’t yet set battle deaths soaring or the world ablaze, things still look bad. As this year’s list shows all too starkly, </w:t>
      </w:r>
      <w:r w:rsidRPr="00730E53">
        <w:rPr>
          <w:rStyle w:val="Emphasis"/>
        </w:rPr>
        <w:t>they could easily get worse.</w:t>
      </w:r>
    </w:p>
    <w:p w:rsidR="008A63E7" w:rsidRDefault="008A63E7" w:rsidP="008A63E7">
      <w:pPr>
        <w:rPr>
          <w:rStyle w:val="StyleUnderline"/>
        </w:rPr>
      </w:pPr>
    </w:p>
    <w:p w:rsidR="00534C81" w:rsidRDefault="008A63E7" w:rsidP="00534C81">
      <w:pPr>
        <w:pStyle w:val="Heading3"/>
      </w:pPr>
      <w:r>
        <w:lastRenderedPageBreak/>
        <w:t>3</w:t>
      </w:r>
    </w:p>
    <w:p w:rsidR="00ED1349" w:rsidRDefault="00ED1349" w:rsidP="00ED1349">
      <w:pPr>
        <w:pStyle w:val="Heading4"/>
      </w:pPr>
      <w:r>
        <w:t>The standard is maximizing expected well-being, or hedonistic act utilitarianism.</w:t>
      </w:r>
    </w:p>
    <w:p w:rsidR="00ED1349" w:rsidRDefault="00ED1349" w:rsidP="00ED1349">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rsidR="00ED1349" w:rsidRDefault="00ED1349" w:rsidP="00ED1349">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ED1349" w:rsidRPr="009E0BFC" w:rsidRDefault="00ED1349" w:rsidP="00ED1349"/>
    <w:p w:rsidR="00ED1349" w:rsidRPr="00A3034A" w:rsidRDefault="00ED1349" w:rsidP="00ED1349">
      <w:pPr>
        <w:pStyle w:val="Heading4"/>
        <w:rPr>
          <w:bCs/>
          <w:u w:val="single"/>
        </w:rPr>
      </w:pPr>
      <w:r>
        <w:rPr>
          <w:u w:val="single"/>
        </w:rPr>
        <w:t xml:space="preserve">3]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ED1349" w:rsidRPr="00192D33" w:rsidRDefault="00ED1349" w:rsidP="00ED134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r w:rsidRPr="00A3034A">
        <w:rPr>
          <w:rFonts w:asciiTheme="minorHAnsi" w:hAnsiTheme="minorHAnsi" w:cstheme="minorHAnsi"/>
          <w:sz w:val="16"/>
        </w:rPr>
        <w:lastRenderedPageBreak/>
        <w:t xml:space="preserve">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ED1349" w:rsidRPr="00A3034A" w:rsidRDefault="00ED1349" w:rsidP="00ED1349">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w:t>
      </w:r>
      <w:proofErr w:type="gramEnd"/>
      <w:r w:rsidRPr="00A3034A">
        <w:rPr>
          <w:rFonts w:asciiTheme="minorHAnsi" w:hAnsiTheme="minorHAnsi" w:cstheme="min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w:t>
      </w:r>
      <w:r w:rsidRPr="00A3034A">
        <w:rPr>
          <w:rFonts w:asciiTheme="minorHAnsi" w:hAnsiTheme="minorHAnsi" w:cstheme="minorHAnsi"/>
          <w:sz w:val="16"/>
        </w:rPr>
        <w:lastRenderedPageBreak/>
        <w:t xml:space="preserve">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w:t>
      </w:r>
      <w:r w:rsidRPr="00A3034A">
        <w:rPr>
          <w:rFonts w:asciiTheme="minorHAnsi" w:hAnsiTheme="minorHAnsi" w:cstheme="minorHAnsi"/>
          <w:sz w:val="16"/>
        </w:rPr>
        <w:lastRenderedPageBreak/>
        <w:t xml:space="preserve">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ED1349" w:rsidRPr="00A3034A" w:rsidRDefault="00ED1349" w:rsidP="00ED1349">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ED1349" w:rsidRDefault="00ED1349" w:rsidP="00ED1349">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ED1349" w:rsidRDefault="00ED1349" w:rsidP="00ED1349">
      <w:pPr>
        <w:pStyle w:val="Heading4"/>
      </w:pPr>
      <w:r>
        <w:t xml:space="preserve">4] No </w:t>
      </w:r>
      <w:r w:rsidRPr="00192D33">
        <w:rPr>
          <w:u w:val="single"/>
        </w:rPr>
        <w:t>intent-foresight</w:t>
      </w:r>
      <w:r>
        <w:t xml:space="preserve"> distinction for democracies</w:t>
      </w:r>
    </w:p>
    <w:p w:rsidR="00ED1349" w:rsidRPr="00152744" w:rsidRDefault="00ED1349" w:rsidP="00ED1349">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rsidR="00ED1349" w:rsidRPr="006754BB" w:rsidRDefault="00ED1349" w:rsidP="00ED1349">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 xml:space="preserve">like a </w:t>
      </w:r>
      <w:r w:rsidRPr="003152F9">
        <w:rPr>
          <w:rStyle w:val="StyleUnderline"/>
        </w:rPr>
        <w:lastRenderedPageBreak/>
        <w:t>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ED1349" w:rsidRDefault="00ED1349" w:rsidP="00ED1349">
      <w:pPr>
        <w:rPr>
          <w:sz w:val="14"/>
          <w:szCs w:val="26"/>
        </w:rPr>
      </w:pPr>
    </w:p>
    <w:p w:rsidR="00ED1349" w:rsidRDefault="00ED1349" w:rsidP="00ED1349">
      <w:pPr>
        <w:pStyle w:val="Heading4"/>
        <w:rPr>
          <w:rFonts w:cs="Calibri"/>
          <w:color w:val="000000" w:themeColor="text1"/>
        </w:rPr>
      </w:pPr>
      <w:r>
        <w:rPr>
          <w:rFonts w:cs="Calibri"/>
          <w:color w:val="000000" w:themeColor="text1"/>
        </w:rPr>
        <w:t>5</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rsidR="00686BD6" w:rsidRDefault="00534C81" w:rsidP="00686BD6">
      <w:pPr>
        <w:pStyle w:val="Heading3"/>
      </w:pPr>
      <w:r>
        <w:lastRenderedPageBreak/>
        <w:t>Case</w:t>
      </w:r>
    </w:p>
    <w:p w:rsidR="00BF5C28" w:rsidRPr="00B42569" w:rsidRDefault="00BF5C28" w:rsidP="00BF5C28">
      <w:pPr>
        <w:pStyle w:val="Heading4"/>
      </w:pPr>
      <w:bookmarkStart w:id="1" w:name="_GoBack"/>
      <w:bookmarkEnd w:id="1"/>
      <w:r>
        <w:t xml:space="preserve">Reject democratic peace – 52 years of analysis and newest models </w:t>
      </w:r>
    </w:p>
    <w:p w:rsidR="00BF5C28" w:rsidRPr="00920DD4" w:rsidRDefault="00BF5C28" w:rsidP="00BF5C28">
      <w:proofErr w:type="spellStart"/>
      <w:r w:rsidRPr="00920DD4">
        <w:rPr>
          <w:rStyle w:val="Style13ptBold"/>
        </w:rPr>
        <w:t>Grabmeier</w:t>
      </w:r>
      <w:proofErr w:type="spellEnd"/>
      <w:r w:rsidRPr="00920DD4">
        <w:rPr>
          <w:rStyle w:val="Style13ptBold"/>
        </w:rPr>
        <w:t xml:space="preserve"> ’15 </w:t>
      </w:r>
      <w:r w:rsidRPr="00920DD4">
        <w:rPr>
          <w:sz w:val="16"/>
          <w:szCs w:val="16"/>
        </w:rPr>
        <w:t xml:space="preserve">(Jeff; 9/3/15; Senior Director of Research and Innovation at Ohio State University, citing a 52-year study; Phys.org, “'Democratic peace' may not prevent international conflict,” </w:t>
      </w:r>
      <w:hyperlink r:id="rId9" w:history="1">
        <w:r w:rsidRPr="00920DD4">
          <w:rPr>
            <w:rStyle w:val="Hyperlink"/>
            <w:sz w:val="16"/>
            <w:szCs w:val="16"/>
          </w:rPr>
          <w:t>https://phys.org/news/2015-09-democratic-peace-international-conflict.html)</w:t>
        </w:r>
      </w:hyperlink>
    </w:p>
    <w:p w:rsidR="00BF5C28" w:rsidRDefault="00BF5C28" w:rsidP="00BF5C28">
      <w:pPr>
        <w:rPr>
          <w:sz w:val="16"/>
        </w:rPr>
      </w:pPr>
      <w:r w:rsidRPr="00D30CE0">
        <w:rPr>
          <w:u w:val="single"/>
        </w:rPr>
        <w:t xml:space="preserve">Using a new technique to analyze </w:t>
      </w:r>
      <w:r w:rsidRPr="00920DD4">
        <w:rPr>
          <w:b/>
          <w:highlight w:val="green"/>
          <w:u w:val="single"/>
        </w:rPr>
        <w:t>52 years of</w:t>
      </w:r>
      <w:r w:rsidRPr="00920DD4">
        <w:rPr>
          <w:b/>
          <w:u w:val="single"/>
        </w:rPr>
        <w:t xml:space="preserve"> international </w:t>
      </w:r>
      <w:r w:rsidRPr="00920DD4">
        <w:rPr>
          <w:b/>
          <w:highlight w:val="green"/>
          <w:u w:val="single"/>
        </w:rPr>
        <w:t>conflict</w:t>
      </w:r>
      <w:r w:rsidRPr="00920DD4">
        <w:rPr>
          <w:highlight w:val="green"/>
          <w:u w:val="single"/>
        </w:rPr>
        <w:t>, researchers suggest</w:t>
      </w:r>
      <w:r w:rsidRPr="00920DD4">
        <w:rPr>
          <w:u w:val="single"/>
        </w:rPr>
        <w:t xml:space="preserve"> that </w:t>
      </w:r>
      <w:r w:rsidRPr="00D30CE0">
        <w:rPr>
          <w:u w:val="single"/>
        </w:rPr>
        <w:t xml:space="preserve">there may be </w:t>
      </w:r>
      <w:r w:rsidRPr="00D30CE0">
        <w:rPr>
          <w:b/>
          <w:highlight w:val="green"/>
          <w:u w:val="single"/>
        </w:rPr>
        <w:t>no</w:t>
      </w:r>
      <w:r w:rsidRPr="00D30CE0">
        <w:rPr>
          <w:b/>
          <w:u w:val="single"/>
        </w:rPr>
        <w:t xml:space="preserve"> such thing</w:t>
      </w:r>
      <w:r w:rsidRPr="00D30CE0">
        <w:rPr>
          <w:u w:val="single"/>
        </w:rPr>
        <w:t xml:space="preserve"> as a "</w:t>
      </w:r>
      <w:r w:rsidRPr="00920DD4">
        <w:rPr>
          <w:highlight w:val="green"/>
          <w:u w:val="single"/>
        </w:rPr>
        <w:t>d</w:t>
      </w:r>
      <w:r w:rsidRPr="00D30CE0">
        <w:rPr>
          <w:u w:val="single"/>
        </w:rPr>
        <w:t xml:space="preserve">emocratic </w:t>
      </w:r>
      <w:r w:rsidRPr="00D30CE0">
        <w:rPr>
          <w:highlight w:val="green"/>
          <w:u w:val="single"/>
        </w:rPr>
        <w:t>p</w:t>
      </w:r>
      <w:r w:rsidRPr="00D30CE0">
        <w:rPr>
          <w:u w:val="single"/>
        </w:rPr>
        <w:t>eace."</w:t>
      </w:r>
      <w:r w:rsidRPr="00920DD4">
        <w:rPr>
          <w:u w:val="single"/>
        </w:rPr>
        <w:t xml:space="preserve"> </w:t>
      </w:r>
      <w:r w:rsidRPr="00920DD4">
        <w:rPr>
          <w:sz w:val="16"/>
        </w:rPr>
        <w:t>In addition, a model developed with this new technique was found to predict international conflict five and even ten years in the future better than any existing model. Democratic peace is the widely held theory that democracies are less likely to go to war against each other than countries with other types of government. In the new study, researchers found that economic trade relationships and participation in international governmental organizations play a strong role in keeping the peace among countries. But democracy? Not so much. "That's a startling finding because the value of joint democracy in preventing war is what we thought was the closest thing to a law in international politics," said Skyler Cranmer, lead author of the study and The Carter Phillips and Sue Henry Associate Professor of Political Science at The Ohio State University. "</w:t>
      </w:r>
      <w:r w:rsidRPr="00920DD4">
        <w:rPr>
          <w:sz w:val="16"/>
          <w:szCs w:val="16"/>
        </w:rPr>
        <w:t xml:space="preserve">There's been empirical research supporting this theory for the past 50 years. </w:t>
      </w:r>
      <w:r w:rsidRPr="00920DD4">
        <w:rPr>
          <w:u w:val="single"/>
        </w:rPr>
        <w:t xml:space="preserve">Even U.S. presidents have touted the value of a democratic peace, but it </w:t>
      </w:r>
      <w:r w:rsidRPr="00920DD4">
        <w:rPr>
          <w:b/>
          <w:u w:val="single"/>
        </w:rPr>
        <w:t>doesn't seem to hold up</w:t>
      </w:r>
      <w:r w:rsidRPr="00920DD4">
        <w:rPr>
          <w:sz w:val="16"/>
        </w:rPr>
        <w:t xml:space="preserve">, at least the way we looked at it." The study appears this week in the Proceedings of the National Academy of Sciences. Cranmer's co-authors are Elizabeth </w:t>
      </w:r>
      <w:proofErr w:type="spellStart"/>
      <w:r w:rsidRPr="00920DD4">
        <w:rPr>
          <w:sz w:val="16"/>
        </w:rPr>
        <w:t>Menninga</w:t>
      </w:r>
      <w:proofErr w:type="spellEnd"/>
      <w:r w:rsidRPr="00920DD4">
        <w:rPr>
          <w:sz w:val="16"/>
        </w:rPr>
        <w:t xml:space="preserve">, assistant professor of political science at the University of Iowa and recent Ph.D. graduate in political science at the University of North Carolina at Chapel Hill; and Peter </w:t>
      </w:r>
      <w:proofErr w:type="spellStart"/>
      <w:r w:rsidRPr="00920DD4">
        <w:rPr>
          <w:sz w:val="16"/>
        </w:rPr>
        <w:t>Mucha</w:t>
      </w:r>
      <w:proofErr w:type="spellEnd"/>
      <w:r w:rsidRPr="00920DD4">
        <w:rPr>
          <w:sz w:val="16"/>
        </w:rPr>
        <w:t xml:space="preserve">, professor of mathematics in the College of Arts and Sciences at UNC-Chapel Hill. </w:t>
      </w:r>
      <w:r w:rsidRPr="00920DD4">
        <w:rPr>
          <w:u w:val="single"/>
        </w:rPr>
        <w:t xml:space="preserve">Along with casting doubt on democratic peace theory, </w:t>
      </w:r>
      <w:r w:rsidRPr="00920DD4">
        <w:rPr>
          <w:highlight w:val="green"/>
          <w:u w:val="single"/>
        </w:rPr>
        <w:t>the study</w:t>
      </w:r>
      <w:r w:rsidRPr="00920DD4">
        <w:rPr>
          <w:u w:val="single"/>
        </w:rPr>
        <w:t xml:space="preserve"> also </w:t>
      </w:r>
      <w:r w:rsidRPr="00920DD4">
        <w:rPr>
          <w:highlight w:val="green"/>
          <w:u w:val="single"/>
        </w:rPr>
        <w:t xml:space="preserve">developed a new way to </w:t>
      </w:r>
      <w:r w:rsidRPr="00920DD4">
        <w:rPr>
          <w:b/>
          <w:highlight w:val="green"/>
          <w:u w:val="single"/>
        </w:rPr>
        <w:t>predict</w:t>
      </w:r>
      <w:r w:rsidRPr="00920DD4">
        <w:rPr>
          <w:b/>
          <w:u w:val="single"/>
        </w:rPr>
        <w:t xml:space="preserve"> levels</w:t>
      </w:r>
      <w:r w:rsidRPr="00920DD4">
        <w:rPr>
          <w:u w:val="single"/>
        </w:rPr>
        <w:t xml:space="preserve"> of international </w:t>
      </w:r>
      <w:r w:rsidRPr="00920DD4">
        <w:rPr>
          <w:highlight w:val="green"/>
          <w:u w:val="single"/>
        </w:rPr>
        <w:t>conflict</w:t>
      </w:r>
      <w:r w:rsidRPr="00920DD4">
        <w:rPr>
          <w:u w:val="single"/>
        </w:rPr>
        <w:t xml:space="preserve"> that is </w:t>
      </w:r>
      <w:r w:rsidRPr="00920DD4">
        <w:rPr>
          <w:b/>
          <w:highlight w:val="green"/>
          <w:u w:val="single"/>
        </w:rPr>
        <w:t>more accurate than any previous model</w:t>
      </w:r>
      <w:r w:rsidRPr="00920DD4">
        <w:rPr>
          <w:sz w:val="16"/>
        </w:rPr>
        <w:t>. The researchers used a new technique to examine all violent conflicts between countries during the period of 1948 to 2000. The result was a model of international conflict that was 47 percent better than the standard model at predicting the level of worldwide conflict five and even 10 years into the future. "The Department of Defense needs to know at least that far in advance what the world situation is going to be like, because it can't react in a year to changes in levels of conflict due to bureaucratic inertia and its longer funding cycle," Cranmer said. "Being able to have a sense of the global climate in five or 10 years would be extremely helpful from a policy and planning perspective." T</w:t>
      </w:r>
      <w:r w:rsidRPr="00920DD4">
        <w:rPr>
          <w:u w:val="single"/>
        </w:rPr>
        <w:t>he researchers started the study with a famous idea posed by</w:t>
      </w:r>
      <w:r w:rsidRPr="00920DD4">
        <w:rPr>
          <w:sz w:val="16"/>
        </w:rPr>
        <w:t xml:space="preserve"> the philosopher Immanuel </w:t>
      </w:r>
      <w:r w:rsidRPr="00920DD4">
        <w:rPr>
          <w:u w:val="single"/>
        </w:rPr>
        <w:t>Kant</w:t>
      </w:r>
      <w:r w:rsidRPr="00920DD4">
        <w:rPr>
          <w:sz w:val="16"/>
        </w:rPr>
        <w:t xml:space="preserve"> back in 1795: that the world could enjoy a "perpetual peace" if countries would become more interconnected in three ways. The modern interpretation of those three ways is: Through the spread of democratic states, more economic interdependence through trade, and more joint membership in international governmental organizations, or IGOs. (Modern examples range from regional agricultural organizations to the European Union and NATO.) Many studies have looked at how these three elements, either together or separately, affect conflict between countries. But even when they were considered together, the impact of the three individual factors were considered additively. </w:t>
      </w:r>
      <w:r w:rsidRPr="00920DD4">
        <w:rPr>
          <w:highlight w:val="green"/>
          <w:u w:val="single"/>
        </w:rPr>
        <w:t>What makes this</w:t>
      </w:r>
      <w:r w:rsidRPr="00920DD4">
        <w:rPr>
          <w:u w:val="single"/>
        </w:rPr>
        <w:t xml:space="preserve"> study </w:t>
      </w:r>
      <w:r w:rsidRPr="00920DD4">
        <w:rPr>
          <w:highlight w:val="green"/>
          <w:u w:val="single"/>
        </w:rPr>
        <w:t>unique is that</w:t>
      </w:r>
      <w:r w:rsidRPr="00920DD4">
        <w:rPr>
          <w:u w:val="single"/>
        </w:rPr>
        <w:t xml:space="preserve"> the </w:t>
      </w:r>
      <w:r w:rsidRPr="00920DD4">
        <w:rPr>
          <w:highlight w:val="green"/>
          <w:u w:val="single"/>
        </w:rPr>
        <w:t>researchers were the first to use a</w:t>
      </w:r>
      <w:r w:rsidRPr="00920DD4">
        <w:rPr>
          <w:u w:val="single"/>
        </w:rPr>
        <w:t xml:space="preserve"> new </w:t>
      </w:r>
      <w:r w:rsidRPr="00920DD4">
        <w:rPr>
          <w:b/>
          <w:highlight w:val="green"/>
          <w:u w:val="single"/>
        </w:rPr>
        <w:t>statistical measure</w:t>
      </w:r>
      <w:r w:rsidRPr="00920DD4">
        <w:rPr>
          <w:sz w:val="16"/>
          <w:szCs w:val="16"/>
        </w:rPr>
        <w:t xml:space="preserve"> developed by </w:t>
      </w:r>
      <w:proofErr w:type="spellStart"/>
      <w:r w:rsidRPr="00920DD4">
        <w:rPr>
          <w:sz w:val="16"/>
          <w:szCs w:val="16"/>
        </w:rPr>
        <w:t>Mucha</w:t>
      </w:r>
      <w:proofErr w:type="spellEnd"/>
      <w:r w:rsidRPr="00920DD4">
        <w:rPr>
          <w:sz w:val="16"/>
          <w:szCs w:val="16"/>
        </w:rPr>
        <w:t xml:space="preserve"> - called </w:t>
      </w:r>
      <w:proofErr w:type="spellStart"/>
      <w:r w:rsidRPr="00920DD4">
        <w:rPr>
          <w:sz w:val="16"/>
          <w:szCs w:val="16"/>
        </w:rPr>
        <w:t>multislice</w:t>
      </w:r>
      <w:proofErr w:type="spellEnd"/>
      <w:r w:rsidRPr="00920DD4">
        <w:rPr>
          <w:sz w:val="16"/>
          <w:szCs w:val="16"/>
        </w:rPr>
        <w:t xml:space="preserve"> community detection—</w:t>
      </w:r>
      <w:r w:rsidRPr="00920DD4">
        <w:rPr>
          <w:highlight w:val="green"/>
          <w:u w:val="single"/>
        </w:rPr>
        <w:t xml:space="preserve">to analyze </w:t>
      </w:r>
      <w:r w:rsidRPr="00920DD4">
        <w:rPr>
          <w:b/>
          <w:highlight w:val="green"/>
          <w:u w:val="single"/>
        </w:rPr>
        <w:t>all</w:t>
      </w:r>
      <w:r w:rsidRPr="00920DD4">
        <w:rPr>
          <w:b/>
          <w:u w:val="single"/>
        </w:rPr>
        <w:t xml:space="preserve"> three of these </w:t>
      </w:r>
      <w:r w:rsidRPr="00920DD4">
        <w:rPr>
          <w:b/>
          <w:highlight w:val="green"/>
          <w:u w:val="single"/>
        </w:rPr>
        <w:t>components</w:t>
      </w:r>
      <w:r w:rsidRPr="00920DD4">
        <w:rPr>
          <w:u w:val="single"/>
        </w:rPr>
        <w:t xml:space="preserve"> collectively. They were able to examine, for the first time, how each component was related to each other</w:t>
      </w:r>
      <w:r w:rsidRPr="00920DD4">
        <w:rPr>
          <w:sz w:val="16"/>
          <w:szCs w:val="16"/>
        </w:rPr>
        <w:t xml:space="preserve">. For example, how membership in IGOs affected trade agreements between counties, and vice versa. </w:t>
      </w:r>
      <w:r w:rsidRPr="00920DD4">
        <w:rPr>
          <w:u w:val="single"/>
        </w:rPr>
        <w:t>"When we looked at these networks holistically, we found communities of countries that are similar not only in terms of their IGO memberships, or trade agreements, or in their democratic governments, but in terms of all these three elements together,"</w:t>
      </w:r>
      <w:r w:rsidRPr="00920DD4">
        <w:rPr>
          <w:sz w:val="16"/>
        </w:rPr>
        <w:t xml:space="preserve"> Cranmer said. The separation between such communities in the world is what the researchers called "Kantian Fractionalization." "You might think of it as the number of cliques the world is split up into and how easy it is to isolate those cliques from one another," Cranmer said. But the deeper the separation between communities or cliques there are in the world at one time, the more dangerous the world becomes. </w:t>
      </w:r>
      <w:r w:rsidRPr="00920DD4">
        <w:rPr>
          <w:u w:val="single"/>
        </w:rPr>
        <w:t xml:space="preserve">By measuring these communities in the world at one specific time, the </w:t>
      </w:r>
      <w:r w:rsidRPr="00920DD4">
        <w:rPr>
          <w:highlight w:val="green"/>
          <w:u w:val="single"/>
        </w:rPr>
        <w:t xml:space="preserve">researchers could </w:t>
      </w:r>
      <w:r w:rsidRPr="00416CAA">
        <w:rPr>
          <w:highlight w:val="green"/>
          <w:u w:val="single"/>
        </w:rPr>
        <w:t xml:space="preserve">predict with </w:t>
      </w:r>
      <w:r w:rsidRPr="00416CAA">
        <w:rPr>
          <w:b/>
          <w:highlight w:val="green"/>
          <w:u w:val="single"/>
        </w:rPr>
        <w:t>bet</w:t>
      </w:r>
      <w:r w:rsidRPr="00920DD4">
        <w:rPr>
          <w:b/>
          <w:highlight w:val="green"/>
          <w:u w:val="single"/>
        </w:rPr>
        <w:t>ter accuracy</w:t>
      </w:r>
      <w:r w:rsidRPr="00920DD4">
        <w:rPr>
          <w:highlight w:val="green"/>
          <w:u w:val="single"/>
        </w:rPr>
        <w:t xml:space="preserve"> than ever</w:t>
      </w:r>
      <w:r w:rsidRPr="00920DD4">
        <w:rPr>
          <w:u w:val="single"/>
        </w:rPr>
        <w:t xml:space="preserve"> before how many violent conflicts would occur in one, 5 or 10 years in the future</w:t>
      </w:r>
      <w:r w:rsidRPr="00920DD4">
        <w:rPr>
          <w:sz w:val="16"/>
        </w:rPr>
        <w:t xml:space="preserve">. This study had a broad definition of conflict: any military skirmish where one country deliberately kills a member of another country. </w:t>
      </w:r>
      <w:r w:rsidRPr="00920DD4">
        <w:rPr>
          <w:u w:val="single"/>
        </w:rPr>
        <w:t>Many of the conflicts in this study were relatively small, but it also includes major wars</w:t>
      </w:r>
      <w:r w:rsidRPr="00920DD4">
        <w:rPr>
          <w:sz w:val="16"/>
        </w:rPr>
        <w:t xml:space="preserve">. Predicting one year into the future, this new model was 13 percent better than the standard model at predicting levels of worldwide conflict. But it was 47 percent better at predicting conflict 5 and 10 years into the future. "We measured how fragile these networks are to breaking up into communities," </w:t>
      </w:r>
      <w:proofErr w:type="spellStart"/>
      <w:r w:rsidRPr="00920DD4">
        <w:rPr>
          <w:sz w:val="16"/>
        </w:rPr>
        <w:t>Mucha</w:t>
      </w:r>
      <w:proofErr w:type="spellEnd"/>
      <w:r w:rsidRPr="00920DD4">
        <w:rPr>
          <w:sz w:val="16"/>
        </w:rPr>
        <w:t xml:space="preserve"> said. "Remarkably, that fragility in a mathematical sense has a clear political consequence in terms of increased conflict." The linear relationship between higher levels of Kantian fractionalization and more future conflict was so strong that Cranmer couldn't believe it at first. "</w:t>
      </w:r>
      <w:r w:rsidRPr="00920DD4">
        <w:rPr>
          <w:sz w:val="16"/>
          <w:szCs w:val="16"/>
        </w:rPr>
        <w:t xml:space="preserve">I threw up my hands in frustration when I first saw the results. </w:t>
      </w:r>
      <w:r w:rsidRPr="00920DD4">
        <w:rPr>
          <w:u w:val="single"/>
        </w:rPr>
        <w:t xml:space="preserve">I thought we surely must have made a mistake because </w:t>
      </w:r>
      <w:r w:rsidRPr="00920DD4">
        <w:rPr>
          <w:highlight w:val="green"/>
          <w:u w:val="single"/>
        </w:rPr>
        <w:t>you almost never see the</w:t>
      </w:r>
      <w:r w:rsidRPr="00920DD4">
        <w:rPr>
          <w:u w:val="single"/>
        </w:rPr>
        <w:t xml:space="preserve"> kind of </w:t>
      </w:r>
      <w:r w:rsidRPr="00920DD4">
        <w:rPr>
          <w:b/>
          <w:highlight w:val="green"/>
          <w:u w:val="single"/>
        </w:rPr>
        <w:t>clean, linear relationship</w:t>
      </w:r>
      <w:r w:rsidRPr="00920DD4">
        <w:rPr>
          <w:u w:val="single"/>
        </w:rPr>
        <w:t xml:space="preserve"> that we found outside of textbooks</w:t>
      </w:r>
      <w:r w:rsidRPr="00920DD4">
        <w:rPr>
          <w:sz w:val="16"/>
          <w:szCs w:val="16"/>
        </w:rPr>
        <w:t>,"</w:t>
      </w:r>
      <w:r w:rsidRPr="00920DD4">
        <w:rPr>
          <w:sz w:val="16"/>
        </w:rPr>
        <w:t xml:space="preserve"> Cranmer said</w:t>
      </w:r>
      <w:r w:rsidRPr="00920DD4">
        <w:rPr>
          <w:sz w:val="16"/>
          <w:szCs w:val="16"/>
        </w:rPr>
        <w:t xml:space="preserve">. </w:t>
      </w:r>
      <w:r w:rsidRPr="00920DD4">
        <w:rPr>
          <w:u w:val="single"/>
        </w:rPr>
        <w:t>"But we confirmed that there is this strong relationship</w:t>
      </w:r>
      <w:r w:rsidRPr="00920DD4">
        <w:rPr>
          <w:sz w:val="16"/>
        </w:rPr>
        <w:t>."</w:t>
      </w:r>
    </w:p>
    <w:p w:rsidR="00BF5C28" w:rsidRDefault="00BF5C28" w:rsidP="00BF5C28">
      <w:pPr>
        <w:rPr>
          <w:sz w:val="16"/>
        </w:rPr>
      </w:pPr>
    </w:p>
    <w:p w:rsidR="00BF5C28" w:rsidRPr="00920DD4" w:rsidRDefault="00BF5C28" w:rsidP="00BF5C28">
      <w:pPr>
        <w:pStyle w:val="Heading4"/>
      </w:pPr>
      <w:r>
        <w:t>Robust empirical data.</w:t>
      </w:r>
    </w:p>
    <w:p w:rsidR="00BF5C28" w:rsidRPr="003C789E" w:rsidRDefault="00BF5C28" w:rsidP="00BF5C28">
      <w:r w:rsidRPr="00CE1ECB">
        <w:t xml:space="preserve">Christopher </w:t>
      </w:r>
      <w:r w:rsidRPr="00DD2D7C">
        <w:rPr>
          <w:rStyle w:val="Style13ptBold"/>
        </w:rPr>
        <w:t>Coyne and</w:t>
      </w:r>
      <w:r>
        <w:t xml:space="preserve"> </w:t>
      </w:r>
      <w:r w:rsidRPr="00CE1ECB">
        <w:t>Rachel</w:t>
      </w:r>
      <w:r>
        <w:t xml:space="preserve"> </w:t>
      </w:r>
      <w:r w:rsidRPr="00DD2D7C">
        <w:rPr>
          <w:rStyle w:val="Style13ptBold"/>
        </w:rPr>
        <w:t>Mathers</w:t>
      </w:r>
      <w:r>
        <w:t xml:space="preserve"> 20</w:t>
      </w:r>
      <w:r w:rsidRPr="00DD2D7C">
        <w:rPr>
          <w:rStyle w:val="Style13ptBold"/>
        </w:rPr>
        <w:t>11</w:t>
      </w:r>
      <w:r>
        <w:t xml:space="preserve"> (</w:t>
      </w:r>
      <w:proofErr w:type="spellStart"/>
      <w:r w:rsidRPr="00CE1ECB">
        <w:t>Mercatus</w:t>
      </w:r>
      <w:proofErr w:type="spellEnd"/>
      <w:r w:rsidRPr="00CE1ECB">
        <w:t xml:space="preserve"> Center and Department of Economics,</w:t>
      </w:r>
      <w:r>
        <w:t xml:space="preserve"> </w:t>
      </w:r>
      <w:r w:rsidRPr="00CE1ECB">
        <w:t>George Mason University</w:t>
      </w:r>
      <w:r>
        <w:t xml:space="preserve">; </w:t>
      </w:r>
      <w:r w:rsidRPr="00CE1ECB">
        <w:t>Department of Accounting, Economics, and Finance,</w:t>
      </w:r>
      <w:r>
        <w:t xml:space="preserve"> </w:t>
      </w:r>
      <w:r w:rsidRPr="00CE1ECB">
        <w:t>Delaware State University, USA</w:t>
      </w:r>
      <w:r>
        <w:t xml:space="preserve">; “The Handbook on the Political Economy of War”; </w:t>
      </w:r>
      <w:hyperlink r:id="rId10" w:history="1">
        <w:r w:rsidRPr="009B2E85">
          <w:rPr>
            <w:rStyle w:val="Hyperlink"/>
          </w:rPr>
          <w:t>https://drive.google.com/file/d/1eAPWvararR37CcoH5RXVA0zcjdqD5Pwu/view?usp=sharing</w:t>
        </w:r>
      </w:hyperlink>
      <w:r>
        <w:t xml:space="preserve">) </w:t>
      </w:r>
    </w:p>
    <w:p w:rsidR="00BF5C28" w:rsidRPr="00DD2D7C" w:rsidRDefault="00BF5C28" w:rsidP="00BF5C28">
      <w:pPr>
        <w:rPr>
          <w:rStyle w:val="StyleUnderline"/>
        </w:rPr>
      </w:pPr>
      <w:r w:rsidRPr="00DD2D7C">
        <w:rPr>
          <w:sz w:val="16"/>
        </w:rPr>
        <w:t xml:space="preserve">Democratic wars </w:t>
      </w:r>
      <w:r w:rsidRPr="00DD2D7C">
        <w:rPr>
          <w:rStyle w:val="StyleUnderline"/>
        </w:rPr>
        <w:t xml:space="preserve">There is </w:t>
      </w:r>
      <w:r w:rsidRPr="00DD2D7C">
        <w:rPr>
          <w:rStyle w:val="StyleUnderline"/>
          <w:highlight w:val="green"/>
        </w:rPr>
        <w:t>considerable evidence that</w:t>
      </w:r>
      <w:r w:rsidRPr="00DD2D7C">
        <w:rPr>
          <w:rStyle w:val="StyleUnderline"/>
        </w:rPr>
        <w:t xml:space="preserve"> the absence of war claim is incorrect</w:t>
      </w:r>
      <w:r w:rsidRPr="00DD2D7C">
        <w:rPr>
          <w:sz w:val="16"/>
        </w:rPr>
        <w:t xml:space="preserve">. As Christopher Layne (2001, p. 801) notes, </w:t>
      </w:r>
      <w:r w:rsidRPr="00DD2D7C">
        <w:rPr>
          <w:u w:val="single"/>
        </w:rPr>
        <w:t xml:space="preserve">'The most </w:t>
      </w:r>
      <w:r w:rsidRPr="00DD2D7C">
        <w:rPr>
          <w:b/>
          <w:u w:val="single"/>
        </w:rPr>
        <w:t>damning indictment</w:t>
      </w:r>
      <w:r w:rsidRPr="00DD2D7C">
        <w:rPr>
          <w:u w:val="single"/>
        </w:rPr>
        <w:t xml:space="preserve"> of democratic peace theory, is that </w:t>
      </w:r>
      <w:r w:rsidRPr="00DD2D7C">
        <w:rPr>
          <w:b/>
          <w:u w:val="single"/>
        </w:rPr>
        <w:t>it happens not to be true</w:t>
      </w:r>
      <w:r w:rsidRPr="00DD2D7C">
        <w:rPr>
          <w:u w:val="single"/>
        </w:rPr>
        <w:t xml:space="preserve">: </w:t>
      </w:r>
      <w:r w:rsidRPr="00DD2D7C">
        <w:rPr>
          <w:rStyle w:val="StyleUnderline"/>
          <w:highlight w:val="green"/>
        </w:rPr>
        <w:t>democratic states have gone to war</w:t>
      </w:r>
      <w:r w:rsidRPr="00DD2D7C">
        <w:rPr>
          <w:rStyle w:val="StyleUnderline"/>
        </w:rPr>
        <w:t xml:space="preserve"> with one another</w:t>
      </w:r>
      <w:r w:rsidRPr="00DD2D7C">
        <w:rPr>
          <w:sz w:val="16"/>
        </w:rPr>
        <w:t xml:space="preserve">." For example, categorizing a state as democratic if it achieves a democracy score of six or more in </w:t>
      </w:r>
      <w:r w:rsidRPr="00DD2D7C">
        <w:rPr>
          <w:rStyle w:val="StyleUnderline"/>
        </w:rPr>
        <w:t>the Polity dataset</w:t>
      </w:r>
      <w:r w:rsidRPr="00DD2D7C">
        <w:rPr>
          <w:sz w:val="16"/>
        </w:rPr>
        <w:t xml:space="preserve"> on regime type - as several analysts do - </w:t>
      </w:r>
      <w:r w:rsidRPr="00DD2D7C">
        <w:rPr>
          <w:rStyle w:val="StyleUnderline"/>
        </w:rPr>
        <w:t>yields three inter-democratic wars: the American Civil War, the Spanish American War and the Boer War</w:t>
      </w:r>
      <w:r w:rsidRPr="00DD2D7C">
        <w:rPr>
          <w:sz w:val="16"/>
        </w:rPr>
        <w:t xml:space="preserve">. This is something defenders of the theory readily admit - adopting relatively inclusive definitions of democracy, </w:t>
      </w:r>
      <w:r w:rsidRPr="00DD2D7C">
        <w:rPr>
          <w:rStyle w:val="StyleUnderline"/>
          <w:highlight w:val="green"/>
        </w:rPr>
        <w:t>they</w:t>
      </w:r>
      <w:r w:rsidRPr="00DD2D7C">
        <w:rPr>
          <w:rStyle w:val="StyleUnderline"/>
        </w:rPr>
        <w:t xml:space="preserve"> themselves </w:t>
      </w:r>
      <w:r w:rsidRPr="00DD2D7C">
        <w:rPr>
          <w:rStyle w:val="StyleUnderline"/>
          <w:highlight w:val="green"/>
        </w:rPr>
        <w:t>generate</w:t>
      </w:r>
      <w:r w:rsidRPr="00DD2D7C">
        <w:rPr>
          <w:rStyle w:val="StyleUnderline"/>
        </w:rPr>
        <w:t xml:space="preserve"> anywhere between a dozen and </w:t>
      </w:r>
      <w:r w:rsidRPr="00DD2D7C">
        <w:rPr>
          <w:rStyle w:val="StyleUnderline"/>
          <w:highlight w:val="green"/>
        </w:rPr>
        <w:t>three dozen cases of</w:t>
      </w:r>
      <w:r w:rsidRPr="00DD2D7C">
        <w:rPr>
          <w:rStyle w:val="StyleUnderline"/>
        </w:rPr>
        <w:t xml:space="preserve"> inter-democratic </w:t>
      </w:r>
      <w:r w:rsidRPr="00DD2D7C">
        <w:rPr>
          <w:rStyle w:val="StyleUnderline"/>
          <w:highlight w:val="green"/>
        </w:rPr>
        <w:t>war</w:t>
      </w:r>
      <w:r w:rsidRPr="00DD2D7C">
        <w:rPr>
          <w:sz w:val="16"/>
        </w:rPr>
        <w:t xml:space="preserve">. In order </w:t>
      </w:r>
      <w:r w:rsidRPr="00DD2D7C">
        <w:rPr>
          <w:rStyle w:val="StyleUnderline"/>
        </w:rPr>
        <w:t>to exclude these anomalies</w:t>
      </w:r>
      <w:r w:rsidRPr="00DD2D7C">
        <w:rPr>
          <w:sz w:val="16"/>
        </w:rPr>
        <w:t xml:space="preserve"> and thereby preserve the absence of war claim, </w:t>
      </w:r>
      <w:r w:rsidRPr="00DD2D7C">
        <w:rPr>
          <w:rStyle w:val="StyleUnderline"/>
        </w:rPr>
        <w:t>the</w:t>
      </w:r>
      <w:r w:rsidRPr="00DD2D7C">
        <w:rPr>
          <w:sz w:val="16"/>
        </w:rPr>
        <w:t xml:space="preserve"> theory's </w:t>
      </w:r>
      <w:r w:rsidRPr="00DD2D7C">
        <w:rPr>
          <w:rStyle w:val="StyleUnderline"/>
        </w:rPr>
        <w:t xml:space="preserve">defenders restrict their definitions of democracy. </w:t>
      </w:r>
      <w:r w:rsidRPr="00DD2D7C">
        <w:rPr>
          <w:sz w:val="16"/>
        </w:rPr>
        <w:t xml:space="preserve">In the most compelling analysis to date, Ray (1993, pp. 256-9, 269) argues that no two democracies have gone to war with one another as long as a democracy is defined as follows: the members of the executive and legislative branches arc determined in fair and competitive elections, which is to say that at least two independent parties contest the election, half of the adult population is eligible to </w:t>
      </w:r>
      <w:proofErr w:type="spellStart"/>
      <w:r w:rsidRPr="00DD2D7C">
        <w:rPr>
          <w:sz w:val="16"/>
        </w:rPr>
        <w:t>vole</w:t>
      </w:r>
      <w:proofErr w:type="spellEnd"/>
      <w:r w:rsidRPr="00DD2D7C">
        <w:rPr>
          <w:sz w:val="16"/>
        </w:rPr>
        <w:t xml:space="preserve"> and the possibility that the governing party can lose has been established by historical precedent. Similarly, Doyle (1983a, pp. 216-17) rescues the claim by arguing that states" domestic and foreign policies must both be subject to the control of the citizenry if they are to be considered liberal. </w:t>
      </w:r>
      <w:proofErr w:type="spellStart"/>
      <w:r w:rsidRPr="00DD2D7C">
        <w:rPr>
          <w:sz w:val="16"/>
        </w:rPr>
        <w:t>Russett</w:t>
      </w:r>
      <w:proofErr w:type="spellEnd"/>
      <w:r w:rsidRPr="00DD2D7C">
        <w:rPr>
          <w:sz w:val="16"/>
        </w:rPr>
        <w:t xml:space="preserve">, meanwhile, argues that his no war claim rests on defining democracy as a stale </w:t>
      </w:r>
      <w:proofErr w:type="spellStart"/>
      <w:r w:rsidRPr="00DD2D7C">
        <w:rPr>
          <w:sz w:val="16"/>
        </w:rPr>
        <w:t>wilh</w:t>
      </w:r>
      <w:proofErr w:type="spellEnd"/>
      <w:r w:rsidRPr="00DD2D7C">
        <w:rPr>
          <w:sz w:val="16"/>
        </w:rPr>
        <w:t xml:space="preserve"> a voting franchise for a substantial fraction of the population, a government brought to power in elections involving two or more legally recognized parties, a popularly elected executive or one responsible to an elected legislature, requirements for civil liberties including free speech and demonstrated longevity of at least three years (</w:t>
      </w:r>
      <w:proofErr w:type="spellStart"/>
      <w:r w:rsidRPr="00DD2D7C">
        <w:rPr>
          <w:sz w:val="16"/>
        </w:rPr>
        <w:t>Russett</w:t>
      </w:r>
      <w:proofErr w:type="spellEnd"/>
      <w:r w:rsidRPr="00DD2D7C">
        <w:rPr>
          <w:sz w:val="16"/>
        </w:rPr>
        <w:t xml:space="preserve"> 1993, pp. 14-16). </w:t>
      </w:r>
      <w:r w:rsidRPr="00DD2D7C">
        <w:rPr>
          <w:rStyle w:val="StyleUnderline"/>
        </w:rPr>
        <w:t xml:space="preserve">Despite imposing these definitional restrictions, proponents of the democratic peace cannot exclude up to </w:t>
      </w:r>
      <w:r w:rsidRPr="00DD2D7C">
        <w:rPr>
          <w:rStyle w:val="Emphasis"/>
          <w:highlight w:val="green"/>
        </w:rPr>
        <w:t>five major wars</w:t>
      </w:r>
      <w:r w:rsidRPr="00DD2D7C">
        <w:rPr>
          <w:sz w:val="16"/>
        </w:rPr>
        <w:t xml:space="preserve">, </w:t>
      </w:r>
      <w:r w:rsidRPr="00DD2D7C">
        <w:rPr>
          <w:rStyle w:val="StyleUnderline"/>
        </w:rPr>
        <w:t>a figure which</w:t>
      </w:r>
      <w:r w:rsidRPr="00DD2D7C">
        <w:rPr>
          <w:sz w:val="16"/>
        </w:rPr>
        <w:t xml:space="preserve">, if confirmed, </w:t>
      </w:r>
      <w:r w:rsidRPr="00DD2D7C">
        <w:rPr>
          <w:rStyle w:val="StyleUnderline"/>
        </w:rPr>
        <w:t xml:space="preserve">would </w:t>
      </w:r>
      <w:r w:rsidRPr="00DD2D7C">
        <w:rPr>
          <w:rStyle w:val="Emphasis"/>
          <w:highlight w:val="green"/>
        </w:rPr>
        <w:t>invalidate</w:t>
      </w:r>
      <w:r w:rsidRPr="00DD2D7C">
        <w:rPr>
          <w:rStyle w:val="Emphasis"/>
        </w:rPr>
        <w:t xml:space="preserve"> the democratic </w:t>
      </w:r>
      <w:r w:rsidRPr="00DD2D7C">
        <w:rPr>
          <w:rStyle w:val="Emphasis"/>
          <w:highlight w:val="green"/>
        </w:rPr>
        <w:t>peace</w:t>
      </w:r>
      <w:r w:rsidRPr="00DD2D7C">
        <w:rPr>
          <w:rStyle w:val="Emphasis"/>
        </w:rPr>
        <w:t xml:space="preserve"> </w:t>
      </w:r>
      <w:r w:rsidRPr="00DD2D7C">
        <w:rPr>
          <w:rStyle w:val="StyleUnderline"/>
        </w:rPr>
        <w:t>by their own admission</w:t>
      </w:r>
      <w:r w:rsidRPr="00DD2D7C">
        <w:rPr>
          <w:sz w:val="16"/>
        </w:rPr>
        <w:t xml:space="preserve"> (Ray 1995, p. 27). The first is the </w:t>
      </w:r>
      <w:r w:rsidRPr="00DD2D7C">
        <w:rPr>
          <w:b/>
          <w:bCs/>
          <w:highlight w:val="green"/>
          <w:u w:val="single"/>
        </w:rPr>
        <w:t>War of 1812</w:t>
      </w:r>
      <w:r w:rsidRPr="00DD2D7C">
        <w:rPr>
          <w:sz w:val="16"/>
        </w:rPr>
        <w:t xml:space="preserve"> between Britain and the United States. Ray argues that it does not contradict the claim because Britain does not meet bis suffrage requirement. Yet this does not make Britain any less democratic than the United States at the time where less than half the adult population was eligible to vote. In fact, as </w:t>
      </w:r>
      <w:proofErr w:type="spellStart"/>
      <w:r w:rsidRPr="00DD2D7C">
        <w:rPr>
          <w:sz w:val="16"/>
        </w:rPr>
        <w:t>Laync</w:t>
      </w:r>
      <w:proofErr w:type="spellEnd"/>
      <w:r w:rsidRPr="00DD2D7C">
        <w:rPr>
          <w:sz w:val="16"/>
        </w:rPr>
        <w:t xml:space="preserve"> (2001, p. 801) notes, "the United States was not appreciably more democratic than un </w:t>
      </w:r>
      <w:proofErr w:type="spellStart"/>
      <w:r w:rsidRPr="00DD2D7C">
        <w:rPr>
          <w:sz w:val="16"/>
        </w:rPr>
        <w:t>re formed</w:t>
      </w:r>
      <w:proofErr w:type="spellEnd"/>
      <w:r w:rsidRPr="00DD2D7C">
        <w:rPr>
          <w:sz w:val="16"/>
        </w:rPr>
        <w:t xml:space="preserve"> Britain." This poses a problem for the democratic peace; </w:t>
      </w:r>
      <w:r w:rsidRPr="00DD2D7C">
        <w:rPr>
          <w:rStyle w:val="StyleUnderline"/>
        </w:rPr>
        <w:t>if the United States was a democracy</w:t>
      </w:r>
      <w:r w:rsidRPr="00DD2D7C">
        <w:rPr>
          <w:sz w:val="16"/>
        </w:rPr>
        <w:t>, and Ray believes it was</w:t>
      </w:r>
      <w:r w:rsidRPr="00DD2D7C">
        <w:rPr>
          <w:rStyle w:val="StyleUnderline"/>
        </w:rPr>
        <w:t xml:space="preserve">, then Britain was also a democracy and the War of 1812 was an inter-democratic war. </w:t>
      </w:r>
      <w:r w:rsidRPr="00DD2D7C">
        <w:rPr>
          <w:sz w:val="16"/>
        </w:rPr>
        <w:t xml:space="preserve">The second case is the </w:t>
      </w:r>
      <w:r w:rsidRPr="00DD2D7C">
        <w:rPr>
          <w:b/>
          <w:bCs/>
          <w:highlight w:val="green"/>
          <w:u w:val="single"/>
        </w:rPr>
        <w:t>American Civil War</w:t>
      </w:r>
      <w:r w:rsidRPr="00DD2D7C">
        <w:rPr>
          <w:b/>
          <w:bCs/>
          <w:u w:val="single"/>
        </w:rPr>
        <w:t>.</w:t>
      </w:r>
      <w:r w:rsidRPr="00DD2D7C">
        <w:rPr>
          <w:sz w:val="16"/>
        </w:rPr>
        <w:t xml:space="preserve"> Democratic peace theorists believe the United States was a democracy in 1861, but exclude the case on the grounds that it was a civil rather than interstate war (</w:t>
      </w:r>
      <w:proofErr w:type="spellStart"/>
      <w:r w:rsidRPr="00DD2D7C">
        <w:rPr>
          <w:sz w:val="16"/>
        </w:rPr>
        <w:t>Russett</w:t>
      </w:r>
      <w:proofErr w:type="spellEnd"/>
      <w:r w:rsidRPr="00DD2D7C">
        <w:rPr>
          <w:sz w:val="16"/>
        </w:rPr>
        <w:t xml:space="preserve"> 1993, pp. 16-17). However, a plausible argument can be made that </w:t>
      </w:r>
      <w:r w:rsidRPr="00DD2D7C">
        <w:rPr>
          <w:rStyle w:val="StyleUnderline"/>
        </w:rPr>
        <w:t xml:space="preserve">the United </w:t>
      </w:r>
      <w:proofErr w:type="spellStart"/>
      <w:r w:rsidRPr="00DD2D7C">
        <w:rPr>
          <w:rStyle w:val="StyleUnderline"/>
        </w:rPr>
        <w:t>Stales</w:t>
      </w:r>
      <w:proofErr w:type="spellEnd"/>
      <w:r w:rsidRPr="00DD2D7C">
        <w:rPr>
          <w:rStyle w:val="StyleUnderline"/>
        </w:rPr>
        <w:t xml:space="preserve"> was not a state but a union of states, and that this was therefore a war between states rather than within one</w:t>
      </w:r>
      <w:r w:rsidRPr="00DD2D7C">
        <w:rPr>
          <w:sz w:val="16"/>
        </w:rPr>
        <w:t>. Note, for example, that the term "United States" was plural rather than singular at the time and the conflict was known as the "War Between the States."7 This being the case, the Civil War also contradicts the claim.8 The Spanish-American and Boer wars constitute two further exceptions to the rule. Ray excludes the former because half of the members of Spain's upper house held their positions through hereditary succession or royal appointment. Yet this made Spain little different to Britain, which he classifies as a democracy at the time, thereby leading to the conclusion that the Spanish-American War was a war between democracies. Similarly, it is hard to accept his claim that the Orange Free State was not a democracy during the Boer War because black Africans were not allowed to vote when he is content to classify the United States as a democracy in the second half of the nineteenth century (Ray 1993. pp. 265, 267; Layne 2001. p. 802). In short,</w:t>
      </w:r>
      <w:r w:rsidRPr="00DD2D7C">
        <w:rPr>
          <w:rStyle w:val="StyleUnderline"/>
        </w:rPr>
        <w:t xml:space="preserve"> </w:t>
      </w:r>
      <w:r w:rsidRPr="00DD2D7C">
        <w:rPr>
          <w:rStyle w:val="StyleUnderline"/>
          <w:highlight w:val="green"/>
        </w:rPr>
        <w:t>defenders</w:t>
      </w:r>
      <w:r w:rsidRPr="00DD2D7C">
        <w:rPr>
          <w:rStyle w:val="StyleUnderline"/>
        </w:rPr>
        <w:t xml:space="preserve"> of the democratic peace can </w:t>
      </w:r>
      <w:r w:rsidRPr="00DD2D7C">
        <w:rPr>
          <w:rStyle w:val="StyleUnderline"/>
          <w:highlight w:val="green"/>
        </w:rPr>
        <w:t>only rescue their</w:t>
      </w:r>
      <w:r w:rsidRPr="00DD2D7C">
        <w:rPr>
          <w:rStyle w:val="StyleUnderline"/>
        </w:rPr>
        <w:t xml:space="preserve"> core </w:t>
      </w:r>
      <w:r w:rsidRPr="00DD2D7C">
        <w:rPr>
          <w:rStyle w:val="StyleUnderline"/>
          <w:highlight w:val="green"/>
        </w:rPr>
        <w:t>claim through</w:t>
      </w:r>
      <w:r w:rsidRPr="00DD2D7C">
        <w:rPr>
          <w:rStyle w:val="StyleUnderline"/>
        </w:rPr>
        <w:t xml:space="preserve"> the </w:t>
      </w:r>
      <w:r w:rsidRPr="00DD2D7C">
        <w:rPr>
          <w:rStyle w:val="StyleUnderline"/>
          <w:highlight w:val="green"/>
        </w:rPr>
        <w:t>selective application of</w:t>
      </w:r>
      <w:r w:rsidRPr="00DD2D7C">
        <w:rPr>
          <w:rStyle w:val="StyleUnderline"/>
        </w:rPr>
        <w:t xml:space="preserve"> highly </w:t>
      </w:r>
      <w:r w:rsidRPr="00DD2D7C">
        <w:rPr>
          <w:rStyle w:val="StyleUnderline"/>
          <w:highlight w:val="green"/>
        </w:rPr>
        <w:t>restrictive criteria</w:t>
      </w:r>
      <w:r w:rsidRPr="00DD2D7C">
        <w:rPr>
          <w:sz w:val="16"/>
        </w:rPr>
        <w:t xml:space="preserve">. Perhaps </w:t>
      </w:r>
      <w:r w:rsidRPr="00DD2D7C">
        <w:rPr>
          <w:rStyle w:val="StyleUnderline"/>
        </w:rPr>
        <w:t>the most important exception is World War I,</w:t>
      </w:r>
      <w:r w:rsidRPr="00DD2D7C">
        <w:rPr>
          <w:sz w:val="16"/>
        </w:rPr>
        <w:t xml:space="preserve"> which, by virtue of the fact that </w:t>
      </w:r>
      <w:r w:rsidRPr="00DD2D7C">
        <w:rPr>
          <w:rStyle w:val="StyleUnderline"/>
        </w:rPr>
        <w:t>Germany fought against Britain, France, Italy, Belgium and the United States</w:t>
      </w:r>
      <w:r w:rsidRPr="00DD2D7C">
        <w:rPr>
          <w:sz w:val="16"/>
        </w:rPr>
        <w:t xml:space="preserve">, would count as five instances of war between liberal states in most analyses of the democratic peace.9 As </w:t>
      </w:r>
      <w:proofErr w:type="spellStart"/>
      <w:r w:rsidRPr="00DD2D7C">
        <w:rPr>
          <w:sz w:val="16"/>
        </w:rPr>
        <w:t>Ido</w:t>
      </w:r>
      <w:proofErr w:type="spellEnd"/>
      <w:r w:rsidRPr="00DD2D7C">
        <w:rPr>
          <w:sz w:val="16"/>
        </w:rPr>
        <w:t xml:space="preserve"> Oren (1995, pp. 178-9) has shown. Germany was widely considered </w:t>
      </w:r>
      <w:proofErr w:type="spellStart"/>
      <w:r w:rsidRPr="00DD2D7C">
        <w:rPr>
          <w:sz w:val="16"/>
        </w:rPr>
        <w:t>lo</w:t>
      </w:r>
      <w:proofErr w:type="spellEnd"/>
      <w:r w:rsidRPr="00DD2D7C">
        <w:rPr>
          <w:sz w:val="16"/>
        </w:rPr>
        <w:t xml:space="preserve"> be a liberal state prior to World War I: "Germany was a member of a select group of the most politically advanced countries, far more advanced than some of the nations that arc currently coded as having been "liberal' during that period." In fact, Germany was consistently placed toward the top of that group, "either as second only to the United States ... or as positioned below England and above France." Moreover, </w:t>
      </w:r>
      <w:r w:rsidRPr="00DD2D7C">
        <w:rPr>
          <w:rStyle w:val="StyleUnderline"/>
        </w:rPr>
        <w:t>Doyle’s assertion that the case ought to be excluded because Germany was liberal domestically, but not in foreign affairs, does not stand up to scrutiny.</w:t>
      </w:r>
      <w:r w:rsidRPr="00DD2D7C">
        <w:rPr>
          <w:sz w:val="16"/>
        </w:rPr>
        <w:t xml:space="preserve"> As Layne (1994, p. 42) points out. foreign policy was "insulated from parliamentary control" in both France and Britain, two purportedly liberal states (see also </w:t>
      </w:r>
      <w:proofErr w:type="spellStart"/>
      <w:r w:rsidRPr="00DD2D7C">
        <w:rPr>
          <w:sz w:val="16"/>
        </w:rPr>
        <w:lastRenderedPageBreak/>
        <w:t>Mcarshcimcr</w:t>
      </w:r>
      <w:proofErr w:type="spellEnd"/>
      <w:r w:rsidRPr="00DD2D7C">
        <w:rPr>
          <w:sz w:val="16"/>
        </w:rPr>
        <w:t xml:space="preserve"> 1990, p. 51, fn. 77; Layne 2001, pp. 803 807). </w:t>
      </w:r>
      <w:proofErr w:type="gramStart"/>
      <w:r w:rsidRPr="00DD2D7C">
        <w:rPr>
          <w:sz w:val="16"/>
        </w:rPr>
        <w:t>Thus</w:t>
      </w:r>
      <w:proofErr w:type="gramEnd"/>
      <w:r w:rsidRPr="00DD2D7C">
        <w:rPr>
          <w:sz w:val="16"/>
        </w:rPr>
        <w:t xml:space="preserve"> </w:t>
      </w:r>
      <w:r w:rsidRPr="00DD2D7C">
        <w:rPr>
          <w:rStyle w:val="StyleUnderline"/>
        </w:rPr>
        <w:t xml:space="preserve">it is difficult to classify Germany as non-liberal and World War I constitutes an </w:t>
      </w:r>
      <w:proofErr w:type="spellStart"/>
      <w:r w:rsidRPr="00DD2D7C">
        <w:rPr>
          <w:rStyle w:val="StyleUnderline"/>
        </w:rPr>
        <w:t>imporiant</w:t>
      </w:r>
      <w:proofErr w:type="spellEnd"/>
      <w:r w:rsidRPr="00DD2D7C">
        <w:rPr>
          <w:rStyle w:val="StyleUnderline"/>
        </w:rPr>
        <w:t xml:space="preserve"> exception to </w:t>
      </w:r>
      <w:proofErr w:type="spellStart"/>
      <w:r w:rsidRPr="00DD2D7C">
        <w:rPr>
          <w:rStyle w:val="StyleUnderline"/>
        </w:rPr>
        <w:t>Ihe</w:t>
      </w:r>
      <w:proofErr w:type="spellEnd"/>
      <w:r w:rsidRPr="00DD2D7C">
        <w:rPr>
          <w:rStyle w:val="StyleUnderline"/>
        </w:rPr>
        <w:t xml:space="preserve"> finding</w:t>
      </w:r>
      <w:r w:rsidRPr="00DD2D7C">
        <w:rPr>
          <w:sz w:val="16"/>
        </w:rPr>
        <w:t xml:space="preserve">. Small numbers Even if restrictive definitions of democracy enable democratic peace theorists to uphold their claim, they render it unsurprising by reducing the number of democracies in any analysis. As several scholars have noted, </w:t>
      </w:r>
      <w:r w:rsidRPr="00DD2D7C">
        <w:rPr>
          <w:rStyle w:val="StyleUnderline"/>
          <w:highlight w:val="green"/>
        </w:rPr>
        <w:t>there were only a dozen</w:t>
      </w:r>
      <w:r w:rsidRPr="00DD2D7C">
        <w:rPr>
          <w:rStyle w:val="StyleUnderline"/>
        </w:rPr>
        <w:t xml:space="preserve"> or so </w:t>
      </w:r>
      <w:r w:rsidRPr="00DD2D7C">
        <w:rPr>
          <w:rStyle w:val="StyleUnderline"/>
          <w:highlight w:val="green"/>
        </w:rPr>
        <w:t>democracies</w:t>
      </w:r>
      <w:r w:rsidRPr="00DD2D7C">
        <w:rPr>
          <w:rStyle w:val="StyleUnderline"/>
        </w:rPr>
        <w:t xml:space="preserve"> in the world </w:t>
      </w:r>
      <w:r w:rsidRPr="00DD2D7C">
        <w:rPr>
          <w:rStyle w:val="StyleUnderline"/>
          <w:highlight w:val="green"/>
        </w:rPr>
        <w:t>prior to World War I</w:t>
      </w:r>
      <w:r w:rsidRPr="00DD2D7C">
        <w:rPr>
          <w:rStyle w:val="StyleUnderline"/>
        </w:rPr>
        <w:t xml:space="preserve">, and even fewer in a position to fight one another. Therefore, </w:t>
      </w:r>
      <w:r w:rsidRPr="00DD2D7C">
        <w:rPr>
          <w:rStyle w:val="StyleUnderline"/>
          <w:highlight w:val="green"/>
        </w:rPr>
        <w:t>since war is a rare</w:t>
      </w:r>
      <w:r w:rsidRPr="00DD2D7C">
        <w:rPr>
          <w:rStyle w:val="StyleUnderline"/>
        </w:rPr>
        <w:t xml:space="preserve"> event for any pair of states, </w:t>
      </w:r>
      <w:r w:rsidRPr="00DD2D7C">
        <w:rPr>
          <w:rStyle w:val="StyleUnderline"/>
          <w:highlight w:val="green"/>
        </w:rPr>
        <w:t>the fact</w:t>
      </w:r>
      <w:r w:rsidRPr="00DD2D7C">
        <w:rPr>
          <w:rStyle w:val="StyleUnderline"/>
        </w:rPr>
        <w:t xml:space="preserve"> that </w:t>
      </w:r>
      <w:r w:rsidRPr="00DD2D7C">
        <w:rPr>
          <w:rStyle w:val="StyleUnderline"/>
          <w:highlight w:val="green"/>
        </w:rPr>
        <w:t>democracies did not fight</w:t>
      </w:r>
      <w:r w:rsidRPr="00DD2D7C">
        <w:rPr>
          <w:rStyle w:val="StyleUnderline"/>
        </w:rPr>
        <w:t xml:space="preserve"> </w:t>
      </w:r>
      <w:proofErr w:type="gramStart"/>
      <w:r w:rsidRPr="00DD2D7C">
        <w:rPr>
          <w:rStyle w:val="StyleUnderline"/>
        </w:rPr>
        <w:t xml:space="preserve">one </w:t>
      </w:r>
      <w:r w:rsidRPr="00DD2D7C">
        <w:rPr>
          <w:sz w:val="16"/>
        </w:rPr>
        <w:t xml:space="preserve"> (</w:t>
      </w:r>
      <w:proofErr w:type="gramEnd"/>
      <w:r w:rsidRPr="00DD2D7C">
        <w:rPr>
          <w:sz w:val="16"/>
        </w:rPr>
        <w:t xml:space="preserve">Mearsheimer 1990, p. 50; Cohen 1994, pp. 214, 216; Layne 1994, p. 39; Henderson 1999, p. 212).10 It should be a source of even less surprise as the number of democracies and the potential for conflict among them falls, something that is bound to happen as the democratic bar rises. Ray*s suffrage criterion, for example, eliminates two great powers - Britain and the United States - from the democratic ranks before World War I. thereby making the absence of war between democracies eminently predictable." </w:t>
      </w:r>
    </w:p>
    <w:p w:rsidR="00BF5C28" w:rsidRPr="00DD550A" w:rsidRDefault="00BF5C28" w:rsidP="00BF5C28">
      <w:pPr>
        <w:pStyle w:val="Heading4"/>
      </w:pPr>
      <w:r>
        <w:t>Democracy causes CCP collapse.</w:t>
      </w:r>
    </w:p>
    <w:p w:rsidR="00BF5C28" w:rsidRPr="0052781C" w:rsidRDefault="00BF5C28" w:rsidP="00BF5C28">
      <w:r w:rsidRPr="0052781C">
        <w:rPr>
          <w:rStyle w:val="Style13ptBold"/>
        </w:rPr>
        <w:t xml:space="preserve">Chen &amp; </w:t>
      </w:r>
      <w:proofErr w:type="spellStart"/>
      <w:r w:rsidRPr="0052781C">
        <w:rPr>
          <w:rStyle w:val="Style13ptBold"/>
        </w:rPr>
        <w:t>Kinzelbach</w:t>
      </w:r>
      <w:proofErr w:type="spellEnd"/>
      <w:r w:rsidRPr="0052781C">
        <w:rPr>
          <w:rStyle w:val="Style13ptBold"/>
        </w:rPr>
        <w:t xml:space="preserve"> ’15</w:t>
      </w:r>
      <w:r w:rsidRPr="0052781C">
        <w:t xml:space="preserve"> </w:t>
      </w:r>
      <w:r w:rsidRPr="0052781C">
        <w:rPr>
          <w:sz w:val="16"/>
          <w:szCs w:val="16"/>
        </w:rPr>
        <w:t>(</w:t>
      </w:r>
      <w:proofErr w:type="spellStart"/>
      <w:r w:rsidRPr="0052781C">
        <w:rPr>
          <w:sz w:val="16"/>
          <w:szCs w:val="16"/>
        </w:rPr>
        <w:t>Dingding</w:t>
      </w:r>
      <w:proofErr w:type="spellEnd"/>
      <w:r w:rsidRPr="0052781C">
        <w:rPr>
          <w:sz w:val="16"/>
          <w:szCs w:val="16"/>
        </w:rPr>
        <w:t xml:space="preserve"> Chen- assistant professor of Government and Public Administration at the University of Macau, Katrin </w:t>
      </w:r>
      <w:proofErr w:type="spellStart"/>
      <w:r w:rsidRPr="0052781C">
        <w:rPr>
          <w:sz w:val="16"/>
          <w:szCs w:val="16"/>
        </w:rPr>
        <w:t>Kinzelbach</w:t>
      </w:r>
      <w:proofErr w:type="spellEnd"/>
      <w:r w:rsidRPr="0052781C">
        <w:rPr>
          <w:sz w:val="16"/>
          <w:szCs w:val="16"/>
        </w:rPr>
        <w:t>- associate director of the Global Public Policy Institute (</w:t>
      </w:r>
      <w:proofErr w:type="spellStart"/>
      <w:r w:rsidRPr="0052781C">
        <w:rPr>
          <w:sz w:val="16"/>
          <w:szCs w:val="16"/>
        </w:rPr>
        <w:t>GPPi</w:t>
      </w:r>
      <w:proofErr w:type="spellEnd"/>
      <w:r w:rsidRPr="0052781C">
        <w:rPr>
          <w:sz w:val="16"/>
          <w:szCs w:val="16"/>
        </w:rPr>
        <w:t xml:space="preserve">) in Berlin, March 2015, “Democracy promotion and China: blocker or bystander?” </w:t>
      </w:r>
      <w:hyperlink r:id="rId11" w:history="1">
        <w:r w:rsidRPr="0052781C">
          <w:rPr>
            <w:sz w:val="16"/>
            <w:szCs w:val="16"/>
          </w:rPr>
          <w:t>http://www.tandfonline.com/doi/full/10.1080/13510347.2014.999322</w:t>
        </w:r>
      </w:hyperlink>
      <w:r w:rsidRPr="0052781C">
        <w:rPr>
          <w:sz w:val="16"/>
          <w:szCs w:val="16"/>
        </w:rPr>
        <w:t>)</w:t>
      </w:r>
    </w:p>
    <w:p w:rsidR="00BF5C28" w:rsidRDefault="00BF5C28" w:rsidP="00BF5C28">
      <w:pPr>
        <w:rPr>
          <w:rStyle w:val="StyleUnderline"/>
        </w:rPr>
      </w:pPr>
      <w:r w:rsidRPr="0052781C">
        <w:rPr>
          <w:sz w:val="16"/>
        </w:rPr>
        <w:t xml:space="preserve">The </w:t>
      </w:r>
      <w:r w:rsidRPr="0052781C">
        <w:rPr>
          <w:rStyle w:val="StyleUnderline"/>
        </w:rPr>
        <w:t xml:space="preserve">People's Republic of </w:t>
      </w:r>
      <w:r w:rsidRPr="0052781C">
        <w:rPr>
          <w:rStyle w:val="StyleUnderline"/>
          <w:highlight w:val="green"/>
        </w:rPr>
        <w:t>China is</w:t>
      </w:r>
      <w:r w:rsidRPr="0052781C">
        <w:rPr>
          <w:rStyle w:val="StyleUnderline"/>
        </w:rPr>
        <w:t xml:space="preserve"> both </w:t>
      </w:r>
      <w:r w:rsidRPr="0052781C">
        <w:rPr>
          <w:rStyle w:val="StyleUnderline"/>
          <w:highlight w:val="green"/>
        </w:rPr>
        <w:t>a decisive blocker</w:t>
      </w:r>
      <w:r w:rsidRPr="0052781C">
        <w:rPr>
          <w:rStyle w:val="StyleUnderline"/>
        </w:rPr>
        <w:t xml:space="preserve"> as well as an indifferent bystander </w:t>
      </w:r>
      <w:r w:rsidRPr="0052781C">
        <w:rPr>
          <w:rStyle w:val="StyleUnderline"/>
          <w:highlight w:val="green"/>
        </w:rPr>
        <w:t>of democratization</w:t>
      </w:r>
      <w:r w:rsidRPr="0052781C">
        <w:rPr>
          <w:sz w:val="16"/>
        </w:rPr>
        <w:t xml:space="preserve">. In this article, we looked at whether and how China countervails EU and US democracy promotion at home and in its immediate </w:t>
      </w:r>
      <w:proofErr w:type="spellStart"/>
      <w:r w:rsidRPr="0052781C">
        <w:rPr>
          <w:sz w:val="16"/>
        </w:rPr>
        <w:t>neighbourhood</w:t>
      </w:r>
      <w:proofErr w:type="spellEnd"/>
      <w:r w:rsidRPr="0052781C">
        <w:rPr>
          <w:sz w:val="16"/>
        </w:rPr>
        <w:t xml:space="preserve">. In terms of domestic politics, </w:t>
      </w:r>
      <w:r w:rsidRPr="0052781C">
        <w:rPr>
          <w:rStyle w:val="Emphasis"/>
          <w:highlight w:val="green"/>
        </w:rPr>
        <w:t>the CCP is</w:t>
      </w:r>
      <w:r w:rsidRPr="0052781C">
        <w:rPr>
          <w:rStyle w:val="Emphasis"/>
        </w:rPr>
        <w:t xml:space="preserve"> clearly </w:t>
      </w:r>
      <w:r w:rsidRPr="0052781C">
        <w:rPr>
          <w:rStyle w:val="Emphasis"/>
          <w:highlight w:val="green"/>
        </w:rPr>
        <w:t>determined to</w:t>
      </w:r>
      <w:r w:rsidRPr="0052781C">
        <w:rPr>
          <w:rStyle w:val="Emphasis"/>
        </w:rPr>
        <w:t xml:space="preserve"> withstand, </w:t>
      </w:r>
      <w:r w:rsidRPr="0052781C">
        <w:rPr>
          <w:rStyle w:val="Emphasis"/>
          <w:highlight w:val="green"/>
        </w:rPr>
        <w:t>repress</w:t>
      </w:r>
      <w:r w:rsidRPr="0052781C">
        <w:rPr>
          <w:rStyle w:val="Emphasis"/>
        </w:rPr>
        <w:t xml:space="preserve">, outperform, </w:t>
      </w:r>
      <w:r w:rsidRPr="0052781C">
        <w:rPr>
          <w:rStyle w:val="Emphasis"/>
          <w:highlight w:val="green"/>
        </w:rPr>
        <w:t>and outsmart</w:t>
      </w:r>
      <w:r w:rsidRPr="0052781C">
        <w:rPr>
          <w:rStyle w:val="Emphasis"/>
        </w:rPr>
        <w:t xml:space="preserve"> home-grown as well as external pressures for </w:t>
      </w:r>
      <w:r w:rsidRPr="0052781C">
        <w:rPr>
          <w:rStyle w:val="Emphasis"/>
          <w:highlight w:val="green"/>
        </w:rPr>
        <w:t>democratization</w:t>
      </w:r>
      <w:r w:rsidRPr="0052781C">
        <w:rPr>
          <w:sz w:val="16"/>
        </w:rPr>
        <w:t xml:space="preserve">. It is impossible to predict how long this approach will be sustainable. With regard to China's foreign policy, we tested the hypothesis that geostrategic interests or a perceived risk of regime survival at home will lead the People's Republic to countervail democracy promotion outside its own borders as well. The case of Hong Kong confirms that </w:t>
      </w:r>
      <w:r w:rsidRPr="0052781C">
        <w:rPr>
          <w:rStyle w:val="Emphasis"/>
          <w:highlight w:val="green"/>
        </w:rPr>
        <w:t>a perceived risk of regime survival</w:t>
      </w:r>
      <w:r w:rsidRPr="0052781C">
        <w:rPr>
          <w:sz w:val="16"/>
          <w:highlight w:val="green"/>
        </w:rPr>
        <w:t xml:space="preserve"> </w:t>
      </w:r>
      <w:r w:rsidRPr="0052781C">
        <w:rPr>
          <w:rStyle w:val="StyleUnderline"/>
          <w:highlight w:val="green"/>
        </w:rPr>
        <w:t>leads Beijing to countervail US</w:t>
      </w:r>
      <w:r w:rsidRPr="0052781C">
        <w:rPr>
          <w:rStyle w:val="StyleUnderline"/>
        </w:rPr>
        <w:t xml:space="preserve"> and EU </w:t>
      </w:r>
      <w:r w:rsidRPr="0052781C">
        <w:rPr>
          <w:rStyle w:val="StyleUnderline"/>
          <w:highlight w:val="green"/>
        </w:rPr>
        <w:t>democracy support</w:t>
      </w:r>
      <w:r w:rsidRPr="0052781C">
        <w:rPr>
          <w:rStyle w:val="StyleUnderline"/>
        </w:rPr>
        <w:t xml:space="preserve"> outside the Chinese mainland</w:t>
      </w:r>
      <w:r w:rsidRPr="0052781C">
        <w:rPr>
          <w:sz w:val="16"/>
        </w:rPr>
        <w:t xml:space="preserve">. Although the scope of this article did not allow for additional case studies, we consider it likely that </w:t>
      </w:r>
      <w:r w:rsidRPr="0052781C">
        <w:rPr>
          <w:rStyle w:val="StyleUnderline"/>
        </w:rPr>
        <w:t>the CCP's focus on regime-survival at home does not only trump the “one country, two systems” doctrine, but ultimately also Beijing's declared non-interference principle in foreign policy.</w:t>
      </w:r>
      <w:r w:rsidRPr="0052781C">
        <w:rPr>
          <w:sz w:val="16"/>
        </w:rPr>
        <w:t xml:space="preserve"> Yet, the fact that Beijing does not seem to use its significant leverage over Myanmar to hinder democracy support is an empirical challenge to the common proposition that authoritarian </w:t>
      </w:r>
      <w:r w:rsidRPr="0052781C">
        <w:rPr>
          <w:rStyle w:val="Emphasis"/>
          <w:highlight w:val="green"/>
        </w:rPr>
        <w:t>China is likely to export or protect autocracy</w:t>
      </w:r>
      <w:r w:rsidRPr="0052781C">
        <w:rPr>
          <w:rStyle w:val="Emphasis"/>
        </w:rPr>
        <w:t>,</w:t>
      </w:r>
      <w:r w:rsidRPr="0052781C">
        <w:rPr>
          <w:sz w:val="16"/>
        </w:rPr>
        <w:t xml:space="preserve"> especially in its near-abroad. Given that we view Myanmar as the most likely case with respect to strategic interests, we suggest with considerable certainty that Beijing will only counteract democratization, including US and EU democracy support, where it perceives a challenge to the CCP's survival. Where this is not the case, Beijing is likely to focus on protecting its economic and strategic interests abroad, regardless of regime type. While this finding might be taken to suggest that a focus on China's international influence should not be a priority for democracy supporters, we remain more cautious. </w:t>
      </w:r>
      <w:r w:rsidRPr="0052781C">
        <w:rPr>
          <w:rStyle w:val="StyleUnderline"/>
          <w:highlight w:val="green"/>
        </w:rPr>
        <w:t>China's economic performance has</w:t>
      </w:r>
      <w:r w:rsidRPr="0052781C">
        <w:rPr>
          <w:rStyle w:val="StyleUnderline"/>
        </w:rPr>
        <w:t xml:space="preserve"> not only </w:t>
      </w:r>
      <w:r w:rsidRPr="0052781C">
        <w:rPr>
          <w:rStyle w:val="StyleUnderline"/>
          <w:highlight w:val="green"/>
        </w:rPr>
        <w:t>granted the CCP legitimacy</w:t>
      </w:r>
      <w:r w:rsidRPr="0052781C">
        <w:rPr>
          <w:rStyle w:val="StyleUnderline"/>
        </w:rPr>
        <w:t xml:space="preserve"> domestically, it has also made China's development path –</w:t>
      </w:r>
      <w:r w:rsidRPr="0052781C">
        <w:rPr>
          <w:sz w:val="16"/>
        </w:rPr>
        <w:t xml:space="preserve"> economic liberalization without political reform – </w:t>
      </w:r>
      <w:r w:rsidRPr="0052781C">
        <w:rPr>
          <w:rStyle w:val="StyleUnderline"/>
        </w:rPr>
        <w:t xml:space="preserve">appear desirable further afield. </w:t>
      </w:r>
      <w:r w:rsidRPr="0052781C">
        <w:rPr>
          <w:sz w:val="16"/>
        </w:rPr>
        <w:t xml:space="preserve">And </w:t>
      </w:r>
      <w:r w:rsidRPr="0052781C">
        <w:rPr>
          <w:rStyle w:val="StyleUnderline"/>
        </w:rPr>
        <w:t>the recent economic troubles in Europe and the US, in turn, have challenged the thus far common perception that democracy was required for prosperity</w:t>
      </w:r>
      <w:r w:rsidRPr="0052781C">
        <w:rPr>
          <w:sz w:val="16"/>
        </w:rPr>
        <w:t xml:space="preserve">. As democracy promoters, both the US and the EU should therefore ensure that the very real governance shortcomings in China, beyond as well as within the economic sphere, are publicly identified for what they are. Without such concerted efforts, it is likely that authoritarian </w:t>
      </w:r>
      <w:r w:rsidRPr="0052781C">
        <w:rPr>
          <w:rStyle w:val="StyleUnderline"/>
        </w:rPr>
        <w:t>China will</w:t>
      </w:r>
      <w:r w:rsidRPr="0052781C">
        <w:rPr>
          <w:sz w:val="16"/>
        </w:rPr>
        <w:t xml:space="preserve"> continue to be looked at as an alternative development model, thereby </w:t>
      </w:r>
      <w:r w:rsidRPr="0052781C">
        <w:rPr>
          <w:rStyle w:val="StyleUnderline"/>
        </w:rPr>
        <w:t xml:space="preserve">challenging democracy's power of attraction. </w:t>
      </w:r>
    </w:p>
    <w:p w:rsidR="00BF5C28" w:rsidRDefault="00BF5C28" w:rsidP="00BF5C28">
      <w:pPr>
        <w:rPr>
          <w:rStyle w:val="StyleUnderline"/>
        </w:rPr>
      </w:pPr>
    </w:p>
    <w:p w:rsidR="00BF5C28" w:rsidRPr="009F16A8" w:rsidRDefault="00BF5C28" w:rsidP="00BF5C28">
      <w:pPr>
        <w:pStyle w:val="Heading4"/>
        <w:rPr>
          <w:rFonts w:cs="Arial"/>
        </w:rPr>
      </w:pPr>
      <w:r>
        <w:rPr>
          <w:rFonts w:cs="Arial"/>
        </w:rPr>
        <w:t>Goes nuclear.</w:t>
      </w:r>
    </w:p>
    <w:p w:rsidR="00BF5C28" w:rsidRPr="009F16A8" w:rsidRDefault="00BF5C28" w:rsidP="00BF5C28">
      <w:r w:rsidRPr="009F16A8">
        <w:rPr>
          <w:rStyle w:val="Style13ptBold"/>
        </w:rPr>
        <w:t xml:space="preserve">Yee &amp; </w:t>
      </w:r>
      <w:proofErr w:type="spellStart"/>
      <w:r w:rsidRPr="009F16A8">
        <w:rPr>
          <w:rStyle w:val="Style13ptBold"/>
        </w:rPr>
        <w:t>Storey</w:t>
      </w:r>
      <w:proofErr w:type="spellEnd"/>
      <w:r w:rsidRPr="009F16A8">
        <w:rPr>
          <w:rStyle w:val="Style13ptBold"/>
        </w:rPr>
        <w:t xml:space="preserve"> ’13 </w:t>
      </w:r>
      <w:r w:rsidRPr="009F16A8">
        <w:rPr>
          <w:sz w:val="16"/>
          <w:szCs w:val="16"/>
        </w:rPr>
        <w:t xml:space="preserve">(Yee and </w:t>
      </w:r>
      <w:proofErr w:type="spellStart"/>
      <w:r w:rsidRPr="009F16A8">
        <w:rPr>
          <w:sz w:val="16"/>
          <w:szCs w:val="16"/>
        </w:rPr>
        <w:t>Storey</w:t>
      </w:r>
      <w:proofErr w:type="spellEnd"/>
      <w:r w:rsidRPr="009F16A8">
        <w:rPr>
          <w:sz w:val="16"/>
          <w:szCs w:val="16"/>
        </w:rPr>
        <w:t xml:space="preserve"> 13 Herbert - Professor of Politics and International Relations at the Hong Kong Baptist University. Ian - Lecturer in </w:t>
      </w:r>
      <w:proofErr w:type="spellStart"/>
      <w:r w:rsidRPr="009F16A8">
        <w:rPr>
          <w:sz w:val="16"/>
          <w:szCs w:val="16"/>
        </w:rPr>
        <w:t>Defence</w:t>
      </w:r>
      <w:proofErr w:type="spellEnd"/>
      <w:r w:rsidRPr="009F16A8">
        <w:rPr>
          <w:sz w:val="16"/>
          <w:szCs w:val="16"/>
        </w:rPr>
        <w:t xml:space="preserve"> Studies at Deakin University, Geelong, Australia. The China Threat: Perceptions, Myths, and Reality 2013 p. 15)</w:t>
      </w:r>
    </w:p>
    <w:p w:rsidR="00BF5C28" w:rsidRPr="0052781C" w:rsidRDefault="00BF5C28" w:rsidP="00BF5C28">
      <w:pPr>
        <w:rPr>
          <w:sz w:val="16"/>
        </w:rPr>
      </w:pPr>
      <w:r w:rsidRPr="009F16A8">
        <w:rPr>
          <w:sz w:val="16"/>
        </w:rPr>
        <w:t xml:space="preserve">The fourth factor contributing to the perception of a China threat is the fear of </w:t>
      </w:r>
      <w:r w:rsidRPr="009F16A8">
        <w:rPr>
          <w:u w:val="single"/>
        </w:rPr>
        <w:t>political</w:t>
      </w:r>
      <w:r w:rsidRPr="009F16A8">
        <w:rPr>
          <w:sz w:val="16"/>
        </w:rPr>
        <w:t xml:space="preserve"> and economic </w:t>
      </w:r>
      <w:r w:rsidRPr="009F16A8">
        <w:rPr>
          <w:highlight w:val="green"/>
          <w:u w:val="single"/>
        </w:rPr>
        <w:t>collapse in the PRC, result</w:t>
      </w:r>
      <w:r w:rsidRPr="009F16A8">
        <w:rPr>
          <w:sz w:val="16"/>
        </w:rPr>
        <w:t xml:space="preserve">ing </w:t>
      </w:r>
      <w:r w:rsidRPr="009F16A8">
        <w:rPr>
          <w:highlight w:val="green"/>
          <w:u w:val="single"/>
        </w:rPr>
        <w:t>in</w:t>
      </w:r>
      <w:r w:rsidRPr="009F16A8">
        <w:rPr>
          <w:u w:val="single"/>
        </w:rPr>
        <w:t xml:space="preserve"> </w:t>
      </w:r>
      <w:r w:rsidRPr="009F16A8">
        <w:rPr>
          <w:b/>
          <w:u w:val="single"/>
        </w:rPr>
        <w:t>territorial fragmentation</w:t>
      </w:r>
      <w:r w:rsidRPr="009F16A8">
        <w:rPr>
          <w:u w:val="single"/>
        </w:rPr>
        <w:t xml:space="preserve">, </w:t>
      </w:r>
      <w:r w:rsidRPr="009F16A8">
        <w:rPr>
          <w:b/>
          <w:highlight w:val="green"/>
          <w:u w:val="single"/>
        </w:rPr>
        <w:t>civil war</w:t>
      </w:r>
      <w:r w:rsidRPr="009F16A8">
        <w:rPr>
          <w:highlight w:val="green"/>
          <w:u w:val="single"/>
        </w:rPr>
        <w:t xml:space="preserve"> and</w:t>
      </w:r>
      <w:r w:rsidRPr="009F16A8">
        <w:rPr>
          <w:sz w:val="16"/>
        </w:rPr>
        <w:t xml:space="preserve"> waves of </w:t>
      </w:r>
      <w:r w:rsidRPr="009F16A8">
        <w:rPr>
          <w:b/>
          <w:u w:val="single"/>
        </w:rPr>
        <w:t>refugees</w:t>
      </w:r>
      <w:r w:rsidRPr="009F16A8">
        <w:rPr>
          <w:u w:val="single"/>
        </w:rPr>
        <w:t xml:space="preserve"> pouring into </w:t>
      </w:r>
      <w:proofErr w:type="spellStart"/>
      <w:r w:rsidRPr="009F16A8">
        <w:rPr>
          <w:u w:val="single"/>
        </w:rPr>
        <w:t>neighbouring</w:t>
      </w:r>
      <w:proofErr w:type="spellEnd"/>
      <w:r w:rsidRPr="009F16A8">
        <w:rPr>
          <w:u w:val="single"/>
        </w:rPr>
        <w:t xml:space="preserve"> countries</w:t>
      </w:r>
      <w:r w:rsidRPr="009F16A8">
        <w:rPr>
          <w:sz w:val="16"/>
        </w:rPr>
        <w:t xml:space="preserve">. Naturally, </w:t>
      </w:r>
      <w:r w:rsidRPr="009F16A8">
        <w:rPr>
          <w:u w:val="single"/>
        </w:rPr>
        <w:t>any</w:t>
      </w:r>
      <w:r w:rsidRPr="009F16A8">
        <w:rPr>
          <w:sz w:val="16"/>
        </w:rPr>
        <w:t xml:space="preserve"> or all </w:t>
      </w:r>
      <w:r w:rsidRPr="009F16A8">
        <w:rPr>
          <w:u w:val="single"/>
        </w:rPr>
        <w:t xml:space="preserve">of these scenarios would </w:t>
      </w:r>
      <w:r w:rsidRPr="009F16A8">
        <w:rPr>
          <w:highlight w:val="green"/>
          <w:u w:val="single"/>
        </w:rPr>
        <w:t xml:space="preserve">have a </w:t>
      </w:r>
      <w:r w:rsidRPr="009F16A8">
        <w:rPr>
          <w:b/>
          <w:highlight w:val="green"/>
          <w:u w:val="single"/>
        </w:rPr>
        <w:t>profoundly negative impact on regional stability</w:t>
      </w:r>
      <w:r w:rsidRPr="009F16A8">
        <w:rPr>
          <w:sz w:val="16"/>
        </w:rPr>
        <w:t xml:space="preserve">. Today </w:t>
      </w:r>
      <w:r w:rsidRPr="009F16A8">
        <w:rPr>
          <w:u w:val="single"/>
        </w:rPr>
        <w:t>the Chinese leadership faces a raft of internal problems, including</w:t>
      </w:r>
      <w:r w:rsidRPr="009F16A8">
        <w:rPr>
          <w:sz w:val="16"/>
        </w:rPr>
        <w:t xml:space="preserve"> the </w:t>
      </w:r>
      <w:r w:rsidRPr="009F16A8">
        <w:rPr>
          <w:u w:val="single"/>
        </w:rPr>
        <w:t>increasing political demands</w:t>
      </w:r>
      <w:r w:rsidRPr="009F16A8">
        <w:rPr>
          <w:sz w:val="16"/>
        </w:rPr>
        <w:t xml:space="preserve"> of its citizens, </w:t>
      </w:r>
      <w:r w:rsidRPr="009F16A8">
        <w:rPr>
          <w:sz w:val="16"/>
        </w:rPr>
        <w:lastRenderedPageBreak/>
        <w:t xml:space="preserve">a growing population, a shortage of natural resources and a deterioration in the natural environment caused by rapid </w:t>
      </w:r>
      <w:proofErr w:type="spellStart"/>
      <w:r w:rsidRPr="009F16A8">
        <w:rPr>
          <w:sz w:val="16"/>
        </w:rPr>
        <w:t>industrialisation</w:t>
      </w:r>
      <w:proofErr w:type="spellEnd"/>
      <w:r w:rsidRPr="009F16A8">
        <w:rPr>
          <w:sz w:val="16"/>
        </w:rPr>
        <w:t xml:space="preserve"> and pollution. These problems are putting a strain on the central government’s ability to govern effectively. </w:t>
      </w:r>
      <w:r w:rsidRPr="009F16A8">
        <w:rPr>
          <w:highlight w:val="green"/>
          <w:u w:val="single"/>
        </w:rPr>
        <w:t>Political disintegration</w:t>
      </w:r>
      <w:r w:rsidRPr="009F16A8">
        <w:rPr>
          <w:sz w:val="16"/>
        </w:rPr>
        <w:t xml:space="preserve"> or a Chinese civil war </w:t>
      </w:r>
      <w:r w:rsidRPr="009F16A8">
        <w:rPr>
          <w:highlight w:val="green"/>
          <w:u w:val="single"/>
        </w:rPr>
        <w:t xml:space="preserve">might result in </w:t>
      </w:r>
      <w:r w:rsidRPr="009F16A8">
        <w:rPr>
          <w:b/>
          <w:highlight w:val="green"/>
          <w:u w:val="single"/>
        </w:rPr>
        <w:t>millions of</w:t>
      </w:r>
      <w:r w:rsidRPr="009F16A8">
        <w:rPr>
          <w:b/>
          <w:u w:val="single"/>
        </w:rPr>
        <w:t xml:space="preserve"> Chinese </w:t>
      </w:r>
      <w:r w:rsidRPr="009F16A8">
        <w:rPr>
          <w:b/>
          <w:highlight w:val="green"/>
          <w:u w:val="single"/>
        </w:rPr>
        <w:t>refugees</w:t>
      </w:r>
      <w:r w:rsidRPr="009F16A8">
        <w:rPr>
          <w:u w:val="single"/>
        </w:rPr>
        <w:t xml:space="preserve"> seeking asylum in </w:t>
      </w:r>
      <w:proofErr w:type="spellStart"/>
      <w:r w:rsidRPr="009F16A8">
        <w:rPr>
          <w:u w:val="single"/>
        </w:rPr>
        <w:t>neighbouring</w:t>
      </w:r>
      <w:proofErr w:type="spellEnd"/>
      <w:r w:rsidRPr="009F16A8">
        <w:rPr>
          <w:u w:val="single"/>
        </w:rPr>
        <w:t xml:space="preserve"> countries</w:t>
      </w:r>
      <w:r w:rsidRPr="009F16A8">
        <w:rPr>
          <w:sz w:val="16"/>
        </w:rPr>
        <w:t xml:space="preserve">. </w:t>
      </w:r>
      <w:r w:rsidRPr="009F16A8">
        <w:rPr>
          <w:highlight w:val="green"/>
          <w:u w:val="single"/>
        </w:rPr>
        <w:t>Such</w:t>
      </w:r>
      <w:r w:rsidRPr="009F16A8">
        <w:rPr>
          <w:u w:val="single"/>
        </w:rPr>
        <w:t xml:space="preserve"> an unprecedented exodus</w:t>
      </w:r>
      <w:r w:rsidRPr="009F16A8">
        <w:rPr>
          <w:sz w:val="16"/>
        </w:rPr>
        <w:t xml:space="preserve"> of refugees </w:t>
      </w:r>
      <w:r w:rsidRPr="009F16A8">
        <w:rPr>
          <w:u w:val="single"/>
        </w:rPr>
        <w:t xml:space="preserve">from a collapsed PRC </w:t>
      </w:r>
      <w:r w:rsidRPr="009F16A8">
        <w:rPr>
          <w:highlight w:val="green"/>
          <w:u w:val="single"/>
        </w:rPr>
        <w:t>would</w:t>
      </w:r>
      <w:r w:rsidRPr="009F16A8">
        <w:rPr>
          <w:sz w:val="16"/>
        </w:rPr>
        <w:t xml:space="preserve"> no doubt </w:t>
      </w:r>
      <w:r w:rsidRPr="009F16A8">
        <w:rPr>
          <w:u w:val="single"/>
        </w:rPr>
        <w:t xml:space="preserve">put a </w:t>
      </w:r>
      <w:r w:rsidRPr="009F16A8">
        <w:rPr>
          <w:b/>
          <w:u w:val="single"/>
        </w:rPr>
        <w:t xml:space="preserve">severe </w:t>
      </w:r>
      <w:r w:rsidRPr="009F16A8">
        <w:rPr>
          <w:b/>
          <w:highlight w:val="green"/>
          <w:u w:val="single"/>
        </w:rPr>
        <w:t>strain</w:t>
      </w:r>
      <w:r w:rsidRPr="009F16A8">
        <w:rPr>
          <w:u w:val="single"/>
        </w:rPr>
        <w:t xml:space="preserve"> on</w:t>
      </w:r>
      <w:r w:rsidRPr="009F16A8">
        <w:rPr>
          <w:sz w:val="16"/>
        </w:rPr>
        <w:t xml:space="preserve"> the limited resources of </w:t>
      </w:r>
      <w:r w:rsidRPr="009F16A8">
        <w:rPr>
          <w:highlight w:val="green"/>
          <w:u w:val="single"/>
        </w:rPr>
        <w:t xml:space="preserve">China’s </w:t>
      </w:r>
      <w:proofErr w:type="spellStart"/>
      <w:r w:rsidRPr="009F16A8">
        <w:rPr>
          <w:highlight w:val="green"/>
          <w:u w:val="single"/>
        </w:rPr>
        <w:t>neighbours</w:t>
      </w:r>
      <w:proofErr w:type="spellEnd"/>
      <w:r w:rsidRPr="009F16A8">
        <w:rPr>
          <w:sz w:val="16"/>
          <w:highlight w:val="green"/>
        </w:rPr>
        <w:t xml:space="preserve">. </w:t>
      </w:r>
      <w:r w:rsidRPr="009F16A8">
        <w:rPr>
          <w:highlight w:val="green"/>
          <w:u w:val="single"/>
        </w:rPr>
        <w:t>A fragmented China could</w:t>
      </w:r>
      <w:r w:rsidRPr="009F16A8">
        <w:rPr>
          <w:sz w:val="16"/>
        </w:rPr>
        <w:t xml:space="preserve"> also </w:t>
      </w:r>
      <w:r w:rsidRPr="009F16A8">
        <w:rPr>
          <w:highlight w:val="green"/>
          <w:u w:val="single"/>
        </w:rPr>
        <w:t>result in</w:t>
      </w:r>
      <w:r w:rsidRPr="009F16A8">
        <w:rPr>
          <w:u w:val="single"/>
        </w:rPr>
        <w:t xml:space="preserve"> </w:t>
      </w:r>
      <w:r w:rsidRPr="009F16A8">
        <w:rPr>
          <w:b/>
          <w:u w:val="single"/>
        </w:rPr>
        <w:t>a</w:t>
      </w:r>
      <w:r w:rsidRPr="009F16A8">
        <w:rPr>
          <w:sz w:val="16"/>
        </w:rPr>
        <w:t xml:space="preserve">nother </w:t>
      </w:r>
      <w:r w:rsidRPr="009F16A8">
        <w:rPr>
          <w:b/>
          <w:u w:val="single"/>
        </w:rPr>
        <w:t>nightmare scenario</w:t>
      </w:r>
      <w:r w:rsidRPr="009F16A8">
        <w:rPr>
          <w:sz w:val="16"/>
        </w:rPr>
        <w:t>—</w:t>
      </w:r>
      <w:r w:rsidRPr="009F16A8">
        <w:rPr>
          <w:b/>
          <w:highlight w:val="green"/>
          <w:u w:val="single"/>
        </w:rPr>
        <w:t>nuclear weapons falling into the hands of irresponsible local</w:t>
      </w:r>
      <w:r w:rsidRPr="009F16A8">
        <w:rPr>
          <w:sz w:val="16"/>
        </w:rPr>
        <w:t xml:space="preserve"> provincial </w:t>
      </w:r>
      <w:r w:rsidRPr="009F16A8">
        <w:rPr>
          <w:b/>
          <w:highlight w:val="green"/>
          <w:u w:val="single"/>
        </w:rPr>
        <w:t>leaders</w:t>
      </w:r>
      <w:r w:rsidRPr="009F16A8">
        <w:rPr>
          <w:sz w:val="16"/>
        </w:rPr>
        <w:t xml:space="preserve"> or warlords.12 From </w:t>
      </w:r>
      <w:r w:rsidRPr="009F16A8">
        <w:rPr>
          <w:rStyle w:val="StyleUnderline"/>
          <w:highlight w:val="green"/>
        </w:rPr>
        <w:t>this</w:t>
      </w:r>
      <w:r w:rsidRPr="009F16A8">
        <w:rPr>
          <w:sz w:val="16"/>
        </w:rPr>
        <w:t xml:space="preserve"> perspective</w:t>
      </w:r>
      <w:r w:rsidRPr="009F16A8">
        <w:rPr>
          <w:sz w:val="16"/>
          <w:szCs w:val="16"/>
        </w:rPr>
        <w:t xml:space="preserve">, a disintegrating China </w:t>
      </w:r>
      <w:r w:rsidRPr="009F16A8">
        <w:rPr>
          <w:highlight w:val="green"/>
          <w:u w:val="single"/>
        </w:rPr>
        <w:t>would</w:t>
      </w:r>
      <w:r w:rsidRPr="009F16A8">
        <w:rPr>
          <w:sz w:val="16"/>
        </w:rPr>
        <w:t xml:space="preserve"> also </w:t>
      </w:r>
      <w:r w:rsidRPr="009F16A8">
        <w:rPr>
          <w:b/>
          <w:highlight w:val="green"/>
          <w:u w:val="single"/>
        </w:rPr>
        <w:t>pose a threat to</w:t>
      </w:r>
      <w:r w:rsidRPr="009F16A8">
        <w:rPr>
          <w:sz w:val="16"/>
        </w:rPr>
        <w:t xml:space="preserve"> its </w:t>
      </w:r>
      <w:proofErr w:type="spellStart"/>
      <w:r w:rsidRPr="009F16A8">
        <w:rPr>
          <w:sz w:val="16"/>
        </w:rPr>
        <w:t>neighbours</w:t>
      </w:r>
      <w:proofErr w:type="spellEnd"/>
      <w:r w:rsidRPr="009F16A8">
        <w:rPr>
          <w:sz w:val="16"/>
        </w:rPr>
        <w:t xml:space="preserve"> and </w:t>
      </w:r>
      <w:r w:rsidRPr="009F16A8">
        <w:rPr>
          <w:b/>
          <w:highlight w:val="green"/>
          <w:u w:val="single"/>
        </w:rPr>
        <w:t>the world</w:t>
      </w:r>
      <w:r w:rsidRPr="009F16A8">
        <w:rPr>
          <w:sz w:val="16"/>
        </w:rPr>
        <w:t>.</w:t>
      </w:r>
    </w:p>
    <w:p w:rsidR="00FA5A32" w:rsidRPr="00132EB0" w:rsidRDefault="00FA5A32" w:rsidP="00FA5A32">
      <w:pPr>
        <w:pStyle w:val="Heading4"/>
        <w:rPr>
          <w:rFonts w:cs="Calibri"/>
        </w:rPr>
      </w:pPr>
      <w:r w:rsidRPr="00132EB0">
        <w:rPr>
          <w:rFonts w:cs="Calibri"/>
        </w:rPr>
        <w:t xml:space="preserve">Growth is unsustainable and innovation </w:t>
      </w:r>
      <w:r w:rsidRPr="00132EB0">
        <w:rPr>
          <w:rFonts w:cs="Calibri"/>
          <w:u w:val="single"/>
        </w:rPr>
        <w:t>doesn’t solve</w:t>
      </w:r>
      <w:r w:rsidRPr="00132EB0">
        <w:rPr>
          <w:rFonts w:cs="Calibri"/>
        </w:rPr>
        <w:t>---</w:t>
      </w:r>
      <w:proofErr w:type="gramStart"/>
      <w:r w:rsidRPr="00132EB0">
        <w:rPr>
          <w:rFonts w:cs="Calibri"/>
        </w:rPr>
        <w:t>shifting</w:t>
      </w:r>
      <w:proofErr w:type="gramEnd"/>
      <w:r w:rsidRPr="00132EB0">
        <w:rPr>
          <w:rFonts w:cs="Calibri"/>
        </w:rPr>
        <w:t xml:space="preserve"> away from production is key.</w:t>
      </w:r>
    </w:p>
    <w:p w:rsidR="00FA5A32" w:rsidRPr="00132EB0" w:rsidRDefault="00FA5A32" w:rsidP="00FA5A32">
      <w:proofErr w:type="spellStart"/>
      <w:r w:rsidRPr="00132EB0">
        <w:rPr>
          <w:rStyle w:val="Style13ptBold"/>
        </w:rPr>
        <w:t>Büchs</w:t>
      </w:r>
      <w:proofErr w:type="spellEnd"/>
      <w:r w:rsidRPr="00132EB0">
        <w:rPr>
          <w:rStyle w:val="Style13ptBold"/>
        </w:rPr>
        <w:t xml:space="preserve"> and Koch 17</w:t>
      </w:r>
      <w:r w:rsidRPr="00132EB0">
        <w:rPr>
          <w:bCs/>
        </w:rPr>
        <w:t xml:space="preserve"> [</w:t>
      </w:r>
      <w:r w:rsidRPr="00132EB0">
        <w:t xml:space="preserve">Milena </w:t>
      </w:r>
      <w:proofErr w:type="spellStart"/>
      <w:r w:rsidRPr="00132EB0">
        <w:t>Büchs</w:t>
      </w:r>
      <w:proofErr w:type="spellEnd"/>
      <w:r w:rsidRPr="00132EB0">
        <w:t xml:space="preserve"> &amp; Max Koch 17. Milena </w:t>
      </w:r>
      <w:proofErr w:type="spellStart"/>
      <w:r w:rsidRPr="00132EB0">
        <w:t>Büchs</w:t>
      </w:r>
      <w:proofErr w:type="spellEnd"/>
      <w:r w:rsidRPr="00132EB0">
        <w:t xml:space="preserve"> is Associate Professor in Sustainability, Economics and Low Carbon Transitions at the University of Leeds, UK. Max Koch is Professor of Social Policy at Lund University (School of Social Work), Sweden. 2017. Postgrowth and Wellbeing. Springer International Publishing. </w:t>
      </w:r>
      <w:proofErr w:type="spellStart"/>
      <w:r w:rsidRPr="00132EB0">
        <w:t>CrossRef</w:t>
      </w:r>
      <w:proofErr w:type="spellEnd"/>
      <w:r w:rsidRPr="00132EB0">
        <w:t>, doi:10.1007/978-3-319-59903-8.] // Re-Cut Justin</w:t>
      </w:r>
    </w:p>
    <w:p w:rsidR="00FA5A32" w:rsidRPr="00132EB0" w:rsidRDefault="00FA5A32" w:rsidP="00FA5A32">
      <w:pPr>
        <w:rPr>
          <w:sz w:val="16"/>
        </w:rPr>
      </w:pPr>
      <w:r w:rsidRPr="00132EB0">
        <w:rPr>
          <w:sz w:val="16"/>
        </w:rPr>
        <w:t xml:space="preserve">As the previous chapters have shown, </w:t>
      </w:r>
      <w:r w:rsidRPr="00132EB0">
        <w:rPr>
          <w:rStyle w:val="StyleUnderline"/>
        </w:rPr>
        <w:t>economic growth is regarded as a prime policy aim</w:t>
      </w:r>
      <w:r w:rsidRPr="00132EB0">
        <w:rPr>
          <w:sz w:val="16"/>
        </w:rPr>
        <w:t xml:space="preserve"> by policy makers and economists </w:t>
      </w:r>
      <w:r w:rsidRPr="00132EB0">
        <w:rPr>
          <w:rStyle w:val="StyleUnderline"/>
        </w:rPr>
        <w:t xml:space="preserve">because it is thought to be essential for reducing poverty </w:t>
      </w:r>
      <w:r w:rsidRPr="00132EB0">
        <w:rPr>
          <w:sz w:val="16"/>
        </w:rPr>
        <w:t xml:space="preserve">and generating </w:t>
      </w:r>
      <w:r w:rsidRPr="00132EB0">
        <w:rPr>
          <w:rStyle w:val="StyleUnderline"/>
        </w:rPr>
        <w:t>rising living standards and stable</w:t>
      </w:r>
      <w:r w:rsidRPr="00132EB0">
        <w:rPr>
          <w:sz w:val="16"/>
        </w:rPr>
        <w:t xml:space="preserve"> levels of </w:t>
      </w:r>
      <w:r w:rsidRPr="00132EB0">
        <w:rPr>
          <w:rStyle w:val="StyleUnderline"/>
        </w:rPr>
        <w:t>employment</w:t>
      </w:r>
      <w:r w:rsidRPr="00132EB0">
        <w:rPr>
          <w:sz w:val="16"/>
        </w:rPr>
        <w:t xml:space="preserve"> (Ben-Ami 2010: 19–20). More generally, </w:t>
      </w:r>
      <w:r w:rsidRPr="00132EB0">
        <w:rPr>
          <w:rStyle w:val="StyleUnderline"/>
        </w:rPr>
        <w:t>support for</w:t>
      </w:r>
      <w:r w:rsidRPr="00132EB0">
        <w:rPr>
          <w:sz w:val="16"/>
        </w:rPr>
        <w:t xml:space="preserve"> economic </w:t>
      </w:r>
      <w:r w:rsidRPr="00132EB0">
        <w:rPr>
          <w:rStyle w:val="StyleUnderline"/>
        </w:rPr>
        <w:t>growth is</w:t>
      </w:r>
      <w:r w:rsidRPr="00132EB0">
        <w:rPr>
          <w:sz w:val="16"/>
        </w:rPr>
        <w:t xml:space="preserve"> usually </w:t>
      </w:r>
      <w:r w:rsidRPr="00132EB0">
        <w:rPr>
          <w:rStyle w:val="StyleUnderline"/>
        </w:rPr>
        <w:t>intertwined with advocating social progress</w:t>
      </w:r>
      <w:r w:rsidRPr="00132EB0">
        <w:rPr>
          <w:sz w:val="16"/>
        </w:rPr>
        <w:t xml:space="preserve"> based on scientific rationality and reason </w:t>
      </w:r>
      <w:r w:rsidRPr="00132EB0">
        <w:rPr>
          <w:rStyle w:val="StyleUnderline"/>
        </w:rPr>
        <w:t>and</w:t>
      </w:r>
      <w:r w:rsidRPr="00132EB0">
        <w:rPr>
          <w:sz w:val="16"/>
        </w:rPr>
        <w:t xml:space="preserve"> hence </w:t>
      </w:r>
      <w:r w:rsidRPr="00132EB0">
        <w:rPr>
          <w:rStyle w:val="StyleUnderline"/>
        </w:rPr>
        <w:t xml:space="preserve">with an </w:t>
      </w:r>
      <w:r w:rsidRPr="00132EB0">
        <w:rPr>
          <w:rStyle w:val="Emphasis"/>
        </w:rPr>
        <w:t>optimistic view</w:t>
      </w:r>
      <w:r w:rsidRPr="00132EB0">
        <w:rPr>
          <w:rStyle w:val="StyleUnderline"/>
        </w:rPr>
        <w:t xml:space="preserve"> of humans’ </w:t>
      </w:r>
      <w:r w:rsidRPr="00132EB0">
        <w:rPr>
          <w:rStyle w:val="Emphasis"/>
        </w:rPr>
        <w:t>ingenuity to solve problems</w:t>
      </w:r>
      <w:r w:rsidRPr="00132EB0">
        <w:rPr>
          <w:sz w:val="16"/>
        </w:rPr>
        <w:t xml:space="preserve"> (ibid.: 17, 20, Chap. 5). Growth criticism thus tends to be portrayed as anti-progress and inherently conservative (ibid.: Chap. 8). While it is important to acknowledge and discuss this view, it needs to be </w:t>
      </w:r>
      <w:proofErr w:type="spellStart"/>
      <w:r w:rsidRPr="00132EB0">
        <w:rPr>
          <w:sz w:val="16"/>
        </w:rPr>
        <w:t>emphasised</w:t>
      </w:r>
      <w:proofErr w:type="spellEnd"/>
      <w:r w:rsidRPr="00132EB0">
        <w:rPr>
          <w:sz w:val="16"/>
        </w:rPr>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r w:rsidRPr="00132EB0">
        <w:rPr>
          <w:sz w:val="16"/>
        </w:rPr>
        <w:t>rowth</w:t>
      </w:r>
      <w:proofErr w:type="spellEnd"/>
      <w:r w:rsidRPr="00132EB0">
        <w:rPr>
          <w:sz w:val="16"/>
        </w:rPr>
        <w:t xml:space="preserve"> Generally speaking, two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132EB0">
        <w:rPr>
          <w:rStyle w:val="StyleUnderline"/>
        </w:rPr>
        <w:t>Since GDP measures</w:t>
      </w:r>
      <w:r w:rsidRPr="00132EB0">
        <w:rPr>
          <w:sz w:val="16"/>
        </w:rPr>
        <w:t xml:space="preserve"> the </w:t>
      </w:r>
      <w:r w:rsidRPr="00132EB0">
        <w:rPr>
          <w:rStyle w:val="StyleUnderline"/>
        </w:rPr>
        <w:t>monetary value</w:t>
      </w:r>
      <w:r w:rsidRPr="00132EB0">
        <w:rPr>
          <w:sz w:val="16"/>
        </w:rPr>
        <w:t xml:space="preserve"> of all final goods and services in an economy, </w:t>
      </w:r>
      <w:r w:rsidRPr="00132EB0">
        <w:rPr>
          <w:rStyle w:val="StyleUnderline"/>
        </w:rPr>
        <w:t>it excludes</w:t>
      </w:r>
      <w:r w:rsidRPr="00132EB0">
        <w:rPr>
          <w:sz w:val="16"/>
        </w:rPr>
        <w:t xml:space="preserve"> the </w:t>
      </w:r>
      <w:r w:rsidRPr="00132EB0">
        <w:rPr>
          <w:rStyle w:val="StyleUnderline"/>
        </w:rPr>
        <w:t>environmental costs</w:t>
      </w:r>
      <w:r w:rsidRPr="00132EB0">
        <w:rPr>
          <w:sz w:val="16"/>
        </w:rPr>
        <w:t xml:space="preserve"> generated by production. For instance, </w:t>
      </w:r>
      <w:r w:rsidRPr="00132EB0">
        <w:rPr>
          <w:rStyle w:val="StyleUnderline"/>
        </w:rPr>
        <w:t xml:space="preserve">as long as there is no cost associated with </w:t>
      </w:r>
      <w:r w:rsidRPr="00132EB0">
        <w:rPr>
          <w:rStyle w:val="Emphasis"/>
        </w:rPr>
        <w:t>emitting</w:t>
      </w:r>
      <w:r w:rsidRPr="00132EB0">
        <w:rPr>
          <w:rStyle w:val="StyleUnderline"/>
        </w:rPr>
        <w:t xml:space="preserve"> greenhouse </w:t>
      </w:r>
      <w:proofErr w:type="gramStart"/>
      <w:r w:rsidRPr="00132EB0">
        <w:rPr>
          <w:rStyle w:val="StyleUnderline"/>
        </w:rPr>
        <w:t>gases</w:t>
      </w:r>
      <w:r w:rsidRPr="00132EB0">
        <w:rPr>
          <w:sz w:val="16"/>
        </w:rPr>
        <w:t xml:space="preserve"> ,</w:t>
      </w:r>
      <w:proofErr w:type="gramEnd"/>
      <w:r w:rsidRPr="00132EB0">
        <w:rPr>
          <w:sz w:val="16"/>
        </w:rPr>
        <w:t xml:space="preserve"> </w:t>
      </w:r>
      <w:r w:rsidRPr="00132EB0">
        <w:rPr>
          <w:rStyle w:val="StyleUnderline"/>
        </w:rPr>
        <w:t>the cost for the environmental and social damage following from this is not reflected in GDP figures.</w:t>
      </w:r>
      <w:r w:rsidRPr="00132EB0">
        <w:rPr>
          <w:sz w:val="16"/>
        </w:rPr>
        <w:t xml:space="preserve"> Worse even, </w:t>
      </w:r>
      <w:r w:rsidRPr="00E81CF7">
        <w:rPr>
          <w:rStyle w:val="StyleUnderline"/>
          <w:highlight w:val="green"/>
        </w:rPr>
        <w:t xml:space="preserve">GDP </w:t>
      </w:r>
      <w:r w:rsidRPr="00E81CF7">
        <w:rPr>
          <w:rStyle w:val="Emphasis"/>
          <w:highlight w:val="green"/>
        </w:rPr>
        <w:t>increases</w:t>
      </w:r>
      <w:r w:rsidRPr="00132EB0">
        <w:rPr>
          <w:rStyle w:val="StyleUnderline"/>
        </w:rPr>
        <w:t xml:space="preserve"> as a consequence of some types of environmental damage</w:t>
      </w:r>
      <w:r w:rsidRPr="00132EB0">
        <w:rPr>
          <w:sz w:val="16"/>
        </w:rPr>
        <w:t xml:space="preserve">: </w:t>
      </w:r>
      <w:r w:rsidRPr="00132EB0">
        <w:rPr>
          <w:rStyle w:val="StyleUnderline"/>
        </w:rPr>
        <w:t xml:space="preserve">if </w:t>
      </w:r>
      <w:r w:rsidRPr="00E81CF7">
        <w:rPr>
          <w:rStyle w:val="Emphasis"/>
          <w:highlight w:val="green"/>
        </w:rPr>
        <w:t>defo</w:t>
      </w:r>
      <w:r w:rsidRPr="00132EB0">
        <w:rPr>
          <w:rStyle w:val="StyleUnderline"/>
        </w:rPr>
        <w:t xml:space="preserve">restation and timber trade increase or if </w:t>
      </w:r>
      <w:r w:rsidRPr="00E81CF7">
        <w:rPr>
          <w:rStyle w:val="Emphasis"/>
          <w:highlight w:val="green"/>
        </w:rPr>
        <w:t>natural</w:t>
      </w:r>
      <w:r w:rsidRPr="00132EB0">
        <w:rPr>
          <w:rStyle w:val="StyleUnderline"/>
        </w:rPr>
        <w:t xml:space="preserve"> disasters or </w:t>
      </w:r>
      <w:r w:rsidRPr="00132EB0">
        <w:rPr>
          <w:rStyle w:val="Emphasis"/>
        </w:rPr>
        <w:t>industrial</w:t>
      </w:r>
      <w:r w:rsidRPr="00132EB0">
        <w:rPr>
          <w:rStyle w:val="StyleUnderline"/>
        </w:rPr>
        <w:t xml:space="preserve"> </w:t>
      </w:r>
      <w:r w:rsidRPr="00E81CF7">
        <w:rPr>
          <w:rStyle w:val="Emphasis"/>
          <w:highlight w:val="green"/>
        </w:rPr>
        <w:t>accidents</w:t>
      </w:r>
      <w:r w:rsidRPr="00132EB0">
        <w:rPr>
          <w:rStyle w:val="StyleUnderline"/>
        </w:rPr>
        <w:t xml:space="preserve"> require expenditures for clean-up and reconstruction, </w:t>
      </w:r>
      <w:r w:rsidRPr="00132EB0">
        <w:rPr>
          <w:rStyle w:val="Emphasis"/>
        </w:rPr>
        <w:t>GDP figures will rise</w:t>
      </w:r>
      <w:r w:rsidRPr="00132EB0">
        <w:rPr>
          <w:sz w:val="16"/>
        </w:rPr>
        <w:t xml:space="preserve"> (</w:t>
      </w:r>
      <w:proofErr w:type="spellStart"/>
      <w:r w:rsidRPr="00132EB0">
        <w:rPr>
          <w:sz w:val="16"/>
        </w:rPr>
        <w:t>Douthwaite</w:t>
      </w:r>
      <w:proofErr w:type="spellEnd"/>
      <w:r w:rsidRPr="00132EB0">
        <w:rPr>
          <w:sz w:val="16"/>
        </w:rPr>
        <w:t xml:space="preserve"> 1999: 18; </w:t>
      </w:r>
      <w:proofErr w:type="spellStart"/>
      <w:r w:rsidRPr="00132EB0">
        <w:rPr>
          <w:sz w:val="16"/>
        </w:rPr>
        <w:t>Leipert</w:t>
      </w:r>
      <w:proofErr w:type="spellEnd"/>
      <w:r w:rsidRPr="00132EB0">
        <w:rPr>
          <w:sz w:val="16"/>
        </w:rPr>
        <w:t xml:space="preserve">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132EB0">
        <w:rPr>
          <w:rStyle w:val="StyleUnderline"/>
        </w:rPr>
        <w:t>economic growth</w:t>
      </w:r>
      <w:r w:rsidRPr="00132EB0">
        <w:rPr>
          <w:sz w:val="16"/>
        </w:rPr>
        <w:t xml:space="preserve"> should not, and probably </w:t>
      </w:r>
      <w:r w:rsidRPr="00132EB0">
        <w:rPr>
          <w:rStyle w:val="Emphasis"/>
        </w:rPr>
        <w:t>cannot</w:t>
      </w:r>
      <w:r w:rsidRPr="00132EB0">
        <w:rPr>
          <w:rStyle w:val="StyleUnderline"/>
        </w:rPr>
        <w:t xml:space="preserve">, be the main goal of economic activity because it </w:t>
      </w:r>
      <w:r w:rsidRPr="00132EB0">
        <w:rPr>
          <w:rStyle w:val="Emphasis"/>
        </w:rPr>
        <w:t xml:space="preserve">requires increasing </w:t>
      </w:r>
      <w:r w:rsidRPr="00E81CF7">
        <w:rPr>
          <w:rStyle w:val="Emphasis"/>
          <w:highlight w:val="green"/>
        </w:rPr>
        <w:t>resource inputs</w:t>
      </w:r>
      <w:r w:rsidRPr="00132EB0">
        <w:rPr>
          <w:rStyle w:val="StyleUnderline"/>
        </w:rPr>
        <w:t xml:space="preserve">, some of which are </w:t>
      </w:r>
      <w:r w:rsidRPr="00132EB0">
        <w:rPr>
          <w:rStyle w:val="Emphasis"/>
        </w:rPr>
        <w:t>non-renewable</w:t>
      </w:r>
      <w:r w:rsidRPr="00132EB0">
        <w:rPr>
          <w:rStyle w:val="StyleUnderline"/>
        </w:rPr>
        <w:t xml:space="preserve">, and </w:t>
      </w:r>
      <w:r w:rsidRPr="00E81CF7">
        <w:rPr>
          <w:rStyle w:val="StyleUnderline"/>
          <w:highlight w:val="green"/>
        </w:rPr>
        <w:t xml:space="preserve">generates </w:t>
      </w:r>
      <w:r w:rsidRPr="00E81CF7">
        <w:rPr>
          <w:rStyle w:val="Emphasis"/>
          <w:highlight w:val="green"/>
        </w:rPr>
        <w:t>wastes</w:t>
      </w:r>
      <w:r w:rsidRPr="00132EB0">
        <w:rPr>
          <w:rStyle w:val="StyleUnderline"/>
        </w:rPr>
        <w:t xml:space="preserve">, including greenhouse gases, that </w:t>
      </w:r>
      <w:r w:rsidRPr="00E81CF7">
        <w:rPr>
          <w:rStyle w:val="Emphasis"/>
          <w:highlight w:val="green"/>
        </w:rPr>
        <w:t>disturb</w:t>
      </w:r>
      <w:r w:rsidRPr="00132EB0">
        <w:rPr>
          <w:rStyle w:val="Emphasis"/>
        </w:rPr>
        <w:t xml:space="preserve"> various </w:t>
      </w:r>
      <w:r w:rsidRPr="00E81CF7">
        <w:rPr>
          <w:rStyle w:val="Emphasis"/>
          <w:highlight w:val="green"/>
        </w:rPr>
        <w:t>ecosystems</w:t>
      </w:r>
      <w:r w:rsidRPr="00132EB0">
        <w:rPr>
          <w:rStyle w:val="StyleUnderline"/>
        </w:rPr>
        <w:t xml:space="preserve">, </w:t>
      </w:r>
      <w:r w:rsidRPr="00132EB0">
        <w:rPr>
          <w:rStyle w:val="Emphasis"/>
        </w:rPr>
        <w:t xml:space="preserve">severely </w:t>
      </w:r>
      <w:r w:rsidRPr="00E81CF7">
        <w:rPr>
          <w:rStyle w:val="Emphasis"/>
          <w:highlight w:val="green"/>
        </w:rPr>
        <w:t>threatening</w:t>
      </w:r>
      <w:r w:rsidRPr="00132EB0">
        <w:rPr>
          <w:rStyle w:val="Emphasis"/>
        </w:rPr>
        <w:t xml:space="preserve"> human and </w:t>
      </w:r>
      <w:r w:rsidRPr="00E81CF7">
        <w:rPr>
          <w:rStyle w:val="Emphasis"/>
          <w:highlight w:val="green"/>
        </w:rPr>
        <w:t>planetary functioning</w:t>
      </w:r>
      <w:r w:rsidRPr="00132EB0">
        <w:rPr>
          <w:rStyle w:val="Emphasis"/>
        </w:rPr>
        <w:t xml:space="preserve"> in the short and long term. </w:t>
      </w:r>
      <w:r w:rsidRPr="00132EB0">
        <w:rPr>
          <w:sz w:val="16"/>
        </w:rPr>
        <w:t>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sidRPr="00132EB0">
        <w:rPr>
          <w:sz w:val="16"/>
        </w:rPr>
        <w:t>Roegen</w:t>
      </w:r>
      <w:proofErr w:type="spellEnd"/>
      <w:r w:rsidRPr="00132EB0">
        <w:rPr>
          <w:sz w:val="16"/>
        </w:rPr>
        <w:t xml:space="preserve"> (1971), many ecological economists also assume that non-renewable resources cannot be fully recycled because they become degraded in the process of economic activity. </w:t>
      </w:r>
      <w:r w:rsidRPr="00132EB0">
        <w:rPr>
          <w:rStyle w:val="StyleUnderline"/>
        </w:rPr>
        <w:t>Historically speaking, economic growth is a fairly recent phenomenon</w:t>
      </w:r>
      <w:r w:rsidRPr="00132EB0">
        <w:rPr>
          <w:sz w:val="16"/>
        </w:rPr>
        <w:t xml:space="preserve"> (Fig. 2.1). Since its onset in the late seventeenth century in Europe and mid-eighteenth century in the US (Gordon 2012), </w:t>
      </w:r>
      <w:r w:rsidRPr="00132EB0">
        <w:rPr>
          <w:rStyle w:val="StyleUnderline"/>
        </w:rPr>
        <w:t xml:space="preserve">it has gone hand in hand with an </w:t>
      </w:r>
      <w:r w:rsidRPr="00132EB0">
        <w:rPr>
          <w:rStyle w:val="Emphasis"/>
        </w:rPr>
        <w:t>exponentially</w:t>
      </w:r>
      <w:r w:rsidRPr="00132EB0">
        <w:rPr>
          <w:rStyle w:val="StyleUnderline"/>
        </w:rPr>
        <w:t xml:space="preserve"> increasing use of non-renewable resources such as fossil fuels</w:t>
      </w:r>
      <w:r w:rsidRPr="00132EB0">
        <w:rPr>
          <w:sz w:val="16"/>
        </w:rPr>
        <w:t xml:space="preserve"> (Fig. 4.1). </w:t>
      </w:r>
      <w:r w:rsidRPr="00132EB0">
        <w:rPr>
          <w:rStyle w:val="StyleUnderline"/>
        </w:rPr>
        <w:t xml:space="preserve">While we are not yet close to </w:t>
      </w:r>
      <w:r w:rsidRPr="00132EB0">
        <w:rPr>
          <w:rStyle w:val="Emphasis"/>
        </w:rPr>
        <w:t>running out</w:t>
      </w:r>
      <w:r w:rsidRPr="00132EB0">
        <w:rPr>
          <w:rStyle w:val="StyleUnderline"/>
        </w:rPr>
        <w:t xml:space="preserve"> of non-renewable resources, over time they will become </w:t>
      </w:r>
      <w:r w:rsidRPr="00132EB0">
        <w:rPr>
          <w:rStyle w:val="Emphasis"/>
        </w:rPr>
        <w:t>more difficult and hence more expensive to recover</w:t>
      </w:r>
      <w:r w:rsidRPr="00132EB0">
        <w:rPr>
          <w:sz w:val="16"/>
        </w:rPr>
        <w:t xml:space="preserve">. </w:t>
      </w:r>
      <w:r w:rsidRPr="00132EB0">
        <w:rPr>
          <w:rStyle w:val="StyleUnderline"/>
        </w:rPr>
        <w:t>This idea is captured by the concept of “</w:t>
      </w:r>
      <w:r w:rsidRPr="00E81CF7">
        <w:rPr>
          <w:rStyle w:val="Emphasis"/>
          <w:highlight w:val="green"/>
        </w:rPr>
        <w:t>energy returned</w:t>
      </w:r>
      <w:r w:rsidRPr="00132EB0">
        <w:rPr>
          <w:rStyle w:val="Emphasis"/>
        </w:rPr>
        <w:t xml:space="preserve"> on energy invested</w:t>
      </w:r>
      <w:r w:rsidRPr="00132EB0">
        <w:rPr>
          <w:rStyle w:val="StyleUnderline"/>
        </w:rPr>
        <w:t>”</w:t>
      </w:r>
      <w:r w:rsidRPr="00132EB0">
        <w:rPr>
          <w:sz w:val="16"/>
        </w:rPr>
        <w:t xml:space="preserve"> (</w:t>
      </w:r>
      <w:r w:rsidRPr="00132EB0">
        <w:rPr>
          <w:rStyle w:val="Emphasis"/>
        </w:rPr>
        <w:t>EROEI</w:t>
      </w:r>
      <w:r w:rsidRPr="00132EB0">
        <w:rPr>
          <w:sz w:val="16"/>
        </w:rPr>
        <w:t xml:space="preserve">). </w:t>
      </w:r>
      <w:r w:rsidRPr="00132EB0">
        <w:rPr>
          <w:rStyle w:val="StyleUnderline"/>
        </w:rPr>
        <w:t>In relation to oil</w:t>
      </w:r>
      <w:r w:rsidRPr="00132EB0">
        <w:rPr>
          <w:sz w:val="16"/>
        </w:rPr>
        <w:t xml:space="preserve"> for instance, </w:t>
      </w:r>
      <w:r w:rsidRPr="00132EB0">
        <w:rPr>
          <w:rStyle w:val="StyleUnderline"/>
        </w:rPr>
        <w:t xml:space="preserve">it has been shown that the easily recoverable fields have </w:t>
      </w:r>
      <w:r w:rsidRPr="00132EB0">
        <w:rPr>
          <w:rStyle w:val="StyleUnderline"/>
        </w:rPr>
        <w:lastRenderedPageBreak/>
        <w:t xml:space="preserve">been targeted first and that therefore </w:t>
      </w:r>
      <w:r w:rsidRPr="00132EB0">
        <w:rPr>
          <w:rStyle w:val="Emphasis"/>
        </w:rPr>
        <w:t>greater energy</w:t>
      </w:r>
      <w:r w:rsidRPr="00132EB0">
        <w:rPr>
          <w:sz w:val="16"/>
        </w:rPr>
        <w:t xml:space="preserve"> (</w:t>
      </w:r>
      <w:r w:rsidRPr="00132EB0">
        <w:rPr>
          <w:rStyle w:val="StyleUnderline"/>
        </w:rPr>
        <w:t>and</w:t>
      </w:r>
      <w:r w:rsidRPr="00132EB0">
        <w:rPr>
          <w:sz w:val="16"/>
        </w:rPr>
        <w:t xml:space="preserve"> hence </w:t>
      </w:r>
      <w:r w:rsidRPr="00132EB0">
        <w:rPr>
          <w:rStyle w:val="Emphasis"/>
        </w:rPr>
        <w:t>financial</w:t>
      </w:r>
      <w:r w:rsidRPr="00132EB0">
        <w:rPr>
          <w:sz w:val="16"/>
        </w:rPr>
        <w:t xml:space="preserve">) </w:t>
      </w:r>
      <w:r w:rsidRPr="00132EB0">
        <w:rPr>
          <w:rStyle w:val="StyleUnderline"/>
        </w:rPr>
        <w:t>inputs will be required to produce more oil.</w:t>
      </w:r>
      <w:r w:rsidRPr="00132EB0">
        <w:rPr>
          <w:sz w:val="16"/>
        </w:rPr>
        <w:t xml:space="preserve"> Over time, </w:t>
      </w:r>
      <w:r w:rsidRPr="00132EB0">
        <w:rPr>
          <w:rStyle w:val="StyleUnderline"/>
        </w:rPr>
        <w:t xml:space="preserve">the ratio of energy returned on energy invested will </w:t>
      </w:r>
      <w:r w:rsidRPr="00E81CF7">
        <w:rPr>
          <w:rStyle w:val="Emphasis"/>
          <w:highlight w:val="green"/>
        </w:rPr>
        <w:t>decrease</w:t>
      </w:r>
      <w:r w:rsidRPr="00E81CF7">
        <w:rPr>
          <w:sz w:val="16"/>
          <w:highlight w:val="green"/>
        </w:rPr>
        <w:t xml:space="preserve">, </w:t>
      </w:r>
      <w:r w:rsidRPr="00E81CF7">
        <w:rPr>
          <w:rStyle w:val="StyleUnderline"/>
          <w:highlight w:val="green"/>
        </w:rPr>
        <w:t xml:space="preserve">reducing </w:t>
      </w:r>
      <w:r w:rsidRPr="00132EB0">
        <w:rPr>
          <w:rStyle w:val="StyleUnderline"/>
        </w:rPr>
        <w:t xml:space="preserve">the financial </w:t>
      </w:r>
      <w:r w:rsidRPr="00E81CF7">
        <w:rPr>
          <w:rStyle w:val="StyleUnderline"/>
          <w:highlight w:val="green"/>
        </w:rPr>
        <w:t xml:space="preserve">incentive </w:t>
      </w:r>
      <w:r w:rsidRPr="00132EB0">
        <w:rPr>
          <w:rStyle w:val="StyleUnderline"/>
        </w:rPr>
        <w:t xml:space="preserve">to invest further </w:t>
      </w:r>
      <w:r w:rsidRPr="00E81CF7">
        <w:rPr>
          <w:rStyle w:val="StyleUnderline"/>
          <w:highlight w:val="green"/>
        </w:rPr>
        <w:t>in</w:t>
      </w:r>
      <w:r w:rsidRPr="00132EB0">
        <w:rPr>
          <w:rStyle w:val="StyleUnderline"/>
        </w:rPr>
        <w:t xml:space="preserve"> the </w:t>
      </w:r>
      <w:r w:rsidRPr="00E81CF7">
        <w:rPr>
          <w:rStyle w:val="StyleUnderline"/>
          <w:highlight w:val="green"/>
        </w:rPr>
        <w:t>recovery</w:t>
      </w:r>
      <w:r w:rsidRPr="00132EB0">
        <w:rPr>
          <w:rStyle w:val="StyleUnderline"/>
        </w:rPr>
        <w:t xml:space="preserve"> of these non-renewable resources</w:t>
      </w:r>
      <w:r w:rsidRPr="00132EB0">
        <w:rPr>
          <w:sz w:val="16"/>
        </w:rPr>
        <w:t xml:space="preserve"> (Dale et al. 2011; Brandt et al. 2015: 2). </w:t>
      </w:r>
      <w:r w:rsidRPr="00132EB0">
        <w:rPr>
          <w:rStyle w:val="StyleUnderline"/>
        </w:rPr>
        <w:t xml:space="preserve">Relevant to this is also the debate about </w:t>
      </w:r>
      <w:r w:rsidRPr="00132EB0">
        <w:rPr>
          <w:rStyle w:val="Emphasis"/>
        </w:rPr>
        <w:t>peak oil</w:t>
      </w:r>
      <w:r w:rsidRPr="00132EB0">
        <w:rPr>
          <w:sz w:val="16"/>
        </w:rPr>
        <w:t>—a concept coined by Shell Oil geologist Marion King Hubbert in the 1950s—</w:t>
      </w:r>
      <w:r w:rsidRPr="00132EB0">
        <w:rPr>
          <w:rStyle w:val="StyleUnderline"/>
        </w:rPr>
        <w:t xml:space="preserve">the point at which the rate of global conventional oil production reaches its </w:t>
      </w:r>
      <w:r w:rsidRPr="00132EB0">
        <w:rPr>
          <w:rStyle w:val="Emphasis"/>
        </w:rPr>
        <w:t>maximum</w:t>
      </w:r>
      <w:r w:rsidRPr="00132EB0">
        <w:rPr>
          <w:rStyle w:val="StyleUnderline"/>
        </w:rPr>
        <w:t xml:space="preserve"> which is expected to take place roughly once half of global oil reserves have been produced</w:t>
      </w:r>
      <w:r w:rsidRPr="00132EB0">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32EB0">
        <w:rPr>
          <w:rStyle w:val="StyleUnderline"/>
        </w:rPr>
        <w:t xml:space="preserve">oil prices </w:t>
      </w:r>
      <w:r w:rsidRPr="00132EB0">
        <w:rPr>
          <w:rStyle w:val="Emphasis"/>
        </w:rPr>
        <w:t>will rise in the long term</w:t>
      </w:r>
      <w:r w:rsidRPr="00132EB0">
        <w:rPr>
          <w:rStyle w:val="StyleUnderline"/>
        </w:rPr>
        <w:t xml:space="preserve"> if conventional oil availability diminishes, while global </w:t>
      </w:r>
      <w:r w:rsidRPr="00132EB0">
        <w:rPr>
          <w:rStyle w:val="Emphasis"/>
        </w:rPr>
        <w:t>demand</w:t>
      </w:r>
      <w:r w:rsidRPr="00132EB0">
        <w:rPr>
          <w:rStyle w:val="StyleUnderline"/>
        </w:rPr>
        <w:t xml:space="preserve"> for oil </w:t>
      </w:r>
      <w:r w:rsidRPr="00132EB0">
        <w:rPr>
          <w:rStyle w:val="Emphasis"/>
        </w:rPr>
        <w:t>increases</w:t>
      </w:r>
      <w:r w:rsidRPr="00132EB0">
        <w:rPr>
          <w:rStyle w:val="StyleUnderline"/>
        </w:rPr>
        <w:t xml:space="preserve"> with continuing economic and population growth.</w:t>
      </w:r>
      <w:r w:rsidRPr="00132EB0">
        <w:rPr>
          <w:sz w:val="16"/>
        </w:rPr>
        <w:t xml:space="preserve"> </w:t>
      </w:r>
      <w:r w:rsidRPr="00132EB0">
        <w:rPr>
          <w:rStyle w:val="StyleUnderline"/>
        </w:rPr>
        <w:t xml:space="preserve">Since economic growth in the second half of the twentieth century required </w:t>
      </w:r>
      <w:r w:rsidRPr="00132EB0">
        <w:rPr>
          <w:rStyle w:val="Emphasis"/>
        </w:rPr>
        <w:t>increasing inputs</w:t>
      </w:r>
      <w:r w:rsidRPr="00132EB0">
        <w:rPr>
          <w:sz w:val="16"/>
        </w:rPr>
        <w:t xml:space="preserve"> of conventional oil, </w:t>
      </w:r>
      <w:r w:rsidRPr="00132EB0">
        <w:rPr>
          <w:rStyle w:val="StyleUnderline"/>
        </w:rPr>
        <w:t>higher</w:t>
      </w:r>
      <w:r w:rsidRPr="00132EB0">
        <w:rPr>
          <w:sz w:val="16"/>
        </w:rPr>
        <w:t xml:space="preserve"> oil </w:t>
      </w:r>
      <w:r w:rsidRPr="00132EB0">
        <w:rPr>
          <w:rStyle w:val="StyleUnderline"/>
        </w:rPr>
        <w:t xml:space="preserve">prices would have a </w:t>
      </w:r>
      <w:r w:rsidRPr="00132EB0">
        <w:rPr>
          <w:rStyle w:val="Emphasis"/>
        </w:rPr>
        <w:t>negative impact on growth</w:t>
      </w:r>
      <w:r w:rsidRPr="00132EB0">
        <w:rPr>
          <w:sz w:val="16"/>
        </w:rPr>
        <w:t xml:space="preserve"> unless alternative technologies are developed that can generate equivalent liquid fuels at lower prices (Murphy and Hall 2011). Some scholars have </w:t>
      </w:r>
      <w:proofErr w:type="spellStart"/>
      <w:r w:rsidRPr="00132EB0">
        <w:rPr>
          <w:sz w:val="16"/>
        </w:rPr>
        <w:t>criticised</w:t>
      </w:r>
      <w:proofErr w:type="spellEnd"/>
      <w:r w:rsidRPr="00132EB0">
        <w:rPr>
          <w:sz w:val="16"/>
        </w:rPr>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132EB0">
        <w:rPr>
          <w:rStyle w:val="StyleUnderline"/>
        </w:rPr>
        <w:t>the impacts of</w:t>
      </w:r>
      <w:r w:rsidRPr="00132EB0">
        <w:rPr>
          <w:sz w:val="16"/>
        </w:rPr>
        <w:t xml:space="preserve"> </w:t>
      </w:r>
      <w:r w:rsidRPr="00132EB0">
        <w:rPr>
          <w:rStyle w:val="Emphasis"/>
        </w:rPr>
        <w:t>climate change</w:t>
      </w:r>
      <w:r w:rsidRPr="00132EB0">
        <w:rPr>
          <w:sz w:val="16"/>
        </w:rPr>
        <w:t xml:space="preserve"> </w:t>
      </w:r>
      <w:r w:rsidRPr="00132EB0">
        <w:rPr>
          <w:rStyle w:val="StyleUnderline"/>
        </w:rPr>
        <w:t>are</w:t>
      </w:r>
      <w:r w:rsidRPr="00132EB0">
        <w:rPr>
          <w:sz w:val="16"/>
        </w:rPr>
        <w:t xml:space="preserve"> already </w:t>
      </w:r>
      <w:r w:rsidRPr="00132EB0">
        <w:rPr>
          <w:rStyle w:val="StyleUnderline"/>
        </w:rPr>
        <w:t xml:space="preserve">immanent and may accelerate within the </w:t>
      </w:r>
      <w:r w:rsidRPr="00132EB0">
        <w:rPr>
          <w:rStyle w:val="Emphasis"/>
        </w:rPr>
        <w:t>very near future</w:t>
      </w:r>
      <w:r w:rsidRPr="00132EB0">
        <w:rPr>
          <w:sz w:val="16"/>
        </w:rPr>
        <w:t xml:space="preserve">. Second, even if peaks in fossil fuel production occurred in the near future, </w:t>
      </w:r>
      <w:r w:rsidRPr="00132EB0">
        <w:rPr>
          <w:rStyle w:val="StyleUnderline"/>
        </w:rPr>
        <w:t xml:space="preserve">remaining resources could </w:t>
      </w:r>
      <w:r w:rsidRPr="00132EB0">
        <w:rPr>
          <w:sz w:val="16"/>
        </w:rPr>
        <w:t xml:space="preserve">still </w:t>
      </w:r>
      <w:r w:rsidRPr="00132EB0">
        <w:rPr>
          <w:rStyle w:val="StyleUnderline"/>
        </w:rPr>
        <w:t>be exploited</w:t>
      </w:r>
      <w:r w:rsidRPr="00132EB0">
        <w:rPr>
          <w:sz w:val="16"/>
        </w:rPr>
        <w:t xml:space="preserve"> to their maximum. </w:t>
      </w:r>
      <w:r w:rsidRPr="00132EB0">
        <w:rPr>
          <w:rStyle w:val="StyleUnderline"/>
        </w:rPr>
        <w:t xml:space="preserve">However, this would be </w:t>
      </w:r>
      <w:r w:rsidRPr="00132EB0">
        <w:rPr>
          <w:rStyle w:val="Emphasis"/>
        </w:rPr>
        <w:t>devastating</w:t>
      </w:r>
      <w:r w:rsidRPr="00132EB0">
        <w:rPr>
          <w:rStyle w:val="StyleUnderline"/>
        </w:rPr>
        <w:t xml:space="preserve"> </w:t>
      </w:r>
      <w:r w:rsidRPr="00132EB0">
        <w:rPr>
          <w:sz w:val="16"/>
        </w:rPr>
        <w:t xml:space="preserve">from a climate change perspective </w:t>
      </w:r>
      <w:r w:rsidRPr="00132EB0">
        <w:rPr>
          <w:rStyle w:val="StyleUnderline"/>
        </w:rPr>
        <w:t>as</w:t>
      </w:r>
      <w:r w:rsidRPr="00132EB0">
        <w:rPr>
          <w:sz w:val="16"/>
        </w:rPr>
        <w:t xml:space="preserve">, according to the latest IPCC scenarios, </w:t>
      </w:r>
      <w:r w:rsidRPr="00132EB0">
        <w:rPr>
          <w:rStyle w:val="StyleUnderline"/>
        </w:rPr>
        <w:t xml:space="preserve">greenhouse gas emissions </w:t>
      </w:r>
      <w:r w:rsidRPr="00132EB0">
        <w:rPr>
          <w:rStyle w:val="Emphasis"/>
        </w:rPr>
        <w:t>need to turn net-zero</w:t>
      </w:r>
      <w:r w:rsidRPr="00132EB0">
        <w:rPr>
          <w:rStyle w:val="StyleUnderline"/>
        </w:rPr>
        <w:t xml:space="preserve"> by the second half of this century for there to be a good chance to limit global warming to 2° Celsius (and ideally, below that)</w:t>
      </w:r>
      <w:r w:rsidRPr="00132EB0">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32EB0">
        <w:rPr>
          <w:rStyle w:val="StyleUnderline"/>
        </w:rPr>
        <w:t xml:space="preserve">limits of </w:t>
      </w:r>
      <w:r w:rsidRPr="00132EB0">
        <w:rPr>
          <w:rStyle w:val="Emphasis"/>
        </w:rPr>
        <w:t>sinks</w:t>
      </w:r>
      <w:r w:rsidRPr="00132EB0">
        <w:rPr>
          <w:sz w:val="16"/>
        </w:rPr>
        <w:t xml:space="preserve">, especially </w:t>
      </w:r>
      <w:r w:rsidRPr="00132EB0">
        <w:rPr>
          <w:rStyle w:val="StyleUnderline"/>
        </w:rPr>
        <w:t>to absorb</w:t>
      </w:r>
      <w:r w:rsidRPr="00132EB0">
        <w:rPr>
          <w:sz w:val="16"/>
        </w:rPr>
        <w:t xml:space="preserve"> greenhouse </w:t>
      </w:r>
      <w:r w:rsidRPr="00132EB0">
        <w:rPr>
          <w:rStyle w:val="StyleUnderline"/>
        </w:rPr>
        <w:t>gases</w:t>
      </w:r>
      <w:r w:rsidRPr="00132EB0">
        <w:rPr>
          <w:sz w:val="16"/>
        </w:rPr>
        <w:t xml:space="preserve">, </w:t>
      </w:r>
      <w:r w:rsidRPr="00132EB0">
        <w:rPr>
          <w:rStyle w:val="StyleUnderline"/>
        </w:rPr>
        <w:t>and</w:t>
      </w:r>
      <w:r w:rsidRPr="00132EB0">
        <w:rPr>
          <w:sz w:val="16"/>
        </w:rPr>
        <w:t xml:space="preserve"> to the </w:t>
      </w:r>
      <w:r w:rsidRPr="00132EB0">
        <w:rPr>
          <w:rStyle w:val="StyleUnderline"/>
        </w:rPr>
        <w:t>regenerat</w:t>
      </w:r>
      <w:r w:rsidRPr="00132EB0">
        <w:rPr>
          <w:sz w:val="16"/>
        </w:rPr>
        <w:t xml:space="preserve">ion of </w:t>
      </w:r>
      <w:r w:rsidRPr="00132EB0">
        <w:rPr>
          <w:rStyle w:val="StyleUnderline"/>
        </w:rPr>
        <w:t>vital ecosystems</w:t>
      </w:r>
      <w:r w:rsidRPr="00132EB0">
        <w:rPr>
          <w:sz w:val="16"/>
        </w:rPr>
        <w:t xml:space="preserve"> </w:t>
      </w:r>
      <w:r w:rsidRPr="00132EB0">
        <w:rPr>
          <w:rStyle w:val="StyleUnderline"/>
        </w:rPr>
        <w:t xml:space="preserve">are now attracting </w:t>
      </w:r>
      <w:r w:rsidRPr="00132EB0">
        <w:rPr>
          <w:rStyle w:val="Emphasis"/>
        </w:rPr>
        <w:t>greater concern</w:t>
      </w:r>
      <w:r w:rsidRPr="00132EB0">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E81CF7">
        <w:rPr>
          <w:rStyle w:val="StyleUnderline"/>
          <w:highlight w:val="green"/>
        </w:rPr>
        <w:t>growth</w:t>
      </w:r>
      <w:r w:rsidRPr="00132EB0">
        <w:rPr>
          <w:sz w:val="16"/>
        </w:rPr>
        <w:t xml:space="preserve"> often also </w:t>
      </w:r>
      <w:r w:rsidRPr="00E81CF7">
        <w:rPr>
          <w:rStyle w:val="StyleUnderline"/>
          <w:highlight w:val="green"/>
        </w:rPr>
        <w:t>threatens</w:t>
      </w:r>
      <w:r w:rsidRPr="00132EB0">
        <w:rPr>
          <w:sz w:val="16"/>
        </w:rPr>
        <w:t xml:space="preserve"> the regeneration of renewable resources such as healthy </w:t>
      </w:r>
      <w:r w:rsidRPr="00132EB0">
        <w:rPr>
          <w:rStyle w:val="Emphasis"/>
        </w:rPr>
        <w:t>soil</w:t>
      </w:r>
      <w:r w:rsidRPr="00132EB0">
        <w:rPr>
          <w:sz w:val="16"/>
        </w:rPr>
        <w:t xml:space="preserve">, </w:t>
      </w:r>
      <w:r w:rsidRPr="00132EB0">
        <w:rPr>
          <w:rStyle w:val="Emphasis"/>
        </w:rPr>
        <w:t>freshwater</w:t>
      </w:r>
      <w:r w:rsidRPr="00132EB0">
        <w:rPr>
          <w:sz w:val="16"/>
        </w:rPr>
        <w:t xml:space="preserve"> </w:t>
      </w:r>
      <w:r w:rsidRPr="00132EB0">
        <w:rPr>
          <w:rStyle w:val="StyleUnderline"/>
        </w:rPr>
        <w:t>and</w:t>
      </w:r>
      <w:r w:rsidRPr="00132EB0">
        <w:rPr>
          <w:sz w:val="16"/>
        </w:rPr>
        <w:t xml:space="preserve"> </w:t>
      </w:r>
      <w:r w:rsidRPr="00132EB0">
        <w:rPr>
          <w:rStyle w:val="Emphasis"/>
        </w:rPr>
        <w:t>forests</w:t>
      </w:r>
      <w:r w:rsidRPr="00132EB0">
        <w:rPr>
          <w:sz w:val="16"/>
        </w:rPr>
        <w:t xml:space="preserve">, </w:t>
      </w:r>
      <w:r w:rsidRPr="00132EB0">
        <w:rPr>
          <w:rStyle w:val="StyleUnderline"/>
        </w:rPr>
        <w:t xml:space="preserve">as well as the functioning of vital </w:t>
      </w:r>
      <w:r w:rsidRPr="00E81CF7">
        <w:rPr>
          <w:rStyle w:val="Emphasis"/>
          <w:highlight w:val="green"/>
        </w:rPr>
        <w:t>ecosystem</w:t>
      </w:r>
      <w:r w:rsidRPr="00132EB0">
        <w:rPr>
          <w:rStyle w:val="StyleUnderline"/>
        </w:rPr>
        <w:t xml:space="preserve">s and ecosystems services such as the purification of </w:t>
      </w:r>
      <w:r w:rsidRPr="00132EB0">
        <w:rPr>
          <w:rStyle w:val="Emphasis"/>
        </w:rPr>
        <w:t>air and water</w:t>
      </w:r>
      <w:r w:rsidRPr="00132EB0">
        <w:rPr>
          <w:rStyle w:val="StyleUnderline"/>
        </w:rPr>
        <w:t>, water</w:t>
      </w:r>
      <w:r w:rsidRPr="00132EB0">
        <w:rPr>
          <w:sz w:val="16"/>
        </w:rPr>
        <w:t xml:space="preserve"> </w:t>
      </w:r>
      <w:r w:rsidRPr="00132EB0">
        <w:rPr>
          <w:rStyle w:val="Emphasis"/>
        </w:rPr>
        <w:t>absorption</w:t>
      </w:r>
      <w:r w:rsidRPr="00132EB0">
        <w:rPr>
          <w:sz w:val="16"/>
        </w:rPr>
        <w:t xml:space="preserve"> </w:t>
      </w:r>
      <w:r w:rsidRPr="00132EB0">
        <w:rPr>
          <w:rStyle w:val="StyleUnderline"/>
        </w:rPr>
        <w:t>and</w:t>
      </w:r>
      <w:r w:rsidRPr="00132EB0">
        <w:rPr>
          <w:sz w:val="16"/>
        </w:rPr>
        <w:t xml:space="preserve"> </w:t>
      </w:r>
      <w:r w:rsidRPr="00132EB0">
        <w:rPr>
          <w:rStyle w:val="Emphasis"/>
        </w:rPr>
        <w:t>storage</w:t>
      </w:r>
      <w:r w:rsidRPr="00132EB0">
        <w:rPr>
          <w:sz w:val="16"/>
        </w:rPr>
        <w:t xml:space="preserve"> </w:t>
      </w:r>
      <w:r w:rsidRPr="00132EB0">
        <w:rPr>
          <w:rStyle w:val="StyleUnderline"/>
        </w:rPr>
        <w:t xml:space="preserve">and the related mitigation of </w:t>
      </w:r>
      <w:r w:rsidRPr="00132EB0">
        <w:rPr>
          <w:rStyle w:val="Emphasis"/>
        </w:rPr>
        <w:t>droughts</w:t>
      </w:r>
      <w:r w:rsidRPr="00132EB0">
        <w:rPr>
          <w:rStyle w:val="StyleUnderline"/>
        </w:rPr>
        <w:t xml:space="preserve"> and</w:t>
      </w:r>
      <w:r w:rsidRPr="00132EB0">
        <w:rPr>
          <w:sz w:val="16"/>
        </w:rPr>
        <w:t xml:space="preserve"> </w:t>
      </w:r>
      <w:r w:rsidRPr="00132EB0">
        <w:rPr>
          <w:rStyle w:val="Emphasis"/>
        </w:rPr>
        <w:t>floods</w:t>
      </w:r>
      <w:r w:rsidRPr="00132EB0">
        <w:rPr>
          <w:sz w:val="16"/>
        </w:rPr>
        <w:t xml:space="preserve">, </w:t>
      </w:r>
      <w:r w:rsidRPr="00132EB0">
        <w:rPr>
          <w:rStyle w:val="StyleUnderline"/>
        </w:rPr>
        <w:t xml:space="preserve">decomposition and </w:t>
      </w:r>
      <w:r w:rsidRPr="00132EB0">
        <w:rPr>
          <w:rStyle w:val="Emphasis"/>
        </w:rPr>
        <w:t>detox</w:t>
      </w:r>
      <w:r w:rsidRPr="00132EB0">
        <w:rPr>
          <w:rStyle w:val="StyleUnderline"/>
        </w:rPr>
        <w:t xml:space="preserve">ification and absorption of </w:t>
      </w:r>
      <w:r w:rsidRPr="00132EB0">
        <w:rPr>
          <w:rStyle w:val="Emphasis"/>
        </w:rPr>
        <w:t>waste</w:t>
      </w:r>
      <w:r w:rsidRPr="00132EB0">
        <w:rPr>
          <w:rStyle w:val="StyleUnderline"/>
        </w:rPr>
        <w:t xml:space="preserve">s, </w:t>
      </w:r>
      <w:r w:rsidRPr="00132EB0">
        <w:rPr>
          <w:rStyle w:val="Emphasis"/>
        </w:rPr>
        <w:t>pollination</w:t>
      </w:r>
      <w:r w:rsidRPr="00132EB0">
        <w:rPr>
          <w:sz w:val="16"/>
        </w:rPr>
        <w:t xml:space="preserve"> </w:t>
      </w:r>
      <w:r w:rsidRPr="00132EB0">
        <w:rPr>
          <w:rStyle w:val="StyleUnderline"/>
        </w:rPr>
        <w:t>and</w:t>
      </w:r>
      <w:r w:rsidRPr="00132EB0">
        <w:rPr>
          <w:sz w:val="16"/>
        </w:rPr>
        <w:t xml:space="preserve"> </w:t>
      </w:r>
      <w:r w:rsidRPr="00132EB0">
        <w:rPr>
          <w:rStyle w:val="Emphasis"/>
        </w:rPr>
        <w:t>pest control</w:t>
      </w:r>
      <w:r w:rsidRPr="00132EB0">
        <w:rPr>
          <w:sz w:val="16"/>
        </w:rPr>
        <w:t xml:space="preserve"> (Meadows et al. 2004: 83–84). </w:t>
      </w:r>
      <w:r w:rsidRPr="00132EB0">
        <w:rPr>
          <w:rStyle w:val="StyleUnderline"/>
        </w:rPr>
        <w:t xml:space="preserve">Recent research on planetary boundaries has started to identify </w:t>
      </w:r>
      <w:r w:rsidRPr="00132EB0">
        <w:rPr>
          <w:rStyle w:val="Emphasis"/>
        </w:rPr>
        <w:t>thresholds</w:t>
      </w:r>
      <w:r w:rsidRPr="00132EB0">
        <w:rPr>
          <w:rStyle w:val="StyleUnderline"/>
        </w:rPr>
        <w:t xml:space="preserve"> of environmental pollution or disturbance of a range of ecosystems services beyond which the functioning of human </w:t>
      </w:r>
      <w:r w:rsidRPr="00132EB0">
        <w:rPr>
          <w:rStyle w:val="Emphasis"/>
        </w:rPr>
        <w:t>life on earth</w:t>
      </w:r>
      <w:r w:rsidRPr="00132EB0">
        <w:rPr>
          <w:rStyle w:val="StyleUnderline"/>
        </w:rPr>
        <w:t xml:space="preserve"> will be put at risk</w:t>
      </w:r>
      <w:r w:rsidRPr="00132EB0">
        <w:rPr>
          <w:sz w:val="16"/>
        </w:rPr>
        <w:t xml:space="preserve">. </w:t>
      </w:r>
      <w:proofErr w:type="spellStart"/>
      <w:r w:rsidRPr="00132EB0">
        <w:rPr>
          <w:sz w:val="16"/>
        </w:rPr>
        <w:t>Rockström</w:t>
      </w:r>
      <w:proofErr w:type="spellEnd"/>
      <w:r w:rsidRPr="00132EB0">
        <w:rPr>
          <w:sz w:val="16"/>
        </w:rPr>
        <w:t xml:space="preserve"> and colleagues have identified nine such “planetary boundaries”</w:t>
      </w:r>
      <w:proofErr w:type="gramStart"/>
      <w:r w:rsidRPr="00132EB0">
        <w:rPr>
          <w:sz w:val="16"/>
        </w:rPr>
        <w:t>—“</w:t>
      </w:r>
      <w:proofErr w:type="gramEnd"/>
      <w:r w:rsidRPr="00132EB0">
        <w:rPr>
          <w:sz w:val="16"/>
        </w:rPr>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132EB0">
        <w:rPr>
          <w:sz w:val="16"/>
        </w:rPr>
        <w:t>Rockström</w:t>
      </w:r>
      <w:proofErr w:type="spellEnd"/>
      <w:r w:rsidRPr="00132EB0">
        <w:rPr>
          <w:sz w:val="16"/>
        </w:rPr>
        <w:t xml:space="preserve"> et al. 2009: 472). They also present evidence according to which three of these boundaries—climate change, rate of biodiversity loss and the nitrogen cycle—have already reached their limits (</w:t>
      </w:r>
      <w:proofErr w:type="spellStart"/>
      <w:r w:rsidRPr="00132EB0">
        <w:rPr>
          <w:sz w:val="16"/>
        </w:rPr>
        <w:t>Rockström</w:t>
      </w:r>
      <w:proofErr w:type="spellEnd"/>
      <w:r w:rsidRPr="00132EB0">
        <w:rPr>
          <w:sz w:val="16"/>
        </w:rPr>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132EB0">
        <w:rPr>
          <w:sz w:val="16"/>
        </w:rPr>
        <w:t>Rockström</w:t>
      </w:r>
      <w:proofErr w:type="spellEnd"/>
      <w:r w:rsidRPr="00132EB0">
        <w:rPr>
          <w:sz w:val="16"/>
        </w:rPr>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132EB0">
        <w:rPr>
          <w:sz w:val="16"/>
        </w:rPr>
        <w:t>industrialisation</w:t>
      </w:r>
      <w:proofErr w:type="spellEnd"/>
      <w:r w:rsidRPr="00132EB0">
        <w:rPr>
          <w:sz w:val="16"/>
        </w:rPr>
        <w:t>; shrinking of glaciers, Greenland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a number of regions around the world. It is projected that with a rise of 2° of global temperatures, 280 million people worldwide (with greatest numbers in China, India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w:t>
      </w:r>
      <w:r w:rsidRPr="00132EB0">
        <w:rPr>
          <w:sz w:val="16"/>
        </w:rPr>
        <w:lastRenderedPageBreak/>
        <w:t xml:space="preserve">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132EB0">
        <w:rPr>
          <w:sz w:val="16"/>
        </w:rPr>
        <w:t>stabilised</w:t>
      </w:r>
      <w:proofErr w:type="spellEnd"/>
      <w:r w:rsidRPr="00132EB0">
        <w:rPr>
          <w:sz w:val="16"/>
        </w:rPr>
        <w:t xml:space="preserve">; moreover, a range of climate change impacts are deemed irreversible (IPCC 2014: 16). </w:t>
      </w:r>
      <w:r w:rsidRPr="00132EB0">
        <w:rPr>
          <w:rStyle w:val="StyleUnderline"/>
        </w:rPr>
        <w:t xml:space="preserve">One controversial question in the debate about economic growth and environmental impacts has been whether growth can be </w:t>
      </w:r>
      <w:r w:rsidRPr="00132EB0">
        <w:rPr>
          <w:rStyle w:val="Emphasis"/>
        </w:rPr>
        <w:t>decoupled from the damage it causes</w:t>
      </w:r>
      <w:r w:rsidRPr="00132EB0">
        <w:rPr>
          <w:sz w:val="16"/>
        </w:rPr>
        <w:t xml:space="preserve">. </w:t>
      </w:r>
      <w:r w:rsidRPr="00132EB0">
        <w:rPr>
          <w:rStyle w:val="StyleUnderline"/>
        </w:rPr>
        <w:t>Important to this</w:t>
      </w:r>
      <w:r w:rsidRPr="00132EB0">
        <w:rPr>
          <w:sz w:val="16"/>
        </w:rPr>
        <w:t xml:space="preserve"> debate </w:t>
      </w:r>
      <w:r w:rsidRPr="00132EB0">
        <w:rPr>
          <w:rStyle w:val="StyleUnderline"/>
        </w:rPr>
        <w:t xml:space="preserve">is the theory of the </w:t>
      </w:r>
      <w:r w:rsidRPr="00132EB0">
        <w:rPr>
          <w:rStyle w:val="Emphasis"/>
        </w:rPr>
        <w:t>E</w:t>
      </w:r>
      <w:r w:rsidRPr="00132EB0">
        <w:rPr>
          <w:rStyle w:val="StyleUnderline"/>
        </w:rPr>
        <w:t xml:space="preserve">nvironmental </w:t>
      </w:r>
      <w:r w:rsidRPr="00E81CF7">
        <w:rPr>
          <w:rStyle w:val="Emphasis"/>
          <w:highlight w:val="green"/>
        </w:rPr>
        <w:t>K</w:t>
      </w:r>
      <w:r w:rsidRPr="00132EB0">
        <w:rPr>
          <w:rStyle w:val="StyleUnderline"/>
        </w:rPr>
        <w:t xml:space="preserve">uznets </w:t>
      </w:r>
      <w:r w:rsidRPr="00E81CF7">
        <w:rPr>
          <w:rStyle w:val="Emphasis"/>
          <w:highlight w:val="green"/>
        </w:rPr>
        <w:t>C</w:t>
      </w:r>
      <w:r w:rsidRPr="00132EB0">
        <w:rPr>
          <w:rStyle w:val="StyleUnderline"/>
        </w:rPr>
        <w:t>urve</w:t>
      </w:r>
      <w:r w:rsidRPr="00132EB0">
        <w:rPr>
          <w:sz w:val="16"/>
        </w:rPr>
        <w:t xml:space="preserve"> which applies Simon Kuznets’ </w:t>
      </w:r>
      <w:proofErr w:type="spellStart"/>
      <w:r w:rsidRPr="00132EB0">
        <w:rPr>
          <w:sz w:val="16"/>
        </w:rPr>
        <w:t>hypothesised</w:t>
      </w:r>
      <w:proofErr w:type="spellEnd"/>
      <w:r w:rsidRPr="00132EB0">
        <w:rPr>
          <w:sz w:val="16"/>
        </w:rPr>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counter-argument to </w:t>
      </w:r>
      <w:r w:rsidRPr="00132EB0">
        <w:rPr>
          <w:rStyle w:val="StyleUnderline"/>
        </w:rPr>
        <w:t>this theory</w:t>
      </w:r>
      <w:r w:rsidRPr="00132EB0">
        <w:rPr>
          <w:sz w:val="16"/>
        </w:rPr>
        <w:t xml:space="preserve"> is that it </w:t>
      </w:r>
      <w:r w:rsidRPr="00E81CF7">
        <w:rPr>
          <w:rStyle w:val="StyleUnderline"/>
          <w:highlight w:val="green"/>
        </w:rPr>
        <w:t>do</w:t>
      </w:r>
      <w:r w:rsidRPr="00132EB0">
        <w:rPr>
          <w:rStyle w:val="StyleUnderline"/>
        </w:rPr>
        <w:t xml:space="preserve">es </w:t>
      </w:r>
      <w:r w:rsidRPr="00E81CF7">
        <w:rPr>
          <w:rStyle w:val="StyleUnderline"/>
          <w:highlight w:val="green"/>
        </w:rPr>
        <w:t xml:space="preserve">not </w:t>
      </w:r>
      <w:proofErr w:type="gramStart"/>
      <w:r w:rsidRPr="00E81CF7">
        <w:rPr>
          <w:rStyle w:val="StyleUnderline"/>
          <w:highlight w:val="green"/>
        </w:rPr>
        <w:t>take into</w:t>
      </w:r>
      <w:r w:rsidRPr="00132EB0">
        <w:rPr>
          <w:rStyle w:val="StyleUnderline"/>
        </w:rPr>
        <w:t xml:space="preserve"> </w:t>
      </w:r>
      <w:r w:rsidRPr="00E81CF7">
        <w:rPr>
          <w:rStyle w:val="StyleUnderline"/>
          <w:highlight w:val="green"/>
        </w:rPr>
        <w:t>account</w:t>
      </w:r>
      <w:proofErr w:type="gramEnd"/>
      <w:r w:rsidRPr="00E81CF7">
        <w:rPr>
          <w:rStyle w:val="StyleUnderline"/>
          <w:highlight w:val="green"/>
        </w:rPr>
        <w:t xml:space="preserve"> </w:t>
      </w:r>
      <w:r w:rsidRPr="00132EB0">
        <w:rPr>
          <w:rStyle w:val="StyleUnderline"/>
        </w:rPr>
        <w:t xml:space="preserve">the </w:t>
      </w:r>
      <w:r w:rsidRPr="00E81CF7">
        <w:rPr>
          <w:rStyle w:val="StyleUnderline"/>
          <w:highlight w:val="green"/>
        </w:rPr>
        <w:t xml:space="preserve">difference between </w:t>
      </w:r>
      <w:r w:rsidRPr="00E81CF7">
        <w:rPr>
          <w:rStyle w:val="Emphasis"/>
          <w:highlight w:val="green"/>
        </w:rPr>
        <w:t>relative and absolute decoupling</w:t>
      </w:r>
      <w:r w:rsidRPr="00132EB0">
        <w:rPr>
          <w:sz w:val="16"/>
        </w:rPr>
        <w:t xml:space="preserve">. </w:t>
      </w:r>
      <w:r w:rsidRPr="00132EB0">
        <w:rPr>
          <w:rStyle w:val="Emphasis"/>
        </w:rPr>
        <w:t>Relative</w:t>
      </w:r>
      <w:r w:rsidRPr="00132EB0">
        <w:rPr>
          <w:sz w:val="16"/>
        </w:rPr>
        <w:t xml:space="preserve"> </w:t>
      </w:r>
      <w:r w:rsidRPr="00132EB0">
        <w:rPr>
          <w:rStyle w:val="StyleUnderline"/>
        </w:rPr>
        <w:t xml:space="preserve">decoupling refers to the environmental impacts generated over time </w:t>
      </w:r>
      <w:r w:rsidRPr="00132EB0">
        <w:rPr>
          <w:rStyle w:val="Emphasis"/>
        </w:rPr>
        <w:t>per unit of economic output</w:t>
      </w:r>
      <w:r w:rsidRPr="00132EB0">
        <w:rPr>
          <w:sz w:val="16"/>
        </w:rPr>
        <w:t xml:space="preserve">, for instance CO2 emissions per million of US$. </w:t>
      </w:r>
      <w:r w:rsidRPr="00132EB0">
        <w:rPr>
          <w:rStyle w:val="StyleUnderline"/>
        </w:rPr>
        <w:t xml:space="preserve">In contrast, absolute decoupling would examine </w:t>
      </w:r>
      <w:r w:rsidRPr="00132EB0">
        <w:rPr>
          <w:rStyle w:val="Emphasis"/>
        </w:rPr>
        <w:t>aggregate environmental impact</w:t>
      </w:r>
      <w:r w:rsidRPr="00132EB0">
        <w:rPr>
          <w:rStyle w:val="StyleUnderline"/>
        </w:rPr>
        <w:t xml:space="preserve">, compared to total economic output over time. </w:t>
      </w:r>
      <w:r w:rsidRPr="00132EB0">
        <w:rPr>
          <w:sz w:val="16"/>
        </w:rPr>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E81CF7">
        <w:rPr>
          <w:rStyle w:val="StyleUnderline"/>
          <w:highlight w:val="green"/>
        </w:rPr>
        <w:t xml:space="preserve">there is </w:t>
      </w:r>
      <w:r w:rsidRPr="00E81CF7">
        <w:rPr>
          <w:rStyle w:val="Emphasis"/>
          <w:highlight w:val="green"/>
        </w:rPr>
        <w:t>no ev</w:t>
      </w:r>
      <w:r w:rsidRPr="00132EB0">
        <w:rPr>
          <w:rStyle w:val="StyleUnderline"/>
        </w:rPr>
        <w:t xml:space="preserve">idence </w:t>
      </w:r>
      <w:r w:rsidRPr="00E81CF7">
        <w:rPr>
          <w:rStyle w:val="Emphasis"/>
          <w:highlight w:val="green"/>
        </w:rPr>
        <w:t xml:space="preserve">for absolute </w:t>
      </w:r>
      <w:r w:rsidRPr="00132EB0">
        <w:rPr>
          <w:rStyle w:val="Emphasis"/>
        </w:rPr>
        <w:t>decoupling</w:t>
      </w:r>
      <w:r w:rsidRPr="00132EB0">
        <w:rPr>
          <w:rStyle w:val="StyleUnderline"/>
        </w:rPr>
        <w:t xml:space="preserve"> as </w:t>
      </w:r>
      <w:r w:rsidRPr="00132EB0">
        <w:rPr>
          <w:rStyle w:val="Emphasis"/>
        </w:rPr>
        <w:t>total</w:t>
      </w:r>
      <w:r w:rsidRPr="00132EB0">
        <w:rPr>
          <w:rStyle w:val="StyleUnderline"/>
        </w:rPr>
        <w:t xml:space="preserve"> environmental impacts</w:t>
      </w:r>
      <w:r w:rsidRPr="00132EB0">
        <w:rPr>
          <w:sz w:val="16"/>
        </w:rPr>
        <w:t xml:space="preserve">, for instance total global CO2 emissions, </w:t>
      </w:r>
      <w:r w:rsidRPr="00132EB0">
        <w:rPr>
          <w:rStyle w:val="StyleUnderline"/>
        </w:rPr>
        <w:t>are</w:t>
      </w:r>
      <w:r w:rsidRPr="00132EB0">
        <w:rPr>
          <w:sz w:val="16"/>
        </w:rPr>
        <w:t xml:space="preserve"> </w:t>
      </w:r>
      <w:r w:rsidRPr="00132EB0">
        <w:rPr>
          <w:rStyle w:val="Emphasis"/>
        </w:rPr>
        <w:t>still rising</w:t>
      </w:r>
      <w:r w:rsidRPr="00132EB0">
        <w:rPr>
          <w:sz w:val="16"/>
        </w:rPr>
        <w:t xml:space="preserve"> with rising global GDP (Jackson 2011: 67–86). This is </w:t>
      </w:r>
      <w:r w:rsidRPr="00132EB0">
        <w:rPr>
          <w:rStyle w:val="StyleUnderline"/>
        </w:rPr>
        <w:t xml:space="preserve">partly </w:t>
      </w:r>
      <w:r w:rsidRPr="00E81CF7">
        <w:rPr>
          <w:rStyle w:val="StyleUnderline"/>
          <w:highlight w:val="green"/>
        </w:rPr>
        <w:t xml:space="preserve">due to </w:t>
      </w:r>
      <w:r w:rsidRPr="00E81CF7">
        <w:rPr>
          <w:rStyle w:val="Emphasis"/>
          <w:highlight w:val="green"/>
        </w:rPr>
        <w:t xml:space="preserve">rebound </w:t>
      </w:r>
      <w:r w:rsidRPr="00132EB0">
        <w:rPr>
          <w:rStyle w:val="Emphasis"/>
        </w:rPr>
        <w:t>effects</w:t>
      </w:r>
      <w:r w:rsidRPr="00132EB0">
        <w:rPr>
          <w:sz w:val="16"/>
        </w:rPr>
        <w:t xml:space="preserve"> which we discussed in Chap. 2: rising consumption because the increase in efficiency has made it cheaper to produce/consume (Jackson 2011: 67–86; see also Czech 2013: Chap. 8 </w:t>
      </w:r>
      <w:proofErr w:type="spellStart"/>
      <w:r w:rsidRPr="00132EB0">
        <w:rPr>
          <w:sz w:val="16"/>
        </w:rPr>
        <w:t>criticising</w:t>
      </w:r>
      <w:proofErr w:type="spellEnd"/>
      <w:r w:rsidRPr="00132EB0">
        <w:rPr>
          <w:sz w:val="16"/>
        </w:rPr>
        <w:t xml:space="preserve"> “green growth”). Furthermore, if decoupling is examined at the country level, one would need to take </w:t>
      </w:r>
      <w:proofErr w:type="spellStart"/>
      <w:r w:rsidRPr="00132EB0">
        <w:rPr>
          <w:sz w:val="16"/>
        </w:rPr>
        <w:t>consumptionbased</w:t>
      </w:r>
      <w:proofErr w:type="spellEnd"/>
      <w:r w:rsidRPr="00132EB0">
        <w:rPr>
          <w:sz w:val="16"/>
        </w:rPr>
        <w:t xml:space="preserve"> resource use/emissions into account rather than </w:t>
      </w:r>
      <w:proofErr w:type="spellStart"/>
      <w:r w:rsidRPr="00132EB0">
        <w:rPr>
          <w:sz w:val="16"/>
        </w:rPr>
        <w:t>productionbased</w:t>
      </w:r>
      <w:proofErr w:type="spellEnd"/>
      <w:r w:rsidRPr="00132EB0">
        <w:rPr>
          <w:sz w:val="16"/>
        </w:rPr>
        <w:t xml:space="preserve"> impacts. </w:t>
      </w:r>
      <w:r w:rsidRPr="00132EB0">
        <w:rPr>
          <w:rStyle w:val="StyleUnderline"/>
        </w:rPr>
        <w:t xml:space="preserve">Substantial environmental impacts related to everything that is consumed in rich countries occur in </w:t>
      </w:r>
      <w:r w:rsidRPr="00132EB0">
        <w:rPr>
          <w:rStyle w:val="Emphasis"/>
        </w:rPr>
        <w:t>developing countries from which goods are imported</w:t>
      </w:r>
      <w:r w:rsidRPr="00132EB0">
        <w:rPr>
          <w:rStyle w:val="StyleUnderline"/>
        </w:rPr>
        <w:t>. A focus on production-based environmental impacts would</w:t>
      </w:r>
      <w:r w:rsidRPr="00132EB0">
        <w:rPr>
          <w:sz w:val="16"/>
        </w:rPr>
        <w:t xml:space="preserve"> hence </w:t>
      </w:r>
      <w:r w:rsidRPr="00132EB0">
        <w:rPr>
          <w:rStyle w:val="StyleUnderline"/>
        </w:rPr>
        <w:t>be</w:t>
      </w:r>
      <w:r w:rsidRPr="00132EB0">
        <w:rPr>
          <w:sz w:val="16"/>
        </w:rPr>
        <w:t xml:space="preserve"> </w:t>
      </w:r>
      <w:r w:rsidRPr="00132EB0">
        <w:rPr>
          <w:rStyle w:val="Emphasis"/>
        </w:rPr>
        <w:t>misleading</w:t>
      </w:r>
      <w:r w:rsidRPr="00132EB0">
        <w:rPr>
          <w:sz w:val="16"/>
        </w:rPr>
        <w:t xml:space="preserve"> </w:t>
      </w:r>
      <w:r w:rsidRPr="00132EB0">
        <w:rPr>
          <w:rStyle w:val="StyleUnderline"/>
        </w:rPr>
        <w:t xml:space="preserve">as it </w:t>
      </w:r>
      <w:r w:rsidRPr="00132EB0">
        <w:rPr>
          <w:rStyle w:val="Emphasis"/>
        </w:rPr>
        <w:t>ignores the [and] environmental impacts</w:t>
      </w:r>
      <w:r w:rsidRPr="00132EB0">
        <w:rPr>
          <w:sz w:val="16"/>
        </w:rPr>
        <w:t xml:space="preserve"> </w:t>
      </w:r>
      <w:r w:rsidRPr="00132EB0">
        <w:rPr>
          <w:rStyle w:val="StyleUnderline"/>
        </w:rPr>
        <w:t xml:space="preserve">that relate to a country’s living standards and that occur </w:t>
      </w:r>
      <w:r w:rsidRPr="00132EB0">
        <w:rPr>
          <w:rStyle w:val="Emphasis"/>
        </w:rPr>
        <w:t>outside</w:t>
      </w:r>
      <w:r w:rsidRPr="00132EB0">
        <w:rPr>
          <w:rStyle w:val="StyleUnderline"/>
        </w:rPr>
        <w:t xml:space="preserve"> of </w:t>
      </w:r>
      <w:r w:rsidRPr="00132EB0">
        <w:rPr>
          <w:rStyle w:val="Emphasis"/>
        </w:rPr>
        <w:t>that country</w:t>
      </w:r>
      <w:r w:rsidRPr="00132EB0">
        <w:rPr>
          <w:rStyle w:val="StyleUnderline"/>
        </w:rPr>
        <w:t xml:space="preserve">. </w:t>
      </w:r>
      <w:r w:rsidRPr="00132EB0">
        <w:rPr>
          <w:sz w:val="16"/>
        </w:rPr>
        <w:t xml:space="preserve">Social Critiques of Growth Economic growth has not only been </w:t>
      </w:r>
      <w:proofErr w:type="spellStart"/>
      <w:r w:rsidRPr="00132EB0">
        <w:rPr>
          <w:sz w:val="16"/>
        </w:rPr>
        <w:t>criticised</w:t>
      </w:r>
      <w:proofErr w:type="spellEnd"/>
      <w:r w:rsidRPr="00132EB0">
        <w:rPr>
          <w:sz w:val="16"/>
        </w:rPr>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w:t>
      </w:r>
      <w:proofErr w:type="spellStart"/>
      <w:r w:rsidRPr="00132EB0">
        <w:rPr>
          <w:sz w:val="16"/>
        </w:rPr>
        <w:t>Douthwaite</w:t>
      </w:r>
      <w:proofErr w:type="spellEnd"/>
      <w:r w:rsidRPr="00132EB0">
        <w:rPr>
          <w:sz w:val="16"/>
        </w:rPr>
        <w:t xml:space="preserve"> 1999: 14; Stiglitz et al. 2011: 23), and the roles of capital stocks and of leisure in generating welfare (Costanza et al. 2015: 137). Furthermore, all market transactions make a positive contribution to GDP, regardless of whether expenditures increase or decrease welfare. Similar to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w:t>
      </w:r>
      <w:proofErr w:type="gramStart"/>
      <w:r w:rsidRPr="00132EB0">
        <w:rPr>
          <w:sz w:val="16"/>
        </w:rPr>
        <w:t>take into account</w:t>
      </w:r>
      <w:proofErr w:type="gramEnd"/>
      <w:r w:rsidRPr="00132EB0">
        <w:rPr>
          <w:sz w:val="16"/>
        </w:rPr>
        <w:t xml:space="preserve">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w:t>
      </w:r>
      <w:proofErr w:type="spellStart"/>
      <w:r w:rsidRPr="00132EB0">
        <w:rPr>
          <w:sz w:val="16"/>
        </w:rPr>
        <w:t>Douthwaite</w:t>
      </w:r>
      <w:proofErr w:type="spellEnd"/>
      <w:r w:rsidRPr="00132EB0">
        <w:rPr>
          <w:sz w:val="16"/>
        </w:rPr>
        <w:t xml:space="preserv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132EB0">
        <w:rPr>
          <w:sz w:val="16"/>
        </w:rPr>
        <w:t>criticised</w:t>
      </w:r>
      <w:proofErr w:type="spellEnd"/>
      <w:r w:rsidRPr="00132EB0">
        <w:rPr>
          <w:sz w:val="16"/>
        </w:rPr>
        <w:t xml:space="preserve"> early on in the history of economic thought, e.g. by Aristotle’s distinction between </w:t>
      </w:r>
      <w:proofErr w:type="spellStart"/>
      <w:r w:rsidRPr="00132EB0">
        <w:rPr>
          <w:sz w:val="16"/>
        </w:rPr>
        <w:t>oikonomia</w:t>
      </w:r>
      <w:proofErr w:type="spellEnd"/>
      <w:r w:rsidRPr="00132EB0">
        <w:rPr>
          <w:sz w:val="16"/>
        </w:rPr>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w:t>
      </w:r>
      <w:proofErr w:type="spellStart"/>
      <w:r w:rsidRPr="00132EB0">
        <w:rPr>
          <w:sz w:val="16"/>
        </w:rPr>
        <w:t>Paech</w:t>
      </w:r>
      <w:proofErr w:type="spellEnd"/>
      <w:r w:rsidRPr="00132EB0">
        <w:rPr>
          <w:sz w:val="16"/>
        </w:rPr>
        <w:t xml:space="preserve"> 2013; Schneider et al. 2010) as we will discuss this in more detail in Chap. 5. Arguments About the Psychological and S </w:t>
      </w:r>
      <w:proofErr w:type="spellStart"/>
      <w:r w:rsidRPr="00132EB0">
        <w:rPr>
          <w:sz w:val="16"/>
        </w:rPr>
        <w:t>ocial</w:t>
      </w:r>
      <w:proofErr w:type="spellEnd"/>
      <w:r w:rsidRPr="00132EB0">
        <w:rPr>
          <w:sz w:val="16"/>
        </w:rPr>
        <w:t xml:space="preserve"> Costs of G </w:t>
      </w:r>
      <w:proofErr w:type="spellStart"/>
      <w:r w:rsidRPr="00132EB0">
        <w:rPr>
          <w:sz w:val="16"/>
        </w:rPr>
        <w:t>rowth</w:t>
      </w:r>
      <w:proofErr w:type="spellEnd"/>
      <w:r w:rsidRPr="00132EB0">
        <w:rPr>
          <w:sz w:val="16"/>
        </w:rPr>
        <w:t xml:space="preserve"> </w:t>
      </w:r>
      <w:proofErr w:type="gramStart"/>
      <w:r w:rsidRPr="00132EB0">
        <w:rPr>
          <w:sz w:val="16"/>
        </w:rPr>
        <w:t>The</w:t>
      </w:r>
      <w:proofErr w:type="gramEnd"/>
      <w:r w:rsidRPr="00132EB0">
        <w:rPr>
          <w:sz w:val="16"/>
        </w:rPr>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w:t>
      </w:r>
      <w:r w:rsidRPr="00132EB0">
        <w:rPr>
          <w:sz w:val="16"/>
        </w:rPr>
        <w:lastRenderedPageBreak/>
        <w:t xml:space="preserve">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w:t>
      </w:r>
      <w:proofErr w:type="spellStart"/>
      <w:r w:rsidRPr="00132EB0">
        <w:rPr>
          <w:sz w:val="16"/>
        </w:rPr>
        <w:t>Kasser</w:t>
      </w:r>
      <w:proofErr w:type="spellEnd"/>
      <w:r w:rsidRPr="00132EB0">
        <w:rPr>
          <w:sz w:val="16"/>
        </w:rPr>
        <w:t xml:space="preserve"> 2002). 48 M. BÜCHS AND M. KOCH Second, it has been argued that economic growth can imply wider social costs. For instance, with its emphasis on individual gain, market relations and competition, and the need that it generates for spatial mobility (e.g. for successful participation in education and </w:t>
      </w:r>
      <w:proofErr w:type="spellStart"/>
      <w:r w:rsidRPr="00132EB0">
        <w:rPr>
          <w:sz w:val="16"/>
        </w:rPr>
        <w:t>labour</w:t>
      </w:r>
      <w:proofErr w:type="spellEnd"/>
      <w:r w:rsidRPr="00132EB0">
        <w:rPr>
          <w:sz w:val="16"/>
        </w:rPr>
        <w:t xml:space="preserve"> markets), it is feared to undermine moral and social capital and put a strain on family and community relations, potentially even leading to increasing divorce and crime rates (</w:t>
      </w:r>
      <w:proofErr w:type="spellStart"/>
      <w:r w:rsidRPr="00132EB0">
        <w:rPr>
          <w:sz w:val="16"/>
        </w:rPr>
        <w:t>Douthwaite</w:t>
      </w:r>
      <w:proofErr w:type="spellEnd"/>
      <w:r w:rsidRPr="00132EB0">
        <w:rPr>
          <w:sz w:val="16"/>
        </w:rPr>
        <w:t xml:space="preserve"> 1999; Daly and Cobb 1989: 50–51; Hirsch 1976). Social costs of technological development and </w:t>
      </w:r>
      <w:proofErr w:type="spellStart"/>
      <w:r w:rsidRPr="00132EB0">
        <w:rPr>
          <w:sz w:val="16"/>
        </w:rPr>
        <w:t>industrialisation</w:t>
      </w:r>
      <w:proofErr w:type="spellEnd"/>
      <w:r w:rsidRPr="00132EB0">
        <w:rPr>
          <w:sz w:val="16"/>
        </w:rPr>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w:t>
      </w:r>
      <w:proofErr w:type="spellStart"/>
      <w:r w:rsidRPr="00132EB0">
        <w:rPr>
          <w:sz w:val="16"/>
        </w:rPr>
        <w:t>Douthwaite</w:t>
      </w:r>
      <w:proofErr w:type="spellEnd"/>
      <w:r w:rsidRPr="00132EB0">
        <w:rPr>
          <w:sz w:val="16"/>
        </w:rPr>
        <w:t xml:space="preserv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132EB0">
        <w:rPr>
          <w:sz w:val="16"/>
        </w:rPr>
        <w:t>i</w:t>
      </w:r>
      <w:proofErr w:type="spellEnd"/>
      <w:r w:rsidRPr="00132EB0">
        <w:rPr>
          <w:sz w:val="16"/>
        </w:rPr>
        <w:t xml:space="preserve">-Martin 2006; </w:t>
      </w:r>
      <w:proofErr w:type="spellStart"/>
      <w:r w:rsidRPr="00132EB0">
        <w:rPr>
          <w:sz w:val="16"/>
        </w:rPr>
        <w:t>Rougoor</w:t>
      </w:r>
      <w:proofErr w:type="spellEnd"/>
      <w:r w:rsidRPr="00132EB0">
        <w:rPr>
          <w:sz w:val="16"/>
        </w:rPr>
        <w:t xml:space="preserve"> and van </w:t>
      </w:r>
      <w:proofErr w:type="spellStart"/>
      <w:r w:rsidRPr="00132EB0">
        <w:rPr>
          <w:sz w:val="16"/>
        </w:rPr>
        <w:t>Marrewijk</w:t>
      </w:r>
      <w:proofErr w:type="spellEnd"/>
      <w:r w:rsidRPr="00132EB0">
        <w:rPr>
          <w:sz w:val="16"/>
        </w:rPr>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132EB0">
        <w:rPr>
          <w:sz w:val="16"/>
        </w:rPr>
        <w:t>Saez</w:t>
      </w:r>
      <w:proofErr w:type="spellEnd"/>
      <w:r w:rsidRPr="00132EB0">
        <w:rPr>
          <w:sz w:val="16"/>
        </w:rPr>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132EB0">
        <w:rPr>
          <w:sz w:val="16"/>
        </w:rPr>
        <w:t>Rahnema</w:t>
      </w:r>
      <w:proofErr w:type="spellEnd"/>
      <w:r w:rsidRPr="00132EB0">
        <w:rPr>
          <w:sz w:val="16"/>
        </w:rPr>
        <w:t xml:space="preserve"> and </w:t>
      </w:r>
      <w:proofErr w:type="spellStart"/>
      <w:r w:rsidRPr="00132EB0">
        <w:rPr>
          <w:sz w:val="16"/>
        </w:rPr>
        <w:t>Bawtree</w:t>
      </w:r>
      <w:proofErr w:type="spellEnd"/>
      <w:r w:rsidRPr="00132EB0">
        <w:rPr>
          <w:sz w:val="16"/>
        </w:rPr>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floods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132EB0">
        <w:rPr>
          <w:rStyle w:val="StyleUnderline"/>
        </w:rPr>
        <w:t xml:space="preserve">Since greenhouse gas emissions are driven by economic growth, the development of </w:t>
      </w:r>
      <w:r w:rsidRPr="00132EB0">
        <w:rPr>
          <w:rStyle w:val="Emphasis"/>
        </w:rPr>
        <w:t>alternative economic models that do not depend on growth</w:t>
      </w:r>
      <w:r w:rsidRPr="00132EB0">
        <w:rPr>
          <w:rStyle w:val="StyleUnderline"/>
        </w:rPr>
        <w:t xml:space="preserve"> is </w:t>
      </w:r>
      <w:r w:rsidRPr="00132EB0">
        <w:rPr>
          <w:rStyle w:val="Emphasis"/>
        </w:rPr>
        <w:t>urgent</w:t>
      </w:r>
      <w:r w:rsidRPr="00132EB0">
        <w:rPr>
          <w:rStyle w:val="StyleUnderline"/>
        </w:rPr>
        <w:t xml:space="preserve"> since </w:t>
      </w:r>
      <w:r w:rsidRPr="00132EB0">
        <w:rPr>
          <w:rStyle w:val="Emphasis"/>
        </w:rPr>
        <w:t xml:space="preserve">continued growth “threatens </w:t>
      </w:r>
      <w:r w:rsidRPr="00132EB0">
        <w:rPr>
          <w:sz w:val="16"/>
        </w:rPr>
        <w:t xml:space="preserve">to alter </w:t>
      </w:r>
      <w:r w:rsidRPr="00132EB0">
        <w:rPr>
          <w:rStyle w:val="Emphasis"/>
        </w:rPr>
        <w:t>the ability of the Earth to support life”</w:t>
      </w:r>
      <w:r w:rsidRPr="00132EB0">
        <w:rPr>
          <w:sz w:val="16"/>
        </w:rPr>
        <w:t xml:space="preserve"> (Daly and Farley 2011: 12).</w:t>
      </w:r>
    </w:p>
    <w:p w:rsidR="00FA5A32" w:rsidRPr="00132EB0" w:rsidRDefault="00FA5A32" w:rsidP="00FA5A32"/>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E4477E"/>
    <w:multiLevelType w:val="hybridMultilevel"/>
    <w:tmpl w:val="1EB6B6EC"/>
    <w:lvl w:ilvl="0" w:tplc="8BF0ED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3E70E2"/>
    <w:multiLevelType w:val="hybridMultilevel"/>
    <w:tmpl w:val="E856EED6"/>
    <w:lvl w:ilvl="0" w:tplc="EA2E652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2EC2381"/>
    <w:multiLevelType w:val="hybridMultilevel"/>
    <w:tmpl w:val="D31A16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E2E"/>
    <w:rsid w:val="003E1E04"/>
    <w:rsid w:val="00534C81"/>
    <w:rsid w:val="0055779C"/>
    <w:rsid w:val="00570B13"/>
    <w:rsid w:val="00686BD6"/>
    <w:rsid w:val="006D1E2E"/>
    <w:rsid w:val="008A63E7"/>
    <w:rsid w:val="008C1556"/>
    <w:rsid w:val="009848EA"/>
    <w:rsid w:val="00B74CD5"/>
    <w:rsid w:val="00B76D33"/>
    <w:rsid w:val="00BF5C28"/>
    <w:rsid w:val="00C97A7D"/>
    <w:rsid w:val="00E03069"/>
    <w:rsid w:val="00ED1349"/>
    <w:rsid w:val="00FA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720C6"/>
  <w15:chartTrackingRefBased/>
  <w15:docId w15:val="{35A88783-393B-48F7-A7D5-C7C6A8D3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6D1E2E"/>
    <w:rPr>
      <w:rFonts w:ascii="Calibri" w:hAnsi="Calibri"/>
    </w:rPr>
  </w:style>
  <w:style w:type="paragraph" w:styleId="Heading1">
    <w:name w:val="heading 1"/>
    <w:aliases w:val="Pocket"/>
    <w:basedOn w:val="Normal"/>
    <w:next w:val="Normal"/>
    <w:link w:val="Heading1Char"/>
    <w:qFormat/>
    <w:rsid w:val="006D1E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1E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D1E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6D1E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1E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E2E"/>
  </w:style>
  <w:style w:type="character" w:customStyle="1" w:styleId="Heading1Char">
    <w:name w:val="Heading 1 Char"/>
    <w:aliases w:val="Pocket Char"/>
    <w:basedOn w:val="DefaultParagraphFont"/>
    <w:link w:val="Heading1"/>
    <w:rsid w:val="006D1E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1E2E"/>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6D1E2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6D1E2E"/>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6D1E2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1E2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6"/>
    <w:qFormat/>
    <w:rsid w:val="006D1E2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A"/>
    <w:basedOn w:val="DefaultParagraphFont"/>
    <w:link w:val="NoSpacing"/>
    <w:uiPriority w:val="99"/>
    <w:unhideWhenUsed/>
    <w:rsid w:val="006D1E2E"/>
    <w:rPr>
      <w:color w:val="auto"/>
      <w:u w:val="none"/>
    </w:rPr>
  </w:style>
  <w:style w:type="character" w:styleId="FollowedHyperlink">
    <w:name w:val="FollowedHyperlink"/>
    <w:basedOn w:val="DefaultParagraphFont"/>
    <w:uiPriority w:val="99"/>
    <w:semiHidden/>
    <w:unhideWhenUsed/>
    <w:rsid w:val="006D1E2E"/>
    <w:rPr>
      <w:color w:val="auto"/>
      <w:u w:val="none"/>
    </w:rPr>
  </w:style>
  <w:style w:type="paragraph" w:customStyle="1" w:styleId="textbold">
    <w:name w:val="text bold"/>
    <w:basedOn w:val="Normal"/>
    <w:link w:val="Emphasis"/>
    <w:uiPriority w:val="7"/>
    <w:qFormat/>
    <w:rsid w:val="006D1E2E"/>
    <w:pPr>
      <w:ind w:left="720"/>
      <w:jc w:val="both"/>
    </w:pPr>
    <w:rPr>
      <w:b/>
      <w:iCs/>
      <w:u w:val="single"/>
    </w:rPr>
  </w:style>
  <w:style w:type="paragraph" w:styleId="ListParagraph">
    <w:name w:val="List Paragraph"/>
    <w:aliases w:val="6 font"/>
    <w:basedOn w:val="Normal"/>
    <w:uiPriority w:val="34"/>
    <w:qFormat/>
    <w:rsid w:val="00686BD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534C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cdp.uu.se/downloads/char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risisgroup.org/global/10-conflicts-watch-2022" TargetMode="External"/><Relationship Id="rId11" Type="http://schemas.openxmlformats.org/officeDocument/2006/relationships/hyperlink" Target="http://www.tandfonline.com/doi/full/10.1080/13510347.2014.999322" TargetMode="External"/><Relationship Id="rId5" Type="http://schemas.openxmlformats.org/officeDocument/2006/relationships/hyperlink" Target="https://regener-online.de/journalcco/2006_2/pdf/mcgoldrick.pdf" TargetMode="External"/><Relationship Id="rId10" Type="http://schemas.openxmlformats.org/officeDocument/2006/relationships/hyperlink" Target="https://drive.google.com/file/d/1eAPWvararR37CcoH5RXVA0zcjdqD5Pwu/view?usp=sharing" TargetMode="External"/><Relationship Id="rId4" Type="http://schemas.openxmlformats.org/officeDocument/2006/relationships/webSettings" Target="webSettings.xml"/><Relationship Id="rId9" Type="http://schemas.openxmlformats.org/officeDocument/2006/relationships/hyperlink" Target="https://phys.org/news/2015-09-democratic-peace-international-conflic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78</TotalTime>
  <Pages>20</Pages>
  <Words>15815</Words>
  <Characters>90146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9</cp:revision>
  <dcterms:created xsi:type="dcterms:W3CDTF">2022-03-12T02:27:00Z</dcterms:created>
  <dcterms:modified xsi:type="dcterms:W3CDTF">2022-03-12T14:01:00Z</dcterms:modified>
</cp:coreProperties>
</file>