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A69" w:rsidRPr="00893AB9" w:rsidRDefault="00805A69" w:rsidP="00805A69">
      <w:pPr>
        <w:pStyle w:val="Heading3"/>
        <w:rPr>
          <w:rStyle w:val="StyleUnderline"/>
          <w:sz w:val="32"/>
          <w:szCs w:val="32"/>
        </w:rPr>
      </w:pPr>
      <w:bookmarkStart w:id="0" w:name="_GoBack"/>
      <w:bookmarkEnd w:id="0"/>
      <w:r>
        <w:rPr>
          <w:rStyle w:val="StyleUnderline"/>
          <w:sz w:val="32"/>
          <w:szCs w:val="32"/>
        </w:rPr>
        <w:t>1</w:t>
      </w:r>
    </w:p>
    <w:p w:rsidR="00805A69" w:rsidRPr="007606CC" w:rsidRDefault="00805A69" w:rsidP="00805A69">
      <w:pPr>
        <w:pStyle w:val="Heading4"/>
        <w:rPr>
          <w:rStyle w:val="StyleUnderline"/>
          <w:sz w:val="26"/>
          <w:szCs w:val="26"/>
          <w:u w:val="none"/>
        </w:rPr>
      </w:pPr>
      <w:r w:rsidRPr="007606CC">
        <w:rPr>
          <w:rStyle w:val="StyleUnderline"/>
          <w:sz w:val="26"/>
          <w:szCs w:val="26"/>
          <w:u w:val="none"/>
        </w:rPr>
        <w:t xml:space="preserve">Academic philosophy serves to perpetuate </w:t>
      </w:r>
      <w:proofErr w:type="spellStart"/>
      <w:r w:rsidRPr="007606CC">
        <w:rPr>
          <w:rStyle w:val="StyleUnderline"/>
          <w:sz w:val="26"/>
          <w:szCs w:val="26"/>
          <w:u w:val="none"/>
        </w:rPr>
        <w:t>antiblackness</w:t>
      </w:r>
      <w:proofErr w:type="spellEnd"/>
      <w:r w:rsidRPr="007606CC">
        <w:rPr>
          <w:rStyle w:val="StyleUnderline"/>
          <w:sz w:val="26"/>
          <w:szCs w:val="26"/>
          <w:u w:val="none"/>
        </w:rPr>
        <w:t xml:space="preserve">. The 1AC’s abstraction from the manifestations of racialized violence absolves white philosophers of their contributions to America’s apathy towards </w:t>
      </w:r>
      <w:proofErr w:type="gramStart"/>
      <w:r w:rsidRPr="007606CC">
        <w:rPr>
          <w:rStyle w:val="StyleUnderline"/>
          <w:sz w:val="26"/>
          <w:szCs w:val="26"/>
          <w:u w:val="none"/>
        </w:rPr>
        <w:t>black death</w:t>
      </w:r>
      <w:proofErr w:type="gramEnd"/>
      <w:r w:rsidRPr="007606CC">
        <w:rPr>
          <w:rStyle w:val="StyleUnderline"/>
          <w:sz w:val="26"/>
          <w:szCs w:val="26"/>
          <w:u w:val="none"/>
        </w:rPr>
        <w:t xml:space="preserve">. Their race-neutral rhetoric and universal humanistic principles prevents effective mobilization against white supremacy. Vote negative to reject the Western metaphysical tradition and the perennial failure of white philosophy. Curry and Curry 18 </w:t>
      </w:r>
    </w:p>
    <w:p w:rsidR="00805A69" w:rsidRPr="00AB45B2" w:rsidRDefault="00805A69" w:rsidP="00805A69">
      <w:pPr>
        <w:rPr>
          <w:b/>
          <w:sz w:val="18"/>
          <w:szCs w:val="18"/>
        </w:rPr>
      </w:pPr>
      <w:r w:rsidRPr="00AB45B2">
        <w:rPr>
          <w:sz w:val="18"/>
          <w:szCs w:val="18"/>
        </w:rPr>
        <w:t xml:space="preserve">[Tommy, PhD, Prof. of Philosophy @ TAMU, </w:t>
      </w:r>
      <w:proofErr w:type="spellStart"/>
      <w:r w:rsidRPr="00AB45B2">
        <w:rPr>
          <w:sz w:val="18"/>
          <w:szCs w:val="18"/>
        </w:rPr>
        <w:t>Gwenetta</w:t>
      </w:r>
      <w:proofErr w:type="spellEnd"/>
      <w:r w:rsidRPr="00AB45B2">
        <w:rPr>
          <w:sz w:val="18"/>
          <w:szCs w:val="18"/>
        </w:rPr>
        <w:t>, PhD, Ass. Prof. of Gender and Race Studies @ Alabama], “On the Perils of Race Neutrality and Anti-Blackness: Philosophy as an Irreconcilable Obstacle to (Black) Thought,” American Journal of Economics and Sociology, Vol. 77, Nos. 3-4 (May-September 2018). DOI: 10.1111/ajes.12244</w:t>
      </w:r>
      <w:r w:rsidRPr="00AB45B2">
        <w:rPr>
          <w:rStyle w:val="StyleUnderline"/>
          <w:bCs/>
          <w:sz w:val="18"/>
          <w:szCs w:val="18"/>
          <w:u w:val="none"/>
        </w:rPr>
        <w:t xml:space="preserve">] JJ </w:t>
      </w:r>
    </w:p>
    <w:p w:rsidR="00805A69" w:rsidRDefault="00805A69" w:rsidP="00805A69">
      <w:pPr>
        <w:rPr>
          <w:rFonts w:cstheme="minorHAnsi"/>
          <w:sz w:val="14"/>
          <w:szCs w:val="24"/>
        </w:rPr>
      </w:pPr>
      <w:r w:rsidRPr="007C5ED7">
        <w:rPr>
          <w:rStyle w:val="StyleUnderline"/>
        </w:rPr>
        <w:t>We begin with the first author’s reflections on philosophy and its</w:t>
      </w:r>
      <w:r w:rsidRPr="001D5FE4">
        <w:rPr>
          <w:rFonts w:cstheme="minorHAnsi"/>
          <w:sz w:val="14"/>
          <w:szCs w:val="24"/>
        </w:rPr>
        <w:t xml:space="preserve"> recurring </w:t>
      </w:r>
      <w:r w:rsidRPr="007C5ED7">
        <w:rPr>
          <w:rStyle w:val="StyleUnderline"/>
        </w:rPr>
        <w:t>problem of denying the realities of race and racism, reflections that have arisen as a Black</w:t>
      </w:r>
      <w:r w:rsidRPr="001D5FE4">
        <w:rPr>
          <w:rFonts w:cstheme="minorHAnsi"/>
          <w:sz w:val="14"/>
          <w:szCs w:val="24"/>
        </w:rPr>
        <w:t xml:space="preserve"> (male) </w:t>
      </w:r>
      <w:r w:rsidRPr="007C5ED7">
        <w:rPr>
          <w:rStyle w:val="StyleUnderline"/>
        </w:rPr>
        <w:t xml:space="preserve">philosopher whose life </w:t>
      </w:r>
      <w:proofErr w:type="gramStart"/>
      <w:r w:rsidRPr="007C5ED7">
        <w:rPr>
          <w:rStyle w:val="StyleUnderline"/>
        </w:rPr>
        <w:t>has been threatened</w:t>
      </w:r>
      <w:proofErr w:type="gramEnd"/>
      <w:r w:rsidRPr="007C5ED7">
        <w:rPr>
          <w:rStyle w:val="StyleUnderline"/>
        </w:rPr>
        <w:t xml:space="preserve"> for doing Black philosophy. The experience of confronting death,</w:t>
      </w:r>
      <w:r w:rsidRPr="001D5FE4">
        <w:rPr>
          <w:rFonts w:cstheme="minorHAnsi"/>
          <w:sz w:val="14"/>
          <w:szCs w:val="24"/>
        </w:rPr>
        <w:t xml:space="preserve"> being fearful </w:t>
      </w:r>
      <w:r w:rsidRPr="007C5ED7">
        <w:rPr>
          <w:rStyle w:val="StyleUnderline"/>
        </w:rPr>
        <w:t xml:space="preserve">of being killed doing my job as a critical race theorist, and being threatened with violence for thinking about racism in America has a profound effect on concretizing what is at stake in our theories about </w:t>
      </w:r>
      <w:r w:rsidRPr="001D5FE4">
        <w:rPr>
          <w:rFonts w:cstheme="minorHAnsi"/>
          <w:sz w:val="14"/>
          <w:szCs w:val="24"/>
        </w:rPr>
        <w:t xml:space="preserve">anti-Black </w:t>
      </w:r>
      <w:r w:rsidRPr="007C5ED7">
        <w:rPr>
          <w:rStyle w:val="StyleUnderline"/>
        </w:rPr>
        <w:t>racism.</w:t>
      </w:r>
      <w:r w:rsidRPr="001D5FE4">
        <w:rPr>
          <w:rFonts w:cstheme="minorHAnsi"/>
          <w:sz w:val="14"/>
          <w:szCs w:val="24"/>
        </w:rPr>
        <w:t xml:space="preserve"> </w:t>
      </w:r>
      <w:proofErr w:type="gramStart"/>
      <w:r w:rsidRPr="001D5FE4">
        <w:rPr>
          <w:rFonts w:cstheme="minorHAnsi"/>
          <w:sz w:val="14"/>
          <w:szCs w:val="24"/>
        </w:rPr>
        <w:t xml:space="preserve">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7C5ED7">
        <w:rPr>
          <w:rStyle w:val="Emphasis"/>
          <w:highlight w:val="green"/>
        </w:rPr>
        <w:t>philosophy</w:t>
      </w:r>
      <w:r w:rsidRPr="007C5ED7">
        <w:rPr>
          <w:rStyle w:val="StyleUnderline"/>
        </w:rPr>
        <w:t>,</w:t>
      </w:r>
      <w:r w:rsidRPr="001D5FE4">
        <w:rPr>
          <w:rFonts w:cstheme="minorHAnsi"/>
          <w:sz w:val="14"/>
          <w:szCs w:val="24"/>
        </w:rPr>
        <w:t xml:space="preserve"> really </w:t>
      </w:r>
      <w:r w:rsidRPr="007C5ED7">
        <w:rPr>
          <w:rStyle w:val="Emphasis"/>
          <w:highlight w:val="green"/>
        </w:rPr>
        <w:t>theory itself</w:t>
      </w:r>
      <w:r w:rsidRPr="007C5ED7">
        <w:rPr>
          <w:rStyle w:val="StyleUnderline"/>
        </w:rPr>
        <w:t>—</w:t>
      </w:r>
      <w:r w:rsidRPr="007C5ED7">
        <w:rPr>
          <w:rStyle w:val="Emphasis"/>
          <w:highlight w:val="green"/>
        </w:rPr>
        <w:t>our</w:t>
      </w:r>
      <w:r w:rsidRPr="007C5ED7">
        <w:rPr>
          <w:rStyle w:val="StyleUnderline"/>
        </w:rPr>
        <w:t xml:space="preserve"> present </w:t>
      </w:r>
      <w:r w:rsidRPr="007C5ED7">
        <w:rPr>
          <w:rStyle w:val="Emphasis"/>
          <w:highlight w:val="green"/>
        </w:rPr>
        <w:t>categories of knowledge</w:t>
      </w:r>
      <w:r w:rsidRPr="007C5ED7">
        <w:rPr>
          <w:rStyle w:val="StyleUnderline"/>
        </w:rPr>
        <w:t xml:space="preserve">, such as race, class, and gender, found through disciplines—actually </w:t>
      </w:r>
      <w:r w:rsidRPr="007C5ED7">
        <w:rPr>
          <w:rStyle w:val="Emphasis"/>
          <w:highlight w:val="green"/>
        </w:rPr>
        <w:t>hastens the deaths of subjugated peoples</w:t>
      </w:r>
      <w:r w:rsidRPr="007C5ED7">
        <w:rPr>
          <w:rStyle w:val="StyleUnderline"/>
        </w:rPr>
        <w:t xml:space="preserve"> in the United States.</w:t>
      </w:r>
      <w:proofErr w:type="gramEnd"/>
      <w:r w:rsidRPr="001D5FE4">
        <w:rPr>
          <w:rFonts w:cstheme="minorHAnsi"/>
          <w:sz w:val="14"/>
          <w:szCs w:val="24"/>
        </w:rPr>
        <w:t xml:space="preserve"> </w:t>
      </w:r>
      <w:r w:rsidRPr="007C5ED7">
        <w:rPr>
          <w:rStyle w:val="Emphasis"/>
          <w:highlight w:val="green"/>
        </w:rPr>
        <w:t>Academic philosophy</w:t>
      </w:r>
      <w:r w:rsidRPr="007C5ED7">
        <w:rPr>
          <w:rStyle w:val="StyleUnderline"/>
        </w:rPr>
        <w:t xml:space="preserve"> routinely </w:t>
      </w:r>
      <w:r w:rsidRPr="007C5ED7">
        <w:rPr>
          <w:rStyle w:val="Emphasis"/>
          <w:highlight w:val="green"/>
        </w:rPr>
        <w:t>abstracts away from</w:t>
      </w:r>
      <w:r w:rsidRPr="001D5FE4">
        <w:rPr>
          <w:rFonts w:cstheme="minorHAnsi"/>
          <w:sz w:val="14"/>
          <w:szCs w:val="24"/>
        </w:rPr>
        <w:t xml:space="preserve">—directs thought to not attend to </w:t>
      </w:r>
      <w:r w:rsidRPr="007C5ED7">
        <w:rPr>
          <w:rStyle w:val="StyleUnderline"/>
        </w:rPr>
        <w:t xml:space="preserve">the </w:t>
      </w:r>
      <w:r w:rsidRPr="007C5ED7">
        <w:rPr>
          <w:rStyle w:val="Emphasis"/>
          <w:highlight w:val="green"/>
        </w:rPr>
        <w:t>realities of</w:t>
      </w:r>
      <w:r w:rsidRPr="007C5ED7">
        <w:rPr>
          <w:rStyle w:val="StyleUnderline"/>
        </w:rPr>
        <w:t xml:space="preserve"> death, dying, and despair created by—</w:t>
      </w:r>
      <w:proofErr w:type="spellStart"/>
      <w:proofErr w:type="gramStart"/>
      <w:r w:rsidRPr="007C5ED7">
        <w:rPr>
          <w:rStyle w:val="Emphasis"/>
          <w:highlight w:val="green"/>
        </w:rPr>
        <w:t>antiBlack</w:t>
      </w:r>
      <w:proofErr w:type="spellEnd"/>
      <w:proofErr w:type="gramEnd"/>
      <w:r w:rsidRPr="007C5ED7">
        <w:rPr>
          <w:rStyle w:val="Emphasis"/>
          <w:highlight w:val="green"/>
        </w:rPr>
        <w:t xml:space="preserve"> racism.</w:t>
      </w:r>
      <w:r w:rsidRPr="007C5ED7">
        <w:rPr>
          <w:rStyle w:val="StyleUnderline"/>
        </w:rPr>
        <w:t xml:space="preserve"> Black, Brown, and Indigenous populations </w:t>
      </w:r>
      <w:proofErr w:type="gramStart"/>
      <w:r w:rsidRPr="007C5ED7">
        <w:rPr>
          <w:rStyle w:val="StyleUnderline"/>
        </w:rPr>
        <w:t>are</w:t>
      </w:r>
      <w:r w:rsidRPr="001D5FE4">
        <w:rPr>
          <w:rFonts w:cstheme="minorHAnsi"/>
          <w:sz w:val="14"/>
          <w:szCs w:val="24"/>
        </w:rPr>
        <w:t xml:space="preserve"> routinely </w:t>
      </w:r>
      <w:r w:rsidRPr="007C5ED7">
        <w:rPr>
          <w:rStyle w:val="StyleUnderline"/>
        </w:rPr>
        <w:t>rationalized</w:t>
      </w:r>
      <w:proofErr w:type="gramEnd"/>
      <w:r w:rsidRPr="007C5ED7">
        <w:rPr>
          <w:rStyle w:val="StyleUnderline"/>
        </w:rPr>
        <w:t xml:space="preserve"> as disposable flesh.</w:t>
      </w:r>
      <w:r w:rsidRPr="001D5FE4">
        <w:rPr>
          <w:rFonts w:cstheme="minorHAnsi"/>
          <w:sz w:val="14"/>
          <w:szCs w:val="2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7C5ED7">
        <w:rPr>
          <w:rStyle w:val="StyleUnderline"/>
        </w:rPr>
        <w:t xml:space="preserve">The </w:t>
      </w:r>
      <w:r w:rsidRPr="007C5ED7">
        <w:rPr>
          <w:rStyle w:val="Emphasis"/>
          <w:highlight w:val="green"/>
        </w:rPr>
        <w:t>interpretation of the inferior position that racialized groups occupy</w:t>
      </w:r>
      <w:r w:rsidRPr="001D5FE4">
        <w:rPr>
          <w:rFonts w:cstheme="minorHAnsi"/>
          <w:sz w:val="14"/>
          <w:szCs w:val="24"/>
        </w:rPr>
        <w:t xml:space="preserve"> in the United States </w:t>
      </w:r>
      <w:proofErr w:type="gramStart"/>
      <w:r w:rsidRPr="007C5ED7">
        <w:rPr>
          <w:rStyle w:val="Emphasis"/>
          <w:highlight w:val="green"/>
        </w:rPr>
        <w:t>is grounded</w:t>
      </w:r>
      <w:proofErr w:type="gramEnd"/>
      <w:r w:rsidRPr="007C5ED7">
        <w:rPr>
          <w:rStyle w:val="Emphasis"/>
          <w:highlight w:val="green"/>
        </w:rPr>
        <w:t xml:space="preserve"> in how whites</w:t>
      </w:r>
      <w:r w:rsidRPr="007C5ED7">
        <w:rPr>
          <w:rStyle w:val="StyleUnderline"/>
        </w:rPr>
        <w:t xml:space="preserve"> often </w:t>
      </w:r>
      <w:r w:rsidRPr="007C5ED7">
        <w:rPr>
          <w:rStyle w:val="Emphasis"/>
          <w:highlight w:val="green"/>
        </w:rPr>
        <w:t>think of themselves</w:t>
      </w:r>
      <w:r w:rsidRPr="007C5ED7">
        <w:rPr>
          <w:rStyle w:val="StyleUnderline"/>
        </w:rPr>
        <w:t xml:space="preserve"> in relation to problem populations.</w:t>
      </w:r>
      <w:r w:rsidRPr="001D5FE4">
        <w:rPr>
          <w:rFonts w:cstheme="minorHAnsi"/>
          <w:sz w:val="14"/>
          <w:szCs w:val="24"/>
        </w:rPr>
        <w:t xml:space="preserve"> </w:t>
      </w:r>
      <w:r w:rsidRPr="007C5ED7">
        <w:rPr>
          <w:rStyle w:val="Emphasis"/>
          <w:highlight w:val="green"/>
        </w:rPr>
        <w:t>This</w:t>
      </w:r>
      <w:r w:rsidRPr="007C5ED7">
        <w:rPr>
          <w:rStyle w:val="Emphasis"/>
        </w:rPr>
        <w:t xml:space="preserve"> </w:t>
      </w:r>
      <w:r w:rsidRPr="001D5FE4">
        <w:rPr>
          <w:rFonts w:cstheme="minorHAnsi"/>
          <w:sz w:val="14"/>
          <w:szCs w:val="24"/>
        </w:rPr>
        <w:t xml:space="preserve">relationship </w:t>
      </w:r>
      <w:proofErr w:type="gramStart"/>
      <w:r w:rsidRPr="007C5ED7">
        <w:rPr>
          <w:rStyle w:val="Emphasis"/>
          <w:highlight w:val="green"/>
        </w:rPr>
        <w:t>is</w:t>
      </w:r>
      <w:r w:rsidRPr="007C5ED7">
        <w:rPr>
          <w:rStyle w:val="Emphasis"/>
        </w:rPr>
        <w:t xml:space="preserve"> </w:t>
      </w:r>
      <w:r w:rsidRPr="001D5FE4">
        <w:rPr>
          <w:rFonts w:cstheme="minorHAnsi"/>
          <w:sz w:val="14"/>
          <w:szCs w:val="24"/>
        </w:rPr>
        <w:t xml:space="preserve">often </w:t>
      </w:r>
      <w:r w:rsidRPr="007C5ED7">
        <w:rPr>
          <w:rStyle w:val="Emphasis"/>
          <w:highlight w:val="green"/>
        </w:rPr>
        <w:t>rationalized</w:t>
      </w:r>
      <w:proofErr w:type="gramEnd"/>
      <w:r w:rsidRPr="007C5ED7">
        <w:rPr>
          <w:rStyle w:val="Emphasis"/>
          <w:highlight w:val="green"/>
        </w:rPr>
        <w:t xml:space="preserve"> by avoidance and</w:t>
      </w:r>
      <w:r w:rsidRPr="007C5ED7">
        <w:rPr>
          <w:rStyle w:val="StyleUnderline"/>
        </w:rPr>
        <w:t xml:space="preserve"> by</w:t>
      </w:r>
      <w:r w:rsidRPr="001D5FE4">
        <w:rPr>
          <w:rFonts w:cstheme="minorHAnsi"/>
          <w:sz w:val="14"/>
          <w:szCs w:val="24"/>
        </w:rPr>
        <w:t xml:space="preserve"> the </w:t>
      </w:r>
      <w:r w:rsidRPr="007C5ED7">
        <w:rPr>
          <w:rStyle w:val="Emphasis"/>
          <w:highlight w:val="green"/>
        </w:rPr>
        <w:t>denials of</w:t>
      </w:r>
      <w:r w:rsidRPr="007C5ED7">
        <w:rPr>
          <w:rStyle w:val="StyleUnderline"/>
        </w:rPr>
        <w:t xml:space="preserve"> whites</w:t>
      </w:r>
      <w:r w:rsidRPr="001D5FE4">
        <w:rPr>
          <w:rFonts w:cstheme="minorHAnsi"/>
          <w:sz w:val="14"/>
          <w:szCs w:val="24"/>
        </w:rPr>
        <w:t xml:space="preserve"> about </w:t>
      </w:r>
      <w:r w:rsidRPr="007C5ED7">
        <w:rPr>
          <w:rStyle w:val="Emphasis"/>
          <w:highlight w:val="green"/>
        </w:rPr>
        <w:t>being causally related to</w:t>
      </w:r>
      <w:r w:rsidRPr="007C5ED7">
        <w:rPr>
          <w:rStyle w:val="StyleUnderline"/>
        </w:rPr>
        <w:t xml:space="preserve"> the </w:t>
      </w:r>
      <w:r w:rsidRPr="007C5ED7">
        <w:rPr>
          <w:rStyle w:val="Emphasis"/>
          <w:highlight w:val="green"/>
        </w:rPr>
        <w:t>harsh conditions</w:t>
      </w:r>
      <w:r w:rsidRPr="007C5ED7">
        <w:rPr>
          <w:rStyle w:val="StyleUnderline"/>
        </w:rPr>
        <w:t xml:space="preserve"> imposed </w:t>
      </w:r>
      <w:r w:rsidRPr="007C5ED7">
        <w:rPr>
          <w:rStyle w:val="Emphasis"/>
          <w:highlight w:val="green"/>
        </w:rPr>
        <w:t>on nonwhites</w:t>
      </w:r>
      <w:r w:rsidRPr="007C5ED7">
        <w:rPr>
          <w:rStyle w:val="StyleUnderline"/>
        </w:rPr>
        <w:t xml:space="preserve"> in the world</w:t>
      </w:r>
      <w:r w:rsidRPr="001D5FE4">
        <w:rPr>
          <w:rFonts w:cstheme="minorHAnsi"/>
          <w:sz w:val="14"/>
          <w:szCs w:val="24"/>
        </w:rPr>
        <w:t xml:space="preserve">. </w:t>
      </w:r>
      <w:r w:rsidRPr="007C5ED7">
        <w:rPr>
          <w:rStyle w:val="Emphasis"/>
          <w:highlight w:val="green"/>
        </w:rPr>
        <w:t>Philosophy,</w:t>
      </w:r>
      <w:r w:rsidRPr="001D5FE4">
        <w:rPr>
          <w:rFonts w:cstheme="minorHAnsi"/>
          <w:sz w:val="14"/>
          <w:szCs w:val="24"/>
        </w:rPr>
        <w:t xml:space="preserve"> </w:t>
      </w:r>
      <w:r w:rsidRPr="007C5ED7">
        <w:rPr>
          <w:rStyle w:val="StyleUnderline"/>
        </w:rPr>
        <w:t xml:space="preserve">and its </w:t>
      </w:r>
      <w:r w:rsidRPr="007C5ED7">
        <w:rPr>
          <w:rStyle w:val="Emphasis"/>
          <w:highlight w:val="green"/>
        </w:rPr>
        <w:t>glorification of the rational individual</w:t>
      </w:r>
      <w:r w:rsidRPr="007C5ED7">
        <w:rPr>
          <w:rStyle w:val="StyleUnderline"/>
        </w:rPr>
        <w:t xml:space="preserve">, </w:t>
      </w:r>
      <w:r w:rsidRPr="007C5ED7">
        <w:rPr>
          <w:rStyle w:val="Emphasis"/>
          <w:highlight w:val="green"/>
        </w:rPr>
        <w:t>ignores</w:t>
      </w:r>
      <w:r w:rsidRPr="007C5ED7">
        <w:rPr>
          <w:rStyle w:val="StyleUnderline"/>
        </w:rPr>
        <w:t xml:space="preserve"> the </w:t>
      </w:r>
      <w:r w:rsidRPr="007C5ED7">
        <w:rPr>
          <w:rStyle w:val="Emphasis"/>
          <w:highlight w:val="green"/>
        </w:rPr>
        <w:t>complexity of</w:t>
      </w:r>
      <w:r w:rsidRPr="001D5FE4">
        <w:rPr>
          <w:rFonts w:cstheme="minorHAnsi"/>
          <w:sz w:val="14"/>
          <w:szCs w:val="24"/>
        </w:rPr>
        <w:t xml:space="preserve"> anti-Black </w:t>
      </w:r>
      <w:r w:rsidRPr="007C5ED7">
        <w:rPr>
          <w:rStyle w:val="Emphasis"/>
          <w:highlight w:val="green"/>
        </w:rPr>
        <w:t>racism by blaming</w:t>
      </w:r>
      <w:r w:rsidRPr="007C5ED7">
        <w:rPr>
          <w:rStyle w:val="StyleUnderline"/>
        </w:rPr>
        <w:t xml:space="preserve"> </w:t>
      </w:r>
      <w:r w:rsidRPr="001D5FE4">
        <w:rPr>
          <w:rFonts w:cstheme="minorHAnsi"/>
          <w:sz w:val="14"/>
          <w:szCs w:val="24"/>
        </w:rPr>
        <w:t xml:space="preserve">the complacency, if not outright </w:t>
      </w:r>
      <w:r w:rsidRPr="007C5ED7">
        <w:rPr>
          <w:rStyle w:val="StyleUnderline"/>
        </w:rPr>
        <w:t>hostility, towards Blacks</w:t>
      </w:r>
      <w:r w:rsidRPr="001D5FE4">
        <w:rPr>
          <w:rFonts w:cstheme="minorHAnsi"/>
          <w:sz w:val="14"/>
          <w:szCs w:val="24"/>
        </w:rPr>
        <w:t xml:space="preserve"> on the mass ignorance of white America. </w:t>
      </w:r>
      <w:r w:rsidRPr="007C5ED7">
        <w:rPr>
          <w:rStyle w:val="StyleUnderline"/>
        </w:rPr>
        <w:t xml:space="preserve">To remedy this </w:t>
      </w:r>
      <w:r w:rsidRPr="001D5FE4">
        <w:rPr>
          <w:rFonts w:cstheme="minorHAnsi"/>
          <w:sz w:val="14"/>
          <w:szCs w:val="24"/>
        </w:rPr>
        <w:t xml:space="preserve">problem, </w:t>
      </w:r>
      <w:r w:rsidRPr="007C5ED7">
        <w:rPr>
          <w:rStyle w:val="StyleUnderline"/>
        </w:rPr>
        <w:t xml:space="preserve">Black philosophers </w:t>
      </w:r>
      <w:proofErr w:type="gramStart"/>
      <w:r w:rsidRPr="007C5ED7">
        <w:rPr>
          <w:rStyle w:val="StyleUnderline"/>
        </w:rPr>
        <w:t>are asked</w:t>
      </w:r>
      <w:proofErr w:type="gramEnd"/>
      <w:r w:rsidRPr="007C5ED7">
        <w:rPr>
          <w:rStyle w:val="StyleUnderline"/>
        </w:rPr>
        <w:t xml:space="preserve"> to respond by gearing their writings</w:t>
      </w:r>
      <w:r w:rsidRPr="001D5FE4">
        <w:rPr>
          <w:rFonts w:cstheme="minorHAnsi"/>
          <w:sz w:val="14"/>
          <w:szCs w:val="24"/>
        </w:rPr>
        <w:t xml:space="preserve">, lectures, and professional presence </w:t>
      </w:r>
      <w:r w:rsidRPr="007C5ED7">
        <w:rPr>
          <w:rStyle w:val="StyleUnderline"/>
        </w:rPr>
        <w:t>to further educate and dialogue with white philosophers</w:t>
      </w:r>
      <w:r w:rsidRPr="001D5FE4">
        <w:rPr>
          <w:rFonts w:cstheme="minorHAnsi"/>
          <w:sz w:val="14"/>
          <w:szCs w:val="24"/>
        </w:rPr>
        <w:t xml:space="preserve"> in order to enable them to better understand anti-Black racism and white supremacy (Curry 2008, 2015). </w:t>
      </w:r>
      <w:r w:rsidRPr="007C5ED7">
        <w:rPr>
          <w:rStyle w:val="StyleUnderline"/>
        </w:rPr>
        <w:t>This</w:t>
      </w:r>
      <w:r w:rsidRPr="001D5FE4">
        <w:rPr>
          <w:rFonts w:cstheme="minorHAnsi"/>
          <w:sz w:val="14"/>
          <w:szCs w:val="24"/>
        </w:rPr>
        <w:t xml:space="preserve"> therapy </w:t>
      </w:r>
      <w:proofErr w:type="gramStart"/>
      <w:r w:rsidRPr="007C5ED7">
        <w:rPr>
          <w:rStyle w:val="StyleUnderline"/>
        </w:rPr>
        <w:t>is</w:t>
      </w:r>
      <w:r w:rsidRPr="001D5FE4">
        <w:rPr>
          <w:rFonts w:cstheme="minorHAnsi"/>
          <w:sz w:val="14"/>
          <w:szCs w:val="24"/>
        </w:rPr>
        <w:t xml:space="preserve"> often </w:t>
      </w:r>
      <w:r w:rsidRPr="007C5ED7">
        <w:rPr>
          <w:rStyle w:val="StyleUnderline"/>
        </w:rPr>
        <w:t>rewarded</w:t>
      </w:r>
      <w:proofErr w:type="gramEnd"/>
      <w:r w:rsidRPr="007C5ED7">
        <w:rPr>
          <w:rStyle w:val="StyleUnderline"/>
        </w:rPr>
        <w:t xml:space="preserve"> as scholarship.</w:t>
      </w:r>
      <w:r w:rsidRPr="001D5FE4">
        <w:rPr>
          <w:rFonts w:cstheme="minorHAnsi"/>
          <w:sz w:val="14"/>
          <w:szCs w:val="24"/>
        </w:rPr>
        <w:t xml:space="preserve"> Philosophical positions that analyze racism as a problem of miscommunication, misunderstanding, and ignorance (philosophies predicated on the capacity of whites to change) </w:t>
      </w:r>
      <w:proofErr w:type="gramStart"/>
      <w:r w:rsidRPr="001D5FE4">
        <w:rPr>
          <w:rFonts w:cstheme="minorHAnsi"/>
          <w:sz w:val="14"/>
          <w:szCs w:val="24"/>
        </w:rPr>
        <w:t>are rewarded and praised as the cutting edge and most impactful theories about race and racism</w:t>
      </w:r>
      <w:proofErr w:type="gramEnd"/>
      <w:r w:rsidRPr="001D5FE4">
        <w:rPr>
          <w:rStyle w:val="Emphasis"/>
          <w:highlight w:val="green"/>
        </w:rPr>
        <w:t>. Reducing racism to a problem of recognition</w:t>
      </w:r>
      <w:r w:rsidRPr="001D5FE4">
        <w:rPr>
          <w:rStyle w:val="Emphasis"/>
        </w:rPr>
        <w:t xml:space="preserve"> </w:t>
      </w:r>
      <w:r w:rsidRPr="007C5ED7">
        <w:rPr>
          <w:rStyle w:val="StyleUnderline"/>
        </w:rPr>
        <w:t xml:space="preserve">and understanding </w:t>
      </w:r>
      <w:r w:rsidRPr="001D5FE4">
        <w:rPr>
          <w:rStyle w:val="Emphasis"/>
          <w:highlight w:val="green"/>
        </w:rPr>
        <w:t>allows</w:t>
      </w:r>
      <w:r w:rsidRPr="001D5FE4">
        <w:rPr>
          <w:rStyle w:val="Emphasis"/>
        </w:rPr>
        <w:t xml:space="preserve"> </w:t>
      </w:r>
      <w:r w:rsidRPr="007C5ED7">
        <w:rPr>
          <w:rStyle w:val="StyleUnderline"/>
        </w:rPr>
        <w:t xml:space="preserve">white </w:t>
      </w:r>
      <w:r w:rsidRPr="001D5FE4">
        <w:rPr>
          <w:rStyle w:val="Emphasis"/>
          <w:highlight w:val="green"/>
        </w:rPr>
        <w:t>philosophers to remain absolved of</w:t>
      </w:r>
      <w:r w:rsidRPr="007C5ED7">
        <w:rPr>
          <w:rStyle w:val="StyleUnderline"/>
        </w:rPr>
        <w:t xml:space="preserve"> their </w:t>
      </w:r>
      <w:r w:rsidRPr="001D5FE4">
        <w:rPr>
          <w:rStyle w:val="Emphasis"/>
          <w:highlight w:val="green"/>
        </w:rPr>
        <w:t>contribution to</w:t>
      </w:r>
      <w:r w:rsidRPr="007C5ED7">
        <w:rPr>
          <w:rStyle w:val="StyleUnderline"/>
        </w:rPr>
        <w:t xml:space="preserve"> the </w:t>
      </w:r>
      <w:r w:rsidRPr="001D5FE4">
        <w:rPr>
          <w:rStyle w:val="Emphasis"/>
          <w:highlight w:val="green"/>
        </w:rPr>
        <w:t>apathy</w:t>
      </w:r>
      <w:r w:rsidRPr="001D5FE4">
        <w:rPr>
          <w:rStyle w:val="Emphasis"/>
        </w:rPr>
        <w:t xml:space="preserve"> </w:t>
      </w:r>
      <w:r w:rsidRPr="007C5ED7">
        <w:rPr>
          <w:rStyle w:val="StyleUnderline"/>
        </w:rPr>
        <w:t xml:space="preserve">that white America has to the death and subjugation Black Americans endure </w:t>
      </w:r>
      <w:r w:rsidRPr="001D5FE4">
        <w:rPr>
          <w:rFonts w:cstheme="minorHAnsi"/>
          <w:sz w:val="14"/>
          <w:szCs w:val="24"/>
        </w:rPr>
        <w:t xml:space="preserve">at the hands of the white race. To some readers, speaking about races as different groups with opposite, if not antagonistic, social lives seems to run contrary to the idea that there are no real races, just people, only the human race. This is the core of race-neutral theory in academic philosophy. </w:t>
      </w:r>
      <w:r w:rsidRPr="001D5FE4">
        <w:rPr>
          <w:rStyle w:val="Emphasis"/>
          <w:highlight w:val="green"/>
        </w:rPr>
        <w:t>Race neutrality asserts that while race</w:t>
      </w:r>
      <w:r w:rsidRPr="007C5ED7">
        <w:rPr>
          <w:rStyle w:val="StyleUnderline"/>
        </w:rPr>
        <w:t xml:space="preserve">, class, and gender </w:t>
      </w:r>
      <w:r w:rsidRPr="001D5FE4">
        <w:rPr>
          <w:rStyle w:val="Emphasis"/>
          <w:highlight w:val="green"/>
        </w:rPr>
        <w:t>may</w:t>
      </w:r>
      <w:r w:rsidRPr="001D5FE4">
        <w:rPr>
          <w:rStyle w:val="Emphasis"/>
        </w:rPr>
        <w:t xml:space="preserve"> </w:t>
      </w:r>
      <w:r w:rsidRPr="007C5ED7">
        <w:rPr>
          <w:rStyle w:val="StyleUnderline"/>
        </w:rPr>
        <w:t xml:space="preserve">in fact </w:t>
      </w:r>
      <w:r w:rsidRPr="001D5FE4">
        <w:rPr>
          <w:rStyle w:val="Emphasis"/>
          <w:highlight w:val="green"/>
        </w:rPr>
        <w:t>differentiate bodies, the capacity for reason</w:t>
      </w:r>
      <w:r w:rsidRPr="001D5FE4">
        <w:rPr>
          <w:rFonts w:cstheme="minorHAnsi"/>
          <w:sz w:val="14"/>
          <w:szCs w:val="24"/>
        </w:rPr>
        <w:t>—the human essence beneath it all—</w:t>
      </w:r>
      <w:r w:rsidRPr="001D5FE4">
        <w:rPr>
          <w:rStyle w:val="Emphasis"/>
          <w:highlight w:val="green"/>
        </w:rPr>
        <w:t>is what is</w:t>
      </w:r>
      <w:r w:rsidRPr="007C5ED7">
        <w:rPr>
          <w:rStyle w:val="StyleUnderline"/>
        </w:rPr>
        <w:t xml:space="preserve"> ultimately </w:t>
      </w:r>
      <w:r w:rsidRPr="001D5FE4">
        <w:rPr>
          <w:rStyle w:val="Emphasis"/>
          <w:highlight w:val="green"/>
        </w:rPr>
        <w:t>at stake</w:t>
      </w:r>
      <w:r w:rsidRPr="007C5ED7">
        <w:rPr>
          <w:rStyle w:val="StyleUnderline"/>
        </w:rPr>
        <w:t xml:space="preserve"> in the recognition of difference</w:t>
      </w:r>
      <w:r w:rsidRPr="001D5FE4">
        <w:rPr>
          <w:rFonts w:cstheme="minorHAnsi"/>
          <w:sz w:val="14"/>
          <w:szCs w:val="24"/>
        </w:rPr>
        <w:t xml:space="preserve">. </w:t>
      </w:r>
      <w:r w:rsidRPr="007C5ED7">
        <w:rPr>
          <w:rStyle w:val="StyleUnderline"/>
        </w:rPr>
        <w:t>While this mantra has been offered to whites</w:t>
      </w:r>
      <w:r w:rsidRPr="001D5FE4">
        <w:rPr>
          <w:rFonts w:cstheme="minorHAnsi"/>
          <w:sz w:val="14"/>
          <w:szCs w:val="24"/>
        </w:rPr>
        <w:t xml:space="preserve"> since the integrationist strategies of </w:t>
      </w:r>
      <w:r w:rsidRPr="007C5ED7">
        <w:rPr>
          <w:rStyle w:val="StyleUnderline"/>
        </w:rPr>
        <w:t>the U.S. Supreme Court in the 1950s</w:t>
      </w:r>
      <w:r w:rsidRPr="001D5FE4">
        <w:rPr>
          <w:rFonts w:cstheme="minorHAnsi"/>
          <w:sz w:val="14"/>
          <w:szCs w:val="24"/>
        </w:rPr>
        <w:t xml:space="preserve"> under Chief Justice Earl Warren</w:t>
      </w:r>
      <w:r w:rsidRPr="007C5ED7">
        <w:rPr>
          <w:rStyle w:val="StyleUnderline"/>
        </w:rPr>
        <w:t xml:space="preserve">, </w:t>
      </w:r>
      <w:r w:rsidRPr="001D5FE4">
        <w:rPr>
          <w:rStyle w:val="Emphasis"/>
          <w:highlight w:val="green"/>
        </w:rPr>
        <w:t>it has had little effect in restructuring</w:t>
      </w:r>
      <w:r w:rsidRPr="007C5ED7">
        <w:rPr>
          <w:rStyle w:val="StyleUnderline"/>
        </w:rPr>
        <w:t xml:space="preserve"> the psychology of white individuals</w:t>
      </w:r>
      <w:r w:rsidRPr="001D5FE4">
        <w:rPr>
          <w:rFonts w:cstheme="minorHAnsi"/>
          <w:sz w:val="14"/>
          <w:szCs w:val="24"/>
        </w:rPr>
        <w:t xml:space="preserve"> </w:t>
      </w:r>
      <w:r w:rsidRPr="007C5ED7">
        <w:rPr>
          <w:rStyle w:val="StyleUnderline"/>
        </w:rPr>
        <w:t xml:space="preserve">or remedying the </w:t>
      </w:r>
      <w:r w:rsidRPr="001D5FE4">
        <w:rPr>
          <w:rStyle w:val="Emphasis"/>
          <w:highlight w:val="green"/>
        </w:rPr>
        <w:t>institutional practices of racism</w:t>
      </w:r>
      <w:r w:rsidRPr="007C5ED7">
        <w:rPr>
          <w:rStyle w:val="StyleUnderline"/>
        </w:rPr>
        <w:t xml:space="preserve"> that continue to exclude</w:t>
      </w:r>
      <w:r w:rsidRPr="001D5FE4">
        <w:rPr>
          <w:rFonts w:cstheme="minorHAnsi"/>
          <w:sz w:val="14"/>
          <w:szCs w:val="24"/>
        </w:rPr>
        <w:t xml:space="preserve"> or punish </w:t>
      </w:r>
      <w:r w:rsidRPr="007C5ED7">
        <w:rPr>
          <w:rStyle w:val="StyleUnderline"/>
        </w:rPr>
        <w:t>Black Americans.</w:t>
      </w:r>
      <w:r w:rsidRPr="001D5FE4">
        <w:rPr>
          <w:rFonts w:cstheme="minorHAnsi"/>
          <w:sz w:val="14"/>
          <w:szCs w:val="24"/>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sidRPr="001D5FE4">
        <w:rPr>
          <w:rFonts w:cstheme="minorHAnsi"/>
          <w:sz w:val="12"/>
          <w:szCs w:val="24"/>
        </w:rPr>
        <w:t>?</w:t>
      </w:r>
      <w:r w:rsidRPr="001D5FE4">
        <w:rPr>
          <w:rFonts w:cstheme="minorHAnsi"/>
          <w:sz w:val="14"/>
          <w:szCs w:val="24"/>
        </w:rPr>
        <w:t xml:space="preserve"> </w:t>
      </w:r>
      <w:r w:rsidRPr="001D5FE4">
        <w:rPr>
          <w:rStyle w:val="Emphasis"/>
          <w:highlight w:val="green"/>
        </w:rPr>
        <w:t>This</w:t>
      </w:r>
      <w:r w:rsidRPr="001D5FE4">
        <w:rPr>
          <w:rStyle w:val="Emphasis"/>
        </w:rPr>
        <w:t xml:space="preserve"> </w:t>
      </w:r>
      <w:r w:rsidRPr="007C5ED7">
        <w:rPr>
          <w:rStyle w:val="StyleUnderline"/>
        </w:rPr>
        <w:t xml:space="preserve">article </w:t>
      </w:r>
      <w:r w:rsidRPr="001D5FE4">
        <w:rPr>
          <w:rStyle w:val="Emphasis"/>
          <w:highlight w:val="green"/>
        </w:rPr>
        <w:lastRenderedPageBreak/>
        <w:t>is an attempt to debunk the</w:t>
      </w:r>
      <w:r w:rsidRPr="007C5ED7">
        <w:rPr>
          <w:rStyle w:val="StyleUnderline"/>
        </w:rPr>
        <w:t xml:space="preserve"> seemingly </w:t>
      </w:r>
      <w:r w:rsidRPr="001D5FE4">
        <w:rPr>
          <w:rStyle w:val="Emphasis"/>
          <w:highlight w:val="green"/>
        </w:rPr>
        <w:t>neutral starting point of academic philosophy</w:t>
      </w:r>
      <w:r w:rsidRPr="001D5FE4">
        <w:rPr>
          <w:rFonts w:cstheme="minorHAnsi"/>
          <w:sz w:val="14"/>
          <w:szCs w:val="24"/>
        </w:rPr>
        <w:t xml:space="preserve">. </w:t>
      </w:r>
      <w:r w:rsidRPr="007C5ED7">
        <w:rPr>
          <w:rStyle w:val="StyleUnderline"/>
        </w:rPr>
        <w:t xml:space="preserve">For decades, Black philosophers have attempted to educate white philosophers and reorient the philosophical anthropologies of the discipline. </w:t>
      </w:r>
      <w:r w:rsidRPr="001D5FE4">
        <w:rPr>
          <w:rFonts w:cstheme="minorHAnsi"/>
          <w:sz w:val="14"/>
          <w:szCs w:val="24"/>
        </w:rPr>
        <w:t xml:space="preserve">Black, Brown, and Indigenous philosophers have dedicated their lives and careers to educating white philosophers and students, with little to no effect on the composition and disposition of the discipline. While it is </w:t>
      </w:r>
      <w:proofErr w:type="gramStart"/>
      <w:r w:rsidRPr="001D5FE4">
        <w:rPr>
          <w:rFonts w:cstheme="minorHAnsi"/>
          <w:sz w:val="14"/>
          <w:szCs w:val="24"/>
        </w:rPr>
        <w:t>not uncommon</w:t>
      </w:r>
      <w:proofErr w:type="gramEnd"/>
      <w:r w:rsidRPr="001D5FE4">
        <w:rPr>
          <w:rFonts w:cstheme="minorHAnsi"/>
          <w:sz w:val="14"/>
          <w:szCs w:val="24"/>
        </w:rPr>
        <w:t xml:space="preserve"> for philosophy departments to say they support diversity, the reality is that many, if not most, </w:t>
      </w:r>
      <w:r w:rsidRPr="007C5ED7">
        <w:rPr>
          <w:rStyle w:val="StyleUnderline"/>
        </w:rPr>
        <w:t>Black philosophers continue to write about the problem of racism, their experiences of marginalization, and the violence they suffer from white colleagues, disciplinary organizations, and universities.</w:t>
      </w:r>
      <w:r w:rsidRPr="001D5FE4">
        <w:rPr>
          <w:rFonts w:cstheme="minorHAnsi"/>
          <w:sz w:val="14"/>
          <w:szCs w:val="24"/>
        </w:rPr>
        <w:t xml:space="preserve"> </w:t>
      </w:r>
      <w:r w:rsidRPr="001D5FE4">
        <w:rPr>
          <w:rStyle w:val="Emphasis"/>
          <w:highlight w:val="green"/>
        </w:rPr>
        <w:t>This</w:t>
      </w:r>
      <w:r w:rsidRPr="007C5ED7">
        <w:rPr>
          <w:rStyle w:val="StyleUnderline"/>
        </w:rPr>
        <w:t xml:space="preserve"> article </w:t>
      </w:r>
      <w:proofErr w:type="gramStart"/>
      <w:r w:rsidRPr="001D5FE4">
        <w:rPr>
          <w:rStyle w:val="Emphasis"/>
          <w:highlight w:val="green"/>
        </w:rPr>
        <w:t>should be read</w:t>
      </w:r>
      <w:proofErr w:type="gramEnd"/>
      <w:r w:rsidRPr="001D5FE4">
        <w:rPr>
          <w:rStyle w:val="Emphasis"/>
          <w:highlight w:val="green"/>
        </w:rPr>
        <w:t xml:space="preserve"> as an attempt not to amend the</w:t>
      </w:r>
      <w:r w:rsidRPr="007C5ED7">
        <w:rPr>
          <w:rStyle w:val="StyleUnderline"/>
        </w:rPr>
        <w:t xml:space="preserve"> Western </w:t>
      </w:r>
      <w:r w:rsidRPr="001D5FE4">
        <w:rPr>
          <w:rStyle w:val="Emphasis"/>
          <w:highlight w:val="green"/>
        </w:rPr>
        <w:t>metaphysical tradition but to reveal</w:t>
      </w:r>
      <w:r w:rsidRPr="007C5ED7">
        <w:rPr>
          <w:rStyle w:val="StyleUnderline"/>
        </w:rPr>
        <w:t xml:space="preserve"> the obstacles that indicate </w:t>
      </w:r>
      <w:r w:rsidRPr="001D5FE4">
        <w:rPr>
          <w:rStyle w:val="Emphasis"/>
          <w:highlight w:val="green"/>
        </w:rPr>
        <w:t>its perennial failure</w:t>
      </w:r>
      <w:r w:rsidRPr="007C5ED7">
        <w:rPr>
          <w:rStyle w:val="StyleUnderline"/>
        </w:rPr>
        <w:t>.</w:t>
      </w:r>
      <w:r w:rsidRPr="001D5FE4">
        <w:rPr>
          <w:rFonts w:cstheme="minorHAnsi"/>
          <w:sz w:val="14"/>
          <w:szCs w:val="24"/>
        </w:rPr>
        <w:t xml:space="preserve"> It is the position of the authors that many of the demands for disciplinary change are often expressed as politics, when in reality there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7C5ED7">
        <w:rPr>
          <w:rStyle w:val="StyleUnderline"/>
        </w:rPr>
        <w:t xml:space="preserve">that </w:t>
      </w:r>
      <w:r w:rsidRPr="001D5FE4">
        <w:rPr>
          <w:rStyle w:val="Emphasis"/>
          <w:highlight w:val="green"/>
        </w:rPr>
        <w:t>the failure of philosophy</w:t>
      </w:r>
      <w:r w:rsidRPr="007C5ED7">
        <w:rPr>
          <w:rStyle w:val="StyleUnderline"/>
        </w:rPr>
        <w:t xml:space="preserve"> to change </w:t>
      </w:r>
      <w:r w:rsidRPr="001D5FE4">
        <w:rPr>
          <w:rStyle w:val="Emphasis"/>
          <w:highlight w:val="green"/>
        </w:rPr>
        <w:t>is a problem of metaphysics</w:t>
      </w:r>
      <w:r w:rsidRPr="007C5ED7">
        <w:rPr>
          <w:rStyle w:val="StyleUnderline"/>
        </w:rPr>
        <w:t xml:space="preserve"> or the illusion </w:t>
      </w:r>
      <w:r w:rsidRPr="001D5FE4">
        <w:rPr>
          <w:rStyle w:val="Emphasis"/>
          <w:highlight w:val="green"/>
        </w:rPr>
        <w:t>that Blackness is compatible with the idea of the white human</w:t>
      </w:r>
      <w:r w:rsidRPr="001D5FE4">
        <w:rPr>
          <w:rFonts w:cstheme="minorHAnsi"/>
          <w:sz w:val="14"/>
          <w:szCs w:val="2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rsidR="00805A69" w:rsidRPr="007606CC" w:rsidRDefault="00805A69" w:rsidP="00805A69">
      <w:pPr>
        <w:keepNext/>
        <w:keepLines/>
        <w:spacing w:before="40" w:after="0"/>
        <w:outlineLvl w:val="3"/>
        <w:rPr>
          <w:rFonts w:eastAsiaTheme="majorEastAsia" w:cstheme="majorBidi"/>
          <w:b/>
          <w:iCs/>
          <w:sz w:val="26"/>
          <w:szCs w:val="26"/>
        </w:rPr>
      </w:pPr>
      <w:r w:rsidRPr="007606CC">
        <w:rPr>
          <w:rFonts w:eastAsiaTheme="majorEastAsia" w:cstheme="majorBidi"/>
          <w:b/>
          <w:iCs/>
          <w:sz w:val="26"/>
          <w:szCs w:val="26"/>
        </w:rPr>
        <w:t xml:space="preserve">This </w:t>
      </w:r>
      <w:r w:rsidRPr="007606CC">
        <w:rPr>
          <w:rFonts w:eastAsiaTheme="majorEastAsia" w:cstheme="majorBidi"/>
          <w:b/>
          <w:iCs/>
          <w:sz w:val="26"/>
          <w:szCs w:val="26"/>
          <w:u w:val="single"/>
        </w:rPr>
        <w:t xml:space="preserve">turns the </w:t>
      </w:r>
      <w:proofErr w:type="spellStart"/>
      <w:r w:rsidRPr="007606CC">
        <w:rPr>
          <w:rFonts w:eastAsiaTheme="majorEastAsia" w:cstheme="majorBidi"/>
          <w:b/>
          <w:iCs/>
          <w:sz w:val="26"/>
          <w:szCs w:val="26"/>
          <w:u w:val="single"/>
        </w:rPr>
        <w:t>aff</w:t>
      </w:r>
      <w:proofErr w:type="spellEnd"/>
      <w:r w:rsidRPr="007606CC">
        <w:rPr>
          <w:rFonts w:eastAsiaTheme="majorEastAsia" w:cstheme="majorBidi"/>
          <w:b/>
          <w:iCs/>
          <w:sz w:val="26"/>
          <w:szCs w:val="26"/>
        </w:rPr>
        <w:t xml:space="preserve"> – America </w:t>
      </w:r>
      <w:proofErr w:type="gramStart"/>
      <w:r w:rsidRPr="007606CC">
        <w:rPr>
          <w:rFonts w:eastAsiaTheme="majorEastAsia" w:cstheme="majorBidi"/>
          <w:b/>
          <w:iCs/>
          <w:sz w:val="26"/>
          <w:szCs w:val="26"/>
        </w:rPr>
        <w:t xml:space="preserve">is </w:t>
      </w:r>
      <w:r w:rsidRPr="007606CC">
        <w:rPr>
          <w:rFonts w:eastAsiaTheme="majorEastAsia" w:cstheme="majorBidi"/>
          <w:b/>
          <w:iCs/>
          <w:sz w:val="26"/>
          <w:szCs w:val="26"/>
          <w:u w:val="single"/>
        </w:rPr>
        <w:t>organized</w:t>
      </w:r>
      <w:proofErr w:type="gramEnd"/>
      <w:r w:rsidRPr="007606CC">
        <w:rPr>
          <w:rFonts w:eastAsiaTheme="majorEastAsia" w:cstheme="majorBidi"/>
          <w:b/>
          <w:iCs/>
          <w:sz w:val="26"/>
          <w:szCs w:val="26"/>
        </w:rPr>
        <w:t xml:space="preserve"> around the </w:t>
      </w:r>
      <w:r w:rsidRPr="007606CC">
        <w:rPr>
          <w:rFonts w:eastAsiaTheme="majorEastAsia" w:cstheme="majorBidi"/>
          <w:b/>
          <w:iCs/>
          <w:sz w:val="26"/>
          <w:szCs w:val="26"/>
          <w:u w:val="single"/>
        </w:rPr>
        <w:t>subjugation</w:t>
      </w:r>
      <w:r w:rsidRPr="007606CC">
        <w:rPr>
          <w:rFonts w:eastAsiaTheme="majorEastAsia" w:cstheme="majorBidi"/>
          <w:b/>
          <w:iCs/>
          <w:sz w:val="26"/>
          <w:szCs w:val="26"/>
        </w:rPr>
        <w:t xml:space="preserve"> and </w:t>
      </w:r>
      <w:r w:rsidRPr="007606CC">
        <w:rPr>
          <w:rFonts w:eastAsiaTheme="majorEastAsia" w:cstheme="majorBidi"/>
          <w:b/>
          <w:iCs/>
          <w:sz w:val="26"/>
          <w:szCs w:val="26"/>
          <w:u w:val="single"/>
        </w:rPr>
        <w:t>death</w:t>
      </w:r>
      <w:r w:rsidRPr="007606CC">
        <w:rPr>
          <w:rFonts w:eastAsiaTheme="majorEastAsia" w:cstheme="majorBidi"/>
          <w:b/>
          <w:iCs/>
          <w:sz w:val="26"/>
          <w:szCs w:val="26"/>
        </w:rPr>
        <w:t xml:space="preserve"> of non-white people – </w:t>
      </w:r>
      <w:r w:rsidRPr="007606CC">
        <w:rPr>
          <w:rFonts w:eastAsiaTheme="majorEastAsia" w:cstheme="majorBidi"/>
          <w:b/>
          <w:iCs/>
          <w:sz w:val="26"/>
          <w:szCs w:val="26"/>
          <w:u w:val="single"/>
        </w:rPr>
        <w:t>discriminatory applications</w:t>
      </w:r>
      <w:r w:rsidRPr="007606CC">
        <w:rPr>
          <w:rFonts w:eastAsiaTheme="majorEastAsia" w:cstheme="majorBidi"/>
          <w:b/>
          <w:iCs/>
          <w:sz w:val="26"/>
          <w:szCs w:val="26"/>
        </w:rPr>
        <w:t xml:space="preserve"> of their policy are </w:t>
      </w:r>
      <w:r w:rsidRPr="007606CC">
        <w:rPr>
          <w:rFonts w:eastAsiaTheme="majorEastAsia" w:cstheme="majorBidi"/>
          <w:b/>
          <w:iCs/>
          <w:sz w:val="26"/>
          <w:szCs w:val="26"/>
          <w:u w:val="single"/>
        </w:rPr>
        <w:t>inevitable</w:t>
      </w:r>
      <w:r w:rsidRPr="007606CC">
        <w:rPr>
          <w:rFonts w:eastAsiaTheme="majorEastAsia" w:cstheme="majorBidi"/>
          <w:b/>
          <w:iCs/>
          <w:sz w:val="26"/>
          <w:szCs w:val="26"/>
        </w:rPr>
        <w:t xml:space="preserve"> absent a recognition of </w:t>
      </w:r>
      <w:r w:rsidRPr="007606CC">
        <w:rPr>
          <w:rFonts w:eastAsiaTheme="majorEastAsia" w:cstheme="majorBidi"/>
          <w:b/>
          <w:iCs/>
          <w:sz w:val="26"/>
          <w:szCs w:val="26"/>
          <w:u w:val="single"/>
        </w:rPr>
        <w:t>racialization in the law</w:t>
      </w:r>
      <w:r w:rsidRPr="007606CC">
        <w:rPr>
          <w:rFonts w:eastAsiaTheme="majorEastAsia" w:cstheme="majorBidi"/>
          <w:b/>
          <w:iCs/>
          <w:sz w:val="26"/>
          <w:szCs w:val="26"/>
        </w:rPr>
        <w:t xml:space="preserve"> – their </w:t>
      </w:r>
      <w:proofErr w:type="spellStart"/>
      <w:r w:rsidRPr="007606CC">
        <w:rPr>
          <w:rFonts w:eastAsiaTheme="majorEastAsia" w:cstheme="majorBidi"/>
          <w:b/>
          <w:iCs/>
          <w:sz w:val="26"/>
          <w:szCs w:val="26"/>
          <w:u w:val="single"/>
        </w:rPr>
        <w:t>color</w:t>
      </w:r>
      <w:r>
        <w:rPr>
          <w:rFonts w:eastAsiaTheme="majorEastAsia" w:cstheme="majorBidi"/>
          <w:b/>
          <w:iCs/>
          <w:sz w:val="26"/>
          <w:szCs w:val="26"/>
          <w:u w:val="single"/>
        </w:rPr>
        <w:t>neutrality</w:t>
      </w:r>
      <w:proofErr w:type="spellEnd"/>
      <w:r w:rsidRPr="007606CC">
        <w:rPr>
          <w:rFonts w:eastAsiaTheme="majorEastAsia" w:cstheme="majorBidi"/>
          <w:b/>
          <w:iCs/>
          <w:sz w:val="26"/>
          <w:szCs w:val="26"/>
        </w:rPr>
        <w:t xml:space="preserve"> is </w:t>
      </w:r>
      <w:r w:rsidRPr="007606CC">
        <w:rPr>
          <w:rFonts w:eastAsiaTheme="majorEastAsia" w:cstheme="majorBidi"/>
          <w:b/>
          <w:iCs/>
          <w:sz w:val="26"/>
          <w:szCs w:val="26"/>
          <w:u w:val="single"/>
        </w:rPr>
        <w:t>mutually exclusive</w:t>
      </w:r>
      <w:r w:rsidRPr="007606CC">
        <w:rPr>
          <w:rFonts w:eastAsiaTheme="majorEastAsia" w:cstheme="majorBidi"/>
          <w:b/>
          <w:iCs/>
          <w:sz w:val="26"/>
          <w:szCs w:val="26"/>
        </w:rPr>
        <w:t xml:space="preserve"> with the necessary </w:t>
      </w:r>
      <w:r w:rsidRPr="007606CC">
        <w:rPr>
          <w:rFonts w:eastAsiaTheme="majorEastAsia" w:cstheme="majorBidi"/>
          <w:b/>
          <w:iCs/>
          <w:sz w:val="26"/>
          <w:szCs w:val="26"/>
          <w:u w:val="single"/>
        </w:rPr>
        <w:t>upheaval</w:t>
      </w:r>
      <w:r w:rsidRPr="007606CC">
        <w:rPr>
          <w:rFonts w:eastAsiaTheme="majorEastAsia" w:cstheme="majorBidi"/>
          <w:b/>
          <w:iCs/>
          <w:sz w:val="26"/>
          <w:szCs w:val="26"/>
        </w:rPr>
        <w:t xml:space="preserve"> of the racial dynamics that </w:t>
      </w:r>
      <w:r w:rsidRPr="007606CC">
        <w:rPr>
          <w:rFonts w:eastAsiaTheme="majorEastAsia" w:cstheme="majorBidi"/>
          <w:b/>
          <w:iCs/>
          <w:sz w:val="26"/>
          <w:szCs w:val="26"/>
          <w:u w:val="single"/>
        </w:rPr>
        <w:t>necessitate inequality</w:t>
      </w:r>
      <w:r w:rsidRPr="007606CC">
        <w:rPr>
          <w:rFonts w:eastAsiaTheme="majorEastAsia" w:cstheme="majorBidi"/>
          <w:b/>
          <w:iCs/>
          <w:sz w:val="26"/>
          <w:szCs w:val="26"/>
        </w:rPr>
        <w:t>.</w:t>
      </w:r>
    </w:p>
    <w:p w:rsidR="00805A69" w:rsidRPr="00465640" w:rsidRDefault="00805A69" w:rsidP="00805A69">
      <w:pPr>
        <w:tabs>
          <w:tab w:val="center" w:pos="8445"/>
        </w:tabs>
        <w:rPr>
          <w:sz w:val="16"/>
        </w:rPr>
      </w:pPr>
      <w:r w:rsidRPr="00465640">
        <w:rPr>
          <w:sz w:val="16"/>
        </w:rPr>
        <w:t xml:space="preserve">Tommy J. and </w:t>
      </w:r>
      <w:proofErr w:type="spellStart"/>
      <w:r w:rsidRPr="00465640">
        <w:rPr>
          <w:sz w:val="16"/>
        </w:rPr>
        <w:t>Gwenetta</w:t>
      </w:r>
      <w:proofErr w:type="spellEnd"/>
      <w:r w:rsidRPr="00465640">
        <w:rPr>
          <w:sz w:val="16"/>
        </w:rPr>
        <w:t xml:space="preserve">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rsidR="00805A69" w:rsidRPr="00465640" w:rsidRDefault="00805A69" w:rsidP="00805A69">
      <w:pPr>
        <w:rPr>
          <w:sz w:val="16"/>
        </w:rPr>
      </w:pPr>
      <w:r w:rsidRPr="00465640">
        <w:rPr>
          <w:sz w:val="16"/>
        </w:rPr>
        <w:t xml:space="preserve">It is now accepted fact that </w:t>
      </w:r>
      <w:r w:rsidRPr="00465640">
        <w:rPr>
          <w:b/>
          <w:u w:val="single"/>
        </w:rPr>
        <w:t xml:space="preserve">scientists have been able to demonstrate that race does not exist on a biological level, but instead </w:t>
      </w:r>
      <w:proofErr w:type="gramStart"/>
      <w:r w:rsidRPr="00465640">
        <w:rPr>
          <w:b/>
          <w:u w:val="single"/>
        </w:rPr>
        <w:t>was constructed</w:t>
      </w:r>
      <w:proofErr w:type="gramEnd"/>
      <w:r w:rsidRPr="00465640">
        <w:rPr>
          <w:b/>
          <w:u w:val="single"/>
        </w:rPr>
        <w:t xml:space="preserve"> by society</w:t>
      </w:r>
      <w:r w:rsidRPr="00465640">
        <w:rPr>
          <w:sz w:val="16"/>
        </w:rPr>
        <w:t xml:space="preserve">. Classifying race as a social construct conveys that there is a “process of endowing a group or concept with a delineation, name or reality” (Delgado and </w:t>
      </w:r>
      <w:proofErr w:type="spellStart"/>
      <w:r w:rsidRPr="00465640">
        <w:rPr>
          <w:sz w:val="16"/>
        </w:rPr>
        <w:t>Stefancic</w:t>
      </w:r>
      <w:proofErr w:type="spellEnd"/>
      <w:r w:rsidRPr="00465640">
        <w:rPr>
          <w:sz w:val="16"/>
        </w:rPr>
        <w:t xml:space="preserve"> 2012: 155). Race has a reality to it, a substance given by the historical and cultural projections of the specific society within which it </w:t>
      </w:r>
      <w:proofErr w:type="gramStart"/>
      <w:r w:rsidRPr="00465640">
        <w:rPr>
          <w:sz w:val="16"/>
        </w:rPr>
        <w:t>is birthed</w:t>
      </w:r>
      <w:proofErr w:type="gramEnd"/>
      <w:r w:rsidRPr="00465640">
        <w:rPr>
          <w:sz w:val="16"/>
        </w:rPr>
        <w:t xml:space="preserve">. </w:t>
      </w:r>
      <w:r w:rsidRPr="00465640">
        <w:rPr>
          <w:b/>
          <w:u w:val="single"/>
        </w:rPr>
        <w:t>While philosophers commonly entertain</w:t>
      </w:r>
      <w:r w:rsidRPr="00465640">
        <w:rPr>
          <w:sz w:val="16"/>
        </w:rPr>
        <w:t xml:space="preserve">, at least at the theoretical level, </w:t>
      </w:r>
      <w:r w:rsidRPr="00465640">
        <w:rPr>
          <w:b/>
          <w:highlight w:val="green"/>
          <w:u w:val="single"/>
        </w:rPr>
        <w:t xml:space="preserve">the idea that race does not have any real </w:t>
      </w:r>
      <w:proofErr w:type="gramStart"/>
      <w:r w:rsidRPr="00465640">
        <w:rPr>
          <w:b/>
          <w:highlight w:val="green"/>
          <w:u w:val="single"/>
        </w:rPr>
        <w:t>consequence</w:t>
      </w:r>
      <w:r w:rsidRPr="00465640">
        <w:rPr>
          <w:b/>
          <w:u w:val="single"/>
        </w:rPr>
        <w:t xml:space="preserve">, </w:t>
      </w:r>
      <w:r w:rsidRPr="00465640">
        <w:rPr>
          <w:b/>
          <w:iCs/>
          <w:u w:val="single"/>
          <w:bdr w:val="single" w:sz="8" w:space="0" w:color="auto"/>
        </w:rPr>
        <w:t>that</w:t>
      </w:r>
      <w:proofErr w:type="gramEnd"/>
      <w:r w:rsidRPr="00465640">
        <w:rPr>
          <w:b/>
          <w:iCs/>
          <w:u w:val="single"/>
          <w:bdr w:val="single" w:sz="8" w:space="0" w:color="auto"/>
        </w:rPr>
        <w:t xml:space="preserve"> </w:t>
      </w:r>
      <w:r w:rsidRPr="00465640">
        <w:rPr>
          <w:b/>
          <w:iCs/>
          <w:highlight w:val="green"/>
          <w:u w:val="single"/>
          <w:bdr w:val="single" w:sz="8" w:space="0" w:color="auto"/>
        </w:rPr>
        <w:t>is a pernicious supposition</w:t>
      </w:r>
      <w:r w:rsidRPr="00465640">
        <w:rPr>
          <w:sz w:val="16"/>
        </w:rPr>
        <w:t xml:space="preserve">. </w:t>
      </w:r>
      <w:proofErr w:type="spellStart"/>
      <w:r w:rsidRPr="00465640">
        <w:rPr>
          <w:sz w:val="16"/>
        </w:rPr>
        <w:t>Tessman</w:t>
      </w:r>
      <w:proofErr w:type="spellEnd"/>
      <w:r w:rsidRPr="00465640">
        <w:rPr>
          <w:sz w:val="16"/>
        </w:rPr>
        <w:t xml:space="preserve">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proofErr w:type="gramStart"/>
      <w:r w:rsidRPr="00465640">
        <w:rPr>
          <w:b/>
          <w:highlight w:val="green"/>
          <w:u w:val="single"/>
        </w:rPr>
        <w:t>are not addressed</w:t>
      </w:r>
      <w:proofErr w:type="gramEnd"/>
      <w:r w:rsidRPr="00465640">
        <w:rPr>
          <w:b/>
          <w:highlight w:val="green"/>
          <w:u w:val="single"/>
        </w:rPr>
        <w:t xml:space="preserve">,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rsidR="00805A69" w:rsidRPr="00465640" w:rsidRDefault="00805A69" w:rsidP="00805A69">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r w:rsidRPr="00465640">
        <w:rPr>
          <w:sz w:val="16"/>
        </w:rPr>
        <w:t xml:space="preserve">. As the sociologist Michael </w:t>
      </w:r>
      <w:proofErr w:type="spellStart"/>
      <w:r w:rsidRPr="00465640">
        <w:rPr>
          <w:sz w:val="16"/>
        </w:rPr>
        <w:t>Banton</w:t>
      </w:r>
      <w:proofErr w:type="spellEnd"/>
      <w:r w:rsidRPr="00465640">
        <w:rPr>
          <w:sz w:val="16"/>
        </w:rPr>
        <w:t xml:space="preserve"> (2001: 164) argues, some elements of the racial idiom </w:t>
      </w:r>
      <w:proofErr w:type="gramStart"/>
      <w:r w:rsidRPr="00465640">
        <w:rPr>
          <w:sz w:val="16"/>
        </w:rPr>
        <w:t>are still needed</w:t>
      </w:r>
      <w:proofErr w:type="gramEnd"/>
      <w:r w:rsidRPr="00465640">
        <w:rPr>
          <w:sz w:val="16"/>
        </w:rPr>
        <w:t xml:space="preserve"> in law because “the concept of a racial group is the price to be paid for a law against indirect discrimination.” Contrary to the idea that race is mere societal rhetoric, </w:t>
      </w:r>
      <w:proofErr w:type="spellStart"/>
      <w:r w:rsidRPr="00465640">
        <w:rPr>
          <w:sz w:val="16"/>
        </w:rPr>
        <w:t>Banton</w:t>
      </w:r>
      <w:proofErr w:type="spellEnd"/>
      <w:r w:rsidRPr="00465640">
        <w:rPr>
          <w:sz w:val="16"/>
        </w:rPr>
        <w:t xml:space="preserve"> argues that the language of race </w:t>
      </w:r>
      <w:proofErr w:type="gramStart"/>
      <w:r w:rsidRPr="00465640">
        <w:rPr>
          <w:sz w:val="16"/>
        </w:rPr>
        <w:t>is needed</w:t>
      </w:r>
      <w:proofErr w:type="gramEnd"/>
      <w:r w:rsidRPr="00465640">
        <w:rPr>
          <w:sz w:val="16"/>
        </w:rPr>
        <w:t xml:space="preserve"> in law to combat prejudice and discrimination against victim groups. This point </w:t>
      </w:r>
      <w:proofErr w:type="gramStart"/>
      <w:r w:rsidRPr="00465640">
        <w:rPr>
          <w:sz w:val="16"/>
        </w:rPr>
        <w:t>is made</w:t>
      </w:r>
      <w:proofErr w:type="gramEnd"/>
      <w:r w:rsidRPr="00465640">
        <w:rPr>
          <w:sz w:val="16"/>
        </w:rPr>
        <w:t xml:space="preserv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w:t>
      </w:r>
      <w:proofErr w:type="gramStart"/>
      <w:r w:rsidRPr="00465640">
        <w:rPr>
          <w:b/>
          <w:highlight w:val="green"/>
          <w:u w:val="single"/>
        </w:rPr>
        <w:t>is filled</w:t>
      </w:r>
      <w:proofErr w:type="gramEnd"/>
      <w:r w:rsidRPr="00465640">
        <w:rPr>
          <w:b/>
          <w:highlight w:val="green"/>
          <w:u w:val="single"/>
        </w:rPr>
        <w:t xml:space="preserve">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rsidR="00805A69" w:rsidRPr="00465640" w:rsidRDefault="00805A69" w:rsidP="00805A69">
      <w:pPr>
        <w:rPr>
          <w:sz w:val="16"/>
        </w:rPr>
      </w:pPr>
      <w:r w:rsidRPr="00465640">
        <w:rPr>
          <w:b/>
          <w:iCs/>
          <w:highlight w:val="green"/>
          <w:u w:val="single"/>
          <w:bdr w:val="single" w:sz="8" w:space="0" w:color="auto"/>
        </w:rPr>
        <w:t xml:space="preserve">America </w:t>
      </w:r>
      <w:proofErr w:type="gramStart"/>
      <w:r w:rsidRPr="00465640">
        <w:rPr>
          <w:b/>
          <w:iCs/>
          <w:highlight w:val="green"/>
          <w:u w:val="single"/>
          <w:bdr w:val="single" w:sz="8" w:space="0" w:color="auto"/>
        </w:rPr>
        <w:t>is organized</w:t>
      </w:r>
      <w:proofErr w:type="gramEnd"/>
      <w:r w:rsidRPr="00465640">
        <w:rPr>
          <w:b/>
          <w:iCs/>
          <w:highlight w:val="green"/>
          <w:u w:val="single"/>
          <w:bdr w:val="single" w:sz="8" w:space="0" w:color="auto"/>
        </w:rPr>
        <w:t xml:space="preserve"> around the subjugation, death, and political suppression of racialized people’s voice</w:t>
      </w:r>
      <w:r w:rsidRPr="00465640">
        <w:rPr>
          <w:sz w:val="16"/>
        </w:rPr>
        <w:t>. Even under the ethno-nationalist regime of Donald Trump, there is a reactionary consensus that has reemerged, namely, that a truly white supremacist society is colorblind. This follows a similar logic as the dissent of Justice John Harlan in Plessy v. Ferguson (1896):</w:t>
      </w:r>
    </w:p>
    <w:p w:rsidR="00805A69" w:rsidRPr="00465640" w:rsidRDefault="00805A69" w:rsidP="00805A69">
      <w:pPr>
        <w:rPr>
          <w:sz w:val="16"/>
        </w:rPr>
      </w:pPr>
      <w:r w:rsidRPr="00465640">
        <w:rPr>
          <w:sz w:val="16"/>
        </w:rPr>
        <w:t xml:space="preserve">The white race deems itself to be the dominant race in this country. </w:t>
      </w:r>
      <w:proofErr w:type="gramStart"/>
      <w:r w:rsidRPr="00465640">
        <w:rPr>
          <w:sz w:val="16"/>
        </w:rPr>
        <w:t>And so</w:t>
      </w:r>
      <w:proofErr w:type="gramEnd"/>
      <w:r w:rsidRPr="00465640">
        <w:rPr>
          <w:sz w:val="16"/>
        </w:rPr>
        <w:t xml:space="preserve"> it is, in prestige, in achievements, in education, in wealth, and in power. </w:t>
      </w:r>
      <w:proofErr w:type="gramStart"/>
      <w:r w:rsidRPr="00465640">
        <w:rPr>
          <w:sz w:val="16"/>
        </w:rPr>
        <w:t>So</w:t>
      </w:r>
      <w:proofErr w:type="gramEnd"/>
      <w:r w:rsidRPr="00465640">
        <w:rPr>
          <w:sz w:val="16"/>
        </w:rPr>
        <w:t xml:space="preserve">, I doubt not, it will continue to be for all time, if it remains true to its great heritage and holds fast to the principles of constitutional liberty. </w:t>
      </w:r>
      <w:proofErr w:type="gramStart"/>
      <w:r w:rsidRPr="00465640">
        <w:rPr>
          <w:sz w:val="16"/>
        </w:rPr>
        <w:t>But</w:t>
      </w:r>
      <w:proofErr w:type="gramEnd"/>
      <w:r w:rsidRPr="00465640">
        <w:rPr>
          <w:sz w:val="16"/>
        </w:rPr>
        <w:t xml:space="preserve">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rsidR="00805A69" w:rsidRPr="00465640" w:rsidRDefault="00805A69" w:rsidP="00805A69">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w:t>
      </w:r>
      <w:proofErr w:type="gramStart"/>
      <w:r w:rsidRPr="00465640">
        <w:rPr>
          <w:sz w:val="16"/>
        </w:rPr>
        <w:t>,</w:t>
      </w:r>
      <w:proofErr w:type="gramEnd"/>
      <w:r w:rsidRPr="00465640">
        <w:rPr>
          <w:sz w:val="16"/>
        </w:rPr>
        <w:t xml:space="preserve"> like many white liberals and conservatives today, that race should not matter in policy and the law, and that the social consequences that befall racial groups are the result of their superior or inferior racial traits.</w:t>
      </w:r>
    </w:p>
    <w:p w:rsidR="00805A69" w:rsidRPr="00465640" w:rsidRDefault="00805A69" w:rsidP="00805A69">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w:t>
      </w:r>
      <w:proofErr w:type="gramStart"/>
      <w:r w:rsidRPr="00465640">
        <w:rPr>
          <w:sz w:val="16"/>
        </w:rPr>
        <w:t>racial progress is interpreted differently by the oppressed populations</w:t>
      </w:r>
      <w:proofErr w:type="gramEnd"/>
      <w:r w:rsidRPr="00465640">
        <w:rPr>
          <w:sz w:val="16"/>
        </w:rPr>
        <w:t xml:space="preserve">.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CD1E3C">
        <w:rPr>
          <w:sz w:val="16"/>
        </w:rPr>
        <w:t xml:space="preserve">. Perhaps the best way to understand </w:t>
      </w:r>
      <w:proofErr w:type="gramStart"/>
      <w:r w:rsidRPr="00CD1E3C">
        <w:rPr>
          <w:sz w:val="16"/>
        </w:rPr>
        <w:t>this</w:t>
      </w:r>
      <w:proofErr w:type="gramEnd"/>
      <w:r w:rsidRPr="00CD1E3C">
        <w:rPr>
          <w:sz w:val="16"/>
        </w:rPr>
        <w:t xml:space="preserve"> backlash that resulted in the election of Trump is through a measure of covert or overt racism. </w:t>
      </w:r>
      <w:r w:rsidRPr="00CD1E3C">
        <w:rPr>
          <w:b/>
          <w:u w:val="single"/>
        </w:rPr>
        <w:t xml:space="preserve">While many philosophers maintain that it is desirable to live in </w:t>
      </w:r>
      <w:r w:rsidRPr="00CD1E3C">
        <w:rPr>
          <w:sz w:val="20"/>
          <w:szCs w:val="20"/>
        </w:rPr>
        <w:t>a colorblind</w:t>
      </w:r>
      <w:r w:rsidRPr="00CD1E3C">
        <w:rPr>
          <w:b/>
          <w:u w:val="single"/>
        </w:rPr>
        <w:t xml:space="preserve"> society where race does not matter, social science research has </w:t>
      </w:r>
      <w:r w:rsidRPr="00CD1E3C">
        <w:rPr>
          <w:b/>
          <w:iCs/>
          <w:u w:val="single"/>
          <w:bdr w:val="single" w:sz="8" w:space="0" w:color="auto"/>
        </w:rPr>
        <w:t>vehemently rejected this notion</w:t>
      </w:r>
      <w:r w:rsidRPr="00CD1E3C">
        <w:rPr>
          <w:sz w:val="16"/>
        </w:rPr>
        <w:t xml:space="preserve">. Joe </w:t>
      </w:r>
      <w:proofErr w:type="spellStart"/>
      <w:r w:rsidRPr="00CD1E3C">
        <w:rPr>
          <w:sz w:val="16"/>
        </w:rPr>
        <w:t>Feagin’s</w:t>
      </w:r>
      <w:proofErr w:type="spellEnd"/>
      <w:r w:rsidRPr="00CD1E3C">
        <w:rPr>
          <w:sz w:val="16"/>
        </w:rPr>
        <w:t xml:space="preserve"> theory of systemic racism is beneficial for race analysis because it places white agents at the front of racial oppression. </w:t>
      </w:r>
      <w:proofErr w:type="spellStart"/>
      <w:r w:rsidRPr="00CD1E3C">
        <w:rPr>
          <w:b/>
          <w:u w:val="single"/>
        </w:rPr>
        <w:t>Feagin</w:t>
      </w:r>
      <w:proofErr w:type="spellEnd"/>
      <w:r w:rsidRPr="00CD1E3C">
        <w:rPr>
          <w:b/>
          <w:u w:val="single"/>
        </w:rPr>
        <w:t xml:space="preserve"> </w:t>
      </w:r>
      <w:r w:rsidRPr="00CD1E3C">
        <w:rPr>
          <w:sz w:val="16"/>
        </w:rPr>
        <w:t xml:space="preserve">(2012: 937) </w:t>
      </w:r>
      <w:r w:rsidRPr="00CD1E3C">
        <w:rPr>
          <w:b/>
          <w:u w:val="single"/>
        </w:rPr>
        <w:t>refers to systemic</w:t>
      </w:r>
      <w:r w:rsidRPr="00465640">
        <w:rPr>
          <w:b/>
          <w:u w:val="single"/>
        </w:rPr>
        <w:t xml:space="preserve">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w:t>
      </w:r>
      <w:proofErr w:type="gramStart"/>
      <w:r w:rsidRPr="00465640">
        <w:rPr>
          <w:sz w:val="16"/>
        </w:rPr>
        <w:t>impacts</w:t>
      </w:r>
      <w:proofErr w:type="gramEnd"/>
      <w:r w:rsidRPr="00465640">
        <w:rPr>
          <w:sz w:val="16"/>
        </w:rPr>
        <w:t xml:space="preserve"> people of color because whites dominate the structures that dictate the order and organization of society. Systemic racism, as described by </w:t>
      </w:r>
      <w:proofErr w:type="spellStart"/>
      <w:r w:rsidRPr="00465640">
        <w:rPr>
          <w:sz w:val="16"/>
        </w:rPr>
        <w:t>Feagin</w:t>
      </w:r>
      <w:proofErr w:type="spellEnd"/>
      <w:r w:rsidRPr="00465640">
        <w:rPr>
          <w:sz w:val="16"/>
        </w:rPr>
        <w:t xml:space="preserve">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w:t>
      </w:r>
      <w:proofErr w:type="spellStart"/>
      <w:r w:rsidRPr="00465640">
        <w:rPr>
          <w:sz w:val="16"/>
        </w:rPr>
        <w:t>Feagin</w:t>
      </w:r>
      <w:proofErr w:type="spellEnd"/>
      <w:r w:rsidRPr="00465640">
        <w:rPr>
          <w:sz w:val="16"/>
        </w:rPr>
        <w:t xml:space="preserve">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superior, they </w:t>
      </w:r>
      <w:r w:rsidRPr="00465640">
        <w:rPr>
          <w:b/>
          <w:highlight w:val="green"/>
          <w:u w:val="single"/>
        </w:rPr>
        <w:t>rely on institutional racism to produce social structures that reward and elevate whites</w:t>
      </w:r>
      <w:r w:rsidRPr="00465640">
        <w:rPr>
          <w:sz w:val="16"/>
        </w:rPr>
        <w:t>.</w:t>
      </w:r>
    </w:p>
    <w:p w:rsidR="00805A69" w:rsidRPr="003D6C6A" w:rsidRDefault="00805A69" w:rsidP="00805A69">
      <w:pPr>
        <w:pStyle w:val="Heading4"/>
        <w:rPr>
          <w:rFonts w:cs="Arial"/>
        </w:rPr>
      </w:pPr>
      <w:r w:rsidRPr="003D6C6A">
        <w:rPr>
          <w:rFonts w:cs="Arial"/>
        </w:rPr>
        <w:t>The 1AC’s spikes and technical obfuscation are the hoops that black scholarship has to jump through to even get on the playing field --- white psychosis responds to critique with an abstraction to the level of fair play --- this fair play is embedded with a safe fantasy zone in which whiteness has the collective power to set rules and norms</w:t>
      </w:r>
    </w:p>
    <w:p w:rsidR="00805A69" w:rsidRPr="003D6C6A" w:rsidRDefault="00805A69" w:rsidP="00805A69">
      <w:proofErr w:type="spellStart"/>
      <w:r w:rsidRPr="003D6C6A">
        <w:rPr>
          <w:rStyle w:val="Style13ptBold"/>
        </w:rPr>
        <w:t>Wilderson</w:t>
      </w:r>
      <w:proofErr w:type="spellEnd"/>
      <w:r w:rsidRPr="003D6C6A">
        <w:rPr>
          <w:rStyle w:val="Style13ptBold"/>
        </w:rPr>
        <w:t xml:space="preserve"> 08</w:t>
      </w:r>
      <w:r w:rsidRPr="003D6C6A">
        <w:t xml:space="preserve"> Frank B </w:t>
      </w:r>
      <w:proofErr w:type="spellStart"/>
      <w:r w:rsidRPr="003D6C6A">
        <w:t>Wilderson</w:t>
      </w:r>
      <w:proofErr w:type="spellEnd"/>
      <w:r w:rsidRPr="003D6C6A">
        <w:t xml:space="preserve"> III, Associate Professor of African American Studies and Drama at the UC, Irvine, Former Member of militarized wing of the ANC. “</w:t>
      </w:r>
      <w:proofErr w:type="spellStart"/>
      <w:r w:rsidRPr="003D6C6A">
        <w:t>Incognegro</w:t>
      </w:r>
      <w:proofErr w:type="spellEnd"/>
      <w:r w:rsidRPr="003D6C6A">
        <w:t xml:space="preserve">: A Memoir of Exile and Apartheid” Originally published by South End Press, 2008. IB </w:t>
      </w:r>
    </w:p>
    <w:p w:rsidR="00805A69" w:rsidRDefault="00805A69" w:rsidP="00805A69">
      <w:pPr>
        <w:rPr>
          <w:sz w:val="16"/>
        </w:rPr>
      </w:pPr>
      <w:r w:rsidRPr="003D6C6A">
        <w:rPr>
          <w:sz w:val="16"/>
        </w:rPr>
        <w:t xml:space="preserve">Whereas Selma Thornton attempts an institutional analysis of the Student Senate by way of a critique of Tim Harold and his practices, Harold responds with a </w:t>
      </w:r>
      <w:proofErr w:type="spellStart"/>
      <w:proofErr w:type="gramStart"/>
      <w:r w:rsidRPr="003D6C6A">
        <w:rPr>
          <w:sz w:val="16"/>
        </w:rPr>
        <w:t>ready made</w:t>
      </w:r>
      <w:proofErr w:type="spellEnd"/>
      <w:proofErr w:type="gramEnd"/>
      <w:r w:rsidRPr="003D6C6A">
        <w:rPr>
          <w:sz w:val="16"/>
        </w:rPr>
        <w:t xml:space="preserv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proofErr w:type="spellStart"/>
      <w:r w:rsidRPr="00E34F98">
        <w:rPr>
          <w:rStyle w:val="Emphasis"/>
        </w:rPr>
        <w:t>uncontextualized</w:t>
      </w:r>
      <w:proofErr w:type="spellEnd"/>
      <w:r w:rsidRPr="00E34F98">
        <w:rPr>
          <w:rStyle w:val="Emphasis"/>
        </w:rPr>
        <w:t xml:space="preserve">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w:t>
      </w:r>
      <w:proofErr w:type="gramStart"/>
      <w:r w:rsidRPr="00E34F98">
        <w:rPr>
          <w:rStyle w:val="StyleUnderline"/>
          <w:highlight w:val="green"/>
        </w:rPr>
        <w:t>I</w:t>
      </w:r>
      <w:r w:rsidRPr="003D6C6A">
        <w:rPr>
          <w:rStyle w:val="StyleUnderline"/>
        </w:rPr>
        <w:t>t'</w:t>
      </w:r>
      <w:r w:rsidRPr="00E34F98">
        <w:rPr>
          <w:rStyle w:val="StyleUnderline"/>
          <w:highlight w:val="green"/>
        </w:rPr>
        <w:t>s</w:t>
      </w:r>
      <w:proofErr w:type="gramEnd"/>
      <w:r w:rsidRPr="00E34F98">
        <w:rPr>
          <w:rStyle w:val="StyleUnderline"/>
          <w:highlight w:val="green"/>
        </w:rPr>
        <w:t xml:space="preserve">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w:t>
      </w:r>
      <w:proofErr w:type="gramStart"/>
      <w:r w:rsidRPr="003D6C6A">
        <w:rPr>
          <w:rStyle w:val="StyleUnderline"/>
        </w:rPr>
        <w:t>I'm</w:t>
      </w:r>
      <w:proofErr w:type="gramEnd"/>
      <w:r w:rsidRPr="003D6C6A">
        <w:rPr>
          <w:rStyle w:val="StyleUnderline"/>
        </w:rPr>
        <w:t xml:space="preserve">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w:t>
      </w:r>
      <w:proofErr w:type="gramStart"/>
      <w:r w:rsidRPr="003D6C6A">
        <w:rPr>
          <w:sz w:val="16"/>
        </w:rPr>
        <w:t>don't</w:t>
      </w:r>
      <w:proofErr w:type="gramEnd"/>
      <w:r w:rsidRPr="003D6C6A">
        <w:rPr>
          <w:sz w:val="16"/>
        </w:rPr>
        <w:t xml:space="preserve">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w:t>
      </w:r>
      <w:proofErr w:type="gramStart"/>
      <w:r w:rsidRPr="003D6C6A">
        <w:rPr>
          <w:sz w:val="16"/>
        </w:rPr>
        <w:t>;</w:t>
      </w:r>
      <w:proofErr w:type="gramEnd"/>
      <w:r w:rsidRPr="003D6C6A">
        <w:rPr>
          <w:sz w:val="16"/>
        </w:rPr>
        <w:t xml:space="preserve">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w:t>
      </w:r>
      <w:proofErr w:type="gramStart"/>
      <w:r w:rsidRPr="003D6C6A">
        <w:rPr>
          <w:sz w:val="16"/>
        </w:rPr>
        <w:t>And</w:t>
      </w:r>
      <w:proofErr w:type="gramEnd"/>
      <w:r w:rsidRPr="003D6C6A">
        <w:rPr>
          <w:sz w:val="16"/>
        </w:rPr>
        <w:t xml:space="preserve"> what do we mean by Cabrillo? The White people who constitute its fantasies of pleasure and its discourse of legitimacy. The generous "We." So, </w:t>
      </w:r>
      <w:proofErr w:type="gramStart"/>
      <w:r w:rsidRPr="003D6C6A">
        <w:rPr>
          <w:sz w:val="16"/>
        </w:rPr>
        <w:t>let's</w:t>
      </w:r>
      <w:proofErr w:type="gramEnd"/>
      <w:r w:rsidRPr="003D6C6A">
        <w:rPr>
          <w:sz w:val="16"/>
        </w:rPr>
        <w:t xml:space="preserve"> bust "We" wide open and start at the end: White people are guilty until proven innocent. Fuck the compositional moves of substantiation and supporting evidence: I was at a conference in West Oakland last week where a thousand Black folks substantiated it a thousand different ways. </w:t>
      </w:r>
      <w:proofErr w:type="gramStart"/>
      <w:r w:rsidRPr="003D6C6A">
        <w:rPr>
          <w:sz w:val="16"/>
        </w:rPr>
        <w:t>You're</w:t>
      </w:r>
      <w:proofErr w:type="gramEnd"/>
      <w:r w:rsidRPr="003D6C6A">
        <w:rPr>
          <w:sz w:val="16"/>
        </w:rPr>
        <w:t xml:space="preserv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xml:space="preserve">. Good people. Good intentions. </w:t>
      </w:r>
      <w:proofErr w:type="gramStart"/>
      <w:r w:rsidRPr="003D6C6A">
        <w:rPr>
          <w:sz w:val="16"/>
        </w:rPr>
        <w:t>White people are the only species, human or otherwise, capable of transforming the dross of good intentions into the gold of grand intentions, and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fire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w:t>
      </w:r>
      <w:proofErr w:type="gramEnd"/>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w:t>
      </w:r>
      <w:proofErr w:type="gramStart"/>
      <w:r w:rsidRPr="003D6C6A">
        <w:rPr>
          <w:sz w:val="16"/>
        </w:rPr>
        <w:t>it's</w:t>
      </w:r>
      <w:proofErr w:type="gramEnd"/>
      <w:r w:rsidRPr="003D6C6A">
        <w:rPr>
          <w:sz w:val="16"/>
        </w:rPr>
        <w:t xml:space="preserve"> scientifically impossible to manufacture </w:t>
      </w:r>
      <w:proofErr w:type="spellStart"/>
      <w:r w:rsidRPr="003D6C6A">
        <w:rPr>
          <w:sz w:val="16"/>
        </w:rPr>
        <w:t>shinola</w:t>
      </w:r>
      <w:proofErr w:type="spellEnd"/>
      <w:r w:rsidRPr="003D6C6A">
        <w:rPr>
          <w:sz w:val="16"/>
        </w:rPr>
        <w:t xml:space="preserve"> out of shit. </w:t>
      </w:r>
      <w:proofErr w:type="gramStart"/>
      <w:r w:rsidRPr="003D6C6A">
        <w:rPr>
          <w:sz w:val="16"/>
        </w:rPr>
        <w:t>But</w:t>
      </w:r>
      <w:proofErr w:type="gramEnd"/>
      <w:r w:rsidRPr="003D6C6A">
        <w:rPr>
          <w:sz w:val="16"/>
        </w:rPr>
        <w:t xml:space="preserve"> White liberals keep on trying and end up spending a lifetime not knowing shit from </w:t>
      </w:r>
      <w:proofErr w:type="spellStart"/>
      <w:r w:rsidRPr="003D6C6A">
        <w:rPr>
          <w:sz w:val="16"/>
        </w:rPr>
        <w:t>shinola</w:t>
      </w:r>
      <w:proofErr w:type="spellEnd"/>
      <w:r w:rsidRPr="003D6C6A">
        <w:rPr>
          <w:sz w:val="16"/>
        </w:rPr>
        <w:t xml:space="preserve">. Because White people love their jobs, they love their institutions, they love their country, most of all they love each other. </w:t>
      </w:r>
      <w:proofErr w:type="gramStart"/>
      <w:r w:rsidRPr="003D6C6A">
        <w:rPr>
          <w:rStyle w:val="StyleUnderline"/>
        </w:rPr>
        <w:t>And</w:t>
      </w:r>
      <w:proofErr w:type="gramEnd"/>
      <w:r w:rsidRPr="003D6C6A">
        <w:rPr>
          <w:rStyle w:val="StyleUnderline"/>
        </w:rPr>
        <w:t xml:space="preserve">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institution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xml:space="preserve">. </w:t>
      </w:r>
      <w:proofErr w:type="gramStart"/>
      <w:r w:rsidRPr="003D6C6A">
        <w:rPr>
          <w:sz w:val="16"/>
        </w:rPr>
        <w:t>They've</w:t>
      </w:r>
      <w:proofErr w:type="gramEnd"/>
      <w:r w:rsidRPr="003D6C6A">
        <w:rPr>
          <w:sz w:val="16"/>
        </w:rPr>
        <w:t xml:space="preserve"> got too much at stake: their friends, their family, their way of life. </w:t>
      </w:r>
      <w:proofErr w:type="gramStart"/>
      <w:r w:rsidRPr="003D6C6A">
        <w:rPr>
          <w:sz w:val="16"/>
        </w:rPr>
        <w:t>Let's</w:t>
      </w:r>
      <w:proofErr w:type="gramEnd"/>
      <w:r w:rsidRPr="003D6C6A">
        <w:rPr>
          <w:sz w:val="16"/>
        </w:rPr>
        <w:t xml:space="preserve"> keep it all at eye level, where whites can keep an eye on everything. </w:t>
      </w:r>
      <w:proofErr w:type="gramStart"/>
      <w:r w:rsidRPr="003D6C6A">
        <w:rPr>
          <w:sz w:val="16"/>
        </w:rPr>
        <w:t>So</w:t>
      </w:r>
      <w:proofErr w:type="gramEnd"/>
      <w:r w:rsidRPr="003D6C6A">
        <w:rPr>
          <w:sz w:val="16"/>
        </w:rPr>
        <w:t xml:space="preserve"> the Black body is incorporated. Because to be unincorporated is to say </w:t>
      </w:r>
      <w:proofErr w:type="gramStart"/>
      <w:r w:rsidRPr="003D6C6A">
        <w:rPr>
          <w:sz w:val="16"/>
        </w:rPr>
        <w:t>that</w:t>
      </w:r>
      <w:proofErr w:type="gramEnd"/>
      <w:r w:rsidRPr="003D6C6A">
        <w:rPr>
          <w:sz w:val="16"/>
        </w:rPr>
        <w:t xml:space="preserve"> what White liberals find valuable I have no use for. This, of course, is anti-institutional and shows a lack of breeding, not to mention a lack of gratitude for all the noblesse </w:t>
      </w:r>
      <w:proofErr w:type="gramStart"/>
      <w:r w:rsidRPr="003D6C6A">
        <w:rPr>
          <w:sz w:val="16"/>
        </w:rPr>
        <w:t>oblige which</w:t>
      </w:r>
      <w:proofErr w:type="gramEnd"/>
      <w:r w:rsidRPr="003D6C6A">
        <w:rPr>
          <w:sz w:val="16"/>
        </w:rPr>
        <w:t xml:space="preserve">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won't entertain the rancor which shits on our fantasy space</w:t>
      </w:r>
      <w:r w:rsidRPr="003D6C6A">
        <w:rPr>
          <w:rStyle w:val="StyleUnderline"/>
        </w:rPr>
        <w:t xml:space="preserve">. </w:t>
      </w:r>
      <w:proofErr w:type="gramStart"/>
      <w:r w:rsidRPr="003D6C6A">
        <w:rPr>
          <w:rStyle w:val="StyleUnderline"/>
          <w:highlight w:val="green"/>
        </w:rPr>
        <w:t>We've killed too many Indians, worked too many Chinese and Chicano fingers to the bone, set in motion the incarcerated genocide of too many Black folks</w:t>
      </w:r>
      <w:r w:rsidRPr="003D6C6A">
        <w:rPr>
          <w:sz w:val="16"/>
        </w:rPr>
        <w:t>,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w:t>
      </w:r>
      <w:proofErr w:type="gramEnd"/>
      <w:r w:rsidRPr="003D6C6A">
        <w:rPr>
          <w:sz w:val="16"/>
        </w:rPr>
        <w:t xml:space="preserve"> "Sounds good to me, Jack White. Say, </w:t>
      </w:r>
      <w:proofErr w:type="gramStart"/>
      <w:r w:rsidRPr="003D6C6A">
        <w:rPr>
          <w:sz w:val="16"/>
        </w:rPr>
        <w:t>you're</w:t>
      </w:r>
      <w:proofErr w:type="gramEnd"/>
      <w:r w:rsidRPr="003D6C6A">
        <w:rPr>
          <w:sz w:val="16"/>
        </w:rPr>
        <w:t xml:space="preserv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w:t>
      </w:r>
      <w:proofErr w:type="gramStart"/>
      <w:r w:rsidRPr="003D6C6A">
        <w:rPr>
          <w:sz w:val="16"/>
        </w:rPr>
        <w:t xml:space="preserve">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for one of 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w:t>
      </w:r>
      <w:proofErr w:type="gramEnd"/>
      <w:r w:rsidRPr="003D6C6A">
        <w:rPr>
          <w:sz w:val="16"/>
        </w:rPr>
        <w:t xml:space="preserve"> </w:t>
      </w:r>
    </w:p>
    <w:p w:rsidR="00805A69" w:rsidRPr="003D6C6A" w:rsidRDefault="00805A69" w:rsidP="00805A69">
      <w:pPr>
        <w:pStyle w:val="Heading4"/>
        <w:rPr>
          <w:rFonts w:cs="Arial"/>
        </w:rPr>
      </w:pPr>
      <w:r w:rsidRPr="003D6C6A">
        <w:rPr>
          <w:rFonts w:cs="Arial"/>
        </w:rPr>
        <w:t xml:space="preserve">Communication at its root involves a “community” which presumes an equitable relationship between the speaker and listener—blackness lacks the capacity to communicate itself because civil society obfuscates the processes of hearing, understanding, and responding to black voices. The issues of </w:t>
      </w:r>
      <w:proofErr w:type="spellStart"/>
      <w:r w:rsidRPr="003D6C6A">
        <w:rPr>
          <w:rFonts w:cs="Arial"/>
        </w:rPr>
        <w:t>antiblackness</w:t>
      </w:r>
      <w:proofErr w:type="spellEnd"/>
      <w:r w:rsidRPr="003D6C6A">
        <w:rPr>
          <w:rFonts w:cs="Arial"/>
        </w:rPr>
        <w:t xml:space="preserve"> </w:t>
      </w:r>
      <w:proofErr w:type="gramStart"/>
      <w:r w:rsidRPr="003D6C6A">
        <w:rPr>
          <w:rFonts w:cs="Arial"/>
        </w:rPr>
        <w:t>will be bracketed</w:t>
      </w:r>
      <w:proofErr w:type="gramEnd"/>
      <w:r w:rsidRPr="003D6C6A">
        <w:rPr>
          <w:rFonts w:cs="Arial"/>
        </w:rPr>
        <w:t xml:space="preserve"> out as always as per the 1AC.</w:t>
      </w:r>
    </w:p>
    <w:p w:rsidR="00805A69" w:rsidRPr="003D6C6A" w:rsidRDefault="00805A69" w:rsidP="00805A69">
      <w:pPr>
        <w:rPr>
          <w:sz w:val="16"/>
        </w:rPr>
      </w:pPr>
      <w:r w:rsidRPr="003D6C6A">
        <w:rPr>
          <w:sz w:val="16"/>
        </w:rPr>
        <w:t xml:space="preserve">Nicholas </w:t>
      </w:r>
      <w:r w:rsidRPr="003D6C6A">
        <w:rPr>
          <w:rStyle w:val="Style13ptBold"/>
        </w:rPr>
        <w:t>Brady 12</w:t>
      </w:r>
      <w:r w:rsidRPr="003D6C6A">
        <w:rPr>
          <w:sz w:val="16"/>
        </w:rPr>
        <w:t>, activist-scholar from Baltimore, Maryland. He is an executive board member of Leaders of a Beautiful Struggle, a community-based think tank focused on empowering youth in the political process. Through the organization, he has helped to produce policy and critical intervention papers, organize efforts in Baltimore against the prison industrial complex, lead educational forums on a myriad of community-oriented projects, and use debate as a critical pedagogical tool to activate the voices of young people from ages 10 to 25. He is a recent graduate of Johns Hopkins University with a bachelor’s degree in Philosophy and is currently a doctoral student in the University of California-Irvine Culture and Theory program. “Louder Than the Dark: Toward an Acoustics of Suffering” October 11, 2012. IB</w:t>
      </w:r>
    </w:p>
    <w:p w:rsidR="00805A69" w:rsidRPr="003D6C6A" w:rsidRDefault="00805A69" w:rsidP="00805A69">
      <w:pPr>
        <w:rPr>
          <w:sz w:val="16"/>
        </w:rPr>
      </w:pPr>
      <w:r w:rsidRPr="003D6C6A">
        <w:rPr>
          <w:rStyle w:val="StyleUnderline"/>
        </w:rPr>
        <w:t xml:space="preserve">The shadow’s name is </w:t>
      </w:r>
      <w:r w:rsidRPr="003D6C6A">
        <w:rPr>
          <w:rStyle w:val="StyleUnderline"/>
          <w:highlight w:val="green"/>
        </w:rPr>
        <w:t>Anna Brown</w:t>
      </w:r>
      <w:r w:rsidRPr="003D6C6A">
        <w:rPr>
          <w:rStyle w:val="StyleUnderline"/>
        </w:rPr>
        <w:t xml:space="preserve">. </w:t>
      </w:r>
      <w:r w:rsidRPr="003D6C6A">
        <w:rPr>
          <w:rStyle w:val="StyleUnderline"/>
          <w:highlight w:val="green"/>
        </w:rPr>
        <w:t>S</w:t>
      </w:r>
      <w:r w:rsidRPr="003D6C6A">
        <w:rPr>
          <w:rStyle w:val="StyleUnderline"/>
        </w:rPr>
        <w:t xml:space="preserve">he </w:t>
      </w:r>
      <w:proofErr w:type="gramStart"/>
      <w:r w:rsidRPr="003D6C6A">
        <w:rPr>
          <w:rStyle w:val="StyleUnderline"/>
        </w:rPr>
        <w:t>has also been named</w:t>
      </w:r>
      <w:proofErr w:type="gramEnd"/>
      <w:r w:rsidRPr="003D6C6A">
        <w:rPr>
          <w:rStyle w:val="StyleUnderline"/>
        </w:rPr>
        <w:t xml:space="preserve"> “the homeless lady,” as well as “the crackhead” or “drug sick” individual by the officers that arrested her. </w:t>
      </w:r>
      <w:r w:rsidRPr="003D6C6A">
        <w:rPr>
          <w:sz w:val="16"/>
        </w:rPr>
        <w:t xml:space="preserve">She went to the hospital after spraining her ankle, </w:t>
      </w:r>
      <w:proofErr w:type="gramStart"/>
      <w:r w:rsidRPr="003D6C6A">
        <w:rPr>
          <w:sz w:val="16"/>
        </w:rPr>
        <w:t>was arrested</w:t>
      </w:r>
      <w:proofErr w:type="gramEnd"/>
      <w:r w:rsidRPr="003D6C6A">
        <w:rPr>
          <w:sz w:val="16"/>
        </w:rPr>
        <w:t xml:space="preserve"> because she refused to leave due to continued pain and was found dead on the prison floor because her sprain produced blood clots that lodged into her lungs. Due to medical malpractice and the police officers’ violence, Anna passed away alone on the floor of a prison cell. Yet, that last sentence was entirely too nice, for in truth Anna Brown was murdered. The hesitation to describe this as a “murder” is because that implies an event, a narrative, a “when,” “where,” and “who” (as in “who done it?”). Yet this was not an event with an acting subject; she </w:t>
      </w:r>
      <w:proofErr w:type="gramStart"/>
      <w:r w:rsidRPr="003D6C6A">
        <w:rPr>
          <w:sz w:val="16"/>
        </w:rPr>
        <w:t>was instead murdered</w:t>
      </w:r>
      <w:proofErr w:type="gramEnd"/>
      <w:r w:rsidRPr="003D6C6A">
        <w:rPr>
          <w:sz w:val="16"/>
        </w:rPr>
        <w:t xml:space="preserve"> by subjectivity itself: a series of incidents centered on her body, each reverberating off each other into an orchestra of death.</w:t>
      </w:r>
      <w:r w:rsidRPr="003D6C6A">
        <w:rPr>
          <w:rStyle w:val="StyleUnderline"/>
        </w:rPr>
        <w:t xml:space="preserve"> Each proceeding was an echo of the one preceding it: waves of suffering reflecting off each action through time. Her death was caused by the incoherence of her voice, her calls for care, </w:t>
      </w:r>
      <w:proofErr w:type="gramStart"/>
      <w:r w:rsidRPr="003D6C6A">
        <w:rPr>
          <w:rStyle w:val="StyleUnderline"/>
        </w:rPr>
        <w:t>her</w:t>
      </w:r>
      <w:proofErr w:type="gramEnd"/>
      <w:r w:rsidRPr="003D6C6A">
        <w:rPr>
          <w:rStyle w:val="StyleUnderline"/>
        </w:rPr>
        <w:t xml:space="preserve"> screams of agony. Put another way, she </w:t>
      </w:r>
      <w:proofErr w:type="gramStart"/>
      <w:r w:rsidRPr="003D6C6A">
        <w:rPr>
          <w:rStyle w:val="StyleUnderline"/>
          <w:highlight w:val="green"/>
        </w:rPr>
        <w:t xml:space="preserve">was </w:t>
      </w:r>
      <w:r w:rsidRPr="003D6C6A">
        <w:rPr>
          <w:rStyle w:val="Emphasis"/>
          <w:highlight w:val="green"/>
        </w:rPr>
        <w:t>murdered</w:t>
      </w:r>
      <w:proofErr w:type="gramEnd"/>
      <w:r w:rsidRPr="003D6C6A">
        <w:rPr>
          <w:rStyle w:val="Emphasis"/>
          <w:highlight w:val="green"/>
        </w:rPr>
        <w:t xml:space="preserve"> by civil society’s inability-–and lack of desire-–to hear her being</w:t>
      </w:r>
      <w:r w:rsidRPr="003D6C6A">
        <w:rPr>
          <w:sz w:val="16"/>
        </w:rPr>
        <w:t xml:space="preserve">. </w:t>
      </w:r>
      <w:r w:rsidRPr="003D6C6A">
        <w:rPr>
          <w:rStyle w:val="StyleUnderline"/>
        </w:rPr>
        <w:t xml:space="preserve">Discourse on race normally focuses on the material and the visual, but the video of Anna Brown’s death points us less to the images and more to the centrality of </w:t>
      </w:r>
      <w:proofErr w:type="spellStart"/>
      <w:r w:rsidRPr="003D6C6A">
        <w:rPr>
          <w:rStyle w:val="StyleUnderline"/>
        </w:rPr>
        <w:t>aurality</w:t>
      </w:r>
      <w:proofErr w:type="spellEnd"/>
      <w:r w:rsidRPr="003D6C6A">
        <w:rPr>
          <w:rStyle w:val="StyleUnderline"/>
        </w:rPr>
        <w:t xml:space="preserve"> to black suffering</w:t>
      </w:r>
      <w:r w:rsidRPr="003D6C6A">
        <w:rPr>
          <w:sz w:val="16"/>
        </w:rPr>
        <w:t xml:space="preserve">. The first part of the video is without audio, but this does not mean sound is absent per se. That the video lacks audio in the beginning says more than perhaps the soundtrack itself could, for it makes explicit the inaudibility of black suffering. </w:t>
      </w:r>
      <w:r w:rsidRPr="003D6C6A">
        <w:rPr>
          <w:rStyle w:val="StyleUnderline"/>
        </w:rPr>
        <w:t xml:space="preserve">We know that Anna Brown had expressed her lasting pain, in spite of the doctor’s opinion that she was fine. The hospital then ordered her to leave and she protested, saying that she was still in pain. She </w:t>
      </w:r>
      <w:proofErr w:type="gramStart"/>
      <w:r w:rsidRPr="003D6C6A">
        <w:rPr>
          <w:rStyle w:val="StyleUnderline"/>
        </w:rPr>
        <w:t>was forcibly wheeled to the hallway and eventually arrested by the police</w:t>
      </w:r>
      <w:proofErr w:type="gramEnd"/>
      <w:r w:rsidRPr="003D6C6A">
        <w:rPr>
          <w:rStyle w:val="StyleUnderline"/>
        </w:rPr>
        <w:t xml:space="preserve">. </w:t>
      </w:r>
      <w:r w:rsidRPr="003D6C6A">
        <w:rPr>
          <w:rStyle w:val="StyleUnderline"/>
          <w:highlight w:val="green"/>
        </w:rPr>
        <w:t>Her vocal protests</w:t>
      </w:r>
      <w:r w:rsidRPr="003D6C6A">
        <w:rPr>
          <w:rStyle w:val="StyleUnderline"/>
        </w:rPr>
        <w:t xml:space="preserve">, critiques of inadequate service and expression of her persistent pain, </w:t>
      </w:r>
      <w:proofErr w:type="gramStart"/>
      <w:r w:rsidRPr="003D6C6A">
        <w:rPr>
          <w:rStyle w:val="StyleUnderline"/>
        </w:rPr>
        <w:t>fell on deaf ears</w:t>
      </w:r>
      <w:proofErr w:type="gramEnd"/>
      <w:r w:rsidRPr="003D6C6A">
        <w:rPr>
          <w:rStyle w:val="StyleUnderline"/>
        </w:rPr>
        <w:t xml:space="preserve">. She </w:t>
      </w:r>
      <w:r w:rsidRPr="003D6C6A">
        <w:rPr>
          <w:rStyle w:val="StyleUnderline"/>
          <w:highlight w:val="green"/>
        </w:rPr>
        <w:t xml:space="preserve">spoke the knowledge of her body, but her voice </w:t>
      </w:r>
      <w:proofErr w:type="gramStart"/>
      <w:r w:rsidRPr="003D6C6A">
        <w:rPr>
          <w:rStyle w:val="StyleUnderline"/>
          <w:highlight w:val="green"/>
        </w:rPr>
        <w:t>was</w:t>
      </w:r>
      <w:r w:rsidRPr="003D6C6A">
        <w:rPr>
          <w:rStyle w:val="StyleUnderline"/>
        </w:rPr>
        <w:t xml:space="preserve"> muted and </w:t>
      </w:r>
      <w:r w:rsidRPr="003D6C6A">
        <w:rPr>
          <w:rStyle w:val="Emphasis"/>
          <w:highlight w:val="green"/>
        </w:rPr>
        <w:t xml:space="preserve">over-dubbed by </w:t>
      </w:r>
      <w:r w:rsidRPr="003D6C6A">
        <w:rPr>
          <w:rStyle w:val="Emphasis"/>
        </w:rPr>
        <w:t xml:space="preserve">the knowledge of the </w:t>
      </w:r>
      <w:r w:rsidRPr="003D6C6A">
        <w:rPr>
          <w:rStyle w:val="Emphasis"/>
          <w:highlight w:val="green"/>
        </w:rPr>
        <w:t>professionals</w:t>
      </w:r>
      <w:proofErr w:type="gramEnd"/>
      <w:r w:rsidRPr="003D6C6A">
        <w:rPr>
          <w:sz w:val="16"/>
        </w:rPr>
        <w:t xml:space="preserve">. How can the black know about itself? </w:t>
      </w:r>
      <w:r w:rsidRPr="003D6C6A">
        <w:rPr>
          <w:rStyle w:val="StyleUnderline"/>
        </w:rPr>
        <w:t>How can the shadow speak back?</w:t>
      </w:r>
      <w:r w:rsidRPr="003D6C6A">
        <w:rPr>
          <w:sz w:val="16"/>
        </w:rPr>
        <w:t xml:space="preserve"> </w:t>
      </w:r>
      <w:r w:rsidRPr="003D6C6A">
        <w:rPr>
          <w:rStyle w:val="StyleUnderline"/>
          <w:highlight w:val="green"/>
        </w:rPr>
        <w:t>The violence that produces the subject</w:t>
      </w:r>
      <w:r w:rsidRPr="003D6C6A">
        <w:rPr>
          <w:rStyle w:val="StyleUnderline"/>
        </w:rPr>
        <w:t xml:space="preserve"> (in this case, the doctor) </w:t>
      </w:r>
      <w:r w:rsidRPr="003D6C6A">
        <w:rPr>
          <w:rStyle w:val="StyleUnderline"/>
          <w:highlight w:val="green"/>
        </w:rPr>
        <w:t xml:space="preserve">robs Anna Brown of </w:t>
      </w:r>
      <w:proofErr w:type="spellStart"/>
      <w:r w:rsidRPr="003D6C6A">
        <w:rPr>
          <w:rStyle w:val="StyleUnderline"/>
          <w:highlight w:val="green"/>
        </w:rPr>
        <w:t>vocality</w:t>
      </w:r>
      <w:proofErr w:type="spellEnd"/>
      <w:r w:rsidRPr="003D6C6A">
        <w:rPr>
          <w:rStyle w:val="StyleUnderline"/>
        </w:rPr>
        <w:t xml:space="preserve">, not so much literally as ontologically. Insofar as </w:t>
      </w:r>
      <w:r w:rsidRPr="003D6C6A">
        <w:rPr>
          <w:rStyle w:val="StyleUnderline"/>
          <w:highlight w:val="green"/>
        </w:rPr>
        <w:t>an object</w:t>
      </w:r>
      <w:r w:rsidRPr="003D6C6A">
        <w:rPr>
          <w:rStyle w:val="StyleUnderline"/>
        </w:rPr>
        <w:t xml:space="preserve"> (a commodity, a slave) </w:t>
      </w:r>
      <w:r w:rsidRPr="003D6C6A">
        <w:rPr>
          <w:rStyle w:val="StyleUnderline"/>
          <w:highlight w:val="green"/>
        </w:rPr>
        <w:t xml:space="preserve">can speak, it </w:t>
      </w:r>
      <w:proofErr w:type="gramStart"/>
      <w:r w:rsidRPr="003D6C6A">
        <w:rPr>
          <w:rStyle w:val="Emphasis"/>
          <w:highlight w:val="green"/>
        </w:rPr>
        <w:t xml:space="preserve">cannot </w:t>
      </w:r>
      <w:r w:rsidRPr="003D6C6A">
        <w:rPr>
          <w:rStyle w:val="Emphasis"/>
        </w:rPr>
        <w:t>be said</w:t>
      </w:r>
      <w:proofErr w:type="gramEnd"/>
      <w:r w:rsidRPr="003D6C6A">
        <w:rPr>
          <w:rStyle w:val="Emphasis"/>
        </w:rPr>
        <w:t xml:space="preserve"> that it can </w:t>
      </w:r>
      <w:r w:rsidRPr="003D6C6A">
        <w:rPr>
          <w:rStyle w:val="Emphasis"/>
          <w:highlight w:val="green"/>
        </w:rPr>
        <w:t>communicate.</w:t>
      </w:r>
      <w:r w:rsidRPr="003D6C6A">
        <w:rPr>
          <w:rStyle w:val="StyleUnderline"/>
          <w:highlight w:val="green"/>
        </w:rPr>
        <w:t xml:space="preserve"> At the</w:t>
      </w:r>
      <w:r w:rsidRPr="003D6C6A">
        <w:rPr>
          <w:rStyle w:val="StyleUnderline"/>
        </w:rPr>
        <w:t xml:space="preserve"> etymological </w:t>
      </w:r>
      <w:r w:rsidRPr="003D6C6A">
        <w:rPr>
          <w:rStyle w:val="StyleUnderline"/>
          <w:highlight w:val="green"/>
        </w:rPr>
        <w:t xml:space="preserve">root of “communicate” is </w:t>
      </w:r>
      <w:r w:rsidRPr="003D6C6A">
        <w:rPr>
          <w:rStyle w:val="StyleUnderline"/>
        </w:rPr>
        <w:t xml:space="preserve">the logic of </w:t>
      </w:r>
      <w:r w:rsidRPr="003D6C6A">
        <w:rPr>
          <w:rStyle w:val="StyleUnderline"/>
          <w:highlight w:val="green"/>
        </w:rPr>
        <w:t xml:space="preserve">the commons </w:t>
      </w:r>
      <w:r w:rsidRPr="003D6C6A">
        <w:rPr>
          <w:rStyle w:val="StyleUnderline"/>
        </w:rPr>
        <w:t>or community: informing to participate in the world, sharing one’s utterance(s) to join the community.</w:t>
      </w:r>
      <w:r w:rsidRPr="003D6C6A">
        <w:rPr>
          <w:sz w:val="16"/>
        </w:rPr>
        <w:t xml:space="preserve"> </w:t>
      </w:r>
      <w:r w:rsidRPr="003D6C6A">
        <w:rPr>
          <w:rStyle w:val="StyleUnderline"/>
          <w:highlight w:val="green"/>
        </w:rPr>
        <w:t>Communication</w:t>
      </w:r>
      <w:r w:rsidRPr="003D6C6A">
        <w:rPr>
          <w:rStyle w:val="StyleUnderline"/>
        </w:rPr>
        <w:t xml:space="preserve">, not even to imply anything as serious as the ethics of dialogue, </w:t>
      </w:r>
      <w:r w:rsidRPr="003D6C6A">
        <w:rPr>
          <w:rStyle w:val="StyleUnderline"/>
          <w:highlight w:val="green"/>
        </w:rPr>
        <w:t xml:space="preserve">requires </w:t>
      </w:r>
      <w:r w:rsidRPr="003D6C6A">
        <w:rPr>
          <w:rStyle w:val="StyleUnderline"/>
        </w:rPr>
        <w:t xml:space="preserve">an </w:t>
      </w:r>
      <w:r w:rsidRPr="003D6C6A">
        <w:rPr>
          <w:rStyle w:val="Emphasis"/>
          <w:highlight w:val="green"/>
        </w:rPr>
        <w:t>equal ontological status</w:t>
      </w:r>
      <w:r w:rsidRPr="003D6C6A">
        <w:rPr>
          <w:rStyle w:val="StyleUnderline"/>
          <w:highlight w:val="green"/>
        </w:rPr>
        <w:t xml:space="preserve"> </w:t>
      </w:r>
      <w:r w:rsidRPr="003D6C6A">
        <w:rPr>
          <w:rStyle w:val="StyleUnderline"/>
        </w:rPr>
        <w:t>amongst the communicators. That several titles of the video online have called her the “homeless woman” evidences one singular truth (the desire to insult her notwithstanding</w:t>
      </w:r>
      <w:proofErr w:type="gramStart"/>
      <w:r w:rsidRPr="003D6C6A">
        <w:rPr>
          <w:rStyle w:val="StyleUnderline"/>
        </w:rPr>
        <w:t>):</w:t>
      </w:r>
      <w:proofErr w:type="gramEnd"/>
      <w:r w:rsidRPr="003D6C6A">
        <w:rPr>
          <w:rStyle w:val="StyleUnderline"/>
        </w:rPr>
        <w:t xml:space="preserve"> Anna Brown, as the descendent of slaves, has no home while the doctors are in their own dominion</w:t>
      </w:r>
      <w:r w:rsidRPr="003D6C6A">
        <w:rPr>
          <w:sz w:val="16"/>
        </w:rPr>
        <w:t xml:space="preserve">. In a public lecture titled “People-of-Color-Blindness,” Jared Sexton describes an experience at a jazz club where the microphones go off, but the band continues to play. Even though the sociality between the band and the audience </w:t>
      </w:r>
      <w:proofErr w:type="gramStart"/>
      <w:r w:rsidRPr="003D6C6A">
        <w:rPr>
          <w:sz w:val="16"/>
        </w:rPr>
        <w:t>has been shut down,</w:t>
      </w:r>
      <w:proofErr w:type="gramEnd"/>
      <w:r w:rsidRPr="003D6C6A">
        <w:rPr>
          <w:sz w:val="16"/>
        </w:rPr>
        <w:t xml:space="preserve"> the band still plays on. Sexton uses this example to dramatize how even though the black is socially dead, that does not signify that black life is non-existent. Instead, our social death signifies that black life </w:t>
      </w:r>
      <w:proofErr w:type="gramStart"/>
      <w:r w:rsidRPr="003D6C6A">
        <w:rPr>
          <w:sz w:val="16"/>
        </w:rPr>
        <w:t>is sealed off</w:t>
      </w:r>
      <w:proofErr w:type="gramEnd"/>
      <w:r w:rsidRPr="003D6C6A">
        <w:rPr>
          <w:sz w:val="16"/>
        </w:rPr>
        <w:t xml:space="preserve"> from the world and happens elsewhere: “underground or in outer space.” In this </w:t>
      </w:r>
      <w:proofErr w:type="gramStart"/>
      <w:r w:rsidRPr="003D6C6A">
        <w:rPr>
          <w:sz w:val="16"/>
        </w:rPr>
        <w:t>way</w:t>
      </w:r>
      <w:proofErr w:type="gramEnd"/>
      <w:r w:rsidRPr="003D6C6A">
        <w:rPr>
          <w:sz w:val="16"/>
        </w:rPr>
        <w:t xml:space="preserve"> Anna speaks, but the microphone that would project her subjectivity to the world has been turned off. Her suffering </w:t>
      </w:r>
      <w:proofErr w:type="gramStart"/>
      <w:r w:rsidRPr="003D6C6A">
        <w:rPr>
          <w:sz w:val="16"/>
        </w:rPr>
        <w:t>has been rendered</w:t>
      </w:r>
      <w:proofErr w:type="gramEnd"/>
      <w:r w:rsidRPr="003D6C6A">
        <w:rPr>
          <w:sz w:val="16"/>
        </w:rPr>
        <w:t xml:space="preserve"> unreal while her voice is heard as incoherent and dangerous. If Anna Brown’s suffering is inaudible, the second half of the video speaks to how her voice and pain </w:t>
      </w:r>
      <w:proofErr w:type="gramStart"/>
      <w:r w:rsidRPr="003D6C6A">
        <w:rPr>
          <w:sz w:val="16"/>
        </w:rPr>
        <w:t>are criminalized</w:t>
      </w:r>
      <w:proofErr w:type="gramEnd"/>
      <w:r w:rsidRPr="003D6C6A">
        <w:rPr>
          <w:sz w:val="16"/>
        </w:rPr>
        <w:t xml:space="preserve">. When the police arrive, they surround Anna and then drag her out of the wheelchair, handcuff her, and leave her on the hospital floor. </w:t>
      </w:r>
      <w:r w:rsidRPr="003D6C6A">
        <w:rPr>
          <w:rStyle w:val="StyleUnderline"/>
        </w:rPr>
        <w:t xml:space="preserve">She </w:t>
      </w:r>
      <w:proofErr w:type="gramStart"/>
      <w:r w:rsidRPr="003D6C6A">
        <w:rPr>
          <w:rStyle w:val="StyleUnderline"/>
        </w:rPr>
        <w:t>is given</w:t>
      </w:r>
      <w:proofErr w:type="gramEnd"/>
      <w:r w:rsidRPr="003D6C6A">
        <w:rPr>
          <w:rStyle w:val="StyleUnderline"/>
        </w:rPr>
        <w:t xml:space="preserve"> two different charges: </w:t>
      </w:r>
      <w:r w:rsidRPr="003D6C6A">
        <w:rPr>
          <w:rStyle w:val="StyleUnderline"/>
          <w:highlight w:val="green"/>
        </w:rPr>
        <w:t xml:space="preserve">her protests </w:t>
      </w:r>
      <w:r w:rsidRPr="003D6C6A">
        <w:rPr>
          <w:rStyle w:val="StyleUnderline"/>
        </w:rPr>
        <w:t xml:space="preserve">for better service </w:t>
      </w:r>
      <w:r w:rsidRPr="003D6C6A">
        <w:rPr>
          <w:rStyle w:val="StyleUnderline"/>
          <w:highlight w:val="green"/>
        </w:rPr>
        <w:t xml:space="preserve">are charged as “trespassing” and </w:t>
      </w:r>
      <w:r w:rsidRPr="003D6C6A">
        <w:rPr>
          <w:rStyle w:val="StyleUnderline"/>
        </w:rPr>
        <w:t>her inability to walk due to her injury is charged as “</w:t>
      </w:r>
      <w:r w:rsidRPr="003D6C6A">
        <w:rPr>
          <w:rStyle w:val="StyleUnderline"/>
          <w:highlight w:val="green"/>
        </w:rPr>
        <w:t>resisting arrest.</w:t>
      </w:r>
      <w:r w:rsidRPr="003D6C6A">
        <w:rPr>
          <w:rStyle w:val="StyleUnderline"/>
        </w:rPr>
        <w:t xml:space="preserve">” When she is in the police car, the camera in the vehicle has a microphone. When they arrive at the prison, Anna continues to tell them she </w:t>
      </w:r>
      <w:proofErr w:type="gramStart"/>
      <w:r w:rsidRPr="003D6C6A">
        <w:rPr>
          <w:rStyle w:val="StyleUnderline"/>
        </w:rPr>
        <w:t>can’t</w:t>
      </w:r>
      <w:proofErr w:type="gramEnd"/>
      <w:r w:rsidRPr="003D6C6A">
        <w:rPr>
          <w:rStyle w:val="StyleUnderline"/>
        </w:rPr>
        <w:t xml:space="preserve"> walk and that she needs to be in a hospital.</w:t>
      </w:r>
      <w:r w:rsidRPr="003D6C6A">
        <w:rPr>
          <w:sz w:val="16"/>
        </w:rPr>
        <w:t xml:space="preserve"> The police officers ignore her statements and instead oscillate between asking her “are you going to get out” and threatening her; “you have two seconds to [swing your legs out]…” Each implies that she can move her legs and she is choosing not to. As </w:t>
      </w:r>
      <w:proofErr w:type="spellStart"/>
      <w:r w:rsidRPr="003D6C6A">
        <w:rPr>
          <w:sz w:val="16"/>
        </w:rPr>
        <w:t>Saidiya</w:t>
      </w:r>
      <w:proofErr w:type="spellEnd"/>
      <w:r w:rsidRPr="003D6C6A">
        <w:rPr>
          <w:sz w:val="16"/>
        </w:rPr>
        <w:t xml:space="preserve"> Hartman writes in Scenes of Subjection, “</w:t>
      </w:r>
      <w:r w:rsidRPr="003D6C6A">
        <w:rPr>
          <w:rStyle w:val="StyleUnderline"/>
          <w:highlight w:val="green"/>
        </w:rPr>
        <w:t xml:space="preserve">the slave was recognized as </w:t>
      </w:r>
      <w:r w:rsidRPr="003D6C6A">
        <w:rPr>
          <w:rStyle w:val="StyleUnderline"/>
        </w:rPr>
        <w:t xml:space="preserve">a reasoning subject who possessed intent and </w:t>
      </w:r>
      <w:r w:rsidRPr="003D6C6A">
        <w:rPr>
          <w:rStyle w:val="StyleUnderline"/>
          <w:highlight w:val="green"/>
        </w:rPr>
        <w:t>rational</w:t>
      </w:r>
      <w:r w:rsidRPr="003D6C6A">
        <w:rPr>
          <w:rStyle w:val="StyleUnderline"/>
        </w:rPr>
        <w:t>ity</w:t>
      </w:r>
      <w:r w:rsidRPr="003D6C6A">
        <w:rPr>
          <w:rStyle w:val="StyleUnderline"/>
          <w:highlight w:val="green"/>
        </w:rPr>
        <w:t xml:space="preserve"> </w:t>
      </w:r>
      <w:r w:rsidRPr="003D6C6A">
        <w:rPr>
          <w:rStyle w:val="Emphasis"/>
          <w:highlight w:val="green"/>
        </w:rPr>
        <w:t xml:space="preserve">solely in </w:t>
      </w:r>
      <w:r w:rsidRPr="003D6C6A">
        <w:rPr>
          <w:rStyle w:val="Emphasis"/>
        </w:rPr>
        <w:t xml:space="preserve">the context of </w:t>
      </w:r>
      <w:r w:rsidRPr="003D6C6A">
        <w:rPr>
          <w:rStyle w:val="Emphasis"/>
          <w:highlight w:val="green"/>
        </w:rPr>
        <w:t>criminal liability</w:t>
      </w:r>
      <w:r w:rsidRPr="003D6C6A">
        <w:rPr>
          <w:sz w:val="16"/>
        </w:rPr>
        <w:t xml:space="preserve">.” </w:t>
      </w:r>
      <w:r w:rsidRPr="003D6C6A">
        <w:rPr>
          <w:rStyle w:val="StyleUnderline"/>
          <w:highlight w:val="green"/>
        </w:rPr>
        <w:t xml:space="preserve">Her suffering remains inaudible, </w:t>
      </w:r>
      <w:r w:rsidRPr="003D6C6A">
        <w:rPr>
          <w:rStyle w:val="StyleUnderline"/>
        </w:rPr>
        <w:t xml:space="preserve">but </w:t>
      </w:r>
      <w:proofErr w:type="gramStart"/>
      <w:r w:rsidRPr="003D6C6A">
        <w:rPr>
          <w:rStyle w:val="StyleUnderline"/>
          <w:highlight w:val="green"/>
        </w:rPr>
        <w:t xml:space="preserve">her voice can only be heard </w:t>
      </w:r>
      <w:r w:rsidRPr="003D6C6A">
        <w:rPr>
          <w:rStyle w:val="StyleUnderline"/>
        </w:rPr>
        <w:t>by the police as challenging the law, resisting arrest, disrespecting their authority</w:t>
      </w:r>
      <w:proofErr w:type="gramEnd"/>
      <w:r w:rsidRPr="003D6C6A">
        <w:rPr>
          <w:rStyle w:val="StyleUnderline"/>
        </w:rPr>
        <w:t xml:space="preserve">; her voice can only be heard </w:t>
      </w:r>
      <w:r w:rsidRPr="003D6C6A">
        <w:rPr>
          <w:rStyle w:val="StyleUnderline"/>
          <w:highlight w:val="green"/>
        </w:rPr>
        <w:t xml:space="preserve">as a legitimizing force for </w:t>
      </w:r>
      <w:r w:rsidRPr="003D6C6A">
        <w:rPr>
          <w:rStyle w:val="StyleUnderline"/>
        </w:rPr>
        <w:t xml:space="preserve">their </w:t>
      </w:r>
      <w:r w:rsidRPr="003D6C6A">
        <w:rPr>
          <w:rStyle w:val="StyleUnderline"/>
          <w:highlight w:val="green"/>
        </w:rPr>
        <w:t>violence</w:t>
      </w:r>
      <w:r w:rsidRPr="003D6C6A">
        <w:rPr>
          <w:rStyle w:val="StyleUnderline"/>
        </w:rPr>
        <w:t>.</w:t>
      </w:r>
      <w:r w:rsidRPr="003D6C6A">
        <w:rPr>
          <w:sz w:val="16"/>
        </w:rPr>
        <w:t xml:space="preserve"> As they drag her out of the car, she screams out in pain before the door </w:t>
      </w:r>
      <w:proofErr w:type="gramStart"/>
      <w:r w:rsidRPr="003D6C6A">
        <w:rPr>
          <w:sz w:val="16"/>
        </w:rPr>
        <w:t>is shut</w:t>
      </w:r>
      <w:proofErr w:type="gramEnd"/>
      <w:r w:rsidRPr="003D6C6A">
        <w:rPr>
          <w:sz w:val="16"/>
        </w:rPr>
        <w:t xml:space="preserve"> and her voice becomes muffled. They carried Anna Brown to the cell and laid her body on the ground as if she were already a corpse; they even refused her the dignity of lying on the bed. As they stepped around her body and closed the cell door, the only sign she was still alive were her wordless screams. Her screams pierce through my speakers, haunting my mind but they seem to have no effect on the prison workers. She was clearly not the first screaming body they had carried into a cell, for they did not even take time to stop their chatter. There is no passion, intimacy, or perverse enjoyment, just a multicultural group of men doing their job. Anna’s death is not the “primal scene” that the beating of Aunt Hester (Frederick Douglass’s Aunt) was. These two black women’s screams </w:t>
      </w:r>
      <w:proofErr w:type="gramStart"/>
      <w:r w:rsidRPr="003D6C6A">
        <w:rPr>
          <w:sz w:val="16"/>
        </w:rPr>
        <w:t>are connected</w:t>
      </w:r>
      <w:proofErr w:type="gramEnd"/>
      <w:r w:rsidRPr="003D6C6A">
        <w:rPr>
          <w:sz w:val="16"/>
        </w:rPr>
        <w:t xml:space="preserve"> by the paradigm of anti-blackness, yet their screams terrify for different reasons. The beating of Aunt Hester is a spectacular example of the “blood-stained gate” of the slave’s subjection. While the circulation of the Anna Brown video has given me pause, her death is more an example of the “mundane and quotidian” terror that Hartman focuses on in her text. Brown’s death was a (</w:t>
      </w:r>
      <w:proofErr w:type="gramStart"/>
      <w:r w:rsidRPr="003D6C6A">
        <w:rPr>
          <w:sz w:val="16"/>
        </w:rPr>
        <w:t>non)</w:t>
      </w:r>
      <w:proofErr w:type="gramEnd"/>
      <w:r w:rsidRPr="003D6C6A">
        <w:rPr>
          <w:sz w:val="16"/>
        </w:rPr>
        <w:t xml:space="preserve">event, concealed from the world by the walls of the prison cell. Without this video, only those on the inside would have heard her screams. Anna Brown </w:t>
      </w:r>
      <w:proofErr w:type="gramStart"/>
      <w:r w:rsidRPr="003D6C6A">
        <w:rPr>
          <w:sz w:val="16"/>
        </w:rPr>
        <w:t>didn’t</w:t>
      </w:r>
      <w:proofErr w:type="gramEnd"/>
      <w:r w:rsidRPr="003D6C6A">
        <w:rPr>
          <w:sz w:val="16"/>
        </w:rPr>
        <w:t xml:space="preserve"> simply pass away, she was killed, but who did it? </w:t>
      </w:r>
      <w:proofErr w:type="gramStart"/>
      <w:r w:rsidRPr="003D6C6A">
        <w:rPr>
          <w:sz w:val="16"/>
        </w:rPr>
        <w:t>Douglass’s Aunt Hester was beaten by Captain Anthony, a man who wanted her and was jealous of her relationship to another slave</w:t>
      </w:r>
      <w:proofErr w:type="gramEnd"/>
      <w:r w:rsidRPr="003D6C6A">
        <w:rPr>
          <w:sz w:val="16"/>
        </w:rPr>
        <w:t>. Anna Brown was murdered by a disparate set of (</w:t>
      </w:r>
      <w:proofErr w:type="gramStart"/>
      <w:r w:rsidRPr="003D6C6A">
        <w:rPr>
          <w:sz w:val="16"/>
        </w:rPr>
        <w:t>non)</w:t>
      </w:r>
      <w:proofErr w:type="gramEnd"/>
      <w:r w:rsidRPr="003D6C6A">
        <w:rPr>
          <w:sz w:val="16"/>
        </w:rPr>
        <w:t>events where her body shuttled between a hospital and a prison, doctors and nurses, police officers and prison officials. There is no one person who killed her; instead, a structure of violence murdered her. No intimacy, just cold efficiency. Her scream was less of a sorrow song than the sharp pitch of nu-</w:t>
      </w:r>
      <w:proofErr w:type="spellStart"/>
      <w:r w:rsidRPr="003D6C6A">
        <w:rPr>
          <w:sz w:val="16"/>
        </w:rPr>
        <w:t>bluez</w:t>
      </w:r>
      <w:proofErr w:type="spellEnd"/>
      <w:r w:rsidRPr="003D6C6A">
        <w:rPr>
          <w:sz w:val="16"/>
        </w:rPr>
        <w:t xml:space="preserve">: an impossible scream to </w:t>
      </w:r>
      <w:proofErr w:type="gramStart"/>
      <w:r w:rsidRPr="003D6C6A">
        <w:rPr>
          <w:sz w:val="16"/>
        </w:rPr>
        <w:t>be heard</w:t>
      </w:r>
      <w:proofErr w:type="gramEnd"/>
      <w:r w:rsidRPr="003D6C6A">
        <w:rPr>
          <w:sz w:val="16"/>
        </w:rPr>
        <w:t xml:space="preserve"> from the depths of incarceration and incapacity. Anna Brown’s death was neither an event nor a spectacle. An event signifies presence, but Anna’s death is an ethereal absence, a spirit’s wail fading away like one’s warm breath on a cold day. If the beating of Aunt Hester demands that one meditate on the spectacle of black suffering, Anna Brown’s screams call for us to think of the </w:t>
      </w:r>
      <w:proofErr w:type="spellStart"/>
      <w:r w:rsidRPr="003D6C6A">
        <w:rPr>
          <w:sz w:val="16"/>
        </w:rPr>
        <w:t>aurality</w:t>
      </w:r>
      <w:proofErr w:type="spellEnd"/>
      <w:r w:rsidRPr="003D6C6A">
        <w:rPr>
          <w:sz w:val="16"/>
        </w:rPr>
        <w:t xml:space="preserve"> of agony, the acoustics of suffering. What are the aural mechanisms that made it impossible for civil society to hear Anna Brown’s pain? What are the technologies that remix the tonalities of black people into criminalized speech? These thoughts on the acoustics of suffering are not to displace the visual for the aural, but instead to theorize how they form and invigorate each other. Put another way, anti-blackness is a structure where (black) skin speaks for itself and the body it encompasses, even when the black’s </w:t>
      </w:r>
      <w:proofErr w:type="spellStart"/>
      <w:r w:rsidRPr="003D6C6A">
        <w:rPr>
          <w:sz w:val="16"/>
        </w:rPr>
        <w:t>subjecthood</w:t>
      </w:r>
      <w:proofErr w:type="spellEnd"/>
      <w:r w:rsidRPr="003D6C6A">
        <w:rPr>
          <w:sz w:val="16"/>
        </w:rPr>
        <w:t xml:space="preserve"> is muted. In the darkness of space, one cannot hear you scream. Focusing on acoustics can offer a different sharpening of the cutting edge, a modality that allows us to tune into the unimaginable frequency of black thought. If it is impossible to hear the black (</w:t>
      </w:r>
      <w:proofErr w:type="spellStart"/>
      <w:r w:rsidRPr="003D6C6A">
        <w:rPr>
          <w:sz w:val="16"/>
        </w:rPr>
        <w:t>aurality</w:t>
      </w:r>
      <w:proofErr w:type="spellEnd"/>
      <w:r w:rsidRPr="003D6C6A">
        <w:rPr>
          <w:sz w:val="16"/>
        </w:rPr>
        <w:t xml:space="preserve">) and for the black to speak on its own terms (orality), then to </w:t>
      </w:r>
      <w:proofErr w:type="gramStart"/>
      <w:r w:rsidRPr="003D6C6A">
        <w:rPr>
          <w:sz w:val="16"/>
        </w:rPr>
        <w:t>be heard</w:t>
      </w:r>
      <w:proofErr w:type="gramEnd"/>
      <w:r w:rsidRPr="003D6C6A">
        <w:rPr>
          <w:sz w:val="16"/>
        </w:rPr>
        <w:t xml:space="preserve"> in this world, we would have to break the laws of physics–ontologically speaking. This is another way of saying that the acoustics of suffering forces us to think of the impossibilities of harmony and, perhaps, the terrifying beauty of cacophony. In this way, the enlightenment of the ignorant shadows would not be the key to the future, but instead the reverberation of our revolutionary racket that clangs through civil society. From the black hole of our subjectivity and into the screeching noise of this parasitic world, we scream that our lives, black life, matters until the final, paradigmatic quiet comes.</w:t>
      </w:r>
    </w:p>
    <w:p w:rsidR="00805A69" w:rsidRPr="003D6C6A" w:rsidRDefault="00805A69" w:rsidP="00805A69">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r>
        <w:rPr>
          <w:rFonts w:cs="Arial"/>
        </w:rPr>
        <w:t xml:space="preserve">Sophia </w:t>
      </w:r>
      <w:r w:rsidRPr="003D6C6A">
        <w:rPr>
          <w:rFonts w:cs="Arial"/>
        </w:rPr>
        <w:t>lacks the jurisdiction to tell black people what to do.</w:t>
      </w:r>
      <w:r>
        <w:rPr>
          <w:rFonts w:cs="Arial"/>
        </w:rPr>
        <w:t xml:space="preserve"> It’s unconditional</w:t>
      </w:r>
    </w:p>
    <w:p w:rsidR="00805A69" w:rsidRPr="003D6C6A" w:rsidRDefault="00805A69" w:rsidP="00805A69">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broad, and include extensive engagements with and </w:t>
      </w:r>
      <w:proofErr w:type="gramStart"/>
      <w:r w:rsidRPr="003D6C6A">
        <w:rPr>
          <w:sz w:val="16"/>
        </w:rPr>
        <w:t>within:</w:t>
      </w:r>
      <w:proofErr w:type="gramEnd"/>
      <w:r w:rsidRPr="003D6C6A">
        <w:rPr>
          <w:sz w:val="16"/>
        </w:rPr>
        <w:t xml:space="preserve">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rsidR="00805A69" w:rsidRPr="003D6C6A" w:rsidRDefault="00805A69" w:rsidP="00805A69">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themselves</w:t>
      </w:r>
      <w:proofErr w:type="gramStart"/>
      <w:r w:rsidRPr="003D6C6A">
        <w:rPr>
          <w:rStyle w:val="StyleUnderline"/>
        </w:rPr>
        <w:t>;</w:t>
      </w:r>
      <w:proofErr w:type="gramEnd"/>
      <w:r w:rsidRPr="003D6C6A">
        <w:rPr>
          <w:rStyle w:val="StyleUnderline"/>
        </w:rPr>
        <w:t xml:space="preserve">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w:t>
      </w:r>
      <w:proofErr w:type="spellStart"/>
      <w:r w:rsidRPr="003D6C6A">
        <w:rPr>
          <w:sz w:val="16"/>
        </w:rPr>
        <w:t>BlackPowerYellowPeril</w:t>
      </w:r>
      <w:proofErr w:type="spellEnd"/>
      <w:r w:rsidRPr="003D6C6A">
        <w:rPr>
          <w:sz w:val="16"/>
        </w:rPr>
        <w:t xml:space="preserve"> failed to recognize this imperative as legible, let alone heed and meet its command/demand. </w:t>
      </w:r>
      <w:proofErr w:type="gramStart"/>
      <w:r w:rsidRPr="003D6C6A">
        <w:rPr>
          <w:sz w:val="16"/>
        </w:rPr>
        <w:t xml:space="preserve">Created by </w:t>
      </w:r>
      <w:proofErr w:type="spellStart"/>
      <w:r w:rsidRPr="003D6C6A">
        <w:rPr>
          <w:sz w:val="16"/>
        </w:rPr>
        <w:t>Suey</w:t>
      </w:r>
      <w:proofErr w:type="spellEnd"/>
      <w:r w:rsidRPr="003D6C6A">
        <w:rPr>
          <w:sz w:val="16"/>
        </w:rPr>
        <w:t xml:space="preserve"> Park (@</w:t>
      </w:r>
      <w:proofErr w:type="spellStart"/>
      <w:r w:rsidRPr="003D6C6A">
        <w:rPr>
          <w:sz w:val="16"/>
        </w:rPr>
        <w:t>suey_park</w:t>
      </w:r>
      <w:proofErr w:type="spellEnd"/>
      <w:r w:rsidRPr="003D6C6A">
        <w:rPr>
          <w:sz w:val="16"/>
        </w:rPr>
        <w:t xml:space="preserve">), the hashtag sought to draw from and build upon the accomplishments of Black </w:t>
      </w:r>
      <w:proofErr w:type="spellStart"/>
      <w:r w:rsidRPr="003D6C6A">
        <w:rPr>
          <w:sz w:val="16"/>
        </w:rPr>
        <w:t>womyn</w:t>
      </w:r>
      <w:proofErr w:type="spellEnd"/>
      <w:r w:rsidRPr="003D6C6A">
        <w:rPr>
          <w:sz w:val="16"/>
        </w:rPr>
        <w:t xml:space="preserve"> activists on twitter and </w:t>
      </w:r>
      <w:proofErr w:type="spellStart"/>
      <w:r w:rsidRPr="003D6C6A">
        <w:rPr>
          <w:sz w:val="16"/>
        </w:rPr>
        <w:t>tumblr</w:t>
      </w:r>
      <w:proofErr w:type="spellEnd"/>
      <w:r w:rsidRPr="003D6C6A">
        <w:rPr>
          <w:sz w:val="16"/>
        </w:rPr>
        <w:t xml:space="preserve"> who have long mobilized to generate productive and revolutionary interjections into the world’s violently </w:t>
      </w:r>
      <w:proofErr w:type="spellStart"/>
      <w:r w:rsidRPr="003D6C6A">
        <w:rPr>
          <w:sz w:val="16"/>
        </w:rPr>
        <w:t>antiblack</w:t>
      </w:r>
      <w:proofErr w:type="spellEnd"/>
      <w:r w:rsidRPr="003D6C6A">
        <w:rPr>
          <w:sz w:val="16"/>
        </w:rPr>
        <w:t xml:space="preserve"> discourses (see, for example, #</w:t>
      </w:r>
      <w:proofErr w:type="spellStart"/>
      <w:r w:rsidRPr="003D6C6A">
        <w:rPr>
          <w:sz w:val="16"/>
        </w:rPr>
        <w:t>solidarityisforwhitewomen</w:t>
      </w:r>
      <w:proofErr w:type="spellEnd"/>
      <w:r w:rsidRPr="003D6C6A">
        <w:rPr>
          <w:sz w:val="16"/>
        </w:rPr>
        <w:t>, and #</w:t>
      </w:r>
      <w:proofErr w:type="spellStart"/>
      <w:r w:rsidRPr="003D6C6A">
        <w:rPr>
          <w:sz w:val="16"/>
        </w:rPr>
        <w:t>blackmaleprivilege</w:t>
      </w:r>
      <w:proofErr w:type="spellEnd"/>
      <w:r w:rsidRPr="003D6C6A">
        <w:rPr>
          <w:sz w:val="16"/>
        </w:rPr>
        <w:t>) through extended, communal commentary, usually in direct opposition to the censoring strictures of any kind of respectability politics.</w:t>
      </w:r>
      <w:proofErr w:type="gramEnd"/>
      <w:r w:rsidRPr="003D6C6A">
        <w:rPr>
          <w:sz w:val="16"/>
        </w:rPr>
        <w:t xml:space="preserve"> Discussions about and within the hashtag can be found here, here, here, here(though this is very hasty, a bit shortsighted, and still not doing much more than glancing at, as opposed to engaging blackness), and here. </w:t>
      </w:r>
      <w:proofErr w:type="gramStart"/>
      <w:r w:rsidRPr="003D6C6A">
        <w:rPr>
          <w:sz w:val="16"/>
        </w:rPr>
        <w:t>But</w:t>
      </w:r>
      <w:proofErr w:type="gramEnd"/>
      <w:r w:rsidRPr="003D6C6A">
        <w:rPr>
          <w:sz w:val="16"/>
        </w:rPr>
        <w:t xml:space="preserve">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w:t>
      </w:r>
      <w:proofErr w:type="spellStart"/>
      <w:r w:rsidRPr="003D6C6A">
        <w:rPr>
          <w:sz w:val="16"/>
        </w:rPr>
        <w:t>antiblackness</w:t>
      </w:r>
      <w:proofErr w:type="spellEnd"/>
      <w:r w:rsidRPr="003D6C6A">
        <w:rPr>
          <w:sz w:val="16"/>
        </w:rPr>
        <w:t xml:space="preserve"> are rendered as derailing the move toward solidarity, for they are to bring up the obvious – </w:t>
      </w:r>
      <w:proofErr w:type="gramStart"/>
      <w:r w:rsidRPr="003D6C6A">
        <w:rPr>
          <w:sz w:val="16"/>
        </w:rPr>
        <w:t>clearly</w:t>
      </w:r>
      <w:proofErr w:type="gramEnd"/>
      <w:r w:rsidRPr="003D6C6A">
        <w:rPr>
          <w:sz w:val="16"/>
        </w:rPr>
        <w:t xml:space="preserve"> we are all human, we make mistakes, but to continuously bring up the “mistakes” and never “move on” is to foreclose the possibility of solidarity. </w:t>
      </w:r>
      <w:proofErr w:type="gramStart"/>
      <w:r w:rsidRPr="003D6C6A">
        <w:rPr>
          <w:sz w:val="16"/>
        </w:rPr>
        <w:t>And</w:t>
      </w:r>
      <w:proofErr w:type="gramEnd"/>
      <w:r w:rsidRPr="003D6C6A">
        <w:rPr>
          <w:sz w:val="16"/>
        </w:rPr>
        <w:t xml:space="preserve"> what a wonderful thing the blacks of the conversation were foreclosing – this solidarity thing. What a wonderful thing others were offering to us and we simply would not take. </w:t>
      </w:r>
      <w:proofErr w:type="gramStart"/>
      <w:r w:rsidRPr="003D6C6A">
        <w:rPr>
          <w:sz w:val="16"/>
        </w:rPr>
        <w:t>And yet</w:t>
      </w:r>
      <w:proofErr w:type="gramEnd"/>
      <w:r w:rsidRPr="003D6C6A">
        <w:rPr>
          <w:sz w:val="16"/>
        </w:rPr>
        <w:t xml:space="preserve">, the </w:t>
      </w:r>
      <w:proofErr w:type="spellStart"/>
      <w:r w:rsidRPr="003D6C6A">
        <w:rPr>
          <w:sz w:val="16"/>
        </w:rPr>
        <w:t>unthought</w:t>
      </w:r>
      <w:proofErr w:type="spellEnd"/>
      <w:r w:rsidRPr="003D6C6A">
        <w:rPr>
          <w:sz w:val="16"/>
        </w:rPr>
        <w:t xml:space="preserve"> question remains: have you truly earned the right to act in solidarity, to form solidarity, to even believe in solidarity? </w:t>
      </w:r>
      <w:proofErr w:type="gramStart"/>
      <w:r w:rsidRPr="003D6C6A">
        <w:rPr>
          <w:sz w:val="16"/>
        </w:rPr>
        <w:t>And</w:t>
      </w:r>
      <w:proofErr w:type="gramEnd"/>
      <w:r w:rsidRPr="003D6C6A">
        <w:rPr>
          <w:sz w:val="16"/>
        </w:rPr>
        <w:t xml:space="preserve"> what is this solidarity thing we all hold near and dear to our hearts? Have we ever experienced it or do we simply have images we have transformed into memories of a solidarity that never existed? I know Black people and Asian people have worked together in the past, but have we ever formed a solid whole? </w:t>
      </w:r>
      <w:proofErr w:type="gramStart"/>
      <w:r w:rsidRPr="003D6C6A">
        <w:rPr>
          <w:sz w:val="16"/>
        </w:rPr>
        <w:t>And</w:t>
      </w:r>
      <w:proofErr w:type="gramEnd"/>
      <w:r w:rsidRPr="003D6C6A">
        <w:rPr>
          <w:sz w:val="16"/>
        </w:rPr>
        <w:t xml:space="preserve">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w:t>
      </w:r>
      <w:proofErr w:type="spellStart"/>
      <w:r w:rsidRPr="003D6C6A">
        <w:rPr>
          <w:rStyle w:val="StyleUnderline"/>
        </w:rPr>
        <w:t>antiblack</w:t>
      </w:r>
      <w:proofErr w:type="spellEnd"/>
      <w:r w:rsidRPr="003D6C6A">
        <w:rPr>
          <w:rStyle w:val="StyleUnderline"/>
        </w:rPr>
        <w:t xml:space="preserve"> racists – </w:t>
      </w:r>
      <w:proofErr w:type="gramStart"/>
      <w:r w:rsidRPr="003D6C6A">
        <w:rPr>
          <w:rStyle w:val="StyleUnderline"/>
        </w:rPr>
        <w:t>and also</w:t>
      </w:r>
      <w:proofErr w:type="gramEnd"/>
      <w:r w:rsidRPr="003D6C6A">
        <w:rPr>
          <w:rStyle w:val="StyleUnderline"/>
        </w:rPr>
        <w:t xml:space="preserve"> fed into the backlash aimed at blacks – “stop playing oppression </w:t>
      </w:r>
      <w:proofErr w:type="spellStart"/>
      <w:r w:rsidRPr="003D6C6A">
        <w:rPr>
          <w:rStyle w:val="StyleUnderline"/>
        </w:rPr>
        <w:t>olympics</w:t>
      </w:r>
      <w:proofErr w:type="spellEnd"/>
      <w:r w:rsidRPr="003D6C6A">
        <w:rPr>
          <w:rStyle w:val="StyleUnderline"/>
        </w:rPr>
        <w:t xml:space="preserve">, that’s what whitey wants.” It </w:t>
      </w:r>
      <w:proofErr w:type="gramStart"/>
      <w:r w:rsidRPr="003D6C6A">
        <w:rPr>
          <w:rStyle w:val="StyleUnderline"/>
        </w:rPr>
        <w:t>must be foregrounded</w:t>
      </w:r>
      <w:proofErr w:type="gramEnd"/>
      <w:r w:rsidRPr="003D6C6A">
        <w:rPr>
          <w:rStyle w:val="StyleUnderline"/>
        </w:rPr>
        <w:t xml:space="preserve"> here that </w:t>
      </w:r>
      <w:proofErr w:type="spellStart"/>
      <w:r w:rsidRPr="003D6C6A">
        <w:rPr>
          <w:rStyle w:val="StyleUnderline"/>
          <w:highlight w:val="green"/>
        </w:rPr>
        <w:t>antiblackness</w:t>
      </w:r>
      <w:proofErr w:type="spellEnd"/>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w:t>
      </w:r>
      <w:proofErr w:type="spellStart"/>
      <w:r w:rsidRPr="003D6C6A">
        <w:rPr>
          <w:rStyle w:val="StyleUnderline"/>
        </w:rPr>
        <w:t>antiblackness</w:t>
      </w:r>
      <w:proofErr w:type="spellEnd"/>
      <w:r w:rsidRPr="003D6C6A">
        <w:rPr>
          <w:rStyle w:val="StyleUnderline"/>
        </w:rPr>
        <w:t xml:space="preserve"> nor is orientalism or islamophobia. </w:t>
      </w:r>
      <w:proofErr w:type="spellStart"/>
      <w:r w:rsidRPr="003D6C6A">
        <w:rPr>
          <w:rStyle w:val="StyleUnderline"/>
        </w:rPr>
        <w:t>Antiblackness</w:t>
      </w:r>
      <w:proofErr w:type="spellEnd"/>
      <w:r w:rsidRPr="003D6C6A">
        <w:rPr>
          <w:rStyle w:val="StyleUnderline"/>
        </w:rPr>
        <w:t xml:space="preserve"> predates white supremacy by at least 300 years (and much more than that depending on how we trace our history) and </w:t>
      </w:r>
      <w:r w:rsidRPr="003D6C6A">
        <w:rPr>
          <w:rStyle w:val="StyleUnderline"/>
          <w:highlight w:val="green"/>
        </w:rPr>
        <w:t xml:space="preserve">we can understand </w:t>
      </w:r>
      <w:proofErr w:type="spellStart"/>
      <w:r w:rsidRPr="003D6C6A">
        <w:rPr>
          <w:rStyle w:val="StyleUnderline"/>
          <w:highlight w:val="green"/>
        </w:rPr>
        <w:t>antiblackness</w:t>
      </w:r>
      <w:proofErr w:type="spellEnd"/>
      <w:r w:rsidRPr="003D6C6A">
        <w:rPr>
          <w:rStyle w:val="StyleUnderline"/>
          <w:highlight w:val="green"/>
        </w:rPr>
        <w:t xml:space="preserve">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xml:space="preserve">. That statement is a place to begin to define </w:t>
      </w:r>
      <w:proofErr w:type="spellStart"/>
      <w:proofErr w:type="gramStart"/>
      <w:r w:rsidRPr="003D6C6A">
        <w:rPr>
          <w:sz w:val="16"/>
        </w:rPr>
        <w:t>antiblackness</w:t>
      </w:r>
      <w:proofErr w:type="spellEnd"/>
      <w:r w:rsidRPr="003D6C6A">
        <w:rPr>
          <w:sz w:val="16"/>
        </w:rPr>
        <w:t>,</w:t>
      </w:r>
      <w:proofErr w:type="gramEnd"/>
      <w:r w:rsidRPr="003D6C6A">
        <w:rPr>
          <w:sz w:val="16"/>
        </w:rPr>
        <w:t xml:space="preserve"> it is not the end for this force weaves itself in infinite variety throughout all corners of the globe, forming globe into world. This is not simply about the little racist </w:t>
      </w:r>
      <w:proofErr w:type="spellStart"/>
      <w:r w:rsidRPr="003D6C6A">
        <w:rPr>
          <w:sz w:val="16"/>
        </w:rPr>
        <w:t>microaggressions</w:t>
      </w:r>
      <w:proofErr w:type="spellEnd"/>
      <w:r w:rsidRPr="003D6C6A">
        <w:rPr>
          <w:sz w:val="16"/>
        </w:rPr>
        <w:t xml:space="preserve"> that people listed in their tweets, this is about a global force that the world – not simply whites – bond over and form their lives inside of and </w:t>
      </w:r>
      <w:proofErr w:type="gramStart"/>
      <w:r w:rsidRPr="003D6C6A">
        <w:rPr>
          <w:sz w:val="16"/>
        </w:rPr>
        <w:t>through</w:t>
      </w:r>
      <w:proofErr w:type="gramEnd"/>
      <w:r w:rsidRPr="003D6C6A">
        <w:rPr>
          <w:sz w:val="16"/>
        </w:rPr>
        <w:t>. What #</w:t>
      </w:r>
      <w:proofErr w:type="spellStart"/>
      <w:r w:rsidRPr="003D6C6A">
        <w:rPr>
          <w:sz w:val="16"/>
        </w:rPr>
        <w:t>BlackPowerYellowPeril</w:t>
      </w:r>
      <w:proofErr w:type="spellEnd"/>
      <w:r w:rsidRPr="003D6C6A">
        <w:rPr>
          <w:sz w:val="16"/>
        </w:rPr>
        <w:t xml:space="preserve"> revealed, however, is that the underside of coalition politics remains a violent and virulent </w:t>
      </w:r>
      <w:proofErr w:type="spellStart"/>
      <w:r w:rsidRPr="003D6C6A">
        <w:rPr>
          <w:sz w:val="16"/>
        </w:rPr>
        <w:t>antiblackness</w:t>
      </w:r>
      <w:proofErr w:type="spellEnd"/>
      <w:r w:rsidRPr="003D6C6A">
        <w:rPr>
          <w:sz w:val="16"/>
        </w:rPr>
        <w:t>. As blacks— John Murillo III (@</w:t>
      </w:r>
      <w:proofErr w:type="spellStart"/>
      <w:r w:rsidRPr="003D6C6A">
        <w:rPr>
          <w:sz w:val="16"/>
        </w:rPr>
        <w:t>writedarkmatter</w:t>
      </w:r>
      <w:proofErr w:type="spellEnd"/>
      <w:r w:rsidRPr="003D6C6A">
        <w:rPr>
          <w:sz w:val="16"/>
        </w:rPr>
        <w:t>), New Black School (@</w:t>
      </w:r>
      <w:proofErr w:type="spellStart"/>
      <w:r w:rsidRPr="003D6C6A">
        <w:rPr>
          <w:sz w:val="16"/>
        </w:rPr>
        <w:t>newblackschool</w:t>
      </w:r>
      <w:proofErr w:type="spellEnd"/>
      <w:r w:rsidRPr="003D6C6A">
        <w:rPr>
          <w:sz w:val="16"/>
        </w:rPr>
        <w:t>), Nicholas Brady (@</w:t>
      </w:r>
      <w:proofErr w:type="spellStart"/>
      <w:r w:rsidRPr="003D6C6A">
        <w:rPr>
          <w:sz w:val="16"/>
        </w:rPr>
        <w:t>nubluez_nick</w:t>
      </w:r>
      <w:proofErr w:type="spellEnd"/>
      <w:r w:rsidRPr="003D6C6A">
        <w:rPr>
          <w:sz w:val="16"/>
        </w:rPr>
        <w:t>), and others—raised questions and comments in the spirit of that singular imperative—“Surrender to blackness”—</w:t>
      </w:r>
      <w:proofErr w:type="spellStart"/>
      <w:r w:rsidRPr="003D6C6A">
        <w:rPr>
          <w:sz w:val="16"/>
        </w:rPr>
        <w:t>antiblackness</w:t>
      </w:r>
      <w:proofErr w:type="spellEnd"/>
      <w:r w:rsidRPr="003D6C6A">
        <w:rPr>
          <w:sz w:val="16"/>
        </w:rPr>
        <w:t xml:space="preserve"> emerged in the violence of the response levied against it; one need only visit the hashtag to bear witness. From outright refusals to engage the </w:t>
      </w:r>
      <w:proofErr w:type="spellStart"/>
      <w:r w:rsidRPr="003D6C6A">
        <w:rPr>
          <w:sz w:val="16"/>
        </w:rPr>
        <w:t>antiblackness</w:t>
      </w:r>
      <w:proofErr w:type="spellEnd"/>
      <w:r w:rsidRPr="003D6C6A">
        <w:rPr>
          <w:sz w:val="16"/>
        </w:rPr>
        <w:t xml:space="preserve"> central to the histories and politics of nonblack communities of color, to denials of the foundational, global, and singular nature of </w:t>
      </w:r>
      <w:proofErr w:type="spellStart"/>
      <w:r w:rsidRPr="003D6C6A">
        <w:rPr>
          <w:sz w:val="16"/>
        </w:rPr>
        <w:t>antiblackness</w:t>
      </w:r>
      <w:proofErr w:type="spellEnd"/>
      <w:r w:rsidRPr="003D6C6A">
        <w:rPr>
          <w:sz w:val="16"/>
        </w:rPr>
        <w:t xml:space="preserve">, and to the repeated calls to police and remove this disruptive blackness and its imperative from the conversation, </w:t>
      </w:r>
      <w:proofErr w:type="spellStart"/>
      <w:r w:rsidRPr="003D6C6A">
        <w:rPr>
          <w:sz w:val="16"/>
        </w:rPr>
        <w:t>antiblackness</w:t>
      </w:r>
      <w:proofErr w:type="spellEnd"/>
      <w:r w:rsidRPr="003D6C6A">
        <w:rPr>
          <w:sz w:val="16"/>
        </w:rPr>
        <w:t xml:space="preserve"> exploded onto the scene. All of this in the name of “coalition.” This is because “coalition” politics and possibilities are fetishized, not loved. The fetish denies the necessary recognition of </w:t>
      </w:r>
      <w:proofErr w:type="spellStart"/>
      <w:r w:rsidRPr="003D6C6A">
        <w:rPr>
          <w:sz w:val="16"/>
        </w:rPr>
        <w:t>antiblackness</w:t>
      </w:r>
      <w:proofErr w:type="spellEnd"/>
      <w:r w:rsidRPr="003D6C6A">
        <w:rPr>
          <w:sz w:val="16"/>
        </w:rPr>
        <w:t xml:space="preserve"> at coalition’s heart, and that </w:t>
      </w:r>
      <w:proofErr w:type="spellStart"/>
      <w:r w:rsidRPr="003D6C6A">
        <w:rPr>
          <w:sz w:val="16"/>
        </w:rPr>
        <w:t>antiblackness</w:t>
      </w:r>
      <w:proofErr w:type="spellEnd"/>
      <w:r w:rsidRPr="003D6C6A">
        <w:rPr>
          <w:sz w:val="16"/>
        </w:rPr>
        <w:t xml:space="preserve"> left unattended renders the imperative illegible. It is a </w:t>
      </w:r>
      <w:proofErr w:type="spellStart"/>
      <w:r w:rsidRPr="003D6C6A">
        <w:rPr>
          <w:sz w:val="16"/>
        </w:rPr>
        <w:t>fetishization</w:t>
      </w:r>
      <w:proofErr w:type="spellEnd"/>
      <w:r w:rsidRPr="003D6C6A">
        <w:rPr>
          <w:sz w:val="16"/>
        </w:rPr>
        <w:t xml:space="preserve">, then, of </w:t>
      </w:r>
      <w:proofErr w:type="spellStart"/>
      <w:r w:rsidRPr="003D6C6A">
        <w:rPr>
          <w:sz w:val="16"/>
        </w:rPr>
        <w:t>antiblackness</w:t>
      </w:r>
      <w:proofErr w:type="spellEnd"/>
      <w:r w:rsidRPr="003D6C6A">
        <w:rPr>
          <w:sz w:val="16"/>
        </w:rPr>
        <w:t xml:space="preserve">. The fetish object at the heart of the coalition has always been black flesh – a </w:t>
      </w:r>
      <w:proofErr w:type="spellStart"/>
      <w:r w:rsidRPr="003D6C6A">
        <w:rPr>
          <w:sz w:val="16"/>
        </w:rPr>
        <w:t>fetishization</w:t>
      </w:r>
      <w:proofErr w:type="spellEnd"/>
      <w:r w:rsidRPr="003D6C6A">
        <w:rPr>
          <w:sz w:val="16"/>
        </w:rPr>
        <w:t xml:space="preserve"> where pleasure and terror meet to create the bonds of solidarity people so desire. Here, we open a forum on how the hashtag embodies this fetish, the distinction between fetish and love that </w:t>
      </w:r>
      <w:proofErr w:type="gramStart"/>
      <w:r w:rsidRPr="003D6C6A">
        <w:rPr>
          <w:sz w:val="16"/>
        </w:rPr>
        <w:t>must be made</w:t>
      </w:r>
      <w:proofErr w:type="gramEnd"/>
      <w:r w:rsidRPr="003D6C6A">
        <w:rPr>
          <w:sz w:val="16"/>
        </w:rPr>
        <w:t xml:space="preserve"> in excess of the hashtag and ones like it, and the absolute imperativeness of the imperative. Instead of fetishizing the object, you must surrender to blackness. </w:t>
      </w:r>
    </w:p>
    <w:p w:rsidR="00805A69" w:rsidRDefault="00805A69" w:rsidP="00805A69">
      <w:pPr>
        <w:pStyle w:val="Heading3"/>
        <w:rPr>
          <w:rStyle w:val="StyleUnderline"/>
          <w:sz w:val="32"/>
          <w:szCs w:val="32"/>
        </w:rPr>
      </w:pPr>
      <w:r>
        <w:rPr>
          <w:rStyle w:val="StyleUnderline"/>
          <w:sz w:val="32"/>
          <w:szCs w:val="32"/>
        </w:rPr>
        <w:t>Case</w:t>
      </w:r>
    </w:p>
    <w:p w:rsidR="00805A69" w:rsidRDefault="00805A69" w:rsidP="00805A69"/>
    <w:p w:rsidR="00805A69" w:rsidRPr="00805A69" w:rsidRDefault="00805A69" w:rsidP="00805A69"/>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F9E4BA5"/>
    <w:multiLevelType w:val="hybridMultilevel"/>
    <w:tmpl w:val="3AD8D472"/>
    <w:lvl w:ilvl="0" w:tplc="7CCE7F9E">
      <w:start w:val="1"/>
      <w:numFmt w:val="decimal"/>
      <w:lvlText w:val="%1)"/>
      <w:lvlJc w:val="left"/>
      <w:pPr>
        <w:ind w:left="720" w:hanging="360"/>
      </w:pPr>
      <w:rPr>
        <w:rFonts w:eastAsia="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A69"/>
    <w:rsid w:val="00071A4D"/>
    <w:rsid w:val="00080F90"/>
    <w:rsid w:val="005267DF"/>
    <w:rsid w:val="00805A69"/>
    <w:rsid w:val="00832ACD"/>
    <w:rsid w:val="00880B91"/>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2A5BC"/>
  <w15:chartTrackingRefBased/>
  <w15:docId w15:val="{32664DB1-2A96-49EF-9120-D09966EC2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267DF"/>
    <w:rPr>
      <w:rFonts w:ascii="Calibri" w:hAnsi="Calibri"/>
    </w:rPr>
  </w:style>
  <w:style w:type="paragraph" w:styleId="Heading1">
    <w:name w:val="heading 1"/>
    <w:aliases w:val="Pocket"/>
    <w:basedOn w:val="Normal"/>
    <w:next w:val="Normal"/>
    <w:link w:val="Heading1Char"/>
    <w:qFormat/>
    <w:rsid w:val="005267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67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67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
    <w:basedOn w:val="Normal"/>
    <w:next w:val="Normal"/>
    <w:link w:val="Heading4Char"/>
    <w:uiPriority w:val="3"/>
    <w:unhideWhenUsed/>
    <w:qFormat/>
    <w:rsid w:val="005267D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67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67DF"/>
  </w:style>
  <w:style w:type="character" w:customStyle="1" w:styleId="Heading1Char">
    <w:name w:val="Heading 1 Char"/>
    <w:aliases w:val="Pocket Char"/>
    <w:basedOn w:val="DefaultParagraphFont"/>
    <w:link w:val="Heading1"/>
    <w:rsid w:val="005267D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67D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67D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5267DF"/>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7"/>
    <w:qFormat/>
    <w:rsid w:val="005267D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267DF"/>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6"/>
    <w:qFormat/>
    <w:rsid w:val="005267DF"/>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5267DF"/>
    <w:rPr>
      <w:color w:val="auto"/>
      <w:u w:val="none"/>
    </w:rPr>
  </w:style>
  <w:style w:type="character" w:styleId="FollowedHyperlink">
    <w:name w:val="FollowedHyperlink"/>
    <w:basedOn w:val="DefaultParagraphFont"/>
    <w:uiPriority w:val="99"/>
    <w:semiHidden/>
    <w:unhideWhenUsed/>
    <w:rsid w:val="005267DF"/>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805A69"/>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textbold">
    <w:name w:val="text bold"/>
    <w:basedOn w:val="Normal"/>
    <w:link w:val="Emphasis"/>
    <w:uiPriority w:val="7"/>
    <w:qFormat/>
    <w:rsid w:val="00805A69"/>
    <w:pPr>
      <w:ind w:left="720"/>
      <w:jc w:val="both"/>
    </w:pPr>
    <w:rPr>
      <w:b/>
      <w:iCs/>
      <w:u w:val="single"/>
    </w:rPr>
  </w:style>
  <w:style w:type="character" w:customStyle="1" w:styleId="apple-converted-space">
    <w:name w:val="apple-converted-space"/>
    <w:basedOn w:val="DefaultParagraphFont"/>
    <w:rsid w:val="00805A69"/>
  </w:style>
  <w:style w:type="paragraph" w:styleId="ListParagraph">
    <w:name w:val="List Paragraph"/>
    <w:basedOn w:val="Normal"/>
    <w:uiPriority w:val="34"/>
    <w:qFormat/>
    <w:rsid w:val="00080F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15</TotalTime>
  <Pages>9</Pages>
  <Words>5944</Words>
  <Characters>33885</Characters>
  <Application>Microsoft Office Word</Application>
  <DocSecurity>0</DocSecurity>
  <Lines>282</Lines>
  <Paragraphs>79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1</vt:lpstr>
      <vt:lpstr>        Case</vt:lpstr>
    </vt:vector>
  </TitlesOfParts>
  <Company>CISD</Company>
  <LinksUpToDate>false</LinksUpToDate>
  <CharactersWithSpaces>39750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2021-10-30T18:06:00Z</dcterms:created>
  <dcterms:modified xsi:type="dcterms:W3CDTF">2021-10-31T04:53:00Z</dcterms:modified>
</cp:coreProperties>
</file>