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C12C8" w:rsidRPr="003A177C" w:rsidRDefault="00FC12C8" w:rsidP="00FC12C8">
      <w:pPr>
        <w:pStyle w:val="Heading1"/>
        <w:rPr>
          <w:rFonts w:asciiTheme="majorHAnsi" w:hAnsiTheme="majorHAnsi" w:cstheme="majorHAnsi"/>
        </w:rPr>
      </w:pPr>
      <w:r w:rsidRPr="003A177C">
        <w:rPr>
          <w:rFonts w:asciiTheme="majorHAnsi" w:hAnsiTheme="majorHAnsi" w:cstheme="majorHAnsi"/>
        </w:rPr>
        <w:t>1NC</w:t>
      </w:r>
    </w:p>
    <w:p w:rsidR="00FC12C8" w:rsidRPr="003A177C" w:rsidRDefault="00FC12C8" w:rsidP="00FC12C8">
      <w:pPr>
        <w:pStyle w:val="Heading4"/>
        <w:rPr>
          <w:rFonts w:asciiTheme="majorHAnsi" w:hAnsiTheme="majorHAnsi" w:cstheme="majorHAnsi"/>
          <w:i/>
        </w:rPr>
      </w:pPr>
      <w:r w:rsidRPr="003A177C">
        <w:rPr>
          <w:rFonts w:asciiTheme="majorHAnsi" w:hAnsiTheme="majorHAnsi" w:cstheme="majorHAnsi"/>
        </w:rPr>
        <w:t>I negate the resolution.</w:t>
      </w:r>
    </w:p>
    <w:p w:rsidR="00FC12C8" w:rsidRPr="003A177C" w:rsidRDefault="00FC12C8" w:rsidP="00FC12C8">
      <w:pPr>
        <w:rPr>
          <w:rFonts w:asciiTheme="majorHAnsi" w:hAnsiTheme="majorHAnsi" w:cstheme="majorHAnsi"/>
        </w:rPr>
      </w:pPr>
    </w:p>
    <w:p w:rsidR="00FC12C8" w:rsidRPr="003A177C" w:rsidRDefault="00FC12C8" w:rsidP="00FC12C8">
      <w:pPr>
        <w:pStyle w:val="Heading4"/>
        <w:rPr>
          <w:rFonts w:asciiTheme="majorHAnsi" w:hAnsiTheme="majorHAnsi" w:cstheme="majorHAnsi"/>
        </w:rPr>
      </w:pPr>
      <w:r w:rsidRPr="003A177C">
        <w:rPr>
          <w:rFonts w:asciiTheme="majorHAnsi" w:hAnsiTheme="majorHAnsi" w:cstheme="majorHAnsi"/>
        </w:rPr>
        <w:t>I value morality per the usage of the word ought in the resolution</w:t>
      </w:r>
    </w:p>
    <w:p w:rsidR="00FC12C8" w:rsidRPr="003A177C" w:rsidRDefault="00FC12C8" w:rsidP="00FC12C8">
      <w:pPr>
        <w:spacing w:before="40" w:after="0" w:line="240" w:lineRule="auto"/>
        <w:outlineLvl w:val="3"/>
        <w:rPr>
          <w:rFonts w:asciiTheme="majorHAnsi" w:eastAsia="Times New Roman" w:hAnsiTheme="majorHAnsi" w:cstheme="majorHAnsi"/>
          <w:b/>
          <w:bCs/>
          <w:color w:val="000000"/>
          <w:sz w:val="26"/>
          <w:szCs w:val="26"/>
        </w:rPr>
      </w:pPr>
      <w:r w:rsidRPr="003A177C">
        <w:rPr>
          <w:rFonts w:asciiTheme="majorHAnsi" w:eastAsia="Times New Roman" w:hAnsiTheme="majorHAnsi" w:cstheme="majorHAnsi"/>
          <w:b/>
          <w:bCs/>
          <w:color w:val="000000"/>
          <w:sz w:val="26"/>
          <w:szCs w:val="26"/>
        </w:rPr>
        <w:t>Thus, the value criterion is maximizing expected wellbeing. </w:t>
      </w:r>
    </w:p>
    <w:p w:rsidR="00FC12C8" w:rsidRPr="003A177C" w:rsidRDefault="00FC12C8" w:rsidP="00FC12C8">
      <w:pPr>
        <w:rPr>
          <w:rFonts w:asciiTheme="majorHAnsi" w:hAnsiTheme="majorHAnsi" w:cstheme="majorHAnsi"/>
        </w:rPr>
      </w:pPr>
    </w:p>
    <w:p w:rsidR="00FC12C8" w:rsidRPr="003A177C" w:rsidRDefault="00FC12C8" w:rsidP="00FC12C8">
      <w:pPr>
        <w:spacing w:before="40" w:after="0" w:line="240" w:lineRule="auto"/>
        <w:outlineLvl w:val="3"/>
        <w:rPr>
          <w:rFonts w:asciiTheme="majorHAnsi" w:eastAsia="Times New Roman" w:hAnsiTheme="majorHAnsi" w:cstheme="majorHAnsi"/>
          <w:b/>
          <w:bCs/>
          <w:sz w:val="24"/>
        </w:rPr>
      </w:pPr>
      <w:r w:rsidRPr="003A177C">
        <w:rPr>
          <w:rFonts w:asciiTheme="majorHAnsi" w:eastAsia="Times New Roman" w:hAnsiTheme="majorHAnsi" w:cstheme="majorHAnsi"/>
          <w:b/>
          <w:bCs/>
          <w:color w:val="000000"/>
          <w:sz w:val="26"/>
          <w:szCs w:val="26"/>
        </w:rPr>
        <w:t>Pleasure and pain are intrinsically valuable – they’re where we reach the end of the line in matters of value</w:t>
      </w:r>
    </w:p>
    <w:p w:rsidR="00FC12C8" w:rsidRPr="003A177C" w:rsidRDefault="00FC12C8" w:rsidP="00FC12C8">
      <w:pPr>
        <w:spacing w:line="240" w:lineRule="auto"/>
        <w:rPr>
          <w:rFonts w:asciiTheme="majorHAnsi" w:eastAsia="Times New Roman" w:hAnsiTheme="majorHAnsi" w:cstheme="majorHAnsi"/>
          <w:sz w:val="24"/>
        </w:rPr>
      </w:pPr>
      <w:r w:rsidRPr="003A177C">
        <w:rPr>
          <w:rFonts w:asciiTheme="majorHAnsi" w:eastAsia="Times New Roman" w:hAnsiTheme="majorHAnsi" w:cstheme="majorHAnsi"/>
          <w:b/>
          <w:bCs/>
          <w:color w:val="000000"/>
          <w:sz w:val="26"/>
          <w:szCs w:val="26"/>
        </w:rPr>
        <w:t>Moen 16</w:t>
      </w:r>
      <w:r w:rsidRPr="003A177C">
        <w:rPr>
          <w:rFonts w:asciiTheme="majorHAnsi" w:eastAsia="Times New Roman" w:hAnsiTheme="majorHAnsi" w:cstheme="majorHAnsi"/>
          <w:color w:val="000000"/>
        </w:rPr>
        <w:t xml:space="preserve"> [Ole Martin Moen, Research Fellow in Philosophy at University of Oslo “An Argument for Hedonism” Journal of Value Inquiry (Springer), 50 (2) 2016: 267–281]</w:t>
      </w:r>
    </w:p>
    <w:p w:rsidR="00FC12C8" w:rsidRPr="003A177C" w:rsidRDefault="00FC12C8" w:rsidP="00FC12C8">
      <w:pPr>
        <w:spacing w:line="240" w:lineRule="auto"/>
        <w:rPr>
          <w:rFonts w:asciiTheme="majorHAnsi" w:eastAsia="Times New Roman" w:hAnsiTheme="majorHAnsi" w:cstheme="majorHAnsi"/>
          <w:color w:val="000000"/>
          <w:u w:val="single"/>
        </w:rPr>
      </w:pPr>
      <w:r w:rsidRPr="003A177C">
        <w:rPr>
          <w:rFonts w:asciiTheme="majorHAnsi" w:eastAsia="Times New Roman" w:hAnsiTheme="majorHAnsi" w:cstheme="majorHAnsi"/>
          <w:color w:val="000000"/>
          <w:szCs w:val="16"/>
        </w:rPr>
        <w:t xml:space="preserve">Let us start by observing, empirically, that </w:t>
      </w:r>
      <w:r w:rsidRPr="003A177C">
        <w:rPr>
          <w:rFonts w:asciiTheme="majorHAnsi" w:eastAsia="Times New Roman" w:hAnsiTheme="majorHAnsi" w:cstheme="majorHAnsi"/>
          <w:color w:val="000000"/>
          <w:u w:val="single"/>
        </w:rPr>
        <w:t xml:space="preserve">a widely shared judgment about intrinsic value and disvalue is that </w:t>
      </w:r>
      <w:r w:rsidRPr="00ED3A39">
        <w:rPr>
          <w:rStyle w:val="Emphasis"/>
          <w:rFonts w:asciiTheme="majorHAnsi" w:hAnsiTheme="majorHAnsi" w:cstheme="majorHAnsi"/>
          <w:highlight w:val="green"/>
        </w:rPr>
        <w:t xml:space="preserve">pleasure is intrinsically valuable and pain is intrinsically </w:t>
      </w:r>
      <w:proofErr w:type="spellStart"/>
      <w:r w:rsidRPr="00ED3A39">
        <w:rPr>
          <w:rStyle w:val="Emphasis"/>
          <w:rFonts w:asciiTheme="majorHAnsi" w:hAnsiTheme="majorHAnsi" w:cstheme="majorHAnsi"/>
          <w:highlight w:val="green"/>
        </w:rPr>
        <w:t>disvaluable</w:t>
      </w:r>
      <w:proofErr w:type="spellEnd"/>
      <w:r w:rsidRPr="003A177C">
        <w:rPr>
          <w:rStyle w:val="Emphasis"/>
          <w:rFonts w:asciiTheme="majorHAnsi" w:hAnsiTheme="majorHAnsi" w:cstheme="majorHAnsi"/>
        </w:rPr>
        <w:t xml:space="preserve">. </w:t>
      </w:r>
      <w:r w:rsidRPr="003A177C">
        <w:rPr>
          <w:rFonts w:asciiTheme="majorHAnsi" w:eastAsia="Times New Roman" w:hAnsiTheme="majorHAnsi" w:cstheme="majorHAnsi"/>
          <w:color w:val="000000"/>
          <w:u w:val="single"/>
        </w:rPr>
        <w:t>On virtually any proposed list of intrinsic values and disvalues (we will look at some of them below), pleasure is included among the intrinsic values and pain among the intrinsic disvalues.</w:t>
      </w:r>
      <w:r w:rsidRPr="003A177C">
        <w:rPr>
          <w:rFonts w:asciiTheme="majorHAnsi" w:eastAsia="Times New Roman" w:hAnsiTheme="majorHAnsi" w:cstheme="majorHAnsi"/>
          <w:color w:val="000000"/>
          <w:szCs w:val="16"/>
        </w:rPr>
        <w:t xml:space="preserve"> This inclusion makes intuitive sense, moreover, for </w:t>
      </w:r>
      <w:r w:rsidRPr="00ED3A39">
        <w:rPr>
          <w:rStyle w:val="Emphasis"/>
          <w:rFonts w:asciiTheme="majorHAnsi" w:hAnsiTheme="majorHAnsi" w:cstheme="majorHAnsi"/>
          <w:highlight w:val="green"/>
        </w:rPr>
        <w:t>there is something undeniably good about</w:t>
      </w:r>
      <w:r w:rsidRPr="003A177C">
        <w:rPr>
          <w:rStyle w:val="Emphasis"/>
          <w:rFonts w:asciiTheme="majorHAnsi" w:hAnsiTheme="majorHAnsi" w:cstheme="majorHAnsi"/>
        </w:rPr>
        <w:t xml:space="preserve"> the way </w:t>
      </w:r>
      <w:r w:rsidRPr="00ED3A39">
        <w:rPr>
          <w:rStyle w:val="Emphasis"/>
          <w:rFonts w:asciiTheme="majorHAnsi" w:hAnsiTheme="majorHAnsi" w:cstheme="majorHAnsi"/>
          <w:highlight w:val="green"/>
        </w:rPr>
        <w:t>pleasure</w:t>
      </w:r>
      <w:r w:rsidRPr="003A177C">
        <w:rPr>
          <w:rStyle w:val="Emphasis"/>
          <w:rFonts w:asciiTheme="majorHAnsi" w:hAnsiTheme="majorHAnsi" w:cstheme="majorHAnsi"/>
        </w:rPr>
        <w:t xml:space="preserve"> feels </w:t>
      </w:r>
      <w:r w:rsidRPr="00ED3A39">
        <w:rPr>
          <w:rStyle w:val="Emphasis"/>
          <w:rFonts w:asciiTheme="majorHAnsi" w:hAnsiTheme="majorHAnsi" w:cstheme="majorHAnsi"/>
          <w:highlight w:val="green"/>
        </w:rPr>
        <w:t>and</w:t>
      </w:r>
      <w:r w:rsidRPr="003A177C">
        <w:rPr>
          <w:rStyle w:val="Emphasis"/>
          <w:rFonts w:asciiTheme="majorHAnsi" w:hAnsiTheme="majorHAnsi" w:cstheme="majorHAnsi"/>
        </w:rPr>
        <w:t xml:space="preserve"> something </w:t>
      </w:r>
      <w:r w:rsidRPr="00ED3A39">
        <w:rPr>
          <w:rStyle w:val="Emphasis"/>
          <w:rFonts w:asciiTheme="majorHAnsi" w:hAnsiTheme="majorHAnsi" w:cstheme="majorHAnsi"/>
          <w:highlight w:val="green"/>
        </w:rPr>
        <w:t>undeniably bad about</w:t>
      </w:r>
      <w:r w:rsidRPr="003A177C">
        <w:rPr>
          <w:rStyle w:val="Emphasis"/>
          <w:rFonts w:asciiTheme="majorHAnsi" w:hAnsiTheme="majorHAnsi" w:cstheme="majorHAnsi"/>
        </w:rPr>
        <w:t xml:space="preserve"> the way </w:t>
      </w:r>
      <w:r w:rsidRPr="00ED3A39">
        <w:rPr>
          <w:rStyle w:val="Emphasis"/>
          <w:rFonts w:asciiTheme="majorHAnsi" w:hAnsiTheme="majorHAnsi" w:cstheme="majorHAnsi"/>
          <w:highlight w:val="green"/>
        </w:rPr>
        <w:t>pain</w:t>
      </w:r>
      <w:r w:rsidRPr="003A177C">
        <w:rPr>
          <w:rStyle w:val="Emphasis"/>
          <w:rFonts w:asciiTheme="majorHAnsi" w:hAnsiTheme="majorHAnsi" w:cstheme="majorHAnsi"/>
        </w:rPr>
        <w:t xml:space="preserve"> </w:t>
      </w:r>
      <w:r w:rsidRPr="003A177C">
        <w:rPr>
          <w:rFonts w:asciiTheme="majorHAnsi" w:eastAsia="Times New Roman" w:hAnsiTheme="majorHAnsi" w:cstheme="majorHAnsi"/>
          <w:color w:val="000000"/>
          <w:u w:val="single"/>
        </w:rPr>
        <w:t>feels, and neither the goodness of pleasure nor the badness of pain seems to be exhausted by the further effects that these experiences might have.</w:t>
      </w:r>
      <w:r w:rsidRPr="003A177C">
        <w:rPr>
          <w:rFonts w:asciiTheme="majorHAnsi" w:eastAsia="Times New Roman" w:hAnsiTheme="majorHAnsi" w:cstheme="majorHAnsi"/>
          <w:color w:val="000000"/>
          <w:szCs w:val="16"/>
        </w:rPr>
        <w:t xml:space="preserve"> “Pleasure” and “pain” are here understood inclusively, as encompassing anything hedonically positive and anything hedonically negative.2 </w:t>
      </w:r>
      <w:r w:rsidRPr="003A177C">
        <w:rPr>
          <w:rFonts w:asciiTheme="majorHAnsi" w:eastAsia="Times New Roman" w:hAnsiTheme="majorHAnsi" w:cstheme="majorHAnsi"/>
          <w:color w:val="000000"/>
          <w:u w:val="single"/>
        </w:rPr>
        <w:t xml:space="preserve">The </w:t>
      </w:r>
      <w:r w:rsidRPr="003A177C">
        <w:rPr>
          <w:rStyle w:val="Emphasis"/>
          <w:rFonts w:asciiTheme="majorHAnsi" w:hAnsiTheme="majorHAnsi" w:cstheme="majorHAnsi"/>
        </w:rPr>
        <w:t xml:space="preserve">special value statuses of </w:t>
      </w:r>
      <w:r w:rsidRPr="00ED3A39">
        <w:rPr>
          <w:rStyle w:val="Emphasis"/>
          <w:rFonts w:asciiTheme="majorHAnsi" w:hAnsiTheme="majorHAnsi" w:cstheme="majorHAnsi"/>
          <w:highlight w:val="green"/>
        </w:rPr>
        <w:t xml:space="preserve">pleasure and pain are manifested in </w:t>
      </w:r>
      <w:r w:rsidRPr="003A177C">
        <w:rPr>
          <w:rStyle w:val="Emphasis"/>
          <w:rFonts w:asciiTheme="majorHAnsi" w:hAnsiTheme="majorHAnsi" w:cstheme="majorHAnsi"/>
        </w:rPr>
        <w:t xml:space="preserve">how we treat these </w:t>
      </w:r>
      <w:r w:rsidRPr="00ED3A39">
        <w:rPr>
          <w:rStyle w:val="Emphasis"/>
          <w:rFonts w:asciiTheme="majorHAnsi" w:hAnsiTheme="majorHAnsi" w:cstheme="majorHAnsi"/>
          <w:highlight w:val="green"/>
        </w:rPr>
        <w:t xml:space="preserve">experiences </w:t>
      </w:r>
      <w:r w:rsidRPr="003A177C">
        <w:rPr>
          <w:rStyle w:val="Emphasis"/>
          <w:rFonts w:asciiTheme="majorHAnsi" w:hAnsiTheme="majorHAnsi" w:cstheme="majorHAnsi"/>
        </w:rPr>
        <w:t xml:space="preserve">in our everyday reasoning </w:t>
      </w:r>
      <w:r w:rsidRPr="003A177C">
        <w:rPr>
          <w:rFonts w:asciiTheme="majorHAnsi" w:eastAsia="Times New Roman" w:hAnsiTheme="majorHAnsi" w:cstheme="majorHAnsi"/>
          <w:color w:val="000000"/>
          <w:u w:val="single"/>
        </w:rPr>
        <w:t>about values.</w:t>
      </w:r>
      <w:r w:rsidRPr="003A177C">
        <w:rPr>
          <w:rFonts w:asciiTheme="majorHAnsi" w:eastAsia="Times New Roman" w:hAnsiTheme="majorHAnsi" w:cstheme="majorHAnsi"/>
          <w:color w:val="000000"/>
          <w:szCs w:val="16"/>
        </w:rPr>
        <w:t xml:space="preserve"> If you tell me that you are heading for the convenience store, </w:t>
      </w:r>
      <w:r w:rsidRPr="003A177C">
        <w:rPr>
          <w:rFonts w:asciiTheme="majorHAnsi" w:eastAsia="Times New Roman" w:hAnsiTheme="majorHAnsi" w:cstheme="majorHAnsi"/>
          <w:color w:val="000000"/>
          <w:u w:val="single"/>
        </w:rPr>
        <w:t>I might ask: “What for?” This is a reasonable question, for when you go to the convenience store you usually do so</w:t>
      </w:r>
      <w:r w:rsidRPr="003A177C">
        <w:rPr>
          <w:rFonts w:asciiTheme="majorHAnsi" w:eastAsia="Times New Roman" w:hAnsiTheme="majorHAnsi" w:cstheme="majorHAnsi"/>
          <w:color w:val="000000"/>
          <w:szCs w:val="16"/>
        </w:rPr>
        <w:t xml:space="preserve">, not merely for the sake of going to the convenience store, but </w:t>
      </w:r>
      <w:r w:rsidRPr="003A177C">
        <w:rPr>
          <w:rFonts w:asciiTheme="majorHAnsi" w:eastAsia="Times New Roman" w:hAnsiTheme="majorHAnsi" w:cstheme="majorHAnsi"/>
          <w:color w:val="000000"/>
          <w:u w:val="single"/>
        </w:rPr>
        <w:t>for the sake of achieving something further that you deem to be valuable.</w:t>
      </w:r>
      <w:r w:rsidRPr="003A177C">
        <w:rPr>
          <w:rFonts w:asciiTheme="majorHAnsi" w:eastAsia="Times New Roman" w:hAnsiTheme="majorHAnsi" w:cstheme="majorHAnsi"/>
          <w:color w:val="000000"/>
          <w:szCs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3A177C">
        <w:rPr>
          <w:rStyle w:val="Emphasis"/>
          <w:rFonts w:asciiTheme="majorHAnsi" w:hAnsiTheme="majorHAnsi" w:cstheme="majorHAnsi"/>
        </w:rPr>
        <w:t xml:space="preserve">If I then proceed by asking “But what is the pleasure of drinking the soda good for?” the discussion is likely to reach an awkward end. The reason is that the pleasure is not good for anything further; it is simply that for which going to the convenience store and buying the soda is good.3 As Aristotle observes: “We never ask [a man] what his end is in being pleased, because we assume that </w:t>
      </w:r>
      <w:r w:rsidRPr="00ED3A39">
        <w:rPr>
          <w:rStyle w:val="Emphasis"/>
          <w:rFonts w:asciiTheme="majorHAnsi" w:hAnsiTheme="majorHAnsi" w:cstheme="majorHAnsi"/>
          <w:highlight w:val="green"/>
        </w:rPr>
        <w:t>pleasure is choice worthy in itself</w:t>
      </w:r>
      <w:r w:rsidRPr="003A177C">
        <w:rPr>
          <w:rStyle w:val="Emphasis"/>
          <w:rFonts w:asciiTheme="majorHAnsi" w:hAnsiTheme="majorHAnsi" w:cstheme="majorHAnsi"/>
        </w:rPr>
        <w:t>.”</w:t>
      </w:r>
      <w:r w:rsidRPr="003A177C">
        <w:rPr>
          <w:rFonts w:asciiTheme="majorHAnsi" w:eastAsia="Times New Roman" w:hAnsiTheme="majorHAnsi" w:cstheme="majorHAnsi"/>
          <w:color w:val="000000"/>
          <w:szCs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3A177C">
        <w:rPr>
          <w:rFonts w:asciiTheme="majorHAnsi" w:eastAsia="Times New Roman" w:hAnsiTheme="majorHAnsi" w:cstheme="majorHAnsi"/>
          <w:color w:val="000000"/>
          <w:u w:val="single"/>
        </w:rPr>
        <w:t>pleasure and pain are both places where we reach the end of the line in matters of value. </w:t>
      </w:r>
    </w:p>
    <w:p w:rsidR="00FC12C8" w:rsidRDefault="00FC12C8" w:rsidP="00FC12C8">
      <w:pPr>
        <w:pStyle w:val="Heading4"/>
        <w:rPr>
          <w:rFonts w:asciiTheme="majorHAnsi" w:hAnsiTheme="majorHAnsi" w:cstheme="majorHAnsi"/>
        </w:rPr>
      </w:pPr>
      <w:r w:rsidRPr="003A177C">
        <w:rPr>
          <w:rFonts w:asciiTheme="majorHAnsi" w:hAnsiTheme="majorHAnsi" w:cstheme="majorHAnsi"/>
        </w:rPr>
        <w:lastRenderedPageBreak/>
        <w:t>Prefer additionally -- Governments have to use util since collective actions necessarily benefit some people while hurting others either due to resource tradeoffs or scope of effect.</w:t>
      </w:r>
      <w:r w:rsidR="003E485F">
        <w:rPr>
          <w:rFonts w:asciiTheme="majorHAnsi" w:hAnsiTheme="majorHAnsi" w:cstheme="majorHAnsi"/>
        </w:rPr>
        <w:t xml:space="preserve"> Even so, we fit under both frameworks. </w:t>
      </w:r>
    </w:p>
    <w:p w:rsidR="003E485F" w:rsidRPr="001736B8" w:rsidRDefault="003E485F" w:rsidP="003E485F">
      <w:pPr>
        <w:pStyle w:val="Heading4"/>
        <w:rPr>
          <w:rFonts w:cs="Calibri"/>
        </w:rPr>
      </w:pPr>
      <w:r w:rsidRPr="001736B8">
        <w:rPr>
          <w:rFonts w:cs="Calibri"/>
        </w:rPr>
        <w:t>Focus on large scale catastrophes is good and they outweigh – appeals to social costs, moral rules, and securitization play into cognitive bias</w:t>
      </w:r>
      <w:r>
        <w:rPr>
          <w:rFonts w:cs="Calibri"/>
        </w:rPr>
        <w:t>es</w:t>
      </w:r>
      <w:r w:rsidRPr="001736B8">
        <w:rPr>
          <w:rFonts w:cs="Calibri"/>
        </w:rPr>
        <w:t xml:space="preserve"> and flawed risk calculus – 2020 is living proof</w:t>
      </w:r>
    </w:p>
    <w:p w:rsidR="003E485F" w:rsidRPr="001736B8" w:rsidRDefault="003E485F" w:rsidP="003E485F">
      <w:r w:rsidRPr="001736B8">
        <w:rPr>
          <w:rStyle w:val="Style13ptBold"/>
        </w:rPr>
        <w:t>Weber 20</w:t>
      </w:r>
      <w:r w:rsidRPr="001736B8">
        <w:t xml:space="preserve"> (ELKE U. WEBER is Gerhard R. </w:t>
      </w:r>
      <w:proofErr w:type="spellStart"/>
      <w:r w:rsidRPr="001736B8">
        <w:t>Andlinger</w:t>
      </w:r>
      <w:proofErr w:type="spellEnd"/>
      <w:r w:rsidRPr="001736B8">
        <w:t xml:space="preserve"> Professor in Energy and the Environment and Professor of Psychology and Public Affairs at Princeton University.), November-December 2020 Issue, "Heads in the Sand," Foreign Affairs, </w:t>
      </w:r>
      <w:hyperlink r:id="rId9" w:history="1">
        <w:r w:rsidRPr="001736B8">
          <w:rPr>
            <w:rStyle w:val="Hyperlink"/>
          </w:rPr>
          <w:t>https://www.foreignaffairs.com/articles/2020-10-13/heads-sand</w:t>
        </w:r>
      </w:hyperlink>
      <w:r w:rsidRPr="001736B8">
        <w:t xml:space="preserve"> </w:t>
      </w:r>
      <w:proofErr w:type="spellStart"/>
      <w:r w:rsidRPr="001736B8">
        <w:t>mvp</w:t>
      </w:r>
      <w:proofErr w:type="spellEnd"/>
    </w:p>
    <w:p w:rsidR="003E485F" w:rsidRPr="001736B8" w:rsidRDefault="003E485F" w:rsidP="003E485F">
      <w:r w:rsidRPr="00D03231">
        <w:rPr>
          <w:rStyle w:val="StyleUnderline"/>
          <w:highlight w:val="green"/>
        </w:rPr>
        <w:t>We are</w:t>
      </w:r>
      <w:r w:rsidRPr="001736B8">
        <w:rPr>
          <w:rStyle w:val="StyleUnderline"/>
        </w:rPr>
        <w:t xml:space="preserve"> living </w:t>
      </w:r>
      <w:r w:rsidRPr="00D03231">
        <w:rPr>
          <w:rStyle w:val="StyleUnderline"/>
          <w:highlight w:val="green"/>
        </w:rPr>
        <w:t>in a time of crisis</w:t>
      </w:r>
      <w:r w:rsidRPr="001736B8">
        <w:t xml:space="preserve">. From the immediate challenge of the COVID-19 pandemic to the looming existential threat of climate change, </w:t>
      </w:r>
      <w:r w:rsidRPr="001736B8">
        <w:rPr>
          <w:rStyle w:val="StyleUnderline"/>
        </w:rPr>
        <w:t xml:space="preserve">the world is grappling </w:t>
      </w:r>
      <w:r w:rsidRPr="00D03231">
        <w:rPr>
          <w:rStyle w:val="StyleUnderline"/>
          <w:highlight w:val="green"/>
        </w:rPr>
        <w:t>with massive global dangers</w:t>
      </w:r>
      <w:r w:rsidRPr="001736B8">
        <w:t xml:space="preserve">—to say nothing of countless problems within countries, such as inequality, cyberattacks, unemployment, systemic racism, and obesity. </w:t>
      </w:r>
      <w:r w:rsidRPr="001736B8">
        <w:rPr>
          <w:rStyle w:val="StyleUnderline"/>
        </w:rPr>
        <w:t xml:space="preserve">In any given crisis, </w:t>
      </w:r>
      <w:r w:rsidRPr="00D03231">
        <w:rPr>
          <w:rStyle w:val="StyleUnderline"/>
          <w:highlight w:val="green"/>
        </w:rPr>
        <w:t>the right response is often clear</w:t>
      </w:r>
      <w:r w:rsidRPr="001736B8">
        <w:t xml:space="preserve">. Wear a mask and keep away from other people. Burn less fossil fuel. Redistribute income. Protect digital infrastructure. The answers are out there. </w:t>
      </w:r>
      <w:r w:rsidRPr="00D03231">
        <w:rPr>
          <w:rStyle w:val="StyleUnderline"/>
          <w:highlight w:val="green"/>
        </w:rPr>
        <w:t>What’s lacking are</w:t>
      </w:r>
      <w:r w:rsidRPr="001736B8">
        <w:rPr>
          <w:rStyle w:val="StyleUnderline"/>
        </w:rPr>
        <w:t xml:space="preserve"> governments that can translate them into </w:t>
      </w:r>
      <w:r w:rsidRPr="00D03231">
        <w:rPr>
          <w:rStyle w:val="StyleUnderline"/>
          <w:highlight w:val="green"/>
        </w:rPr>
        <w:t>actual policy</w:t>
      </w:r>
      <w:r w:rsidRPr="001736B8">
        <w:t>. As a result, the crises continue. The death toll from the pandemic skyrockets, and the world makes dangerously slow progress on climate change, and so on.</w:t>
      </w:r>
    </w:p>
    <w:p w:rsidR="003E485F" w:rsidRPr="001736B8" w:rsidRDefault="003E485F" w:rsidP="003E485F">
      <w:r w:rsidRPr="001736B8">
        <w:t xml:space="preserve">It’s no secret how governments should react in times of crisis. First, they need to be nimble. Nimble means moving quickly, because problems often grow at exponential rates: a contagious virus, for example, or greenhouse gas emissions. That makes early action crucial and procrastination disastrous. Nimble also means adaptive. Policymakers need to continuously adjust their responses to crises as they learn from their own experience and from the work of scientists. Second, governments need to act wisely. </w:t>
      </w:r>
      <w:r w:rsidRPr="001736B8">
        <w:rPr>
          <w:rStyle w:val="StyleUnderline"/>
        </w:rPr>
        <w:t xml:space="preserve">That means </w:t>
      </w:r>
      <w:r w:rsidRPr="00D03231">
        <w:rPr>
          <w:rStyle w:val="StyleUnderline"/>
          <w:highlight w:val="green"/>
        </w:rPr>
        <w:t>incorporating</w:t>
      </w:r>
      <w:r w:rsidRPr="001736B8">
        <w:rPr>
          <w:rStyle w:val="StyleUnderline"/>
        </w:rPr>
        <w:t xml:space="preserve"> the </w:t>
      </w:r>
      <w:r w:rsidRPr="00D03231">
        <w:rPr>
          <w:rStyle w:val="StyleUnderline"/>
          <w:highlight w:val="green"/>
        </w:rPr>
        <w:t>full range of scientific knowledge</w:t>
      </w:r>
      <w:r w:rsidRPr="001736B8">
        <w:rPr>
          <w:rStyle w:val="StyleUnderline"/>
        </w:rPr>
        <w:t xml:space="preserve"> available about the problem at hand. It means </w:t>
      </w:r>
      <w:r w:rsidRPr="00D03231">
        <w:rPr>
          <w:rStyle w:val="Emphasis"/>
          <w:highlight w:val="green"/>
        </w:rPr>
        <w:t>embracing uncertainty</w:t>
      </w:r>
      <w:r w:rsidRPr="001736B8">
        <w:rPr>
          <w:rStyle w:val="Emphasis"/>
        </w:rPr>
        <w:t>,</w:t>
      </w:r>
      <w:r w:rsidRPr="001736B8">
        <w:rPr>
          <w:rStyle w:val="StyleUnderline"/>
        </w:rPr>
        <w:t xml:space="preserve"> rather than willfully ignoring it. And it means </w:t>
      </w:r>
      <w:r w:rsidRPr="00D03231">
        <w:rPr>
          <w:rStyle w:val="StyleUnderline"/>
          <w:highlight w:val="green"/>
        </w:rPr>
        <w:t>thinking in</w:t>
      </w:r>
      <w:r w:rsidRPr="001736B8">
        <w:rPr>
          <w:rStyle w:val="StyleUnderline"/>
        </w:rPr>
        <w:t xml:space="preserve"> terms of </w:t>
      </w:r>
      <w:r w:rsidRPr="00D03231">
        <w:rPr>
          <w:rStyle w:val="StyleUnderline"/>
          <w:highlight w:val="green"/>
        </w:rPr>
        <w:t xml:space="preserve">a </w:t>
      </w:r>
      <w:proofErr w:type="gramStart"/>
      <w:r w:rsidRPr="00D03231">
        <w:rPr>
          <w:rStyle w:val="StyleUnderline"/>
          <w:highlight w:val="green"/>
        </w:rPr>
        <w:t>long time</w:t>
      </w:r>
      <w:proofErr w:type="gramEnd"/>
      <w:r w:rsidRPr="00D03231">
        <w:rPr>
          <w:rStyle w:val="StyleUnderline"/>
          <w:highlight w:val="green"/>
        </w:rPr>
        <w:t xml:space="preserve"> horizon</w:t>
      </w:r>
      <w:r w:rsidRPr="001736B8">
        <w:t>, rather than merely until the next election. But so often, policymakers are anything but nimble and wise. They are slow, inflexible, uninformed, overconfident, and myopic.</w:t>
      </w:r>
    </w:p>
    <w:p w:rsidR="003E485F" w:rsidRPr="001736B8" w:rsidRDefault="003E485F" w:rsidP="003E485F">
      <w:r w:rsidRPr="001736B8">
        <w:t xml:space="preserve">Why is everyone doing so badly? Part of the explanation lies in the inherent qualities of crises. </w:t>
      </w:r>
      <w:r w:rsidRPr="001736B8">
        <w:rPr>
          <w:rStyle w:val="StyleUnderline"/>
        </w:rPr>
        <w:t xml:space="preserve">Crises typically </w:t>
      </w:r>
      <w:r w:rsidRPr="00D03231">
        <w:rPr>
          <w:rStyle w:val="StyleUnderline"/>
          <w:highlight w:val="green"/>
        </w:rPr>
        <w:t>require navigating between risks</w:t>
      </w:r>
      <w:r w:rsidRPr="001736B8">
        <w:rPr>
          <w:rStyle w:val="StyleUnderline"/>
        </w:rPr>
        <w:t>. In the COVID-19 pandemic, policymakers want to save lives and jobs. With climate change, they seek a balance between avoiding extreme weather and allowing economic growth</w:t>
      </w:r>
      <w:r w:rsidRPr="001736B8">
        <w:t xml:space="preserve">. Such tradeoffs are hard as it is, and they are further complicated by the fact that costs and benefits are not evenly distributed among stakeholders, making conflict a seemingly unavoidable part of any policy choice. </w:t>
      </w:r>
      <w:r w:rsidRPr="00D03231">
        <w:rPr>
          <w:rStyle w:val="StyleUnderline"/>
          <w:highlight w:val="green"/>
        </w:rPr>
        <w:t>Vested interests</w:t>
      </w:r>
      <w:r w:rsidRPr="001736B8">
        <w:rPr>
          <w:rStyle w:val="StyleUnderline"/>
        </w:rPr>
        <w:t xml:space="preserve"> attempt to </w:t>
      </w:r>
      <w:r w:rsidRPr="00D03231">
        <w:rPr>
          <w:rStyle w:val="StyleUnderline"/>
          <w:highlight w:val="green"/>
        </w:rPr>
        <w:t>forestall</w:t>
      </w:r>
      <w:r w:rsidRPr="001736B8">
        <w:rPr>
          <w:rStyle w:val="StyleUnderline"/>
        </w:rPr>
        <w:t xml:space="preserve"> needed </w:t>
      </w:r>
      <w:r w:rsidRPr="00D03231">
        <w:rPr>
          <w:rStyle w:val="StyleUnderline"/>
          <w:highlight w:val="green"/>
        </w:rPr>
        <w:t>action</w:t>
      </w:r>
      <w:r w:rsidRPr="00D03231">
        <w:rPr>
          <w:highlight w:val="green"/>
        </w:rPr>
        <w:t>,</w:t>
      </w:r>
      <w:r w:rsidRPr="001736B8">
        <w:t xml:space="preserve"> using their money to influence decision-makers and the media. To make matters worse, policymakers must pay sustained attention to multiple issues and multiple constituencies over time. </w:t>
      </w:r>
      <w:r w:rsidRPr="001736B8">
        <w:rPr>
          <w:rStyle w:val="StyleUnderline"/>
        </w:rPr>
        <w:t>They must accept large amounts of uncertainty</w:t>
      </w:r>
      <w:r w:rsidRPr="001736B8">
        <w:t xml:space="preserve">. Often, then, the easiest response is to stick with the status quo. But that can be a singularly dangerous response to many new hazards. After all, with the pandemic, business as usual would mean no social distancing. With climate change, it would mean continuing to burn fossil fuels. </w:t>
      </w:r>
    </w:p>
    <w:p w:rsidR="003E485F" w:rsidRPr="001736B8" w:rsidRDefault="003E485F" w:rsidP="003E485F">
      <w:pPr>
        <w:rPr>
          <w:rStyle w:val="StyleUnderline"/>
        </w:rPr>
      </w:pPr>
      <w:r w:rsidRPr="001736B8">
        <w:lastRenderedPageBreak/>
        <w:t xml:space="preserve">But </w:t>
      </w:r>
      <w:r w:rsidRPr="001736B8">
        <w:rPr>
          <w:rStyle w:val="StyleUnderline"/>
        </w:rPr>
        <w:t>the explanation for humanity’s woeful response to crises goes beyond politics and incentives. To truly understand the failure to act, one must turn to human psychology.</w:t>
      </w:r>
      <w:r w:rsidRPr="001736B8">
        <w:t xml:space="preserve"> It is there that one can grasp the full impediments to proper decision-making—the </w:t>
      </w:r>
      <w:r w:rsidRPr="00D03231">
        <w:rPr>
          <w:rStyle w:val="StyleUnderline"/>
          <w:highlight w:val="green"/>
        </w:rPr>
        <w:t>cognitive biases, emotion</w:t>
      </w:r>
      <w:r w:rsidRPr="001736B8">
        <w:rPr>
          <w:rStyle w:val="StyleUnderline"/>
        </w:rPr>
        <w:t xml:space="preserve">al reactions, </w:t>
      </w:r>
      <w:r w:rsidRPr="00D03231">
        <w:rPr>
          <w:rStyle w:val="StyleUnderline"/>
          <w:highlight w:val="green"/>
        </w:rPr>
        <w:t>and suboptimal shortcuts</w:t>
      </w:r>
      <w:r w:rsidRPr="001736B8">
        <w:rPr>
          <w:rStyle w:val="StyleUnderline"/>
        </w:rPr>
        <w:t xml:space="preserve"> that </w:t>
      </w:r>
      <w:r w:rsidRPr="00D03231">
        <w:rPr>
          <w:rStyle w:val="StyleUnderline"/>
          <w:highlight w:val="green"/>
        </w:rPr>
        <w:t>hold policymakers back</w:t>
      </w:r>
      <w:r w:rsidRPr="001736B8">
        <w:rPr>
          <w:rStyle w:val="StyleUnderline"/>
        </w:rPr>
        <w:t xml:space="preserve">—and the tools to overcome them. </w:t>
      </w:r>
    </w:p>
    <w:p w:rsidR="003E485F" w:rsidRPr="003E485F" w:rsidRDefault="003E485F" w:rsidP="003E485F"/>
    <w:p w:rsidR="00FC12C8" w:rsidRPr="003A177C" w:rsidRDefault="00FC12C8" w:rsidP="00FC12C8">
      <w:pPr>
        <w:rPr>
          <w:rFonts w:asciiTheme="majorHAnsi" w:hAnsiTheme="majorHAnsi" w:cstheme="majorHAnsi"/>
        </w:rPr>
      </w:pPr>
    </w:p>
    <w:p w:rsidR="00FC12C8" w:rsidRPr="003A177C" w:rsidRDefault="00FC12C8" w:rsidP="00FC12C8">
      <w:pPr>
        <w:pStyle w:val="Heading2"/>
        <w:rPr>
          <w:rFonts w:asciiTheme="majorHAnsi" w:hAnsiTheme="majorHAnsi" w:cstheme="majorHAnsi"/>
        </w:rPr>
      </w:pPr>
      <w:r w:rsidRPr="003A177C">
        <w:rPr>
          <w:rFonts w:asciiTheme="majorHAnsi" w:hAnsiTheme="majorHAnsi" w:cstheme="majorHAnsi"/>
        </w:rPr>
        <w:lastRenderedPageBreak/>
        <w:t>Contention 1</w:t>
      </w:r>
      <w:r w:rsidR="009A1446" w:rsidRPr="003A177C">
        <w:rPr>
          <w:rFonts w:asciiTheme="majorHAnsi" w:hAnsiTheme="majorHAnsi" w:cstheme="majorHAnsi"/>
        </w:rPr>
        <w:t>- Innovation</w:t>
      </w:r>
    </w:p>
    <w:p w:rsidR="009A1446" w:rsidRPr="003A177C" w:rsidRDefault="009A1446" w:rsidP="009A1446">
      <w:pPr>
        <w:pStyle w:val="Heading4"/>
        <w:rPr>
          <w:rFonts w:asciiTheme="majorHAnsi" w:hAnsiTheme="majorHAnsi" w:cstheme="majorHAnsi"/>
        </w:rPr>
      </w:pPr>
      <w:bookmarkStart w:id="0" w:name="_Toc91718347"/>
      <w:r w:rsidRPr="003A177C">
        <w:rPr>
          <w:rFonts w:asciiTheme="majorHAnsi" w:hAnsiTheme="majorHAnsi" w:cstheme="majorHAnsi"/>
        </w:rPr>
        <w:t xml:space="preserve">Space Commercialization </w:t>
      </w:r>
      <w:r w:rsidRPr="003A177C">
        <w:rPr>
          <w:rFonts w:asciiTheme="majorHAnsi" w:hAnsiTheme="majorHAnsi" w:cstheme="majorHAnsi"/>
          <w:u w:val="single"/>
        </w:rPr>
        <w:t>drives</w:t>
      </w:r>
      <w:r w:rsidRPr="003A177C">
        <w:rPr>
          <w:rFonts w:asciiTheme="majorHAnsi" w:hAnsiTheme="majorHAnsi" w:cstheme="majorHAnsi"/>
        </w:rPr>
        <w:t xml:space="preserve"> Tech Innovation in the Status Quo – it provides a </w:t>
      </w:r>
      <w:r w:rsidRPr="003A177C">
        <w:rPr>
          <w:rFonts w:asciiTheme="majorHAnsi" w:hAnsiTheme="majorHAnsi" w:cstheme="majorHAnsi"/>
          <w:u w:val="single"/>
        </w:rPr>
        <w:t>unique impetus</w:t>
      </w:r>
      <w:r w:rsidRPr="003A177C">
        <w:rPr>
          <w:rFonts w:asciiTheme="majorHAnsi" w:hAnsiTheme="majorHAnsi" w:cstheme="majorHAnsi"/>
        </w:rPr>
        <w:t>.</w:t>
      </w:r>
    </w:p>
    <w:p w:rsidR="009A1446" w:rsidRPr="003A177C" w:rsidRDefault="009A1446" w:rsidP="009A1446">
      <w:pPr>
        <w:rPr>
          <w:rFonts w:asciiTheme="majorHAnsi" w:hAnsiTheme="majorHAnsi" w:cstheme="majorHAnsi"/>
        </w:rPr>
      </w:pPr>
      <w:r w:rsidRPr="003A177C">
        <w:rPr>
          <w:rStyle w:val="Style13ptBold"/>
          <w:rFonts w:asciiTheme="majorHAnsi" w:hAnsiTheme="majorHAnsi" w:cstheme="majorHAnsi"/>
        </w:rPr>
        <w:t>Hampson 17</w:t>
      </w:r>
      <w:r w:rsidRPr="003A177C">
        <w:rPr>
          <w:rFonts w:asciiTheme="majorHAnsi" w:hAnsiTheme="majorHAnsi" w:cstheme="majorHAnsi"/>
        </w:rPr>
        <w:t xml:space="preserve"> Joshua Hampson 1-25-2017 “The Future of Space Commercialization” </w:t>
      </w:r>
      <w:hyperlink r:id="rId10" w:history="1">
        <w:r w:rsidRPr="003A177C">
          <w:rPr>
            <w:rStyle w:val="Hyperlink"/>
            <w:rFonts w:asciiTheme="majorHAnsi" w:hAnsiTheme="majorHAnsi" w:cstheme="majorHAnsi"/>
          </w:rPr>
          <w:t>https://republicans-science.house.gov/sites/republicans.science.house.gov/files/documents/TheFutureofSpaceCommercializationFinal.pdf</w:t>
        </w:r>
      </w:hyperlink>
      <w:r w:rsidRPr="003A177C">
        <w:rPr>
          <w:rFonts w:asciiTheme="majorHAnsi" w:hAnsiTheme="majorHAnsi" w:cstheme="majorHAnsi"/>
        </w:rPr>
        <w:t xml:space="preserve"> (Security Studies Fellow at the </w:t>
      </w:r>
      <w:proofErr w:type="spellStart"/>
      <w:r w:rsidRPr="003A177C">
        <w:rPr>
          <w:rFonts w:asciiTheme="majorHAnsi" w:hAnsiTheme="majorHAnsi" w:cstheme="majorHAnsi"/>
        </w:rPr>
        <w:t>Niskanen</w:t>
      </w:r>
      <w:proofErr w:type="spellEnd"/>
      <w:r w:rsidRPr="003A177C">
        <w:rPr>
          <w:rFonts w:asciiTheme="majorHAnsi" w:hAnsiTheme="majorHAnsi" w:cstheme="majorHAnsi"/>
        </w:rPr>
        <w:t xml:space="preserve"> Center)//Elmer</w:t>
      </w:r>
    </w:p>
    <w:p w:rsidR="009A1446" w:rsidRPr="003A177C" w:rsidRDefault="009A1446" w:rsidP="009A1446">
      <w:pPr>
        <w:rPr>
          <w:rFonts w:asciiTheme="majorHAnsi" w:hAnsiTheme="majorHAnsi" w:cstheme="majorHAnsi"/>
        </w:rPr>
      </w:pPr>
      <w:r w:rsidRPr="003A177C">
        <w:rPr>
          <w:rFonts w:asciiTheme="majorHAnsi" w:hAnsiTheme="majorHAnsi" w:cstheme="majorHAnsi"/>
          <w:u w:val="single"/>
        </w:rPr>
        <w:t xml:space="preserve">The size of the </w:t>
      </w:r>
      <w:r w:rsidRPr="00ED3A39">
        <w:rPr>
          <w:rStyle w:val="Emphasis"/>
          <w:rFonts w:asciiTheme="majorHAnsi" w:hAnsiTheme="majorHAnsi" w:cstheme="majorHAnsi"/>
          <w:highlight w:val="green"/>
        </w:rPr>
        <w:t>space economy</w:t>
      </w:r>
      <w:r w:rsidRPr="003A177C">
        <w:rPr>
          <w:rFonts w:asciiTheme="majorHAnsi" w:hAnsiTheme="majorHAnsi" w:cstheme="majorHAnsi"/>
          <w:u w:val="single"/>
        </w:rPr>
        <w:t xml:space="preserve"> is </w:t>
      </w:r>
      <w:r w:rsidRPr="00ED3A39">
        <w:rPr>
          <w:rStyle w:val="Emphasis"/>
          <w:rFonts w:asciiTheme="majorHAnsi" w:hAnsiTheme="majorHAnsi" w:cstheme="majorHAnsi"/>
          <w:highlight w:val="green"/>
        </w:rPr>
        <w:t>far larger</w:t>
      </w:r>
      <w:r w:rsidRPr="003A177C">
        <w:rPr>
          <w:rFonts w:asciiTheme="majorHAnsi" w:hAnsiTheme="majorHAnsi" w:cstheme="majorHAnsi"/>
          <w:u w:val="single"/>
        </w:rPr>
        <w:t xml:space="preserve"> than many may think. In 2015 alone, the global market amounted to $323 billion. </w:t>
      </w:r>
      <w:r w:rsidRPr="00ED3A39">
        <w:rPr>
          <w:rStyle w:val="Emphasis"/>
          <w:rFonts w:asciiTheme="majorHAnsi" w:hAnsiTheme="majorHAnsi" w:cstheme="majorHAnsi"/>
          <w:highlight w:val="green"/>
        </w:rPr>
        <w:t>Commercial</w:t>
      </w:r>
      <w:r w:rsidRPr="003A177C">
        <w:rPr>
          <w:rFonts w:asciiTheme="majorHAnsi" w:hAnsiTheme="majorHAnsi" w:cstheme="majorHAnsi"/>
          <w:u w:val="single"/>
        </w:rPr>
        <w:t xml:space="preserve"> infrastructure and </w:t>
      </w:r>
      <w:r w:rsidRPr="00ED3A39">
        <w:rPr>
          <w:rStyle w:val="Emphasis"/>
          <w:rFonts w:asciiTheme="majorHAnsi" w:hAnsiTheme="majorHAnsi" w:cstheme="majorHAnsi"/>
          <w:highlight w:val="green"/>
        </w:rPr>
        <w:t>systems</w:t>
      </w:r>
      <w:r w:rsidRPr="003A177C">
        <w:rPr>
          <w:rFonts w:asciiTheme="majorHAnsi" w:hAnsiTheme="majorHAnsi" w:cstheme="majorHAnsi"/>
          <w:u w:val="single"/>
        </w:rPr>
        <w:t xml:space="preserve"> </w:t>
      </w:r>
      <w:r w:rsidRPr="00ED3A39">
        <w:rPr>
          <w:rStyle w:val="Emphasis"/>
          <w:rFonts w:asciiTheme="majorHAnsi" w:hAnsiTheme="majorHAnsi" w:cstheme="majorHAnsi"/>
          <w:highlight w:val="green"/>
        </w:rPr>
        <w:t>accounted for 76 percent</w:t>
      </w:r>
      <w:r w:rsidRPr="003A177C">
        <w:rPr>
          <w:rFonts w:asciiTheme="majorHAnsi" w:hAnsiTheme="majorHAnsi" w:cstheme="majorHAnsi"/>
          <w:u w:val="single"/>
        </w:rPr>
        <w:t xml:space="preserve"> of that 9 </w:t>
      </w:r>
      <w:proofErr w:type="gramStart"/>
      <w:r w:rsidRPr="003A177C">
        <w:rPr>
          <w:rFonts w:asciiTheme="majorHAnsi" w:hAnsiTheme="majorHAnsi" w:cstheme="majorHAnsi"/>
          <w:u w:val="single"/>
        </w:rPr>
        <w:t>total</w:t>
      </w:r>
      <w:proofErr w:type="gramEnd"/>
      <w:r w:rsidRPr="003A177C">
        <w:rPr>
          <w:rFonts w:asciiTheme="majorHAnsi" w:hAnsiTheme="majorHAnsi" w:cstheme="majorHAnsi"/>
          <w:u w:val="single"/>
        </w:rPr>
        <w:t>, with satellite television the largest subsection at $95 billion</w:t>
      </w:r>
      <w:r w:rsidRPr="003A177C">
        <w:rPr>
          <w:rFonts w:asciiTheme="majorHAnsi" w:hAnsiTheme="majorHAnsi" w:cstheme="majorHAnsi"/>
        </w:rPr>
        <w:t xml:space="preserve">. The global space launch market’s 10 11 share of that total came in at $6 billion dollars. It can be hard to disaggregate how space benefits 12 particular national economies, but in 2009 (the last available report), the Federal Aviation Administration (FAA) estimated that commercial space transportation and enabled industries generated $208.3 billion in economic activity in the United States alone. Space is not just about 13 satellite television and global transportation; while not commercial, GPS satellites also underpin personal navigation, such as smartphone GPS use, and timing data used for Internet coordination.14 Without that data, there could be problems for a range of Internet and cloud-based services.15 There is also room for growth. The FAA has noted that while the commercial launch sector has not grown dramatically in the last decade, there are indications that there is latent demand. </w:t>
      </w:r>
      <w:proofErr w:type="gramStart"/>
      <w:r w:rsidRPr="003A177C">
        <w:rPr>
          <w:rFonts w:asciiTheme="majorHAnsi" w:hAnsiTheme="majorHAnsi" w:cstheme="majorHAnsi"/>
        </w:rPr>
        <w:t>This 16 demand</w:t>
      </w:r>
      <w:proofErr w:type="gramEnd"/>
      <w:r w:rsidRPr="003A177C">
        <w:rPr>
          <w:rFonts w:asciiTheme="majorHAnsi" w:hAnsiTheme="majorHAnsi" w:cstheme="majorHAnsi"/>
        </w:rPr>
        <w:t xml:space="preserve"> may catalyze an increase in launches and growth of the wider space economy in the next decade. The Satellite Industry Association’s 2015 report highlighted that their section of the space economy outgrew both the American and global economies. The FAA anticipates that growth to 17 continue, with expectations that small payload launch will be a particular industry driver.18 </w:t>
      </w:r>
      <w:r w:rsidRPr="003A177C">
        <w:rPr>
          <w:rFonts w:asciiTheme="majorHAnsi" w:hAnsiTheme="majorHAnsi" w:cstheme="majorHAnsi"/>
          <w:u w:val="single"/>
        </w:rPr>
        <w:t xml:space="preserve">In the future, </w:t>
      </w:r>
      <w:r w:rsidRPr="00ED3A39">
        <w:rPr>
          <w:rStyle w:val="Emphasis"/>
          <w:rFonts w:asciiTheme="majorHAnsi" w:hAnsiTheme="majorHAnsi" w:cstheme="majorHAnsi"/>
          <w:highlight w:val="green"/>
        </w:rPr>
        <w:t>emerging space industries</w:t>
      </w:r>
      <w:r w:rsidRPr="003A177C">
        <w:rPr>
          <w:rFonts w:asciiTheme="majorHAnsi" w:hAnsiTheme="majorHAnsi" w:cstheme="majorHAnsi"/>
          <w:u w:val="single"/>
        </w:rPr>
        <w:t xml:space="preserve"> may contribute even more the American economy. Space tourism and resource recovery—e.g., mining on planets, </w:t>
      </w:r>
      <w:proofErr w:type="gramStart"/>
      <w:r w:rsidRPr="003A177C">
        <w:rPr>
          <w:rFonts w:asciiTheme="majorHAnsi" w:hAnsiTheme="majorHAnsi" w:cstheme="majorHAnsi"/>
          <w:u w:val="single"/>
        </w:rPr>
        <w:t>moons ,</w:t>
      </w:r>
      <w:proofErr w:type="gramEnd"/>
      <w:r w:rsidRPr="003A177C">
        <w:rPr>
          <w:rFonts w:asciiTheme="majorHAnsi" w:hAnsiTheme="majorHAnsi" w:cstheme="majorHAnsi"/>
          <w:u w:val="single"/>
        </w:rPr>
        <w:t xml:space="preserve"> and asteroids—in particular may become large parts of that industry.</w:t>
      </w:r>
      <w:r w:rsidRPr="003A177C">
        <w:rPr>
          <w:rFonts w:asciiTheme="majorHAnsi" w:hAnsiTheme="majorHAnsi" w:cstheme="majorHAnsi"/>
        </w:rPr>
        <w:t xml:space="preserve"> Of course, their viability rests on a range of factors, including costs, future regulation, international problems, and assumptions about technological development. However, there is increasing optimism in these areas of economic production. But the space economy is not just about what happens in orbit, or how that alters life on the ground. The growth of this economy can also </w:t>
      </w:r>
      <w:r w:rsidRPr="00ED3A39">
        <w:rPr>
          <w:rStyle w:val="Emphasis"/>
          <w:rFonts w:asciiTheme="majorHAnsi" w:hAnsiTheme="majorHAnsi" w:cstheme="majorHAnsi"/>
          <w:highlight w:val="green"/>
        </w:rPr>
        <w:t>contribute to</w:t>
      </w:r>
      <w:r w:rsidRPr="003A177C">
        <w:rPr>
          <w:rFonts w:asciiTheme="majorHAnsi" w:hAnsiTheme="majorHAnsi" w:cstheme="majorHAnsi"/>
        </w:rPr>
        <w:t xml:space="preserve"> </w:t>
      </w:r>
      <w:r w:rsidRPr="00ED3A39">
        <w:rPr>
          <w:rStyle w:val="Emphasis"/>
          <w:rFonts w:asciiTheme="majorHAnsi" w:hAnsiTheme="majorHAnsi" w:cstheme="majorHAnsi"/>
          <w:highlight w:val="green"/>
          <w:bdr w:val="single" w:sz="18" w:space="0" w:color="auto"/>
        </w:rPr>
        <w:t xml:space="preserve">new innovations </w:t>
      </w:r>
      <w:r w:rsidRPr="003A177C">
        <w:rPr>
          <w:rStyle w:val="Emphasis"/>
          <w:rFonts w:asciiTheme="majorHAnsi" w:hAnsiTheme="majorHAnsi" w:cstheme="majorHAnsi"/>
          <w:bdr w:val="single" w:sz="18" w:space="0" w:color="auto"/>
        </w:rPr>
        <w:t>across all walks of life</w:t>
      </w:r>
      <w:r w:rsidRPr="00ED3A39">
        <w:rPr>
          <w:rStyle w:val="Emphasis"/>
          <w:rFonts w:asciiTheme="majorHAnsi" w:hAnsiTheme="majorHAnsi" w:cstheme="majorHAnsi"/>
          <w:highlight w:val="green"/>
          <w:bdr w:val="single" w:sz="18" w:space="0" w:color="auto"/>
        </w:rPr>
        <w:t>.</w:t>
      </w:r>
      <w:r w:rsidRPr="003A177C">
        <w:rPr>
          <w:rFonts w:asciiTheme="majorHAnsi" w:hAnsiTheme="majorHAnsi" w:cstheme="majorHAnsi"/>
        </w:rPr>
        <w:t xml:space="preserve"> Technological Innovation </w:t>
      </w:r>
      <w:proofErr w:type="spellStart"/>
      <w:r w:rsidRPr="003A177C">
        <w:rPr>
          <w:rFonts w:asciiTheme="majorHAnsi" w:hAnsiTheme="majorHAnsi" w:cstheme="majorHAnsi"/>
        </w:rPr>
        <w:t>Innovation</w:t>
      </w:r>
      <w:proofErr w:type="spellEnd"/>
      <w:r w:rsidRPr="003A177C">
        <w:rPr>
          <w:rFonts w:asciiTheme="majorHAnsi" w:hAnsiTheme="majorHAnsi" w:cstheme="majorHAnsi"/>
        </w:rPr>
        <w:t xml:space="preserve"> is generally hard to predict; some new technologies seem to come out of nowhere and others only take off when paired with a new application. It is difficult to predict the future, but it is reasonable to expect that </w:t>
      </w:r>
      <w:r w:rsidRPr="00ED3A39">
        <w:rPr>
          <w:rStyle w:val="Emphasis"/>
          <w:rFonts w:asciiTheme="majorHAnsi" w:hAnsiTheme="majorHAnsi" w:cstheme="majorHAnsi"/>
          <w:highlight w:val="green"/>
        </w:rPr>
        <w:t xml:space="preserve">a growing space economy would open </w:t>
      </w:r>
      <w:r w:rsidRPr="003A177C">
        <w:rPr>
          <w:rStyle w:val="Emphasis"/>
          <w:rFonts w:asciiTheme="majorHAnsi" w:hAnsiTheme="majorHAnsi" w:cstheme="majorHAnsi"/>
        </w:rPr>
        <w:t xml:space="preserve">opportunities for </w:t>
      </w:r>
      <w:r w:rsidRPr="00ED3A39">
        <w:rPr>
          <w:rStyle w:val="Emphasis"/>
          <w:rFonts w:asciiTheme="majorHAnsi" w:hAnsiTheme="majorHAnsi" w:cstheme="majorHAnsi"/>
          <w:highlight w:val="green"/>
          <w:bdr w:val="single" w:sz="18" w:space="0" w:color="auto"/>
        </w:rPr>
        <w:t xml:space="preserve">technological </w:t>
      </w:r>
      <w:r w:rsidRPr="003A177C">
        <w:rPr>
          <w:rStyle w:val="Emphasis"/>
          <w:rFonts w:asciiTheme="majorHAnsi" w:hAnsiTheme="majorHAnsi" w:cstheme="majorHAnsi"/>
          <w:bdr w:val="single" w:sz="18" w:space="0" w:color="auto"/>
        </w:rPr>
        <w:t xml:space="preserve">and organizational </w:t>
      </w:r>
      <w:r w:rsidRPr="00ED3A39">
        <w:rPr>
          <w:rStyle w:val="Emphasis"/>
          <w:rFonts w:asciiTheme="majorHAnsi" w:hAnsiTheme="majorHAnsi" w:cstheme="majorHAnsi"/>
          <w:highlight w:val="green"/>
          <w:bdr w:val="single" w:sz="18" w:space="0" w:color="auto"/>
        </w:rPr>
        <w:t>innovation</w:t>
      </w:r>
      <w:r w:rsidRPr="003A177C">
        <w:rPr>
          <w:rFonts w:asciiTheme="majorHAnsi" w:hAnsiTheme="majorHAnsi" w:cstheme="majorHAnsi"/>
        </w:rPr>
        <w:t xml:space="preserve">. In terms of technology, </w:t>
      </w:r>
      <w:r w:rsidRPr="003A177C">
        <w:rPr>
          <w:rStyle w:val="Emphasis"/>
          <w:rFonts w:asciiTheme="majorHAnsi" w:hAnsiTheme="majorHAnsi" w:cstheme="majorHAnsi"/>
        </w:rPr>
        <w:t>the difficult environment</w:t>
      </w:r>
      <w:r w:rsidRPr="003A177C">
        <w:rPr>
          <w:rFonts w:asciiTheme="majorHAnsi" w:hAnsiTheme="majorHAnsi" w:cstheme="majorHAnsi"/>
        </w:rPr>
        <w:t xml:space="preserve"> of outer space helps </w:t>
      </w:r>
      <w:r w:rsidRPr="00ED3A39">
        <w:rPr>
          <w:rStyle w:val="Emphasis"/>
          <w:rFonts w:asciiTheme="majorHAnsi" w:hAnsiTheme="majorHAnsi" w:cstheme="majorHAnsi"/>
          <w:highlight w:val="green"/>
        </w:rPr>
        <w:t>incentivize progress along the margins</w:t>
      </w:r>
      <w:r w:rsidRPr="003A177C">
        <w:rPr>
          <w:rFonts w:asciiTheme="majorHAnsi" w:hAnsiTheme="majorHAnsi" w:cstheme="majorHAnsi"/>
        </w:rPr>
        <w:t xml:space="preserve">. Because each object launched into orbit costs a significant amount of money—at the moment between $27,000 and $43,000 per pound, though that will likely drop in the future —each 19 reduction in payload size saves money or means more can be launched. At the same time, the ability to fit more capability into a smaller satellite opens outer space to actors that previously were priced out of the market. This is one of the reasons why </w:t>
      </w:r>
      <w:r w:rsidRPr="00ED3A39">
        <w:rPr>
          <w:rStyle w:val="Emphasis"/>
          <w:rFonts w:asciiTheme="majorHAnsi" w:hAnsiTheme="majorHAnsi" w:cstheme="majorHAnsi"/>
          <w:highlight w:val="green"/>
        </w:rPr>
        <w:t xml:space="preserve">small, affordable </w:t>
      </w:r>
      <w:r w:rsidRPr="00ED3A39">
        <w:rPr>
          <w:rStyle w:val="Emphasis"/>
          <w:rFonts w:asciiTheme="majorHAnsi" w:hAnsiTheme="majorHAnsi" w:cstheme="majorHAnsi"/>
          <w:highlight w:val="green"/>
        </w:rPr>
        <w:lastRenderedPageBreak/>
        <w:t>satellites</w:t>
      </w:r>
      <w:r w:rsidRPr="003A177C">
        <w:rPr>
          <w:rStyle w:val="Emphasis"/>
          <w:rFonts w:asciiTheme="majorHAnsi" w:hAnsiTheme="majorHAnsi" w:cstheme="majorHAnsi"/>
        </w:rPr>
        <w:t xml:space="preserve"> </w:t>
      </w:r>
      <w:r w:rsidRPr="003A177C">
        <w:rPr>
          <w:rFonts w:asciiTheme="majorHAnsi" w:hAnsiTheme="majorHAnsi" w:cstheme="majorHAnsi"/>
        </w:rPr>
        <w:t xml:space="preserve">are increasingly pursued by companies or organizations that cannot afford to launch larger traditional satellites. These small 20 satellites also provide non-traditional launchers, such as engineering students or </w:t>
      </w:r>
      <w:proofErr w:type="spellStart"/>
      <w:r w:rsidRPr="003A177C">
        <w:rPr>
          <w:rFonts w:asciiTheme="majorHAnsi" w:hAnsiTheme="majorHAnsi" w:cstheme="majorHAnsi"/>
        </w:rPr>
        <w:t>prototypers</w:t>
      </w:r>
      <w:proofErr w:type="spellEnd"/>
      <w:r w:rsidRPr="003A177C">
        <w:rPr>
          <w:rFonts w:asciiTheme="majorHAnsi" w:hAnsiTheme="majorHAnsi" w:cstheme="majorHAnsi"/>
        </w:rPr>
        <w:t xml:space="preserve">, the opportunity to learn about satellite production and test new technologies before working on a full-sized satellite. </w:t>
      </w:r>
      <w:r w:rsidRPr="003A177C">
        <w:rPr>
          <w:rStyle w:val="StyleUnderline"/>
          <w:rFonts w:asciiTheme="majorHAnsi" w:hAnsiTheme="majorHAnsi" w:cstheme="majorHAnsi"/>
        </w:rPr>
        <w:t xml:space="preserve">That </w:t>
      </w:r>
      <w:r w:rsidRPr="00ED3A39">
        <w:rPr>
          <w:rStyle w:val="Emphasis"/>
          <w:rFonts w:asciiTheme="majorHAnsi" w:hAnsiTheme="majorHAnsi" w:cstheme="majorHAnsi"/>
          <w:highlight w:val="green"/>
        </w:rPr>
        <w:t>expansion of developers, experimenters, and testers</w:t>
      </w:r>
      <w:r w:rsidRPr="003A177C">
        <w:rPr>
          <w:rStyle w:val="StyleUnderline"/>
          <w:rFonts w:asciiTheme="majorHAnsi" w:hAnsiTheme="majorHAnsi" w:cstheme="majorHAnsi"/>
        </w:rPr>
        <w:t xml:space="preserve"> cannot </w:t>
      </w:r>
      <w:r w:rsidRPr="003A177C">
        <w:rPr>
          <w:rStyle w:val="Emphasis"/>
          <w:rFonts w:asciiTheme="majorHAnsi" w:hAnsiTheme="majorHAnsi" w:cstheme="majorHAnsi"/>
        </w:rPr>
        <w:t xml:space="preserve">but </w:t>
      </w:r>
      <w:r w:rsidRPr="00ED3A39">
        <w:rPr>
          <w:rStyle w:val="Emphasis"/>
          <w:rFonts w:asciiTheme="majorHAnsi" w:hAnsiTheme="majorHAnsi" w:cstheme="majorHAnsi"/>
          <w:highlight w:val="green"/>
        </w:rPr>
        <w:t>help increase innovation opportunities</w:t>
      </w:r>
      <w:r w:rsidRPr="003A177C">
        <w:rPr>
          <w:rStyle w:val="StyleUnderline"/>
          <w:rFonts w:asciiTheme="majorHAnsi" w:hAnsiTheme="majorHAnsi" w:cstheme="majorHAnsi"/>
        </w:rPr>
        <w:t xml:space="preserve">. Technological developments from outer space have been </w:t>
      </w:r>
      <w:r w:rsidRPr="003A177C">
        <w:rPr>
          <w:rStyle w:val="Emphasis"/>
          <w:rFonts w:asciiTheme="majorHAnsi" w:hAnsiTheme="majorHAnsi" w:cstheme="majorHAnsi"/>
        </w:rPr>
        <w:t>applied to terrestrial life</w:t>
      </w:r>
      <w:r w:rsidRPr="003A177C">
        <w:rPr>
          <w:rStyle w:val="StyleUnderline"/>
          <w:rFonts w:asciiTheme="majorHAnsi" w:hAnsiTheme="majorHAnsi" w:cstheme="majorHAnsi"/>
        </w:rPr>
        <w:t xml:space="preserve"> since the earliest days of space exploration. The National Aeronautics and Space Administration (NASA) maintains a website that lists technologies that have spun off from such research projects. Lightweight 21 </w:t>
      </w:r>
      <w:r w:rsidRPr="003A177C">
        <w:rPr>
          <w:rStyle w:val="Emphasis"/>
          <w:rFonts w:asciiTheme="majorHAnsi" w:hAnsiTheme="majorHAnsi" w:cstheme="majorHAnsi"/>
        </w:rPr>
        <w:t>nanotubes</w:t>
      </w:r>
      <w:r w:rsidRPr="003A177C">
        <w:rPr>
          <w:rStyle w:val="StyleUnderline"/>
          <w:rFonts w:asciiTheme="majorHAnsi" w:hAnsiTheme="majorHAnsi" w:cstheme="majorHAnsi"/>
        </w:rPr>
        <w:t xml:space="preserve">, useful in protecting astronauts during space exploration, are now being tested for applications in emergency response gear and electrical insulation. The need for certainty about the resiliency of materials used in space led to the development of an analytics tool useful across a range of industries. </w:t>
      </w:r>
      <w:r w:rsidRPr="003A177C">
        <w:rPr>
          <w:rStyle w:val="Emphasis"/>
          <w:rFonts w:asciiTheme="majorHAnsi" w:hAnsiTheme="majorHAnsi" w:cstheme="majorHAnsi"/>
        </w:rPr>
        <w:t>Temper foam,</w:t>
      </w:r>
      <w:r w:rsidRPr="003A177C">
        <w:rPr>
          <w:rStyle w:val="StyleUnderline"/>
          <w:rFonts w:asciiTheme="majorHAnsi" w:hAnsiTheme="majorHAnsi" w:cstheme="majorHAnsi"/>
        </w:rPr>
        <w:t xml:space="preserve"> the material used in memory-foam pillows, was developed for NASA for seat covers. As more companies pursue their own space goals, more innovations will likely come from the commercial sector. Outer space is not just a catalyst for technological development. </w:t>
      </w:r>
      <w:r w:rsidRPr="00ED3A39">
        <w:rPr>
          <w:rStyle w:val="Emphasis"/>
          <w:rFonts w:asciiTheme="majorHAnsi" w:hAnsiTheme="majorHAnsi" w:cstheme="majorHAnsi"/>
          <w:highlight w:val="green"/>
        </w:rPr>
        <w:t>Satellite constellations</w:t>
      </w:r>
      <w:r w:rsidRPr="003A177C">
        <w:rPr>
          <w:rStyle w:val="StyleUnderline"/>
          <w:rFonts w:asciiTheme="majorHAnsi" w:hAnsiTheme="majorHAnsi" w:cstheme="majorHAnsi"/>
        </w:rPr>
        <w:t xml:space="preserve"> and their unique line-of-sight vantage point can </w:t>
      </w:r>
      <w:r w:rsidRPr="00ED3A39">
        <w:rPr>
          <w:rStyle w:val="Emphasis"/>
          <w:rFonts w:asciiTheme="majorHAnsi" w:hAnsiTheme="majorHAnsi" w:cstheme="majorHAnsi"/>
          <w:highlight w:val="green"/>
        </w:rPr>
        <w:t>provide new perspectives</w:t>
      </w:r>
      <w:r w:rsidRPr="003A177C">
        <w:rPr>
          <w:rStyle w:val="StyleUnderline"/>
          <w:rFonts w:asciiTheme="majorHAnsi" w:hAnsiTheme="majorHAnsi" w:cstheme="majorHAnsi"/>
        </w:rPr>
        <w:t xml:space="preserve"> to old industries. </w:t>
      </w:r>
      <w:r w:rsidRPr="00ED3A39">
        <w:rPr>
          <w:rStyle w:val="StyleUnderline"/>
          <w:rFonts w:asciiTheme="majorHAnsi" w:hAnsiTheme="majorHAnsi" w:cstheme="majorHAnsi"/>
          <w:highlight w:val="green"/>
        </w:rPr>
        <w:t>Deploying satellites</w:t>
      </w:r>
      <w:r w:rsidRPr="003A177C">
        <w:rPr>
          <w:rStyle w:val="StyleUnderline"/>
          <w:rFonts w:asciiTheme="majorHAnsi" w:hAnsiTheme="majorHAnsi" w:cstheme="majorHAnsi"/>
        </w:rPr>
        <w:t xml:space="preserve"> into low-Earth orbit, as Facebook wants to do, can connect large, previously-unreached swathes of 22 humanity to the Internet. </w:t>
      </w:r>
      <w:r w:rsidRPr="003A177C">
        <w:rPr>
          <w:rStyle w:val="Emphasis"/>
          <w:rFonts w:asciiTheme="majorHAnsi" w:hAnsiTheme="majorHAnsi" w:cstheme="majorHAnsi"/>
        </w:rPr>
        <w:t xml:space="preserve">Remote sensing technology could </w:t>
      </w:r>
      <w:r w:rsidRPr="00ED3A39">
        <w:rPr>
          <w:rStyle w:val="Emphasis"/>
          <w:rFonts w:asciiTheme="majorHAnsi" w:hAnsiTheme="majorHAnsi" w:cstheme="majorHAnsi"/>
          <w:highlight w:val="green"/>
        </w:rPr>
        <w:t xml:space="preserve">change how </w:t>
      </w:r>
      <w:r w:rsidRPr="003A177C">
        <w:rPr>
          <w:rStyle w:val="Emphasis"/>
          <w:rFonts w:asciiTheme="majorHAnsi" w:hAnsiTheme="majorHAnsi" w:cstheme="majorHAnsi"/>
        </w:rPr>
        <w:t xml:space="preserve">whole </w:t>
      </w:r>
      <w:r w:rsidRPr="00ED3A39">
        <w:rPr>
          <w:rStyle w:val="Emphasis"/>
          <w:rFonts w:asciiTheme="majorHAnsi" w:hAnsiTheme="majorHAnsi" w:cstheme="majorHAnsi"/>
          <w:highlight w:val="green"/>
        </w:rPr>
        <w:t xml:space="preserve">industries </w:t>
      </w:r>
      <w:r w:rsidRPr="003A177C">
        <w:rPr>
          <w:rStyle w:val="Emphasis"/>
          <w:rFonts w:asciiTheme="majorHAnsi" w:hAnsiTheme="majorHAnsi" w:cstheme="majorHAnsi"/>
        </w:rPr>
        <w:t xml:space="preserve">operate, such </w:t>
      </w:r>
      <w:r w:rsidRPr="003A177C">
        <w:rPr>
          <w:rStyle w:val="Emphasis"/>
          <w:rFonts w:asciiTheme="majorHAnsi" w:hAnsiTheme="majorHAnsi" w:cstheme="majorHAnsi"/>
          <w:bdr w:val="single" w:sz="18" w:space="0" w:color="auto"/>
        </w:rPr>
        <w:t xml:space="preserve">as </w:t>
      </w:r>
      <w:r w:rsidRPr="00ED3A39">
        <w:rPr>
          <w:rStyle w:val="Emphasis"/>
          <w:rFonts w:asciiTheme="majorHAnsi" w:hAnsiTheme="majorHAnsi" w:cstheme="majorHAnsi"/>
          <w:highlight w:val="green"/>
          <w:bdr w:val="single" w:sz="18" w:space="0" w:color="auto"/>
        </w:rPr>
        <w:t>crop monitoring, herd management, crisis response, and land evaluation</w:t>
      </w:r>
      <w:r w:rsidRPr="003A177C">
        <w:rPr>
          <w:rStyle w:val="StyleUnderline"/>
          <w:rFonts w:asciiTheme="majorHAnsi" w:hAnsiTheme="majorHAnsi" w:cstheme="majorHAnsi"/>
        </w:rPr>
        <w:t>, among others. 23 While satellites cannot provide all essential information for some of these industries, they can fill in some useful gaps and work as part of a wider system of tools. Space infrastructure, in helping to change how people connect and perceive Earth, could help spark innovations on the ground as well. These innovations, changes to global networks, and new opportunities could lead to wider economic growth</w:t>
      </w:r>
      <w:r w:rsidRPr="003A177C">
        <w:rPr>
          <w:rFonts w:asciiTheme="majorHAnsi" w:hAnsiTheme="majorHAnsi" w:cstheme="majorHAnsi"/>
        </w:rPr>
        <w:t>.</w:t>
      </w:r>
    </w:p>
    <w:p w:rsidR="009A1446" w:rsidRPr="003A177C" w:rsidRDefault="009A1446" w:rsidP="009A1446">
      <w:pPr>
        <w:rPr>
          <w:rFonts w:asciiTheme="majorHAnsi" w:hAnsiTheme="majorHAnsi" w:cstheme="majorHAnsi"/>
        </w:rPr>
      </w:pPr>
    </w:p>
    <w:p w:rsidR="009A1446" w:rsidRPr="003A177C" w:rsidRDefault="009A1446" w:rsidP="009A1446">
      <w:pPr>
        <w:pStyle w:val="Heading4"/>
        <w:rPr>
          <w:rFonts w:asciiTheme="majorHAnsi" w:hAnsiTheme="majorHAnsi" w:cstheme="majorHAnsi"/>
        </w:rPr>
      </w:pPr>
      <w:r w:rsidRPr="003A177C">
        <w:rPr>
          <w:rFonts w:asciiTheme="majorHAnsi" w:hAnsiTheme="majorHAnsi" w:cstheme="majorHAnsi"/>
        </w:rPr>
        <w:t xml:space="preserve">Private space is key to space innovation. </w:t>
      </w:r>
    </w:p>
    <w:p w:rsidR="009A1446" w:rsidRPr="003A177C" w:rsidRDefault="009A1446" w:rsidP="009A1446">
      <w:pPr>
        <w:rPr>
          <w:rFonts w:asciiTheme="majorHAnsi" w:hAnsiTheme="majorHAnsi" w:cstheme="majorHAnsi"/>
        </w:rPr>
      </w:pPr>
      <w:r w:rsidRPr="003A177C">
        <w:rPr>
          <w:rStyle w:val="Style13ptBold"/>
          <w:rFonts w:asciiTheme="majorHAnsi" w:hAnsiTheme="majorHAnsi" w:cstheme="majorHAnsi"/>
        </w:rPr>
        <w:t xml:space="preserve">Jaeger 4/12 </w:t>
      </w:r>
      <w:r w:rsidRPr="003A177C">
        <w:rPr>
          <w:rFonts w:asciiTheme="majorHAnsi" w:hAnsiTheme="majorHAnsi" w:cstheme="majorHAnsi"/>
        </w:rPr>
        <w:t>[(</w:t>
      </w:r>
      <w:proofErr w:type="spellStart"/>
      <w:r w:rsidRPr="003A177C">
        <w:rPr>
          <w:rFonts w:asciiTheme="majorHAnsi" w:hAnsiTheme="majorHAnsi" w:cstheme="majorHAnsi"/>
        </w:rPr>
        <w:t>Micheal</w:t>
      </w:r>
      <w:proofErr w:type="spellEnd"/>
      <w:r w:rsidRPr="003A177C">
        <w:rPr>
          <w:rFonts w:asciiTheme="majorHAnsi" w:hAnsiTheme="majorHAnsi" w:cstheme="majorHAnsi"/>
        </w:rPr>
        <w:t xml:space="preserve">, a partner and patent attorney in the Electronics, Computing and Physics group at European intellectual property firm, Withers &amp; Rogers looks at what a commercial approach to innovation could mean for the space sector.) “Exploring a new approach to innovation in the space sector,” Aerospace manufacturing, 4/12/21. </w:t>
      </w:r>
      <w:hyperlink r:id="rId11" w:history="1">
        <w:r w:rsidRPr="003A177C">
          <w:rPr>
            <w:rStyle w:val="Hyperlink"/>
            <w:rFonts w:asciiTheme="majorHAnsi" w:hAnsiTheme="majorHAnsi" w:cstheme="majorHAnsi"/>
          </w:rPr>
          <w:t>https://www.aero-mag.com/exploring-a-new-approach-to-innovation-in-the-space-sector</w:t>
        </w:r>
      </w:hyperlink>
      <w:r w:rsidRPr="003A177C">
        <w:rPr>
          <w:rFonts w:asciiTheme="majorHAnsi" w:hAnsiTheme="majorHAnsi" w:cstheme="majorHAnsi"/>
        </w:rPr>
        <w:t>] RR</w:t>
      </w:r>
    </w:p>
    <w:p w:rsidR="009A1446" w:rsidRPr="003A177C" w:rsidRDefault="009A1446" w:rsidP="009A1446">
      <w:pPr>
        <w:rPr>
          <w:rStyle w:val="Emphasis"/>
          <w:rFonts w:asciiTheme="majorHAnsi" w:hAnsiTheme="majorHAnsi" w:cstheme="majorHAnsi"/>
        </w:rPr>
      </w:pPr>
      <w:r w:rsidRPr="003A177C">
        <w:rPr>
          <w:rFonts w:asciiTheme="majorHAnsi" w:hAnsiTheme="majorHAnsi" w:cstheme="majorHAnsi"/>
        </w:rPr>
        <w:t xml:space="preserve">Historically, </w:t>
      </w:r>
      <w:r w:rsidRPr="003A177C">
        <w:rPr>
          <w:rStyle w:val="StyleUnderline"/>
          <w:rFonts w:asciiTheme="majorHAnsi" w:hAnsiTheme="majorHAnsi" w:cstheme="majorHAnsi"/>
        </w:rPr>
        <w:t>the space sector has relied largely on grants provided by governments and other public bodies to carry out R&amp;D activity.</w:t>
      </w:r>
      <w:r w:rsidRPr="003A177C">
        <w:rPr>
          <w:rFonts w:asciiTheme="majorHAnsi" w:hAnsiTheme="majorHAnsi" w:cstheme="majorHAnsi"/>
        </w:rPr>
        <w:t xml:space="preserve"> This has directed the focus of innovators to specific research </w:t>
      </w:r>
      <w:proofErr w:type="spellStart"/>
      <w:r w:rsidRPr="003A177C">
        <w:rPr>
          <w:rFonts w:asciiTheme="majorHAnsi" w:hAnsiTheme="majorHAnsi" w:cstheme="majorHAnsi"/>
        </w:rPr>
        <w:t>programmes</w:t>
      </w:r>
      <w:proofErr w:type="spellEnd"/>
      <w:r w:rsidRPr="003A177C">
        <w:rPr>
          <w:rFonts w:asciiTheme="majorHAnsi" w:hAnsiTheme="majorHAnsi" w:cstheme="majorHAnsi"/>
        </w:rPr>
        <w:t xml:space="preserve">, rather than encouraging more </w:t>
      </w:r>
      <w:proofErr w:type="spellStart"/>
      <w:r w:rsidRPr="003A177C">
        <w:rPr>
          <w:rFonts w:asciiTheme="majorHAnsi" w:hAnsiTheme="majorHAnsi" w:cstheme="majorHAnsi"/>
        </w:rPr>
        <w:t>cross-fertilisation</w:t>
      </w:r>
      <w:proofErr w:type="spellEnd"/>
      <w:r w:rsidRPr="003A177C">
        <w:rPr>
          <w:rFonts w:asciiTheme="majorHAnsi" w:hAnsiTheme="majorHAnsi" w:cstheme="majorHAnsi"/>
        </w:rPr>
        <w:t xml:space="preserve"> of ideas and open innovation. However, </w:t>
      </w:r>
      <w:r w:rsidRPr="00ED3A39">
        <w:rPr>
          <w:rStyle w:val="Emphasis"/>
          <w:rFonts w:asciiTheme="majorHAnsi" w:hAnsiTheme="majorHAnsi" w:cstheme="majorHAnsi"/>
          <w:highlight w:val="green"/>
        </w:rPr>
        <w:t>increasing private sector investment</w:t>
      </w:r>
      <w:r w:rsidRPr="003A177C">
        <w:rPr>
          <w:rStyle w:val="Emphasis"/>
          <w:rFonts w:asciiTheme="majorHAnsi" w:hAnsiTheme="majorHAnsi" w:cstheme="majorHAnsi"/>
        </w:rPr>
        <w:t xml:space="preserve"> in recent years has </w:t>
      </w:r>
      <w:r w:rsidRPr="00ED3A39">
        <w:rPr>
          <w:rStyle w:val="Emphasis"/>
          <w:rFonts w:asciiTheme="majorHAnsi" w:hAnsiTheme="majorHAnsi" w:cstheme="majorHAnsi"/>
          <w:highlight w:val="green"/>
        </w:rPr>
        <w:t>paved the way for</w:t>
      </w:r>
      <w:r w:rsidRPr="003A177C">
        <w:rPr>
          <w:rStyle w:val="Emphasis"/>
          <w:rFonts w:asciiTheme="majorHAnsi" w:hAnsiTheme="majorHAnsi" w:cstheme="majorHAnsi"/>
        </w:rPr>
        <w:t xml:space="preserve"> more </w:t>
      </w:r>
      <w:r w:rsidRPr="00ED3A39">
        <w:rPr>
          <w:rStyle w:val="Emphasis"/>
          <w:rFonts w:asciiTheme="majorHAnsi" w:hAnsiTheme="majorHAnsi" w:cstheme="majorHAnsi"/>
          <w:highlight w:val="green"/>
        </w:rPr>
        <w:t>commercial</w:t>
      </w:r>
      <w:r w:rsidRPr="003A177C">
        <w:rPr>
          <w:rStyle w:val="Emphasis"/>
          <w:rFonts w:asciiTheme="majorHAnsi" w:hAnsiTheme="majorHAnsi" w:cstheme="majorHAnsi"/>
        </w:rPr>
        <w:t xml:space="preserve">ly-minded </w:t>
      </w:r>
      <w:r w:rsidRPr="00ED3A39">
        <w:rPr>
          <w:rStyle w:val="Emphasis"/>
          <w:rFonts w:asciiTheme="majorHAnsi" w:hAnsiTheme="majorHAnsi" w:cstheme="majorHAnsi"/>
          <w:highlight w:val="green"/>
        </w:rPr>
        <w:t>SME innovators.</w:t>
      </w:r>
    </w:p>
    <w:p w:rsidR="009A1446" w:rsidRPr="003A177C" w:rsidRDefault="009A1446" w:rsidP="009A1446">
      <w:pPr>
        <w:rPr>
          <w:rStyle w:val="StyleUnderline"/>
          <w:rFonts w:asciiTheme="majorHAnsi" w:hAnsiTheme="majorHAnsi" w:cstheme="majorHAnsi"/>
        </w:rPr>
      </w:pPr>
      <w:r w:rsidRPr="003A177C">
        <w:rPr>
          <w:rStyle w:val="StyleUnderline"/>
          <w:rFonts w:asciiTheme="majorHAnsi" w:hAnsiTheme="majorHAnsi" w:cstheme="majorHAnsi"/>
        </w:rPr>
        <w:t xml:space="preserve">The self-serving nature of many </w:t>
      </w:r>
      <w:proofErr w:type="gramStart"/>
      <w:r w:rsidRPr="003A177C">
        <w:rPr>
          <w:rStyle w:val="StyleUnderline"/>
          <w:rFonts w:asciiTheme="majorHAnsi" w:hAnsiTheme="majorHAnsi" w:cstheme="majorHAnsi"/>
        </w:rPr>
        <w:t>space</w:t>
      </w:r>
      <w:proofErr w:type="gramEnd"/>
      <w:r w:rsidRPr="003A177C">
        <w:rPr>
          <w:rStyle w:val="StyleUnderline"/>
          <w:rFonts w:asciiTheme="majorHAnsi" w:hAnsiTheme="majorHAnsi" w:cstheme="majorHAnsi"/>
        </w:rPr>
        <w:t xml:space="preserve"> industry research </w:t>
      </w:r>
      <w:proofErr w:type="spellStart"/>
      <w:r w:rsidRPr="003A177C">
        <w:rPr>
          <w:rStyle w:val="StyleUnderline"/>
          <w:rFonts w:asciiTheme="majorHAnsi" w:hAnsiTheme="majorHAnsi" w:cstheme="majorHAnsi"/>
        </w:rPr>
        <w:t>programmes</w:t>
      </w:r>
      <w:proofErr w:type="spellEnd"/>
      <w:r w:rsidRPr="003A177C">
        <w:rPr>
          <w:rStyle w:val="StyleUnderline"/>
          <w:rFonts w:asciiTheme="majorHAnsi" w:hAnsiTheme="majorHAnsi" w:cstheme="majorHAnsi"/>
        </w:rPr>
        <w:t>, which are set up to meet the needs of specific government-backed briefs, has discouraged start-ups and other new entrants from getting involved.</w:t>
      </w:r>
      <w:r w:rsidRPr="003A177C">
        <w:rPr>
          <w:rFonts w:asciiTheme="majorHAnsi" w:hAnsiTheme="majorHAnsi" w:cstheme="majorHAnsi"/>
        </w:rPr>
        <w:t xml:space="preserve"> While </w:t>
      </w:r>
      <w:r w:rsidRPr="00ED3A39">
        <w:rPr>
          <w:rStyle w:val="StyleUnderline"/>
          <w:rFonts w:asciiTheme="majorHAnsi" w:hAnsiTheme="majorHAnsi" w:cstheme="majorHAnsi"/>
          <w:highlight w:val="green"/>
        </w:rPr>
        <w:t>this approach offered innovators</w:t>
      </w:r>
      <w:r w:rsidRPr="003A177C">
        <w:rPr>
          <w:rStyle w:val="StyleUnderline"/>
          <w:rFonts w:asciiTheme="majorHAnsi" w:hAnsiTheme="majorHAnsi" w:cstheme="majorHAnsi"/>
        </w:rPr>
        <w:t xml:space="preserve"> some clear </w:t>
      </w:r>
      <w:r w:rsidRPr="00ED3A39">
        <w:rPr>
          <w:rStyle w:val="StyleUnderline"/>
          <w:rFonts w:asciiTheme="majorHAnsi" w:hAnsiTheme="majorHAnsi" w:cstheme="majorHAnsi"/>
          <w:highlight w:val="green"/>
        </w:rPr>
        <w:t>benefits,</w:t>
      </w:r>
      <w:r w:rsidRPr="003A177C">
        <w:rPr>
          <w:rStyle w:val="StyleUnderline"/>
          <w:rFonts w:asciiTheme="majorHAnsi" w:hAnsiTheme="majorHAnsi" w:cstheme="majorHAnsi"/>
        </w:rPr>
        <w:t xml:space="preserve"> as they could be certain that they would have the funding they needed to complete their project, there were some significant downsides too. </w:t>
      </w:r>
      <w:r w:rsidRPr="003A177C">
        <w:rPr>
          <w:rFonts w:asciiTheme="majorHAnsi" w:hAnsiTheme="majorHAnsi" w:cstheme="majorHAnsi"/>
        </w:rPr>
        <w:t xml:space="preserve">For example, without a more diverse ‘ecosystem’ </w:t>
      </w:r>
      <w:r w:rsidRPr="003A177C">
        <w:rPr>
          <w:rFonts w:asciiTheme="majorHAnsi" w:hAnsiTheme="majorHAnsi" w:cstheme="majorHAnsi"/>
        </w:rPr>
        <w:lastRenderedPageBreak/>
        <w:t xml:space="preserve">made up of entrepreneurs and private investors, </w:t>
      </w:r>
      <w:r w:rsidRPr="003A177C">
        <w:rPr>
          <w:rStyle w:val="StyleUnderline"/>
          <w:rFonts w:asciiTheme="majorHAnsi" w:hAnsiTheme="majorHAnsi" w:cstheme="majorHAnsi"/>
        </w:rPr>
        <w:t>there was little incentive for innovators to take the risk of participating in a new initiative if it lacked a reliable source of funding.</w:t>
      </w:r>
    </w:p>
    <w:p w:rsidR="009A1446" w:rsidRPr="003A177C" w:rsidRDefault="009A1446" w:rsidP="009A1446">
      <w:pPr>
        <w:rPr>
          <w:rStyle w:val="StyleUnderline"/>
          <w:rFonts w:asciiTheme="majorHAnsi" w:hAnsiTheme="majorHAnsi" w:cstheme="majorHAnsi"/>
        </w:rPr>
      </w:pPr>
      <w:r w:rsidRPr="003A177C">
        <w:rPr>
          <w:rFonts w:asciiTheme="majorHAnsi" w:hAnsiTheme="majorHAnsi" w:cstheme="majorHAnsi"/>
        </w:rPr>
        <w:t xml:space="preserve">For many years, this reluctance to take risks resulted in low levels of patent-filing activity, compared to some other fields of tech, as government funding did not require proof of innovative credentials. </w:t>
      </w:r>
      <w:r w:rsidRPr="003A177C">
        <w:rPr>
          <w:rStyle w:val="StyleUnderline"/>
          <w:rFonts w:asciiTheme="majorHAnsi" w:hAnsiTheme="majorHAnsi" w:cstheme="majorHAnsi"/>
        </w:rPr>
        <w:t xml:space="preserve">Inventions were created to order, to meet a research </w:t>
      </w:r>
      <w:proofErr w:type="spellStart"/>
      <w:r w:rsidRPr="003A177C">
        <w:rPr>
          <w:rStyle w:val="StyleUnderline"/>
          <w:rFonts w:asciiTheme="majorHAnsi" w:hAnsiTheme="majorHAnsi" w:cstheme="majorHAnsi"/>
        </w:rPr>
        <w:t>programme’s</w:t>
      </w:r>
      <w:proofErr w:type="spellEnd"/>
      <w:r w:rsidRPr="003A177C">
        <w:rPr>
          <w:rStyle w:val="StyleUnderline"/>
          <w:rFonts w:asciiTheme="majorHAnsi" w:hAnsiTheme="majorHAnsi" w:cstheme="majorHAnsi"/>
        </w:rPr>
        <w:t xml:space="preserve"> specific brief, rather than for commercial gain.</w:t>
      </w:r>
    </w:p>
    <w:p w:rsidR="009A1446" w:rsidRPr="003A177C" w:rsidRDefault="009A1446" w:rsidP="009A1446">
      <w:pPr>
        <w:rPr>
          <w:rFonts w:asciiTheme="majorHAnsi" w:hAnsiTheme="majorHAnsi" w:cstheme="majorHAnsi"/>
        </w:rPr>
      </w:pPr>
      <w:r w:rsidRPr="00ED3A39">
        <w:rPr>
          <w:rStyle w:val="StyleUnderline"/>
          <w:rFonts w:asciiTheme="majorHAnsi" w:hAnsiTheme="majorHAnsi" w:cstheme="majorHAnsi"/>
          <w:highlight w:val="green"/>
        </w:rPr>
        <w:t>Attitudes towards innovation</w:t>
      </w:r>
      <w:r w:rsidRPr="003A177C">
        <w:rPr>
          <w:rStyle w:val="StyleUnderline"/>
          <w:rFonts w:asciiTheme="majorHAnsi" w:hAnsiTheme="majorHAnsi" w:cstheme="majorHAnsi"/>
        </w:rPr>
        <w:t xml:space="preserve"> in the global space industry </w:t>
      </w:r>
      <w:r w:rsidRPr="00ED3A39">
        <w:rPr>
          <w:rStyle w:val="StyleUnderline"/>
          <w:rFonts w:asciiTheme="majorHAnsi" w:hAnsiTheme="majorHAnsi" w:cstheme="majorHAnsi"/>
          <w:highlight w:val="green"/>
        </w:rPr>
        <w:t>are evolving</w:t>
      </w:r>
      <w:r w:rsidRPr="003A177C">
        <w:rPr>
          <w:rStyle w:val="StyleUnderline"/>
          <w:rFonts w:asciiTheme="majorHAnsi" w:hAnsiTheme="majorHAnsi" w:cstheme="majorHAnsi"/>
        </w:rPr>
        <w:t>,</w:t>
      </w:r>
      <w:r w:rsidRPr="003A177C">
        <w:rPr>
          <w:rFonts w:asciiTheme="majorHAnsi" w:hAnsiTheme="majorHAnsi" w:cstheme="majorHAnsi"/>
        </w:rPr>
        <w:t xml:space="preserve"> however. Sometimes referred to as ‘Space 2.0’, </w:t>
      </w:r>
      <w:r w:rsidRPr="003A177C">
        <w:rPr>
          <w:rStyle w:val="StyleUnderline"/>
          <w:rFonts w:asciiTheme="majorHAnsi" w:hAnsiTheme="majorHAnsi" w:cstheme="majorHAnsi"/>
        </w:rPr>
        <w:t>there is a clear move away from purely research-based activities, and greater consumer awareness of research in areas such as space travel, led by some high-profile entrepreneurs, has helped to generate wider interest in this field of R&amp;D.</w:t>
      </w:r>
      <w:r w:rsidRPr="003A177C">
        <w:rPr>
          <w:rFonts w:asciiTheme="majorHAnsi" w:hAnsiTheme="majorHAnsi" w:cstheme="majorHAnsi"/>
        </w:rPr>
        <w:t xml:space="preserve"> According to </w:t>
      </w:r>
      <w:proofErr w:type="spellStart"/>
      <w:r w:rsidRPr="003A177C">
        <w:rPr>
          <w:rFonts w:asciiTheme="majorHAnsi" w:hAnsiTheme="majorHAnsi" w:cstheme="majorHAnsi"/>
        </w:rPr>
        <w:t>UKSpace</w:t>
      </w:r>
      <w:proofErr w:type="spellEnd"/>
      <w:r w:rsidRPr="003A177C">
        <w:rPr>
          <w:rFonts w:asciiTheme="majorHAnsi" w:hAnsiTheme="majorHAnsi" w:cstheme="majorHAnsi"/>
        </w:rPr>
        <w:t xml:space="preserve">, </w:t>
      </w:r>
      <w:r w:rsidRPr="003A177C">
        <w:rPr>
          <w:rStyle w:val="StyleUnderline"/>
          <w:rFonts w:asciiTheme="majorHAnsi" w:hAnsiTheme="majorHAnsi" w:cstheme="majorHAnsi"/>
        </w:rPr>
        <w:t xml:space="preserve">the UK’s </w:t>
      </w:r>
      <w:r w:rsidRPr="00ED3A39">
        <w:rPr>
          <w:rStyle w:val="StyleUnderline"/>
          <w:rFonts w:asciiTheme="majorHAnsi" w:hAnsiTheme="majorHAnsi" w:cstheme="majorHAnsi"/>
          <w:highlight w:val="green"/>
        </w:rPr>
        <w:t>space industry</w:t>
      </w:r>
      <w:r w:rsidRPr="003A177C">
        <w:rPr>
          <w:rStyle w:val="StyleUnderline"/>
          <w:rFonts w:asciiTheme="majorHAnsi" w:hAnsiTheme="majorHAnsi" w:cstheme="majorHAnsi"/>
        </w:rPr>
        <w:t xml:space="preserve"> is </w:t>
      </w:r>
      <w:r w:rsidRPr="00ED3A39">
        <w:rPr>
          <w:rStyle w:val="StyleUnderline"/>
          <w:rFonts w:asciiTheme="majorHAnsi" w:hAnsiTheme="majorHAnsi" w:cstheme="majorHAnsi"/>
          <w:highlight w:val="green"/>
        </w:rPr>
        <w:t xml:space="preserve">worth </w:t>
      </w:r>
      <w:r w:rsidRPr="003A177C">
        <w:rPr>
          <w:rStyle w:val="StyleUnderline"/>
          <w:rFonts w:asciiTheme="majorHAnsi" w:hAnsiTheme="majorHAnsi" w:cstheme="majorHAnsi"/>
        </w:rPr>
        <w:t>£</w:t>
      </w:r>
      <w:r w:rsidRPr="00ED3A39">
        <w:rPr>
          <w:rStyle w:val="StyleUnderline"/>
          <w:rFonts w:asciiTheme="majorHAnsi" w:hAnsiTheme="majorHAnsi" w:cstheme="majorHAnsi"/>
          <w:highlight w:val="green"/>
        </w:rPr>
        <w:t>14.8 billion</w:t>
      </w:r>
      <w:r w:rsidRPr="003A177C">
        <w:rPr>
          <w:rStyle w:val="StyleUnderline"/>
          <w:rFonts w:asciiTheme="majorHAnsi" w:hAnsiTheme="majorHAnsi" w:cstheme="majorHAnsi"/>
        </w:rPr>
        <w:t xml:space="preserve"> to the economy and the Government has set its sights on capturing 10% of the global space market by 2030. This ambitious goal could not be achieved without the involvement of innovative SMEs and private investors</w:t>
      </w:r>
      <w:r w:rsidRPr="003A177C">
        <w:rPr>
          <w:rFonts w:asciiTheme="majorHAnsi" w:hAnsiTheme="majorHAnsi" w:cstheme="majorHAnsi"/>
        </w:rPr>
        <w:t xml:space="preserve">, adding value to public-funded research </w:t>
      </w:r>
      <w:proofErr w:type="spellStart"/>
      <w:r w:rsidRPr="003A177C">
        <w:rPr>
          <w:rFonts w:asciiTheme="majorHAnsi" w:hAnsiTheme="majorHAnsi" w:cstheme="majorHAnsi"/>
        </w:rPr>
        <w:t>programmes</w:t>
      </w:r>
      <w:proofErr w:type="spellEnd"/>
      <w:r w:rsidRPr="003A177C">
        <w:rPr>
          <w:rFonts w:asciiTheme="majorHAnsi" w:hAnsiTheme="majorHAnsi" w:cstheme="majorHAnsi"/>
        </w:rPr>
        <w:t>.</w:t>
      </w:r>
    </w:p>
    <w:p w:rsidR="009A1446" w:rsidRPr="003A177C" w:rsidRDefault="009A1446" w:rsidP="009A1446">
      <w:pPr>
        <w:rPr>
          <w:rFonts w:asciiTheme="majorHAnsi" w:hAnsiTheme="majorHAnsi" w:cstheme="majorHAnsi"/>
        </w:rPr>
      </w:pPr>
      <w:r w:rsidRPr="003A177C">
        <w:rPr>
          <w:rFonts w:asciiTheme="majorHAnsi" w:hAnsiTheme="majorHAnsi" w:cstheme="majorHAnsi"/>
        </w:rPr>
        <w:t xml:space="preserve">Although government funding will remain key to innovators in the space industry, </w:t>
      </w:r>
      <w:r w:rsidRPr="00ED3A39">
        <w:rPr>
          <w:rStyle w:val="Emphasis"/>
          <w:rFonts w:asciiTheme="majorHAnsi" w:hAnsiTheme="majorHAnsi" w:cstheme="majorHAnsi"/>
          <w:highlight w:val="green"/>
        </w:rPr>
        <w:t>there are</w:t>
      </w:r>
      <w:r w:rsidRPr="003A177C">
        <w:rPr>
          <w:rStyle w:val="Emphasis"/>
          <w:rFonts w:asciiTheme="majorHAnsi" w:hAnsiTheme="majorHAnsi" w:cstheme="majorHAnsi"/>
        </w:rPr>
        <w:t xml:space="preserve"> now </w:t>
      </w:r>
      <w:r w:rsidRPr="00ED3A39">
        <w:rPr>
          <w:rStyle w:val="Emphasis"/>
          <w:rFonts w:asciiTheme="majorHAnsi" w:hAnsiTheme="majorHAnsi" w:cstheme="majorHAnsi"/>
          <w:highlight w:val="green"/>
        </w:rPr>
        <w:t>a growing number o</w:t>
      </w:r>
      <w:r w:rsidRPr="003A177C">
        <w:rPr>
          <w:rStyle w:val="Emphasis"/>
          <w:rFonts w:asciiTheme="majorHAnsi" w:hAnsiTheme="majorHAnsi" w:cstheme="majorHAnsi"/>
        </w:rPr>
        <w:t xml:space="preserve">f dedicated </w:t>
      </w:r>
      <w:r w:rsidRPr="00ED3A39">
        <w:rPr>
          <w:rStyle w:val="Emphasis"/>
          <w:rFonts w:asciiTheme="majorHAnsi" w:hAnsiTheme="majorHAnsi" w:cstheme="majorHAnsi"/>
          <w:highlight w:val="green"/>
        </w:rPr>
        <w:t>private sector funds</w:t>
      </w:r>
      <w:r w:rsidRPr="003A177C">
        <w:rPr>
          <w:rStyle w:val="Emphasis"/>
          <w:rFonts w:asciiTheme="majorHAnsi" w:hAnsiTheme="majorHAnsi" w:cstheme="majorHAnsi"/>
        </w:rPr>
        <w:t xml:space="preserve"> and support structures. </w:t>
      </w:r>
      <w:r w:rsidRPr="003A177C">
        <w:rPr>
          <w:rFonts w:asciiTheme="majorHAnsi" w:hAnsiTheme="majorHAnsi" w:cstheme="majorHAnsi"/>
        </w:rPr>
        <w:t xml:space="preserve">These include Seraphim, a global leader in </w:t>
      </w:r>
      <w:proofErr w:type="spellStart"/>
      <w:r w:rsidRPr="003A177C">
        <w:rPr>
          <w:rFonts w:asciiTheme="majorHAnsi" w:hAnsiTheme="majorHAnsi" w:cstheme="majorHAnsi"/>
        </w:rPr>
        <w:t>SpaceTech</w:t>
      </w:r>
      <w:proofErr w:type="spellEnd"/>
      <w:r w:rsidRPr="003A177C">
        <w:rPr>
          <w:rFonts w:asciiTheme="majorHAnsi" w:hAnsiTheme="majorHAnsi" w:cstheme="majorHAnsi"/>
        </w:rPr>
        <w:t xml:space="preserve"> investment, and the Catapult network, which assists thousands of innovative businesses across the UK and includes a dedicated Satellite Applications Catapult.</w:t>
      </w:r>
    </w:p>
    <w:p w:rsidR="009A1446" w:rsidRPr="003A177C" w:rsidRDefault="009A1446" w:rsidP="009A1446">
      <w:pPr>
        <w:rPr>
          <w:rFonts w:asciiTheme="majorHAnsi" w:hAnsiTheme="majorHAnsi" w:cstheme="majorHAnsi"/>
        </w:rPr>
      </w:pPr>
      <w:r w:rsidRPr="00ED3A39">
        <w:rPr>
          <w:rStyle w:val="Emphasis"/>
          <w:rFonts w:asciiTheme="majorHAnsi" w:hAnsiTheme="majorHAnsi" w:cstheme="majorHAnsi"/>
          <w:highlight w:val="green"/>
        </w:rPr>
        <w:t>Satellites are a major focus</w:t>
      </w:r>
      <w:r w:rsidRPr="003A177C">
        <w:rPr>
          <w:rStyle w:val="Emphasis"/>
          <w:rFonts w:asciiTheme="majorHAnsi" w:hAnsiTheme="majorHAnsi" w:cstheme="majorHAnsi"/>
        </w:rPr>
        <w:t xml:space="preserve"> of attention for SME innovators</w:t>
      </w:r>
      <w:r w:rsidRPr="003A177C">
        <w:rPr>
          <w:rFonts w:asciiTheme="majorHAnsi" w:hAnsiTheme="majorHAnsi" w:cstheme="majorHAnsi"/>
        </w:rPr>
        <w:t xml:space="preserve">, </w:t>
      </w:r>
      <w:r w:rsidRPr="003A177C">
        <w:rPr>
          <w:rStyle w:val="StyleUnderline"/>
          <w:rFonts w:asciiTheme="majorHAnsi" w:hAnsiTheme="majorHAnsi" w:cstheme="majorHAnsi"/>
        </w:rPr>
        <w:t xml:space="preserve">with many businesses now </w:t>
      </w:r>
      <w:proofErr w:type="spellStart"/>
      <w:r w:rsidRPr="003A177C">
        <w:rPr>
          <w:rStyle w:val="StyleUnderline"/>
          <w:rFonts w:asciiTheme="majorHAnsi" w:hAnsiTheme="majorHAnsi" w:cstheme="majorHAnsi"/>
        </w:rPr>
        <w:t>recognising</w:t>
      </w:r>
      <w:proofErr w:type="spellEnd"/>
      <w:r w:rsidRPr="003A177C">
        <w:rPr>
          <w:rStyle w:val="StyleUnderline"/>
          <w:rFonts w:asciiTheme="majorHAnsi" w:hAnsiTheme="majorHAnsi" w:cstheme="majorHAnsi"/>
        </w:rPr>
        <w:t xml:space="preserve"> the commercial potential of nanosatellites, which are commonly launched to low Earth orbit.</w:t>
      </w:r>
      <w:r w:rsidRPr="003A177C">
        <w:rPr>
          <w:rFonts w:asciiTheme="majorHAnsi" w:hAnsiTheme="majorHAnsi" w:cstheme="majorHAnsi"/>
        </w:rPr>
        <w:t xml:space="preserve"> Previously, </w:t>
      </w:r>
      <w:r w:rsidRPr="003A177C">
        <w:rPr>
          <w:rStyle w:val="StyleUnderline"/>
          <w:rFonts w:asciiTheme="majorHAnsi" w:hAnsiTheme="majorHAnsi" w:cstheme="majorHAnsi"/>
        </w:rPr>
        <w:t>satellites were mainly used by large telecommunications companies, and the size of the satellites required large and expensive rockets to launch them.</w:t>
      </w:r>
      <w:r w:rsidRPr="003A177C">
        <w:rPr>
          <w:rFonts w:asciiTheme="majorHAnsi" w:hAnsiTheme="majorHAnsi" w:cstheme="majorHAnsi"/>
        </w:rPr>
        <w:t xml:space="preserve"> However, </w:t>
      </w:r>
      <w:r w:rsidRPr="003A177C">
        <w:rPr>
          <w:rStyle w:val="StyleUnderline"/>
          <w:rFonts w:asciiTheme="majorHAnsi" w:hAnsiTheme="majorHAnsi" w:cstheme="majorHAnsi"/>
        </w:rPr>
        <w:t>nanosatellites mean much smaller rockets can be used, reducing the amount of infrastructure needed and lowering launch costs significantly.</w:t>
      </w:r>
    </w:p>
    <w:p w:rsidR="009A1446" w:rsidRDefault="009A1446" w:rsidP="009A1446">
      <w:pPr>
        <w:rPr>
          <w:rStyle w:val="StyleUnderline"/>
          <w:rFonts w:asciiTheme="majorHAnsi" w:hAnsiTheme="majorHAnsi" w:cstheme="majorHAnsi"/>
          <w:highlight w:val="green"/>
        </w:rPr>
      </w:pPr>
      <w:r w:rsidRPr="003A177C">
        <w:rPr>
          <w:rFonts w:asciiTheme="majorHAnsi" w:hAnsiTheme="majorHAnsi" w:cstheme="majorHAnsi"/>
        </w:rPr>
        <w:t xml:space="preserve">Nanosats can also be built to fulfil specific applications, allowing </w:t>
      </w:r>
      <w:proofErr w:type="spellStart"/>
      <w:r w:rsidRPr="003A177C">
        <w:rPr>
          <w:rFonts w:asciiTheme="majorHAnsi" w:hAnsiTheme="majorHAnsi" w:cstheme="majorHAnsi"/>
        </w:rPr>
        <w:t>organisations</w:t>
      </w:r>
      <w:proofErr w:type="spellEnd"/>
      <w:r w:rsidRPr="003A177C">
        <w:rPr>
          <w:rFonts w:asciiTheme="majorHAnsi" w:hAnsiTheme="majorHAnsi" w:cstheme="majorHAnsi"/>
        </w:rPr>
        <w:t xml:space="preserve"> to develop satellites to meet their particular needs. For example</w:t>
      </w:r>
      <w:r w:rsidRPr="003A177C">
        <w:rPr>
          <w:rStyle w:val="StyleUnderline"/>
          <w:rFonts w:asciiTheme="majorHAnsi" w:hAnsiTheme="majorHAnsi" w:cstheme="majorHAnsi"/>
        </w:rPr>
        <w:t xml:space="preserve">, Earth observation satellites can </w:t>
      </w:r>
      <w:proofErr w:type="spellStart"/>
      <w:r w:rsidRPr="003A177C">
        <w:rPr>
          <w:rStyle w:val="StyleUnderline"/>
          <w:rFonts w:asciiTheme="majorHAnsi" w:hAnsiTheme="majorHAnsi" w:cstheme="majorHAnsi"/>
        </w:rPr>
        <w:t>utilise</w:t>
      </w:r>
      <w:proofErr w:type="spellEnd"/>
      <w:r w:rsidRPr="003A177C">
        <w:rPr>
          <w:rStyle w:val="StyleUnderline"/>
          <w:rFonts w:asciiTheme="majorHAnsi" w:hAnsiTheme="majorHAnsi" w:cstheme="majorHAnsi"/>
        </w:rPr>
        <w:t xml:space="preserve"> different electromagnetic spectrums to record photographic data, which can then be used to inform research </w:t>
      </w:r>
      <w:proofErr w:type="spellStart"/>
      <w:r w:rsidRPr="003A177C">
        <w:rPr>
          <w:rStyle w:val="StyleUnderline"/>
          <w:rFonts w:asciiTheme="majorHAnsi" w:hAnsiTheme="majorHAnsi" w:cstheme="majorHAnsi"/>
        </w:rPr>
        <w:t>programmes</w:t>
      </w:r>
      <w:proofErr w:type="spellEnd"/>
      <w:r w:rsidRPr="003A177C">
        <w:rPr>
          <w:rStyle w:val="StyleUnderline"/>
          <w:rFonts w:asciiTheme="majorHAnsi" w:hAnsiTheme="majorHAnsi" w:cstheme="majorHAnsi"/>
        </w:rPr>
        <w:t xml:space="preserve"> or leveraged commercially.</w:t>
      </w:r>
      <w:r w:rsidRPr="003A177C">
        <w:rPr>
          <w:rFonts w:asciiTheme="majorHAnsi" w:hAnsiTheme="majorHAnsi" w:cstheme="majorHAnsi"/>
        </w:rPr>
        <w:t xml:space="preserve"> </w:t>
      </w:r>
      <w:r w:rsidRPr="00ED3A39">
        <w:rPr>
          <w:rStyle w:val="Emphasis"/>
          <w:rFonts w:asciiTheme="majorHAnsi" w:hAnsiTheme="majorHAnsi" w:cstheme="majorHAnsi"/>
          <w:highlight w:val="green"/>
        </w:rPr>
        <w:t xml:space="preserve">Climate change </w:t>
      </w:r>
      <w:r w:rsidRPr="00ED3A39">
        <w:rPr>
          <w:rStyle w:val="StyleUnderline"/>
          <w:rFonts w:asciiTheme="majorHAnsi" w:hAnsiTheme="majorHAnsi" w:cstheme="majorHAnsi"/>
          <w:highlight w:val="green"/>
        </w:rPr>
        <w:t>is high</w:t>
      </w:r>
      <w:r w:rsidRPr="003A177C">
        <w:rPr>
          <w:rStyle w:val="StyleUnderline"/>
          <w:rFonts w:asciiTheme="majorHAnsi" w:hAnsiTheme="majorHAnsi" w:cstheme="majorHAnsi"/>
        </w:rPr>
        <w:t xml:space="preserve"> on the global agenda, so being able </w:t>
      </w:r>
      <w:r w:rsidRPr="00ED3A39">
        <w:rPr>
          <w:rStyle w:val="StyleUnderline"/>
          <w:rFonts w:asciiTheme="majorHAnsi" w:hAnsiTheme="majorHAnsi" w:cstheme="majorHAnsi"/>
          <w:highlight w:val="green"/>
        </w:rPr>
        <w:t xml:space="preserve">to </w:t>
      </w:r>
      <w:r w:rsidRPr="00ED3A39">
        <w:rPr>
          <w:rStyle w:val="Emphasis"/>
          <w:rFonts w:asciiTheme="majorHAnsi" w:hAnsiTheme="majorHAnsi" w:cstheme="majorHAnsi"/>
          <w:highlight w:val="green"/>
        </w:rPr>
        <w:t>view the Earth’s CO2 emissions from space</w:t>
      </w:r>
      <w:r w:rsidRPr="003A177C">
        <w:rPr>
          <w:rStyle w:val="StyleUnderline"/>
          <w:rFonts w:asciiTheme="majorHAnsi" w:hAnsiTheme="majorHAnsi" w:cstheme="majorHAnsi"/>
        </w:rPr>
        <w:t xml:space="preserve">, and identify major sources, </w:t>
      </w:r>
      <w:r w:rsidRPr="00ED3A39">
        <w:rPr>
          <w:rStyle w:val="StyleUnderline"/>
          <w:rFonts w:asciiTheme="majorHAnsi" w:hAnsiTheme="majorHAnsi" w:cstheme="majorHAnsi"/>
          <w:highlight w:val="green"/>
        </w:rPr>
        <w:t>holds</w:t>
      </w:r>
      <w:r w:rsidRPr="003A177C">
        <w:rPr>
          <w:rStyle w:val="StyleUnderline"/>
          <w:rFonts w:asciiTheme="majorHAnsi" w:hAnsiTheme="majorHAnsi" w:cstheme="majorHAnsi"/>
        </w:rPr>
        <w:t xml:space="preserve"> considerable </w:t>
      </w:r>
      <w:r w:rsidRPr="00ED3A39">
        <w:rPr>
          <w:rStyle w:val="StyleUnderline"/>
          <w:rFonts w:asciiTheme="majorHAnsi" w:hAnsiTheme="majorHAnsi" w:cstheme="majorHAnsi"/>
          <w:highlight w:val="green"/>
        </w:rPr>
        <w:t>value.</w:t>
      </w:r>
    </w:p>
    <w:p w:rsidR="00FE2FC6" w:rsidRPr="00FE2FC6" w:rsidRDefault="00FE2FC6" w:rsidP="00FE2FC6"/>
    <w:p w:rsidR="009A1446" w:rsidRPr="003A177C" w:rsidRDefault="009A1446" w:rsidP="009A1446">
      <w:pPr>
        <w:pStyle w:val="Heading4"/>
        <w:rPr>
          <w:rFonts w:asciiTheme="majorHAnsi" w:hAnsiTheme="majorHAnsi" w:cstheme="majorHAnsi"/>
        </w:rPr>
      </w:pPr>
      <w:r w:rsidRPr="003A177C">
        <w:rPr>
          <w:rFonts w:asciiTheme="majorHAnsi" w:hAnsiTheme="majorHAnsi" w:cstheme="majorHAnsi"/>
        </w:rPr>
        <w:t xml:space="preserve">Strong commercial space catalyzes </w:t>
      </w:r>
      <w:r w:rsidRPr="003A177C">
        <w:rPr>
          <w:rFonts w:asciiTheme="majorHAnsi" w:hAnsiTheme="majorHAnsi" w:cstheme="majorHAnsi"/>
          <w:u w:val="single"/>
        </w:rPr>
        <w:t>tech innovation</w:t>
      </w:r>
      <w:r w:rsidRPr="003A177C">
        <w:rPr>
          <w:rFonts w:asciiTheme="majorHAnsi" w:hAnsiTheme="majorHAnsi" w:cstheme="majorHAnsi"/>
        </w:rPr>
        <w:t xml:space="preserve"> – progress at the margins and spinoff tech change global information networks </w:t>
      </w:r>
    </w:p>
    <w:p w:rsidR="009A1446" w:rsidRPr="003A177C" w:rsidRDefault="009A1446" w:rsidP="009A1446">
      <w:pPr>
        <w:rPr>
          <w:rFonts w:asciiTheme="majorHAnsi" w:hAnsiTheme="majorHAnsi" w:cstheme="majorHAnsi"/>
        </w:rPr>
      </w:pPr>
      <w:r w:rsidRPr="003A177C">
        <w:rPr>
          <w:rFonts w:asciiTheme="majorHAnsi" w:hAnsiTheme="majorHAnsi" w:cstheme="majorHAnsi"/>
        </w:rPr>
        <w:t xml:space="preserve">Joshua </w:t>
      </w:r>
      <w:r w:rsidRPr="003A177C">
        <w:rPr>
          <w:rStyle w:val="Style13ptBold"/>
          <w:rFonts w:asciiTheme="majorHAnsi" w:hAnsiTheme="majorHAnsi" w:cstheme="majorHAnsi"/>
        </w:rPr>
        <w:t>Hampson 2017</w:t>
      </w:r>
      <w:r w:rsidRPr="003A177C">
        <w:rPr>
          <w:rFonts w:asciiTheme="majorHAnsi" w:hAnsiTheme="majorHAnsi" w:cstheme="majorHAnsi"/>
        </w:rPr>
        <w:t xml:space="preserve">, Security Studies Fellow at the </w:t>
      </w:r>
      <w:proofErr w:type="spellStart"/>
      <w:r w:rsidRPr="003A177C">
        <w:rPr>
          <w:rFonts w:asciiTheme="majorHAnsi" w:hAnsiTheme="majorHAnsi" w:cstheme="majorHAnsi"/>
        </w:rPr>
        <w:t>Niskanen</w:t>
      </w:r>
      <w:proofErr w:type="spellEnd"/>
      <w:r w:rsidRPr="003A177C">
        <w:rPr>
          <w:rFonts w:asciiTheme="majorHAnsi" w:hAnsiTheme="majorHAnsi" w:cstheme="majorHAnsi"/>
        </w:rPr>
        <w:t xml:space="preserve"> Center, 1-25-2017, “The Future of Space Commercialization”, </w:t>
      </w:r>
      <w:proofErr w:type="spellStart"/>
      <w:r w:rsidRPr="003A177C">
        <w:rPr>
          <w:rFonts w:asciiTheme="majorHAnsi" w:hAnsiTheme="majorHAnsi" w:cstheme="majorHAnsi"/>
        </w:rPr>
        <w:t>Niskanen</w:t>
      </w:r>
      <w:proofErr w:type="spellEnd"/>
      <w:r w:rsidRPr="003A177C">
        <w:rPr>
          <w:rFonts w:asciiTheme="majorHAnsi" w:hAnsiTheme="majorHAnsi" w:cstheme="majorHAnsi"/>
        </w:rPr>
        <w:t xml:space="preserve"> Center, https://republicans-science.house.gov/sites/republicans.science.house.gov/files/documents/TheFutureofSpaceCommercializationFinal.pdf</w:t>
      </w:r>
    </w:p>
    <w:p w:rsidR="009A1446" w:rsidRDefault="009A1446" w:rsidP="009A1446">
      <w:pPr>
        <w:rPr>
          <w:rStyle w:val="Emphasis"/>
          <w:rFonts w:asciiTheme="majorHAnsi" w:hAnsiTheme="majorHAnsi" w:cstheme="majorHAnsi"/>
        </w:rPr>
      </w:pPr>
      <w:r w:rsidRPr="00ED3A39">
        <w:rPr>
          <w:rStyle w:val="StyleUnderline"/>
          <w:rFonts w:asciiTheme="majorHAnsi" w:hAnsiTheme="majorHAnsi" w:cstheme="majorHAnsi"/>
          <w:highlight w:val="green"/>
        </w:rPr>
        <w:lastRenderedPageBreak/>
        <w:t xml:space="preserve">Innovation is </w:t>
      </w:r>
      <w:r w:rsidRPr="003A177C">
        <w:rPr>
          <w:rStyle w:val="StyleUnderline"/>
          <w:rFonts w:asciiTheme="majorHAnsi" w:hAnsiTheme="majorHAnsi" w:cstheme="majorHAnsi"/>
        </w:rPr>
        <w:t xml:space="preserve">generally </w:t>
      </w:r>
      <w:r w:rsidRPr="00ED3A39">
        <w:rPr>
          <w:rStyle w:val="StyleUnderline"/>
          <w:rFonts w:asciiTheme="majorHAnsi" w:hAnsiTheme="majorHAnsi" w:cstheme="majorHAnsi"/>
          <w:highlight w:val="green"/>
        </w:rPr>
        <w:t>hard to predict</w:t>
      </w:r>
      <w:r w:rsidRPr="003A177C">
        <w:rPr>
          <w:rStyle w:val="StyleUnderline"/>
          <w:rFonts w:asciiTheme="majorHAnsi" w:hAnsiTheme="majorHAnsi" w:cstheme="majorHAnsi"/>
        </w:rPr>
        <w:t xml:space="preserve">; some </w:t>
      </w:r>
      <w:r w:rsidRPr="00ED3A39">
        <w:rPr>
          <w:rStyle w:val="StyleUnderline"/>
          <w:rFonts w:asciiTheme="majorHAnsi" w:hAnsiTheme="majorHAnsi" w:cstheme="majorHAnsi"/>
          <w:highlight w:val="green"/>
        </w:rPr>
        <w:t>new tech</w:t>
      </w:r>
      <w:r w:rsidRPr="003A177C">
        <w:rPr>
          <w:rStyle w:val="StyleUnderline"/>
          <w:rFonts w:asciiTheme="majorHAnsi" w:hAnsiTheme="majorHAnsi" w:cstheme="majorHAnsi"/>
        </w:rPr>
        <w:t xml:space="preserve">nologies seem to </w:t>
      </w:r>
      <w:r w:rsidRPr="00ED3A39">
        <w:rPr>
          <w:rStyle w:val="StyleUnderline"/>
          <w:rFonts w:asciiTheme="majorHAnsi" w:hAnsiTheme="majorHAnsi" w:cstheme="majorHAnsi"/>
          <w:highlight w:val="green"/>
        </w:rPr>
        <w:t>come out of nowhere</w:t>
      </w:r>
      <w:r w:rsidRPr="003A177C">
        <w:rPr>
          <w:rStyle w:val="StyleUnderline"/>
          <w:rFonts w:asciiTheme="majorHAnsi" w:hAnsiTheme="majorHAnsi" w:cstheme="majorHAnsi"/>
        </w:rPr>
        <w:t xml:space="preserve"> and others only take off when paired with a new application</w:t>
      </w:r>
      <w:r w:rsidRPr="003A177C">
        <w:rPr>
          <w:rFonts w:asciiTheme="majorHAnsi" w:hAnsiTheme="majorHAnsi" w:cstheme="majorHAnsi"/>
        </w:rPr>
        <w:t xml:space="preserve">. </w:t>
      </w:r>
      <w:r w:rsidRPr="003A177C">
        <w:rPr>
          <w:rStyle w:val="StyleUnderline"/>
          <w:rFonts w:asciiTheme="majorHAnsi" w:hAnsiTheme="majorHAnsi" w:cstheme="majorHAnsi"/>
        </w:rPr>
        <w:t xml:space="preserve">It is difficult to predict the future, but </w:t>
      </w:r>
      <w:r w:rsidRPr="003A177C">
        <w:rPr>
          <w:rStyle w:val="Emphasis"/>
          <w:rFonts w:asciiTheme="majorHAnsi" w:hAnsiTheme="majorHAnsi" w:cstheme="majorHAnsi"/>
        </w:rPr>
        <w:t xml:space="preserve">it is reasonable to expect that </w:t>
      </w:r>
      <w:r w:rsidRPr="00ED3A39">
        <w:rPr>
          <w:rStyle w:val="Emphasis"/>
          <w:rFonts w:asciiTheme="majorHAnsi" w:hAnsiTheme="majorHAnsi" w:cstheme="majorHAnsi"/>
          <w:highlight w:val="green"/>
        </w:rPr>
        <w:t>a growing space economy would open opportunities for tech</w:t>
      </w:r>
      <w:r w:rsidRPr="003A177C">
        <w:rPr>
          <w:rStyle w:val="Emphasis"/>
          <w:rFonts w:asciiTheme="majorHAnsi" w:hAnsiTheme="majorHAnsi" w:cstheme="majorHAnsi"/>
        </w:rPr>
        <w:t xml:space="preserve">nological and organizational </w:t>
      </w:r>
      <w:r w:rsidRPr="00ED3A39">
        <w:rPr>
          <w:rStyle w:val="Emphasis"/>
          <w:rFonts w:asciiTheme="majorHAnsi" w:hAnsiTheme="majorHAnsi" w:cstheme="majorHAnsi"/>
          <w:highlight w:val="green"/>
        </w:rPr>
        <w:t>innovation</w:t>
      </w:r>
      <w:r w:rsidRPr="003A177C">
        <w:rPr>
          <w:rFonts w:asciiTheme="majorHAnsi" w:hAnsiTheme="majorHAnsi" w:cstheme="majorHAnsi"/>
        </w:rPr>
        <w:t xml:space="preserve">. </w:t>
      </w:r>
      <w:r w:rsidRPr="003A177C">
        <w:rPr>
          <w:rStyle w:val="StyleUnderline"/>
          <w:rFonts w:asciiTheme="majorHAnsi" w:hAnsiTheme="majorHAnsi" w:cstheme="majorHAnsi"/>
        </w:rPr>
        <w:t xml:space="preserve">In terms of technology, </w:t>
      </w:r>
      <w:r w:rsidRPr="003A177C">
        <w:rPr>
          <w:rStyle w:val="Emphasis"/>
          <w:rFonts w:asciiTheme="majorHAnsi" w:hAnsiTheme="majorHAnsi" w:cstheme="majorHAnsi"/>
        </w:rPr>
        <w:t xml:space="preserve">the difficult environment of </w:t>
      </w:r>
      <w:r w:rsidRPr="00ED3A39">
        <w:rPr>
          <w:rStyle w:val="Emphasis"/>
          <w:rFonts w:asciiTheme="majorHAnsi" w:hAnsiTheme="majorHAnsi" w:cstheme="majorHAnsi"/>
          <w:highlight w:val="green"/>
        </w:rPr>
        <w:t>outer space</w:t>
      </w:r>
      <w:r w:rsidRPr="003A177C">
        <w:rPr>
          <w:rStyle w:val="Emphasis"/>
          <w:rFonts w:asciiTheme="majorHAnsi" w:hAnsiTheme="majorHAnsi" w:cstheme="majorHAnsi"/>
        </w:rPr>
        <w:t xml:space="preserve"> </w:t>
      </w:r>
      <w:r w:rsidRPr="00ED3A39">
        <w:rPr>
          <w:rStyle w:val="Emphasis"/>
          <w:rFonts w:asciiTheme="majorHAnsi" w:hAnsiTheme="majorHAnsi" w:cstheme="majorHAnsi"/>
          <w:highlight w:val="green"/>
        </w:rPr>
        <w:t>helps incentivize progress</w:t>
      </w:r>
      <w:r w:rsidRPr="003A177C">
        <w:rPr>
          <w:rStyle w:val="Emphasis"/>
          <w:rFonts w:asciiTheme="majorHAnsi" w:hAnsiTheme="majorHAnsi" w:cstheme="majorHAnsi"/>
        </w:rPr>
        <w:t xml:space="preserve"> along the margins.</w:t>
      </w:r>
      <w:r w:rsidRPr="003A177C">
        <w:rPr>
          <w:rFonts w:asciiTheme="majorHAnsi" w:hAnsiTheme="majorHAnsi" w:cstheme="majorHAnsi"/>
        </w:rPr>
        <w:t xml:space="preserve"> Because each object launched into orbit costs a significant amount of money—at the moment between $27,000 and $43,000 per pound, though that will likely drop in the future —</w:t>
      </w:r>
      <w:r w:rsidRPr="003A177C">
        <w:rPr>
          <w:rStyle w:val="StyleUnderline"/>
          <w:rFonts w:asciiTheme="majorHAnsi" w:hAnsiTheme="majorHAnsi" w:cstheme="majorHAnsi"/>
        </w:rPr>
        <w:t>each</w:t>
      </w:r>
      <w:r w:rsidRPr="003A177C">
        <w:rPr>
          <w:rFonts w:asciiTheme="majorHAnsi" w:hAnsiTheme="majorHAnsi" w:cstheme="majorHAnsi"/>
        </w:rPr>
        <w:t xml:space="preserve"> 19 </w:t>
      </w:r>
      <w:r w:rsidRPr="003A177C">
        <w:rPr>
          <w:rStyle w:val="StyleUnderline"/>
          <w:rFonts w:asciiTheme="majorHAnsi" w:hAnsiTheme="majorHAnsi" w:cstheme="majorHAnsi"/>
        </w:rPr>
        <w:t>reduction in payload size saves money or means more can be launched</w:t>
      </w:r>
      <w:r w:rsidRPr="003A177C">
        <w:rPr>
          <w:rFonts w:asciiTheme="majorHAnsi" w:hAnsiTheme="majorHAnsi" w:cstheme="majorHAnsi"/>
        </w:rPr>
        <w:t xml:space="preserve">. At the same time, </w:t>
      </w:r>
      <w:r w:rsidRPr="003A177C">
        <w:rPr>
          <w:rStyle w:val="StyleUnderline"/>
          <w:rFonts w:asciiTheme="majorHAnsi" w:hAnsiTheme="majorHAnsi" w:cstheme="majorHAnsi"/>
        </w:rPr>
        <w:t>the ability to fit more capability into a smaller satellite opens outer space to actors that previously were priced out of the market</w:t>
      </w:r>
      <w:r w:rsidRPr="003A177C">
        <w:rPr>
          <w:rFonts w:asciiTheme="majorHAnsi" w:hAnsiTheme="majorHAnsi" w:cstheme="majorHAnsi"/>
        </w:rPr>
        <w:t xml:space="preserve">. This is one of the reasons why small, affordable satellites are increasingly pursued by companies or organizations that cannot afford to launch larger traditional satellites. </w:t>
      </w:r>
      <w:r w:rsidRPr="003A177C">
        <w:rPr>
          <w:rStyle w:val="StyleUnderline"/>
          <w:rFonts w:asciiTheme="majorHAnsi" w:hAnsiTheme="majorHAnsi" w:cstheme="majorHAnsi"/>
        </w:rPr>
        <w:t>These small</w:t>
      </w:r>
      <w:r w:rsidRPr="003A177C">
        <w:rPr>
          <w:rFonts w:asciiTheme="majorHAnsi" w:hAnsiTheme="majorHAnsi" w:cstheme="majorHAnsi"/>
        </w:rPr>
        <w:t xml:space="preserve"> 20 </w:t>
      </w:r>
      <w:r w:rsidRPr="003A177C">
        <w:rPr>
          <w:rStyle w:val="StyleUnderline"/>
          <w:rFonts w:asciiTheme="majorHAnsi" w:hAnsiTheme="majorHAnsi" w:cstheme="majorHAnsi"/>
        </w:rPr>
        <w:t xml:space="preserve">satellites also provide non-traditional launchers, such as engineering students or </w:t>
      </w:r>
      <w:proofErr w:type="spellStart"/>
      <w:r w:rsidRPr="003A177C">
        <w:rPr>
          <w:rStyle w:val="StyleUnderline"/>
          <w:rFonts w:asciiTheme="majorHAnsi" w:hAnsiTheme="majorHAnsi" w:cstheme="majorHAnsi"/>
        </w:rPr>
        <w:t>prototypers</w:t>
      </w:r>
      <w:proofErr w:type="spellEnd"/>
      <w:r w:rsidRPr="003A177C">
        <w:rPr>
          <w:rStyle w:val="StyleUnderline"/>
          <w:rFonts w:asciiTheme="majorHAnsi" w:hAnsiTheme="majorHAnsi" w:cstheme="majorHAnsi"/>
        </w:rPr>
        <w:t>, the opportunity to learn about satellite production and test new technologies before working on a full-sized satellite</w:t>
      </w:r>
      <w:r w:rsidRPr="003A177C">
        <w:rPr>
          <w:rFonts w:asciiTheme="majorHAnsi" w:hAnsiTheme="majorHAnsi" w:cstheme="majorHAnsi"/>
        </w:rPr>
        <w:t xml:space="preserve">. </w:t>
      </w:r>
      <w:r w:rsidRPr="00ED3A39">
        <w:rPr>
          <w:rStyle w:val="Emphasis"/>
          <w:rFonts w:asciiTheme="majorHAnsi" w:hAnsiTheme="majorHAnsi" w:cstheme="majorHAnsi"/>
          <w:highlight w:val="green"/>
        </w:rPr>
        <w:t xml:space="preserve">That expansion </w:t>
      </w:r>
      <w:r w:rsidRPr="003A177C">
        <w:rPr>
          <w:rStyle w:val="Emphasis"/>
          <w:rFonts w:asciiTheme="majorHAnsi" w:hAnsiTheme="majorHAnsi" w:cstheme="majorHAnsi"/>
        </w:rPr>
        <w:t xml:space="preserve">of developers, experimenters, and testers cannot but help </w:t>
      </w:r>
      <w:r w:rsidRPr="00ED3A39">
        <w:rPr>
          <w:rStyle w:val="Emphasis"/>
          <w:rFonts w:asciiTheme="majorHAnsi" w:hAnsiTheme="majorHAnsi" w:cstheme="majorHAnsi"/>
          <w:highlight w:val="green"/>
        </w:rPr>
        <w:t>increase innovation</w:t>
      </w:r>
      <w:r w:rsidRPr="003A177C">
        <w:rPr>
          <w:rStyle w:val="Emphasis"/>
          <w:rFonts w:asciiTheme="majorHAnsi" w:hAnsiTheme="majorHAnsi" w:cstheme="majorHAnsi"/>
        </w:rPr>
        <w:t xml:space="preserve"> opportunities</w:t>
      </w:r>
      <w:r w:rsidRPr="003A177C">
        <w:rPr>
          <w:rFonts w:asciiTheme="majorHAnsi" w:hAnsiTheme="majorHAnsi" w:cstheme="majorHAnsi"/>
        </w:rPr>
        <w:t xml:space="preserve">. </w:t>
      </w:r>
      <w:r w:rsidRPr="00ED3A39">
        <w:rPr>
          <w:rStyle w:val="Emphasis"/>
          <w:rFonts w:asciiTheme="majorHAnsi" w:hAnsiTheme="majorHAnsi" w:cstheme="majorHAnsi"/>
          <w:highlight w:val="green"/>
        </w:rPr>
        <w:t>Tech</w:t>
      </w:r>
      <w:r w:rsidRPr="003A177C">
        <w:rPr>
          <w:rStyle w:val="Emphasis"/>
          <w:rFonts w:asciiTheme="majorHAnsi" w:hAnsiTheme="majorHAnsi" w:cstheme="majorHAnsi"/>
        </w:rPr>
        <w:t xml:space="preserve">nological </w:t>
      </w:r>
      <w:r w:rsidRPr="00ED3A39">
        <w:rPr>
          <w:rStyle w:val="Emphasis"/>
          <w:rFonts w:asciiTheme="majorHAnsi" w:hAnsiTheme="majorHAnsi" w:cstheme="majorHAnsi"/>
          <w:highlight w:val="green"/>
        </w:rPr>
        <w:t xml:space="preserve">developments from outer space have been applied to terrestrial life </w:t>
      </w:r>
      <w:r w:rsidRPr="003A177C">
        <w:rPr>
          <w:rStyle w:val="Emphasis"/>
          <w:rFonts w:asciiTheme="majorHAnsi" w:hAnsiTheme="majorHAnsi" w:cstheme="majorHAnsi"/>
        </w:rPr>
        <w:t>since the earliest days of space exploration</w:t>
      </w:r>
      <w:r w:rsidRPr="003A177C">
        <w:rPr>
          <w:rFonts w:asciiTheme="majorHAnsi" w:hAnsiTheme="majorHAnsi" w:cstheme="majorHAnsi"/>
        </w:rPr>
        <w:t>. The National Aeronautics and Space Administration (NASA) maintains a website that lists technologies that have spun off from such research projects. Lightweight 21 nanotubes, useful in protecting astronauts during space exploration, are now being tested for applications in emergency response gear and electrical insulation. The need for certainty about the resiliency of materials used in space led to the development of an analytics tool useful across a range of industries. Temper foam, the material used in memory-foam pillows, was</w:t>
      </w:r>
      <w:r w:rsidRPr="003A177C">
        <w:rPr>
          <w:rStyle w:val="StyleUnderline"/>
          <w:rFonts w:asciiTheme="majorHAnsi" w:hAnsiTheme="majorHAnsi" w:cstheme="majorHAnsi"/>
        </w:rPr>
        <w:t xml:space="preserve"> developed for NASA for seat covers.</w:t>
      </w:r>
      <w:r w:rsidRPr="003A177C">
        <w:rPr>
          <w:rFonts w:asciiTheme="majorHAnsi" w:hAnsiTheme="majorHAnsi" w:cstheme="majorHAnsi"/>
        </w:rPr>
        <w:t xml:space="preserve"> </w:t>
      </w:r>
      <w:r w:rsidRPr="00ED3A39">
        <w:rPr>
          <w:rStyle w:val="Emphasis"/>
          <w:rFonts w:asciiTheme="majorHAnsi" w:hAnsiTheme="majorHAnsi" w:cstheme="majorHAnsi"/>
          <w:highlight w:val="green"/>
        </w:rPr>
        <w:t>As more companies pursue</w:t>
      </w:r>
      <w:r w:rsidRPr="003A177C">
        <w:rPr>
          <w:rStyle w:val="Emphasis"/>
          <w:rFonts w:asciiTheme="majorHAnsi" w:hAnsiTheme="majorHAnsi" w:cstheme="majorHAnsi"/>
        </w:rPr>
        <w:t xml:space="preserve"> their own </w:t>
      </w:r>
      <w:r w:rsidRPr="00ED3A39">
        <w:rPr>
          <w:rStyle w:val="Emphasis"/>
          <w:rFonts w:asciiTheme="majorHAnsi" w:hAnsiTheme="majorHAnsi" w:cstheme="majorHAnsi"/>
          <w:highlight w:val="green"/>
        </w:rPr>
        <w:t>space goals</w:t>
      </w:r>
      <w:r w:rsidRPr="003A177C">
        <w:rPr>
          <w:rStyle w:val="Emphasis"/>
          <w:rFonts w:asciiTheme="majorHAnsi" w:hAnsiTheme="majorHAnsi" w:cstheme="majorHAnsi"/>
        </w:rPr>
        <w:t xml:space="preserve">, </w:t>
      </w:r>
      <w:r w:rsidRPr="00ED3A39">
        <w:rPr>
          <w:rStyle w:val="Emphasis"/>
          <w:rFonts w:asciiTheme="majorHAnsi" w:hAnsiTheme="majorHAnsi" w:cstheme="majorHAnsi"/>
          <w:highlight w:val="green"/>
        </w:rPr>
        <w:t>more innovations will</w:t>
      </w:r>
      <w:r w:rsidRPr="003A177C">
        <w:rPr>
          <w:rStyle w:val="Emphasis"/>
          <w:rFonts w:asciiTheme="majorHAnsi" w:hAnsiTheme="majorHAnsi" w:cstheme="majorHAnsi"/>
        </w:rPr>
        <w:t xml:space="preserve"> likely </w:t>
      </w:r>
      <w:r w:rsidRPr="00ED3A39">
        <w:rPr>
          <w:rStyle w:val="Emphasis"/>
          <w:rFonts w:asciiTheme="majorHAnsi" w:hAnsiTheme="majorHAnsi" w:cstheme="majorHAnsi"/>
          <w:highlight w:val="green"/>
        </w:rPr>
        <w:t>come from the commercial sector</w:t>
      </w:r>
      <w:r w:rsidRPr="003A177C">
        <w:rPr>
          <w:rStyle w:val="Emphasis"/>
          <w:rFonts w:asciiTheme="majorHAnsi" w:hAnsiTheme="majorHAnsi" w:cstheme="majorHAnsi"/>
        </w:rPr>
        <w:t>. Outer space is not just a catalyst for technological development.</w:t>
      </w:r>
      <w:r w:rsidRPr="003A177C">
        <w:rPr>
          <w:rFonts w:asciiTheme="majorHAnsi" w:hAnsiTheme="majorHAnsi" w:cstheme="majorHAnsi"/>
        </w:rPr>
        <w:t xml:space="preserve"> </w:t>
      </w:r>
      <w:r w:rsidRPr="003A177C">
        <w:rPr>
          <w:rStyle w:val="StyleUnderline"/>
          <w:rFonts w:asciiTheme="majorHAnsi" w:hAnsiTheme="majorHAnsi" w:cstheme="majorHAnsi"/>
        </w:rPr>
        <w:t xml:space="preserve">Satellite constellations and their unique line-of-sight vantage point </w:t>
      </w:r>
      <w:r w:rsidRPr="003A177C">
        <w:rPr>
          <w:rStyle w:val="Emphasis"/>
          <w:rFonts w:asciiTheme="majorHAnsi" w:hAnsiTheme="majorHAnsi" w:cstheme="majorHAnsi"/>
        </w:rPr>
        <w:t>can provide new perspectives to old industries</w:t>
      </w:r>
      <w:r w:rsidRPr="003A177C">
        <w:rPr>
          <w:rFonts w:asciiTheme="majorHAnsi" w:hAnsiTheme="majorHAnsi" w:cstheme="majorHAnsi"/>
        </w:rPr>
        <w:t xml:space="preserve">. </w:t>
      </w:r>
      <w:r w:rsidRPr="003A177C">
        <w:rPr>
          <w:rStyle w:val="StyleUnderline"/>
          <w:rFonts w:asciiTheme="majorHAnsi" w:hAnsiTheme="majorHAnsi" w:cstheme="majorHAnsi"/>
        </w:rPr>
        <w:t>Deploying satellites into low-Earth orbit, as Facebook wants to do, can connect large, previously-unreached swathes of 22 humanity to the Internet</w:t>
      </w:r>
      <w:r w:rsidRPr="003A177C">
        <w:rPr>
          <w:rFonts w:asciiTheme="majorHAnsi" w:hAnsiTheme="majorHAnsi" w:cstheme="majorHAnsi"/>
        </w:rPr>
        <w:t xml:space="preserve">. </w:t>
      </w:r>
      <w:r w:rsidRPr="00ED3A39">
        <w:rPr>
          <w:rStyle w:val="Emphasis"/>
          <w:rFonts w:asciiTheme="majorHAnsi" w:hAnsiTheme="majorHAnsi" w:cstheme="majorHAnsi"/>
          <w:highlight w:val="green"/>
        </w:rPr>
        <w:t>Remote sensing</w:t>
      </w:r>
      <w:r w:rsidRPr="003A177C">
        <w:rPr>
          <w:rStyle w:val="Emphasis"/>
          <w:rFonts w:asciiTheme="majorHAnsi" w:hAnsiTheme="majorHAnsi" w:cstheme="majorHAnsi"/>
        </w:rPr>
        <w:t xml:space="preserve"> technology could </w:t>
      </w:r>
      <w:r w:rsidRPr="00ED3A39">
        <w:rPr>
          <w:rStyle w:val="Emphasis"/>
          <w:rFonts w:asciiTheme="majorHAnsi" w:hAnsiTheme="majorHAnsi" w:cstheme="majorHAnsi"/>
          <w:highlight w:val="green"/>
        </w:rPr>
        <w:t xml:space="preserve">change how </w:t>
      </w:r>
      <w:r w:rsidRPr="003A177C">
        <w:rPr>
          <w:rStyle w:val="Emphasis"/>
          <w:rFonts w:asciiTheme="majorHAnsi" w:hAnsiTheme="majorHAnsi" w:cstheme="majorHAnsi"/>
        </w:rPr>
        <w:t xml:space="preserve">whole </w:t>
      </w:r>
      <w:r w:rsidRPr="00ED3A39">
        <w:rPr>
          <w:rStyle w:val="Emphasis"/>
          <w:rFonts w:asciiTheme="majorHAnsi" w:hAnsiTheme="majorHAnsi" w:cstheme="majorHAnsi"/>
          <w:highlight w:val="green"/>
        </w:rPr>
        <w:t xml:space="preserve">industries operate, </w:t>
      </w:r>
      <w:r w:rsidRPr="003A177C">
        <w:rPr>
          <w:rStyle w:val="Emphasis"/>
          <w:rFonts w:asciiTheme="majorHAnsi" w:hAnsiTheme="majorHAnsi" w:cstheme="majorHAnsi"/>
        </w:rPr>
        <w:t xml:space="preserve">such as crop </w:t>
      </w:r>
      <w:r w:rsidRPr="003A177C">
        <w:rPr>
          <w:rFonts w:asciiTheme="majorHAnsi" w:hAnsiTheme="majorHAnsi" w:cstheme="majorHAnsi"/>
        </w:rPr>
        <w:t xml:space="preserve">monitoring, herd management, crisis response, and land evaluation, among others. 23 While satellites cannot provide all essential information for some of these industries, they can fill in some useful gaps and work as part of a wider system of tools. </w:t>
      </w:r>
      <w:r w:rsidRPr="00ED3A39">
        <w:rPr>
          <w:rStyle w:val="Emphasis"/>
          <w:rFonts w:asciiTheme="majorHAnsi" w:hAnsiTheme="majorHAnsi" w:cstheme="majorHAnsi"/>
          <w:highlight w:val="green"/>
        </w:rPr>
        <w:t>Space infrastructure</w:t>
      </w:r>
      <w:r w:rsidRPr="003A177C">
        <w:rPr>
          <w:rFonts w:asciiTheme="majorHAnsi" w:hAnsiTheme="majorHAnsi" w:cstheme="majorHAnsi"/>
        </w:rPr>
        <w:t>, in helping to change how people connect and perceive Earth, could help</w:t>
      </w:r>
      <w:r w:rsidRPr="003A177C">
        <w:rPr>
          <w:rStyle w:val="Emphasis"/>
          <w:rFonts w:asciiTheme="majorHAnsi" w:hAnsiTheme="majorHAnsi" w:cstheme="majorHAnsi"/>
        </w:rPr>
        <w:t xml:space="preserve"> </w:t>
      </w:r>
      <w:r w:rsidRPr="00ED3A39">
        <w:rPr>
          <w:rStyle w:val="Emphasis"/>
          <w:rFonts w:asciiTheme="majorHAnsi" w:hAnsiTheme="majorHAnsi" w:cstheme="majorHAnsi"/>
          <w:highlight w:val="green"/>
        </w:rPr>
        <w:t>spark innovations on the ground</w:t>
      </w:r>
      <w:r w:rsidRPr="003A177C">
        <w:rPr>
          <w:rStyle w:val="Emphasis"/>
          <w:rFonts w:asciiTheme="majorHAnsi" w:hAnsiTheme="majorHAnsi" w:cstheme="majorHAnsi"/>
        </w:rPr>
        <w:t xml:space="preserve"> as well. These innovations, changes to global networks, and new opportunities could lead to wider economic growth.</w:t>
      </w:r>
    </w:p>
    <w:p w:rsidR="00FE2FC6" w:rsidRPr="00FE2FC6" w:rsidRDefault="00FE2FC6" w:rsidP="00FE2FC6"/>
    <w:p w:rsidR="009A1446" w:rsidRPr="003A177C" w:rsidRDefault="009A1446" w:rsidP="009A1446">
      <w:pPr>
        <w:pStyle w:val="Heading4"/>
        <w:spacing w:before="240" w:after="40" w:line="240" w:lineRule="auto"/>
        <w:contextualSpacing/>
        <w:rPr>
          <w:rFonts w:asciiTheme="majorHAnsi" w:hAnsiTheme="majorHAnsi" w:cstheme="majorHAnsi"/>
          <w:i/>
          <w:iCs/>
          <w:color w:val="000000" w:themeColor="text1"/>
          <w:shd w:val="clear" w:color="auto" w:fill="FFFFFF"/>
        </w:rPr>
      </w:pPr>
      <w:r w:rsidRPr="003A177C">
        <w:rPr>
          <w:rFonts w:asciiTheme="majorHAnsi" w:hAnsiTheme="majorHAnsi" w:cstheme="majorHAnsi"/>
          <w:color w:val="000000" w:themeColor="text1"/>
          <w:shd w:val="clear" w:color="auto" w:fill="FFFFFF"/>
        </w:rPr>
        <w:t>Space innovation leads to life saving technologies – commercialization is key</w:t>
      </w:r>
      <w:bookmarkEnd w:id="0"/>
    </w:p>
    <w:p w:rsidR="009A1446" w:rsidRPr="003A177C" w:rsidRDefault="009A1446" w:rsidP="009A1446">
      <w:pPr>
        <w:rPr>
          <w:rFonts w:asciiTheme="majorHAnsi" w:hAnsiTheme="majorHAnsi" w:cstheme="majorHAnsi"/>
          <w:szCs w:val="22"/>
        </w:rPr>
      </w:pPr>
      <w:r w:rsidRPr="003A177C">
        <w:rPr>
          <w:rFonts w:asciiTheme="majorHAnsi" w:hAnsiTheme="majorHAnsi" w:cstheme="majorHAnsi"/>
          <w:b/>
          <w:bCs/>
          <w:color w:val="000000" w:themeColor="text1"/>
          <w:sz w:val="26"/>
          <w:szCs w:val="26"/>
          <w:shd w:val="clear" w:color="auto" w:fill="FFFFFF"/>
        </w:rPr>
        <w:t>Raghavan 21</w:t>
      </w:r>
      <w:r w:rsidRPr="003A177C">
        <w:rPr>
          <w:rFonts w:asciiTheme="majorHAnsi" w:hAnsiTheme="majorHAnsi" w:cstheme="majorHAnsi"/>
          <w:color w:val="000000" w:themeColor="text1"/>
          <w:sz w:val="26"/>
          <w:szCs w:val="26"/>
          <w:shd w:val="clear" w:color="auto" w:fill="FFFFFF"/>
        </w:rPr>
        <w:t xml:space="preserve"> </w:t>
      </w:r>
      <w:r w:rsidRPr="003A177C">
        <w:rPr>
          <w:rFonts w:asciiTheme="majorHAnsi" w:hAnsiTheme="majorHAnsi" w:cstheme="majorHAnsi"/>
          <w:color w:val="000000" w:themeColor="text1"/>
          <w:szCs w:val="22"/>
          <w:shd w:val="clear" w:color="auto" w:fill="FFFFFF"/>
        </w:rPr>
        <w:t xml:space="preserve">[Seetha Raghavan, Seetha Raghavan is a professor in UCF’s Department of Mechanical and Aerospace Engineering, “The Impact of Innovation in the New Era of Space Exploration?”, 08/04/2021, UCF Today, </w:t>
      </w:r>
      <w:hyperlink r:id="rId12" w:history="1">
        <w:r w:rsidRPr="003A177C">
          <w:rPr>
            <w:rStyle w:val="Hyperlink"/>
            <w:rFonts w:asciiTheme="majorHAnsi" w:hAnsiTheme="majorHAnsi" w:cstheme="majorHAnsi"/>
            <w:szCs w:val="22"/>
          </w:rPr>
          <w:t>https://www.ucf.edu/news/the-impact-of-innovation-in-the-new-era-of-space-exploration/</w:t>
        </w:r>
      </w:hyperlink>
      <w:r w:rsidRPr="003A177C">
        <w:rPr>
          <w:rFonts w:asciiTheme="majorHAnsi" w:hAnsiTheme="majorHAnsi" w:cstheme="majorHAnsi"/>
          <w:szCs w:val="22"/>
        </w:rPr>
        <w:t xml:space="preserve">] </w:t>
      </w:r>
      <w:r w:rsidRPr="003A177C">
        <w:rPr>
          <w:rFonts w:asciiTheme="majorHAnsi" w:hAnsiTheme="majorHAnsi" w:cstheme="majorHAnsi"/>
          <w:color w:val="000000" w:themeColor="text1"/>
          <w:szCs w:val="22"/>
          <w:shd w:val="clear" w:color="auto" w:fill="FFFFFF"/>
        </w:rPr>
        <w:t>/Triumph Debate</w:t>
      </w:r>
    </w:p>
    <w:p w:rsidR="009A1446" w:rsidRPr="003A177C" w:rsidRDefault="009A1446" w:rsidP="009A1446">
      <w:pPr>
        <w:rPr>
          <w:rFonts w:asciiTheme="majorHAnsi" w:hAnsiTheme="majorHAnsi" w:cstheme="majorHAnsi"/>
          <w:szCs w:val="16"/>
        </w:rPr>
      </w:pPr>
      <w:r w:rsidRPr="003A177C">
        <w:rPr>
          <w:rFonts w:asciiTheme="majorHAnsi" w:hAnsiTheme="majorHAnsi" w:cstheme="majorHAnsi"/>
          <w:szCs w:val="16"/>
        </w:rPr>
        <w:t xml:space="preserve">Every once in a while, a confluence of discoveries, events and initiatives results in a breakthrough so significant that it propels the entire world to a higher level, redefining what is possible in so many different fields. </w:t>
      </w:r>
      <w:r w:rsidRPr="003A177C">
        <w:rPr>
          <w:rFonts w:asciiTheme="majorHAnsi" w:hAnsiTheme="majorHAnsi" w:cstheme="majorHAnsi"/>
          <w:b/>
          <w:bCs/>
          <w:szCs w:val="22"/>
          <w:u w:val="single"/>
        </w:rPr>
        <w:t xml:space="preserve">This breakthrough is taking centerstage now, as the new </w:t>
      </w:r>
      <w:r w:rsidRPr="003A177C">
        <w:rPr>
          <w:rFonts w:asciiTheme="majorHAnsi" w:hAnsiTheme="majorHAnsi" w:cstheme="majorHAnsi"/>
          <w:b/>
          <w:bCs/>
          <w:szCs w:val="22"/>
          <w:u w:val="single"/>
        </w:rPr>
        <w:lastRenderedPageBreak/>
        <w:t>era of space exploration — catalyzed by increasing launch access — dawns upon us.</w:t>
      </w:r>
      <w:r w:rsidRPr="003A177C">
        <w:rPr>
          <w:rFonts w:asciiTheme="majorHAnsi" w:hAnsiTheme="majorHAnsi" w:cstheme="majorHAnsi"/>
          <w:szCs w:val="22"/>
        </w:rPr>
        <w:t xml:space="preserve"> </w:t>
      </w:r>
      <w:r w:rsidRPr="00ED3A39">
        <w:rPr>
          <w:rStyle w:val="Emphasis"/>
          <w:rFonts w:asciiTheme="majorHAnsi" w:hAnsiTheme="majorHAnsi" w:cstheme="majorHAnsi"/>
          <w:highlight w:val="green"/>
        </w:rPr>
        <w:t xml:space="preserve">The surge of innovation </w:t>
      </w:r>
      <w:r w:rsidRPr="003A177C">
        <w:rPr>
          <w:rStyle w:val="Emphasis"/>
          <w:rFonts w:asciiTheme="majorHAnsi" w:hAnsiTheme="majorHAnsi" w:cstheme="majorHAnsi"/>
        </w:rPr>
        <w:t xml:space="preserve">that comes with this </w:t>
      </w:r>
      <w:r w:rsidRPr="00ED3A39">
        <w:rPr>
          <w:rStyle w:val="Emphasis"/>
          <w:rFonts w:asciiTheme="majorHAnsi" w:hAnsiTheme="majorHAnsi" w:cstheme="majorHAnsi"/>
          <w:highlight w:val="green"/>
        </w:rPr>
        <w:t>will create new opportunities and inspire</w:t>
      </w:r>
      <w:r w:rsidRPr="003A177C">
        <w:rPr>
          <w:rStyle w:val="Emphasis"/>
          <w:rFonts w:asciiTheme="majorHAnsi" w:hAnsiTheme="majorHAnsi" w:cstheme="majorHAnsi"/>
        </w:rPr>
        <w:t xml:space="preserve"> the next generation of doers.</w:t>
      </w:r>
      <w:r w:rsidRPr="003A177C">
        <w:rPr>
          <w:rFonts w:asciiTheme="majorHAnsi" w:hAnsiTheme="majorHAnsi" w:cstheme="majorHAnsi"/>
          <w:szCs w:val="22"/>
        </w:rPr>
        <w:t xml:space="preserve"> </w:t>
      </w:r>
      <w:r w:rsidRPr="003A177C">
        <w:rPr>
          <w:rFonts w:asciiTheme="majorHAnsi" w:hAnsiTheme="majorHAnsi" w:cstheme="majorHAnsi"/>
          <w:szCs w:val="16"/>
        </w:rPr>
        <w:t>When this happens, boundaries between scientific and social impact are blurred. Innovation leading to scientific discovery can benefit society in the same way that social innovation can diversify and support scientific innovators, who can contribute to global progress.</w:t>
      </w:r>
      <w:r w:rsidRPr="003A177C">
        <w:rPr>
          <w:rFonts w:asciiTheme="majorHAnsi" w:hAnsiTheme="majorHAnsi" w:cstheme="majorHAnsi"/>
          <w:szCs w:val="22"/>
        </w:rPr>
        <w:t xml:space="preserve"> </w:t>
      </w:r>
      <w:r w:rsidRPr="003A177C">
        <w:rPr>
          <w:rStyle w:val="Emphasis"/>
          <w:rFonts w:asciiTheme="majorHAnsi" w:hAnsiTheme="majorHAnsi" w:cstheme="majorHAnsi"/>
        </w:rPr>
        <w:t xml:space="preserve">To ride this wave of progress, </w:t>
      </w:r>
      <w:r w:rsidRPr="00ED3A39">
        <w:rPr>
          <w:rStyle w:val="Emphasis"/>
          <w:rFonts w:asciiTheme="majorHAnsi" w:hAnsiTheme="majorHAnsi" w:cstheme="majorHAnsi"/>
          <w:highlight w:val="green"/>
        </w:rPr>
        <w:t xml:space="preserve">we must all participate and innovate in </w:t>
      </w:r>
      <w:r w:rsidRPr="003A177C">
        <w:rPr>
          <w:rStyle w:val="Emphasis"/>
          <w:rFonts w:asciiTheme="majorHAnsi" w:hAnsiTheme="majorHAnsi" w:cstheme="majorHAnsi"/>
        </w:rPr>
        <w:t xml:space="preserve">the new era of </w:t>
      </w:r>
      <w:r w:rsidRPr="00ED3A39">
        <w:rPr>
          <w:rStyle w:val="Emphasis"/>
          <w:rFonts w:asciiTheme="majorHAnsi" w:hAnsiTheme="majorHAnsi" w:cstheme="majorHAnsi"/>
          <w:highlight w:val="green"/>
        </w:rPr>
        <w:t>space exploration.</w:t>
      </w:r>
      <w:r w:rsidRPr="003A177C">
        <w:rPr>
          <w:rStyle w:val="Emphasis"/>
          <w:rFonts w:asciiTheme="majorHAnsi" w:hAnsiTheme="majorHAnsi" w:cstheme="majorHAnsi"/>
        </w:rPr>
        <w:t xml:space="preserve"> The intersection of space exploration, innovation and impact isn’t a new phenomenon. In the past, </w:t>
      </w:r>
      <w:r w:rsidRPr="00ED3A39">
        <w:rPr>
          <w:rStyle w:val="Emphasis"/>
          <w:rFonts w:asciiTheme="majorHAnsi" w:hAnsiTheme="majorHAnsi" w:cstheme="majorHAnsi"/>
          <w:highlight w:val="green"/>
        </w:rPr>
        <w:t xml:space="preserve">technology developments </w:t>
      </w:r>
      <w:r w:rsidRPr="003A177C">
        <w:rPr>
          <w:rStyle w:val="Emphasis"/>
          <w:rFonts w:asciiTheme="majorHAnsi" w:hAnsiTheme="majorHAnsi" w:cstheme="majorHAnsi"/>
        </w:rPr>
        <w:t xml:space="preserve">and spin-offs from space research have consistently </w:t>
      </w:r>
      <w:r w:rsidRPr="00ED3A39">
        <w:rPr>
          <w:rStyle w:val="Emphasis"/>
          <w:rFonts w:asciiTheme="majorHAnsi" w:hAnsiTheme="majorHAnsi" w:cstheme="majorHAnsi"/>
          <w:highlight w:val="green"/>
        </w:rPr>
        <w:t xml:space="preserve">found their way into </w:t>
      </w:r>
      <w:r w:rsidRPr="003A177C">
        <w:rPr>
          <w:rStyle w:val="Emphasis"/>
          <w:rFonts w:asciiTheme="majorHAnsi" w:hAnsiTheme="majorHAnsi" w:cstheme="majorHAnsi"/>
        </w:rPr>
        <w:t xml:space="preserve">communities worldwide sometimes with </w:t>
      </w:r>
      <w:r w:rsidRPr="00ED3A39">
        <w:rPr>
          <w:rStyle w:val="Emphasis"/>
          <w:rFonts w:asciiTheme="majorHAnsi" w:hAnsiTheme="majorHAnsi" w:cstheme="majorHAnsi"/>
          <w:highlight w:val="green"/>
        </w:rPr>
        <w:t>lifesaving benefits</w:t>
      </w:r>
      <w:r w:rsidRPr="003A177C">
        <w:rPr>
          <w:rStyle w:val="Emphasis"/>
          <w:rFonts w:asciiTheme="majorHAnsi" w:hAnsiTheme="majorHAnsi" w:cstheme="majorHAnsi"/>
        </w:rPr>
        <w:t xml:space="preserve">. </w:t>
      </w:r>
      <w:r w:rsidRPr="00ED3A39">
        <w:rPr>
          <w:rStyle w:val="Emphasis"/>
          <w:rFonts w:asciiTheme="majorHAnsi" w:hAnsiTheme="majorHAnsi" w:cstheme="majorHAnsi"/>
          <w:highlight w:val="green"/>
        </w:rPr>
        <w:t>The I</w:t>
      </w:r>
      <w:r w:rsidRPr="003A177C">
        <w:rPr>
          <w:rStyle w:val="Emphasis"/>
          <w:rFonts w:asciiTheme="majorHAnsi" w:hAnsiTheme="majorHAnsi" w:cstheme="majorHAnsi"/>
        </w:rPr>
        <w:t>nternational</w:t>
      </w:r>
      <w:r w:rsidRPr="00ED3A39">
        <w:rPr>
          <w:rStyle w:val="Emphasis"/>
          <w:rFonts w:asciiTheme="majorHAnsi" w:hAnsiTheme="majorHAnsi" w:cstheme="majorHAnsi"/>
          <w:highlight w:val="green"/>
        </w:rPr>
        <w:t xml:space="preserve"> S</w:t>
      </w:r>
      <w:r w:rsidRPr="003A177C">
        <w:rPr>
          <w:rStyle w:val="Emphasis"/>
          <w:rFonts w:asciiTheme="majorHAnsi" w:hAnsiTheme="majorHAnsi" w:cstheme="majorHAnsi"/>
        </w:rPr>
        <w:t>pace</w:t>
      </w:r>
      <w:r w:rsidRPr="00ED3A39">
        <w:rPr>
          <w:rStyle w:val="Emphasis"/>
          <w:rFonts w:asciiTheme="majorHAnsi" w:hAnsiTheme="majorHAnsi" w:cstheme="majorHAnsi"/>
          <w:highlight w:val="green"/>
        </w:rPr>
        <w:t xml:space="preserve"> S</w:t>
      </w:r>
      <w:r w:rsidRPr="003A177C">
        <w:rPr>
          <w:rStyle w:val="Emphasis"/>
          <w:rFonts w:asciiTheme="majorHAnsi" w:hAnsiTheme="majorHAnsi" w:cstheme="majorHAnsi"/>
        </w:rPr>
        <w:t>tation</w:t>
      </w:r>
      <w:r w:rsidRPr="00ED3A39">
        <w:rPr>
          <w:rStyle w:val="Emphasis"/>
          <w:rFonts w:asciiTheme="majorHAnsi" w:hAnsiTheme="majorHAnsi" w:cstheme="majorHAnsi"/>
          <w:highlight w:val="green"/>
        </w:rPr>
        <w:t xml:space="preserve"> supports experiments that </w:t>
      </w:r>
      <w:r w:rsidRPr="003A177C">
        <w:rPr>
          <w:rStyle w:val="Emphasis"/>
          <w:rFonts w:asciiTheme="majorHAnsi" w:hAnsiTheme="majorHAnsi" w:cstheme="majorHAnsi"/>
        </w:rPr>
        <w:t>have</w:t>
      </w:r>
      <w:r w:rsidRPr="00ED3A39">
        <w:rPr>
          <w:rStyle w:val="Emphasis"/>
          <w:rFonts w:asciiTheme="majorHAnsi" w:hAnsiTheme="majorHAnsi" w:cstheme="majorHAnsi"/>
          <w:highlight w:val="green"/>
        </w:rPr>
        <w:t xml:space="preserve"> led to discoveries and inventions </w:t>
      </w:r>
      <w:r w:rsidRPr="003A177C">
        <w:rPr>
          <w:rStyle w:val="Emphasis"/>
          <w:rFonts w:asciiTheme="majorHAnsi" w:hAnsiTheme="majorHAnsi" w:cstheme="majorHAnsi"/>
        </w:rPr>
        <w:t>in communication, water purification, and remote guidance for health procedures and robotic surgeries.</w:t>
      </w:r>
      <w:r w:rsidRPr="003A177C">
        <w:rPr>
          <w:rFonts w:asciiTheme="majorHAnsi" w:hAnsiTheme="majorHAnsi" w:cstheme="majorHAnsi"/>
          <w:szCs w:val="22"/>
        </w:rPr>
        <w:t xml:space="preserve"> </w:t>
      </w:r>
      <w:r w:rsidRPr="003A177C">
        <w:rPr>
          <w:rFonts w:asciiTheme="majorHAnsi" w:hAnsiTheme="majorHAnsi" w:cstheme="majorHAnsi"/>
          <w:b/>
          <w:bCs/>
          <w:szCs w:val="22"/>
          <w:u w:val="single"/>
        </w:rPr>
        <w:t xml:space="preserve">Satellite-enabled Earth observation capabilities that monitor natural disasters, climate and crops often support early warnings for threats and mitigation strategies. </w:t>
      </w:r>
      <w:r w:rsidRPr="003A177C">
        <w:rPr>
          <w:rFonts w:asciiTheme="majorHAnsi" w:hAnsiTheme="majorHAnsi" w:cstheme="majorHAnsi"/>
          <w:szCs w:val="16"/>
        </w:rPr>
        <w:t xml:space="preserve">Space exploration has always been relevant to everyone no matter the discipline or interest. </w:t>
      </w:r>
      <w:r w:rsidRPr="00ED3A39">
        <w:rPr>
          <w:rStyle w:val="Emphasis"/>
          <w:rFonts w:asciiTheme="majorHAnsi" w:hAnsiTheme="majorHAnsi" w:cstheme="majorHAnsi"/>
          <w:highlight w:val="green"/>
        </w:rPr>
        <w:t xml:space="preserve">Commercialization of space has been key </w:t>
      </w:r>
      <w:r w:rsidRPr="003A177C">
        <w:rPr>
          <w:rStyle w:val="Emphasis"/>
          <w:rFonts w:asciiTheme="majorHAnsi" w:hAnsiTheme="majorHAnsi" w:cstheme="majorHAnsi"/>
        </w:rPr>
        <w:t xml:space="preserve">in many ways </w:t>
      </w:r>
      <w:r w:rsidRPr="00ED3A39">
        <w:rPr>
          <w:rStyle w:val="Emphasis"/>
          <w:rFonts w:asciiTheme="majorHAnsi" w:hAnsiTheme="majorHAnsi" w:cstheme="majorHAnsi"/>
          <w:highlight w:val="green"/>
        </w:rPr>
        <w:t xml:space="preserve">to the </w:t>
      </w:r>
      <w:r w:rsidRPr="003A177C">
        <w:rPr>
          <w:rStyle w:val="Emphasis"/>
          <w:rFonts w:asciiTheme="majorHAnsi" w:hAnsiTheme="majorHAnsi" w:cstheme="majorHAnsi"/>
        </w:rPr>
        <w:t>current</w:t>
      </w:r>
      <w:r w:rsidRPr="00ED3A39">
        <w:rPr>
          <w:rStyle w:val="Emphasis"/>
          <w:rFonts w:asciiTheme="majorHAnsi" w:hAnsiTheme="majorHAnsi" w:cstheme="majorHAnsi"/>
          <w:highlight w:val="green"/>
        </w:rPr>
        <w:t xml:space="preserve"> boost in “firsts” </w:t>
      </w:r>
      <w:r w:rsidRPr="003A177C">
        <w:rPr>
          <w:rStyle w:val="Emphasis"/>
          <w:rFonts w:asciiTheme="majorHAnsi" w:hAnsiTheme="majorHAnsi" w:cstheme="majorHAnsi"/>
        </w:rPr>
        <w:t xml:space="preserve">over the last few years. </w:t>
      </w:r>
      <w:r w:rsidRPr="00ED3A39">
        <w:rPr>
          <w:rStyle w:val="Emphasis"/>
          <w:rFonts w:asciiTheme="majorHAnsi" w:hAnsiTheme="majorHAnsi" w:cstheme="majorHAnsi"/>
          <w:highlight w:val="green"/>
        </w:rPr>
        <w:t xml:space="preserve">It has spurred innovation in </w:t>
      </w:r>
      <w:r w:rsidRPr="003A177C">
        <w:rPr>
          <w:rStyle w:val="Emphasis"/>
          <w:rFonts w:asciiTheme="majorHAnsi" w:hAnsiTheme="majorHAnsi" w:cstheme="majorHAnsi"/>
        </w:rPr>
        <w:t xml:space="preserve">launch vehicles and related </w:t>
      </w:r>
      <w:r w:rsidRPr="00ED3A39">
        <w:rPr>
          <w:rStyle w:val="Emphasis"/>
          <w:rFonts w:asciiTheme="majorHAnsi" w:hAnsiTheme="majorHAnsi" w:cstheme="majorHAnsi"/>
          <w:highlight w:val="green"/>
        </w:rPr>
        <w:t xml:space="preserve">technologies that led to firsts </w:t>
      </w:r>
      <w:r w:rsidRPr="003A177C">
        <w:rPr>
          <w:rStyle w:val="Emphasis"/>
          <w:rFonts w:asciiTheme="majorHAnsi" w:hAnsiTheme="majorHAnsi" w:cstheme="majorHAnsi"/>
        </w:rPr>
        <w:t>in vertical-takeoff-vertical landing rocket technology, reusability of rocket boosters and privately developed crewed missions to orbit</w:t>
      </w:r>
      <w:r w:rsidRPr="003A177C">
        <w:rPr>
          <w:rFonts w:asciiTheme="majorHAnsi" w:hAnsiTheme="majorHAnsi" w:cstheme="majorHAnsi"/>
          <w:b/>
          <w:bCs/>
          <w:szCs w:val="22"/>
          <w:u w:val="single"/>
        </w:rPr>
        <w:t>.</w:t>
      </w:r>
      <w:r w:rsidRPr="003A177C">
        <w:rPr>
          <w:rFonts w:asciiTheme="majorHAnsi" w:hAnsiTheme="majorHAnsi" w:cstheme="majorHAnsi"/>
          <w:szCs w:val="22"/>
        </w:rPr>
        <w:t xml:space="preserve"> </w:t>
      </w:r>
      <w:r w:rsidRPr="003A177C">
        <w:rPr>
          <w:rFonts w:asciiTheme="majorHAnsi" w:hAnsiTheme="majorHAnsi" w:cstheme="majorHAnsi"/>
          <w:szCs w:val="16"/>
        </w:rPr>
        <w:t>Concurrently, NASA has continued to captivate our imagination with the first flight of a helicopter in another world, a mission to return an asteroid sample to Earth and sending a probe to make the closest ever approach to the sun. While we celebrate the scientific progress, there is a vastly important question that we all need to focus on: How can we drive the surge in innovation offered by increased access to space, to benefit humankind? Access to low-Earth orbit, and eventually human exploration of space, is a portal to achieve many impactful outcomes. The numbers and completion rate of microgravity experiments conducted by scientists will be greatly increased as a range of offerings in suborbital flights provide more opportunities to advance critical research in health, agriculture, energy, and more. Lunar, planetary, and even asteroid exploration may lead to discoveries of new materials — busting the limitations now imposed on capabilities for energy, transportation, and infrastructure or creating new sensors and devices that enhance safety on Earth.</w:t>
      </w:r>
      <w:r w:rsidRPr="003A177C">
        <w:rPr>
          <w:rFonts w:asciiTheme="majorHAnsi" w:hAnsiTheme="majorHAnsi" w:cstheme="majorHAnsi"/>
          <w:szCs w:val="22"/>
        </w:rPr>
        <w:t xml:space="preserve"> </w:t>
      </w:r>
      <w:r w:rsidRPr="003A177C">
        <w:rPr>
          <w:rFonts w:asciiTheme="majorHAnsi" w:hAnsiTheme="majorHAnsi" w:cstheme="majorHAnsi"/>
          <w:b/>
          <w:bCs/>
          <w:szCs w:val="22"/>
          <w:u w:val="single"/>
        </w:rPr>
        <w:t>Space tourism —one can hope — has the power to potentially create an awareness of our oneness that may lead to social change.</w:t>
      </w:r>
      <w:r w:rsidRPr="003A177C">
        <w:rPr>
          <w:rFonts w:asciiTheme="majorHAnsi" w:hAnsiTheme="majorHAnsi" w:cstheme="majorHAnsi"/>
          <w:szCs w:val="22"/>
        </w:rPr>
        <w:t xml:space="preserve"> </w:t>
      </w:r>
      <w:r w:rsidRPr="003A177C">
        <w:rPr>
          <w:rFonts w:asciiTheme="majorHAnsi" w:hAnsiTheme="majorHAnsi" w:cstheme="majorHAnsi"/>
          <w:szCs w:val="16"/>
        </w:rPr>
        <w:t>But much like all scientific endeavors, we cannot ignore the importance of pre-emptively identifying and mitigating negative impacts of new ventures some of which may have already taken shape. We need to consider space debris that threatens the very access that facilitates it, safety and rescue readiness to support increased crewed missions and space tourism, national security, and effects of light pollution on astronomy. Much of these can be approached and mitigated with new concepts and ideas that have already been set in motion. One thing is for certain, space has always been the inspiration for the next generation of innovators and creative thinkers. Architects of new ideas in this era will inspire many more. Ingenuity must also come from academic and research institutions building a new space-ready generation through innovative curriculum, scholarships, and research opportunities for key fields at all levels. Most of all, engaging participation is a responsibility anyone can take by steering the conversation and gathering ideas on how we can make this era one of positive benefit for all, while making opportunities inclusive to all.</w:t>
      </w:r>
    </w:p>
    <w:p w:rsidR="00FC12C8" w:rsidRPr="003A177C" w:rsidRDefault="00FC12C8" w:rsidP="00FC12C8">
      <w:pPr>
        <w:rPr>
          <w:rFonts w:asciiTheme="majorHAnsi" w:hAnsiTheme="majorHAnsi" w:cstheme="majorHAnsi"/>
        </w:rPr>
      </w:pPr>
    </w:p>
    <w:p w:rsidR="008A7273" w:rsidRDefault="008A7273" w:rsidP="008A7273">
      <w:pPr>
        <w:pStyle w:val="Heading2"/>
      </w:pPr>
      <w:r>
        <w:lastRenderedPageBreak/>
        <w:t>Contention 2- Mining</w:t>
      </w:r>
    </w:p>
    <w:p w:rsidR="008A7273" w:rsidRDefault="008A7273" w:rsidP="008A7273">
      <w:pPr>
        <w:pStyle w:val="Heading4"/>
      </w:pPr>
      <w:r>
        <w:t>The private sector is essential for asteroid mining – competition is key and government development is not effective, efficient, or cheap enough. Thiessen 21:</w:t>
      </w:r>
    </w:p>
    <w:p w:rsidR="008A7273" w:rsidRDefault="008A7273" w:rsidP="008A7273">
      <w:r>
        <w:t xml:space="preserve">Marc Thiessen, 6-1, 21, Washington Post, </w:t>
      </w:r>
      <w:r w:rsidRPr="00493979">
        <w:t>Opinion: SpaceX’s success is one small step for man, one giant leap for capitalism</w:t>
      </w:r>
      <w:r>
        <w:t xml:space="preserve">, </w:t>
      </w:r>
      <w:r w:rsidRPr="00493979">
        <w:t>https://www.washingtonpost.com/opinions/2020/06/01/spacexs-success-is-one-small-step-man-one-giant-leap-capitalism/</w:t>
      </w:r>
    </w:p>
    <w:p w:rsidR="008A7273" w:rsidRPr="004D077E" w:rsidRDefault="008A7273" w:rsidP="008A7273">
      <w:r w:rsidRPr="00493979">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967E02">
        <w:rPr>
          <w:rStyle w:val="StyleUnderline"/>
        </w:rPr>
        <w:t xml:space="preserve">SpaceX has given us an </w:t>
      </w:r>
      <w:r w:rsidRPr="00BB1F80">
        <w:rPr>
          <w:b/>
          <w:bCs/>
          <w:u w:val="single"/>
        </w:rPr>
        <w:t>incredible testament to the power of American free enterprise.</w:t>
      </w:r>
      <w:r w:rsidRPr="00493979">
        <w:t xml:space="preserve"> While the left is advocating unprecedented government intervention in almost every sector of the U.S. economy, from health care to energy, </w:t>
      </w:r>
      <w:r w:rsidRPr="00BB1F80">
        <w:rPr>
          <w:b/>
          <w:bCs/>
          <w:u w:val="single"/>
        </w:rPr>
        <w:t>today Americans are celebrating the successful privatization of space travel.</w:t>
      </w:r>
      <w:r>
        <w:rPr>
          <w:b/>
          <w:bCs/>
          <w:u w:val="single"/>
        </w:rPr>
        <w:t xml:space="preserve"> </w:t>
      </w:r>
      <w:r w:rsidRPr="00493979">
        <w:t xml:space="preserve">If you want to see the difference between what government and private enterprise can do, consider: </w:t>
      </w:r>
      <w:r w:rsidRPr="00967E02">
        <w:rPr>
          <w:rStyle w:val="StyleUnderlin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493979">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00967E02">
        <w:rPr>
          <w:rStyle w:val="StyleUnderline"/>
        </w:rPr>
        <w:t>That last development will save the taxpayers incredible amounts of money.</w:t>
      </w:r>
      <w:r w:rsidRPr="00493979">
        <w:t xml:space="preserve"> </w:t>
      </w:r>
      <w:r w:rsidRPr="00ED3A39">
        <w:rPr>
          <w:rStyle w:val="StyleUnderline"/>
          <w:highlight w:val="green"/>
        </w:rPr>
        <w:t>The cost to NASA</w:t>
      </w:r>
      <w:r w:rsidRPr="00967E02">
        <w:rPr>
          <w:rStyle w:val="StyleUnderline"/>
        </w:rPr>
        <w:t xml:space="preserve"> for launching a man into space on the space shuttle orbiter was </w:t>
      </w:r>
      <w:r w:rsidRPr="00967E02">
        <w:rPr>
          <w:rStyle w:val="Emphasis"/>
        </w:rPr>
        <w:t>$170 million per seat, compared with just $60 million</w:t>
      </w:r>
      <w:r w:rsidRPr="00967E02">
        <w:rPr>
          <w:rStyle w:val="StyleUnderline"/>
        </w:rPr>
        <w:t xml:space="preserve"> to $67 million on the Dragon capsule.</w:t>
      </w:r>
      <w:r w:rsidRPr="00493979">
        <w:t xml:space="preserve"> </w:t>
      </w:r>
      <w:r w:rsidRPr="00967E02">
        <w:rPr>
          <w:rStyle w:val="StyleUnderline"/>
        </w:rPr>
        <w:t xml:space="preserve">The cost for the space shuttle </w:t>
      </w:r>
      <w:r w:rsidRPr="00ED3A39">
        <w:rPr>
          <w:rStyle w:val="StyleUnderline"/>
          <w:highlight w:val="green"/>
        </w:rPr>
        <w:t xml:space="preserve">to send a kilogram of cargo into to space was $54,500; with the Falcon rocket, the cost is just $2,720 — </w:t>
      </w:r>
      <w:r w:rsidRPr="00ED3A39">
        <w:rPr>
          <w:rStyle w:val="Emphasis"/>
          <w:highlight w:val="green"/>
        </w:rPr>
        <w:t>a decrease of 95 percent.</w:t>
      </w:r>
      <w:r w:rsidRPr="00967E02">
        <w:rPr>
          <w:rStyle w:val="StyleUnderline"/>
        </w:rPr>
        <w:t xml:space="preserve"> </w:t>
      </w:r>
      <w:r w:rsidRPr="00493979">
        <w:t xml:space="preserve">And </w:t>
      </w:r>
      <w:r w:rsidRPr="00967E02">
        <w:t xml:space="preserve">while </w:t>
      </w:r>
      <w:r w:rsidRPr="00967E02">
        <w:rPr>
          <w:rStyle w:val="StyleUnderline"/>
        </w:rPr>
        <w:t xml:space="preserve">the space shuttle cost $27.4 billion to develop, </w:t>
      </w:r>
      <w:r w:rsidRPr="00ED3A39">
        <w:rPr>
          <w:rStyle w:val="StyleUnderline"/>
          <w:highlight w:val="green"/>
        </w:rPr>
        <w:t>the Crew Dragon</w:t>
      </w:r>
      <w:r w:rsidRPr="00967E02">
        <w:rPr>
          <w:rStyle w:val="StyleUnderline"/>
        </w:rPr>
        <w:t xml:space="preserve"> </w:t>
      </w:r>
      <w:r w:rsidRPr="00ED3A39">
        <w:rPr>
          <w:rStyle w:val="StyleUnderline"/>
          <w:highlight w:val="green"/>
        </w:rPr>
        <w:t>was</w:t>
      </w:r>
      <w:r w:rsidRPr="00967E02">
        <w:rPr>
          <w:rStyle w:val="StyleUnderline"/>
        </w:rPr>
        <w:t xml:space="preserve"> designed and built for just $1.7 </w:t>
      </w:r>
      <w:r w:rsidRPr="00967E02">
        <w:rPr>
          <w:rStyle w:val="Emphasis"/>
        </w:rPr>
        <w:t xml:space="preserve">billion — making it </w:t>
      </w:r>
      <w:r w:rsidRPr="00ED3A39">
        <w:rPr>
          <w:rStyle w:val="Emphasis"/>
          <w:highlight w:val="green"/>
        </w:rPr>
        <w:t>the lowest-cost spacecraft developed in six decades.</w:t>
      </w:r>
      <w:r w:rsidRPr="00493979">
        <w:t xml:space="preserve"> </w:t>
      </w:r>
      <w:r w:rsidRPr="00967E02">
        <w:rPr>
          <w:rStyle w:val="StyleUnderline"/>
        </w:rPr>
        <w:t>SpaceX did it in six years — far faster than the time it took to develop the space shuttle.</w:t>
      </w:r>
      <w:r w:rsidRPr="00493979">
        <w:t xml:space="preserve"> </w:t>
      </w:r>
      <w:r w:rsidRPr="00ED3A39">
        <w:rPr>
          <w:rStyle w:val="Emphasis"/>
          <w:highlight w:val="green"/>
        </w:rPr>
        <w:t>The private sector does it better, cheaper, faster and more efficiently than government.</w:t>
      </w:r>
      <w:r w:rsidRPr="00493979">
        <w:t xml:space="preserve"> </w:t>
      </w:r>
      <w:r w:rsidRPr="00967E02">
        <w:rPr>
          <w:rStyle w:val="Emphasis"/>
        </w:rPr>
        <w:t xml:space="preserve">Why? Competition. </w:t>
      </w:r>
      <w:r w:rsidRPr="00493979">
        <w:t xml:space="preserve">Today, </w:t>
      </w:r>
      <w:r w:rsidRPr="00877937">
        <w:rPr>
          <w:rStyle w:val="StyleUnderline"/>
        </w:rPr>
        <w:t>SpaceX has to compete with a constellation of private companies</w:t>
      </w:r>
      <w:r w:rsidRPr="00493979">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877937">
        <w:rPr>
          <w:rStyle w:val="StyleUnderline"/>
        </w:rPr>
        <w:t xml:space="preserve">In the race to put the first privately launched man into orbit, upstart SpaceX had to beat aerospace behemoth Boeing and its </w:t>
      </w:r>
      <w:proofErr w:type="spellStart"/>
      <w:r w:rsidRPr="00877937">
        <w:rPr>
          <w:rStyle w:val="StyleUnderline"/>
        </w:rPr>
        <w:t>Starliner</w:t>
      </w:r>
      <w:proofErr w:type="spellEnd"/>
      <w:r w:rsidRPr="00877937">
        <w:rPr>
          <w:rStyle w:val="StyleUnderline"/>
        </w:rPr>
        <w:t xml:space="preserve"> capsule to the punch. </w:t>
      </w:r>
      <w:r w:rsidRPr="00493979">
        <w:t xml:space="preserve">It did so — for more than $1 billion less than its competitor. </w:t>
      </w:r>
      <w:r w:rsidRPr="00493979">
        <w:rPr>
          <w:b/>
          <w:bCs/>
          <w:u w:val="single"/>
        </w:rPr>
        <w:t xml:space="preserve">That spirit of </w:t>
      </w:r>
      <w:r w:rsidRPr="00ED3A39">
        <w:rPr>
          <w:rStyle w:val="Emphasis"/>
          <w:highlight w:val="green"/>
        </w:rPr>
        <w:t>competition</w:t>
      </w:r>
      <w:r w:rsidRPr="008A7273">
        <w:rPr>
          <w:rStyle w:val="Emphasis"/>
        </w:rPr>
        <w:t xml:space="preserve"> </w:t>
      </w:r>
      <w:r w:rsidRPr="00ED3A39">
        <w:rPr>
          <w:rStyle w:val="Emphasis"/>
          <w:highlight w:val="green"/>
        </w:rPr>
        <w:t>and innovation will revolutionize space travel</w:t>
      </w:r>
      <w:r w:rsidRPr="00493979">
        <w:rPr>
          <w:b/>
          <w:bCs/>
          <w:u w:val="single"/>
        </w:rPr>
        <w:t xml:space="preserve"> in the years ahead.</w:t>
      </w:r>
      <w:r w:rsidRPr="00493979">
        <w:t xml:space="preserve"> Indeed, Musk has his sights set far beyond Earth orbit. Already, SpaceX is working on a much </w:t>
      </w:r>
      <w:r w:rsidRPr="00493979">
        <w:lastRenderedPageBreak/>
        <w:t xml:space="preserve">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knows. But this much is certain: </w:t>
      </w:r>
      <w:r w:rsidRPr="00493979">
        <w:rPr>
          <w:b/>
          <w:bCs/>
          <w:u w:val="single"/>
        </w:rPr>
        <w:t>Private-sector innovation is opening the door to a new era of space exploration</w:t>
      </w:r>
      <w:r w:rsidRPr="00493979">
        <w:t>. Wouldn’t it be ironic if, just as capitalism is allowing us to explore the farthest reaches of our solar system, Americans decided to embrace socialism back here on Earth?</w:t>
      </w:r>
    </w:p>
    <w:p w:rsidR="008A7273" w:rsidRPr="000832CC" w:rsidRDefault="008A7273" w:rsidP="008A7273">
      <w:pPr>
        <w:pStyle w:val="Heading4"/>
        <w:rPr>
          <w:rFonts w:cs="Calibri"/>
        </w:rPr>
      </w:pPr>
      <w:r w:rsidRPr="000832CC">
        <w:rPr>
          <w:rFonts w:cs="Calibri"/>
        </w:rPr>
        <w:t xml:space="preserve">Asteroid mining can happen </w:t>
      </w:r>
      <w:r>
        <w:rPr>
          <w:rFonts w:cs="Calibri"/>
        </w:rPr>
        <w:t>with private sector innovation and is key to solve a laundry list of impacts--climate change, economic decline and asteroid collisions</w:t>
      </w:r>
      <w:r w:rsidRPr="000832CC">
        <w:rPr>
          <w:rFonts w:cs="Calibri"/>
        </w:rPr>
        <w:t>. Taylor 19</w:t>
      </w:r>
    </w:p>
    <w:p w:rsidR="008A7273" w:rsidRPr="000832CC" w:rsidRDefault="008A7273" w:rsidP="008A7273">
      <w:r w:rsidRPr="000832CC">
        <w:t>Chris Taylor [journalist], 19 - ("How asteroid mining will save the Earth — and mint trillionaires," Mashable, 2019, accessed 12-13-2021, https://mashable.com/feature/asteroid-mining-space-economy)//ML</w:t>
      </w:r>
    </w:p>
    <w:p w:rsidR="008A7273" w:rsidRDefault="008A7273" w:rsidP="008A7273">
      <w:pPr>
        <w:rPr>
          <w:sz w:val="12"/>
        </w:rPr>
      </w:pPr>
      <w:r w:rsidRPr="000832CC">
        <w:rPr>
          <w:sz w:val="12"/>
        </w:rPr>
        <w:t>How much, exactly? We’re only just beginning to guess</w:t>
      </w:r>
      <w:r w:rsidRPr="000832CC">
        <w:rPr>
          <w:rStyle w:val="StyleUnderline"/>
        </w:rPr>
        <w:t>. </w:t>
      </w:r>
      <w:proofErr w:type="spellStart"/>
      <w:r>
        <w:rPr>
          <w:sz w:val="16"/>
        </w:rPr>
        <w:fldChar w:fldCharType="begin"/>
      </w:r>
      <w:r>
        <w:instrText xml:space="preserve"> HYPERLINK "http://www.asterank.com/" \t "_blank" </w:instrText>
      </w:r>
      <w:r>
        <w:rPr>
          <w:sz w:val="16"/>
        </w:rPr>
        <w:fldChar w:fldCharType="separate"/>
      </w:r>
      <w:r w:rsidRPr="00ED3A39">
        <w:rPr>
          <w:rStyle w:val="StyleUnderline"/>
          <w:highlight w:val="green"/>
        </w:rPr>
        <w:t>Asteran</w:t>
      </w:r>
      <w:r w:rsidRPr="000832CC">
        <w:rPr>
          <w:rStyle w:val="StyleUnderline"/>
        </w:rPr>
        <w:t>k</w:t>
      </w:r>
      <w:proofErr w:type="spellEnd"/>
      <w:r>
        <w:rPr>
          <w:rStyle w:val="StyleUnderline"/>
        </w:rPr>
        <w:fldChar w:fldCharType="end"/>
      </w:r>
      <w:r w:rsidRPr="000832CC">
        <w:rPr>
          <w:rStyle w:val="StyleUnderline"/>
        </w:rPr>
        <w:t xml:space="preserve">, </w:t>
      </w:r>
      <w:r w:rsidRPr="00ED3A39">
        <w:rPr>
          <w:rStyle w:val="StyleUnderline"/>
          <w:highlight w:val="green"/>
        </w:rPr>
        <w:t>a</w:t>
      </w:r>
      <w:r w:rsidRPr="000832CC">
        <w:rPr>
          <w:rStyle w:val="StyleUnderline"/>
        </w:rPr>
        <w:t xml:space="preserve"> </w:t>
      </w:r>
      <w:r w:rsidRPr="00ED3A39">
        <w:rPr>
          <w:rStyle w:val="StyleUnderline"/>
          <w:highlight w:val="green"/>
        </w:rPr>
        <w:t>service</w:t>
      </w:r>
      <w:r w:rsidRPr="000832CC">
        <w:rPr>
          <w:rStyle w:val="StyleUnderline"/>
        </w:rPr>
        <w:t xml:space="preserve"> </w:t>
      </w:r>
      <w:r w:rsidRPr="00ED3A39">
        <w:rPr>
          <w:rStyle w:val="StyleUnderline"/>
          <w:highlight w:val="green"/>
        </w:rPr>
        <w:t>that keeps track of</w:t>
      </w:r>
      <w:r w:rsidRPr="000832CC">
        <w:rPr>
          <w:rStyle w:val="StyleUnderline"/>
        </w:rPr>
        <w:t xml:space="preserve"> </w:t>
      </w:r>
      <w:r w:rsidRPr="00D62FC3">
        <w:rPr>
          <w:rStyle w:val="StyleUnderline"/>
        </w:rPr>
        <w:t>some 6,000</w:t>
      </w:r>
      <w:r w:rsidRPr="000832CC">
        <w:rPr>
          <w:rStyle w:val="StyleUnderline"/>
        </w:rPr>
        <w:t xml:space="preserve"> </w:t>
      </w:r>
      <w:r w:rsidRPr="00ED3A39">
        <w:rPr>
          <w:rStyle w:val="StyleUnderline"/>
          <w:highlight w:val="green"/>
        </w:rPr>
        <w:t>asteroids</w:t>
      </w:r>
      <w:r w:rsidRPr="000832CC">
        <w:rPr>
          <w:rStyle w:val="StyleUnderline"/>
        </w:rPr>
        <w:t xml:space="preserve"> in NASA’s database, </w:t>
      </w:r>
      <w:r w:rsidRPr="00ED3A39">
        <w:rPr>
          <w:rStyle w:val="StyleUnderline"/>
          <w:highlight w:val="green"/>
        </w:rPr>
        <w:t>prices</w:t>
      </w:r>
      <w:r w:rsidRPr="000832CC">
        <w:rPr>
          <w:rStyle w:val="StyleUnderline"/>
        </w:rPr>
        <w:t xml:space="preserve"> out the </w:t>
      </w:r>
      <w:r w:rsidRPr="00ED3A39">
        <w:rPr>
          <w:rStyle w:val="StyleUnderline"/>
          <w:highlight w:val="green"/>
        </w:rPr>
        <w:t>estimated mineral content</w:t>
      </w:r>
      <w:r w:rsidRPr="000832CC">
        <w:rPr>
          <w:rStyle w:val="StyleUnderline"/>
        </w:rPr>
        <w:t xml:space="preserve"> in each one in the current world market. </w:t>
      </w:r>
      <w:r w:rsidRPr="00ED3A39">
        <w:rPr>
          <w:rStyle w:val="StyleUnderline"/>
          <w:highlight w:val="green"/>
        </w:rPr>
        <w:t>More than 500 are listed as “&gt;$100 trillion</w:t>
      </w:r>
      <w:r w:rsidRPr="000832CC">
        <w:rPr>
          <w:rStyle w:val="StyleUnderline"/>
        </w:rPr>
        <w:t xml:space="preserve">.” </w:t>
      </w:r>
      <w:r w:rsidRPr="00ED3A39">
        <w:rPr>
          <w:rStyle w:val="StyleUnderline"/>
          <w:highlight w:val="green"/>
        </w:rPr>
        <w:t>The</w:t>
      </w:r>
      <w:r w:rsidRPr="000832CC">
        <w:rPr>
          <w:rStyle w:val="StyleUnderline"/>
        </w:rPr>
        <w:t xml:space="preserve"> estimated </w:t>
      </w:r>
      <w:r w:rsidRPr="00ED3A39">
        <w:rPr>
          <w:rStyle w:val="StyleUnderline"/>
          <w:highlight w:val="green"/>
        </w:rPr>
        <w:t>profit on just the top 10 asteroids judged “most cost effective”</w:t>
      </w:r>
      <w:r w:rsidRPr="000832CC">
        <w:rPr>
          <w:rStyle w:val="StyleUnderline"/>
        </w:rPr>
        <w:t xml:space="preserve"> — that is, the easiest to reach and to mine, subtracting rocket fuel and other operating costs, </w:t>
      </w:r>
      <w:r w:rsidRPr="00ED3A39">
        <w:rPr>
          <w:rStyle w:val="StyleUnderline"/>
          <w:highlight w:val="green"/>
        </w:rPr>
        <w:t>is</w:t>
      </w:r>
      <w:r w:rsidRPr="000832CC">
        <w:rPr>
          <w:rStyle w:val="StyleUnderline"/>
        </w:rPr>
        <w:t xml:space="preserve"> around </w:t>
      </w:r>
      <w:r w:rsidRPr="00ED3A39">
        <w:rPr>
          <w:rStyle w:val="StyleUnderline"/>
          <w:highlight w:val="green"/>
        </w:rPr>
        <w:t xml:space="preserve">$1.5 </w:t>
      </w:r>
      <w:proofErr w:type="gramStart"/>
      <w:r w:rsidRPr="00ED3A39">
        <w:rPr>
          <w:rStyle w:val="StyleUnderline"/>
          <w:highlight w:val="green"/>
        </w:rPr>
        <w:t>trillion</w:t>
      </w:r>
      <w:r w:rsidRPr="000832CC">
        <w:rPr>
          <w:rStyle w:val="StyleUnderline"/>
        </w:rPr>
        <w:t>.¶</w:t>
      </w:r>
      <w:proofErr w:type="gramEnd"/>
      <w:r w:rsidRPr="000832CC">
        <w:rPr>
          <w:rStyle w:val="StyleUnderline"/>
        </w:rPr>
        <w:t xml:space="preserve"> </w:t>
      </w:r>
      <w:r w:rsidRPr="000832CC">
        <w:rPr>
          <w:sz w:val="12"/>
        </w:rPr>
        <w:t xml:space="preserve">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w:t>
      </w:r>
      <w:proofErr w:type="gramStart"/>
      <w:r w:rsidRPr="000832CC">
        <w:rPr>
          <w:sz w:val="12"/>
        </w:rPr>
        <w:t>source?¶</w:t>
      </w:r>
      <w:proofErr w:type="gramEnd"/>
      <w:r w:rsidRPr="000832CC">
        <w:rPr>
          <w:sz w:val="12"/>
        </w:rPr>
        <w:t xml:space="preserve"> As a side project</w:t>
      </w:r>
      <w:r w:rsidRPr="000832CC">
        <w:rPr>
          <w:rStyle w:val="StyleUnderline"/>
        </w:rPr>
        <w:t xml:space="preserve">, </w:t>
      </w:r>
      <w:r w:rsidRPr="00ED3A39">
        <w:rPr>
          <w:rStyle w:val="StyleUnderline"/>
          <w:highlight w:val="green"/>
        </w:rPr>
        <w:t>space mining can grab water from the rocks</w:t>
      </w:r>
      <w:r w:rsidRPr="000832CC">
        <w:rPr>
          <w:rStyle w:val="StyleUnderline"/>
        </w:rPr>
        <w:t xml:space="preserve"> and comets — water w</w:t>
      </w:r>
      <w:r w:rsidRPr="00ED3A39">
        <w:rPr>
          <w:rStyle w:val="StyleUnderline"/>
          <w:highlight w:val="green"/>
        </w:rPr>
        <w:t>hich, with a little processing makes rocket fuel</w:t>
      </w:r>
      <w:r w:rsidRPr="000832CC">
        <w:rPr>
          <w:rStyle w:val="StyleUnderline"/>
        </w:rPr>
        <w:t xml:space="preserve">. </w:t>
      </w:r>
      <w:r w:rsidRPr="00ED3A39">
        <w:rPr>
          <w:rStyle w:val="StyleUnderline"/>
          <w:highlight w:val="green"/>
        </w:rPr>
        <w:t>Which in turn makes even more currently unimaginable space operations possible</w:t>
      </w:r>
      <w:r w:rsidRPr="000832CC">
        <w:rPr>
          <w:rStyle w:val="StyleUnderline"/>
        </w:rPr>
        <w:t xml:space="preserve">, </w:t>
      </w:r>
      <w:r w:rsidRPr="00ED3A39">
        <w:rPr>
          <w:rStyle w:val="StyleUnderline"/>
          <w:highlight w:val="green"/>
        </w:rPr>
        <w:t>including ones that could give the planet all the energy it needs to avert climate catastrophe</w:t>
      </w:r>
      <w:r w:rsidRPr="000832CC">
        <w:rPr>
          <w:rStyle w:val="StyleUnderline"/>
        </w:rPr>
        <w:t>.</w:t>
      </w:r>
      <w:r w:rsidRPr="000832CC">
        <w:rPr>
          <w:sz w:val="12"/>
        </w:rPr>
        <w:t xml:space="preserve"> Cislunar space — the bit around us and the moon, the local neighborhood, basically — is about to get very </w:t>
      </w:r>
      <w:proofErr w:type="gramStart"/>
      <w:r w:rsidRPr="000832CC">
        <w:rPr>
          <w:sz w:val="12"/>
        </w:rPr>
        <w:t>interesting.¶</w:t>
      </w:r>
      <w:proofErr w:type="gramEnd"/>
      <w:r w:rsidRPr="000832CC">
        <w:rPr>
          <w:sz w:val="12"/>
        </w:rPr>
        <w:t xml:space="preserve"> It’s hard, even for the most asteroid-minded visionaries, to truly believe the full scope of this future space economy right now. Just as hard as it would have been in 1945, when an engineer named </w:t>
      </w:r>
      <w:proofErr w:type="spellStart"/>
      <w:r w:rsidRPr="000832CC">
        <w:rPr>
          <w:sz w:val="12"/>
        </w:rPr>
        <w:t>Vannevar</w:t>
      </w:r>
      <w:proofErr w:type="spellEnd"/>
      <w:r w:rsidRPr="000832CC">
        <w:rPr>
          <w:sz w:val="12"/>
        </w:rPr>
        <w:t xml:space="preserve"> Bush first proposed </w:t>
      </w:r>
      <w:hyperlink r:id="rId13" w:tgtFrame="_blank" w:history="1">
        <w:r w:rsidRPr="000832CC">
          <w:rPr>
            <w:rStyle w:val="Hyperlink"/>
            <w:rFonts w:eastAsiaTheme="majorEastAsia"/>
            <w:sz w:val="12"/>
          </w:rPr>
          <w:t>a vast library of shared knowledge that people the world over would access via personal computers</w:t>
        </w:r>
      </w:hyperlink>
      <w:r w:rsidRPr="000832CC">
        <w:rPr>
          <w:sz w:val="12"/>
        </w:rPr>
        <w:t xml:space="preserve">, to see that mushroom into a global network of streaming movies and grandmas posting photos and trolls and spies who move the needle on presidential elections. ¶ No technology’s pioneer can predict its second-order </w:t>
      </w:r>
      <w:proofErr w:type="gramStart"/>
      <w:r w:rsidRPr="000832CC">
        <w:rPr>
          <w:sz w:val="12"/>
        </w:rPr>
        <w:t>effects.¶</w:t>
      </w:r>
      <w:proofErr w:type="gramEnd"/>
      <w:r w:rsidRPr="000832CC">
        <w:rPr>
          <w:sz w:val="12"/>
        </w:rPr>
        <w:t xml:space="preserve">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4" w:tgtFrame="_blank" w:history="1">
        <w:r w:rsidRPr="000832CC">
          <w:rPr>
            <w:rStyle w:val="Hyperlink"/>
            <w:rFonts w:eastAsiaTheme="majorEastAsia"/>
            <w:sz w:val="12"/>
          </w:rPr>
          <w:t>declared The Space Review</w:t>
        </w:r>
      </w:hyperlink>
      <w:r w:rsidRPr="000832CC">
        <w:rPr>
          <w:sz w:val="1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infrastructure.¶ Currently, the world’s richest person and its most well-known entrepreneur, </w:t>
      </w:r>
      <w:r w:rsidRPr="000832CC">
        <w:rPr>
          <w:rStyle w:val="StyleUnderline"/>
        </w:rPr>
        <w:t xml:space="preserve">Jeff </w:t>
      </w:r>
      <w:r w:rsidRPr="00ED3A39">
        <w:rPr>
          <w:rStyle w:val="StyleUnderline"/>
          <w:highlight w:val="green"/>
        </w:rPr>
        <w:t>Bezos</w:t>
      </w:r>
      <w:r w:rsidRPr="000832CC">
        <w:rPr>
          <w:rStyle w:val="StyleUnderline"/>
        </w:rPr>
        <w:t xml:space="preserve"> </w:t>
      </w:r>
      <w:r w:rsidRPr="00ED3A39">
        <w:rPr>
          <w:rStyle w:val="StyleUnderline"/>
          <w:highlight w:val="green"/>
        </w:rPr>
        <w:t>and</w:t>
      </w:r>
      <w:r w:rsidRPr="000832CC">
        <w:rPr>
          <w:rStyle w:val="StyleUnderline"/>
        </w:rPr>
        <w:t xml:space="preserve"> Elon </w:t>
      </w:r>
      <w:r w:rsidRPr="00ED3A39">
        <w:rPr>
          <w:rStyle w:val="StyleUnderline"/>
          <w:highlight w:val="green"/>
        </w:rPr>
        <w:t>Musk</w:t>
      </w:r>
      <w:r w:rsidRPr="000832CC">
        <w:rPr>
          <w:rStyle w:val="StyleUnderline"/>
        </w:rPr>
        <w:t>, respectively</w:t>
      </w:r>
      <w:r w:rsidRPr="00ED3A39">
        <w:rPr>
          <w:rStyle w:val="StyleUnderline"/>
          <w:highlight w:val="green"/>
        </w:rPr>
        <w:t>, are working on the</w:t>
      </w:r>
      <w:r w:rsidRPr="000832CC">
        <w:rPr>
          <w:rStyle w:val="StyleUnderline"/>
        </w:rPr>
        <w:t xml:space="preserve"> relatively </w:t>
      </w:r>
      <w:r w:rsidRPr="00ED3A39">
        <w:rPr>
          <w:rStyle w:val="StyleUnderline"/>
          <w:highlight w:val="green"/>
        </w:rPr>
        <w:t>cheap reusable rockets asteroid pioneers will need</w:t>
      </w:r>
      <w:r w:rsidRPr="000832CC">
        <w:rPr>
          <w:rStyle w:val="StyleUnderline"/>
        </w:rPr>
        <w:t>.</w:t>
      </w:r>
      <w:r w:rsidRPr="000832CC">
        <w:rPr>
          <w:sz w:val="1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000832CC">
        <w:rPr>
          <w:rStyle w:val="StyleUnderline"/>
        </w:rPr>
        <w:t xml:space="preserve">Japan’s Hayabusa 2 spacecraft has been in orbit around asteroid </w:t>
      </w:r>
      <w:proofErr w:type="spellStart"/>
      <w:r w:rsidRPr="000832CC">
        <w:rPr>
          <w:rStyle w:val="StyleUnderline"/>
        </w:rPr>
        <w:t>Ryugu</w:t>
      </w:r>
      <w:proofErr w:type="spellEnd"/>
      <w:r w:rsidRPr="000832CC">
        <w:rPr>
          <w:rStyle w:val="StyleUnderline"/>
        </w:rPr>
        <w:t xml:space="preserve"> for the last year and a half, learning everything it can. (</w:t>
      </w:r>
      <w:proofErr w:type="spellStart"/>
      <w:r w:rsidRPr="000832CC">
        <w:rPr>
          <w:rStyle w:val="StyleUnderline"/>
        </w:rPr>
        <w:t>Ryugu</w:t>
      </w:r>
      <w:proofErr w:type="spellEnd"/>
      <w:r w:rsidRPr="000832CC">
        <w:rPr>
          <w:rStyle w:val="StyleUnderline"/>
        </w:rPr>
        <w:t xml:space="preserve">, worth $30 billion according to </w:t>
      </w:r>
      <w:proofErr w:type="spellStart"/>
      <w:r w:rsidRPr="000832CC">
        <w:rPr>
          <w:rStyle w:val="StyleUnderline"/>
        </w:rPr>
        <w:t>Asterank</w:t>
      </w:r>
      <w:proofErr w:type="spellEnd"/>
      <w:r w:rsidRPr="000832CC">
        <w:rPr>
          <w:rStyle w:val="StyleUnderline"/>
        </w:rPr>
        <w:t xml:space="preserve">, is the website's #1 most cost-effective target.) The craft dropped </w:t>
      </w:r>
      <w:hyperlink r:id="rId15" w:tgtFrame="_blank" w:history="1">
        <w:r w:rsidRPr="000832CC">
          <w:rPr>
            <w:rStyle w:val="StyleUnderline"/>
            <w:rFonts w:eastAsiaTheme="majorEastAsia"/>
          </w:rPr>
          <w:t>tiny hopping robot rovers</w:t>
        </w:r>
      </w:hyperlink>
      <w:r w:rsidRPr="000832CC">
        <w:rPr>
          <w:rStyle w:val="StyleUnderline"/>
        </w:rPr>
        <w:t xml:space="preserve"> and a </w:t>
      </w:r>
      <w:hyperlink r:id="rId16" w:tgtFrame="_blank" w:history="1">
        <w:r w:rsidRPr="000832CC">
          <w:rPr>
            <w:rStyle w:val="StyleUnderline"/>
            <w:rFonts w:eastAsiaTheme="majorEastAsia"/>
          </w:rPr>
          <w:t>small bomb</w:t>
        </w:r>
      </w:hyperlink>
      <w:r w:rsidRPr="000832CC">
        <w:rPr>
          <w:rStyle w:val="StyleUnderline"/>
        </w:rPr>
        <w:t xml:space="preserve"> on its target; pictures of the small crater that resulted were released afterward</w:t>
      </w:r>
      <w:r w:rsidRPr="000832CC">
        <w:rPr>
          <w:sz w:val="1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17" w:tgtFrame="_blank" w:history="1">
        <w:r w:rsidRPr="000832CC">
          <w:rPr>
            <w:rStyle w:val="Hyperlink"/>
            <w:rFonts w:eastAsiaTheme="majorEastAsia"/>
            <w:sz w:val="12"/>
          </w:rPr>
          <w:t>NASA has proved it in the lab</w:t>
        </w:r>
      </w:hyperlink>
      <w:r w:rsidRPr="000832CC">
        <w:rPr>
          <w:sz w:val="12"/>
        </w:rPr>
        <w:t xml:space="preserve">). It’ll just take more </w:t>
      </w:r>
      <w:proofErr w:type="gramStart"/>
      <w:r w:rsidRPr="000832CC">
        <w:rPr>
          <w:sz w:val="12"/>
        </w:rPr>
        <w:t>time.¶</w:t>
      </w:r>
      <w:proofErr w:type="gramEnd"/>
      <w:r w:rsidRPr="000832CC">
        <w:rPr>
          <w:sz w:val="12"/>
        </w:rPr>
        <w:t xml:space="preserv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notice.¶ </w:t>
      </w:r>
      <w:r w:rsidRPr="00ED3A39">
        <w:rPr>
          <w:rStyle w:val="StyleUnderline"/>
          <w:highlight w:val="green"/>
        </w:rPr>
        <w:t>The possibility of private missions to asteroids,</w:t>
      </w:r>
      <w:r w:rsidRPr="000832CC">
        <w:rPr>
          <w:rStyle w:val="StyleUnderline"/>
        </w:rPr>
        <w:t xml:space="preserve"> with or without a human crew, </w:t>
      </w:r>
      <w:r w:rsidRPr="00ED3A39">
        <w:rPr>
          <w:rStyle w:val="StyleUnderline"/>
          <w:highlight w:val="green"/>
        </w:rPr>
        <w:t>is almost here</w:t>
      </w:r>
      <w:r w:rsidRPr="000832CC">
        <w:rPr>
          <w:rStyle w:val="StyleUnderline"/>
        </w:rPr>
        <w:t>. Th</w:t>
      </w:r>
      <w:r w:rsidRPr="000832CC">
        <w:rPr>
          <w:sz w:val="12"/>
        </w:rPr>
        <w:t xml:space="preserve">e next step in the process that takes us from here to where you are? Tell us an inspiring story about it, one that makes people believe, and start to imagine themselves mining in space. </w:t>
      </w:r>
      <w:r w:rsidRPr="000832CC">
        <w:rPr>
          <w:sz w:val="12"/>
        </w:rPr>
        <w:lastRenderedPageBreak/>
        <w:t xml:space="preserve">How would you explain the world-changing nature of the internet to 1945? How would you persuade them that there was gold to be mined in </w:t>
      </w:r>
      <w:proofErr w:type="spellStart"/>
      <w:r w:rsidRPr="000832CC">
        <w:rPr>
          <w:sz w:val="12"/>
        </w:rPr>
        <w:t>Vannevar</w:t>
      </w:r>
      <w:proofErr w:type="spellEnd"/>
      <w:r w:rsidRPr="000832CC">
        <w:rPr>
          <w:sz w:val="12"/>
        </w:rPr>
        <w:t xml:space="preserve"> Bush’s idea? You’d let the new economy and its benefits play out in the form of a </w:t>
      </w:r>
      <w:proofErr w:type="gramStart"/>
      <w:r w:rsidRPr="000832CC">
        <w:rPr>
          <w:sz w:val="12"/>
        </w:rPr>
        <w:t>novel.¶</w:t>
      </w:r>
      <w:proofErr w:type="gramEnd"/>
      <w:r w:rsidRPr="000832CC">
        <w:rPr>
          <w:sz w:val="12"/>
        </w:rPr>
        <w:t xml:space="preserve"> As Hayabusa dropped a bomb on </w:t>
      </w:r>
      <w:proofErr w:type="spellStart"/>
      <w:r w:rsidRPr="000832CC">
        <w:rPr>
          <w:sz w:val="12"/>
        </w:rPr>
        <w:t>Ryugu</w:t>
      </w:r>
      <w:proofErr w:type="spellEnd"/>
      <w:r w:rsidRPr="000832CC">
        <w:rPr>
          <w:sz w:val="12"/>
        </w:rPr>
        <w:t xml:space="preserve">, Daniel Suarez was making the exact same asteroid the target of his fiction. Suarez is a tech consultant and developer turned New York Times bestselling author. His novels thus far have been techno-thrillers: his debut, </w:t>
      </w:r>
      <w:hyperlink r:id="rId18" w:tgtFrame="_blank" w:history="1">
        <w:r w:rsidRPr="000832CC">
          <w:rPr>
            <w:rStyle w:val="Hyperlink"/>
            <w:rFonts w:eastAsiaTheme="majorEastAsia"/>
            <w:sz w:val="12"/>
          </w:rPr>
          <w:t>Daemon</w:t>
        </w:r>
      </w:hyperlink>
      <w:r w:rsidRPr="000832CC">
        <w:rPr>
          <w:sz w:val="1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19" w:tgtFrame="_blank" w:history="1">
        <w:r w:rsidRPr="000832CC">
          <w:rPr>
            <w:rStyle w:val="Hyperlink"/>
            <w:rFonts w:eastAsiaTheme="majorEastAsia"/>
            <w:sz w:val="12"/>
          </w:rPr>
          <w:t>Delta-v</w:t>
        </w:r>
      </w:hyperlink>
      <w:r w:rsidRPr="000832CC">
        <w:rPr>
          <w:sz w:val="12"/>
        </w:rPr>
        <w:t>,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w:t>
      </w:r>
      <w:proofErr w:type="spellStart"/>
      <w:r w:rsidRPr="000832CC">
        <w:rPr>
          <w:sz w:val="12"/>
        </w:rPr>
        <w:t>nauts</w:t>
      </w:r>
      <w:proofErr w:type="spellEnd"/>
      <w:r w:rsidRPr="000832CC">
        <w:rPr>
          <w:sz w:val="12"/>
        </w:rPr>
        <w:t xml:space="preserve">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20" w:tgtFrame="_blank" w:history="1">
        <w:r w:rsidRPr="000832CC">
          <w:rPr>
            <w:rStyle w:val="Hyperlink"/>
            <w:rFonts w:eastAsiaTheme="majorEastAsia"/>
            <w:sz w:val="12"/>
          </w:rPr>
          <w:t>mountain of debt</w:t>
        </w:r>
      </w:hyperlink>
      <w:r w:rsidRPr="000832CC">
        <w:rPr>
          <w:sz w:val="12"/>
        </w:rPr>
        <w:t xml:space="preserve">. It has to keep growing or it will implode, so we might as well take the majority of the industrial growth off-world where it can’t do any more harm to the </w:t>
      </w:r>
      <w:proofErr w:type="gramStart"/>
      <w:r w:rsidRPr="000832CC">
        <w:rPr>
          <w:sz w:val="12"/>
        </w:rPr>
        <w:t>biosphere.¶</w:t>
      </w:r>
      <w:proofErr w:type="gramEnd"/>
      <w:r w:rsidRPr="000832CC">
        <w:rPr>
          <w:sz w:val="12"/>
        </w:rPr>
        <w:t xml:space="preserve"> Secondly, there’s the climate change fix. </w:t>
      </w:r>
      <w:r w:rsidRPr="00C14378">
        <w:rPr>
          <w:rStyle w:val="StyleUnderline"/>
        </w:rPr>
        <w:t xml:space="preserve">Suarez sees </w:t>
      </w:r>
      <w:r w:rsidRPr="00ED3A39">
        <w:rPr>
          <w:rStyle w:val="StyleUnderline"/>
          <w:highlight w:val="green"/>
        </w:rPr>
        <w:t>asteroid mining</w:t>
      </w:r>
      <w:r w:rsidRPr="00C14378">
        <w:rPr>
          <w:rStyle w:val="StyleUnderline"/>
        </w:rPr>
        <w:t xml:space="preserve"> as </w:t>
      </w:r>
      <w:r w:rsidRPr="00ED3A39">
        <w:rPr>
          <w:rStyle w:val="StyleUnderline"/>
          <w:highlight w:val="green"/>
        </w:rPr>
        <w:t xml:space="preserve">the only way we’re going to build </w:t>
      </w:r>
      <w:hyperlink r:id="rId21" w:tgtFrame="_blank" w:history="1">
        <w:r w:rsidRPr="00ED3A39">
          <w:rPr>
            <w:rStyle w:val="StyleUnderline"/>
            <w:highlight w:val="green"/>
          </w:rPr>
          <w:t>solar power satellites</w:t>
        </w:r>
      </w:hyperlink>
      <w:r w:rsidRPr="00C14378">
        <w:rPr>
          <w:rStyle w:val="StyleUnderline"/>
        </w:rPr>
        <w:t>.</w:t>
      </w:r>
      <w:r w:rsidRPr="000832CC">
        <w:rPr>
          <w:sz w:val="12"/>
        </w:rPr>
        <w:t xml:space="preserve"> </w:t>
      </w:r>
      <w:r w:rsidRPr="00ED3A39">
        <w:rPr>
          <w:rStyle w:val="StyleUnderline"/>
          <w:highlight w:val="green"/>
        </w:rPr>
        <w:t>Which</w:t>
      </w:r>
      <w:r w:rsidRPr="000832CC">
        <w:rPr>
          <w:sz w:val="12"/>
        </w:rPr>
        <w:t xml:space="preserve">, as you </w:t>
      </w:r>
      <w:r w:rsidRPr="000832CC">
        <w:rPr>
          <w:rStyle w:val="StyleUnderline"/>
        </w:rPr>
        <w:t xml:space="preserve">probably know, </w:t>
      </w:r>
      <w:r w:rsidRPr="00ED3A39">
        <w:rPr>
          <w:rStyle w:val="StyleUnderline"/>
          <w:highlight w:val="green"/>
        </w:rPr>
        <w:t>is a form of uninterrupted solar power</w:t>
      </w:r>
      <w:r w:rsidRPr="000832CC">
        <w:rPr>
          <w:rStyle w:val="StyleUnderline"/>
        </w:rPr>
        <w:t xml:space="preserve"> collection </w:t>
      </w:r>
      <w:r w:rsidRPr="00ED3A39">
        <w:rPr>
          <w:rStyle w:val="StyleUnderline"/>
          <w:highlight w:val="green"/>
        </w:rPr>
        <w:t>that is</w:t>
      </w:r>
      <w:r w:rsidRPr="000832CC">
        <w:rPr>
          <w:rStyle w:val="StyleUnderline"/>
        </w:rPr>
        <w:t xml:space="preserve"> theoretically </w:t>
      </w:r>
      <w:r w:rsidRPr="00ED3A39">
        <w:rPr>
          <w:rStyle w:val="StyleUnderline"/>
          <w:highlight w:val="green"/>
        </w:rPr>
        <w:t>more effective</w:t>
      </w:r>
      <w:r w:rsidRPr="000832CC">
        <w:rPr>
          <w:rStyle w:val="StyleUnderline"/>
        </w:rPr>
        <w:t xml:space="preserve">, inch for inch, </w:t>
      </w:r>
      <w:r w:rsidRPr="00ED3A39">
        <w:rPr>
          <w:rStyle w:val="StyleUnderline"/>
          <w:highlight w:val="green"/>
        </w:rPr>
        <w:t>than any solar panels on Earth at high noon, but operating 24/</w:t>
      </w:r>
      <w:r w:rsidRPr="000832CC">
        <w:rPr>
          <w:rStyle w:val="StyleUnderline"/>
        </w:rPr>
        <w:t>7.</w:t>
      </w:r>
      <w:r w:rsidRPr="000832CC">
        <w:rPr>
          <w:sz w:val="12"/>
        </w:rPr>
        <w:t xml:space="preserve"> (In space, basically, it’s always double high noon). ¶ </w:t>
      </w:r>
      <w:r w:rsidRPr="00ED3A39">
        <w:rPr>
          <w:rStyle w:val="StyleUnderline"/>
          <w:highlight w:val="green"/>
        </w:rPr>
        <w:t>The power collected is beamed back to</w:t>
      </w:r>
      <w:r w:rsidRPr="000832CC">
        <w:rPr>
          <w:rStyle w:val="StyleUnderline"/>
        </w:rPr>
        <w:t xml:space="preserve"> large receptors on </w:t>
      </w:r>
      <w:r w:rsidRPr="00ED3A39">
        <w:rPr>
          <w:rStyle w:val="StyleUnderline"/>
          <w:highlight w:val="green"/>
        </w:rPr>
        <w:t>Earth</w:t>
      </w:r>
      <w:r w:rsidRPr="000832CC">
        <w:rPr>
          <w:rStyle w:val="StyleUnderline"/>
        </w:rPr>
        <w:t xml:space="preserve"> with large, low-power microwaves, which researchers think will be harmless enough to let humans and animals pass through the beam. </w:t>
      </w:r>
      <w:r w:rsidRPr="00ED3A39">
        <w:rPr>
          <w:rStyle w:val="StyleUnderline"/>
          <w:highlight w:val="green"/>
        </w:rPr>
        <w:t>A space solar power array</w:t>
      </w:r>
      <w:r w:rsidRPr="000832CC">
        <w:rPr>
          <w:rStyle w:val="StyleUnderline"/>
        </w:rPr>
        <w:t xml:space="preserve"> like </w:t>
      </w:r>
      <w:hyperlink r:id="rId22" w:anchor="2d3f78a54386" w:tgtFrame="_blank" w:history="1">
        <w:r w:rsidRPr="000832CC">
          <w:rPr>
            <w:rStyle w:val="StyleUnderline"/>
            <w:rFonts w:eastAsiaTheme="majorEastAsia"/>
          </w:rPr>
          <w:t>the one China is said to be working on</w:t>
        </w:r>
      </w:hyperlink>
      <w:r w:rsidRPr="000832CC">
        <w:rPr>
          <w:rStyle w:val="StyleUnderline"/>
        </w:rPr>
        <w:t xml:space="preserve"> </w:t>
      </w:r>
      <w:r w:rsidRPr="00ED3A39">
        <w:rPr>
          <w:rStyle w:val="StyleUnderline"/>
          <w:highlight w:val="green"/>
        </w:rPr>
        <w:t>could reliably supply</w:t>
      </w:r>
      <w:r w:rsidRPr="000832CC">
        <w:rPr>
          <w:rStyle w:val="StyleUnderline"/>
        </w:rPr>
        <w:t xml:space="preserve"> 2,000 gigawatts — or </w:t>
      </w:r>
      <w:r w:rsidRPr="00ED3A39">
        <w:rPr>
          <w:rStyle w:val="StyleUnderline"/>
          <w:highlight w:val="green"/>
        </w:rPr>
        <w:t>over 1,000 times more power than the largest solar farm currently in existence</w:t>
      </w:r>
      <w:r w:rsidRPr="000832CC">
        <w:rPr>
          <w:sz w:val="12"/>
        </w:rPr>
        <w:t xml:space="preserve">. ¶ </w:t>
      </w:r>
      <w:r w:rsidRPr="000832CC">
        <w:rPr>
          <w:rStyle w:val="StyleUnderline"/>
        </w:rPr>
        <w:t>“</w:t>
      </w:r>
      <w:r w:rsidRPr="00ED3A39">
        <w:rPr>
          <w:rStyle w:val="StyleUnderline"/>
          <w:highlight w:val="green"/>
        </w:rPr>
        <w:t>We're looking at a 20-year window to completely replace human civilization's power infrastructure</w:t>
      </w:r>
      <w:r w:rsidRPr="000832CC">
        <w:rPr>
          <w:sz w:val="12"/>
        </w:rPr>
        <w:t xml:space="preserve">,” Suarez told me, citing the report of the Intergovernmental Panel on Climate Change on the coming catastrophe. Solar satellite technology “has existed since the 1970s. </w:t>
      </w:r>
      <w:r w:rsidRPr="00ED3A39">
        <w:rPr>
          <w:rStyle w:val="StyleUnderline"/>
          <w:highlight w:val="green"/>
        </w:rPr>
        <w:t>What we were missing is millions of tons of construction materials in orbit. Asteroid mining can place it there</w:t>
      </w:r>
      <w:proofErr w:type="gramStart"/>
      <w:r w:rsidRPr="000832CC">
        <w:rPr>
          <w:rStyle w:val="StyleUnderline"/>
        </w:rPr>
        <w:t>.”¶</w:t>
      </w:r>
      <w:proofErr w:type="gramEnd"/>
      <w:r w:rsidRPr="000832CC">
        <w:rPr>
          <w:sz w:val="1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w:t>
      </w:r>
      <w:proofErr w:type="gramStart"/>
      <w:r w:rsidRPr="000832CC">
        <w:rPr>
          <w:sz w:val="12"/>
        </w:rPr>
        <w:t>grasping,</w:t>
      </w:r>
      <w:proofErr w:type="gramEnd"/>
      <w:r w:rsidRPr="000832CC">
        <w:rPr>
          <w:sz w:val="12"/>
        </w:rPr>
        <w:t xml:space="preserve"> how relatively easy it is to ship stuff in zero-G environments. ¶ Robot craft can move 10-meter boulders like they’re nothing. You bring it all back to sell to companies that will refine and synthesize it in orbit for a myriad of purposes. </w:t>
      </w:r>
      <w:r w:rsidRPr="000832CC">
        <w:rPr>
          <w:rStyle w:val="StyleUnderline"/>
        </w:rPr>
        <w:t xml:space="preserve">Big pharma, to take one controversial industry, would </w:t>
      </w:r>
      <w:hyperlink r:id="rId23" w:tgtFrame="_blank" w:history="1">
        <w:r w:rsidRPr="000832CC">
          <w:rPr>
            <w:rStyle w:val="StyleUnderline"/>
            <w:rFonts w:eastAsiaTheme="majorEastAsia"/>
          </w:rPr>
          <w:t>benefit by taking its manufacturing off-world</w:t>
        </w:r>
      </w:hyperlink>
      <w:r w:rsidRPr="000832CC">
        <w:rPr>
          <w:rStyle w:val="StyleUnderline"/>
        </w:rPr>
        <w:t xml:space="preserve">. The molecular structure of many chemicals grows better in </w:t>
      </w:r>
      <w:proofErr w:type="gramStart"/>
      <w:r w:rsidRPr="000832CC">
        <w:rPr>
          <w:rStyle w:val="StyleUnderline"/>
        </w:rPr>
        <w:t>microgravity.¶</w:t>
      </w:r>
      <w:proofErr w:type="gramEnd"/>
      <w:r w:rsidRPr="000832CC">
        <w:rPr>
          <w:rStyle w:val="StyleUnderline"/>
        </w:rPr>
        <w:t xml:space="preserve"> </w:t>
      </w:r>
      <w:r w:rsidRPr="000832CC">
        <w:rPr>
          <w:sz w:val="12"/>
        </w:rPr>
        <w:t xml:space="preserve">The expectation is that a lot of these space businesses — and all the orbital infrastructure designed to support them — will be automated, controlled remotely via telepresence, and monitored by AI. But Suarez is adamant </w:t>
      </w:r>
      <w:r w:rsidRPr="000832CC">
        <w:rPr>
          <w:rStyle w:val="StyleUnderline"/>
        </w:rPr>
        <w:t xml:space="preserve">that thousands if not millions of actual human workers will thrive in the space economy, even as robots take their jobs in old industries back on </w:t>
      </w:r>
      <w:proofErr w:type="gramStart"/>
      <w:r w:rsidRPr="000832CC">
        <w:rPr>
          <w:rStyle w:val="StyleUnderline"/>
        </w:rPr>
        <w:t>Earth.¶</w:t>
      </w:r>
      <w:proofErr w:type="gramEnd"/>
      <w:r w:rsidRPr="000832CC">
        <w:rPr>
          <w:rStyle w:val="StyleUnderline"/>
        </w:rPr>
        <w:t xml:space="preserve"> </w:t>
      </w:r>
      <w:r w:rsidRPr="000832CC">
        <w:rPr>
          <w:sz w:val="12"/>
        </w:rPr>
        <w:t xml:space="preserve">“Our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 </w:t>
      </w:r>
      <w:r w:rsidRPr="000832CC">
        <w:rPr>
          <w:rStyle w:val="StyleUnderline"/>
        </w:rPr>
        <w:t xml:space="preserve">Which is another way </w:t>
      </w:r>
      <w:r w:rsidRPr="00ED3A39">
        <w:rPr>
          <w:rStyle w:val="StyleUnderline"/>
          <w:highlight w:val="green"/>
        </w:rPr>
        <w:t>startups back on Earth will get rich in the new economy: designing and building those robots,</w:t>
      </w:r>
      <w:r w:rsidRPr="000832CC">
        <w:rPr>
          <w:rStyle w:val="StyleUnderline"/>
        </w:rPr>
        <w:t xml:space="preserve"> the nearest thing to selling picks and shovels to prospectors in the space gold rush. </w:t>
      </w:r>
      <w:r w:rsidRPr="00ED3A39">
        <w:rPr>
          <w:rStyle w:val="StyleUnderline"/>
          <w:highlight w:val="green"/>
        </w:rPr>
        <w:t>Thousands of humans in space at any one time will also require the design and construction of stations that spin to create artificial gravity</w:t>
      </w:r>
      <w:r w:rsidRPr="000832CC">
        <w:rPr>
          <w:sz w:val="12"/>
        </w:rPr>
        <w:t xml:space="preserve">. Again, this isn’t a great stretch: Using centrifugal force to simulate gravity in space was first proposed by scientists in the 19th century. NASA has had workable designs for spinning cislunar habitats called </w:t>
      </w:r>
      <w:hyperlink r:id="rId24" w:tgtFrame="_blank" w:history="1">
        <w:r w:rsidRPr="000832CC">
          <w:rPr>
            <w:rStyle w:val="Hyperlink"/>
            <w:rFonts w:eastAsiaTheme="majorEastAsia"/>
            <w:sz w:val="12"/>
          </w:rPr>
          <w:t>O’Neill cylinders</w:t>
        </w:r>
      </w:hyperlink>
      <w:r w:rsidRPr="000832CC">
        <w:rPr>
          <w:sz w:val="12"/>
        </w:rPr>
        <w:t xml:space="preserve"> since the 1970s. We just haven’t funded them. ¶ But the trillionaires clearly </w:t>
      </w:r>
      <w:proofErr w:type="gramStart"/>
      <w:r w:rsidRPr="000832CC">
        <w:rPr>
          <w:sz w:val="12"/>
        </w:rPr>
        <w:t>will.¶</w:t>
      </w:r>
      <w:proofErr w:type="gramEnd"/>
      <w:r w:rsidRPr="000832CC">
        <w:rPr>
          <w:sz w:val="12"/>
        </w:rPr>
        <w:t xml:space="preserve">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sidRPr="005F092B">
        <w:rPr>
          <w:rStyle w:val="StyleUnderline"/>
        </w:rPr>
        <w:t xml:space="preserve">For those who worry about asteroids that could wipe out civilization — though luckily, </w:t>
      </w:r>
      <w:hyperlink r:id="rId25" w:tgtFrame="_blank" w:history="1">
        <w:r w:rsidRPr="005F092B">
          <w:rPr>
            <w:rStyle w:val="StyleUnderline"/>
            <w:rFonts w:eastAsiaTheme="majorEastAsia"/>
          </w:rPr>
          <w:t>this isn't likely to happen any time soon</w:t>
        </w:r>
      </w:hyperlink>
      <w:r w:rsidRPr="005F092B">
        <w:rPr>
          <w:rStyle w:val="StyleUnderline"/>
        </w:rPr>
        <w:t xml:space="preserve"> — here is a way for humanity to get proficient in moving them out of the way, fast. Indeed, the National Space Society has offered </w:t>
      </w:r>
      <w:hyperlink r:id="rId26" w:tgtFrame="_blank" w:history="1">
        <w:r w:rsidRPr="005F092B">
          <w:rPr>
            <w:rStyle w:val="StyleUnderline"/>
            <w:rFonts w:eastAsiaTheme="majorEastAsia"/>
          </w:rPr>
          <w:t>a proposal</w:t>
        </w:r>
      </w:hyperlink>
      <w:r w:rsidRPr="005F092B">
        <w:rPr>
          <w:rStyle w:val="StyleUnderline"/>
        </w:rPr>
        <w:t xml:space="preserve"> to capture the asteroid </w:t>
      </w:r>
      <w:proofErr w:type="spellStart"/>
      <w:r w:rsidRPr="005F092B">
        <w:rPr>
          <w:rStyle w:val="StyleUnderline"/>
        </w:rPr>
        <w:t>Aphosis</w:t>
      </w:r>
      <w:proofErr w:type="spellEnd"/>
      <w:r w:rsidRPr="005F092B">
        <w:rPr>
          <w:rStyle w:val="StyleUnderline"/>
        </w:rPr>
        <w:t xml:space="preserve"> (which is set to miss Earth in the year 2029, but </w:t>
      </w:r>
      <w:hyperlink r:id="rId27" w:tgtFrame="_blank" w:history="1">
        <w:r w:rsidRPr="005F092B">
          <w:rPr>
            <w:rStyle w:val="StyleUnderline"/>
            <w:rFonts w:eastAsiaTheme="majorEastAsia"/>
          </w:rPr>
          <w:t>not by a very comfortable margin</w:t>
        </w:r>
      </w:hyperlink>
      <w:r w:rsidRPr="005F092B">
        <w:rPr>
          <w:rStyle w:val="StyleUnderline"/>
        </w:rPr>
        <w:t>), keep it in orbit, and turn it into 150 small solar-power satellites,</w:t>
      </w:r>
      <w:r w:rsidRPr="000832CC">
        <w:rPr>
          <w:rStyle w:val="StyleUnderline"/>
        </w:rPr>
        <w:t xml:space="preserve"> as a proof of concept.</w:t>
      </w:r>
      <w:r w:rsidRPr="000832CC">
        <w:rPr>
          <w:sz w:val="1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28" w:tgtFrame="_blank" w:history="1">
        <w:r w:rsidRPr="000832CC">
          <w:rPr>
            <w:rStyle w:val="Hyperlink"/>
            <w:rFonts w:eastAsiaTheme="majorEastAsia"/>
            <w:sz w:val="12"/>
          </w:rPr>
          <w:t>distant planet made entirely of diamond</w:t>
        </w:r>
      </w:hyperlink>
      <w:r w:rsidRPr="000832CC">
        <w:rPr>
          <w:sz w:val="12"/>
        </w:rPr>
        <w:t xml:space="preserve">; there may be more, but they are, ironically, hard to see. ¶ We don’t have diamond planets in our solar system (and we can’t do interstellar missions), but we do have diamond-studded asteroids. Mine them for long enough and you will wear diamonds on the soles of your </w:t>
      </w:r>
      <w:proofErr w:type="gramStart"/>
      <w:r w:rsidRPr="000832CC">
        <w:rPr>
          <w:sz w:val="12"/>
        </w:rPr>
        <w:t>shoes.¶</w:t>
      </w:r>
      <w:proofErr w:type="gramEnd"/>
      <w:r w:rsidRPr="000832CC">
        <w:rPr>
          <w:sz w:val="12"/>
        </w:rPr>
        <w:t xml:space="preserve"> For investors and entrepreneurs, there is the thrill of racing to be the first member of the four-comma club. (</w:t>
      </w:r>
      <w:hyperlink r:id="rId29" w:tgtFrame="_blank" w:history="1">
        <w:r w:rsidRPr="000832CC">
          <w:rPr>
            <w:rStyle w:val="Hyperlink"/>
            <w:rFonts w:eastAsiaTheme="majorEastAsia"/>
            <w:sz w:val="12"/>
          </w:rPr>
          <w:t>Neil deGrasse Tyson believes that the first trillionaire will be an asteroid mining mogul</w:t>
        </w:r>
      </w:hyperlink>
      <w:r w:rsidRPr="000832CC">
        <w:rPr>
          <w:sz w:val="12"/>
        </w:rPr>
        <w:t>;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wealth.¶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moguls.¶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the human race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space.¶ Whereas the truth is</w:t>
      </w:r>
      <w:r w:rsidRPr="000832CC">
        <w:rPr>
          <w:rStyle w:val="StyleUnderline"/>
        </w:rPr>
        <w:t xml:space="preserve">, this is exactly the version </w:t>
      </w:r>
      <w:r w:rsidRPr="000832CC">
        <w:rPr>
          <w:rStyle w:val="StyleUnderline"/>
        </w:rPr>
        <w:lastRenderedPageBreak/>
        <w:t xml:space="preserve">of capitalism humanity has needed all along: the kind where there is no ecosystem to destroy, no marginalized group to make miserable. </w:t>
      </w:r>
      <w:r w:rsidRPr="000832CC">
        <w:rPr>
          <w:sz w:val="12"/>
        </w:rPr>
        <w:t>A safe, dead space where capitalism’s most enthusiastic pioneers can go nuts to their hearts’ content, so long as they clean up their space junk. ¶ (</w:t>
      </w:r>
      <w:hyperlink r:id="rId30" w:tgtFrame="_blank" w:history="1">
        <w:r w:rsidRPr="000832CC">
          <w:rPr>
            <w:rStyle w:val="Hyperlink"/>
            <w:rFonts w:eastAsiaTheme="majorEastAsia"/>
            <w:sz w:val="12"/>
          </w:rPr>
          <w:t>Space junk</w:t>
        </w:r>
      </w:hyperlink>
      <w:r w:rsidRPr="000832CC">
        <w:rPr>
          <w:sz w:val="12"/>
        </w:rPr>
        <w:t xml:space="preserve"> is a real problem in orbital space because it has thousands of vulnerable satellites clustered closely together around our little blue rock. The vast emptiness of cislunar space, not so much</w:t>
      </w:r>
      <w:proofErr w:type="gramStart"/>
      <w:r w:rsidRPr="000832CC">
        <w:rPr>
          <w:sz w:val="12"/>
        </w:rPr>
        <w:t>.)¶</w:t>
      </w:r>
      <w:proofErr w:type="gramEnd"/>
      <w:r w:rsidRPr="000832CC">
        <w:rPr>
          <w:sz w:val="12"/>
        </w:rPr>
        <w:t xml:space="preserve"> </w:t>
      </w:r>
      <w:r w:rsidRPr="000832CC">
        <w:rPr>
          <w:rStyle w:val="StyleUnderlin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w:t>
      </w:r>
      <w:proofErr w:type="gramStart"/>
      <w:r w:rsidRPr="000832CC">
        <w:rPr>
          <w:rStyle w:val="StyleUnderline"/>
        </w:rPr>
        <w:t>planet.¶</w:t>
      </w:r>
      <w:proofErr w:type="gramEnd"/>
      <w:r w:rsidRPr="000832CC">
        <w:rPr>
          <w:rStyle w:val="StyleUnderline"/>
        </w:rPr>
        <w:t xml:space="preserve"> </w:t>
      </w:r>
      <w:r w:rsidRPr="000832CC">
        <w:rPr>
          <w:sz w:val="1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rsidR="00ED3A39" w:rsidRPr="0097088D" w:rsidRDefault="00ED3A39" w:rsidP="008A7273">
      <w:pPr>
        <w:rPr>
          <w:sz w:val="12"/>
        </w:rPr>
      </w:pPr>
    </w:p>
    <w:p w:rsidR="00ED3A39" w:rsidRPr="00100A2B" w:rsidRDefault="00ED3A39" w:rsidP="00ED3A39">
      <w:pPr>
        <w:pStyle w:val="Heading4"/>
      </w:pPr>
      <w:r w:rsidRPr="00100A2B">
        <w:t>Warming causes extinction</w:t>
      </w:r>
    </w:p>
    <w:p w:rsidR="00ED3A39" w:rsidRPr="00100A2B" w:rsidRDefault="00ED3A39" w:rsidP="00ED3A39">
      <w:r w:rsidRPr="00100A2B">
        <w:rPr>
          <w:rStyle w:val="Style13ptBold"/>
        </w:rPr>
        <w:t>Klein 14</w:t>
      </w:r>
      <w:r w:rsidRPr="00100A2B">
        <w:t xml:space="preserve">[(Naomi Klein, award-winning journalist, syndicated columnist, former Miliband Fellow at the London School of Economics, member of the board of directors of 350.org), </w:t>
      </w:r>
      <w:r w:rsidRPr="00100A2B">
        <w:rPr>
          <w:i/>
        </w:rPr>
        <w:t>This Changes Everything: Capitalism vs. the Climate</w:t>
      </w:r>
      <w:r w:rsidRPr="00100A2B">
        <w:t>, pp. 12-14]</w:t>
      </w:r>
    </w:p>
    <w:p w:rsidR="00ED3A39" w:rsidRPr="00100A2B" w:rsidRDefault="00ED3A39" w:rsidP="00ED3A39">
      <w:r w:rsidRPr="00100A2B">
        <w:t>In a 2012 report, the World Bank laid out the gamble implied by that target. “</w:t>
      </w:r>
      <w:r w:rsidRPr="00ED3A39">
        <w:rPr>
          <w:rStyle w:val="StyleUnderline"/>
          <w:highlight w:val="green"/>
        </w:rPr>
        <w:t>As global warming approaches and exceeds 2-degrees Celsius,</w:t>
      </w:r>
      <w:r w:rsidRPr="00100A2B">
        <w:rPr>
          <w:rStyle w:val="StyleUnderline"/>
        </w:rPr>
        <w:t xml:space="preserve"> </w:t>
      </w:r>
      <w:r w:rsidRPr="00ED3A39">
        <w:rPr>
          <w:rStyle w:val="StyleUnderline"/>
          <w:highlight w:val="green"/>
        </w:rPr>
        <w:t xml:space="preserve">there is a risk of triggering </w:t>
      </w:r>
      <w:r w:rsidRPr="00ED3A39">
        <w:rPr>
          <w:rStyle w:val="StyleUnderline"/>
          <w:iCs/>
          <w:highlight w:val="green"/>
        </w:rPr>
        <w:t>nonlinear tipping elements</w:t>
      </w:r>
      <w:r w:rsidRPr="00100A2B">
        <w:t xml:space="preserve">. </w:t>
      </w:r>
      <w:r w:rsidRPr="00100A2B">
        <w:rPr>
          <w:rStyle w:val="StyleUnderline"/>
        </w:rPr>
        <w:t>Examples include</w:t>
      </w:r>
      <w:r w:rsidRPr="00100A2B">
        <w:t xml:space="preserve"> the disintegration of the West Antarctic ice sheet leading to more rapid sea-level rise, </w:t>
      </w:r>
      <w:r w:rsidRPr="006A2144">
        <w:t xml:space="preserve">or </w:t>
      </w:r>
      <w:r w:rsidRPr="00ED3A39">
        <w:rPr>
          <w:rStyle w:val="StyleUnderline"/>
          <w:highlight w:val="green"/>
        </w:rPr>
        <w:t>large-scale Amazon dieback drastically affecting ecosystems, rivers, agriculture, energy production, and livelihoods</w:t>
      </w:r>
      <w:r w:rsidRPr="00100A2B">
        <w:t>. This would further add to 21</w:t>
      </w:r>
      <w:r w:rsidRPr="00100A2B">
        <w:rPr>
          <w:vertAlign w:val="superscript"/>
        </w:rPr>
        <w:t>st</w:t>
      </w:r>
      <w:r w:rsidRPr="00100A2B">
        <w:t>-century global warming and impact entire continents.” In other words, once we allow temperatures to climb past a certain point, where the mercury stops is not in our control.</w:t>
      </w:r>
      <w:r w:rsidRPr="00100A2B">
        <w:rPr>
          <w:sz w:val="12"/>
        </w:rPr>
        <w:t>¶</w:t>
      </w:r>
      <w:r w:rsidRPr="00100A2B">
        <w:t xml:space="preserve"> But the bigger problem—and the reason Copenhagen caused such great despair—is that because governments did not agree to binding targets, they are free to pretty much ignore their commitments. Which is precisely what is happening. Indeed, emissions are rising so rapidly that unless something radical changes within our economic structure, 2 degrees now looks like a utopian dream. And it’s not just environmentalists who are raising the alarm. The World Bank also warned when it released its report that “</w:t>
      </w:r>
      <w:r w:rsidRPr="00ED3A39">
        <w:rPr>
          <w:rStyle w:val="StyleUnderline"/>
          <w:highlight w:val="green"/>
        </w:rPr>
        <w:t>we’re on track to a 4-C warmer world</w:t>
      </w:r>
      <w:r w:rsidRPr="00100A2B">
        <w:t xml:space="preserve"> [by century’s end] </w:t>
      </w:r>
      <w:r w:rsidRPr="00100A2B">
        <w:rPr>
          <w:rStyle w:val="StyleUnderline"/>
        </w:rPr>
        <w:t xml:space="preserve">marked by </w:t>
      </w:r>
      <w:r w:rsidRPr="00ED3A39">
        <w:rPr>
          <w:rStyle w:val="StyleUnderline"/>
          <w:highlight w:val="green"/>
        </w:rPr>
        <w:t>extreme heat waves</w:t>
      </w:r>
      <w:r w:rsidRPr="00ED3A39">
        <w:rPr>
          <w:rStyle w:val="StyleUnderline"/>
          <w:iCs/>
          <w:highlight w:val="green"/>
        </w:rPr>
        <w:t xml:space="preserve">, </w:t>
      </w:r>
      <w:r w:rsidRPr="00ED3A39">
        <w:rPr>
          <w:rStyle w:val="StyleUnderline"/>
          <w:highlight w:val="green"/>
        </w:rPr>
        <w:t>declining global food stocks</w:t>
      </w:r>
      <w:r w:rsidRPr="00ED3A39">
        <w:rPr>
          <w:rStyle w:val="StyleUnderline"/>
          <w:iCs/>
          <w:highlight w:val="green"/>
        </w:rPr>
        <w:t xml:space="preserve">, </w:t>
      </w:r>
      <w:r w:rsidRPr="00ED3A39">
        <w:rPr>
          <w:rStyle w:val="StyleUnderline"/>
          <w:highlight w:val="green"/>
        </w:rPr>
        <w:t>loss of ecosystems</w:t>
      </w:r>
      <w:r w:rsidRPr="00ED3A39">
        <w:rPr>
          <w:rStyle w:val="StyleUnderline"/>
          <w:iCs/>
          <w:highlight w:val="green"/>
        </w:rPr>
        <w:t xml:space="preserve"> </w:t>
      </w:r>
      <w:r w:rsidRPr="00100A2B">
        <w:rPr>
          <w:rStyle w:val="StyleUnderline"/>
        </w:rPr>
        <w:t xml:space="preserve">and biodiversity, </w:t>
      </w:r>
      <w:r w:rsidRPr="00ED3A39">
        <w:rPr>
          <w:rStyle w:val="StyleUnderline"/>
          <w:highlight w:val="green"/>
        </w:rPr>
        <w:t xml:space="preserve">and </w:t>
      </w:r>
      <w:r w:rsidRPr="00ED3A39">
        <w:rPr>
          <w:rStyle w:val="StyleUnderline"/>
          <w:iCs/>
          <w:highlight w:val="green"/>
        </w:rPr>
        <w:t>life-threatening sea level rise</w:t>
      </w:r>
      <w:r w:rsidRPr="00100A2B">
        <w:t>.” And the report cautioned that, “</w:t>
      </w:r>
      <w:r w:rsidRPr="00CB2D1E">
        <w:rPr>
          <w:rStyle w:val="StyleUnderline"/>
        </w:rPr>
        <w:t xml:space="preserve">there is also </w:t>
      </w:r>
      <w:r w:rsidRPr="00CB2D1E">
        <w:rPr>
          <w:rStyle w:val="Emphasis"/>
        </w:rPr>
        <w:t>no certainty that adaptation to a 4-C world is possib</w:t>
      </w:r>
      <w:r w:rsidRPr="00ED3A39">
        <w:rPr>
          <w:rStyle w:val="Emphasis"/>
          <w:highlight w:val="green"/>
        </w:rPr>
        <w:t>l</w:t>
      </w:r>
      <w:r w:rsidRPr="00100A2B">
        <w:rPr>
          <w:rStyle w:val="Emphasis"/>
        </w:rPr>
        <w:t>e</w:t>
      </w:r>
      <w:r w:rsidRPr="00100A2B">
        <w:t xml:space="preserve">.” Kevin Anderson, former director (now deputy director) of the Tyndall Centre for Climate Change, which has quickly established itself as one of the U.K’s premier climate research institutions, is even blunter; he says </w:t>
      </w:r>
      <w:r w:rsidRPr="00CB2D1E">
        <w:rPr>
          <w:rStyle w:val="StyleUnderline"/>
        </w:rPr>
        <w:t>4 degrees Celsius warming</w:t>
      </w:r>
      <w:r w:rsidRPr="00100A2B">
        <w:t>—7.2 degrees Fahrenheit—</w:t>
      </w:r>
      <w:r w:rsidRPr="00CB2D1E">
        <w:rPr>
          <w:rStyle w:val="StyleUnderline"/>
          <w:highlight w:val="green"/>
        </w:rPr>
        <w:t>is “incompatible with an organized, equitable, and civilized global community</w:t>
      </w:r>
      <w:r w:rsidRPr="00CB2D1E">
        <w:rPr>
          <w:highlight w:val="green"/>
        </w:rPr>
        <w:t>.</w:t>
      </w:r>
      <w:r w:rsidRPr="00100A2B">
        <w:t>”</w:t>
      </w:r>
      <w:r w:rsidRPr="00100A2B">
        <w:rPr>
          <w:sz w:val="12"/>
        </w:rPr>
        <w:t>¶</w:t>
      </w:r>
      <w:r w:rsidRPr="00100A2B">
        <w:t xml:space="preserve"> We don’t know exactly what a 4 degree Celsius world would look like, but even the best-case scenario is likely to be calamitous. </w:t>
      </w:r>
      <w:r w:rsidRPr="00100A2B">
        <w:rPr>
          <w:rStyle w:val="StyleUnderline"/>
        </w:rPr>
        <w:t>Four degrees of warming could raise global sea levels by 1 or possibly even 2 meters by 2100</w:t>
      </w:r>
      <w:r w:rsidRPr="00100A2B">
        <w:t xml:space="preserve"> (and would lock in at least a few additional meters over future centuries). This would drown some island nations such as the Maldives and Tuvalu, and inundate many coastal areas from Ecuador and Brazil to the Netherlands to much of California and the northeastern United States as well as huge swaths of South and Southeast Asia. Major cities likely in jeopardy include Boston, New York, greater Los Angeles, Vancouver, London, Mumbai, Hong Kong, and </w:t>
      </w:r>
      <w:proofErr w:type="gramStart"/>
      <w:r w:rsidRPr="00100A2B">
        <w:t>Shanghai.</w:t>
      </w:r>
      <w:r w:rsidRPr="00100A2B">
        <w:rPr>
          <w:sz w:val="12"/>
        </w:rPr>
        <w:t>¶</w:t>
      </w:r>
      <w:proofErr w:type="gramEnd"/>
      <w:r w:rsidRPr="00100A2B">
        <w:t xml:space="preserve"> Meanwhile, </w:t>
      </w:r>
      <w:r w:rsidRPr="00100A2B">
        <w:rPr>
          <w:rStyle w:val="StyleUnderline"/>
        </w:rPr>
        <w:t xml:space="preserve">brutal </w:t>
      </w:r>
      <w:r w:rsidRPr="00ED3A39">
        <w:rPr>
          <w:rStyle w:val="StyleUnderline"/>
          <w:highlight w:val="green"/>
        </w:rPr>
        <w:t>heat waves</w:t>
      </w:r>
      <w:r w:rsidRPr="00100A2B">
        <w:rPr>
          <w:rStyle w:val="StyleUnderline"/>
        </w:rPr>
        <w:t xml:space="preserve"> that can </w:t>
      </w:r>
      <w:r w:rsidRPr="00ED3A39">
        <w:rPr>
          <w:rStyle w:val="StyleUnderline"/>
          <w:highlight w:val="green"/>
        </w:rPr>
        <w:t>kill</w:t>
      </w:r>
      <w:r w:rsidRPr="00100A2B">
        <w:rPr>
          <w:rStyle w:val="StyleUnderline"/>
        </w:rPr>
        <w:t xml:space="preserve"> tens of </w:t>
      </w:r>
      <w:r w:rsidRPr="00ED3A39">
        <w:rPr>
          <w:rStyle w:val="StyleUnderline"/>
          <w:highlight w:val="green"/>
        </w:rPr>
        <w:t>thousands of people</w:t>
      </w:r>
      <w:r w:rsidRPr="00100A2B">
        <w:t xml:space="preserve">, even in wealthy countries, </w:t>
      </w:r>
      <w:r w:rsidRPr="00100A2B">
        <w:rPr>
          <w:rStyle w:val="StyleUnderline"/>
        </w:rPr>
        <w:t>would become entirely unremarkable summer events on every continent but Antarctica</w:t>
      </w:r>
      <w:r w:rsidRPr="00100A2B">
        <w:t xml:space="preserve">. </w:t>
      </w:r>
      <w:r w:rsidRPr="00100A2B">
        <w:rPr>
          <w:rStyle w:val="StyleUnderline"/>
        </w:rPr>
        <w:t xml:space="preserve">The heat would also cause </w:t>
      </w:r>
      <w:r w:rsidRPr="00ED3A39">
        <w:rPr>
          <w:rStyle w:val="StyleUnderline"/>
          <w:highlight w:val="green"/>
        </w:rPr>
        <w:t>staple crops</w:t>
      </w:r>
      <w:r w:rsidRPr="00100A2B">
        <w:rPr>
          <w:rStyle w:val="StyleUnderline"/>
        </w:rPr>
        <w:t xml:space="preserve"> to </w:t>
      </w:r>
      <w:r w:rsidRPr="00ED3A39">
        <w:rPr>
          <w:rStyle w:val="StyleUnderline"/>
          <w:highlight w:val="green"/>
        </w:rPr>
        <w:t xml:space="preserve">suffer </w:t>
      </w:r>
      <w:r w:rsidRPr="00ED3A39">
        <w:rPr>
          <w:rStyle w:val="StyleUnderline"/>
          <w:iCs/>
          <w:highlight w:val="green"/>
        </w:rPr>
        <w:t>dramatic yield losses</w:t>
      </w:r>
      <w:r w:rsidRPr="00100A2B">
        <w:rPr>
          <w:rStyle w:val="StyleUnderline"/>
        </w:rPr>
        <w:t xml:space="preserve"> across the globe</w:t>
      </w:r>
      <w:r w:rsidRPr="00100A2B">
        <w:t xml:space="preserve"> (it is possible that Indian wheat and U.S. could plummet </w:t>
      </w:r>
      <w:r w:rsidRPr="00100A2B">
        <w:lastRenderedPageBreak/>
        <w:t xml:space="preserve">by as much as 60 percent), this at a time </w:t>
      </w:r>
      <w:r w:rsidRPr="00100A2B">
        <w:rPr>
          <w:rStyle w:val="StyleUnderline"/>
        </w:rPr>
        <w:t>when demand will be surging due to population growth and a growing demand for meat</w:t>
      </w:r>
      <w:r w:rsidRPr="00100A2B">
        <w:t xml:space="preserve">. And since crops will be facing not just heat stress but also extreme events such as wide-ranging droughts, flooding, or pest outbreaks, the </w:t>
      </w:r>
      <w:r w:rsidRPr="00100A2B">
        <w:rPr>
          <w:rStyle w:val="StyleUnderline"/>
        </w:rPr>
        <w:t xml:space="preserve">losses could easily turn out to be more severe than the models have </w:t>
      </w:r>
      <w:r w:rsidRPr="00487FA7">
        <w:rPr>
          <w:rStyle w:val="StyleUnderline"/>
        </w:rPr>
        <w:t>predicted</w:t>
      </w:r>
      <w:r w:rsidRPr="00B3168F">
        <w:rPr>
          <w:rStyle w:val="StyleUnderline"/>
        </w:rPr>
        <w:t xml:space="preserve">. </w:t>
      </w:r>
      <w:r w:rsidRPr="00CB2D1E">
        <w:rPr>
          <w:rStyle w:val="StyleUnderline"/>
        </w:rPr>
        <w:t xml:space="preserve">When you add </w:t>
      </w:r>
      <w:r w:rsidRPr="00ED3A39">
        <w:rPr>
          <w:rStyle w:val="StyleUnderline"/>
          <w:highlight w:val="green"/>
        </w:rPr>
        <w:t xml:space="preserve">ruinous hurricanes, raging wildfires, fisheries collapses, widespread disruptions to water supplies, extinctions, and globe-trotting diseases </w:t>
      </w:r>
      <w:r w:rsidRPr="00CB2D1E">
        <w:rPr>
          <w:rStyle w:val="StyleUnderline"/>
        </w:rPr>
        <w:t>to the mix, it indeed becomes difficult to imagine that a peaceful, ordered society could be sustained</w:t>
      </w:r>
      <w:r w:rsidRPr="00100A2B">
        <w:t xml:space="preserve"> (that is, where such a thing exists in the first place).</w:t>
      </w:r>
      <w:r w:rsidRPr="00100A2B">
        <w:rPr>
          <w:sz w:val="12"/>
        </w:rPr>
        <w:t>¶</w:t>
      </w:r>
      <w:r w:rsidRPr="00100A2B">
        <w:t xml:space="preserve"> And keep in mind that these are the optimistic scenarios in which warming is more or less stabilized at 4 degrees Celsius and does not trigger tipping points beyond which runaway warming would occur. Based on the latest modeling, it is becoming safer to assume that </w:t>
      </w:r>
      <w:r w:rsidRPr="00ED3A39">
        <w:rPr>
          <w:rStyle w:val="StyleUnderline"/>
          <w:highlight w:val="green"/>
        </w:rPr>
        <w:t>4 degrees could bring about a number of extremely dangerous feedback loops</w:t>
      </w:r>
      <w:r w:rsidRPr="00100A2B">
        <w:t xml:space="preserve">—an Arctic that is regularly ice-free in September, for instance, or, according to one recent study, </w:t>
      </w:r>
      <w:r w:rsidRPr="00100A2B">
        <w:rPr>
          <w:rStyle w:val="StyleUnderline"/>
        </w:rPr>
        <w:t>global vegetation that is too saturated to act as a reliable “sink</w:t>
      </w:r>
      <w:r w:rsidRPr="00100A2B">
        <w:t xml:space="preserve">”, leading to more carbon being emitted rather than stored. Once this happens, any hope of predicting impacts pretty much goes out the window. And this process may be starting sooner than anyone predicted. In May 2014, NASA and the University of California, Irvine scientists revealed that glacier melt in a section of West Antarctica roughly the size of France now “appears unstoppable.” </w:t>
      </w:r>
      <w:proofErr w:type="gramStart"/>
      <w:r w:rsidRPr="00100A2B">
        <w:t>This likely spells</w:t>
      </w:r>
      <w:proofErr w:type="gramEnd"/>
      <w:r w:rsidRPr="00100A2B">
        <w:t xml:space="preserve"> down for the entire West Antarctic ice sheet, which according to lead study author Eric </w:t>
      </w:r>
      <w:proofErr w:type="spellStart"/>
      <w:r w:rsidRPr="00100A2B">
        <w:t>Rignot</w:t>
      </w:r>
      <w:proofErr w:type="spellEnd"/>
      <w:r w:rsidRPr="00100A2B">
        <w:t xml:space="preserve"> “comes with a sea level rise between three and five </w:t>
      </w:r>
      <w:proofErr w:type="spellStart"/>
      <w:r w:rsidRPr="00100A2B">
        <w:t>metres</w:t>
      </w:r>
      <w:proofErr w:type="spellEnd"/>
      <w:r w:rsidRPr="00100A2B">
        <w:t xml:space="preserve">. Such an event will displace millions of people worldwide.” The disintegration, however, could unfold over centuries and there is still time for emission reductions to slow down the process and prevent the worst. </w:t>
      </w:r>
      <w:r w:rsidRPr="00100A2B">
        <w:rPr>
          <w:sz w:val="12"/>
        </w:rPr>
        <w:t>¶</w:t>
      </w:r>
      <w:r w:rsidRPr="00100A2B">
        <w:t xml:space="preserve"> Much more frightening than any of this is the fact that </w:t>
      </w:r>
      <w:r w:rsidRPr="00100A2B">
        <w:rPr>
          <w:rStyle w:val="StyleUnderline"/>
        </w:rPr>
        <w:t xml:space="preserve">plenty of mainstream analysts think that </w:t>
      </w:r>
      <w:r w:rsidRPr="00100A2B">
        <w:t xml:space="preserve">on our current emissions trajectory, </w:t>
      </w:r>
      <w:r w:rsidRPr="00100A2B">
        <w:rPr>
          <w:rStyle w:val="StyleUnderline"/>
        </w:rPr>
        <w:t xml:space="preserve">we are headed for </w:t>
      </w:r>
      <w:r w:rsidRPr="00100A2B">
        <w:rPr>
          <w:rStyle w:val="Emphasis"/>
        </w:rPr>
        <w:t>even more than 4 degrees</w:t>
      </w:r>
      <w:r w:rsidRPr="00100A2B">
        <w:rPr>
          <w:rStyle w:val="StyleUnderline"/>
        </w:rPr>
        <w:t xml:space="preserve"> of warming</w:t>
      </w:r>
      <w:r w:rsidRPr="00100A2B">
        <w:t xml:space="preserve">. In 2011, the usually staid International Energy Agency (IEA) issued a report predicting that </w:t>
      </w:r>
      <w:r w:rsidRPr="00100A2B">
        <w:rPr>
          <w:rStyle w:val="StyleUnderline"/>
        </w:rPr>
        <w:t>we are actually on track for 6 degrees Celsius</w:t>
      </w:r>
      <w:r w:rsidRPr="00100A2B">
        <w:t xml:space="preserve">—10.8 degrees Fahrenheit—of warming. And as the IEA’s chief economist put it: “Everybody, even the school children, knows that </w:t>
      </w:r>
      <w:r w:rsidRPr="00100A2B">
        <w:rPr>
          <w:rStyle w:val="StyleUnderline"/>
        </w:rPr>
        <w:t>this will have catastrophic implications for all of us</w:t>
      </w:r>
      <w:r w:rsidRPr="00100A2B">
        <w:t xml:space="preserve">.” (The evidence indicates that </w:t>
      </w:r>
      <w:r w:rsidRPr="00ED3A39">
        <w:rPr>
          <w:rStyle w:val="StyleUnderline"/>
          <w:highlight w:val="green"/>
        </w:rPr>
        <w:t>6 degrees</w:t>
      </w:r>
      <w:r w:rsidRPr="00100A2B">
        <w:rPr>
          <w:rStyle w:val="StyleUnderline"/>
        </w:rPr>
        <w:t xml:space="preserve"> of warming is</w:t>
      </w:r>
      <w:r w:rsidRPr="00ED3A39">
        <w:rPr>
          <w:rStyle w:val="StyleUnderline"/>
          <w:highlight w:val="green"/>
        </w:rPr>
        <w:t xml:space="preserve"> likely to set in motion several major tipping points</w:t>
      </w:r>
      <w:r w:rsidRPr="00100A2B">
        <w:t xml:space="preserve">—not only slower ones such as the aforementioned breakdown of the West Antarctic ice sheet, but possibly more abrupt ones, </w:t>
      </w:r>
      <w:r w:rsidRPr="00100A2B">
        <w:rPr>
          <w:rStyle w:val="StyleUnderline"/>
        </w:rPr>
        <w:t>like</w:t>
      </w:r>
      <w:r w:rsidRPr="00100A2B">
        <w:t xml:space="preserve"> </w:t>
      </w:r>
      <w:r w:rsidRPr="00100A2B">
        <w:rPr>
          <w:rStyle w:val="StyleUnderline"/>
        </w:rPr>
        <w:t>massive releases of methane from Arctic permafrost</w:t>
      </w:r>
      <w:r w:rsidRPr="00100A2B">
        <w:t>.) The accounting giant PricewaterhouseCoopers as also published a report warning businesses that we are headed for “4-</w:t>
      </w:r>
      <w:proofErr w:type="gramStart"/>
      <w:r w:rsidRPr="00100A2B">
        <w:t>C ,</w:t>
      </w:r>
      <w:proofErr w:type="gramEnd"/>
      <w:r w:rsidRPr="00100A2B">
        <w:t xml:space="preserve"> or even 6-C” of warming.</w:t>
      </w:r>
      <w:r w:rsidRPr="00100A2B">
        <w:rPr>
          <w:sz w:val="12"/>
        </w:rPr>
        <w:t>¶</w:t>
      </w:r>
      <w:r w:rsidRPr="00100A2B">
        <w:t xml:space="preserve"> These various projections are the equivalent of every alarm in your house going off simultaneously. And then every alarm on your street going off as well, one by one by one. They mean, quite simply, that </w:t>
      </w:r>
      <w:r w:rsidRPr="00ED3A39">
        <w:rPr>
          <w:rStyle w:val="StyleUnderline"/>
          <w:highlight w:val="green"/>
        </w:rPr>
        <w:t xml:space="preserve">climate change has become an </w:t>
      </w:r>
      <w:r w:rsidRPr="00ED3A39">
        <w:rPr>
          <w:rStyle w:val="StyleUnderline"/>
          <w:iCs/>
          <w:highlight w:val="green"/>
        </w:rPr>
        <w:t>existential crisis for the human species</w:t>
      </w:r>
      <w:r w:rsidRPr="00100A2B">
        <w:t xml:space="preserve">. The only historical precedent for a crisis of this depth </w:t>
      </w:r>
      <w:r w:rsidRPr="00ED3A39">
        <w:rPr>
          <w:b/>
          <w:sz w:val="24"/>
          <w:highlight w:val="green"/>
          <w:u w:val="single"/>
        </w:rPr>
        <w:t>and</w:t>
      </w:r>
      <w:r w:rsidRPr="0029432E">
        <w:rPr>
          <w:sz w:val="24"/>
        </w:rPr>
        <w:t xml:space="preserve"> </w:t>
      </w:r>
      <w:r w:rsidRPr="00100A2B">
        <w:t xml:space="preserve">scale was the Cold War fear that we were headed toward nuclear holocaust, which would have made much of the planet uninhabitable. But that was (and remains) a threat; a slim possibility, should geopolitics spiral out of control. The vast majority of nuclear scientists never told us that we were almost certainly going to put our civilization in peril if we kept going about our daily lives as usual, doing exactly what we were already going, which is what climate scientists have been telling us for years. </w:t>
      </w:r>
      <w:r w:rsidRPr="00100A2B">
        <w:rPr>
          <w:sz w:val="12"/>
        </w:rPr>
        <w:t>¶</w:t>
      </w:r>
      <w:r w:rsidRPr="00100A2B">
        <w:t xml:space="preserve"> As the Ohio State University climatologist Lonnie G. Thompson, a world-renowned specialist on glacier melt, explained in 2010, “</w:t>
      </w:r>
      <w:r w:rsidRPr="00100A2B">
        <w:rPr>
          <w:rStyle w:val="StyleUnderline"/>
        </w:rPr>
        <w:t>Climatologists</w:t>
      </w:r>
      <w:r w:rsidRPr="00100A2B">
        <w:t xml:space="preserve">, like other scientists, </w:t>
      </w:r>
      <w:r w:rsidRPr="00100A2B">
        <w:rPr>
          <w:rStyle w:val="StyleUnderline"/>
        </w:rPr>
        <w:t>tend to be a stolid group. We are not given to theatrical rantings</w:t>
      </w:r>
      <w:r w:rsidRPr="00100A2B">
        <w:t xml:space="preserve"> about falling skies. Most of us are far more comfortable in our laboratories or gathering data in the field than we are giving interviews to journalists or </w:t>
      </w:r>
      <w:r w:rsidRPr="00100A2B">
        <w:lastRenderedPageBreak/>
        <w:t xml:space="preserve">speaking before Congressional committees. When then are climatologists speaking out about the dangers of global warming? The answer is that virtually </w:t>
      </w:r>
      <w:r w:rsidRPr="00100A2B">
        <w:rPr>
          <w:rStyle w:val="Emphasis"/>
        </w:rPr>
        <w:t>all of us</w:t>
      </w:r>
      <w:r w:rsidRPr="00100A2B">
        <w:t xml:space="preserve"> </w:t>
      </w:r>
      <w:r w:rsidRPr="00100A2B">
        <w:rPr>
          <w:rStyle w:val="StyleUnderline"/>
        </w:rPr>
        <w:t xml:space="preserve">are now convinced that </w:t>
      </w:r>
      <w:r w:rsidRPr="00ED3A39">
        <w:rPr>
          <w:rStyle w:val="StyleUnderline"/>
          <w:iCs/>
          <w:highlight w:val="green"/>
        </w:rPr>
        <w:t xml:space="preserve">global warming poses a </w:t>
      </w:r>
      <w:r w:rsidRPr="00ED3A39">
        <w:rPr>
          <w:rStyle w:val="StyleUnderline"/>
          <w:highlight w:val="green"/>
        </w:rPr>
        <w:t>clear</w:t>
      </w:r>
      <w:r w:rsidRPr="00100A2B">
        <w:rPr>
          <w:rStyle w:val="Emphasis"/>
        </w:rPr>
        <w:t xml:space="preserve"> and present </w:t>
      </w:r>
      <w:r w:rsidRPr="00ED3A39">
        <w:rPr>
          <w:rStyle w:val="StyleUnderline"/>
          <w:iCs/>
          <w:highlight w:val="green"/>
        </w:rPr>
        <w:t>danger to civilization</w:t>
      </w:r>
      <w:r w:rsidRPr="00100A2B">
        <w:t>.”</w:t>
      </w:r>
    </w:p>
    <w:p w:rsidR="00ED3A39" w:rsidRPr="00405D88" w:rsidRDefault="00ED3A39" w:rsidP="008A7273"/>
    <w:p w:rsidR="008A7273" w:rsidRPr="00010BC1" w:rsidRDefault="008A7273" w:rsidP="008A7273">
      <w:pPr>
        <w:pStyle w:val="Heading4"/>
        <w:rPr>
          <w:rFonts w:asciiTheme="majorHAnsi" w:hAnsiTheme="majorHAnsi" w:cstheme="majorHAnsi"/>
        </w:rPr>
      </w:pPr>
      <w:r>
        <w:rPr>
          <w:rFonts w:asciiTheme="majorHAnsi" w:hAnsiTheme="majorHAnsi" w:cstheme="majorHAnsi"/>
        </w:rPr>
        <w:t>Independently, a</w:t>
      </w:r>
      <w:r w:rsidRPr="00010BC1">
        <w:rPr>
          <w:rFonts w:asciiTheme="majorHAnsi" w:hAnsiTheme="majorHAnsi" w:cstheme="majorHAnsi"/>
        </w:rPr>
        <w:t xml:space="preserve">steroid mining solves water access </w:t>
      </w:r>
      <w:r>
        <w:rPr>
          <w:rFonts w:asciiTheme="majorHAnsi" w:hAnsiTheme="majorHAnsi" w:cstheme="majorHAnsi"/>
        </w:rPr>
        <w:t>caused by climate change</w:t>
      </w:r>
      <w:r w:rsidRPr="00010BC1">
        <w:rPr>
          <w:rFonts w:asciiTheme="majorHAnsi" w:hAnsiTheme="majorHAnsi" w:cstheme="majorHAnsi"/>
        </w:rPr>
        <w:t xml:space="preserve">– only NEOs are sufficiently </w:t>
      </w:r>
      <w:r w:rsidRPr="00010BC1">
        <w:rPr>
          <w:rFonts w:asciiTheme="majorHAnsi" w:hAnsiTheme="majorHAnsi" w:cstheme="majorHAnsi"/>
          <w:u w:val="single"/>
        </w:rPr>
        <w:t>proximate</w:t>
      </w:r>
      <w:r w:rsidRPr="00010BC1">
        <w:rPr>
          <w:rFonts w:asciiTheme="majorHAnsi" w:hAnsiTheme="majorHAnsi" w:cstheme="majorHAnsi"/>
        </w:rPr>
        <w:t xml:space="preserve"> and </w:t>
      </w:r>
      <w:r w:rsidRPr="00010BC1">
        <w:rPr>
          <w:rFonts w:asciiTheme="majorHAnsi" w:hAnsiTheme="majorHAnsi" w:cstheme="majorHAnsi"/>
          <w:u w:val="single"/>
        </w:rPr>
        <w:t>hydrated</w:t>
      </w:r>
      <w:r w:rsidRPr="00010BC1">
        <w:rPr>
          <w:rFonts w:asciiTheme="majorHAnsi" w:hAnsiTheme="majorHAnsi" w:cstheme="majorHAnsi"/>
        </w:rPr>
        <w:t xml:space="preserve"> – independently, storing launch fuel on asteroids reduces space debris – turns case</w:t>
      </w:r>
    </w:p>
    <w:p w:rsidR="008A7273" w:rsidRPr="00010BC1" w:rsidRDefault="008A7273" w:rsidP="008A7273">
      <w:pPr>
        <w:rPr>
          <w:rStyle w:val="Style13ptBold"/>
          <w:rFonts w:asciiTheme="majorHAnsi" w:hAnsiTheme="majorHAnsi" w:cstheme="majorHAnsi"/>
        </w:rPr>
      </w:pPr>
      <w:r w:rsidRPr="00010BC1">
        <w:rPr>
          <w:rStyle w:val="Style13ptBold"/>
          <w:rFonts w:asciiTheme="majorHAnsi" w:hAnsiTheme="majorHAnsi" w:cstheme="majorHAnsi"/>
        </w:rPr>
        <w:t xml:space="preserve">Tillman 19 </w:t>
      </w:r>
      <w:r w:rsidRPr="00010BC1">
        <w:rPr>
          <w:rStyle w:val="Style13ptBold"/>
          <w:rFonts w:asciiTheme="majorHAnsi" w:hAnsiTheme="majorHAnsi" w:cstheme="majorHAnsi"/>
          <w:b w:val="0"/>
          <w:bCs/>
          <w:sz w:val="16"/>
          <w:szCs w:val="16"/>
        </w:rPr>
        <w:t xml:space="preserve">[(Nola Taylor, has been published in </w:t>
      </w:r>
      <w:r w:rsidRPr="00010BC1">
        <w:rPr>
          <w:rFonts w:asciiTheme="majorHAnsi" w:hAnsiTheme="majorHAnsi" w:cstheme="majorHAnsi"/>
          <w:szCs w:val="16"/>
        </w:rPr>
        <w:t>Astronomy, Sky &amp; Telescope, Scientific American, New Scientist, Science News (AAS), Space.com, and Astrobiology magazine, BA in Astrophysics</w:t>
      </w:r>
      <w:r w:rsidRPr="00010BC1">
        <w:rPr>
          <w:rStyle w:val="Style13ptBold"/>
          <w:rFonts w:asciiTheme="majorHAnsi" w:hAnsiTheme="majorHAnsi" w:cstheme="majorHAnsi"/>
          <w:b w:val="0"/>
          <w:bCs/>
          <w:sz w:val="16"/>
          <w:szCs w:val="16"/>
        </w:rPr>
        <w:t>) “</w:t>
      </w:r>
      <w:r w:rsidRPr="00010BC1">
        <w:rPr>
          <w:rFonts w:asciiTheme="majorHAnsi" w:hAnsiTheme="majorHAnsi" w:cstheme="majorHAnsi"/>
          <w:szCs w:val="16"/>
        </w:rPr>
        <w:t>Tons of Water in Asteroids Could Fuel Satellites, Space Exploration,” Space, 9/29/2019] JL</w:t>
      </w:r>
    </w:p>
    <w:p w:rsidR="008A7273" w:rsidRPr="00010BC1" w:rsidRDefault="008A7273" w:rsidP="008A7273">
      <w:pPr>
        <w:rPr>
          <w:rFonts w:asciiTheme="majorHAnsi" w:hAnsiTheme="majorHAnsi" w:cstheme="majorHAnsi"/>
        </w:rPr>
      </w:pPr>
      <w:r w:rsidRPr="00010BC1">
        <w:rPr>
          <w:rStyle w:val="StyleUnderline"/>
          <w:rFonts w:asciiTheme="majorHAnsi" w:hAnsiTheme="majorHAnsi" w:cstheme="majorHAnsi"/>
        </w:rPr>
        <w:t xml:space="preserve">When it comes to mining space </w:t>
      </w:r>
      <w:r w:rsidRPr="00ED3A39">
        <w:rPr>
          <w:rStyle w:val="StyleUnderline"/>
          <w:rFonts w:asciiTheme="majorHAnsi" w:hAnsiTheme="majorHAnsi" w:cstheme="majorHAnsi"/>
          <w:highlight w:val="green"/>
        </w:rPr>
        <w:t xml:space="preserve">for water, </w:t>
      </w:r>
      <w:r w:rsidRPr="00ED3A39">
        <w:rPr>
          <w:rStyle w:val="Emphasis"/>
          <w:rFonts w:asciiTheme="majorHAnsi" w:hAnsiTheme="majorHAnsi" w:cstheme="majorHAnsi"/>
          <w:highlight w:val="green"/>
        </w:rPr>
        <w:t>the best target</w:t>
      </w:r>
      <w:r w:rsidRPr="00ED3A39">
        <w:rPr>
          <w:rStyle w:val="StyleUnderline"/>
          <w:rFonts w:asciiTheme="majorHAnsi" w:hAnsiTheme="majorHAnsi" w:cstheme="majorHAnsi"/>
          <w:highlight w:val="green"/>
        </w:rPr>
        <w:t xml:space="preserve"> may</w:t>
      </w:r>
      <w:r w:rsidRPr="00010BC1">
        <w:rPr>
          <w:rStyle w:val="StyleUnderline"/>
          <w:rFonts w:asciiTheme="majorHAnsi" w:hAnsiTheme="majorHAnsi" w:cstheme="majorHAnsi"/>
        </w:rPr>
        <w:t xml:space="preserve"> not be the moon: Entrepreneurs' richest options are likely to </w:t>
      </w:r>
      <w:r w:rsidRPr="00ED3A39">
        <w:rPr>
          <w:rStyle w:val="StyleUnderline"/>
          <w:rFonts w:asciiTheme="majorHAnsi" w:hAnsiTheme="majorHAnsi" w:cstheme="majorHAnsi"/>
          <w:highlight w:val="green"/>
        </w:rPr>
        <w:t>be </w:t>
      </w:r>
      <w:r w:rsidRPr="00ED3A39">
        <w:rPr>
          <w:rStyle w:val="Emphasis"/>
          <w:rFonts w:asciiTheme="majorHAnsi" w:hAnsiTheme="majorHAnsi" w:cstheme="majorHAnsi"/>
          <w:highlight w:val="green"/>
        </w:rPr>
        <w:t>asteroids</w:t>
      </w:r>
      <w:r w:rsidRPr="00010BC1">
        <w:rPr>
          <w:rStyle w:val="StyleUnderline"/>
          <w:rFonts w:asciiTheme="majorHAnsi" w:hAnsiTheme="majorHAnsi" w:cstheme="majorHAnsi"/>
        </w:rPr>
        <w:t> that are larger and closer to Earth</w:t>
      </w:r>
      <w:r w:rsidRPr="00010BC1">
        <w:rPr>
          <w:rFonts w:asciiTheme="majorHAnsi" w:hAnsiTheme="majorHAnsi" w:cstheme="majorHAnsi"/>
        </w:rPr>
        <w:t>.</w:t>
      </w:r>
    </w:p>
    <w:p w:rsidR="008A7273" w:rsidRPr="00010BC1" w:rsidRDefault="008A7273" w:rsidP="008A7273">
      <w:pPr>
        <w:rPr>
          <w:rFonts w:asciiTheme="majorHAnsi" w:hAnsiTheme="majorHAnsi" w:cstheme="majorHAnsi"/>
          <w:sz w:val="12"/>
        </w:rPr>
      </w:pPr>
      <w:r w:rsidRPr="00010BC1">
        <w:rPr>
          <w:rFonts w:asciiTheme="majorHAnsi" w:hAnsiTheme="majorHAnsi" w:cstheme="majorHAnsi"/>
          <w:sz w:val="12"/>
        </w:rPr>
        <w:t xml:space="preserve">A recent study suggested that </w:t>
      </w:r>
      <w:r w:rsidRPr="00010BC1">
        <w:rPr>
          <w:rStyle w:val="StyleUnderline"/>
          <w:rFonts w:asciiTheme="majorHAnsi" w:hAnsiTheme="majorHAnsi" w:cstheme="majorHAnsi"/>
        </w:rPr>
        <w:t xml:space="preserve">roughly </w:t>
      </w:r>
      <w:r w:rsidRPr="00ED3A39">
        <w:rPr>
          <w:rStyle w:val="StyleUnderline"/>
          <w:rFonts w:asciiTheme="majorHAnsi" w:hAnsiTheme="majorHAnsi" w:cstheme="majorHAnsi"/>
          <w:highlight w:val="green"/>
        </w:rPr>
        <w:t>1,000</w:t>
      </w:r>
      <w:r w:rsidRPr="00010BC1">
        <w:rPr>
          <w:rStyle w:val="StyleUnderline"/>
          <w:rFonts w:asciiTheme="majorHAnsi" w:hAnsiTheme="majorHAnsi" w:cstheme="majorHAnsi"/>
        </w:rPr>
        <w:t xml:space="preserve"> water-rich, or </w:t>
      </w:r>
      <w:r w:rsidRPr="00ED3A39">
        <w:rPr>
          <w:rStyle w:val="StyleUnderline"/>
          <w:rFonts w:asciiTheme="majorHAnsi" w:hAnsiTheme="majorHAnsi" w:cstheme="majorHAnsi"/>
          <w:highlight w:val="green"/>
        </w:rPr>
        <w:t>hydrated, asteroids near our planet are easier to reach than the lunar surface</w:t>
      </w:r>
      <w:r w:rsidRPr="00010BC1">
        <w:rPr>
          <w:rStyle w:val="StyleUnderline"/>
          <w:rFonts w:asciiTheme="majorHAnsi" w:hAnsiTheme="majorHAnsi" w:cstheme="majorHAnsi"/>
        </w:rPr>
        <w:t xml:space="preserve"> is. While most of these space rocks are only a few feet in size, more than 25 of them should be large enough to each provide significant water</w:t>
      </w:r>
      <w:r w:rsidRPr="00010BC1">
        <w:rPr>
          <w:rFonts w:asciiTheme="majorHAnsi" w:hAnsiTheme="majorHAnsi" w:cstheme="majorHAnsi"/>
          <w:sz w:val="12"/>
        </w:rPr>
        <w:t xml:space="preserve">. Altogether, </w:t>
      </w:r>
      <w:r w:rsidRPr="00010BC1">
        <w:rPr>
          <w:rStyle w:val="StyleUnderline"/>
          <w:rFonts w:asciiTheme="majorHAnsi" w:hAnsiTheme="majorHAnsi" w:cstheme="majorHAnsi"/>
        </w:rPr>
        <w:t xml:space="preserve">the water locked in these asteroids should be </w:t>
      </w:r>
      <w:r w:rsidRPr="00ED3A39">
        <w:rPr>
          <w:rStyle w:val="StyleUnderline"/>
          <w:rFonts w:asciiTheme="majorHAnsi" w:hAnsiTheme="majorHAnsi" w:cstheme="majorHAnsi"/>
          <w:highlight w:val="green"/>
        </w:rPr>
        <w:t>enough to fill</w:t>
      </w:r>
      <w:r w:rsidRPr="00010BC1">
        <w:rPr>
          <w:rStyle w:val="StyleUnderline"/>
          <w:rFonts w:asciiTheme="majorHAnsi" w:hAnsiTheme="majorHAnsi" w:cstheme="majorHAnsi"/>
        </w:rPr>
        <w:t xml:space="preserve"> somewhere around </w:t>
      </w:r>
      <w:r w:rsidRPr="00ED3A39">
        <w:rPr>
          <w:rStyle w:val="StyleUnderline"/>
          <w:rFonts w:asciiTheme="majorHAnsi" w:hAnsiTheme="majorHAnsi" w:cstheme="majorHAnsi"/>
          <w:highlight w:val="green"/>
        </w:rPr>
        <w:t>320,000 Olympic</w:t>
      </w:r>
      <w:r w:rsidRPr="00010BC1">
        <w:rPr>
          <w:rStyle w:val="StyleUnderline"/>
          <w:rFonts w:asciiTheme="majorHAnsi" w:hAnsiTheme="majorHAnsi" w:cstheme="majorHAnsi"/>
        </w:rPr>
        <w:t xml:space="preserve">s-size swimming </w:t>
      </w:r>
      <w:r w:rsidRPr="00ED3A39">
        <w:rPr>
          <w:rStyle w:val="StyleUnderline"/>
          <w:rFonts w:asciiTheme="majorHAnsi" w:hAnsiTheme="majorHAnsi" w:cstheme="majorHAnsi"/>
          <w:highlight w:val="green"/>
        </w:rPr>
        <w:t>pools</w:t>
      </w:r>
      <w:r w:rsidRPr="00010BC1">
        <w:rPr>
          <w:rFonts w:asciiTheme="majorHAnsi" w:hAnsiTheme="majorHAnsi" w:cstheme="majorHAnsi"/>
          <w:sz w:val="12"/>
        </w:rPr>
        <w:t xml:space="preserve"> — significantly more than the amount of water locked up at the lunar poles, the new research suggested.</w:t>
      </w:r>
    </w:p>
    <w:p w:rsidR="008A7273" w:rsidRPr="00010BC1" w:rsidRDefault="008A7273" w:rsidP="008A7273">
      <w:pPr>
        <w:rPr>
          <w:rFonts w:asciiTheme="majorHAnsi" w:hAnsiTheme="majorHAnsi" w:cstheme="majorHAnsi"/>
          <w:sz w:val="12"/>
        </w:rPr>
      </w:pPr>
      <w:r w:rsidRPr="00010BC1">
        <w:rPr>
          <w:rStyle w:val="StyleUnderline"/>
          <w:rFonts w:asciiTheme="majorHAnsi" w:hAnsiTheme="majorHAnsi" w:cstheme="majorHAnsi"/>
        </w:rPr>
        <w:t>Because asteroids are small, they have less gravity than Earth or the moon do, which makes them easier destinations to land on and lift off from</w:t>
      </w:r>
      <w:r w:rsidRPr="00010BC1">
        <w:rPr>
          <w:rFonts w:asciiTheme="majorHAnsi" w:hAnsiTheme="majorHAnsi" w:cstheme="majorHAnsi"/>
          <w:sz w:val="12"/>
        </w:rPr>
        <w:t>. If engineers can figure out how to mine water from these space rocks, they could produce a source of ready fuel in space that would allow spacecraft designers to build </w:t>
      </w:r>
      <w:proofErr w:type="spellStart"/>
      <w:r w:rsidRPr="00010BC1">
        <w:rPr>
          <w:rFonts w:asciiTheme="majorHAnsi" w:hAnsiTheme="majorHAnsi" w:cstheme="majorHAnsi"/>
          <w:sz w:val="12"/>
        </w:rPr>
        <w:t>refuelable</w:t>
      </w:r>
      <w:proofErr w:type="spellEnd"/>
      <w:r w:rsidRPr="00010BC1">
        <w:rPr>
          <w:rFonts w:asciiTheme="majorHAnsi" w:hAnsiTheme="majorHAnsi" w:cstheme="majorHAnsi"/>
          <w:sz w:val="12"/>
        </w:rPr>
        <w:t xml:space="preserve"> models for the next generation of satellites. </w:t>
      </w:r>
      <w:r w:rsidRPr="00010BC1">
        <w:rPr>
          <w:rStyle w:val="StyleUnderline"/>
          <w:rFonts w:asciiTheme="majorHAnsi" w:hAnsiTheme="majorHAnsi" w:cstheme="majorHAnsi"/>
        </w:rPr>
        <w:t>Asteroid mining could also fuel human exploration, saving the expense of launching fuel from Earth</w:t>
      </w:r>
      <w:r w:rsidRPr="00010BC1">
        <w:rPr>
          <w:rFonts w:asciiTheme="majorHAnsi" w:hAnsiTheme="majorHAnsi" w:cstheme="majorHAnsi"/>
          <w:sz w:val="12"/>
        </w:rPr>
        <w:t>. In both cases, would-be space-rock miners will need to figure out how to free the water trapped in hydrated minerals on these asteroids.</w:t>
      </w:r>
    </w:p>
    <w:p w:rsidR="008A7273" w:rsidRPr="00010BC1" w:rsidRDefault="008A7273" w:rsidP="008A7273">
      <w:pPr>
        <w:rPr>
          <w:rFonts w:asciiTheme="majorHAnsi" w:hAnsiTheme="majorHAnsi" w:cstheme="majorHAnsi"/>
          <w:sz w:val="12"/>
        </w:rPr>
      </w:pPr>
      <w:r w:rsidRPr="00010BC1">
        <w:rPr>
          <w:rFonts w:asciiTheme="majorHAnsi" w:hAnsiTheme="majorHAnsi" w:cstheme="majorHAnsi"/>
          <w:sz w:val="12"/>
        </w:rPr>
        <w:t>"</w:t>
      </w:r>
      <w:r w:rsidRPr="00010BC1">
        <w:rPr>
          <w:rStyle w:val="StyleUnderline"/>
          <w:rFonts w:asciiTheme="majorHAnsi" w:hAnsiTheme="majorHAnsi" w:cstheme="majorHAnsi"/>
        </w:rPr>
        <w:t>Most of the hydrated material in the near-Earth population is contained in the largest few hydrated objects</w:t>
      </w:r>
      <w:r w:rsidRPr="00010BC1">
        <w:rPr>
          <w:rFonts w:asciiTheme="majorHAnsi" w:hAnsiTheme="majorHAnsi" w:cstheme="majorHAnsi"/>
          <w:sz w:val="12"/>
        </w:rPr>
        <w:t xml:space="preserve">," Andrew Rivkin, an asteroid researcher at Johns Hopkins University Applied Physics Research Laboratory in Maryland, told Space.com. Rivkin is the lead author on the paper, which estimated that </w:t>
      </w:r>
      <w:r w:rsidRPr="00010BC1">
        <w:rPr>
          <w:rStyle w:val="StyleUnderline"/>
          <w:rFonts w:asciiTheme="majorHAnsi" w:hAnsiTheme="majorHAnsi" w:cstheme="majorHAnsi"/>
        </w:rPr>
        <w:t>near Earth asteroids could contain more easily accessible water than the lunar poles</w:t>
      </w:r>
      <w:r w:rsidRPr="00010BC1">
        <w:rPr>
          <w:rFonts w:asciiTheme="majorHAnsi" w:hAnsiTheme="majorHAnsi" w:cstheme="majorHAnsi"/>
          <w:sz w:val="12"/>
        </w:rPr>
        <w:t>.</w:t>
      </w:r>
    </w:p>
    <w:p w:rsidR="008A7273" w:rsidRPr="00010BC1" w:rsidRDefault="008A7273" w:rsidP="008A7273">
      <w:pPr>
        <w:rPr>
          <w:rFonts w:asciiTheme="majorHAnsi" w:hAnsiTheme="majorHAnsi" w:cstheme="majorHAnsi"/>
          <w:sz w:val="12"/>
        </w:rPr>
      </w:pPr>
      <w:r w:rsidRPr="00010BC1">
        <w:rPr>
          <w:rFonts w:asciiTheme="majorHAnsi" w:hAnsiTheme="majorHAnsi" w:cstheme="majorHAnsi"/>
          <w:sz w:val="12"/>
        </w:rPr>
        <w:t xml:space="preserve">According to the United Nations Office for Outer Space Affairs, </w:t>
      </w:r>
      <w:r w:rsidRPr="00ED3A39">
        <w:rPr>
          <w:rStyle w:val="Emphasis"/>
          <w:rFonts w:asciiTheme="majorHAnsi" w:hAnsiTheme="majorHAnsi" w:cstheme="majorHAnsi"/>
          <w:highlight w:val="green"/>
        </w:rPr>
        <w:t>more than 5,200</w:t>
      </w:r>
      <w:r w:rsidRPr="00010BC1">
        <w:rPr>
          <w:rStyle w:val="Emphasis"/>
          <w:rFonts w:asciiTheme="majorHAnsi" w:hAnsiTheme="majorHAnsi" w:cstheme="majorHAnsi"/>
        </w:rPr>
        <w:t xml:space="preserve"> of the </w:t>
      </w:r>
      <w:r w:rsidRPr="00ED3A39">
        <w:rPr>
          <w:rStyle w:val="Emphasis"/>
          <w:rFonts w:asciiTheme="majorHAnsi" w:hAnsiTheme="majorHAnsi" w:cstheme="majorHAnsi"/>
          <w:highlight w:val="green"/>
        </w:rPr>
        <w:t>objects launched into space are still in orbit</w:t>
      </w:r>
      <w:r w:rsidRPr="00010BC1">
        <w:rPr>
          <w:rStyle w:val="StyleUnderline"/>
          <w:rFonts w:asciiTheme="majorHAnsi" w:hAnsiTheme="majorHAnsi" w:cstheme="majorHAnsi"/>
        </w:rPr>
        <w:t xml:space="preserve"> today. While some continue to function, the bulk of them buzz uselessly over our heads every day. They carry fuel on board, and when they run out, </w:t>
      </w:r>
      <w:r w:rsidRPr="00ED3A39">
        <w:rPr>
          <w:rStyle w:val="Emphasis"/>
          <w:rFonts w:asciiTheme="majorHAnsi" w:hAnsiTheme="majorHAnsi" w:cstheme="majorHAnsi"/>
          <w:highlight w:val="green"/>
        </w:rPr>
        <w:t>they</w:t>
      </w:r>
      <w:r w:rsidRPr="00010BC1">
        <w:rPr>
          <w:rFonts w:asciiTheme="majorHAnsi" w:hAnsiTheme="majorHAnsi" w:cstheme="majorHAnsi"/>
        </w:rPr>
        <w:t xml:space="preserve"> </w:t>
      </w:r>
      <w:r w:rsidRPr="00010BC1">
        <w:rPr>
          <w:rFonts w:asciiTheme="majorHAnsi" w:hAnsiTheme="majorHAnsi" w:cstheme="majorHAnsi"/>
          <w:sz w:val="12"/>
          <w:szCs w:val="12"/>
        </w:rPr>
        <w:t xml:space="preserve">are either lowered into destructive orbits or left to </w:t>
      </w:r>
      <w:r w:rsidRPr="00ED3A39">
        <w:rPr>
          <w:rStyle w:val="Emphasis"/>
          <w:rFonts w:asciiTheme="majorHAnsi" w:hAnsiTheme="majorHAnsi" w:cstheme="majorHAnsi"/>
          <w:highlight w:val="green"/>
        </w:rPr>
        <w:t>become space junk</w:t>
      </w:r>
      <w:r w:rsidRPr="00010BC1">
        <w:rPr>
          <w:rFonts w:asciiTheme="majorHAnsi" w:hAnsiTheme="majorHAnsi" w:cstheme="majorHAnsi"/>
          <w:sz w:val="12"/>
        </w:rPr>
        <w:t>, useless debris with the potential to cause enormous problems for working satellites. </w:t>
      </w:r>
      <w:r w:rsidRPr="00ED3A39">
        <w:rPr>
          <w:rStyle w:val="Emphasis"/>
          <w:rFonts w:asciiTheme="majorHAnsi" w:hAnsiTheme="majorHAnsi" w:cstheme="majorHAnsi"/>
          <w:highlight w:val="green"/>
        </w:rPr>
        <w:t>Refueling sat</w:t>
      </w:r>
      <w:r w:rsidRPr="00010BC1">
        <w:rPr>
          <w:rStyle w:val="Emphasis"/>
          <w:rFonts w:asciiTheme="majorHAnsi" w:hAnsiTheme="majorHAnsi" w:cstheme="majorHAnsi"/>
        </w:rPr>
        <w:t>ellite</w:t>
      </w:r>
      <w:r w:rsidRPr="00ED3A39">
        <w:rPr>
          <w:rStyle w:val="Emphasis"/>
          <w:rFonts w:asciiTheme="majorHAnsi" w:hAnsiTheme="majorHAnsi" w:cstheme="majorHAnsi"/>
          <w:highlight w:val="green"/>
        </w:rPr>
        <w:t>s in space could change that</w:t>
      </w:r>
      <w:r w:rsidRPr="00010BC1">
        <w:rPr>
          <w:rStyle w:val="Emphasis"/>
          <w:rFonts w:asciiTheme="majorHAnsi" w:hAnsiTheme="majorHAnsi" w:cstheme="majorHAnsi"/>
        </w:rPr>
        <w:t xml:space="preserve"> model, </w:t>
      </w:r>
      <w:r w:rsidRPr="00ED3A39">
        <w:rPr>
          <w:rStyle w:val="Emphasis"/>
          <w:rFonts w:asciiTheme="majorHAnsi" w:hAnsiTheme="majorHAnsi" w:cstheme="majorHAnsi"/>
          <w:highlight w:val="green"/>
        </w:rPr>
        <w:t>replacing it with long-lived, productive orbiters</w:t>
      </w:r>
      <w:r w:rsidRPr="00010BC1">
        <w:rPr>
          <w:rFonts w:asciiTheme="majorHAnsi" w:hAnsiTheme="majorHAnsi" w:cstheme="majorHAnsi"/>
          <w:sz w:val="12"/>
        </w:rPr>
        <w:t>.</w:t>
      </w:r>
    </w:p>
    <w:p w:rsidR="008A7273" w:rsidRPr="00010BC1" w:rsidRDefault="008A7273" w:rsidP="008A7273">
      <w:pPr>
        <w:rPr>
          <w:rFonts w:asciiTheme="majorHAnsi" w:hAnsiTheme="majorHAnsi" w:cstheme="majorHAnsi"/>
          <w:sz w:val="12"/>
        </w:rPr>
      </w:pPr>
      <w:r w:rsidRPr="00010BC1">
        <w:rPr>
          <w:rFonts w:asciiTheme="majorHAnsi" w:hAnsiTheme="majorHAnsi" w:cstheme="majorHAnsi"/>
          <w:sz w:val="12"/>
        </w:rPr>
        <w:t>"</w:t>
      </w:r>
      <w:r w:rsidRPr="00ED3A39">
        <w:rPr>
          <w:rStyle w:val="StyleUnderline"/>
          <w:rFonts w:asciiTheme="majorHAnsi" w:hAnsiTheme="majorHAnsi" w:cstheme="majorHAnsi"/>
          <w:highlight w:val="green"/>
        </w:rPr>
        <w:t>It's easier to bring fuel from asteroids to g</w:t>
      </w:r>
      <w:r w:rsidRPr="00010BC1">
        <w:rPr>
          <w:rStyle w:val="StyleUnderline"/>
          <w:rFonts w:asciiTheme="majorHAnsi" w:hAnsiTheme="majorHAnsi" w:cstheme="majorHAnsi"/>
        </w:rPr>
        <w:t>eo</w:t>
      </w:r>
      <w:r w:rsidRPr="00ED3A39">
        <w:rPr>
          <w:rStyle w:val="StyleUnderline"/>
          <w:rFonts w:asciiTheme="majorHAnsi" w:hAnsiTheme="majorHAnsi" w:cstheme="majorHAnsi"/>
          <w:highlight w:val="green"/>
        </w:rPr>
        <w:t>s</w:t>
      </w:r>
      <w:r w:rsidRPr="00010BC1">
        <w:rPr>
          <w:rStyle w:val="StyleUnderline"/>
          <w:rFonts w:asciiTheme="majorHAnsi" w:hAnsiTheme="majorHAnsi" w:cstheme="majorHAnsi"/>
        </w:rPr>
        <w:t xml:space="preserve">ynchronous </w:t>
      </w:r>
      <w:r w:rsidRPr="00ED3A39">
        <w:rPr>
          <w:rStyle w:val="StyleUnderline"/>
          <w:rFonts w:asciiTheme="majorHAnsi" w:hAnsiTheme="majorHAnsi" w:cstheme="majorHAnsi"/>
          <w:highlight w:val="green"/>
        </w:rPr>
        <w:t>o</w:t>
      </w:r>
      <w:r w:rsidRPr="00010BC1">
        <w:rPr>
          <w:rStyle w:val="StyleUnderline"/>
          <w:rFonts w:asciiTheme="majorHAnsi" w:hAnsiTheme="majorHAnsi" w:cstheme="majorHAnsi"/>
        </w:rPr>
        <w:t xml:space="preserve">rbit </w:t>
      </w:r>
      <w:r w:rsidRPr="00ED3A39">
        <w:rPr>
          <w:rStyle w:val="StyleUnderline"/>
          <w:rFonts w:asciiTheme="majorHAnsi" w:hAnsiTheme="majorHAnsi" w:cstheme="majorHAnsi"/>
          <w:highlight w:val="green"/>
        </w:rPr>
        <w:t>than</w:t>
      </w:r>
      <w:r w:rsidRPr="00010BC1">
        <w:rPr>
          <w:rStyle w:val="StyleUnderline"/>
          <w:rFonts w:asciiTheme="majorHAnsi" w:hAnsiTheme="majorHAnsi" w:cstheme="majorHAnsi"/>
        </w:rPr>
        <w:t xml:space="preserve"> from the surface of the </w:t>
      </w:r>
      <w:r w:rsidRPr="00ED3A39">
        <w:rPr>
          <w:rStyle w:val="StyleUnderline"/>
          <w:rFonts w:asciiTheme="majorHAnsi" w:hAnsiTheme="majorHAnsi" w:cstheme="majorHAnsi"/>
          <w:highlight w:val="green"/>
        </w:rPr>
        <w:t>Earth</w:t>
      </w:r>
      <w:r w:rsidRPr="00010BC1">
        <w:rPr>
          <w:rFonts w:asciiTheme="majorHAnsi" w:hAnsiTheme="majorHAnsi" w:cstheme="majorHAnsi"/>
          <w:sz w:val="12"/>
        </w:rPr>
        <w:t xml:space="preserve">," Rivkin said. "If </w:t>
      </w:r>
      <w:r w:rsidRPr="00010BC1">
        <w:rPr>
          <w:rStyle w:val="StyleUnderline"/>
          <w:rFonts w:asciiTheme="majorHAnsi" w:hAnsiTheme="majorHAnsi" w:cstheme="majorHAnsi"/>
        </w:rPr>
        <w:t>such a supply line</w:t>
      </w:r>
      <w:r w:rsidRPr="00010BC1">
        <w:rPr>
          <w:rFonts w:asciiTheme="majorHAnsi" w:hAnsiTheme="majorHAnsi" w:cstheme="majorHAnsi"/>
          <w:sz w:val="12"/>
        </w:rPr>
        <w:t xml:space="preserve"> could be established, it </w:t>
      </w:r>
      <w:r w:rsidRPr="00010BC1">
        <w:rPr>
          <w:rStyle w:val="StyleUnderline"/>
          <w:rFonts w:asciiTheme="majorHAnsi" w:hAnsiTheme="majorHAnsi" w:cstheme="majorHAnsi"/>
        </w:rPr>
        <w:t>could make asteroid mining very profitable</w:t>
      </w:r>
      <w:r w:rsidRPr="00010BC1">
        <w:rPr>
          <w:rFonts w:asciiTheme="majorHAnsi" w:hAnsiTheme="majorHAnsi" w:cstheme="majorHAnsi"/>
          <w:sz w:val="12"/>
        </w:rPr>
        <w:t>."</w:t>
      </w:r>
    </w:p>
    <w:p w:rsidR="008A7273" w:rsidRPr="00010BC1" w:rsidRDefault="008A7273" w:rsidP="008A7273">
      <w:pPr>
        <w:rPr>
          <w:rFonts w:asciiTheme="majorHAnsi" w:hAnsiTheme="majorHAnsi" w:cstheme="majorHAnsi"/>
          <w:sz w:val="12"/>
          <w:szCs w:val="12"/>
        </w:rPr>
      </w:pPr>
      <w:r w:rsidRPr="00010BC1">
        <w:rPr>
          <w:rFonts w:asciiTheme="majorHAnsi" w:hAnsiTheme="majorHAnsi" w:cstheme="majorHAnsi"/>
          <w:sz w:val="12"/>
          <w:szCs w:val="12"/>
        </w:rPr>
        <w:t>Hunting for space water from the surface of the Earth is challenging because the planet's atmosphere blocks the wavelength of light where water can be observed. The asteroid warming as it draws closer to the sun can also complicate measurements.</w:t>
      </w:r>
    </w:p>
    <w:p w:rsidR="008A7273" w:rsidRPr="00010BC1" w:rsidRDefault="008A7273" w:rsidP="008A7273">
      <w:pPr>
        <w:rPr>
          <w:rFonts w:asciiTheme="majorHAnsi" w:hAnsiTheme="majorHAnsi" w:cstheme="majorHAnsi"/>
          <w:sz w:val="12"/>
        </w:rPr>
      </w:pPr>
      <w:r w:rsidRPr="00010BC1">
        <w:rPr>
          <w:rFonts w:asciiTheme="majorHAnsi" w:hAnsiTheme="majorHAnsi" w:cstheme="majorHAnsi"/>
          <w:sz w:val="12"/>
        </w:rPr>
        <w:t xml:space="preserve">Instead, </w:t>
      </w:r>
      <w:r w:rsidRPr="00010BC1">
        <w:rPr>
          <w:rStyle w:val="StyleUnderline"/>
          <w:rFonts w:asciiTheme="majorHAnsi" w:hAnsiTheme="majorHAnsi" w:cstheme="majorHAnsi"/>
        </w:rPr>
        <w:t>Rivkin and his colleagues turned to a class of space rocks called Ch asteroids. Although these asteroids don't directly exhibit a watery fingerprint, they carry the telltale signal of oxidized iron seen only on asteroids with signatures of water-rich minerals</w:t>
      </w:r>
      <w:r w:rsidRPr="00010BC1">
        <w:rPr>
          <w:rFonts w:asciiTheme="majorHAnsi" w:hAnsiTheme="majorHAnsi" w:cstheme="majorHAnsi"/>
          <w:sz w:val="12"/>
        </w:rPr>
        <w:t xml:space="preserve">, which means the authors felt confident assuming that </w:t>
      </w:r>
      <w:r w:rsidRPr="00010BC1">
        <w:rPr>
          <w:rStyle w:val="Emphasis"/>
          <w:rFonts w:asciiTheme="majorHAnsi" w:hAnsiTheme="majorHAnsi" w:cstheme="majorHAnsi"/>
        </w:rPr>
        <w:t>all Ch asteroids carry</w:t>
      </w:r>
      <w:r w:rsidRPr="00010BC1">
        <w:rPr>
          <w:rFonts w:asciiTheme="majorHAnsi" w:hAnsiTheme="majorHAnsi" w:cstheme="majorHAnsi"/>
          <w:sz w:val="12"/>
        </w:rPr>
        <w:t xml:space="preserve"> this rocky </w:t>
      </w:r>
      <w:r w:rsidRPr="00010BC1">
        <w:rPr>
          <w:rStyle w:val="Emphasis"/>
          <w:rFonts w:asciiTheme="majorHAnsi" w:hAnsiTheme="majorHAnsi" w:cstheme="majorHAnsi"/>
        </w:rPr>
        <w:t>water</w:t>
      </w:r>
      <w:r w:rsidRPr="00010BC1">
        <w:rPr>
          <w:rFonts w:asciiTheme="majorHAnsi" w:hAnsiTheme="majorHAnsi" w:cstheme="majorHAnsi"/>
          <w:sz w:val="12"/>
        </w:rPr>
        <w:t>. </w:t>
      </w:r>
    </w:p>
    <w:p w:rsidR="008A7273" w:rsidRPr="00010BC1" w:rsidRDefault="008A7273" w:rsidP="008A7273">
      <w:pPr>
        <w:rPr>
          <w:rFonts w:asciiTheme="majorHAnsi" w:hAnsiTheme="majorHAnsi" w:cstheme="majorHAnsi"/>
          <w:sz w:val="12"/>
        </w:rPr>
      </w:pPr>
      <w:r w:rsidRPr="00010BC1">
        <w:rPr>
          <w:rFonts w:asciiTheme="majorHAnsi" w:hAnsiTheme="majorHAnsi" w:cstheme="majorHAnsi"/>
          <w:sz w:val="12"/>
        </w:rPr>
        <w:lastRenderedPageBreak/>
        <w:t xml:space="preserve">Based on meteorite falls, a previous study estimated that </w:t>
      </w:r>
      <w:r w:rsidRPr="00010BC1">
        <w:rPr>
          <w:rStyle w:val="StyleUnderline"/>
          <w:rFonts w:asciiTheme="majorHAnsi" w:hAnsiTheme="majorHAnsi" w:cstheme="majorHAnsi"/>
        </w:rPr>
        <w:t>Ch asteroids could make up nearly 10% of the near-Earth objects</w:t>
      </w:r>
      <w:r w:rsidRPr="00010BC1">
        <w:rPr>
          <w:rFonts w:asciiTheme="majorHAnsi" w:hAnsiTheme="majorHAnsi" w:cstheme="majorHAnsi"/>
          <w:sz w:val="12"/>
        </w:rPr>
        <w:t> (NEOs). With this information, the researchers determined that there are between 26 and 80 such objects that are hydrated and larger than 0.62 miles (1 km) across.</w:t>
      </w:r>
    </w:p>
    <w:p w:rsidR="008A7273" w:rsidRPr="00010BC1" w:rsidRDefault="008A7273" w:rsidP="008A7273">
      <w:pPr>
        <w:rPr>
          <w:rFonts w:asciiTheme="majorHAnsi" w:hAnsiTheme="majorHAnsi" w:cstheme="majorHAnsi"/>
          <w:sz w:val="12"/>
          <w:szCs w:val="12"/>
        </w:rPr>
      </w:pPr>
      <w:r w:rsidRPr="00010BC1">
        <w:rPr>
          <w:rFonts w:asciiTheme="majorHAnsi" w:hAnsiTheme="majorHAnsi" w:cstheme="majorHAnsi"/>
          <w:sz w:val="12"/>
          <w:szCs w:val="12"/>
        </w:rPr>
        <w:t>Right now, only three NEOs have been classified as Ch asteroids, although others have been spotted in the asteroid belt. Most NEOs are discovered and observed at wavelengths too short to reveal the iron band that marks the class. Carbon-rich asteroids, which include Ch asteroids and other flavors, are also darker than the more common stony asteroids, making them more challenging to observe.</w:t>
      </w:r>
    </w:p>
    <w:p w:rsidR="008A7273" w:rsidRPr="00010BC1" w:rsidRDefault="008A7273" w:rsidP="008A7273">
      <w:pPr>
        <w:rPr>
          <w:rFonts w:asciiTheme="majorHAnsi" w:hAnsiTheme="majorHAnsi" w:cstheme="majorHAnsi"/>
          <w:sz w:val="12"/>
          <w:szCs w:val="12"/>
        </w:rPr>
      </w:pPr>
      <w:r w:rsidRPr="00010BC1">
        <w:rPr>
          <w:rFonts w:asciiTheme="majorHAnsi" w:hAnsiTheme="majorHAnsi" w:cstheme="majorHAnsi"/>
          <w:sz w:val="12"/>
          <w:szCs w:val="12"/>
        </w:rPr>
        <w:t>Although Ch asteroids definitely contain water-rich minerals, that doesn’t necessarily mean that they will always be the best bet for space mining. It comes down to risk. Would an asteroid-mining company rather visit a smaller asteroid that definitely has a moderate amount of water, or a larger one that could yield a larger payday but could also come up dry?</w:t>
      </w:r>
    </w:p>
    <w:p w:rsidR="008A7273" w:rsidRPr="00010BC1" w:rsidRDefault="008A7273" w:rsidP="008A7273">
      <w:pPr>
        <w:rPr>
          <w:rFonts w:asciiTheme="majorHAnsi" w:hAnsiTheme="majorHAnsi" w:cstheme="majorHAnsi"/>
          <w:sz w:val="12"/>
          <w:szCs w:val="12"/>
        </w:rPr>
      </w:pPr>
      <w:r w:rsidRPr="00010BC1">
        <w:rPr>
          <w:rFonts w:asciiTheme="majorHAnsi" w:hAnsiTheme="majorHAnsi" w:cstheme="majorHAnsi"/>
          <w:sz w:val="12"/>
          <w:szCs w:val="12"/>
        </w:rPr>
        <w:t>"Whether getting sure things with no false positives, like the Ch asteroids, is more important or if a greater range of possibilities is acceptable with the understanding that some asteroids will be duds is something the miners will have to decide," Rivkin said.</w:t>
      </w:r>
    </w:p>
    <w:p w:rsidR="008A7273" w:rsidRPr="00010BC1" w:rsidRDefault="008A7273" w:rsidP="008A7273">
      <w:pPr>
        <w:rPr>
          <w:rFonts w:asciiTheme="majorHAnsi" w:hAnsiTheme="majorHAnsi" w:cstheme="majorHAnsi"/>
          <w:sz w:val="12"/>
        </w:rPr>
      </w:pPr>
      <w:r w:rsidRPr="00010BC1">
        <w:rPr>
          <w:rStyle w:val="StyleUnderline"/>
          <w:rFonts w:asciiTheme="majorHAnsi" w:hAnsiTheme="majorHAnsi" w:cstheme="majorHAnsi"/>
        </w:rPr>
        <w:t>In addition to estimating the number of large, water-rich asteroids might be available, the study also found that as many as 1,050 smaller objects, roughly 300 feet (100 meters) across, may also linger near Earth. Their small bulk will make them easier to mine</w:t>
      </w:r>
      <w:r w:rsidRPr="00010BC1">
        <w:rPr>
          <w:rFonts w:asciiTheme="majorHAnsi" w:hAnsiTheme="majorHAnsi" w:cstheme="majorHAnsi"/>
          <w:sz w:val="12"/>
        </w:rPr>
        <w:t> because their low gravity will require less fuel to escape from, but they will produce less water overall, and Rivkin expects that the handful of larger space rocks will be the first targets.</w:t>
      </w:r>
    </w:p>
    <w:p w:rsidR="008A7273" w:rsidRPr="00010BC1" w:rsidRDefault="008A7273" w:rsidP="008A7273">
      <w:pPr>
        <w:rPr>
          <w:rFonts w:asciiTheme="majorHAnsi" w:hAnsiTheme="majorHAnsi" w:cstheme="majorHAnsi"/>
          <w:sz w:val="12"/>
        </w:rPr>
      </w:pPr>
      <w:r w:rsidRPr="00010BC1">
        <w:rPr>
          <w:rFonts w:asciiTheme="majorHAnsi" w:hAnsiTheme="majorHAnsi" w:cstheme="majorHAnsi"/>
          <w:sz w:val="12"/>
        </w:rPr>
        <w:t xml:space="preserve">"It seems likely that </w:t>
      </w:r>
      <w:r w:rsidRPr="00010BC1">
        <w:rPr>
          <w:rStyle w:val="StyleUnderline"/>
          <w:rFonts w:asciiTheme="majorHAnsi" w:hAnsiTheme="majorHAnsi" w:cstheme="majorHAnsi"/>
        </w:rPr>
        <w:t xml:space="preserve">the plan for these </w:t>
      </w:r>
      <w:r w:rsidRPr="00ED3A39">
        <w:rPr>
          <w:rStyle w:val="StyleUnderline"/>
          <w:rFonts w:asciiTheme="majorHAnsi" w:hAnsiTheme="majorHAnsi" w:cstheme="majorHAnsi"/>
          <w:highlight w:val="green"/>
        </w:rPr>
        <w:t>companies will</w:t>
      </w:r>
      <w:r w:rsidRPr="00010BC1">
        <w:rPr>
          <w:rStyle w:val="StyleUnderline"/>
          <w:rFonts w:asciiTheme="majorHAnsi" w:hAnsiTheme="majorHAnsi" w:cstheme="majorHAnsi"/>
        </w:rPr>
        <w:t xml:space="preserve"> be to </w:t>
      </w:r>
      <w:r w:rsidRPr="00ED3A39">
        <w:rPr>
          <w:rStyle w:val="StyleUnderline"/>
          <w:rFonts w:asciiTheme="majorHAnsi" w:hAnsiTheme="majorHAnsi" w:cstheme="majorHAnsi"/>
          <w:highlight w:val="green"/>
        </w:rPr>
        <w:t>find the largest accessible asteroid with mineable material</w:t>
      </w:r>
      <w:r w:rsidRPr="00010BC1">
        <w:rPr>
          <w:rStyle w:val="StyleUnderline"/>
          <w:rFonts w:asciiTheme="majorHAnsi" w:hAnsiTheme="majorHAnsi" w:cstheme="majorHAnsi"/>
        </w:rPr>
        <w:t xml:space="preserve"> with the expectation </w:t>
      </w:r>
      <w:r w:rsidRPr="00ED3A39">
        <w:rPr>
          <w:rStyle w:val="StyleUnderline"/>
          <w:rFonts w:asciiTheme="majorHAnsi" w:hAnsiTheme="majorHAnsi" w:cstheme="majorHAnsi"/>
          <w:highlight w:val="green"/>
        </w:rPr>
        <w:t>that</w:t>
      </w:r>
      <w:r w:rsidRPr="00010BC1">
        <w:rPr>
          <w:rStyle w:val="StyleUnderline"/>
          <w:rFonts w:asciiTheme="majorHAnsi" w:hAnsiTheme="majorHAnsi" w:cstheme="majorHAnsi"/>
        </w:rPr>
        <w:t xml:space="preserve"> it </w:t>
      </w:r>
      <w:r w:rsidRPr="00ED3A39">
        <w:rPr>
          <w:rStyle w:val="StyleUnderline"/>
          <w:rFonts w:asciiTheme="majorHAnsi" w:hAnsiTheme="majorHAnsi" w:cstheme="majorHAnsi"/>
          <w:highlight w:val="green"/>
        </w:rPr>
        <w:t>will be</w:t>
      </w:r>
      <w:r w:rsidRPr="00010BC1">
        <w:rPr>
          <w:rStyle w:val="StyleUnderline"/>
          <w:rFonts w:asciiTheme="majorHAnsi" w:hAnsiTheme="majorHAnsi" w:cstheme="majorHAnsi"/>
        </w:rPr>
        <w:t xml:space="preserve"> more </w:t>
      </w:r>
      <w:r w:rsidRPr="00ED3A39">
        <w:rPr>
          <w:rStyle w:val="StyleUnderline"/>
          <w:rFonts w:asciiTheme="majorHAnsi" w:hAnsiTheme="majorHAnsi" w:cstheme="majorHAnsi"/>
          <w:highlight w:val="green"/>
        </w:rPr>
        <w:t>cost-effective</w:t>
      </w:r>
      <w:r w:rsidRPr="00010BC1">
        <w:rPr>
          <w:rFonts w:asciiTheme="majorHAnsi" w:hAnsiTheme="majorHAnsi" w:cstheme="majorHAnsi"/>
          <w:sz w:val="12"/>
        </w:rPr>
        <w:t xml:space="preserve"> than chasing down a large number of smaller objects," Rivkin said. "How 'accessible' and 'mineable material' and 'cost-effective' are defined by each company is to be seen."</w:t>
      </w:r>
    </w:p>
    <w:p w:rsidR="008A7273" w:rsidRDefault="008A7273" w:rsidP="008A7273"/>
    <w:p w:rsidR="003E485F" w:rsidRDefault="003E485F" w:rsidP="008A7273"/>
    <w:p w:rsidR="003E485F" w:rsidRPr="00100A2B" w:rsidRDefault="003E485F" w:rsidP="003E485F">
      <w:pPr>
        <w:pStyle w:val="Heading4"/>
      </w:pPr>
      <w:r w:rsidRPr="00100A2B">
        <w:t xml:space="preserve">Alt cause – broad space privatization and existing debris. </w:t>
      </w:r>
    </w:p>
    <w:p w:rsidR="003E485F" w:rsidRPr="00100A2B" w:rsidRDefault="003E485F" w:rsidP="003E485F">
      <w:proofErr w:type="spellStart"/>
      <w:r w:rsidRPr="00100A2B">
        <w:rPr>
          <w:rStyle w:val="Style13ptBold"/>
        </w:rPr>
        <w:t>Muelhapt</w:t>
      </w:r>
      <w:proofErr w:type="spellEnd"/>
      <w:r w:rsidRPr="00100A2B">
        <w:rPr>
          <w:rStyle w:val="Style13ptBold"/>
        </w:rPr>
        <w:t xml:space="preserve"> et al 19</w:t>
      </w:r>
      <w:r w:rsidRPr="00100A2B">
        <w:t xml:space="preserve"> [(Theodore J., Center for Orbital and Reentry Debris Studies, Center for Space Policy and Strategy, The Aerospace Corporation, 30 year Space Systems Analyst and Operator, Marlon E. Sorge, Jamie Morin, Robert S. Wilson), “Space traffic management in the new space era,” Journal of Space Safety Engineering, 6/18/19, </w:t>
      </w:r>
      <w:hyperlink r:id="rId31" w:history="1">
        <w:r w:rsidRPr="00100A2B">
          <w:rPr>
            <w:rStyle w:val="Hyperlink"/>
          </w:rPr>
          <w:t>https://doi.org/10.1016/j.jsse.2019.05.007</w:t>
        </w:r>
      </w:hyperlink>
      <w:r w:rsidRPr="00100A2B">
        <w:t>] TDI</w:t>
      </w:r>
    </w:p>
    <w:p w:rsidR="003E485F" w:rsidRPr="00100A2B" w:rsidRDefault="003E485F" w:rsidP="003E485F">
      <w:r w:rsidRPr="00100A2B">
        <w:t xml:space="preserve">The last decade has seen rapid growth and change in the space industry, and an explosion of commercial and private activity. </w:t>
      </w:r>
      <w:r w:rsidRPr="00100A2B">
        <w:rPr>
          <w:rStyle w:val="StyleUnderline"/>
        </w:rPr>
        <w:t xml:space="preserve">Terms like </w:t>
      </w:r>
      <w:proofErr w:type="spellStart"/>
      <w:r w:rsidRPr="00F0501C">
        <w:rPr>
          <w:rStyle w:val="StyleUnderline"/>
          <w:highlight w:val="yellow"/>
        </w:rPr>
        <w:t>NewSpace</w:t>
      </w:r>
      <w:proofErr w:type="spellEnd"/>
      <w:r w:rsidRPr="00100A2B">
        <w:rPr>
          <w:rStyle w:val="StyleUnderline"/>
        </w:rPr>
        <w:t xml:space="preserve"> or democratized space are often used to </w:t>
      </w:r>
      <w:r w:rsidRPr="00F0501C">
        <w:rPr>
          <w:rStyle w:val="StyleUnderline"/>
          <w:highlight w:val="yellow"/>
        </w:rPr>
        <w:t>describe this global trend to develop faster</w:t>
      </w:r>
      <w:r w:rsidRPr="00100A2B">
        <w:rPr>
          <w:rStyle w:val="StyleUnderline"/>
        </w:rPr>
        <w:t xml:space="preserve"> and cheaper access to space</w:t>
      </w:r>
      <w:r w:rsidRPr="00100A2B">
        <w:t xml:space="preserve">, </w:t>
      </w:r>
      <w:r w:rsidRPr="00F0501C">
        <w:rPr>
          <w:rStyle w:val="Emphasis"/>
          <w:highlight w:val="yellow"/>
        </w:rPr>
        <w:t>distinct from more traditional government-driven activities</w:t>
      </w:r>
      <w:r w:rsidRPr="00100A2B">
        <w:t xml:space="preserve"> focused on security, political, or scientific activities. The easier access to space has opened participation to many more participants than was historically possible. This </w:t>
      </w:r>
      <w:r w:rsidRPr="00F0501C">
        <w:rPr>
          <w:rStyle w:val="StyleUnderline"/>
          <w:highlight w:val="yellow"/>
        </w:rPr>
        <w:t>new activity could profoundly worsen the space debris environment</w:t>
      </w:r>
      <w:r w:rsidRPr="00100A2B">
        <w:t xml:space="preserve">, </w:t>
      </w:r>
      <w:r w:rsidRPr="00100A2B">
        <w:rPr>
          <w:rStyle w:val="StyleUnderline"/>
        </w:rPr>
        <w:t>particularly in</w:t>
      </w:r>
      <w:r w:rsidRPr="00100A2B">
        <w:t xml:space="preserve"> low Earth orbit (</w:t>
      </w:r>
      <w:r w:rsidRPr="00100A2B">
        <w:rPr>
          <w:rStyle w:val="Emphasis"/>
        </w:rPr>
        <w:t>LEO</w:t>
      </w:r>
      <w:r w:rsidRPr="00100A2B">
        <w:t xml:space="preserve">), but there are also signs of progress and the outlook is encouraging. Many </w:t>
      </w:r>
      <w:proofErr w:type="spellStart"/>
      <w:r w:rsidRPr="00100A2B">
        <w:t>NewSpace</w:t>
      </w:r>
      <w:proofErr w:type="spellEnd"/>
      <w:r w:rsidRPr="00100A2B">
        <w:t xml:space="preserve"> operators are actively working to mitigate their impact. Nevertheless, </w:t>
      </w:r>
      <w:proofErr w:type="spellStart"/>
      <w:r w:rsidRPr="00100A2B">
        <w:rPr>
          <w:rStyle w:val="StyleUnderline"/>
        </w:rPr>
        <w:t>NewSpace</w:t>
      </w:r>
      <w:proofErr w:type="spellEnd"/>
      <w:r w:rsidRPr="00100A2B">
        <w:rPr>
          <w:rStyle w:val="StyleUnderline"/>
        </w:rPr>
        <w:t xml:space="preserve"> represents a significant break with past experience and </w:t>
      </w:r>
      <w:r w:rsidRPr="00F0501C">
        <w:rPr>
          <w:rStyle w:val="StyleUnderline"/>
          <w:highlight w:val="yellow"/>
        </w:rPr>
        <w:t>business as usual will not work in this changed environment</w:t>
      </w:r>
      <w:r w:rsidRPr="00100A2B">
        <w:rPr>
          <w:rStyle w:val="StyleUnderline"/>
        </w:rPr>
        <w:t xml:space="preserve">. </w:t>
      </w:r>
      <w:r w:rsidRPr="00100A2B">
        <w:t>New standards, space policy, and licensing approaches are powerful levers that can shape the future of operations and the debris environment.</w:t>
      </w:r>
    </w:p>
    <w:p w:rsidR="003E485F" w:rsidRPr="00100A2B" w:rsidRDefault="003E485F" w:rsidP="003E485F">
      <w:r w:rsidRPr="00100A2B">
        <w:t xml:space="preserve">2. Characterizing </w:t>
      </w:r>
      <w:proofErr w:type="spellStart"/>
      <w:r w:rsidRPr="00100A2B">
        <w:t>NewSpace</w:t>
      </w:r>
      <w:proofErr w:type="spellEnd"/>
      <w:r w:rsidRPr="00100A2B">
        <w:t>: a step change in the space environment</w:t>
      </w:r>
    </w:p>
    <w:p w:rsidR="003E485F" w:rsidRPr="00100A2B" w:rsidRDefault="003E485F" w:rsidP="003E485F">
      <w:pPr>
        <w:rPr>
          <w:rStyle w:val="StyleUnderline"/>
        </w:rPr>
      </w:pPr>
      <w:r w:rsidRPr="00100A2B">
        <w:t xml:space="preserve">In just the last few years, commercial companies have proposed, funded, and in a few cases begun deployment of very large constellations of small to medium-sized satellites. These constellations will add much more complexity to space operations. Table 1 shows some of the constellations that have been announced for launch in the next decade. </w:t>
      </w:r>
      <w:r w:rsidRPr="00100A2B">
        <w:rPr>
          <w:rStyle w:val="StyleUnderline"/>
        </w:rPr>
        <w:t xml:space="preserve">Two dozen companies, </w:t>
      </w:r>
      <w:r w:rsidRPr="00100A2B">
        <w:rPr>
          <w:rStyle w:val="StyleUnderline"/>
        </w:rPr>
        <w:lastRenderedPageBreak/>
        <w:t xml:space="preserve">when taken together, have proposed placing well over </w:t>
      </w:r>
      <w:r w:rsidRPr="00100A2B">
        <w:rPr>
          <w:rStyle w:val="StyleUnderline"/>
          <w:strike/>
        </w:rPr>
        <w:t>20,000</w:t>
      </w:r>
      <w:r w:rsidRPr="00100A2B">
        <w:rPr>
          <w:rStyle w:val="StyleUnderline"/>
        </w:rPr>
        <w:t xml:space="preserve"> [twenty thousand] satellites in orbit in the next </w:t>
      </w:r>
      <w:r w:rsidRPr="00100A2B">
        <w:rPr>
          <w:rStyle w:val="StyleUnderline"/>
          <w:strike/>
        </w:rPr>
        <w:t>10</w:t>
      </w:r>
      <w:r w:rsidRPr="00100A2B">
        <w:rPr>
          <w:rStyle w:val="StyleUnderline"/>
        </w:rPr>
        <w:t xml:space="preserve"> [</w:t>
      </w:r>
      <w:proofErr w:type="gramStart"/>
      <w:r w:rsidRPr="00100A2B">
        <w:rPr>
          <w:rStyle w:val="StyleUnderline"/>
        </w:rPr>
        <w:t>10]years</w:t>
      </w:r>
      <w:proofErr w:type="gramEnd"/>
      <w:r w:rsidRPr="00100A2B">
        <w:rPr>
          <w:rStyle w:val="StyleUnderline"/>
        </w:rPr>
        <w:t xml:space="preserve">. For perspective, fewer than </w:t>
      </w:r>
      <w:r w:rsidRPr="00100A2B">
        <w:rPr>
          <w:rStyle w:val="StyleUnderline"/>
          <w:strike/>
        </w:rPr>
        <w:t>8100</w:t>
      </w:r>
      <w:r w:rsidRPr="00100A2B">
        <w:rPr>
          <w:rStyle w:val="StyleUnderline"/>
        </w:rPr>
        <w:t>[eight thousand one hundred] payloads have been placed in Earth orbit in the entire history of the space age, only 480</w:t>
      </w:r>
      <w:r w:rsidRPr="00100A2B">
        <w:t xml:space="preserve">0 [1] </w:t>
      </w:r>
      <w:r w:rsidRPr="00100A2B">
        <w:rPr>
          <w:rStyle w:val="StyleUnderline"/>
        </w:rPr>
        <w:t>remain in orbit and approximately 1950</w:t>
      </w:r>
      <w:r w:rsidRPr="00100A2B">
        <w:t xml:space="preserve"> [2] </w:t>
      </w:r>
      <w:r w:rsidRPr="00100A2B">
        <w:rPr>
          <w:rStyle w:val="StyleUnderline"/>
        </w:rPr>
        <w:t>of those are still active.</w:t>
      </w:r>
      <w:r w:rsidRPr="00100A2B">
        <w:t xml:space="preserve"> And it isn't simply numbers – </w:t>
      </w:r>
      <w:r w:rsidRPr="00100A2B">
        <w:rPr>
          <w:rStyle w:val="StyleUnderline"/>
        </w:rPr>
        <w:t>the mass in orbit will increase substantially, and long-term debris generation is strongly correlated with mass.</w:t>
      </w:r>
    </w:p>
    <w:p w:rsidR="003E485F" w:rsidRPr="00100A2B" w:rsidRDefault="003E485F" w:rsidP="003E485F">
      <w:r w:rsidRPr="00100A2B">
        <w:t>[Table 1 Omitted]</w:t>
      </w:r>
    </w:p>
    <w:p w:rsidR="003E485F" w:rsidRPr="00100A2B" w:rsidRDefault="003E485F" w:rsidP="003E485F">
      <w:pPr>
        <w:rPr>
          <w:rStyle w:val="Emphasis"/>
        </w:rPr>
      </w:pPr>
      <w:r w:rsidRPr="00100A2B">
        <w:t xml:space="preserve">This table is in constant flux. It is based largely on U.S. filings with the Federal Communications Commission (FCC) and various press releases, but many of the </w:t>
      </w:r>
      <w:r w:rsidRPr="00100A2B">
        <w:rPr>
          <w:rStyle w:val="StyleUnderline"/>
        </w:rPr>
        <w:t>c</w:t>
      </w:r>
      <w:r w:rsidRPr="00F0501C">
        <w:rPr>
          <w:rStyle w:val="StyleUnderline"/>
          <w:highlight w:val="yellow"/>
        </w:rPr>
        <w:t>ompanies</w:t>
      </w:r>
      <w:r w:rsidRPr="00100A2B">
        <w:rPr>
          <w:rStyle w:val="StyleUnderline"/>
        </w:rPr>
        <w:t xml:space="preserve"> here </w:t>
      </w:r>
      <w:r w:rsidRPr="00F0501C">
        <w:rPr>
          <w:rStyle w:val="StyleUnderline"/>
          <w:highlight w:val="yellow"/>
        </w:rPr>
        <w:t>have alrea</w:t>
      </w:r>
      <w:r w:rsidRPr="00100A2B">
        <w:rPr>
          <w:rStyle w:val="StyleUnderline"/>
        </w:rPr>
        <w:t xml:space="preserve">dy altered or </w:t>
      </w:r>
      <w:r w:rsidRPr="00F0501C">
        <w:rPr>
          <w:rStyle w:val="StyleUnderline"/>
          <w:highlight w:val="yellow"/>
        </w:rPr>
        <w:t>abandoned their original plans,</w:t>
      </w:r>
      <w:r w:rsidRPr="00100A2B">
        <w:t xml:space="preserve"> and new </w:t>
      </w:r>
      <w:r w:rsidRPr="00100A2B">
        <w:rPr>
          <w:rStyle w:val="StyleUnderline"/>
        </w:rPr>
        <w:t>systems are no doubt in work</w:t>
      </w:r>
      <w:r w:rsidRPr="00100A2B">
        <w:t xml:space="preserve">. Although many of these large constellations may never be launched as listed, the </w:t>
      </w:r>
      <w:r w:rsidRPr="00100A2B">
        <w:rPr>
          <w:rStyle w:val="Emphasis"/>
        </w:rPr>
        <w:t>traffic created if just half are successful would be more than double the number of payloads launched in the last 60 years and more than 6 times the number of currently active satellites.</w:t>
      </w:r>
    </w:p>
    <w:p w:rsidR="003E485F" w:rsidRPr="00100A2B" w:rsidRDefault="003E485F" w:rsidP="003E485F">
      <w:r w:rsidRPr="00100A2B">
        <w:t>Current space safety, space surveillance, collision avoidance (COLA) and debris mitigation processes have been designed for and have evolved with the current population profile, launch rates and density of LEO space.</w:t>
      </w:r>
    </w:p>
    <w:p w:rsidR="003E485F" w:rsidRPr="00100A2B" w:rsidRDefault="003E485F" w:rsidP="003E485F">
      <w:pPr>
        <w:rPr>
          <w:rStyle w:val="Emphasis"/>
        </w:rPr>
      </w:pPr>
      <w:r w:rsidRPr="00100A2B">
        <w:rPr>
          <w:rStyle w:val="StyleUnderline"/>
        </w:rPr>
        <w:t>By</w:t>
      </w:r>
      <w:r w:rsidRPr="00100A2B">
        <w:t xml:space="preserve"> almost </w:t>
      </w:r>
      <w:r w:rsidRPr="00F0501C">
        <w:rPr>
          <w:rStyle w:val="Emphasis"/>
          <w:highlight w:val="yellow"/>
        </w:rPr>
        <w:t>any metric</w:t>
      </w:r>
      <w:r w:rsidRPr="00100A2B">
        <w:t xml:space="preserve"> </w:t>
      </w:r>
      <w:r w:rsidRPr="00100A2B">
        <w:rPr>
          <w:rStyle w:val="StyleUnderline"/>
        </w:rPr>
        <w:t xml:space="preserve">used to measure activity in space, whether it is payloads in orbit, the size of constellations, the rate of launches, the economic stakes, the potential for debris creation, the number of conjunctions, </w:t>
      </w:r>
      <w:proofErr w:type="spellStart"/>
      <w:r w:rsidRPr="00100A2B">
        <w:rPr>
          <w:rStyle w:val="StyleUnderline"/>
        </w:rPr>
        <w:t>NewSpace</w:t>
      </w:r>
      <w:proofErr w:type="spellEnd"/>
      <w:r w:rsidRPr="00100A2B">
        <w:rPr>
          <w:rStyle w:val="StyleUnderline"/>
        </w:rPr>
        <w:t xml:space="preserve"> </w:t>
      </w:r>
      <w:r w:rsidRPr="00F0501C">
        <w:rPr>
          <w:rStyle w:val="StyleUnderline"/>
          <w:highlight w:val="yellow"/>
        </w:rPr>
        <w:t xml:space="preserve">represents a </w:t>
      </w:r>
      <w:r w:rsidRPr="00F0501C">
        <w:rPr>
          <w:rStyle w:val="Emphasis"/>
          <w:highlight w:val="yellow"/>
        </w:rPr>
        <w:t>fundamental change.</w:t>
      </w:r>
    </w:p>
    <w:p w:rsidR="003E485F" w:rsidRPr="00100A2B" w:rsidRDefault="003E485F" w:rsidP="003E485F">
      <w:r w:rsidRPr="00100A2B">
        <w:t>3. Compounding effects of better SSA, more satellites, and new operational concepts</w:t>
      </w:r>
    </w:p>
    <w:p w:rsidR="003E485F" w:rsidRPr="00100A2B" w:rsidRDefault="003E485F" w:rsidP="003E485F">
      <w:r w:rsidRPr="00100A2B">
        <w:t>The changes in the space environment can be seen on this figurative map of low Earth orbit. Fig. 1 shows the LEO environment as a function of altitude. The number of objects found in each 10</w:t>
      </w:r>
      <w:r w:rsidRPr="00100A2B">
        <w:rPr>
          <w:rFonts w:ascii="Times New Roman" w:hAnsi="Times New Roman"/>
        </w:rPr>
        <w:t> </w:t>
      </w:r>
      <w:r w:rsidRPr="00100A2B">
        <w:t xml:space="preserve">km </w:t>
      </w:r>
      <w:r w:rsidRPr="00100A2B">
        <w:rPr>
          <w:rFonts w:cs="Georgia"/>
        </w:rPr>
        <w:t>“</w:t>
      </w:r>
      <w:r w:rsidRPr="00100A2B">
        <w:t>bin</w:t>
      </w:r>
      <w:r w:rsidRPr="00100A2B">
        <w:rPr>
          <w:rFonts w:cs="Georgia"/>
        </w:rPr>
        <w:t>”</w:t>
      </w:r>
      <w:r w:rsidRPr="00100A2B">
        <w:t xml:space="preserve"> is plotted on the horizontal axis, while the altitude is plotted vertically.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w:t>
      </w:r>
    </w:p>
    <w:p w:rsidR="003E485F" w:rsidRPr="00100A2B" w:rsidRDefault="003E485F" w:rsidP="003E485F"/>
    <w:p w:rsidR="003E485F" w:rsidRPr="00100A2B" w:rsidRDefault="003E485F" w:rsidP="003E485F">
      <w:r w:rsidRPr="00100A2B">
        <w:rPr>
          <w:noProof/>
        </w:rPr>
        <w:lastRenderedPageBreak/>
        <w:drawing>
          <wp:inline distT="0" distB="0" distL="0" distR="0" wp14:anchorId="660C44D8" wp14:editId="7FBA0C39">
            <wp:extent cx="5943600" cy="4439920"/>
            <wp:effectExtent l="0" t="0" r="0" b="0"/>
            <wp:docPr id="13" name="Picture 13" descr="Fi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943600" cy="4439920"/>
                    </a:xfrm>
                    <a:prstGeom prst="rect">
                      <a:avLst/>
                    </a:prstGeom>
                    <a:noFill/>
                    <a:ln>
                      <a:noFill/>
                    </a:ln>
                  </pic:spPr>
                </pic:pic>
              </a:graphicData>
            </a:graphic>
          </wp:inline>
        </w:drawing>
      </w:r>
    </w:p>
    <w:p w:rsidR="003E485F" w:rsidRPr="00100A2B" w:rsidRDefault="003E485F" w:rsidP="003E485F">
      <w:r w:rsidRPr="00100A2B">
        <w:t>The red line of the current catalog does not represent the complete risk; it indicates the risk we can track and perhaps avoid. A rule of thumb is that the current SSN LEO catalog contains objects about 10</w:t>
      </w:r>
      <w:r w:rsidRPr="00100A2B">
        <w:rPr>
          <w:rFonts w:ascii="Times New Roman" w:hAnsi="Times New Roman"/>
        </w:rPr>
        <w:t> </w:t>
      </w:r>
      <w:r w:rsidRPr="00100A2B">
        <w:t xml:space="preserve">cm or larger. </w:t>
      </w:r>
      <w:r w:rsidRPr="00100A2B">
        <w:rPr>
          <w:rStyle w:val="StyleUnderline"/>
        </w:rPr>
        <w:t>It is generally accepted that an impact in LEO with an object 1</w:t>
      </w:r>
      <w:r w:rsidRPr="00100A2B">
        <w:rPr>
          <w:rStyle w:val="StyleUnderline"/>
          <w:rFonts w:ascii="Times New Roman" w:hAnsi="Times New Roman"/>
        </w:rPr>
        <w:t> </w:t>
      </w:r>
      <w:r w:rsidRPr="00100A2B">
        <w:rPr>
          <w:rStyle w:val="StyleUnderline"/>
        </w:rPr>
        <w:t>cm or larger will cause damage likely to be fatal to a satellite's mission.</w:t>
      </w:r>
      <w:r w:rsidRPr="00100A2B">
        <w:t xml:space="preserve"> Therefore, there is a large latent risk from unobserved debris. While we cannot currently track and catalog much smaller than 10</w:t>
      </w:r>
      <w:r w:rsidRPr="00100A2B">
        <w:rPr>
          <w:rFonts w:ascii="Times New Roman" w:hAnsi="Times New Roman"/>
        </w:rPr>
        <w:t> </w:t>
      </w:r>
      <w:r w:rsidRPr="00100A2B">
        <w:t>cm, experiments have been performed to detect and sample much smaller objects and statistically model the population at this size [3]. The (solid) blue line represents the model of the 1</w:t>
      </w:r>
      <w:r w:rsidRPr="00100A2B">
        <w:rPr>
          <w:rFonts w:ascii="Times New Roman" w:hAnsi="Times New Roman"/>
        </w:rPr>
        <w:t> </w:t>
      </w:r>
      <w:r w:rsidRPr="00100A2B">
        <w:t>cm and larger debris that is likely mission-ending, usually called lethal but not trackable. If LEO operators avoid collisions with all the objects in the red line, they are nonetheless inherently accepting the risk from the blue line. This risk is already present.</w:t>
      </w:r>
    </w:p>
    <w:p w:rsidR="003E485F" w:rsidRPr="00100A2B" w:rsidRDefault="003E485F" w:rsidP="003E485F">
      <w:r w:rsidRPr="00100A2B">
        <w:t>The (dashed) orange line is an estimate of the population at 5</w:t>
      </w:r>
      <w:r w:rsidRPr="00100A2B">
        <w:rPr>
          <w:rFonts w:ascii="Times New Roman" w:hAnsi="Times New Roman"/>
        </w:rPr>
        <w:t> </w:t>
      </w:r>
      <w:r w:rsidRPr="00100A2B">
        <w:t xml:space="preserve">cm and larger and is thus an estimate of what the catalog might conservatively be a few years after the Space Fence, a new radar system being built by the Air Force, comes on line (currently planned for 2019) [4]. Commercial companies offering space surveillance services, such as </w:t>
      </w:r>
      <w:proofErr w:type="spellStart"/>
      <w:r w:rsidRPr="00100A2B">
        <w:t>LeoLabs</w:t>
      </w:r>
      <w:proofErr w:type="spellEnd"/>
      <w:r w:rsidRPr="00100A2B">
        <w:t xml:space="preserve">, </w:t>
      </w:r>
      <w:proofErr w:type="spellStart"/>
      <w:r w:rsidRPr="00100A2B">
        <w:t>ExoAnalytics</w:t>
      </w:r>
      <w:proofErr w:type="spellEnd"/>
      <w:r w:rsidRPr="00100A2B">
        <w:t>, Analytic Graphics Inc., Lockheed, and Boeing, might also add to the number of objects currently tracked. Space Policy Directive 3 (SPD-3) [13] specifically seeks to expand the use of commercial SSA services.</w:t>
      </w:r>
    </w:p>
    <w:p w:rsidR="003E485F" w:rsidRPr="00100A2B" w:rsidRDefault="003E485F" w:rsidP="003E485F">
      <w:r w:rsidRPr="00100A2B">
        <w:rPr>
          <w:rStyle w:val="StyleUnderline"/>
        </w:rPr>
        <w:lastRenderedPageBreak/>
        <w:t xml:space="preserve">Existing operators can expect a sharp increase in the number of warnings and alerts they will receive because of the increase in the cataloged population. Almost all the increase will come from newly detected debris </w:t>
      </w:r>
      <w:r w:rsidRPr="00100A2B">
        <w:t>[5].</w:t>
      </w:r>
    </w:p>
    <w:p w:rsidR="003E485F" w:rsidRPr="00100A2B" w:rsidRDefault="003E485F" w:rsidP="003E485F">
      <w:r w:rsidRPr="00100A2B">
        <w:t xml:space="preserve">The pace of safety operations for each satellite on orbit will significantly change because of the increase in the catalog from the Space Fence. This effect is compounded because the </w:t>
      </w:r>
      <w:proofErr w:type="spellStart"/>
      <w:r w:rsidRPr="00100A2B">
        <w:t>NewSpace</w:t>
      </w:r>
      <w:proofErr w:type="spellEnd"/>
      <w:r w:rsidRPr="00100A2B">
        <w:t xml:space="preserve"> constellations described in Table 1 will drastically change the profile of satellites in LEO. The green bars in Fig. 1 represent the number of objects that will be added to the catalog (red or orange lines) from only the </w:t>
      </w:r>
      <w:proofErr w:type="spellStart"/>
      <w:r w:rsidRPr="00100A2B">
        <w:t>NewSpace</w:t>
      </w:r>
      <w:proofErr w:type="spellEnd"/>
      <w:r w:rsidRPr="00100A2B">
        <w:t xml:space="preserv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w:t>
      </w:r>
    </w:p>
    <w:p w:rsidR="003E485F" w:rsidRPr="00100A2B" w:rsidRDefault="003E485F" w:rsidP="003E485F">
      <w:pPr>
        <w:rPr>
          <w:rStyle w:val="StyleUnderline"/>
        </w:rPr>
      </w:pPr>
      <w:r w:rsidRPr="00100A2B">
        <w:rPr>
          <w:rStyle w:val="StyleUnderline"/>
        </w:rPr>
        <w:t>Satellites in these large LEO constellations typically have planned operational lifetimes of 5–10 years</w:t>
      </w:r>
      <w:r w:rsidRPr="00100A2B">
        <w:t>. Some companies have proposed to dispose of their satellites using low thrust electric propulsion systems, which would spiral satellites down over a period of months or years from operating altitudes as high as 1500</w:t>
      </w:r>
      <w:r w:rsidRPr="00100A2B">
        <w:rPr>
          <w:rFonts w:ascii="Times New Roman" w:hAnsi="Times New Roman"/>
        </w:rPr>
        <w:t> </w:t>
      </w:r>
      <w:r w:rsidRPr="00100A2B">
        <w:t xml:space="preserve">km through lower orbits where the Hubble Space Telescope, the International Space Station, and other critical LEO satellites operate [6]. Similar propulsive techniques would raise replacement satellites from lower launch injection orbits to higher operational orbits. </w:t>
      </w:r>
      <w:r w:rsidRPr="00F0501C">
        <w:rPr>
          <w:highlight w:val="yellow"/>
        </w:rPr>
        <w:t xml:space="preserve">These </w:t>
      </w:r>
      <w:r w:rsidRPr="00F0501C">
        <w:rPr>
          <w:rStyle w:val="StyleUnderline"/>
          <w:highlight w:val="yellow"/>
        </w:rPr>
        <w:t>disposal and replenishment activities will add thousands of satellites each year</w:t>
      </w:r>
      <w:r w:rsidRPr="00100A2B">
        <w:rPr>
          <w:rStyle w:val="StyleUnderline"/>
        </w:rPr>
        <w:t xml:space="preserve"> transiting through lower altitudes and posing a risk to all resident satellites in those lower orbits.</w:t>
      </w:r>
      <w:r w:rsidRPr="00100A2B">
        <w:t xml:space="preserve"> More importantly, </w:t>
      </w:r>
      <w:r w:rsidRPr="00F0501C">
        <w:rPr>
          <w:rStyle w:val="StyleUnderline"/>
          <w:highlight w:val="yellow"/>
        </w:rPr>
        <w:t>failures will occur both among transiting satellites and operational constellations</w:t>
      </w:r>
      <w:r w:rsidRPr="00100A2B">
        <w:rPr>
          <w:rStyle w:val="StyleUnderline"/>
        </w:rPr>
        <w:t>, potentially leaving hundreds more stranded along the transit path.</w:t>
      </w:r>
    </w:p>
    <w:p w:rsidR="003E485F" w:rsidRPr="00100A2B" w:rsidRDefault="003E485F" w:rsidP="003E485F">
      <w:pPr>
        <w:keepNext/>
        <w:keepLines/>
        <w:spacing w:before="200"/>
        <w:outlineLvl w:val="3"/>
        <w:rPr>
          <w:rFonts w:eastAsia="Malgun Gothic" w:cs="Times New Roman"/>
          <w:b/>
          <w:iCs/>
          <w:sz w:val="26"/>
        </w:rPr>
      </w:pPr>
      <w:bookmarkStart w:id="1" w:name="_GoBack"/>
      <w:bookmarkEnd w:id="1"/>
      <w:r w:rsidRPr="00100A2B">
        <w:rPr>
          <w:rFonts w:eastAsia="Malgun Gothic" w:cs="Times New Roman"/>
          <w:b/>
          <w:iCs/>
          <w:sz w:val="26"/>
        </w:rPr>
        <w:t xml:space="preserve">Probability – 0.1% chance of a collision. </w:t>
      </w:r>
    </w:p>
    <w:p w:rsidR="003E485F" w:rsidRPr="00100A2B" w:rsidRDefault="003E485F" w:rsidP="003E485F">
      <w:pPr>
        <w:rPr>
          <w:rFonts w:eastAsia="Calibri"/>
        </w:rPr>
      </w:pPr>
      <w:r w:rsidRPr="00100A2B">
        <w:rPr>
          <w:rFonts w:eastAsia="Calibri"/>
          <w:b/>
          <w:bCs/>
          <w:sz w:val="26"/>
        </w:rPr>
        <w:t>Salter 16</w:t>
      </w:r>
      <w:r w:rsidRPr="00100A2B">
        <w:rPr>
          <w:rFonts w:eastAsia="Calibri"/>
        </w:rPr>
        <w:t xml:space="preserve"> [(Alexander William, </w:t>
      </w:r>
      <w:r w:rsidRPr="00100A2B">
        <w:t>Economics Professor at Texas Tech)</w:t>
      </w:r>
      <w:r w:rsidRPr="00100A2B">
        <w:rPr>
          <w:rFonts w:eastAsia="Calibri"/>
        </w:rPr>
        <w:t xml:space="preserve"> “SPACE DEBRIS: A LAW AND ECONOMICS ANALYSIS OF THE ORBITAL COMMONS” 19 STAN. TECH. L. REV. 221 *numbers replaced with English words] TDI </w:t>
      </w:r>
    </w:p>
    <w:p w:rsidR="003E485F" w:rsidRPr="00100A2B" w:rsidRDefault="003E485F" w:rsidP="003E485F">
      <w:pPr>
        <w:rPr>
          <w:rFonts w:eastAsia="Calibri"/>
        </w:rPr>
      </w:pPr>
      <w:r w:rsidRPr="00100A2B">
        <w:rPr>
          <w:rStyle w:val="StyleUnderline"/>
        </w:rPr>
        <w:t xml:space="preserve">The </w:t>
      </w:r>
      <w:r w:rsidRPr="00F0501C">
        <w:rPr>
          <w:rStyle w:val="StyleUnderline"/>
          <w:highlight w:val="yellow"/>
        </w:rPr>
        <w:t>probability of a collision is</w:t>
      </w:r>
      <w:r w:rsidRPr="00100A2B">
        <w:rPr>
          <w:rStyle w:val="StyleUnderline"/>
        </w:rPr>
        <w:t xml:space="preserve"> currently </w:t>
      </w:r>
      <w:r w:rsidRPr="00F0501C">
        <w:rPr>
          <w:rStyle w:val="StyleUnderline"/>
          <w:highlight w:val="yellow"/>
        </w:rPr>
        <w:t>low.</w:t>
      </w:r>
      <w:r w:rsidRPr="00100A2B">
        <w:rPr>
          <w:rStyle w:val="StyleUnderline"/>
        </w:rPr>
        <w:t xml:space="preserve"> Bradley and Wein estimate that the </w:t>
      </w:r>
      <w:r w:rsidRPr="00F0501C">
        <w:rPr>
          <w:rStyle w:val="Emphasis"/>
          <w:highlight w:val="yellow"/>
        </w:rPr>
        <w:t>maximum probability</w:t>
      </w:r>
      <w:r w:rsidRPr="00100A2B">
        <w:rPr>
          <w:rStyle w:val="StyleUnderline"/>
        </w:rPr>
        <w:t xml:space="preserve"> in LEO of a collision over the lifetime of a spacecraft </w:t>
      </w:r>
      <w:r w:rsidRPr="00F0501C">
        <w:rPr>
          <w:rStyle w:val="StyleUnderline"/>
          <w:highlight w:val="yellow"/>
        </w:rPr>
        <w:t xml:space="preserve">remains </w:t>
      </w:r>
      <w:r w:rsidRPr="00F0501C">
        <w:rPr>
          <w:rStyle w:val="Emphasis"/>
          <w:highlight w:val="yellow"/>
        </w:rPr>
        <w:t>below one in one thousand</w:t>
      </w:r>
      <w:r w:rsidRPr="00100A2B">
        <w:rPr>
          <w:rStyle w:val="StyleUnderline"/>
        </w:rPr>
        <w:t>,</w:t>
      </w:r>
      <w:r w:rsidRPr="00100A2B">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rsidR="003E485F" w:rsidRPr="003A177C" w:rsidRDefault="003E485F" w:rsidP="003E485F">
      <w:pPr>
        <w:rPr>
          <w:rFonts w:asciiTheme="majorHAnsi" w:hAnsiTheme="majorHAnsi" w:cstheme="majorHAnsi"/>
        </w:rPr>
      </w:pPr>
    </w:p>
    <w:p w:rsidR="003E485F" w:rsidRPr="008A7273" w:rsidRDefault="003E485F" w:rsidP="008A7273"/>
    <w:sectPr w:rsidR="003E485F" w:rsidRPr="008A727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91CA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3609D"/>
    <w:rsid w:val="00046380"/>
    <w:rsid w:val="00052FB1"/>
    <w:rsid w:val="00054276"/>
    <w:rsid w:val="000547B1"/>
    <w:rsid w:val="00055A75"/>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77F42"/>
    <w:rsid w:val="00182655"/>
    <w:rsid w:val="001840F2"/>
    <w:rsid w:val="00185134"/>
    <w:rsid w:val="001856C6"/>
    <w:rsid w:val="00191B5F"/>
    <w:rsid w:val="00192487"/>
    <w:rsid w:val="0019316F"/>
    <w:rsid w:val="00193416"/>
    <w:rsid w:val="00195073"/>
    <w:rsid w:val="0019668D"/>
    <w:rsid w:val="001A25FD"/>
    <w:rsid w:val="001A5371"/>
    <w:rsid w:val="001A72C7"/>
    <w:rsid w:val="001B73E3"/>
    <w:rsid w:val="001C316D"/>
    <w:rsid w:val="001C695A"/>
    <w:rsid w:val="001D1A0D"/>
    <w:rsid w:val="001D36BF"/>
    <w:rsid w:val="001D4C28"/>
    <w:rsid w:val="001E0B1F"/>
    <w:rsid w:val="001E0C0F"/>
    <w:rsid w:val="001E1E0B"/>
    <w:rsid w:val="001F1173"/>
    <w:rsid w:val="002005A8"/>
    <w:rsid w:val="00203DD8"/>
    <w:rsid w:val="00204E1D"/>
    <w:rsid w:val="002059BD"/>
    <w:rsid w:val="00207FD8"/>
    <w:rsid w:val="00210FAF"/>
    <w:rsid w:val="00213AAE"/>
    <w:rsid w:val="00213B1E"/>
    <w:rsid w:val="00215284"/>
    <w:rsid w:val="002168F2"/>
    <w:rsid w:val="0022589F"/>
    <w:rsid w:val="002343FE"/>
    <w:rsid w:val="00235F7B"/>
    <w:rsid w:val="002369CE"/>
    <w:rsid w:val="002502CF"/>
    <w:rsid w:val="0025153D"/>
    <w:rsid w:val="00267EBB"/>
    <w:rsid w:val="0027023B"/>
    <w:rsid w:val="00271419"/>
    <w:rsid w:val="00272F3F"/>
    <w:rsid w:val="00274EDB"/>
    <w:rsid w:val="0027729E"/>
    <w:rsid w:val="002843B2"/>
    <w:rsid w:val="00284ED6"/>
    <w:rsid w:val="00290C5A"/>
    <w:rsid w:val="00290C92"/>
    <w:rsid w:val="0029647A"/>
    <w:rsid w:val="00296504"/>
    <w:rsid w:val="002A7B29"/>
    <w:rsid w:val="002B0455"/>
    <w:rsid w:val="002B5511"/>
    <w:rsid w:val="002B7ACF"/>
    <w:rsid w:val="002E0643"/>
    <w:rsid w:val="002E392E"/>
    <w:rsid w:val="002E6BBC"/>
    <w:rsid w:val="002F1BA9"/>
    <w:rsid w:val="002F6E74"/>
    <w:rsid w:val="00307A24"/>
    <w:rsid w:val="003106B3"/>
    <w:rsid w:val="0031385D"/>
    <w:rsid w:val="003171AB"/>
    <w:rsid w:val="00322142"/>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177C"/>
    <w:rsid w:val="003A248F"/>
    <w:rsid w:val="003A4D9C"/>
    <w:rsid w:val="003B1668"/>
    <w:rsid w:val="003C5F4C"/>
    <w:rsid w:val="003D5EA8"/>
    <w:rsid w:val="003D7B28"/>
    <w:rsid w:val="003E305E"/>
    <w:rsid w:val="003E34DB"/>
    <w:rsid w:val="003E41FF"/>
    <w:rsid w:val="003E485F"/>
    <w:rsid w:val="003E5302"/>
    <w:rsid w:val="003E5BF1"/>
    <w:rsid w:val="003F2452"/>
    <w:rsid w:val="003F41EA"/>
    <w:rsid w:val="003F7DF0"/>
    <w:rsid w:val="004039AF"/>
    <w:rsid w:val="0040661D"/>
    <w:rsid w:val="00407AFF"/>
    <w:rsid w:val="0041155D"/>
    <w:rsid w:val="004170BF"/>
    <w:rsid w:val="004270E3"/>
    <w:rsid w:val="004348DC"/>
    <w:rsid w:val="00434921"/>
    <w:rsid w:val="00442018"/>
    <w:rsid w:val="00446567"/>
    <w:rsid w:val="0044781C"/>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09C"/>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15CD"/>
    <w:rsid w:val="00577C12"/>
    <w:rsid w:val="00580BFC"/>
    <w:rsid w:val="00581048"/>
    <w:rsid w:val="00581203"/>
    <w:rsid w:val="0058349C"/>
    <w:rsid w:val="00585FBE"/>
    <w:rsid w:val="005870E8"/>
    <w:rsid w:val="0058789C"/>
    <w:rsid w:val="00594BE7"/>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FC7"/>
    <w:rsid w:val="006F5215"/>
    <w:rsid w:val="006F5693"/>
    <w:rsid w:val="006F5D4C"/>
    <w:rsid w:val="00703420"/>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7273"/>
    <w:rsid w:val="008B032E"/>
    <w:rsid w:val="008C0FA2"/>
    <w:rsid w:val="008C2342"/>
    <w:rsid w:val="008C77B6"/>
    <w:rsid w:val="008D1B91"/>
    <w:rsid w:val="008D724A"/>
    <w:rsid w:val="008E7A3E"/>
    <w:rsid w:val="008F1005"/>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6694"/>
    <w:rsid w:val="009A1446"/>
    <w:rsid w:val="009A1467"/>
    <w:rsid w:val="009A6464"/>
    <w:rsid w:val="009B125D"/>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57297"/>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2B11"/>
    <w:rsid w:val="00B43676"/>
    <w:rsid w:val="00B53586"/>
    <w:rsid w:val="00B5602D"/>
    <w:rsid w:val="00B60125"/>
    <w:rsid w:val="00B60E1D"/>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6EE5"/>
    <w:rsid w:val="00C90AF5"/>
    <w:rsid w:val="00C91CAE"/>
    <w:rsid w:val="00C923D2"/>
    <w:rsid w:val="00CA013C"/>
    <w:rsid w:val="00CA6D6D"/>
    <w:rsid w:val="00CB2D1E"/>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52BD"/>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0C8D"/>
    <w:rsid w:val="00E8322E"/>
    <w:rsid w:val="00E903E0"/>
    <w:rsid w:val="00EA1115"/>
    <w:rsid w:val="00EA39EB"/>
    <w:rsid w:val="00EA58CE"/>
    <w:rsid w:val="00EB33FF"/>
    <w:rsid w:val="00EB3D1A"/>
    <w:rsid w:val="00EC2759"/>
    <w:rsid w:val="00EC7106"/>
    <w:rsid w:val="00ED0120"/>
    <w:rsid w:val="00ED3A39"/>
    <w:rsid w:val="00ED3BBA"/>
    <w:rsid w:val="00ED4E12"/>
    <w:rsid w:val="00EE051B"/>
    <w:rsid w:val="00EE54B4"/>
    <w:rsid w:val="00EF1AD8"/>
    <w:rsid w:val="00EF248B"/>
    <w:rsid w:val="00EF2B5C"/>
    <w:rsid w:val="00EF6A8B"/>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A5F67"/>
    <w:rsid w:val="00FB329D"/>
    <w:rsid w:val="00FC12C8"/>
    <w:rsid w:val="00FC27E3"/>
    <w:rsid w:val="00FC74C7"/>
    <w:rsid w:val="00FD451D"/>
    <w:rsid w:val="00FD5B22"/>
    <w:rsid w:val="00FE1B01"/>
    <w:rsid w:val="00FE2FC6"/>
    <w:rsid w:val="00FF0B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A04BE7A"/>
  <w14:defaultImageDpi w14:val="300"/>
  <w15:docId w15:val="{8BBD66BC-5769-D14F-8791-AA76D3E4B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E485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E485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E485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E485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Ch,no read,No Spacing211,No Spacing12,No Spacing2111,No Spacing4,No Spacing11111,No Spacing5,No Spacing21,Card,Tags,tags,No Spacing1111,ta,t,TAG"/>
    <w:basedOn w:val="Normal"/>
    <w:next w:val="Normal"/>
    <w:link w:val="Heading4Char"/>
    <w:uiPriority w:val="9"/>
    <w:unhideWhenUsed/>
    <w:qFormat/>
    <w:rsid w:val="003E485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E485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E485F"/>
  </w:style>
  <w:style w:type="character" w:customStyle="1" w:styleId="Heading1Char">
    <w:name w:val="Heading 1 Char"/>
    <w:aliases w:val="Pocket Char"/>
    <w:basedOn w:val="DefaultParagraphFont"/>
    <w:link w:val="Heading1"/>
    <w:uiPriority w:val="9"/>
    <w:rsid w:val="003E485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E485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E485F"/>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Card Char"/>
    <w:basedOn w:val="DefaultParagraphFont"/>
    <w:link w:val="Heading4"/>
    <w:uiPriority w:val="9"/>
    <w:rsid w:val="003E485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E485F"/>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B"/>
    <w:basedOn w:val="DefaultParagraphFont"/>
    <w:uiPriority w:val="1"/>
    <w:qFormat/>
    <w:rsid w:val="003E485F"/>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Emphasis1"/>
    <w:uiPriority w:val="20"/>
    <w:qFormat/>
    <w:rsid w:val="003E485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E485F"/>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Important"/>
    <w:basedOn w:val="DefaultParagraphFont"/>
    <w:link w:val="NoSpacing"/>
    <w:uiPriority w:val="99"/>
    <w:unhideWhenUsed/>
    <w:rsid w:val="003E485F"/>
    <w:rPr>
      <w:color w:val="auto"/>
      <w:u w:val="none"/>
    </w:rPr>
  </w:style>
  <w:style w:type="paragraph" w:styleId="DocumentMap">
    <w:name w:val="Document Map"/>
    <w:basedOn w:val="Normal"/>
    <w:link w:val="DocumentMapChar"/>
    <w:uiPriority w:val="99"/>
    <w:semiHidden/>
    <w:unhideWhenUsed/>
    <w:rsid w:val="003E485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E485F"/>
    <w:rPr>
      <w:rFonts w:ascii="Lucida Grande" w:hAnsi="Lucida Grande" w:cs="Lucida Grande"/>
    </w:rPr>
  </w:style>
  <w:style w:type="paragraph" w:customStyle="1" w:styleId="Emphasis1">
    <w:name w:val="Emphasis1"/>
    <w:basedOn w:val="Normal"/>
    <w:link w:val="Emphasis"/>
    <w:uiPriority w:val="20"/>
    <w:qFormat/>
    <w:rsid w:val="00FC12C8"/>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paragraph" w:customStyle="1" w:styleId="textbold">
    <w:name w:val="text bold"/>
    <w:basedOn w:val="Normal"/>
    <w:uiPriority w:val="7"/>
    <w:qFormat/>
    <w:rsid w:val="008A7273"/>
    <w:pPr>
      <w:ind w:left="720"/>
      <w:jc w:val="both"/>
    </w:pPr>
    <w:rPr>
      <w:rFonts w:eastAsiaTheme="minorHAnsi"/>
      <w:b/>
      <w:iCs/>
      <w:szCs w:val="22"/>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8A727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n.wikipedia.org/wiki/Memex" TargetMode="External"/><Relationship Id="rId18" Type="http://schemas.openxmlformats.org/officeDocument/2006/relationships/hyperlink" Target="https://www.amazon.com/dp/B003QP4NPE/ref=dp-kindle-redirect?_encoding=UTF8&amp;btkr=1" TargetMode="External"/><Relationship Id="rId26" Type="http://schemas.openxmlformats.org/officeDocument/2006/relationships/hyperlink" Target="https://space.nss.org/technologies-for-asteroid-capture-into-earth-orbit/" TargetMode="External"/><Relationship Id="rId3" Type="http://schemas.openxmlformats.org/officeDocument/2006/relationships/customXml" Target="../customXml/item3.xml"/><Relationship Id="rId21" Type="http://schemas.openxmlformats.org/officeDocument/2006/relationships/hyperlink" Target="https://en.wikipedia.org/wiki/Space-based_solar_power"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ucf.edu/news/the-impact-of-innovation-in-the-new-era-of-space-exploration/" TargetMode="External"/><Relationship Id="rId17" Type="http://schemas.openxmlformats.org/officeDocument/2006/relationships/hyperlink" Target="https://www.nasa.gov/directorates/spacetech/niac/2017_Phase_I_Phase_II/Sustainable_Human_Exploration/" TargetMode="External"/><Relationship Id="rId25" Type="http://schemas.openxmlformats.org/officeDocument/2006/relationships/hyperlink" Target="https://mashable.com/article/armageddon-asteroid-threat"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space.com/japan-hayabusa2-asteroid-bomb-video.html" TargetMode="External"/><Relationship Id="rId20" Type="http://schemas.openxmlformats.org/officeDocument/2006/relationships/hyperlink" Target="https://www.washingtonpost.com/opinions/the-247-trillion-global-debt-bomb/2018/07/15/64c5bbaa-86c2-11e8-8f6c-46cb43e3f306_story.html?noredirect=on&amp;utm_term=.5fb3ff1155d9" TargetMode="External"/><Relationship Id="rId29" Type="http://schemas.openxmlformats.org/officeDocument/2006/relationships/hyperlink" Target="https://www.nbcnews.com/science/space/neil-degrasse-tyson-says-space-ventures-will-spawn-first-trillionaire-n35227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ero-mag.com/exploring-a-new-approach-to-innovation-in-the-space-sector" TargetMode="External"/><Relationship Id="rId24" Type="http://schemas.openxmlformats.org/officeDocument/2006/relationships/hyperlink" Target="https://en.wikipedia.org/wiki/O%27Neill_cylinder" TargetMode="External"/><Relationship Id="rId32"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www.space.com/41941-hayabusa2-asteroid-rovers-hopping-tech.html" TargetMode="External"/><Relationship Id="rId23" Type="http://schemas.openxmlformats.org/officeDocument/2006/relationships/hyperlink" Target="https://medium.com/fitch-blog/why-is-big-pharma-interested-in-the-space-economy-c078ac1bf67c" TargetMode="External"/><Relationship Id="rId28" Type="http://schemas.openxmlformats.org/officeDocument/2006/relationships/hyperlink" Target="https://www.nationalgeographic.com/science/phenomena/2014/06/24/diamond-the-size-of-earth/" TargetMode="External"/><Relationship Id="rId10" Type="http://schemas.openxmlformats.org/officeDocument/2006/relationships/hyperlink" Target="https://republicans-science.house.gov/sites/republicans.science.house.gov/files/documents/TheFutureofSpaceCommercializationFinal.pdf" TargetMode="External"/><Relationship Id="rId19"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31" Type="http://schemas.openxmlformats.org/officeDocument/2006/relationships/hyperlink" Target="https://doi.org/10.1016/j.jsse.2019.05.007" TargetMode="External"/><Relationship Id="rId4" Type="http://schemas.openxmlformats.org/officeDocument/2006/relationships/customXml" Target="../customXml/item4.xml"/><Relationship Id="rId9" Type="http://schemas.openxmlformats.org/officeDocument/2006/relationships/hyperlink" Target="https://www.foreignaffairs.com/articles/2020-10-13/heads-sand" TargetMode="External"/><Relationship Id="rId14" Type="http://schemas.openxmlformats.org/officeDocument/2006/relationships/hyperlink" Target="http://www.thespacereview.com/article/3633/1" TargetMode="External"/><Relationship Id="rId22" Type="http://schemas.openxmlformats.org/officeDocument/2006/relationships/hyperlink" Target="https://www.forbes.com/sites/scottsnowden/2019/03/12/solar-power-stations-in-space-could-supply-the-world-with-limitless-energy/" TargetMode="External"/><Relationship Id="rId27" Type="http://schemas.openxmlformats.org/officeDocument/2006/relationships/hyperlink" Target="https://www.space.com/asteroid-apophis-2029-flyby-planetary-defense.html" TargetMode="External"/><Relationship Id="rId30" Type="http://schemas.openxmlformats.org/officeDocument/2006/relationships/hyperlink" Target="https://mashable.com/category/space-junk"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endraschmid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9211853F-5C91-2E44-856A-95B0944534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18</Pages>
  <Words>10330</Words>
  <Characters>58883</Characters>
  <Application>Microsoft Office Word</Application>
  <DocSecurity>0</DocSecurity>
  <Lines>490</Lines>
  <Paragraphs>138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69075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Kendra Schmidt</cp:lastModifiedBy>
  <cp:revision>25</cp:revision>
  <dcterms:created xsi:type="dcterms:W3CDTF">2022-01-07T05:14:00Z</dcterms:created>
  <dcterms:modified xsi:type="dcterms:W3CDTF">2022-01-16T20:21:00Z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