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6F666" w14:textId="3412755A" w:rsidR="00DF6180" w:rsidRDefault="00A045DF" w:rsidP="00A045DF">
      <w:pPr>
        <w:pStyle w:val="Heading1"/>
      </w:pPr>
      <w:r>
        <w:t>1</w:t>
      </w:r>
    </w:p>
    <w:p w14:paraId="19F79846" w14:textId="77777777" w:rsidR="00DF6180" w:rsidRDefault="00DF6180" w:rsidP="00DF6180">
      <w:pPr>
        <w:pStyle w:val="Heading3"/>
      </w:pPr>
      <w:r>
        <w:t>CP</w:t>
      </w:r>
    </w:p>
    <w:p w14:paraId="4A997A83" w14:textId="77777777" w:rsidR="00DF6180" w:rsidRPr="004B13D5" w:rsidRDefault="00DF6180" w:rsidP="00DF6180">
      <w:pPr>
        <w:pStyle w:val="Heading4"/>
      </w:pPr>
      <w:r w:rsidRPr="006A29DF">
        <w:t xml:space="preserve">Text: States ought to impose a multilateral agreement imposing a per-launch fee system paid by launching states, with proceeds devoted exclusively to financing the cost of orbital debris remediation, including </w:t>
      </w:r>
      <w:proofErr w:type="spellStart"/>
      <w:r w:rsidRPr="006A29DF">
        <w:t>untrackable</w:t>
      </w:r>
      <w:proofErr w:type="spellEnd"/>
      <w:r w:rsidRPr="006A29DF">
        <w:t xml:space="preserve"> debris. The United States should provide a substantial one-time monetary contribution to initiate the fund</w:t>
      </w:r>
      <w:r>
        <w:t xml:space="preserve">. </w:t>
      </w:r>
    </w:p>
    <w:p w14:paraId="7CFDDF8F" w14:textId="77777777" w:rsidR="00DF6180" w:rsidRPr="00796B5B" w:rsidRDefault="00DF6180" w:rsidP="00DF6180">
      <w:pPr>
        <w:pStyle w:val="Heading4"/>
      </w:pPr>
      <w:r>
        <w:t xml:space="preserve">Counterplan solves debris remediation </w:t>
      </w:r>
      <w:r>
        <w:rPr>
          <w:u w:val="single"/>
        </w:rPr>
        <w:t>better</w:t>
      </w:r>
      <w:r>
        <w:t xml:space="preserve"> and </w:t>
      </w:r>
      <w:r>
        <w:rPr>
          <w:u w:val="single"/>
        </w:rPr>
        <w:t>faster</w:t>
      </w:r>
      <w:r>
        <w:t xml:space="preserve"> </w:t>
      </w:r>
    </w:p>
    <w:p w14:paraId="32766756" w14:textId="77777777" w:rsidR="00DF6180" w:rsidRDefault="00DF6180" w:rsidP="00DF6180">
      <w:r w:rsidRPr="00BB31D1">
        <w:t xml:space="preserve">Meghan R. </w:t>
      </w:r>
      <w:proofErr w:type="spellStart"/>
      <w:r w:rsidRPr="00953356">
        <w:rPr>
          <w:rStyle w:val="Style13ptBold"/>
        </w:rPr>
        <w:t>Plantz</w:t>
      </w:r>
      <w:proofErr w:type="spellEnd"/>
      <w:r w:rsidRPr="00953356">
        <w:rPr>
          <w:rStyle w:val="Style13ptBold"/>
        </w:rPr>
        <w:t xml:space="preserve"> 12</w:t>
      </w:r>
      <w:r w:rsidRPr="00BB31D1">
        <w:t>. J</w:t>
      </w:r>
      <w:r>
        <w:t>.D., University of Georgia, 2012, “Orbital Debris: Out of Space,” 40 GA. J. INT'L &amp; COMP. L. 585</w:t>
      </w:r>
    </w:p>
    <w:p w14:paraId="036727C9" w14:textId="77777777" w:rsidR="00DF6180" w:rsidRPr="004C4630" w:rsidRDefault="00DF6180" w:rsidP="00DF6180">
      <w:pPr>
        <w:rPr>
          <w:sz w:val="16"/>
        </w:rPr>
      </w:pPr>
      <w:r w:rsidRPr="004C4630">
        <w:rPr>
          <w:sz w:val="16"/>
        </w:rPr>
        <w:t xml:space="preserve">Many theorists propose that the international community either update and enhance or change space law to specifically address the orbital debris problem.   Current proposed theories suggest solutions such as providing (1) a direct financial incentive to states to reduce or eliminate debris, or (2) a requirement that forces state actors to compensate other states in the Space community for spacecraft or satellites damaged by unidentified debris.20  Accordingly, </w:t>
      </w:r>
      <w:r w:rsidRPr="000D43E6">
        <w:rPr>
          <w:rStyle w:val="StyleUnderline"/>
        </w:rPr>
        <w:t xml:space="preserve">the legal </w:t>
      </w:r>
      <w:r w:rsidRPr="001E46DE">
        <w:rPr>
          <w:rStyle w:val="StyleUnderline"/>
        </w:rPr>
        <w:t>frameworks proposed</w:t>
      </w:r>
      <w:r w:rsidRPr="001E46DE">
        <w:rPr>
          <w:sz w:val="16"/>
        </w:rPr>
        <w:t xml:space="preserve"> to support and enforce these solutions </w:t>
      </w:r>
      <w:r w:rsidRPr="001E46DE">
        <w:rPr>
          <w:rStyle w:val="StyleUnderline"/>
        </w:rPr>
        <w:t>include</w:t>
      </w:r>
      <w:r w:rsidRPr="004C4630">
        <w:rPr>
          <w:sz w:val="16"/>
        </w:rPr>
        <w:t xml:space="preserve">: (1) a new United Nation’s treaty, (2) a code of customary international law, (3) a reformed fault-based liability system, (4) a compensation or liability fund, and (5) </w:t>
      </w:r>
      <w:r w:rsidRPr="000D43E6">
        <w:rPr>
          <w:rStyle w:val="Emphasis"/>
        </w:rPr>
        <w:t xml:space="preserve">a </w:t>
      </w:r>
      <w:r w:rsidRPr="004B13D5">
        <w:rPr>
          <w:rStyle w:val="Emphasis"/>
          <w:highlight w:val="green"/>
        </w:rPr>
        <w:t>market-share liability</w:t>
      </w:r>
      <w:r w:rsidRPr="000D43E6">
        <w:rPr>
          <w:rStyle w:val="Emphasis"/>
        </w:rPr>
        <w:t xml:space="preserve"> system</w:t>
      </w:r>
      <w:r w:rsidRPr="004C4630">
        <w:rPr>
          <w:sz w:val="16"/>
        </w:rPr>
        <w:t xml:space="preserve">.    </w:t>
      </w:r>
    </w:p>
    <w:p w14:paraId="276DFFD2" w14:textId="77777777" w:rsidR="00DF6180" w:rsidRPr="004C4630" w:rsidRDefault="00DF6180" w:rsidP="00DF6180">
      <w:pPr>
        <w:rPr>
          <w:sz w:val="16"/>
        </w:rPr>
      </w:pPr>
      <w:r w:rsidRPr="004C4630">
        <w:rPr>
          <w:sz w:val="16"/>
        </w:rPr>
        <w:t xml:space="preserve">While </w:t>
      </w:r>
      <w:r w:rsidRPr="001E46DE">
        <w:rPr>
          <w:rStyle w:val="StyleUnderline"/>
        </w:rPr>
        <w:t xml:space="preserve">these </w:t>
      </w:r>
      <w:r w:rsidRPr="004B13D5">
        <w:rPr>
          <w:rStyle w:val="StyleUnderline"/>
          <w:highlight w:val="green"/>
        </w:rPr>
        <w:t>proposals</w:t>
      </w:r>
      <w:r w:rsidRPr="004C4630">
        <w:rPr>
          <w:sz w:val="16"/>
        </w:rPr>
        <w:t xml:space="preserve"> attempt to assign fault and liability in orbital debris collisions, they </w:t>
      </w:r>
      <w:r w:rsidRPr="004B13D5">
        <w:rPr>
          <w:rStyle w:val="StyleUnderline"/>
          <w:highlight w:val="green"/>
        </w:rPr>
        <w:t>fail to provide a practical</w:t>
      </w:r>
      <w:r w:rsidRPr="00432868">
        <w:rPr>
          <w:rStyle w:val="StyleUnderline"/>
        </w:rPr>
        <w:t xml:space="preserve"> long-term </w:t>
      </w:r>
      <w:r w:rsidRPr="004B13D5">
        <w:rPr>
          <w:rStyle w:val="StyleUnderline"/>
          <w:highlight w:val="green"/>
        </w:rPr>
        <w:t>solution</w:t>
      </w:r>
      <w:r w:rsidRPr="001E46DE">
        <w:rPr>
          <w:rStyle w:val="Emphasis"/>
        </w:rPr>
        <w:t xml:space="preserve"> for the entire international space community</w:t>
      </w:r>
      <w:r w:rsidRPr="004C4630">
        <w:rPr>
          <w:sz w:val="16"/>
        </w:rPr>
        <w:t xml:space="preserve">.  Specifically, </w:t>
      </w:r>
      <w:r w:rsidRPr="004B13D5">
        <w:rPr>
          <w:rStyle w:val="StyleUnderline"/>
          <w:highlight w:val="green"/>
        </w:rPr>
        <w:t>they rely on the philosophy</w:t>
      </w:r>
      <w:r w:rsidRPr="000D43E6">
        <w:rPr>
          <w:rStyle w:val="StyleUnderline"/>
        </w:rPr>
        <w:t xml:space="preserve"> that “</w:t>
      </w:r>
      <w:r w:rsidRPr="004B13D5">
        <w:rPr>
          <w:rStyle w:val="Emphasis"/>
          <w:highlight w:val="green"/>
        </w:rPr>
        <w:t>past polluters pay</w:t>
      </w:r>
      <w:r w:rsidRPr="004C4630">
        <w:rPr>
          <w:sz w:val="16"/>
        </w:rPr>
        <w:t xml:space="preserve">.”  As such, </w:t>
      </w:r>
      <w:r w:rsidRPr="000D43E6">
        <w:rPr>
          <w:rStyle w:val="StyleUnderline"/>
        </w:rPr>
        <w:t xml:space="preserve">these </w:t>
      </w:r>
      <w:r w:rsidRPr="001E46DE">
        <w:rPr>
          <w:rStyle w:val="StyleUnderline"/>
        </w:rPr>
        <w:t>proposals assign the bulk of the bill to the U.S. and Russia</w:t>
      </w:r>
      <w:r w:rsidRPr="001E46DE">
        <w:rPr>
          <w:sz w:val="16"/>
        </w:rPr>
        <w:t>, the predominant space players and polluters in the past.   The U.S. and Russia will likely refuse any such payments and proposed regime changes because of the number of other space actors who now share the responsibility of maintaining and remediating the space environment.   Without the support of the U.S. and Russia, any regime modification would be futile.</w:t>
      </w:r>
      <w:r w:rsidRPr="004C4630">
        <w:rPr>
          <w:sz w:val="16"/>
        </w:rPr>
        <w:t xml:space="preserve">  </w:t>
      </w:r>
    </w:p>
    <w:p w14:paraId="41FBDECD" w14:textId="77777777" w:rsidR="00DF6180" w:rsidRPr="004C4630" w:rsidRDefault="00DF6180" w:rsidP="00DF6180">
      <w:pPr>
        <w:rPr>
          <w:sz w:val="16"/>
        </w:rPr>
      </w:pPr>
      <w:r w:rsidRPr="004C4630">
        <w:rPr>
          <w:sz w:val="16"/>
        </w:rPr>
        <w:t xml:space="preserve">As of 2011, </w:t>
      </w:r>
      <w:r w:rsidRPr="00BB1475">
        <w:rPr>
          <w:rStyle w:val="Emphasis"/>
        </w:rPr>
        <w:t>sixty actors</w:t>
      </w:r>
      <w:r w:rsidRPr="00BB1475">
        <w:rPr>
          <w:rStyle w:val="StyleUnderline"/>
        </w:rPr>
        <w:t xml:space="preserve"> utilize the space environment</w:t>
      </w:r>
      <w:r w:rsidRPr="004C4630">
        <w:rPr>
          <w:sz w:val="16"/>
        </w:rPr>
        <w:t xml:space="preserve">, predominantly through the use of satellites.   </w:t>
      </w:r>
      <w:r w:rsidRPr="004B13D5">
        <w:rPr>
          <w:rStyle w:val="StyleUnderline"/>
          <w:highlight w:val="green"/>
        </w:rPr>
        <w:t>Ten actors have independent</w:t>
      </w:r>
      <w:r w:rsidRPr="00BB1475">
        <w:rPr>
          <w:rStyle w:val="StyleUnderline"/>
        </w:rPr>
        <w:t xml:space="preserve"> orbital </w:t>
      </w:r>
      <w:r w:rsidRPr="004B13D5">
        <w:rPr>
          <w:rStyle w:val="StyleUnderline"/>
          <w:highlight w:val="green"/>
        </w:rPr>
        <w:t>launch</w:t>
      </w:r>
      <w:r w:rsidRPr="00BB1475">
        <w:rPr>
          <w:rStyle w:val="StyleUnderline"/>
        </w:rPr>
        <w:t xml:space="preserve"> capabilities</w:t>
      </w:r>
      <w:r w:rsidRPr="004C4630">
        <w:rPr>
          <w:sz w:val="16"/>
        </w:rPr>
        <w:t xml:space="preserve">25 and five regularly launch spacecraft belonging to other states lacking such </w:t>
      </w:r>
      <w:proofErr w:type="gramStart"/>
      <w:r w:rsidRPr="004C4630">
        <w:rPr>
          <w:sz w:val="16"/>
        </w:rPr>
        <w:t>capabilities,  thus</w:t>
      </w:r>
      <w:proofErr w:type="gramEnd"/>
      <w:r w:rsidRPr="004C4630">
        <w:rPr>
          <w:sz w:val="16"/>
        </w:rPr>
        <w:t xml:space="preserve"> holding significant control and power over the space community.  Consequently, </w:t>
      </w:r>
      <w:r w:rsidRPr="004B13D5">
        <w:rPr>
          <w:rStyle w:val="StyleUnderline"/>
          <w:highlight w:val="green"/>
        </w:rPr>
        <w:t>this</w:t>
      </w:r>
      <w:r w:rsidRPr="00BB1475">
        <w:rPr>
          <w:rStyle w:val="StyleUnderline"/>
        </w:rPr>
        <w:t xml:space="preserve"> controlling </w:t>
      </w:r>
      <w:r w:rsidRPr="004B13D5">
        <w:rPr>
          <w:rStyle w:val="StyleUnderline"/>
          <w:highlight w:val="green"/>
        </w:rPr>
        <w:t>class</w:t>
      </w:r>
      <w:r w:rsidRPr="00BB1475">
        <w:rPr>
          <w:rStyle w:val="StyleUnderline"/>
        </w:rPr>
        <w:t xml:space="preserve"> of actors </w:t>
      </w:r>
      <w:r w:rsidRPr="004B13D5">
        <w:rPr>
          <w:rStyle w:val="StyleUnderline"/>
          <w:highlight w:val="green"/>
        </w:rPr>
        <w:t>has</w:t>
      </w:r>
      <w:r w:rsidRPr="00BB1475">
        <w:rPr>
          <w:rStyle w:val="StyleUnderline"/>
        </w:rPr>
        <w:t xml:space="preserve"> the potential to wield </w:t>
      </w:r>
      <w:r w:rsidRPr="004B13D5">
        <w:rPr>
          <w:rStyle w:val="StyleUnderline"/>
          <w:highlight w:val="green"/>
        </w:rPr>
        <w:t>effective market power</w:t>
      </w:r>
      <w:r w:rsidRPr="00BB1475">
        <w:rPr>
          <w:rStyle w:val="StyleUnderline"/>
        </w:rPr>
        <w:t xml:space="preserve"> in the space industry</w:t>
      </w:r>
      <w:r w:rsidRPr="004C4630">
        <w:rPr>
          <w:sz w:val="16"/>
        </w:rPr>
        <w:t xml:space="preserve">, given the substantial and prohibitive cost to non-launch capable states of establishing such capabilities.  </w:t>
      </w:r>
      <w:r w:rsidRPr="00BB1475">
        <w:rPr>
          <w:rStyle w:val="StyleUnderline"/>
        </w:rPr>
        <w:t xml:space="preserve">Market power enables this class of actors </w:t>
      </w:r>
      <w:r w:rsidRPr="004B13D5">
        <w:rPr>
          <w:rStyle w:val="StyleUnderline"/>
          <w:highlight w:val="green"/>
        </w:rPr>
        <w:t>to</w:t>
      </w:r>
      <w:r w:rsidRPr="00BB1475">
        <w:rPr>
          <w:rStyle w:val="StyleUnderline"/>
        </w:rPr>
        <w:t xml:space="preserve"> develop and </w:t>
      </w:r>
      <w:r w:rsidRPr="004B13D5">
        <w:rPr>
          <w:rStyle w:val="StyleUnderline"/>
          <w:highlight w:val="green"/>
        </w:rPr>
        <w:t>impose a</w:t>
      </w:r>
      <w:r w:rsidRPr="00BB1475">
        <w:rPr>
          <w:rStyle w:val="StyleUnderline"/>
        </w:rPr>
        <w:t xml:space="preserve"> space </w:t>
      </w:r>
      <w:r w:rsidRPr="004B13D5">
        <w:rPr>
          <w:rStyle w:val="StyleUnderline"/>
          <w:highlight w:val="green"/>
        </w:rPr>
        <w:t>regime that forces players</w:t>
      </w:r>
      <w:r w:rsidRPr="00BB1475">
        <w:rPr>
          <w:rStyle w:val="StyleUnderline"/>
        </w:rPr>
        <w:t xml:space="preserve"> in the space community </w:t>
      </w:r>
      <w:r w:rsidRPr="004B13D5">
        <w:rPr>
          <w:rStyle w:val="StyleUnderline"/>
          <w:highlight w:val="green"/>
        </w:rPr>
        <w:t>to financially contribute to remediating</w:t>
      </w:r>
      <w:r w:rsidRPr="00BB1475">
        <w:rPr>
          <w:rStyle w:val="StyleUnderline"/>
        </w:rPr>
        <w:t xml:space="preserve"> and protecting the </w:t>
      </w:r>
      <w:r w:rsidRPr="004B13D5">
        <w:rPr>
          <w:rStyle w:val="StyleUnderline"/>
          <w:highlight w:val="green"/>
        </w:rPr>
        <w:t>space</w:t>
      </w:r>
      <w:r w:rsidRPr="00BB1475">
        <w:rPr>
          <w:rStyle w:val="StyleUnderline"/>
        </w:rPr>
        <w:t xml:space="preserve"> environment</w:t>
      </w:r>
      <w:r w:rsidRPr="004C4630">
        <w:rPr>
          <w:sz w:val="16"/>
        </w:rPr>
        <w:t xml:space="preserve"> and the impact of space activities on Earth.   </w:t>
      </w:r>
    </w:p>
    <w:p w14:paraId="769F2B32" w14:textId="77777777" w:rsidR="00DF6180" w:rsidRPr="004C4630" w:rsidRDefault="00DF6180" w:rsidP="00DF6180">
      <w:pPr>
        <w:rPr>
          <w:sz w:val="16"/>
        </w:rPr>
      </w:pPr>
      <w:r w:rsidRPr="004C4630">
        <w:rPr>
          <w:sz w:val="16"/>
        </w:rPr>
        <w:t xml:space="preserve">This Note argues that </w:t>
      </w:r>
      <w:r w:rsidRPr="00BB1475">
        <w:rPr>
          <w:rStyle w:val="StyleUnderline"/>
        </w:rPr>
        <w:t xml:space="preserve">the class of </w:t>
      </w:r>
      <w:r w:rsidRPr="004B13D5">
        <w:rPr>
          <w:rStyle w:val="StyleUnderline"/>
          <w:highlight w:val="green"/>
        </w:rPr>
        <w:t>states with launch capabilities needs</w:t>
      </w:r>
      <w:r w:rsidRPr="00BB1475">
        <w:rPr>
          <w:rStyle w:val="StyleUnderline"/>
        </w:rPr>
        <w:t xml:space="preserve"> to develop </w:t>
      </w:r>
      <w:r w:rsidRPr="004B13D5">
        <w:rPr>
          <w:rStyle w:val="StyleUnderline"/>
          <w:highlight w:val="green"/>
        </w:rPr>
        <w:t xml:space="preserve">a </w:t>
      </w:r>
      <w:r w:rsidRPr="004B13D5">
        <w:rPr>
          <w:rStyle w:val="Emphasis"/>
          <w:highlight w:val="green"/>
        </w:rPr>
        <w:t>multilateral agreement</w:t>
      </w:r>
      <w:r w:rsidRPr="004C4630">
        <w:rPr>
          <w:sz w:val="16"/>
        </w:rPr>
        <w:t xml:space="preserve"> among themselves, </w:t>
      </w:r>
      <w:r w:rsidRPr="00BB1475">
        <w:rPr>
          <w:rStyle w:val="StyleUnderline"/>
        </w:rPr>
        <w:t xml:space="preserve">with provisions for entry by new launch-capable states, </w:t>
      </w:r>
      <w:r w:rsidRPr="004B13D5">
        <w:rPr>
          <w:rStyle w:val="StyleUnderline"/>
          <w:highlight w:val="green"/>
        </w:rPr>
        <w:t xml:space="preserve">to </w:t>
      </w:r>
      <w:r w:rsidRPr="004B13D5">
        <w:rPr>
          <w:rStyle w:val="Emphasis"/>
          <w:highlight w:val="green"/>
        </w:rPr>
        <w:t>self-impose a launch fee</w:t>
      </w:r>
      <w:r w:rsidRPr="00BB1475">
        <w:rPr>
          <w:rStyle w:val="Emphasis"/>
        </w:rPr>
        <w:t xml:space="preserve"> system</w:t>
      </w:r>
      <w:r w:rsidRPr="00BB1475">
        <w:rPr>
          <w:rStyle w:val="StyleUnderline"/>
        </w:rPr>
        <w:t xml:space="preserve">.  </w:t>
      </w:r>
      <w:r w:rsidRPr="004B13D5">
        <w:rPr>
          <w:rStyle w:val="StyleUnderline"/>
          <w:highlight w:val="green"/>
        </w:rPr>
        <w:t>Proceeds</w:t>
      </w:r>
      <w:r w:rsidRPr="00BB1475">
        <w:rPr>
          <w:rStyle w:val="StyleUnderline"/>
        </w:rPr>
        <w:t xml:space="preserve"> from this fee system </w:t>
      </w:r>
      <w:r w:rsidRPr="004B13D5">
        <w:rPr>
          <w:rStyle w:val="StyleUnderline"/>
          <w:highlight w:val="green"/>
        </w:rPr>
        <w:t>will fund</w:t>
      </w:r>
      <w:r w:rsidRPr="00BB1475">
        <w:rPr>
          <w:rStyle w:val="StyleUnderline"/>
        </w:rPr>
        <w:t xml:space="preserve"> the research and development of </w:t>
      </w:r>
      <w:r w:rsidRPr="004B13D5">
        <w:rPr>
          <w:rStyle w:val="StyleUnderline"/>
          <w:highlight w:val="green"/>
        </w:rPr>
        <w:t xml:space="preserve">remediation </w:t>
      </w:r>
      <w:r w:rsidRPr="004B13D5">
        <w:rPr>
          <w:rStyle w:val="Emphasis"/>
          <w:highlight w:val="green"/>
        </w:rPr>
        <w:t>tech</w:t>
      </w:r>
      <w:r w:rsidRPr="00BB1475">
        <w:rPr>
          <w:rStyle w:val="StyleUnderline"/>
        </w:rPr>
        <w:t xml:space="preserve">nology for the space environment, </w:t>
      </w:r>
      <w:r w:rsidRPr="004B13D5">
        <w:rPr>
          <w:rStyle w:val="StyleUnderline"/>
          <w:highlight w:val="green"/>
        </w:rPr>
        <w:t>as well as the reduction of</w:t>
      </w:r>
      <w:r w:rsidRPr="00BB1475">
        <w:rPr>
          <w:rStyle w:val="StyleUnderline"/>
        </w:rPr>
        <w:t xml:space="preserve"> prospective orbital </w:t>
      </w:r>
      <w:r w:rsidRPr="004B13D5">
        <w:rPr>
          <w:rStyle w:val="StyleUnderline"/>
          <w:highlight w:val="green"/>
        </w:rPr>
        <w:t>debris</w:t>
      </w:r>
      <w:r w:rsidRPr="001E46DE">
        <w:rPr>
          <w:rStyle w:val="StyleUnderline"/>
        </w:rPr>
        <w:t>.  This multilateral</w:t>
      </w:r>
      <w:r w:rsidRPr="00BB1475">
        <w:rPr>
          <w:rStyle w:val="StyleUnderline"/>
        </w:rPr>
        <w:t xml:space="preserve"> agreement uses market power as a controlling means to regulate the space environment</w:t>
      </w:r>
      <w:r w:rsidRPr="004C4630">
        <w:rPr>
          <w:sz w:val="16"/>
        </w:rPr>
        <w:t xml:space="preserve">.  </w:t>
      </w:r>
      <w:r w:rsidRPr="004B13D5">
        <w:rPr>
          <w:rStyle w:val="StyleUnderline"/>
          <w:highlight w:val="green"/>
        </w:rPr>
        <w:t>Every state that</w:t>
      </w:r>
      <w:r w:rsidRPr="00BB1475">
        <w:rPr>
          <w:rStyle w:val="StyleUnderline"/>
        </w:rPr>
        <w:t xml:space="preserve"> currently </w:t>
      </w:r>
      <w:r w:rsidRPr="004B13D5">
        <w:rPr>
          <w:rStyle w:val="StyleUnderline"/>
          <w:highlight w:val="green"/>
        </w:rPr>
        <w:t>utilizes space</w:t>
      </w:r>
      <w:r w:rsidRPr="004C4630">
        <w:rPr>
          <w:sz w:val="16"/>
        </w:rPr>
        <w:t xml:space="preserve">, either with launch capabilities or by contracting for such capabilities, </w:t>
      </w:r>
      <w:r w:rsidRPr="004B13D5">
        <w:rPr>
          <w:rStyle w:val="StyleUnderline"/>
          <w:highlight w:val="green"/>
        </w:rPr>
        <w:t xml:space="preserve">will </w:t>
      </w:r>
      <w:r w:rsidRPr="004B13D5">
        <w:rPr>
          <w:rStyle w:val="Emphasis"/>
          <w:highlight w:val="green"/>
        </w:rPr>
        <w:t>contribute</w:t>
      </w:r>
      <w:r w:rsidRPr="001E46DE">
        <w:rPr>
          <w:rStyle w:val="Emphasis"/>
        </w:rPr>
        <w:t xml:space="preserve"> to the shared cost of preserving the space environment</w:t>
      </w:r>
      <w:r w:rsidRPr="001E46DE">
        <w:rPr>
          <w:rStyle w:val="StyleUnderline"/>
        </w:rPr>
        <w:t xml:space="preserve"> and </w:t>
      </w:r>
      <w:r w:rsidRPr="001E46DE">
        <w:rPr>
          <w:rStyle w:val="Emphasis"/>
        </w:rPr>
        <w:t>benefit from the results of a cleaner and safer environment</w:t>
      </w:r>
      <w:r w:rsidRPr="001E46DE">
        <w:rPr>
          <w:sz w:val="16"/>
        </w:rPr>
        <w:t>.</w:t>
      </w:r>
      <w:r w:rsidRPr="004C4630">
        <w:rPr>
          <w:sz w:val="16"/>
        </w:rPr>
        <w:t xml:space="preserve">  </w:t>
      </w:r>
    </w:p>
    <w:p w14:paraId="53491D5E" w14:textId="77777777" w:rsidR="00DF6180" w:rsidRPr="00432868" w:rsidRDefault="00DF6180" w:rsidP="00DF6180">
      <w:pPr>
        <w:rPr>
          <w:sz w:val="16"/>
        </w:rPr>
      </w:pPr>
      <w:r w:rsidRPr="004C4630">
        <w:rPr>
          <w:sz w:val="16"/>
        </w:rPr>
        <w:t xml:space="preserve">Part II explains the current orbital debris situation, with a discussion of the nature of the space environment, the sources of orbital debris, the limitations on observing and tracking debris, and the estimated amount of orbital debris.  Part II provides a scientific analysis of the estimated damage to a spacecraft upon impact with a piece of orbital debris, as well as the likelihood of an orbital debris collision.  Additionally, Part II addresses the international community’s response to the orbital debris problem; specifically the scientific solutions to avoid the problem, such as shielding, tracking and avoidance maneuvers around debris, controlling re-entry of debris into the Earth’s atmosphere, and moving satellites into less congested orbits at the end of their mission life.  However, the </w:t>
      </w:r>
      <w:r w:rsidRPr="004C4630">
        <w:rPr>
          <w:rStyle w:val="StyleUnderline"/>
        </w:rPr>
        <w:t xml:space="preserve">current international response seeks only to avoid </w:t>
      </w:r>
      <w:r w:rsidRPr="00432868">
        <w:rPr>
          <w:rStyle w:val="StyleUnderline"/>
        </w:rPr>
        <w:t xml:space="preserve">orbital debris collisions rather than actually </w:t>
      </w:r>
      <w:r w:rsidRPr="00432868">
        <w:rPr>
          <w:rStyle w:val="Emphasis"/>
        </w:rPr>
        <w:t>remedy the fundamental problem</w:t>
      </w:r>
      <w:r w:rsidRPr="00432868">
        <w:rPr>
          <w:sz w:val="16"/>
        </w:rPr>
        <w:t xml:space="preserve">. </w:t>
      </w:r>
    </w:p>
    <w:p w14:paraId="36F870E5" w14:textId="77777777" w:rsidR="00DF6180" w:rsidRPr="004C4630" w:rsidRDefault="00DF6180" w:rsidP="00DF6180">
      <w:pPr>
        <w:rPr>
          <w:sz w:val="16"/>
        </w:rPr>
      </w:pPr>
      <w:r w:rsidRPr="00432868">
        <w:rPr>
          <w:sz w:val="16"/>
        </w:rPr>
        <w:t xml:space="preserve">Part III explains why </w:t>
      </w:r>
      <w:r w:rsidRPr="00432868">
        <w:rPr>
          <w:rStyle w:val="StyleUnderline"/>
        </w:rPr>
        <w:t xml:space="preserve">remediation should take place </w:t>
      </w:r>
      <w:r w:rsidRPr="00432868">
        <w:rPr>
          <w:rStyle w:val="Emphasis"/>
        </w:rPr>
        <w:t>now rather than waiting for a catastrophic event</w:t>
      </w:r>
      <w:r w:rsidRPr="00432868">
        <w:rPr>
          <w:sz w:val="16"/>
        </w:rPr>
        <w:t xml:space="preserve"> to occur.  Part IV explains the current international laws pertaining to space.  Part V analyzes several proposed legal solutions and illustrates their respective</w:t>
      </w:r>
      <w:r w:rsidRPr="004C4630">
        <w:rPr>
          <w:sz w:val="16"/>
        </w:rPr>
        <w:t xml:space="preserve"> flaws.  Finally, Part VI posits that </w:t>
      </w:r>
      <w:r w:rsidRPr="004B13D5">
        <w:rPr>
          <w:rStyle w:val="StyleUnderline"/>
          <w:highlight w:val="green"/>
        </w:rPr>
        <w:t>the</w:t>
      </w:r>
      <w:r w:rsidRPr="004C4630">
        <w:rPr>
          <w:rStyle w:val="StyleUnderline"/>
        </w:rPr>
        <w:t xml:space="preserve"> </w:t>
      </w:r>
      <w:r w:rsidRPr="004B13D5">
        <w:rPr>
          <w:rStyle w:val="StyleUnderline"/>
          <w:highlight w:val="green"/>
        </w:rPr>
        <w:t>most effective solution</w:t>
      </w:r>
      <w:r w:rsidRPr="004C4630">
        <w:rPr>
          <w:rStyle w:val="StyleUnderline"/>
        </w:rPr>
        <w:t xml:space="preserve"> to the orbital debris problem </w:t>
      </w:r>
      <w:r w:rsidRPr="004B13D5">
        <w:rPr>
          <w:rStyle w:val="StyleUnderline"/>
          <w:highlight w:val="green"/>
        </w:rPr>
        <w:t>is a multilateral</w:t>
      </w:r>
      <w:r w:rsidRPr="004C4630">
        <w:rPr>
          <w:rStyle w:val="StyleUnderline"/>
        </w:rPr>
        <w:t xml:space="preserve"> agreement </w:t>
      </w:r>
      <w:r w:rsidRPr="00432868">
        <w:rPr>
          <w:rStyle w:val="StyleUnderline"/>
        </w:rPr>
        <w:t>between launch-capable states with market power</w:t>
      </w:r>
      <w:r w:rsidRPr="00432868">
        <w:rPr>
          <w:sz w:val="16"/>
        </w:rPr>
        <w:t xml:space="preserve"> in the space community </w:t>
      </w:r>
      <w:r w:rsidRPr="00432868">
        <w:rPr>
          <w:rStyle w:val="StyleUnderline"/>
        </w:rPr>
        <w:t xml:space="preserve">to impose a launch fee system and create a global space remediation </w:t>
      </w:r>
      <w:r w:rsidRPr="004B13D5">
        <w:rPr>
          <w:rStyle w:val="StyleUnderline"/>
          <w:highlight w:val="green"/>
        </w:rPr>
        <w:t>fund</w:t>
      </w:r>
      <w:r w:rsidRPr="004C4630">
        <w:rPr>
          <w:sz w:val="16"/>
        </w:rPr>
        <w:t xml:space="preserve">.   </w:t>
      </w:r>
    </w:p>
    <w:p w14:paraId="7B1ACA5A" w14:textId="2DE953B8" w:rsidR="00DF6180" w:rsidRDefault="00A045DF" w:rsidP="00A045DF">
      <w:pPr>
        <w:pStyle w:val="Heading1"/>
      </w:pPr>
      <w:r>
        <w:t>2</w:t>
      </w:r>
    </w:p>
    <w:p w14:paraId="702FBC8E" w14:textId="77777777" w:rsidR="00A045DF" w:rsidRDefault="00A045DF" w:rsidP="00A045DF">
      <w:pPr>
        <w:pStyle w:val="Heading2"/>
      </w:pPr>
      <w:r>
        <w:t>Precision Ag DA</w:t>
      </w:r>
    </w:p>
    <w:p w14:paraId="72618C84" w14:textId="6929AD7C" w:rsidR="00A045DF" w:rsidRDefault="00A045DF" w:rsidP="00A045DF">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2358AAC0" w14:textId="77777777" w:rsidR="00A045DF" w:rsidRPr="00E07505" w:rsidRDefault="00A045DF" w:rsidP="00A045DF">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9" w:history="1">
        <w:r w:rsidRPr="005C484B">
          <w:rPr>
            <w:rStyle w:val="Hyperlink"/>
          </w:rPr>
          <w:t>https://www.greensightag.com/logbook/can-starlink-save-the-world-by-connecting-farms/</w:t>
        </w:r>
      </w:hyperlink>
      <w:r>
        <w:t xml:space="preserve"> (Data Management Consulting Firm)//Elmer </w:t>
      </w:r>
    </w:p>
    <w:p w14:paraId="1B9B58E6" w14:textId="77777777" w:rsidR="00A045DF" w:rsidRPr="00511499" w:rsidRDefault="00A045DF" w:rsidP="00A045DF">
      <w:proofErr w:type="spellStart"/>
      <w:r w:rsidRPr="00511499">
        <w:t>GreenSight</w:t>
      </w:r>
      <w:proofErr w:type="spellEnd"/>
      <w:r w:rsidRPr="00511499">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According to the 2015 FCC broadband report</w:t>
      </w:r>
      <w:r w:rsidRPr="00956332">
        <w:t xml:space="preserve">, </w:t>
      </w:r>
      <w:r w:rsidRPr="00956332">
        <w:rPr>
          <w:rStyle w:val="Emphasis"/>
        </w:rPr>
        <w:t>only 53%</w:t>
      </w:r>
      <w:r w:rsidRPr="00956332">
        <w:rPr>
          <w:rStyle w:val="StyleUnderline"/>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w:t>
      </w:r>
      <w:r w:rsidRPr="00956332">
        <w:rPr>
          <w:rStyle w:val="StyleUnderline"/>
        </w:rPr>
        <w:t xml:space="preserve">farmers. </w:t>
      </w:r>
      <w:r w:rsidRPr="00956332">
        <w:rPr>
          <w:rStyle w:val="Emphasis"/>
        </w:rPr>
        <w:t xml:space="preserve">Increased global food production increases </w:t>
      </w:r>
      <w:r w:rsidRPr="00956332">
        <w:rPr>
          <w:rStyle w:val="Emphasis"/>
          <w:bdr w:val="single" w:sz="18" w:space="0" w:color="auto"/>
        </w:rPr>
        <w:t>must come from productivity boosts</w:t>
      </w:r>
      <w:r w:rsidRPr="0095633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956332">
        <w:rPr>
          <w:rStyle w:val="Emphasis"/>
        </w:rPr>
        <w:t>with precision farming techniques</w:t>
      </w:r>
      <w:r w:rsidRPr="00956332">
        <w:rPr>
          <w:rStyle w:val="StyleUnderline"/>
        </w:rPr>
        <w:t>, notably precision planting and precision application of chemicals and water</w:t>
      </w:r>
      <w:r w:rsidRPr="00956332">
        <w:t xml:space="preserve">. The term “Precision Agriculture” was coined in the late 1960s and 1970s in seminal research that projected that in the </w:t>
      </w:r>
      <w:r w:rsidRPr="00956332">
        <w:rPr>
          <w:rStyle w:val="StyleUnderline"/>
        </w:rPr>
        <w:t xml:space="preserve">future farming would be </w:t>
      </w:r>
      <w:r w:rsidRPr="00956332">
        <w:rPr>
          <w:rStyle w:val="Emphasis"/>
        </w:rPr>
        <w:t>driven</w:t>
      </w:r>
      <w:r w:rsidRPr="00956332">
        <w:rPr>
          <w:rStyle w:val="StyleUnderline"/>
        </w:rPr>
        <w:t xml:space="preserve"> </w:t>
      </w:r>
      <w:r w:rsidRPr="00956332">
        <w:rPr>
          <w:rStyle w:val="Emphasis"/>
        </w:rPr>
        <w:t>by data</w:t>
      </w:r>
      <w:r w:rsidRPr="00956332">
        <w:rPr>
          <w:rStyle w:val="StyleUnderline"/>
        </w:rPr>
        <w:t xml:space="preserve"> with</w:t>
      </w:r>
      <w:r w:rsidRPr="003A3B72">
        <w:rPr>
          <w:rStyle w:val="StyleUnderline"/>
        </w:rPr>
        <w:t xml:space="preserve">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w:t>
      </w:r>
      <w:r w:rsidRPr="00956332">
        <w:rPr>
          <w:rStyle w:val="StyleUnderline"/>
        </w:rPr>
        <w:t xml:space="preserve">equipment with precision better than an inch. Drones and satellite mapping of fields using remote sensing can map out health and detect problems with the crops. In field </w:t>
      </w:r>
      <w:r w:rsidRPr="00956332">
        <w:rPr>
          <w:rStyle w:val="Emphasis"/>
        </w:rPr>
        <w:t>IoT sensors</w:t>
      </w:r>
      <w:r w:rsidRPr="00956332">
        <w:rPr>
          <w:rStyle w:val="StyleUnderline"/>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w:t>
      </w:r>
      <w:r w:rsidRPr="00956332">
        <w:rPr>
          <w:rStyle w:val="StyleUnderline"/>
        </w:rPr>
        <w:t xml:space="preserve">ours </w:t>
      </w:r>
      <w:r w:rsidRPr="00956332">
        <w:rPr>
          <w:rStyle w:val="Emphasis"/>
        </w:rPr>
        <w:t>have to</w:t>
      </w:r>
      <w:r w:rsidRPr="00956332">
        <w:rPr>
          <w:rStyle w:val="StyleUnderline"/>
        </w:rPr>
        <w:t xml:space="preserve"> be able</w:t>
      </w:r>
      <w:r w:rsidRPr="003A3B72">
        <w:rPr>
          <w:rStyle w:val="StyleUnderline"/>
        </w:rPr>
        <w:t xml:space="preserv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56332">
        <w:rPr>
          <w:rStyle w:val="Emphasis"/>
        </w:rPr>
        <w:t>IoT data</w:t>
      </w:r>
      <w:r w:rsidRPr="00956332">
        <w:rPr>
          <w:rStyle w:val="StyleUnderline"/>
        </w:rPr>
        <w:t xml:space="preserve"> can be </w:t>
      </w:r>
      <w:r w:rsidRPr="00956332">
        <w:rPr>
          <w:rStyle w:val="Emphasis"/>
        </w:rPr>
        <w:t>streamed</w:t>
      </w:r>
      <w:r w:rsidRPr="00956332">
        <w:rPr>
          <w:rStyle w:val="StyleUnderline"/>
        </w:rPr>
        <w:t xml:space="preserve"> from fields as </w:t>
      </w:r>
      <w:r w:rsidRPr="00956332">
        <w:rPr>
          <w:rStyle w:val="Emphasis"/>
        </w:rPr>
        <w:t>easily</w:t>
      </w:r>
      <w:r w:rsidRPr="00956332">
        <w:rPr>
          <w:rStyle w:val="StyleUnderline"/>
        </w:rPr>
        <w:t xml:space="preserve"> as it now streams from urban homes. </w:t>
      </w:r>
      <w:proofErr w:type="spellStart"/>
      <w:r w:rsidRPr="00956332">
        <w:rPr>
          <w:rStyle w:val="StyleUnderline"/>
        </w:rPr>
        <w:t>Starlink</w:t>
      </w:r>
      <w:proofErr w:type="spellEnd"/>
      <w:r w:rsidRPr="00956332">
        <w:rPr>
          <w:rStyle w:val="StyleUnderline"/>
        </w:rPr>
        <w:t xml:space="preserve"> will be a catalyzing force for chance, advancing access to precision agriculture globally and contributing to solving global food challenges.</w:t>
      </w:r>
    </w:p>
    <w:p w14:paraId="31AE3E88" w14:textId="77777777" w:rsidR="00A045DF" w:rsidRDefault="00A045DF" w:rsidP="00A045DF">
      <w:pPr>
        <w:pStyle w:val="Heading4"/>
      </w:pPr>
      <w:r>
        <w:t xml:space="preserve">Food Insecurity goes </w:t>
      </w:r>
      <w:r>
        <w:rPr>
          <w:u w:val="single"/>
        </w:rPr>
        <w:t>nuclear</w:t>
      </w:r>
      <w:r>
        <w:t xml:space="preserve"> – escalates </w:t>
      </w:r>
      <w:r>
        <w:rPr>
          <w:u w:val="single"/>
        </w:rPr>
        <w:t>multiple hotspots</w:t>
      </w:r>
      <w:r>
        <w:t>.</w:t>
      </w:r>
    </w:p>
    <w:p w14:paraId="04A1AC1F" w14:textId="77777777" w:rsidR="00A045DF" w:rsidRPr="00E07505" w:rsidRDefault="00A045DF" w:rsidP="00A045DF">
      <w:r w:rsidRPr="00E07505">
        <w:rPr>
          <w:rStyle w:val="Style13ptBold"/>
        </w:rPr>
        <w:t>Cribb 19</w:t>
      </w:r>
      <w:r>
        <w:t xml:space="preserve"> Julian Cribb 8-23-2019 “Food or War</w:t>
      </w:r>
      <w:r w:rsidRPr="00E07505">
        <w:t xml:space="preserve">” </w:t>
      </w:r>
      <w:hyperlink r:id="rId10"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4954C407" w14:textId="291FDE03" w:rsidR="00A045DF" w:rsidRDefault="00A045DF" w:rsidP="00A045DF">
      <w:pPr>
        <w:rPr>
          <w:sz w:val="10"/>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 xml:space="preserve">There is still plenty of time to </w:t>
      </w:r>
      <w:proofErr w:type="spellStart"/>
      <w:r w:rsidRPr="00511499">
        <w:rPr>
          <w:rStyle w:val="Emphasis"/>
        </w:rPr>
        <w:t>replan</w:t>
      </w:r>
      <w:proofErr w:type="spellEnd"/>
      <w:r w:rsidRPr="00511499">
        <w:rPr>
          <w:rStyle w:val="Emphasis"/>
        </w:rPr>
        <w:t xml:space="preserve">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flip-side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w:t>
      </w:r>
      <w:proofErr w:type="spellStart"/>
      <w:r w:rsidRPr="00E335A7">
        <w:rPr>
          <w:sz w:val="10"/>
        </w:rPr>
        <w:t>Atlantica</w:t>
      </w:r>
      <w:proofErr w:type="spellEnd"/>
      <w:r w:rsidRPr="00E335A7">
        <w:rPr>
          <w:sz w:val="10"/>
        </w:rPr>
        <w:t xml:space="preserve"> forest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w:t>
      </w:r>
      <w:proofErr w:type="spellStart"/>
      <w:r w:rsidRPr="00E335A7">
        <w:rPr>
          <w:sz w:val="10"/>
        </w:rPr>
        <w:t>Fuad</w:t>
      </w:r>
      <w:proofErr w:type="spellEnd"/>
      <w:r w:rsidRPr="00E335A7">
        <w:rPr>
          <w:sz w:val="10"/>
        </w:rPr>
        <w:t xml:space="preserve">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w:t>
      </w:r>
      <w:proofErr w:type="gramStart"/>
      <w:r w:rsidRPr="00511499">
        <w:rPr>
          <w:sz w:val="10"/>
        </w:rPr>
        <w:t>lifeline</w:t>
      </w:r>
      <w:proofErr w:type="gramEnd"/>
      <w:r w:rsidRPr="00511499">
        <w:rPr>
          <w:sz w:val="10"/>
        </w:rPr>
        <w:t xml:space="preserv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(i.e.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w:t>
      </w:r>
    </w:p>
    <w:p w14:paraId="443246F4" w14:textId="57D8CE70" w:rsidR="00A045DF" w:rsidRDefault="00A045DF" w:rsidP="00A045DF">
      <w:pPr>
        <w:pStyle w:val="Heading1"/>
      </w:pPr>
      <w:r>
        <w:t>3</w:t>
      </w:r>
    </w:p>
    <w:p w14:paraId="6EFCDA85" w14:textId="77777777" w:rsidR="007301F0" w:rsidRDefault="007301F0" w:rsidP="007301F0">
      <w:pPr>
        <w:pStyle w:val="Heading2"/>
      </w:pPr>
      <w:r>
        <w:t>Mega constellations DA</w:t>
      </w:r>
    </w:p>
    <w:p w14:paraId="75581859" w14:textId="77777777" w:rsidR="007301F0" w:rsidRDefault="007301F0" w:rsidP="007301F0">
      <w:pPr>
        <w:pStyle w:val="Heading4"/>
      </w:pPr>
      <w:proofErr w:type="spellStart"/>
      <w:r>
        <w:t>Cyber attacks</w:t>
      </w:r>
      <w:proofErr w:type="spellEnd"/>
      <w:r>
        <w:t xml:space="preserve"> on critical </w:t>
      </w:r>
      <w:proofErr w:type="spellStart"/>
      <w:r>
        <w:t>infrstructure</w:t>
      </w:r>
      <w:proofErr w:type="spellEnd"/>
      <w:r>
        <w:t xml:space="preserve"> are coming now</w:t>
      </w:r>
    </w:p>
    <w:p w14:paraId="4FAB0E3C" w14:textId="77777777" w:rsidR="007301F0" w:rsidRPr="001C6154" w:rsidRDefault="007301F0" w:rsidP="007301F0">
      <w:pPr>
        <w:rPr>
          <w:szCs w:val="18"/>
        </w:rPr>
      </w:pPr>
      <w:r w:rsidRPr="00875E74">
        <w:rPr>
          <w:rStyle w:val="Style13ptBold"/>
        </w:rPr>
        <w:t>Underwood 20</w:t>
      </w:r>
      <w:r w:rsidRPr="001C6154">
        <w:rPr>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704DF008" w14:textId="77777777" w:rsidR="007301F0" w:rsidRPr="00EA68F8" w:rsidRDefault="007301F0" w:rsidP="007301F0">
      <w:r w:rsidRPr="00EF104E">
        <w:rPr>
          <w:u w:val="single"/>
        </w:rPr>
        <w:t xml:space="preserve">Intelligence leader warns of the </w:t>
      </w:r>
      <w:r w:rsidRPr="001268D6">
        <w:rPr>
          <w:highlight w:val="green"/>
          <w:u w:val="single"/>
        </w:rPr>
        <w:t>mounting threats of cyber</w:t>
      </w:r>
      <w:r w:rsidRPr="00EF104E">
        <w:rPr>
          <w:u w:val="single"/>
        </w:rPr>
        <w:t xml:space="preserve"> espionage, digital </w:t>
      </w:r>
      <w:r w:rsidRPr="00C759BC">
        <w:rPr>
          <w:highlight w:val="green"/>
          <w:u w:val="single"/>
        </w:rPr>
        <w:t>attacks</w:t>
      </w:r>
      <w:r w:rsidRPr="00EF104E">
        <w:rPr>
          <w:u w:val="single"/>
        </w:rPr>
        <w:t xml:space="preserve"> and influence operations from adversaries.</w:t>
      </w:r>
      <w:r w:rsidRPr="00EA68F8">
        <w:t xml:space="preserve"> U.S. </w:t>
      </w:r>
      <w:r w:rsidRPr="00074584">
        <w:rPr>
          <w:highlight w:val="green"/>
          <w:u w:val="single"/>
        </w:rPr>
        <w:t>adversaries</w:t>
      </w:r>
      <w:r w:rsidRPr="001C63D8">
        <w:rPr>
          <w:u w:val="single"/>
        </w:rPr>
        <w:t xml:space="preserve"> are </w:t>
      </w:r>
      <w:r w:rsidRPr="00576C40">
        <w:rPr>
          <w:highlight w:val="green"/>
          <w:u w:val="single"/>
        </w:rPr>
        <w:t>trying to take control of cyberspace</w:t>
      </w:r>
      <w:r w:rsidRPr="001C63D8">
        <w:rPr>
          <w:u w:val="single"/>
        </w:rPr>
        <w:t xml:space="preserve"> as a medium, resulting in implications to our freedom of maneuver and access in cyberspace</w:t>
      </w:r>
      <w:r w:rsidRPr="00EA68F8">
        <w:t xml:space="preserve">, says Brig. Gen. Gregory Gagnon, USAF, director of Intelligence (A2), Headquarters Air Combat Command (ACC), Joint Base Langley-Eustis. Increasing cyberspace activity is coming from China, Russia, Iran and North Korea. “We are seeing it not just in volume, but we are seeing </w:t>
      </w:r>
      <w:r w:rsidRPr="00EA0F6F">
        <w:rPr>
          <w:u w:val="single"/>
        </w:rPr>
        <w:t>an expansion in the ways that they use cyberspace</w:t>
      </w:r>
      <w:r w:rsidRPr="00EA68F8">
        <w:t xml:space="preserve">, whether it is to steal information, whether it is to directly influence our citizens or whether it is </w:t>
      </w:r>
      <w:r w:rsidRPr="009B2057">
        <w:rPr>
          <w:u w:val="single"/>
        </w:rPr>
        <w:t xml:space="preserve">to </w:t>
      </w:r>
      <w:r w:rsidRPr="002D5EDE">
        <w:rPr>
          <w:highlight w:val="green"/>
          <w:u w:val="single"/>
        </w:rPr>
        <w:t>disrupt critical infrastructure</w:t>
      </w:r>
      <w:r w:rsidRPr="00EA68F8">
        <w:t xml:space="preserve">,” Gen. Gagnon reports. The general spoke at the AFCEA Tidewater chapter’s recent monthly virtual luncheon. </w:t>
      </w:r>
      <w:r w:rsidRPr="00043847">
        <w:rPr>
          <w:highlight w:val="green"/>
          <w:u w:val="single"/>
        </w:rPr>
        <w:t>China and Russia</w:t>
      </w:r>
      <w:r w:rsidRPr="00855915">
        <w:rPr>
          <w:u w:val="single"/>
        </w:rPr>
        <w:t xml:space="preserve"> continue to pose the greatest espionage and </w:t>
      </w:r>
      <w:proofErr w:type="spellStart"/>
      <w:r w:rsidRPr="00855915">
        <w:rPr>
          <w:u w:val="single"/>
        </w:rPr>
        <w:t>cyber attack</w:t>
      </w:r>
      <w:proofErr w:type="spellEnd"/>
      <w:r w:rsidRPr="00855915">
        <w:rPr>
          <w:u w:val="single"/>
        </w:rPr>
        <w:t xml:space="preserve"> threats to the United States, but the intelligence leader anticipates that </w:t>
      </w:r>
      <w:r w:rsidRPr="00B0590E">
        <w:rPr>
          <w:highlight w:val="green"/>
          <w:u w:val="single"/>
        </w:rPr>
        <w:t>other adversarie</w:t>
      </w:r>
      <w:r w:rsidRPr="00855915">
        <w:rPr>
          <w:u w:val="single"/>
        </w:rPr>
        <w:t xml:space="preserve">s and strategic competitors </w:t>
      </w:r>
      <w:r w:rsidRPr="001875D3">
        <w:rPr>
          <w:highlight w:val="green"/>
          <w:u w:val="single"/>
        </w:rPr>
        <w:t xml:space="preserve">will also </w:t>
      </w:r>
      <w:r w:rsidRPr="00A732A1">
        <w:rPr>
          <w:u w:val="single"/>
        </w:rPr>
        <w:t>build</w:t>
      </w:r>
      <w:r w:rsidRPr="00855915">
        <w:rPr>
          <w:u w:val="single"/>
        </w:rPr>
        <w:t xml:space="preserve"> and </w:t>
      </w:r>
      <w:r w:rsidRPr="00983F25">
        <w:rPr>
          <w:highlight w:val="green"/>
          <w:u w:val="single"/>
        </w:rPr>
        <w:t>integrate</w:t>
      </w:r>
      <w:r w:rsidRPr="00855915">
        <w:rPr>
          <w:u w:val="single"/>
        </w:rPr>
        <w:t xml:space="preserve"> cyber espionage, </w:t>
      </w:r>
      <w:proofErr w:type="spellStart"/>
      <w:r w:rsidRPr="00A90DDC">
        <w:rPr>
          <w:highlight w:val="green"/>
          <w:u w:val="single"/>
        </w:rPr>
        <w:t>cyber attacks</w:t>
      </w:r>
      <w:proofErr w:type="spellEnd"/>
      <w:r w:rsidRPr="00855915">
        <w:rPr>
          <w:u w:val="single"/>
        </w:rPr>
        <w:t xml:space="preserve"> and influence operations into how they conduct business</w:t>
      </w:r>
      <w:r w:rsidRPr="00EA68F8">
        <w:t xml:space="preserve">. “Our </w:t>
      </w:r>
      <w:r w:rsidRPr="00C12A11">
        <w:rPr>
          <w:u w:val="single"/>
        </w:rPr>
        <w:t xml:space="preserve">strategic competitors will increasingly </w:t>
      </w:r>
      <w:r w:rsidRPr="00932FBD">
        <w:rPr>
          <w:highlight w:val="green"/>
          <w:u w:val="single"/>
        </w:rPr>
        <w:t>use cyber space</w:t>
      </w:r>
      <w:r w:rsidRPr="00C12A11">
        <w:rPr>
          <w:u w:val="single"/>
        </w:rPr>
        <w:t xml:space="preserve"> capabilities including cyber espionage, </w:t>
      </w:r>
      <w:proofErr w:type="spellStart"/>
      <w:r w:rsidRPr="00C12A11">
        <w:rPr>
          <w:u w:val="single"/>
        </w:rPr>
        <w:t>cyber attack</w:t>
      </w:r>
      <w:proofErr w:type="spellEnd"/>
      <w:r w:rsidRPr="00C12A11">
        <w:rPr>
          <w:u w:val="single"/>
        </w:rPr>
        <w:t xml:space="preserve"> and continued influence operations </w:t>
      </w:r>
      <w:r w:rsidRPr="00932FBD">
        <w:rPr>
          <w:highlight w:val="green"/>
          <w:u w:val="single"/>
        </w:rPr>
        <w:t>to seek political, economic and military advantage</w:t>
      </w:r>
      <w:r w:rsidRPr="00EA68F8">
        <w:t xml:space="preserve"> over the United States, our allies and our partners,” he said. “This is not an ‘if,’ it is a yes. They are doing it and they will continue.” Gen. Gagnon warned that </w:t>
      </w:r>
      <w:r w:rsidRPr="00D50A55">
        <w:rPr>
          <w:u w:val="single"/>
        </w:rPr>
        <w:t>China in particular</w:t>
      </w:r>
      <w:r w:rsidRPr="00EA68F8">
        <w:t xml:space="preserve"> is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t xml:space="preserve">. The Chinese military is in the process of transitioning from a defensive, inflexible ground-based force charged with domestic and peripheral security to a joint, highly agile, expeditionary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932FBD">
        <w:rPr>
          <w:highlight w:val="green"/>
          <w:u w:val="single"/>
        </w:rPr>
        <w:t>China's</w:t>
      </w:r>
      <w:r w:rsidRPr="0098025F">
        <w:rPr>
          <w:u w:val="single"/>
        </w:rPr>
        <w:t xml:space="preserve"> persistent cyber espionage threat and their </w:t>
      </w:r>
      <w:r w:rsidRPr="00932FBD">
        <w:rPr>
          <w:highlight w:val="green"/>
          <w:u w:val="single"/>
        </w:rPr>
        <w:t>growing tech threat</w:t>
      </w:r>
      <w:r w:rsidRPr="0098025F">
        <w:rPr>
          <w:u w:val="single"/>
        </w:rPr>
        <w:t xml:space="preserve"> to our core military and critical infrastructure will continue to be persistent</w:t>
      </w:r>
      <w:r w:rsidRPr="00EA68F8">
        <w:t xml:space="preserve">.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w:t>
      </w:r>
      <w:proofErr w:type="spellStart"/>
      <w:r w:rsidRPr="00EA68F8">
        <w:t>cyber attack</w:t>
      </w:r>
      <w:proofErr w:type="spellEnd"/>
      <w:r w:rsidRPr="00EA68F8">
        <w:t xml:space="preserve">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932FBD">
        <w:rPr>
          <w:highlight w:val="green"/>
          <w:u w:val="single"/>
        </w:rPr>
        <w:t>Russia</w:t>
      </w:r>
      <w:r w:rsidRPr="00EA68F8">
        <w:t xml:space="preserve">, their </w:t>
      </w:r>
      <w:r w:rsidRPr="00932FBD">
        <w:rPr>
          <w:highlight w:val="green"/>
          <w:u w:val="single"/>
        </w:rPr>
        <w:t>highly capable op</w:t>
      </w:r>
      <w:r w:rsidRPr="008A2537">
        <w:rPr>
          <w:u w:val="single"/>
        </w:rPr>
        <w:t>eration</w:t>
      </w:r>
      <w:r w:rsidRPr="00932FBD">
        <w:rPr>
          <w:highlight w:val="green"/>
          <w:u w:val="single"/>
        </w:rPr>
        <w:t>s</w:t>
      </w:r>
      <w:r w:rsidRPr="008A2537">
        <w:rPr>
          <w:u w:val="single"/>
        </w:rPr>
        <w:t xml:space="preserve"> of cyber espionage, influence and </w:t>
      </w:r>
      <w:proofErr w:type="spellStart"/>
      <w:r w:rsidRPr="00932FBD">
        <w:rPr>
          <w:highlight w:val="green"/>
          <w:u w:val="single"/>
        </w:rPr>
        <w:t>cyber attacks</w:t>
      </w:r>
      <w:proofErr w:type="spellEnd"/>
      <w:r w:rsidRPr="008A2537">
        <w:rPr>
          <w:u w:val="single"/>
        </w:rPr>
        <w:t xml:space="preserve"> continue to </w:t>
      </w:r>
      <w:r w:rsidRPr="00932FBD">
        <w:rPr>
          <w:highlight w:val="green"/>
          <w:u w:val="single"/>
        </w:rPr>
        <w:t>target the U</w:t>
      </w:r>
      <w:r w:rsidRPr="008A2537">
        <w:rPr>
          <w:u w:val="single"/>
        </w:rPr>
        <w:t xml:space="preserve">nited </w:t>
      </w:r>
      <w:r w:rsidRPr="00932FBD">
        <w:rPr>
          <w:highlight w:val="green"/>
          <w:u w:val="single"/>
        </w:rPr>
        <w:t>S</w:t>
      </w:r>
      <w:r w:rsidRPr="008A2537">
        <w:rPr>
          <w:u w:val="single"/>
        </w:rPr>
        <w:t>tates and its allies</w:t>
      </w:r>
      <w:r w:rsidRPr="00EA68F8">
        <w:t xml:space="preserve">. In particular, </w:t>
      </w:r>
      <w:r w:rsidRPr="00D64AAA">
        <w:rPr>
          <w:u w:val="single"/>
        </w:rPr>
        <w:t>Russia’s form of integrating cyber espionage attacks and influence operations, or information confrontation, is very effective</w:t>
      </w:r>
      <w:r w:rsidRPr="00EA68F8">
        <w:t xml:space="preserve">, Gen. Gagnon emphasized. “If you think about it, </w:t>
      </w:r>
      <w:r w:rsidRPr="00530A6E">
        <w:rPr>
          <w:u w:val="single"/>
        </w:rPr>
        <w:t>they’re generally playing with the weaker hand</w:t>
      </w:r>
      <w:r w:rsidRPr="00EA68F8">
        <w:t xml:space="preserve">, so they have been rather brilliant on the international stage in achieving their foreign policy objectives,” he said. In addition, </w:t>
      </w:r>
      <w:r w:rsidRPr="00530A6E">
        <w:rPr>
          <w:u w:val="single"/>
        </w:rPr>
        <w:t xml:space="preserve">Moscow is staging cyberattack assets to disrupt or </w:t>
      </w:r>
      <w:r w:rsidRPr="00DD5AAC">
        <w:rPr>
          <w:highlight w:val="green"/>
          <w:u w:val="single"/>
        </w:rPr>
        <w:t>damage</w:t>
      </w:r>
      <w:r w:rsidRPr="00530A6E">
        <w:rPr>
          <w:u w:val="single"/>
        </w:rPr>
        <w:t xml:space="preserve"> U.S. military or civilian </w:t>
      </w:r>
      <w:r w:rsidRPr="00EF061D">
        <w:rPr>
          <w:highlight w:val="green"/>
          <w:u w:val="single"/>
        </w:rPr>
        <w:t>information systems</w:t>
      </w:r>
      <w:r w:rsidRPr="00EA68F8">
        <w:t xml:space="preserve"> during the COVID-19 pandemic. “There is </w:t>
      </w:r>
      <w:r w:rsidRPr="00647A03">
        <w:rPr>
          <w:u w:val="single"/>
        </w:rPr>
        <w:t>activity that they undertake on a day-to-day basis to try to gain a decisive military intelligence</w:t>
      </w:r>
      <w:r w:rsidRPr="00EA68F8">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t xml:space="preserve">. They do it for </w:t>
      </w:r>
      <w:r w:rsidRPr="00D17DFB">
        <w:rPr>
          <w:u w:val="single"/>
        </w:rPr>
        <w:t>positional advantage in cyberspace to be able to do the five Ds: deceive, deny, disrupt, degrade and destroy our assets, but also to gain intelligence on how systems are established and set up so that they can maintain attack vectors</w:t>
      </w:r>
      <w:r w:rsidRPr="00EA68F8">
        <w:t>.” Russia also is targeting U.S. critical infrastructure, the general cautioned. “</w:t>
      </w:r>
      <w:r w:rsidRPr="00A92F34">
        <w:rPr>
          <w:highlight w:val="green"/>
          <w:u w:val="single"/>
        </w:rPr>
        <w:t xml:space="preserve">Russia has the ability to execute </w:t>
      </w:r>
      <w:proofErr w:type="spellStart"/>
      <w:r w:rsidRPr="00A92F34">
        <w:rPr>
          <w:highlight w:val="green"/>
          <w:u w:val="single"/>
        </w:rPr>
        <w:t>cyber attacks</w:t>
      </w:r>
      <w:proofErr w:type="spellEnd"/>
      <w:r w:rsidRPr="00D56928">
        <w:rPr>
          <w:u w:val="single"/>
        </w:rPr>
        <w:t xml:space="preserve"> in the United States that can generate localized temporary disruptive effects on critical infrastructure</w:t>
      </w:r>
      <w:r w:rsidRPr="00EA68F8">
        <w:t xml:space="preserve">, such as disrupting electric distribution networks for at least a few hours.” In fact, he warned, </w:t>
      </w:r>
      <w:r w:rsidRPr="003C0154">
        <w:rPr>
          <w:u w:val="single"/>
        </w:rPr>
        <w:t xml:space="preserve">Moscow is mapping out critical infrastructure with the long-term goal of being </w:t>
      </w:r>
      <w:r w:rsidRPr="00852CCE">
        <w:rPr>
          <w:highlight w:val="green"/>
          <w:u w:val="single"/>
        </w:rPr>
        <w:t>able to cause “substantial damage</w:t>
      </w:r>
      <w:r w:rsidRPr="00EA68F8">
        <w:t xml:space="preserve">.” </w:t>
      </w:r>
    </w:p>
    <w:p w14:paraId="78FE53BF" w14:textId="77777777" w:rsidR="007301F0" w:rsidRDefault="007301F0" w:rsidP="007301F0">
      <w:pPr>
        <w:pStyle w:val="Heading4"/>
      </w:pPr>
      <w:proofErr w:type="spellStart"/>
      <w:r>
        <w:t>Megaconstellations</w:t>
      </w:r>
      <w:proofErr w:type="spellEnd"/>
      <w:r>
        <w:t xml:space="preserve"> function as critical infrastructure that increase resiliency and protect against cyberattacks</w:t>
      </w:r>
    </w:p>
    <w:p w14:paraId="4FDFB581" w14:textId="77777777" w:rsidR="007301F0" w:rsidRPr="007204D6" w:rsidRDefault="007301F0" w:rsidP="007301F0">
      <w:proofErr w:type="spellStart"/>
      <w:r w:rsidRPr="00FA4097">
        <w:rPr>
          <w:rStyle w:val="Style13ptBold"/>
        </w:rPr>
        <w:t>Hallex</w:t>
      </w:r>
      <w:proofErr w:type="spellEnd"/>
      <w:r w:rsidRPr="00FA4097">
        <w:rPr>
          <w:rStyle w:val="Style13ptBold"/>
        </w:rPr>
        <w:t xml:space="preserve"> and </w:t>
      </w:r>
      <w:proofErr w:type="spellStart"/>
      <w:r w:rsidRPr="00FA4097">
        <w:rPr>
          <w:rStyle w:val="Style13ptBold"/>
        </w:rPr>
        <w:t>Cottom</w:t>
      </w:r>
      <w:proofErr w:type="spellEnd"/>
      <w:r w:rsidRPr="00FA4097">
        <w:rPr>
          <w:rStyle w:val="Style13ptBold"/>
        </w:rPr>
        <w:t xml:space="preserve"> 20 </w:t>
      </w:r>
      <w:r w:rsidRPr="00946193">
        <w:rPr>
          <w:szCs w:val="18"/>
        </w:rPr>
        <w:t xml:space="preserve">[Matthew A. </w:t>
      </w:r>
      <w:proofErr w:type="spellStart"/>
      <w:r w:rsidRPr="00946193">
        <w:rPr>
          <w:szCs w:val="18"/>
        </w:rPr>
        <w:t>Hallex</w:t>
      </w:r>
      <w:proofErr w:type="spellEnd"/>
      <w:r w:rsidRPr="00946193">
        <w:rPr>
          <w:szCs w:val="18"/>
        </w:rPr>
        <w:t xml:space="preserve"> is a Research Staff Member at the Institute for Defense Analyses. Travis S. </w:t>
      </w:r>
      <w:proofErr w:type="spellStart"/>
      <w:r w:rsidRPr="00946193">
        <w:rPr>
          <w:szCs w:val="18"/>
        </w:rPr>
        <w:t>Cottom</w:t>
      </w:r>
      <w:proofErr w:type="spellEnd"/>
      <w:r w:rsidRPr="00946193">
        <w:rPr>
          <w:szCs w:val="18"/>
        </w:rPr>
        <w:t xml:space="preserve"> is a Research Associate at the Institute for Defense Analyses.  “Proliferated Commercial Satellite Constellations: Implications for National Security.”  2020.  https://ndupress.ndu.edu/Portals/68/Documents/jfq/jfq-97/jfq-97_20-29_Hallex-Cottom.pdf?ver=2020-03-31-130614-940]</w:t>
      </w:r>
    </w:p>
    <w:p w14:paraId="5442FE16" w14:textId="77777777" w:rsidR="007301F0" w:rsidRPr="00C2184D" w:rsidRDefault="007301F0" w:rsidP="007301F0">
      <w:pPr>
        <w:rPr>
          <w:u w:val="single"/>
        </w:rPr>
      </w:pPr>
      <w:r w:rsidRPr="006937C7">
        <w:t xml:space="preserve">While potentially threatening the sustainability of safe orbital operations, </w:t>
      </w:r>
      <w:r w:rsidRPr="007860E3">
        <w:rPr>
          <w:u w:val="single"/>
        </w:rPr>
        <w:t xml:space="preserve">new </w:t>
      </w:r>
      <w:r w:rsidRPr="00AD3FFC">
        <w:rPr>
          <w:highlight w:val="green"/>
          <w:u w:val="single"/>
        </w:rPr>
        <w:t>proliferated constellations</w:t>
      </w:r>
      <w:r w:rsidRPr="007860E3">
        <w:rPr>
          <w:u w:val="single"/>
        </w:rPr>
        <w:t xml:space="preserve"> also </w:t>
      </w:r>
      <w:r w:rsidRPr="00AD3FFC">
        <w:rPr>
          <w:highlight w:val="green"/>
          <w:u w:val="single"/>
        </w:rPr>
        <w:t xml:space="preserve">offer opportunities </w:t>
      </w:r>
      <w:r w:rsidRPr="001F04CA">
        <w:rPr>
          <w:u w:val="single"/>
        </w:rPr>
        <w:t>for</w:t>
      </w:r>
      <w:r w:rsidRPr="007860E3">
        <w:rPr>
          <w:u w:val="single"/>
        </w:rPr>
        <w:t xml:space="preserve"> the United States </w:t>
      </w:r>
      <w:r w:rsidRPr="0005105A">
        <w:rPr>
          <w:highlight w:val="green"/>
          <w:u w:val="single"/>
        </w:rPr>
        <w:t>to increase</w:t>
      </w:r>
      <w:r w:rsidRPr="007860E3">
        <w:rPr>
          <w:u w:val="single"/>
        </w:rPr>
        <w:t xml:space="preserve"> the </w:t>
      </w:r>
      <w:r w:rsidRPr="003D7D48">
        <w:rPr>
          <w:highlight w:val="green"/>
          <w:u w:val="single"/>
        </w:rPr>
        <w:t>resilience of</w:t>
      </w:r>
      <w:r w:rsidRPr="007860E3">
        <w:rPr>
          <w:u w:val="single"/>
        </w:rPr>
        <w:t xml:space="preserve"> its </w:t>
      </w:r>
      <w:r w:rsidRPr="000301EF">
        <w:rPr>
          <w:highlight w:val="green"/>
          <w:u w:val="single"/>
        </w:rPr>
        <w:t>national security</w:t>
      </w:r>
      <w:r w:rsidRPr="007860E3">
        <w:rPr>
          <w:u w:val="single"/>
        </w:rPr>
        <w:t xml:space="preserve"> space architectures</w:t>
      </w:r>
      <w:r w:rsidRPr="006937C7">
        <w:t xml:space="preserve">. </w:t>
      </w:r>
      <w:r w:rsidRPr="00020E2D">
        <w:rPr>
          <w:u w:val="single"/>
        </w:rPr>
        <w:t xml:space="preserve">Increasing the resilience of U.S. national security space architectures has </w:t>
      </w:r>
      <w:r w:rsidRPr="007301F0">
        <w:rPr>
          <w:u w:val="single"/>
        </w:rPr>
        <w:t>strategic implications beyond the space domain</w:t>
      </w:r>
      <w:r w:rsidRPr="007301F0">
        <w:t xml:space="preserve">. Adversaries such as </w:t>
      </w:r>
      <w:r w:rsidRPr="007301F0">
        <w:rPr>
          <w:u w:val="single"/>
        </w:rPr>
        <w:t>China and Russia see U.S. dependence on space as a key vulnerability to exploit during a conflict.</w:t>
      </w:r>
      <w:r w:rsidRPr="007301F0">
        <w:t xml:space="preserve"> </w:t>
      </w:r>
      <w:r w:rsidRPr="007301F0">
        <w:rPr>
          <w:u w:val="single"/>
        </w:rPr>
        <w:t>Resilient, proliferated satellite constellations support deterrence by denying adversaries the space superiority they believe is necessary to initiate and win a war against the United States</w:t>
      </w:r>
      <w:r w:rsidRPr="007301F0">
        <w:t xml:space="preserve">.28 </w:t>
      </w:r>
      <w:r w:rsidRPr="007301F0">
        <w:rPr>
          <w:u w:val="single"/>
        </w:rPr>
        <w:t>Should deterrence fail,</w:t>
      </w:r>
      <w:r w:rsidRPr="00D808B1">
        <w:rPr>
          <w:u w:val="single"/>
        </w:rPr>
        <w:t xml:space="preserve"> these </w:t>
      </w:r>
      <w:r w:rsidRPr="00F93B55">
        <w:rPr>
          <w:highlight w:val="green"/>
          <w:u w:val="single"/>
        </w:rPr>
        <w:t>constellations</w:t>
      </w:r>
      <w:r w:rsidRPr="00D808B1">
        <w:rPr>
          <w:u w:val="single"/>
        </w:rPr>
        <w:t xml:space="preserve"> could </w:t>
      </w:r>
      <w:r w:rsidRPr="00377146">
        <w:rPr>
          <w:highlight w:val="green"/>
          <w:u w:val="single"/>
        </w:rPr>
        <w:t>provide assured space support to U.S. forces</w:t>
      </w:r>
      <w:r w:rsidRPr="00D808B1">
        <w:rPr>
          <w:u w:val="single"/>
        </w:rPr>
        <w:t xml:space="preserve"> in the face of adversary counterspace threats </w:t>
      </w:r>
      <w:r w:rsidRPr="00EC3CE9">
        <w:rPr>
          <w:highlight w:val="green"/>
          <w:u w:val="single"/>
        </w:rPr>
        <w:t>while imposing costs on competitors</w:t>
      </w:r>
      <w:r w:rsidRPr="00D808B1">
        <w:rPr>
          <w:u w:val="single"/>
        </w:rPr>
        <w:t xml:space="preserve"> </w:t>
      </w:r>
      <w:r w:rsidRPr="00C24C9F">
        <w:rPr>
          <w:highlight w:val="green"/>
          <w:u w:val="single"/>
        </w:rPr>
        <w:t>by rendering</w:t>
      </w:r>
      <w:r w:rsidRPr="00D808B1">
        <w:rPr>
          <w:u w:val="single"/>
        </w:rPr>
        <w:t xml:space="preserve"> their investments in </w:t>
      </w:r>
      <w:r w:rsidRPr="009F3164">
        <w:rPr>
          <w:highlight w:val="green"/>
          <w:u w:val="single"/>
        </w:rPr>
        <w:t>counterspace systems irrelevant</w:t>
      </w:r>
      <w:r w:rsidRPr="006937C7">
        <w:t xml:space="preserve">. Proliferated constellations can support these goals in four main </w:t>
      </w:r>
      <w:r w:rsidRPr="007301F0">
        <w:t xml:space="preserve">ways. </w:t>
      </w:r>
      <w:r w:rsidRPr="007301F0">
        <w:rPr>
          <w:u w:val="single"/>
        </w:rPr>
        <w:t>First</w:t>
      </w:r>
      <w:r w:rsidRPr="007301F0">
        <w:t xml:space="preserve">, </w:t>
      </w:r>
      <w:r w:rsidRPr="007301F0">
        <w:rPr>
          <w:u w:val="single"/>
        </w:rPr>
        <w:t>the extreme degree of disaggregation inherent in g</w:t>
      </w:r>
      <w:r w:rsidRPr="00DF2075">
        <w:rPr>
          <w:u w:val="single"/>
        </w:rPr>
        <w:t xml:space="preserve">overnment and </w:t>
      </w:r>
      <w:r w:rsidRPr="00C74758">
        <w:rPr>
          <w:highlight w:val="green"/>
          <w:u w:val="single"/>
        </w:rPr>
        <w:t xml:space="preserve">commercial </w:t>
      </w:r>
      <w:r w:rsidRPr="00440EF8">
        <w:rPr>
          <w:highlight w:val="green"/>
          <w:u w:val="single"/>
        </w:rPr>
        <w:t>proliferated constellations</w:t>
      </w:r>
      <w:r w:rsidRPr="00DF2075">
        <w:rPr>
          <w:u w:val="single"/>
        </w:rPr>
        <w:t xml:space="preserve"> could </w:t>
      </w:r>
      <w:r w:rsidRPr="00AC688D">
        <w:rPr>
          <w:highlight w:val="green"/>
          <w:u w:val="single"/>
        </w:rPr>
        <w:t>make them more resilient to attacks</w:t>
      </w:r>
      <w:r w:rsidRPr="00DF2075">
        <w:rPr>
          <w:u w:val="single"/>
        </w:rPr>
        <w:t xml:space="preserve"> by many adversary counterspace systems</w:t>
      </w:r>
      <w:r w:rsidRPr="006937C7">
        <w:t xml:space="preserve">. </w:t>
      </w:r>
      <w:r w:rsidRPr="0065337E">
        <w:rPr>
          <w:u w:val="single"/>
        </w:rPr>
        <w:t xml:space="preserve">A </w:t>
      </w:r>
      <w:r w:rsidRPr="00023E50">
        <w:rPr>
          <w:highlight w:val="green"/>
          <w:u w:val="single"/>
        </w:rPr>
        <w:t>constellation composed of</w:t>
      </w:r>
      <w:r w:rsidRPr="0065337E">
        <w:rPr>
          <w:u w:val="single"/>
        </w:rPr>
        <w:t xml:space="preserve"> hundreds or </w:t>
      </w:r>
      <w:r w:rsidRPr="00C627AD">
        <w:rPr>
          <w:highlight w:val="green"/>
          <w:u w:val="single"/>
        </w:rPr>
        <w:t>thousands of satellites</w:t>
      </w:r>
      <w:r w:rsidRPr="0065337E">
        <w:rPr>
          <w:u w:val="single"/>
        </w:rPr>
        <w:t xml:space="preserve"> could </w:t>
      </w:r>
      <w:r w:rsidRPr="004E2877">
        <w:rPr>
          <w:highlight w:val="green"/>
          <w:u w:val="single"/>
        </w:rPr>
        <w:t>withstand losing</w:t>
      </w:r>
      <w:r w:rsidRPr="0065337E">
        <w:rPr>
          <w:u w:val="single"/>
        </w:rPr>
        <w:t xml:space="preserve"> </w:t>
      </w:r>
      <w:r w:rsidRPr="00994411">
        <w:rPr>
          <w:highlight w:val="green"/>
          <w:u w:val="single"/>
        </w:rPr>
        <w:t>a</w:t>
      </w:r>
      <w:r w:rsidRPr="0065337E">
        <w:rPr>
          <w:u w:val="single"/>
        </w:rPr>
        <w:t xml:space="preserve"> relatively </w:t>
      </w:r>
      <w:r w:rsidRPr="00DA19C3">
        <w:rPr>
          <w:highlight w:val="green"/>
          <w:u w:val="single"/>
        </w:rPr>
        <w:t>large number</w:t>
      </w:r>
      <w:r w:rsidRPr="0065337E">
        <w:rPr>
          <w:u w:val="single"/>
        </w:rPr>
        <w:t xml:space="preserve"> of them before losing significant capability</w:t>
      </w:r>
      <w:r w:rsidRPr="006937C7">
        <w:t xml:space="preserve">. </w:t>
      </w:r>
      <w:r w:rsidRPr="00BA3AD5">
        <w:rPr>
          <w:u w:val="single"/>
        </w:rPr>
        <w:t xml:space="preserve">Conducting such </w:t>
      </w:r>
      <w:r w:rsidRPr="007301F0">
        <w:rPr>
          <w:u w:val="single"/>
        </w:rPr>
        <w:t>an attack with kinetic antisatellite weapons—like those China and Russia are developing—would require hundreds of costly weapons to destroy satellites that would be relatively inexpensive to replace</w:t>
      </w:r>
      <w:r w:rsidRPr="007301F0">
        <w:t xml:space="preserve">. </w:t>
      </w:r>
      <w:r w:rsidRPr="007301F0">
        <w:rPr>
          <w:u w:val="single"/>
        </w:rPr>
        <w:t>Second</w:t>
      </w:r>
      <w:r w:rsidRPr="007301F0">
        <w:t>,</w:t>
      </w:r>
      <w:r w:rsidRPr="006937C7">
        <w:t xml:space="preserve"> </w:t>
      </w:r>
      <w:r w:rsidRPr="00BB34EE">
        <w:rPr>
          <w:highlight w:val="green"/>
          <w:u w:val="single"/>
        </w:rPr>
        <w:t>proliferated constellations</w:t>
      </w:r>
      <w:r w:rsidRPr="00086DA6">
        <w:rPr>
          <w:u w:val="single"/>
        </w:rPr>
        <w:t xml:space="preserve"> would be </w:t>
      </w:r>
      <w:r w:rsidRPr="00AE2BF8">
        <w:rPr>
          <w:highlight w:val="green"/>
          <w:u w:val="single"/>
        </w:rPr>
        <w:t>more resilient to</w:t>
      </w:r>
      <w:r w:rsidRPr="00086DA6">
        <w:rPr>
          <w:u w:val="single"/>
        </w:rPr>
        <w:t xml:space="preserve"> adversary </w:t>
      </w:r>
      <w:r w:rsidRPr="00D050F8">
        <w:rPr>
          <w:highlight w:val="green"/>
          <w:u w:val="single"/>
        </w:rPr>
        <w:t>electronic warfare</w:t>
      </w:r>
      <w:r w:rsidRPr="006937C7">
        <w:t xml:space="preserve">. </w:t>
      </w:r>
      <w:r w:rsidRPr="000775D3">
        <w:rPr>
          <w:u w:val="single"/>
        </w:rPr>
        <w:t xml:space="preserve">Satellites in LEO </w:t>
      </w:r>
      <w:r w:rsidRPr="007301F0">
        <w:rPr>
          <w:u w:val="single"/>
        </w:rPr>
        <w:t>can emit signals 1,280 times more powerful than signals from satellites in GEO.</w:t>
      </w:r>
      <w:r w:rsidRPr="007301F0">
        <w:t xml:space="preserve">29 They JFQ 97, 2nd Quarter 2020 </w:t>
      </w:r>
      <w:proofErr w:type="spellStart"/>
      <w:r w:rsidRPr="007301F0">
        <w:t>Hallex</w:t>
      </w:r>
      <w:proofErr w:type="spellEnd"/>
      <w:r w:rsidRPr="007301F0">
        <w:t xml:space="preserve"> and </w:t>
      </w:r>
      <w:proofErr w:type="spellStart"/>
      <w:r w:rsidRPr="007301F0">
        <w:t>Cottom</w:t>
      </w:r>
      <w:proofErr w:type="spellEnd"/>
      <w:r w:rsidRPr="007301F0">
        <w:t xml:space="preserve"> 25 also are faster in the sky than satellites in more distant orbits, which, </w:t>
      </w:r>
      <w:r w:rsidRPr="007301F0">
        <w:rPr>
          <w:u w:val="single"/>
        </w:rPr>
        <w:t>combined with the planned use of small spot beams for communications proliferated constellations, would shrink the geographic area in which an adversary ground-based jammer could effectively operate, making jammers less effective and easier to geolocate and eliminate.</w:t>
      </w:r>
      <w:r w:rsidRPr="007301F0">
        <w:t xml:space="preserve">30 </w:t>
      </w:r>
      <w:r w:rsidRPr="007301F0">
        <w:rPr>
          <w:u w:val="single"/>
        </w:rPr>
        <w:t>Third, even if the United States chooses not to deploy national security proliferated constellations during p</w:t>
      </w:r>
      <w:r w:rsidRPr="000A2135">
        <w:rPr>
          <w:u w:val="single"/>
        </w:rPr>
        <w:t xml:space="preserve">eacetime, </w:t>
      </w:r>
      <w:r w:rsidRPr="002D38E1">
        <w:rPr>
          <w:highlight w:val="green"/>
          <w:u w:val="single"/>
        </w:rPr>
        <w:t>industrial capacity</w:t>
      </w:r>
      <w:r w:rsidRPr="000A2135">
        <w:rPr>
          <w:u w:val="single"/>
        </w:rPr>
        <w:t xml:space="preserve"> for mass-producing proliferated constellation satellites </w:t>
      </w:r>
      <w:r w:rsidRPr="00B64741">
        <w:rPr>
          <w:highlight w:val="green"/>
          <w:u w:val="single"/>
        </w:rPr>
        <w:t>could be repurposed during</w:t>
      </w:r>
      <w:r w:rsidRPr="000A2135">
        <w:rPr>
          <w:u w:val="single"/>
        </w:rPr>
        <w:t xml:space="preserve"> a </w:t>
      </w:r>
      <w:r w:rsidRPr="001D7C1C">
        <w:rPr>
          <w:highlight w:val="green"/>
          <w:u w:val="single"/>
        </w:rPr>
        <w:t>conflict</w:t>
      </w:r>
      <w:r w:rsidRPr="006937C7">
        <w:t xml:space="preserve">. Just as Ford production lines shifted from automobiles to tanks and aircraft during World War II, one can easily </w:t>
      </w:r>
      <w:r w:rsidRPr="007301F0">
        <w:t xml:space="preserve">imagine </w:t>
      </w:r>
      <w:r w:rsidRPr="007301F0">
        <w:rPr>
          <w:u w:val="single"/>
        </w:rPr>
        <w:t>commercial satellite factories building military reconnaissance or communications satellites during a conflict</w:t>
      </w:r>
      <w:r w:rsidRPr="007301F0">
        <w:t xml:space="preserve">. </w:t>
      </w:r>
      <w:r w:rsidRPr="007301F0">
        <w:rPr>
          <w:u w:val="single"/>
        </w:rPr>
        <w:t>Fourth, deploying and maintaining constellations of hundreds or thousands of satellites will drive the development of low-cost launches to a much higher rate than is available today</w:t>
      </w:r>
      <w:r w:rsidRPr="007301F0">
        <w:t xml:space="preserve">. </w:t>
      </w:r>
      <w:r w:rsidRPr="007301F0">
        <w:rPr>
          <w:u w:val="single"/>
        </w:rPr>
        <w:t>Inexpensive, high-cadence space launch could provide a commercial solution to operationally responsive launch needs of the U.S. Government</w:t>
      </w:r>
      <w:r w:rsidRPr="007301F0">
        <w:t xml:space="preserve">. In </w:t>
      </w:r>
      <w:r w:rsidRPr="007301F0">
        <w:rPr>
          <w:u w:val="single"/>
        </w:rPr>
        <w:t>a future where space launches occur weekly or less, the launch capacity needed to augment national security space systems during a crisis or to replace systems lost during a conflict in space would be readily available.31</w:t>
      </w:r>
    </w:p>
    <w:p w14:paraId="291A853C" w14:textId="77777777" w:rsidR="007301F0" w:rsidRPr="00016493" w:rsidRDefault="007301F0" w:rsidP="007301F0">
      <w:pPr>
        <w:pStyle w:val="Heading4"/>
      </w:pPr>
      <w:r w:rsidRPr="00016493">
        <w:t xml:space="preserve">Cyberattacks cause </w:t>
      </w:r>
      <w:r w:rsidRPr="00016493">
        <w:rPr>
          <w:u w:val="single"/>
        </w:rPr>
        <w:t>extinction</w:t>
      </w:r>
      <w:r w:rsidRPr="00016493">
        <w:t xml:space="preserve">---false </w:t>
      </w:r>
      <w:r w:rsidRPr="00016493">
        <w:rPr>
          <w:u w:val="single"/>
        </w:rPr>
        <w:t>warnings</w:t>
      </w:r>
      <w:r w:rsidRPr="00016493">
        <w:t xml:space="preserve">, </w:t>
      </w:r>
      <w:r w:rsidRPr="00016493">
        <w:rPr>
          <w:u w:val="single"/>
        </w:rPr>
        <w:t>stealing nukes</w:t>
      </w:r>
      <w:r w:rsidRPr="00016493">
        <w:t xml:space="preserve">, and </w:t>
      </w:r>
      <w:r w:rsidRPr="00016493">
        <w:rPr>
          <w:u w:val="single"/>
        </w:rPr>
        <w:t>introducing vulnerability</w:t>
      </w:r>
    </w:p>
    <w:p w14:paraId="79761035" w14:textId="77777777" w:rsidR="007301F0" w:rsidRPr="00093BBC" w:rsidRDefault="007301F0" w:rsidP="007301F0">
      <w:r w:rsidRPr="00093BBC">
        <w:t>Ernest J</w:t>
      </w:r>
      <w:r>
        <w:t xml:space="preserve">. </w:t>
      </w:r>
      <w:r w:rsidRPr="00016493">
        <w:rPr>
          <w:rStyle w:val="Style13ptBold"/>
        </w:rPr>
        <w:t>Moniz et al. 18</w:t>
      </w:r>
      <w:r>
        <w:t xml:space="preserve">, Ernest J. Moniz is the CEO of the Nuclear Threat Initiative, </w:t>
      </w:r>
      <w:r w:rsidRPr="00093BBC">
        <w:t>served as the thirteenth United States Secretary of Energy from 2013 to January 2017</w:t>
      </w:r>
      <w:r>
        <w:t xml:space="preserve">. Sam Nunn, and Des Browne, September 2018, “Nuclear Weapons in the New Cyber Age,” </w:t>
      </w:r>
      <w:r w:rsidRPr="00093BBC">
        <w:t>https://media.nti.org/documents/Cyber_report_finalsmall.pdf</w:t>
      </w:r>
    </w:p>
    <w:p w14:paraId="4158B10C" w14:textId="77777777" w:rsidR="007301F0" w:rsidRPr="006F5311" w:rsidRDefault="007301F0" w:rsidP="007301F0">
      <w:pPr>
        <w:spacing w:after="10"/>
      </w:pPr>
      <w:r w:rsidRPr="006F5311">
        <w:rPr>
          <w:rStyle w:val="StyleUnderline"/>
        </w:rPr>
        <w:t>The</w:t>
      </w:r>
      <w:r w:rsidRPr="006F5311">
        <w:t xml:space="preserve"> </w:t>
      </w:r>
      <w:r w:rsidRPr="006F5311">
        <w:rPr>
          <w:rStyle w:val="Emphasis"/>
        </w:rPr>
        <w:t>Cyber Threat to Nuclear Weapons</w:t>
      </w:r>
      <w:r w:rsidRPr="006F5311">
        <w:t xml:space="preserve"> and Related Systems</w:t>
      </w:r>
    </w:p>
    <w:p w14:paraId="028CF381" w14:textId="77777777" w:rsidR="007301F0" w:rsidRPr="006F5311" w:rsidRDefault="007301F0" w:rsidP="007301F0">
      <w:pPr>
        <w:spacing w:after="10"/>
      </w:pPr>
      <w:r w:rsidRPr="006F5311">
        <w:rPr>
          <w:rStyle w:val="StyleUnderline"/>
        </w:rPr>
        <w:t>Cyber-based threats target all sectors of society</w:t>
      </w:r>
      <w:r w:rsidRPr="006F5311">
        <w:t>—</w:t>
      </w:r>
      <w:r w:rsidRPr="006F5311">
        <w:rPr>
          <w:rStyle w:val="StyleUnderline"/>
        </w:rPr>
        <w:t>from</w:t>
      </w:r>
      <w:r w:rsidRPr="006F5311">
        <w:t xml:space="preserve"> </w:t>
      </w:r>
      <w:r w:rsidRPr="006F5311">
        <w:rPr>
          <w:rStyle w:val="StyleUnderline"/>
        </w:rPr>
        <w:t>the</w:t>
      </w:r>
      <w:r w:rsidRPr="006F5311">
        <w:t xml:space="preserve"> </w:t>
      </w:r>
      <w:r w:rsidRPr="006F5311">
        <w:rPr>
          <w:rStyle w:val="Emphasis"/>
        </w:rPr>
        <w:t>financial sector</w:t>
      </w:r>
      <w:r w:rsidRPr="006F5311">
        <w:t xml:space="preserve"> to the entertainment industry, from department stores </w:t>
      </w:r>
      <w:r w:rsidRPr="006F5311">
        <w:rPr>
          <w:rStyle w:val="StyleUnderline"/>
        </w:rPr>
        <w:t>to</w:t>
      </w:r>
      <w:r w:rsidRPr="006F5311">
        <w:t xml:space="preserve"> </w:t>
      </w:r>
      <w:r w:rsidRPr="006F5311">
        <w:rPr>
          <w:rStyle w:val="StyleUnderline"/>
        </w:rPr>
        <w:t>insurance companies</w:t>
      </w:r>
      <w:r w:rsidRPr="006F5311">
        <w:t xml:space="preserve">. </w:t>
      </w:r>
      <w:r w:rsidRPr="006F5311">
        <w:rPr>
          <w:rStyle w:val="StyleUnderline"/>
        </w:rPr>
        <w:t>Governments face an even more critical challenge when it comes to cyberattacks on their most critical systems</w:t>
      </w:r>
      <w:r w:rsidRPr="006F5311">
        <w:t xml:space="preserve">. </w:t>
      </w:r>
      <w:r w:rsidRPr="006F5311">
        <w:rPr>
          <w:rStyle w:val="Emphasis"/>
          <w:highlight w:val="yellow"/>
        </w:rPr>
        <w:t>Attacks on critical infrastructure</w:t>
      </w:r>
      <w:r w:rsidRPr="006F5311">
        <w:t xml:space="preserve"> </w:t>
      </w:r>
      <w:r w:rsidRPr="006F5311">
        <w:rPr>
          <w:rStyle w:val="StyleUnderline"/>
        </w:rPr>
        <w:t>could have extraordinary consequences</w:t>
      </w:r>
      <w:r w:rsidRPr="006F5311">
        <w:t xml:space="preserve">, </w:t>
      </w:r>
      <w:r w:rsidRPr="006F5311">
        <w:rPr>
          <w:rStyle w:val="StyleUnderline"/>
        </w:rPr>
        <w:t>but a successful cyberattack3</w:t>
      </w:r>
      <w:r w:rsidRPr="006F5311">
        <w:t xml:space="preserve"> </w:t>
      </w:r>
      <w:r w:rsidRPr="006F5311">
        <w:rPr>
          <w:rStyle w:val="StyleUnderline"/>
        </w:rPr>
        <w:t>on</w:t>
      </w:r>
      <w:r w:rsidRPr="006F5311">
        <w:t xml:space="preserve"> </w:t>
      </w:r>
      <w:r w:rsidRPr="006F5311">
        <w:rPr>
          <w:rStyle w:val="StyleUnderline"/>
        </w:rPr>
        <w:t>a</w:t>
      </w:r>
      <w:r w:rsidRPr="006F5311">
        <w:t xml:space="preserve"> </w:t>
      </w:r>
      <w:r w:rsidRPr="006F5311">
        <w:rPr>
          <w:rStyle w:val="Emphasis"/>
        </w:rPr>
        <w:t>nuclear weapon</w:t>
      </w:r>
      <w:r w:rsidRPr="006F5311">
        <w:t xml:space="preserve"> or related system—</w:t>
      </w:r>
      <w:r w:rsidRPr="006F5311">
        <w:rPr>
          <w:rStyle w:val="StyleUnderline"/>
        </w:rPr>
        <w:t>a nuclear weapon</w:t>
      </w:r>
      <w:r w:rsidRPr="006F5311">
        <w:t xml:space="preserve">, </w:t>
      </w:r>
      <w:r w:rsidRPr="006F5311">
        <w:rPr>
          <w:rStyle w:val="Emphasis"/>
        </w:rPr>
        <w:t>a delivery system</w:t>
      </w:r>
      <w:r w:rsidRPr="006F5311">
        <w:t xml:space="preserve">, </w:t>
      </w:r>
      <w:r w:rsidRPr="006F5311">
        <w:rPr>
          <w:rStyle w:val="StyleUnderline"/>
        </w:rPr>
        <w:t>or the</w:t>
      </w:r>
      <w:r w:rsidRPr="006F5311">
        <w:t xml:space="preserve"> </w:t>
      </w:r>
      <w:r w:rsidRPr="006F5311">
        <w:rPr>
          <w:rStyle w:val="StyleUnderline"/>
        </w:rPr>
        <w:t>related</w:t>
      </w:r>
      <w:r w:rsidRPr="006F5311">
        <w:t xml:space="preserve"> Nuclear Command, Control, and Communications (</w:t>
      </w:r>
      <w:r w:rsidRPr="006F5311">
        <w:rPr>
          <w:rStyle w:val="Emphasis"/>
        </w:rPr>
        <w:t>NC3</w:t>
      </w:r>
      <w:r w:rsidRPr="006F5311">
        <w:t xml:space="preserve">) </w:t>
      </w:r>
      <w:r w:rsidRPr="006F5311">
        <w:rPr>
          <w:rStyle w:val="Emphasis"/>
        </w:rPr>
        <w:t>systems</w:t>
      </w:r>
      <w:r w:rsidRPr="006F5311">
        <w:t>—</w:t>
      </w:r>
      <w:r w:rsidRPr="006F5311">
        <w:rPr>
          <w:rStyle w:val="StyleUnderline"/>
          <w:highlight w:val="yellow"/>
        </w:rPr>
        <w:t>could have</w:t>
      </w:r>
      <w:r w:rsidRPr="006F5311">
        <w:rPr>
          <w:rStyle w:val="StyleUnderline"/>
        </w:rPr>
        <w:t xml:space="preserve"> </w:t>
      </w:r>
      <w:r w:rsidRPr="006F5311">
        <w:rPr>
          <w:rStyle w:val="Emphasis"/>
          <w:highlight w:val="yellow"/>
        </w:rPr>
        <w:t>existential consequences</w:t>
      </w:r>
      <w:r w:rsidRPr="006F5311">
        <w:t xml:space="preserve">. </w:t>
      </w:r>
      <w:r w:rsidRPr="006F5311">
        <w:rPr>
          <w:rStyle w:val="StyleUnderline"/>
          <w:highlight w:val="yellow"/>
        </w:rPr>
        <w:t>Cyberattacks</w:t>
      </w:r>
      <w:r w:rsidRPr="006F5311">
        <w:rPr>
          <w:rStyle w:val="StyleUnderline"/>
        </w:rPr>
        <w:t xml:space="preserve"> </w:t>
      </w:r>
      <w:r w:rsidRPr="006F5311">
        <w:rPr>
          <w:rStyle w:val="StyleUnderline"/>
          <w:highlight w:val="yellow"/>
        </w:rPr>
        <w:t>could</w:t>
      </w:r>
      <w:r w:rsidRPr="006F5311">
        <w:t xml:space="preserve"> </w:t>
      </w:r>
      <w:r w:rsidRPr="006F5311">
        <w:rPr>
          <w:rStyle w:val="Emphasis"/>
          <w:highlight w:val="yellow"/>
        </w:rPr>
        <w:t>lead to false warnings</w:t>
      </w:r>
      <w:r w:rsidRPr="006F5311">
        <w:t xml:space="preserve"> </w:t>
      </w:r>
      <w:r w:rsidRPr="006F5311">
        <w:rPr>
          <w:rStyle w:val="StyleUnderline"/>
        </w:rPr>
        <w:t>of attack</w:t>
      </w:r>
      <w:r w:rsidRPr="006F5311">
        <w:t xml:space="preserve">, </w:t>
      </w:r>
      <w:r w:rsidRPr="006F5311">
        <w:rPr>
          <w:rStyle w:val="Emphasis"/>
          <w:highlight w:val="yellow"/>
        </w:rPr>
        <w:t>interrupt critical communications</w:t>
      </w:r>
      <w:r w:rsidRPr="006F5311">
        <w:t xml:space="preserve"> </w:t>
      </w:r>
      <w:r w:rsidRPr="006F5311">
        <w:rPr>
          <w:rStyle w:val="StyleUnderline"/>
        </w:rPr>
        <w:t>or access to information</w:t>
      </w:r>
      <w:r w:rsidRPr="006F5311">
        <w:t xml:space="preserve">, </w:t>
      </w:r>
      <w:r w:rsidRPr="006F5311">
        <w:rPr>
          <w:rStyle w:val="Emphasis"/>
          <w:highlight w:val="yellow"/>
        </w:rPr>
        <w:t>compromise nuclear planning</w:t>
      </w:r>
      <w:r w:rsidRPr="006F5311">
        <w:t xml:space="preserve"> </w:t>
      </w:r>
      <w:r w:rsidRPr="006F5311">
        <w:rPr>
          <w:rStyle w:val="StyleUnderline"/>
        </w:rPr>
        <w:t>or delivery systems</w:t>
      </w:r>
      <w:r w:rsidRPr="006F5311">
        <w:t xml:space="preserve">, </w:t>
      </w:r>
      <w:r w:rsidRPr="006F5311">
        <w:rPr>
          <w:rStyle w:val="StyleUnderline"/>
          <w:highlight w:val="yellow"/>
        </w:rPr>
        <w:t>or</w:t>
      </w:r>
      <w:r w:rsidRPr="006F5311">
        <w:rPr>
          <w:highlight w:val="yellow"/>
        </w:rPr>
        <w:t xml:space="preserve"> </w:t>
      </w:r>
      <w:r w:rsidRPr="006F5311">
        <w:rPr>
          <w:rStyle w:val="StyleUnderline"/>
          <w:highlight w:val="yellow"/>
        </w:rPr>
        <w:t>even</w:t>
      </w:r>
      <w:r w:rsidRPr="006F5311">
        <w:t xml:space="preserve"> </w:t>
      </w:r>
      <w:r w:rsidRPr="006F5311">
        <w:rPr>
          <w:rStyle w:val="StyleUnderline"/>
          <w:highlight w:val="yellow"/>
        </w:rPr>
        <w:t>allow an</w:t>
      </w:r>
      <w:r w:rsidRPr="006F5311">
        <w:t xml:space="preserve"> </w:t>
      </w:r>
      <w:r w:rsidRPr="006F5311">
        <w:rPr>
          <w:rStyle w:val="Emphasis"/>
          <w:highlight w:val="yellow"/>
        </w:rPr>
        <w:t>adversary to take control of a nuclear weapon</w:t>
      </w:r>
      <w:r w:rsidRPr="006F5311">
        <w:t xml:space="preserve">. </w:t>
      </w:r>
    </w:p>
    <w:p w14:paraId="74663CAE" w14:textId="77777777" w:rsidR="007301F0" w:rsidRPr="006F5311" w:rsidRDefault="007301F0" w:rsidP="007301F0">
      <w:pPr>
        <w:spacing w:after="10"/>
      </w:pPr>
      <w:r w:rsidRPr="006F5311">
        <w:rPr>
          <w:rStyle w:val="StyleUnderline"/>
        </w:rPr>
        <w:t>Given the level of digitization of U.S. systems and the pace of the evolving cyber threat</w:t>
      </w:r>
      <w:r w:rsidRPr="006F5311">
        <w:t xml:space="preserve">, </w:t>
      </w:r>
      <w:r w:rsidRPr="006F5311">
        <w:rPr>
          <w:rStyle w:val="StyleUnderline"/>
          <w:highlight w:val="yellow"/>
        </w:rPr>
        <w:t>one</w:t>
      </w:r>
      <w:r w:rsidRPr="006F5311">
        <w:t xml:space="preserve"> </w:t>
      </w:r>
      <w:r w:rsidRPr="006F5311">
        <w:rPr>
          <w:rStyle w:val="Emphasis"/>
          <w:highlight w:val="yellow"/>
        </w:rPr>
        <w:t>cannot assume</w:t>
      </w:r>
      <w:r w:rsidRPr="006F5311">
        <w:t xml:space="preserve"> </w:t>
      </w:r>
      <w:r w:rsidRPr="006F5311">
        <w:rPr>
          <w:rStyle w:val="StyleUnderline"/>
        </w:rPr>
        <w:t>that systems with digital components</w:t>
      </w:r>
      <w:r w:rsidRPr="006F5311">
        <w:t>—</w:t>
      </w:r>
      <w:r w:rsidRPr="006F5311">
        <w:rPr>
          <w:rStyle w:val="Emphasis"/>
        </w:rPr>
        <w:t xml:space="preserve">including </w:t>
      </w:r>
      <w:r w:rsidRPr="006F5311">
        <w:rPr>
          <w:rStyle w:val="Emphasis"/>
          <w:highlight w:val="yellow"/>
        </w:rPr>
        <w:t>nuclear weapons systems</w:t>
      </w:r>
      <w:r w:rsidRPr="006F5311">
        <w:t xml:space="preserve">—are not or </w:t>
      </w:r>
      <w:r w:rsidRPr="006F5311">
        <w:rPr>
          <w:rStyle w:val="StyleUnderline"/>
          <w:highlight w:val="yellow"/>
        </w:rPr>
        <w:t>will not be compromised</w:t>
      </w:r>
      <w:r w:rsidRPr="006F5311">
        <w:t xml:space="preserve">. </w:t>
      </w:r>
      <w:r w:rsidRPr="006F5311">
        <w:rPr>
          <w:rStyle w:val="StyleUnderline"/>
        </w:rPr>
        <w:t>Among the reasons</w:t>
      </w:r>
      <w:r w:rsidRPr="006F5311">
        <w:t xml:space="preserve">: </w:t>
      </w:r>
      <w:r w:rsidRPr="006F5311">
        <w:rPr>
          <w:rStyle w:val="StyleUnderline"/>
        </w:rPr>
        <w:t xml:space="preserve">nuclear </w:t>
      </w:r>
      <w:r w:rsidRPr="006F5311">
        <w:rPr>
          <w:rStyle w:val="StyleUnderline"/>
          <w:highlight w:val="yellow"/>
        </w:rPr>
        <w:t>weapons</w:t>
      </w:r>
      <w:r w:rsidRPr="006F5311">
        <w:rPr>
          <w:rStyle w:val="StyleUnderline"/>
        </w:rPr>
        <w:t xml:space="preserve"> and delivery </w:t>
      </w:r>
      <w:r w:rsidRPr="006F5311">
        <w:rPr>
          <w:rStyle w:val="StyleUnderline"/>
          <w:highlight w:val="yellow"/>
        </w:rPr>
        <w:t>systems are</w:t>
      </w:r>
      <w:r w:rsidRPr="006F5311">
        <w:t xml:space="preserve"> </w:t>
      </w:r>
      <w:r w:rsidRPr="006F5311">
        <w:rPr>
          <w:rStyle w:val="Emphasis"/>
          <w:highlight w:val="yellow"/>
        </w:rPr>
        <w:t>periodically upgraded</w:t>
      </w:r>
      <w:r w:rsidRPr="006F5311">
        <w:t xml:space="preserve">, </w:t>
      </w:r>
      <w:r w:rsidRPr="006F5311">
        <w:rPr>
          <w:rStyle w:val="StyleUnderline"/>
        </w:rPr>
        <w:t>which</w:t>
      </w:r>
      <w:r w:rsidRPr="006F5311">
        <w:t xml:space="preserve"> </w:t>
      </w:r>
      <w:r w:rsidRPr="006F5311">
        <w:rPr>
          <w:rStyle w:val="StyleUnderline"/>
        </w:rPr>
        <w:t>may include the incorporation of new digital systems or components</w:t>
      </w:r>
      <w:r w:rsidRPr="006F5311">
        <w:t xml:space="preserve">. </w:t>
      </w:r>
      <w:r w:rsidRPr="006F5311">
        <w:rPr>
          <w:rStyle w:val="Emphasis"/>
          <w:highlight w:val="yellow"/>
        </w:rPr>
        <w:t>Malware could be introduced</w:t>
      </w:r>
      <w:r w:rsidRPr="006F5311">
        <w:t xml:space="preserve"> </w:t>
      </w:r>
      <w:r w:rsidRPr="006F5311">
        <w:rPr>
          <w:rStyle w:val="StyleUnderline"/>
        </w:rPr>
        <w:t>into digital systems during fabrication</w:t>
      </w:r>
      <w:r w:rsidRPr="006F5311">
        <w:t xml:space="preserve">, </w:t>
      </w:r>
      <w:r w:rsidRPr="006F5311">
        <w:rPr>
          <w:rStyle w:val="StyleUnderline"/>
        </w:rPr>
        <w:t>much of which is not performed in secure foundries</w:t>
      </w:r>
      <w:r w:rsidRPr="006F5311">
        <w:t xml:space="preserve">. </w:t>
      </w:r>
      <w:r w:rsidRPr="006F5311">
        <w:rPr>
          <w:rStyle w:val="StyleUnderline"/>
        </w:rPr>
        <w:t>In addition</w:t>
      </w:r>
      <w:r w:rsidRPr="006F5311">
        <w:t xml:space="preserve">, </w:t>
      </w:r>
      <w:r w:rsidRPr="006F5311">
        <w:rPr>
          <w:rStyle w:val="StyleUnderline"/>
          <w:highlight w:val="yellow"/>
        </w:rPr>
        <w:t>there are</w:t>
      </w:r>
      <w:r w:rsidRPr="006F5311">
        <w:rPr>
          <w:rStyle w:val="StyleUnderline"/>
        </w:rPr>
        <w:t xml:space="preserve"> a range of</w:t>
      </w:r>
      <w:r w:rsidRPr="006F5311">
        <w:t xml:space="preserve"> </w:t>
      </w:r>
      <w:r w:rsidRPr="006F5311">
        <w:rPr>
          <w:rStyle w:val="Emphasis"/>
          <w:highlight w:val="yellow"/>
        </w:rPr>
        <w:t>external dependencies</w:t>
      </w:r>
      <w:r w:rsidRPr="006F5311">
        <w:t xml:space="preserve">, </w:t>
      </w:r>
      <w:r w:rsidRPr="006F5311">
        <w:rPr>
          <w:rStyle w:val="StyleUnderline"/>
          <w:highlight w:val="yellow"/>
        </w:rPr>
        <w:t>such as</w:t>
      </w:r>
      <w:r w:rsidRPr="006F5311">
        <w:t xml:space="preserve"> </w:t>
      </w:r>
      <w:r w:rsidRPr="006F5311">
        <w:rPr>
          <w:rStyle w:val="Emphasis"/>
          <w:highlight w:val="yellow"/>
        </w:rPr>
        <w:t>connections to the</w:t>
      </w:r>
      <w:r w:rsidRPr="006F5311">
        <w:rPr>
          <w:rStyle w:val="Emphasis"/>
        </w:rPr>
        <w:t xml:space="preserve"> electric </w:t>
      </w:r>
      <w:r w:rsidRPr="006F5311">
        <w:rPr>
          <w:rStyle w:val="Emphasis"/>
          <w:highlight w:val="yellow"/>
        </w:rPr>
        <w:t>grid</w:t>
      </w:r>
      <w:r w:rsidRPr="006F5311">
        <w:t xml:space="preserve">, </w:t>
      </w:r>
      <w:r w:rsidRPr="006F5311">
        <w:rPr>
          <w:rStyle w:val="StyleUnderline"/>
        </w:rPr>
        <w:t>that are outside the control of defense officials but directly affect nuclear systems</w:t>
      </w:r>
      <w:r w:rsidRPr="006F5311">
        <w:t xml:space="preserve">. </w:t>
      </w:r>
      <w:r w:rsidRPr="006F5311">
        <w:rPr>
          <w:rStyle w:val="StyleUnderline"/>
        </w:rPr>
        <w:t>Finally</w:t>
      </w:r>
      <w:r w:rsidRPr="006F5311">
        <w:t xml:space="preserve">, </w:t>
      </w:r>
      <w:r w:rsidRPr="006F5311">
        <w:rPr>
          <w:rStyle w:val="StyleUnderline"/>
        </w:rPr>
        <w:t>the possibility always exists that</w:t>
      </w:r>
      <w:r w:rsidRPr="006F5311">
        <w:t xml:space="preserve"> </w:t>
      </w:r>
      <w:r w:rsidRPr="006F5311">
        <w:rPr>
          <w:rStyle w:val="Emphasis"/>
        </w:rPr>
        <w:t>an insider</w:t>
      </w:r>
      <w:r w:rsidRPr="006F5311">
        <w:t xml:space="preserve">, either purposefully or accidentally, </w:t>
      </w:r>
      <w:r w:rsidRPr="006F5311">
        <w:rPr>
          <w:rStyle w:val="StyleUnderline"/>
        </w:rPr>
        <w:t>could enable a cybersecurity lapse by introducing malware into a critical system</w:t>
      </w:r>
      <w:r w:rsidRPr="006F5311">
        <w:t xml:space="preserve">. </w:t>
      </w:r>
    </w:p>
    <w:p w14:paraId="1132CE7C" w14:textId="77777777" w:rsidR="007301F0" w:rsidRDefault="007301F0" w:rsidP="007301F0">
      <w:pPr>
        <w:spacing w:after="10"/>
      </w:pPr>
      <w:r w:rsidRPr="006F5311">
        <w:rPr>
          <w:rStyle w:val="StyleUnderline"/>
        </w:rPr>
        <w:t xml:space="preserve">Increased use of digital systems </w:t>
      </w:r>
      <w:r w:rsidRPr="006F5311">
        <w:rPr>
          <w:rStyle w:val="StyleUnderline"/>
          <w:highlight w:val="yellow"/>
        </w:rPr>
        <w:t>may also</w:t>
      </w:r>
      <w:r w:rsidRPr="006F5311">
        <w:t xml:space="preserve"> </w:t>
      </w:r>
      <w:r w:rsidRPr="006F5311">
        <w:rPr>
          <w:rStyle w:val="Emphasis"/>
          <w:highlight w:val="yellow"/>
        </w:rPr>
        <w:t>adversely</w:t>
      </w:r>
      <w:r w:rsidRPr="00AD21F4">
        <w:rPr>
          <w:rStyle w:val="Emphasis"/>
          <w:highlight w:val="yellow"/>
        </w:rPr>
        <w:t xml:space="preserve"> affect the </w:t>
      </w:r>
      <w:r w:rsidRPr="006F5311">
        <w:rPr>
          <w:rStyle w:val="Emphasis"/>
          <w:highlight w:val="yellow"/>
        </w:rPr>
        <w:t>survivability of nuclear systems</w:t>
      </w:r>
      <w:r w:rsidRPr="006F5311">
        <w:t xml:space="preserve">. </w:t>
      </w:r>
      <w:r w:rsidRPr="006F5311">
        <w:rPr>
          <w:rStyle w:val="StyleUnderline"/>
        </w:rPr>
        <w:t>New technologies can enhance reliability and performance</w:t>
      </w:r>
      <w:r w:rsidRPr="006F5311">
        <w:t xml:space="preserve">, </w:t>
      </w:r>
      <w:r w:rsidRPr="006F5311">
        <w:rPr>
          <w:rStyle w:val="StyleUnderline"/>
        </w:rPr>
        <w:t xml:space="preserve">but they can </w:t>
      </w:r>
      <w:r w:rsidRPr="00956332">
        <w:rPr>
          <w:rStyle w:val="StyleUnderline"/>
        </w:rPr>
        <w:t>also lead to</w:t>
      </w:r>
      <w:r w:rsidRPr="00956332">
        <w:t xml:space="preserve"> </w:t>
      </w:r>
      <w:r w:rsidRPr="00956332">
        <w:rPr>
          <w:rStyle w:val="Emphasis"/>
        </w:rPr>
        <w:t>new vulnerabilities</w:t>
      </w:r>
      <w:r w:rsidRPr="00956332">
        <w:t xml:space="preserve"> </w:t>
      </w:r>
      <w:r w:rsidRPr="00956332">
        <w:rPr>
          <w:rStyle w:val="StyleUnderline"/>
        </w:rPr>
        <w:t>in traditionally survivable systems</w:t>
      </w:r>
      <w:r w:rsidRPr="00956332">
        <w:t xml:space="preserve">, </w:t>
      </w:r>
      <w:r w:rsidRPr="00956332">
        <w:rPr>
          <w:rStyle w:val="StyleUnderline"/>
        </w:rPr>
        <w:t>such as</w:t>
      </w:r>
      <w:r w:rsidRPr="00956332">
        <w:t xml:space="preserve"> </w:t>
      </w:r>
      <w:r w:rsidRPr="00956332">
        <w:rPr>
          <w:rStyle w:val="Emphasis"/>
        </w:rPr>
        <w:t>submarines</w:t>
      </w:r>
      <w:r w:rsidRPr="00956332">
        <w:t xml:space="preserve"> </w:t>
      </w:r>
      <w:r w:rsidRPr="00956332">
        <w:rPr>
          <w:rStyle w:val="StyleUnderline"/>
        </w:rPr>
        <w:t>or</w:t>
      </w:r>
      <w:r w:rsidRPr="00956332">
        <w:t xml:space="preserve"> </w:t>
      </w:r>
      <w:r w:rsidRPr="00956332">
        <w:rPr>
          <w:rStyle w:val="Emphasis"/>
        </w:rPr>
        <w:t>mobile missile launchers</w:t>
      </w:r>
      <w:r w:rsidRPr="00956332">
        <w:t>.4</w:t>
      </w:r>
    </w:p>
    <w:p w14:paraId="65282B69" w14:textId="77777777" w:rsidR="007301F0" w:rsidRPr="00ED22E6" w:rsidRDefault="007301F0" w:rsidP="007301F0"/>
    <w:p w14:paraId="4694DA5A" w14:textId="77777777" w:rsidR="00A045DF" w:rsidRPr="00511499" w:rsidRDefault="00A045DF" w:rsidP="00A045DF">
      <w:pPr>
        <w:rPr>
          <w:sz w:val="10"/>
        </w:rPr>
      </w:pPr>
    </w:p>
    <w:p w14:paraId="5CCDD0B5" w14:textId="197E3DD8" w:rsidR="00DF6180" w:rsidRDefault="00DF6180" w:rsidP="00DF6180">
      <w:pPr>
        <w:pStyle w:val="Heading1"/>
      </w:pPr>
      <w:r>
        <w:t>Case</w:t>
      </w:r>
    </w:p>
    <w:p w14:paraId="1B750932" w14:textId="664FB342" w:rsidR="00DF6180" w:rsidRPr="007516F7" w:rsidRDefault="00DF6180" w:rsidP="00DF6180">
      <w:pPr>
        <w:pStyle w:val="Heading3"/>
      </w:pPr>
      <w:r>
        <w:t xml:space="preserve">1NC – AT: </w:t>
      </w:r>
      <w:r w:rsidR="00F77424">
        <w:t>Debris</w:t>
      </w:r>
    </w:p>
    <w:p w14:paraId="73EE95BB" w14:textId="77777777" w:rsidR="00DF6180" w:rsidRPr="00AD7344" w:rsidRDefault="00DF6180" w:rsidP="00DF6180">
      <w:pPr>
        <w:pStyle w:val="Heading4"/>
        <w:rPr>
          <w:rStyle w:val="Style13ptBold"/>
          <w:b/>
          <w:bCs w:val="0"/>
        </w:rPr>
      </w:pPr>
      <w:r>
        <w:rPr>
          <w:rStyle w:val="Style13ptBold"/>
          <w:bCs w:val="0"/>
        </w:rPr>
        <w:t xml:space="preserve">1] </w:t>
      </w:r>
      <w:r w:rsidRPr="00AD7344">
        <w:rPr>
          <w:rStyle w:val="Style13ptBold"/>
          <w:bCs w:val="0"/>
        </w:rPr>
        <w:t xml:space="preserve">Requires them to define what constitutes debris which they haven’t done – means their impacts are inevitable. </w:t>
      </w:r>
    </w:p>
    <w:p w14:paraId="22F32D95" w14:textId="77777777" w:rsidR="00DF6180" w:rsidRDefault="00DF6180" w:rsidP="00DF6180">
      <w:pPr>
        <w:pStyle w:val="Heading4"/>
        <w:rPr>
          <w:rStyle w:val="Style13ptBold"/>
          <w:b/>
          <w:bCs w:val="0"/>
        </w:rPr>
      </w:pPr>
      <w:r>
        <w:rPr>
          <w:rStyle w:val="Style13ptBold"/>
          <w:bCs w:val="0"/>
        </w:rPr>
        <w:t xml:space="preserve">2] </w:t>
      </w:r>
      <w:r w:rsidRPr="00AD7344">
        <w:rPr>
          <w:rStyle w:val="Style13ptBold"/>
          <w:bCs w:val="0"/>
        </w:rPr>
        <w:t>Scenario is non-</w:t>
      </w:r>
      <w:proofErr w:type="spellStart"/>
      <w:r w:rsidRPr="00AD7344">
        <w:rPr>
          <w:rStyle w:val="Style13ptBold"/>
          <w:bCs w:val="0"/>
        </w:rPr>
        <w:t>uq</w:t>
      </w:r>
      <w:proofErr w:type="spellEnd"/>
      <w:r w:rsidRPr="00AD7344">
        <w:rPr>
          <w:rStyle w:val="Style13ptBold"/>
          <w:bCs w:val="0"/>
        </w:rPr>
        <w:t xml:space="preserve"> – their </w:t>
      </w:r>
      <w:proofErr w:type="spellStart"/>
      <w:r w:rsidRPr="00AD7344">
        <w:rPr>
          <w:rStyle w:val="Style13ptBold"/>
          <w:bCs w:val="0"/>
        </w:rPr>
        <w:t>ev</w:t>
      </w:r>
      <w:proofErr w:type="spellEnd"/>
      <w:r w:rsidRPr="00AD7344">
        <w:rPr>
          <w:rStyle w:val="Style13ptBold"/>
          <w:bCs w:val="0"/>
        </w:rPr>
        <w:t xml:space="preserve"> says it happened in 2009 which should’ve caused escalation</w:t>
      </w:r>
    </w:p>
    <w:p w14:paraId="3A424E1C" w14:textId="77777777" w:rsidR="00A045DF" w:rsidRPr="00156E9F" w:rsidRDefault="00A045DF" w:rsidP="00A045DF">
      <w:pPr>
        <w:pStyle w:val="Heading4"/>
      </w:pPr>
      <w:r>
        <w:t xml:space="preserve">The affirmative has to defend a concrete action to solve debris – </w:t>
      </w:r>
    </w:p>
    <w:p w14:paraId="1CBB6AA1" w14:textId="77777777" w:rsidR="00A045DF" w:rsidRDefault="00A045DF" w:rsidP="00A045DF">
      <w:r>
        <w:rPr>
          <w:rStyle w:val="Style13ptBold"/>
        </w:rPr>
        <w:t>Waters</w:t>
      </w:r>
      <w:r w:rsidRPr="00A614CA">
        <w:rPr>
          <w:rStyle w:val="Style13ptBold"/>
        </w:rPr>
        <w:t xml:space="preserve"> 98</w:t>
      </w:r>
      <w:r>
        <w:t xml:space="preserve"> – H. FRANKLIN WATERS, Senior District Judge. Colonia Ins. Co. v. City Nat. Bank, 13 F. Supp. 2d 891 - Dist. Court, WD Arkansas 1998</w:t>
      </w:r>
    </w:p>
    <w:p w14:paraId="5CF66FE3" w14:textId="77777777" w:rsidR="00A045DF" w:rsidRDefault="00A045DF" w:rsidP="00A045DF">
      <w:r>
        <w:t xml:space="preserve">Arkansas law is clear on the issue that in the realm of unjust enrichment, </w:t>
      </w:r>
      <w:r w:rsidRPr="000162D8">
        <w:rPr>
          <w:rStyle w:val="StyleUnderline"/>
        </w:rPr>
        <w:t xml:space="preserve">the word </w:t>
      </w:r>
      <w:r w:rsidRPr="00916BB1">
        <w:rPr>
          <w:rStyle w:val="Emphasis"/>
          <w:highlight w:val="green"/>
        </w:rPr>
        <w:t xml:space="preserve">"unjust" </w:t>
      </w:r>
      <w:r w:rsidRPr="00916BB1">
        <w:rPr>
          <w:highlight w:val="green"/>
          <w:u w:val="single"/>
        </w:rPr>
        <w:t>means</w:t>
      </w:r>
      <w:r w:rsidRPr="00916BB1">
        <w:rPr>
          <w:rStyle w:val="Emphasis"/>
          <w:highlight w:val="green"/>
        </w:rPr>
        <w:t xml:space="preserve"> "unlawful."</w:t>
      </w:r>
      <w:r w:rsidRPr="000162D8">
        <w:rPr>
          <w:rStyle w:val="StyleUnderline"/>
        </w:rPr>
        <w:t xml:space="preserve"> "One is not </w:t>
      </w:r>
      <w:r w:rsidRPr="00DA1231">
        <w:rPr>
          <w:rStyle w:val="Emphasis"/>
        </w:rPr>
        <w:t>unjustly enriched by receipt of that to which he is legally entitled</w:t>
      </w:r>
      <w:r w:rsidRPr="000162D8">
        <w:rPr>
          <w:rStyle w:val="StyleUnderline"/>
        </w:rPr>
        <w:t xml:space="preserve">. * * * No recovery of money received can be based upon </w:t>
      </w:r>
      <w:r w:rsidRPr="00DA1231">
        <w:rPr>
          <w:rStyle w:val="Emphasis"/>
        </w:rPr>
        <w:t>unjust enrichment</w:t>
      </w:r>
      <w:r w:rsidRPr="000162D8">
        <w:rPr>
          <w:rStyle w:val="StyleUnderline"/>
        </w:rPr>
        <w:t xml:space="preserve"> when the recipient can show a legal or equitable ground for keeping it."</w:t>
      </w:r>
      <w:r>
        <w:t xml:space="preserve"> Halvorson v. Trout, 258 Ark. 397, 403, 527 S.W.2d 573, 577 (1975) (quoting Whitley v. Irwin, 250 Ark. 543, 550-51, 465 S.W.2d 906, 910-11 (1971)). See also, Jackson County Grain Drying Coop. v. Newport Wholesale Electric, Inc., 9 </w:t>
      </w:r>
      <w:proofErr w:type="spellStart"/>
      <w:r>
        <w:t>Ark.App</w:t>
      </w:r>
      <w:proofErr w:type="spellEnd"/>
      <w:r>
        <w:t>. 41, 46, 652 S.W.2d 638, 640 (1983) (</w:t>
      </w:r>
      <w:r w:rsidRPr="000162D8">
        <w:rPr>
          <w:rStyle w:val="StyleUnderline"/>
        </w:rPr>
        <w:t xml:space="preserve">no one shall be allowed to unjustly enrich himself at the expense of another; </w:t>
      </w:r>
      <w:r w:rsidRPr="00DA1231">
        <w:rPr>
          <w:rStyle w:val="Emphasis"/>
        </w:rPr>
        <w:t xml:space="preserve">the word </w:t>
      </w:r>
      <w:r w:rsidRPr="00916BB1">
        <w:rPr>
          <w:rStyle w:val="Emphasis"/>
          <w:highlight w:val="green"/>
        </w:rPr>
        <w:t>"unjustly" means "unlawfully"</w:t>
      </w:r>
      <w:r w:rsidRPr="00DA1231">
        <w:rPr>
          <w:rStyle w:val="Emphasis"/>
        </w:rPr>
        <w:t>).</w:t>
      </w:r>
    </w:p>
    <w:p w14:paraId="752F49A7" w14:textId="77777777" w:rsidR="00A045DF" w:rsidRPr="00FF530E" w:rsidRDefault="00A045DF" w:rsidP="00A045DF">
      <w: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322984FA" w14:textId="77777777" w:rsidR="00A045DF" w:rsidRDefault="00A045DF" w:rsidP="00A045DF">
      <w:pPr>
        <w:pStyle w:val="Heading4"/>
      </w:pPr>
      <w:r>
        <w:t>Otherwise zero solvency – they can’t solve the impact of debris without an enforcement mechanism.</w:t>
      </w:r>
    </w:p>
    <w:p w14:paraId="7C5EBB78" w14:textId="77777777" w:rsidR="00DF6180" w:rsidRDefault="00DF6180" w:rsidP="00DF6180"/>
    <w:p w14:paraId="594AD36B" w14:textId="7EF16781" w:rsidR="00DF6180" w:rsidRPr="00BA526B" w:rsidRDefault="00DF6180" w:rsidP="00DF6180">
      <w:pPr>
        <w:pStyle w:val="Heading4"/>
      </w:pPr>
      <w:r>
        <w:t xml:space="preserve">Circumvention – making it illegal can’t solve the impacts because they don’t have a specific mechanism to do it – proves they can’t solve their impacts. </w:t>
      </w:r>
    </w:p>
    <w:p w14:paraId="269D8E35" w14:textId="77777777" w:rsidR="00DF6180" w:rsidRPr="001F6A28" w:rsidRDefault="00DF6180" w:rsidP="00DF6180">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1" w:tgtFrame="_blank" w:history="1">
        <w:r w:rsidRPr="001F6A28">
          <w:rPr>
            <w:rStyle w:val="Hyperlink"/>
          </w:rPr>
          <w:t>Cross Domain Deterrence: Strategy in an Era of Complexity</w:t>
        </w:r>
      </w:hyperlink>
      <w:r w:rsidRPr="001F6A28">
        <w:t xml:space="preserve">. Foreign Affairs, </w:t>
      </w:r>
      <w:hyperlink r:id="rId12" w:history="1">
        <w:r w:rsidRPr="001F6A28">
          <w:rPr>
            <w:rStyle w:val="Hyperlink"/>
          </w:rPr>
          <w:t>https://www.foreignaffairs.com/articles/space/2019-03-26/why-creating-space-force-changes-nothing accessed 12/10/21</w:t>
        </w:r>
      </w:hyperlink>
      <w:r w:rsidRPr="001F6A28">
        <w:t>] Adam</w:t>
      </w:r>
    </w:p>
    <w:p w14:paraId="05655509" w14:textId="77777777" w:rsidR="00DF6180" w:rsidRPr="001F6A28" w:rsidRDefault="00DF6180" w:rsidP="00DF6180">
      <w:pPr>
        <w:rPr>
          <w:rStyle w:val="StyleUnderline"/>
        </w:rPr>
      </w:pPr>
      <w:r w:rsidRPr="001F6A28">
        <w:t xml:space="preserve">As </w:t>
      </w:r>
      <w:r w:rsidRPr="001F6A28">
        <w:rPr>
          <w:rStyle w:val="StyleUnderline"/>
        </w:rPr>
        <w:t xml:space="preserve">Russia and China continue to push forward, U.S. policymakers may be tempted </w:t>
      </w:r>
      <w:r w:rsidRPr="00CA5ED2">
        <w:rPr>
          <w:rStyle w:val="StyleUnderline"/>
          <w:highlight w:val="green"/>
        </w:rPr>
        <w:t>to</w:t>
      </w:r>
      <w:r w:rsidRPr="001F6A28">
        <w:rPr>
          <w:rStyle w:val="StyleUnderline"/>
        </w:rPr>
        <w:t xml:space="preserve"> </w:t>
      </w:r>
      <w:r w:rsidRPr="00CA5ED2">
        <w:rPr>
          <w:rStyle w:val="StyleUnderline"/>
          <w:highlight w:val="green"/>
        </w:rPr>
        <w:t>use</w:t>
      </w:r>
      <w:r w:rsidRPr="001F6A28">
        <w:rPr>
          <w:rStyle w:val="StyleUnderline"/>
        </w:rPr>
        <w:t xml:space="preserve"> </w:t>
      </w:r>
      <w:r w:rsidRPr="00CA5ED2">
        <w:rPr>
          <w:rStyle w:val="StyleUnderline"/>
          <w:highlight w:val="gree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CA5ED2">
        <w:rPr>
          <w:rStyle w:val="StyleUnderline"/>
          <w:highlight w:val="green"/>
        </w:rPr>
        <w:t>is</w:t>
      </w:r>
      <w:r w:rsidRPr="001F6A28">
        <w:rPr>
          <w:rStyle w:val="StyleUnderline"/>
        </w:rPr>
        <w:t xml:space="preserve"> simply </w:t>
      </w:r>
      <w:r w:rsidRPr="00CA5ED2">
        <w:rPr>
          <w:rStyle w:val="StyleUnderline"/>
          <w:highlight w:val="green"/>
        </w:rPr>
        <w:t>not feasible</w:t>
      </w:r>
      <w:r w:rsidRPr="001F6A28">
        <w:rPr>
          <w:rStyle w:val="StyleUnderline"/>
        </w:rPr>
        <w:t>.</w:t>
      </w:r>
      <w:r w:rsidRPr="001F6A28">
        <w:t xml:space="preserve"> </w:t>
      </w:r>
      <w:r w:rsidRPr="00CA5ED2">
        <w:rPr>
          <w:rStyle w:val="StyleUnderline"/>
          <w:highlight w:val="green"/>
        </w:rPr>
        <w:t>Existing treaties</w:t>
      </w:r>
      <w:r w:rsidRPr="001F6A28">
        <w:rPr>
          <w:rStyle w:val="StyleUnderline"/>
        </w:rPr>
        <w:t xml:space="preserve"> designed to limit military competition in space have </w:t>
      </w:r>
      <w:r w:rsidRPr="00CA5ED2">
        <w:rPr>
          <w:rStyle w:val="StyleUnderline"/>
          <w:highlight w:val="green"/>
        </w:rPr>
        <w:t>had</w:t>
      </w:r>
      <w:r w:rsidRPr="001F6A28">
        <w:rPr>
          <w:rStyle w:val="StyleUnderline"/>
        </w:rPr>
        <w:t xml:space="preserve"> </w:t>
      </w:r>
      <w:r w:rsidRPr="00CA5ED2">
        <w:rPr>
          <w:rStyle w:val="StyleUnderline"/>
          <w:highlight w:val="green"/>
        </w:rPr>
        <w:t>little success</w:t>
      </w:r>
      <w:r w:rsidRPr="001F6A28">
        <w:t xml:space="preserve"> in actually doing so. </w:t>
      </w:r>
      <w:r w:rsidRPr="001F6A28">
        <w:rPr>
          <w:rStyle w:val="StyleUnderline"/>
        </w:rPr>
        <w:t xml:space="preserve">The 1967 </w:t>
      </w:r>
      <w:r w:rsidRPr="00CA5ED2">
        <w:rPr>
          <w:rStyle w:val="StyleUnderline"/>
          <w:highlight w:val="green"/>
        </w:rPr>
        <w:t>O</w:t>
      </w:r>
      <w:r w:rsidRPr="001F6A28">
        <w:rPr>
          <w:rStyle w:val="StyleUnderline"/>
        </w:rPr>
        <w:t xml:space="preserve">uter </w:t>
      </w:r>
      <w:r w:rsidRPr="00CA5ED2">
        <w:rPr>
          <w:rStyle w:val="StyleUnderline"/>
          <w:highlight w:val="green"/>
        </w:rPr>
        <w:t>S</w:t>
      </w:r>
      <w:r w:rsidRPr="001F6A28">
        <w:rPr>
          <w:rStyle w:val="StyleUnderline"/>
        </w:rPr>
        <w:t xml:space="preserve">pace </w:t>
      </w:r>
      <w:r w:rsidRPr="00CA5ED2">
        <w:rPr>
          <w:rStyle w:val="StyleUnderline"/>
          <w:highlight w:val="gree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CA5ED2">
        <w:rPr>
          <w:rStyle w:val="StyleUnderline"/>
          <w:highlight w:val="green"/>
        </w:rPr>
        <w:t xml:space="preserve">no formal mechanism for </w:t>
      </w:r>
      <w:r w:rsidRPr="001F6A28">
        <w:rPr>
          <w:rStyle w:val="StyleUnderline"/>
        </w:rPr>
        <w:t xml:space="preserve">verifying </w:t>
      </w:r>
      <w:r w:rsidRPr="00CA5ED2">
        <w:rPr>
          <w:rStyle w:val="StyleUnderline"/>
          <w:highlight w:val="green"/>
        </w:rPr>
        <w:t>compliance</w:t>
      </w:r>
      <w:r w:rsidRPr="001F6A28">
        <w:rPr>
          <w:rStyle w:val="StyleUnderline"/>
        </w:rPr>
        <w:t xml:space="preserve">, and places </w:t>
      </w:r>
      <w:r w:rsidRPr="00CA5ED2">
        <w:rPr>
          <w:rStyle w:val="StyleUnderline"/>
          <w:highlight w:val="green"/>
        </w:rPr>
        <w:t>no restrictions on</w:t>
      </w:r>
      <w:r w:rsidRPr="001F6A28">
        <w:rPr>
          <w:rStyle w:val="StyleUnderline"/>
        </w:rPr>
        <w:t xml:space="preserve"> the </w:t>
      </w:r>
      <w:r w:rsidRPr="00CA5ED2">
        <w:rPr>
          <w:rStyle w:val="StyleUnderline"/>
          <w:highlight w:val="green"/>
        </w:rPr>
        <w:t>development</w:t>
      </w:r>
      <w:r w:rsidRPr="001F6A28">
        <w:rPr>
          <w:rStyle w:val="StyleUnderline"/>
        </w:rPr>
        <w:t xml:space="preserve"> or deployment in space of conventional antisatellite </w:t>
      </w:r>
      <w:r w:rsidRPr="00CA5ED2">
        <w:rPr>
          <w:rStyle w:val="StyleUnderline"/>
          <w:highlight w:val="green"/>
        </w:rPr>
        <w:t>weapons</w:t>
      </w:r>
      <w:r w:rsidRPr="001F6A28">
        <w:rPr>
          <w:rStyle w:val="StyleUnderline"/>
        </w:rPr>
        <w:t xml:space="preserve">. </w:t>
      </w:r>
      <w:r w:rsidRPr="00CA5ED2">
        <w:rPr>
          <w:rStyle w:val="StyleUnderline"/>
          <w:highlight w:val="green"/>
        </w:rPr>
        <w:t xml:space="preserve">Even if </w:t>
      </w:r>
      <w:r w:rsidRPr="001F6A28">
        <w:rPr>
          <w:rStyle w:val="StyleUnderline"/>
        </w:rPr>
        <w:t xml:space="preserve">it were </w:t>
      </w:r>
      <w:r w:rsidRPr="00CA5ED2">
        <w:rPr>
          <w:rStyle w:val="StyleUnderline"/>
          <w:highlight w:val="green"/>
        </w:rPr>
        <w:t>possible</w:t>
      </w:r>
      <w:r w:rsidRPr="001F6A28">
        <w:rPr>
          <w:rStyle w:val="StyleUnderline"/>
        </w:rPr>
        <w:t xml:space="preserve"> </w:t>
      </w:r>
      <w:r w:rsidRPr="00CA5ED2">
        <w:rPr>
          <w:rStyle w:val="StyleUnderline"/>
          <w:highlight w:val="gree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CA5ED2">
        <w:rPr>
          <w:rStyle w:val="StyleUnderline"/>
          <w:highlight w:val="green"/>
        </w:rPr>
        <w:t>technology makes it</w:t>
      </w:r>
      <w:r w:rsidRPr="001F6A28">
        <w:rPr>
          <w:rStyle w:val="StyleUnderline"/>
        </w:rPr>
        <w:t xml:space="preserve"> extremely </w:t>
      </w:r>
      <w:r w:rsidRPr="00CA5ED2">
        <w:rPr>
          <w:rStyle w:val="StyleUnderline"/>
          <w:highlight w:val="green"/>
        </w:rPr>
        <w:t>difficult to verify</w:t>
      </w:r>
      <w:r w:rsidRPr="001F6A28">
        <w:rPr>
          <w:rStyle w:val="StyleUnderline"/>
        </w:rPr>
        <w:t xml:space="preserve"> </w:t>
      </w:r>
      <w:r w:rsidRPr="00CA5ED2">
        <w:rPr>
          <w:rStyle w:val="StyleUnderline"/>
          <w:highlight w:val="green"/>
        </w:rPr>
        <w:t>compliance</w:t>
      </w:r>
      <w:r w:rsidRPr="001F6A28">
        <w:rPr>
          <w:rStyle w:val="StyleUnderline"/>
        </w:rPr>
        <w:t xml:space="preserve"> with the necessary treaty </w:t>
      </w:r>
      <w:r w:rsidRPr="00A95F3B">
        <w:rPr>
          <w:rStyle w:val="StyleUnderline"/>
        </w:rPr>
        <w:t>provisions</w:t>
      </w:r>
      <w:r w:rsidRPr="001F6A28">
        <w:t xml:space="preserve">—and </w:t>
      </w:r>
      <w:r w:rsidRPr="00CA5ED2">
        <w:rPr>
          <w:rStyle w:val="StyleUnderline"/>
          <w:highlight w:val="green"/>
        </w:rPr>
        <w:t>without</w:t>
      </w:r>
      <w:r w:rsidRPr="001F6A28">
        <w:rPr>
          <w:rStyle w:val="StyleUnderline"/>
        </w:rPr>
        <w:t xml:space="preserve"> comprehensive and reliable </w:t>
      </w:r>
      <w:r w:rsidRPr="00CA5ED2">
        <w:rPr>
          <w:rStyle w:val="StyleUnderline"/>
          <w:highlight w:val="green"/>
        </w:rPr>
        <w:t xml:space="preserve">verification, treaties </w:t>
      </w:r>
      <w:r w:rsidRPr="00A95F3B">
        <w:rPr>
          <w:rStyle w:val="StyleUnderline"/>
        </w:rPr>
        <w:t xml:space="preserve">are </w:t>
      </w:r>
      <w:r w:rsidRPr="00CA5ED2">
        <w:rPr>
          <w:rStyle w:val="StyleUnderline"/>
          <w:highlight w:val="gree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956332">
        <w:rPr>
          <w:rStyle w:val="StyleUnderline"/>
        </w:rPr>
        <w:t>Russia and China’s draft Treaty on the Prevention of Placement of Weapons in Space, which they have been pushing for several years now, has an unenforceable definition of what constitutes a “weapon” and does nothing at all to address ground-based antisatellite weapons development.</w:t>
      </w:r>
    </w:p>
    <w:p w14:paraId="1B7BDC37" w14:textId="77777777" w:rsidR="00DF6180" w:rsidRDefault="00DF6180" w:rsidP="00DF6180"/>
    <w:p w14:paraId="79BBE851" w14:textId="77777777" w:rsidR="00DF6180" w:rsidRDefault="00DF6180" w:rsidP="00DF6180">
      <w:pPr>
        <w:pStyle w:val="Heading4"/>
      </w:pPr>
      <w:r>
        <w:t xml:space="preserve">Private entities can just launch satellites anyways -- </w:t>
      </w:r>
      <w:proofErr w:type="spellStart"/>
      <w:r>
        <w:t>theres</w:t>
      </w:r>
      <w:proofErr w:type="spellEnd"/>
      <w:r>
        <w:t xml:space="preserve"> no punishment mechanism so the </w:t>
      </w:r>
      <w:proofErr w:type="spellStart"/>
      <w:r>
        <w:t>aff</w:t>
      </w:r>
      <w:proofErr w:type="spellEnd"/>
      <w:r>
        <w:t xml:space="preserve"> can't solve their impacts.</w:t>
      </w:r>
    </w:p>
    <w:p w14:paraId="1601C8F6" w14:textId="1B1737F3" w:rsidR="00DF6180" w:rsidRDefault="00DF6180" w:rsidP="00DF6180">
      <w:pPr>
        <w:pStyle w:val="Heading4"/>
      </w:pPr>
      <w:r>
        <w:t xml:space="preserve">Debris build up IS the </w:t>
      </w:r>
      <w:proofErr w:type="spellStart"/>
      <w:r>
        <w:t>squo</w:t>
      </w:r>
      <w:proofErr w:type="spellEnd"/>
      <w:r>
        <w:t xml:space="preserve"> -- we are past the brink as per 1AC Cross -- means they can't solve fast enough,</w:t>
      </w:r>
    </w:p>
    <w:p w14:paraId="5D874428" w14:textId="77777777" w:rsidR="00DF6180" w:rsidRPr="00273396" w:rsidRDefault="00DF6180" w:rsidP="00DF6180"/>
    <w:p w14:paraId="294E949D" w14:textId="77777777" w:rsidR="00DF6180" w:rsidRDefault="00DF6180" w:rsidP="00DF6180">
      <w:pPr>
        <w:pStyle w:val="Heading4"/>
      </w:pPr>
      <w:r>
        <w:t xml:space="preserve">Even minimal satellites cause Kessler syndrome – it only requires 1080 and </w:t>
      </w:r>
      <w:proofErr w:type="spellStart"/>
      <w:r>
        <w:t>Starlink</w:t>
      </w:r>
      <w:proofErr w:type="spellEnd"/>
      <w:r>
        <w:t xml:space="preserve"> is 12,000 </w:t>
      </w:r>
      <w:proofErr w:type="gramStart"/>
      <w:r>
        <w:t>minimum</w:t>
      </w:r>
      <w:proofErr w:type="gramEnd"/>
    </w:p>
    <w:p w14:paraId="46A81BF5" w14:textId="77777777" w:rsidR="00DF6180" w:rsidRDefault="00DF6180" w:rsidP="00DF6180">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3A456670" w14:textId="77777777" w:rsidR="00DF6180" w:rsidRDefault="00DF6180" w:rsidP="00DF6180">
      <w:pPr>
        <w:rPr>
          <w:sz w:val="16"/>
        </w:rPr>
      </w:pPr>
      <w:r>
        <w:rPr>
          <w:sz w:val="16"/>
        </w:rPr>
        <w:t xml:space="preserve">5. </w:t>
      </w:r>
      <w:r>
        <w:rPr>
          <w:rStyle w:val="Emphasis"/>
        </w:rPr>
        <w:t>Orbital satellite constellations and the growing threat of the Kessler syndrome</w:t>
      </w:r>
      <w:r>
        <w:rPr>
          <w:sz w:val="16"/>
        </w:rPr>
        <w:t xml:space="preserve"> </w:t>
      </w:r>
      <w:r w:rsidRPr="000D0CD8">
        <w:rPr>
          <w:u w:val="single"/>
        </w:rPr>
        <w:t xml:space="preserve">Space 2.0 – the new era of </w:t>
      </w:r>
      <w:r w:rsidRPr="000D0CD8">
        <w:rPr>
          <w:rStyle w:val="Emphasis"/>
        </w:rPr>
        <w:t>space 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sidRPr="001F79AF">
        <w:rPr>
          <w:rStyle w:val="Emphasis"/>
          <w:highlight w:val="cyan"/>
        </w:rPr>
        <w:t xml:space="preserve">commercialization </w:t>
      </w:r>
      <w:r w:rsidRPr="000D0CD8">
        <w:rPr>
          <w:rStyle w:val="Emphasis"/>
        </w:rPr>
        <w:t>of</w:t>
      </w:r>
      <w:r>
        <w:rPr>
          <w:rStyle w:val="Emphasis"/>
        </w:rPr>
        <w:t xml:space="preserve"> outer </w:t>
      </w:r>
      <w:r w:rsidRPr="000D0CD8">
        <w:rPr>
          <w:rStyle w:val="Emphasis"/>
        </w:rPr>
        <w:t xml:space="preserve">space </w:t>
      </w:r>
      <w:r w:rsidRPr="001F79AF">
        <w:rPr>
          <w:rStyle w:val="Emphasis"/>
          <w:highlight w:val="cyan"/>
        </w:rPr>
        <w:t xml:space="preserve">has </w:t>
      </w:r>
      <w:r w:rsidRPr="000D0CD8">
        <w:rPr>
          <w:rStyle w:val="Emphasis"/>
        </w:rPr>
        <w:t xml:space="preserve">already </w:t>
      </w:r>
      <w:r w:rsidRPr="001F79AF">
        <w:rPr>
          <w:rStyle w:val="Emphasis"/>
          <w:highlight w:val="cyan"/>
        </w:rPr>
        <w:t>begun</w:t>
      </w:r>
      <w:r>
        <w:rPr>
          <w:u w:val="single"/>
        </w:rPr>
        <w:t xml:space="preserve"> and </w:t>
      </w:r>
      <w:r w:rsidRPr="001F79AF">
        <w:rPr>
          <w:highlight w:val="cyan"/>
          <w:u w:val="single"/>
        </w:rPr>
        <w:t xml:space="preserve">is </w:t>
      </w:r>
      <w:r w:rsidRPr="001F79AF">
        <w:rPr>
          <w:rStyle w:val="Emphasis"/>
          <w:highlight w:val="cyan"/>
        </w:rPr>
        <w:t>not limited to private companies</w:t>
      </w:r>
      <w:r w:rsidRPr="001F79AF">
        <w:rPr>
          <w:highlight w:val="cyan"/>
          <w:u w:val="single"/>
        </w:rPr>
        <w:t xml:space="preserve"> providing technologies and services for national</w:t>
      </w:r>
      <w:r>
        <w:rPr>
          <w:u w:val="single"/>
        </w:rPr>
        <w:t xml:space="preserve"> or international </w:t>
      </w:r>
      <w:r w:rsidRPr="001F79AF">
        <w:rPr>
          <w:highlight w:val="cyan"/>
          <w:u w:val="single"/>
        </w:rPr>
        <w:t>space agencies,</w:t>
      </w:r>
      <w:r>
        <w:rPr>
          <w:u w:val="single"/>
        </w:rPr>
        <w:t xml:space="preserve"> as it was in the past</w:t>
      </w:r>
      <w:r>
        <w:rPr>
          <w:sz w:val="16"/>
        </w:rPr>
        <w:t xml:space="preserve">. On the contrary, </w:t>
      </w:r>
      <w:r w:rsidRPr="000D0CD8">
        <w:rPr>
          <w:u w:val="single"/>
        </w:rPr>
        <w:t>private companies from the space sector have now matured to carry out their own independent projects</w:t>
      </w:r>
      <w:r w:rsidRPr="000D0CD8">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0D0CD8">
        <w:rPr>
          <w:u w:val="single"/>
        </w:rPr>
        <w:t xml:space="preserve">constructing </w:t>
      </w:r>
      <w:proofErr w:type="spellStart"/>
      <w:r w:rsidRPr="000D0CD8">
        <w:rPr>
          <w:u w:val="single"/>
        </w:rPr>
        <w:t>Starlink</w:t>
      </w:r>
      <w:proofErr w:type="spellEnd"/>
      <w:r w:rsidRPr="000D0CD8">
        <w:rPr>
          <w:u w:val="single"/>
        </w:rPr>
        <w:t xml:space="preserve"> satellite constellation that will provide</w:t>
      </w:r>
      <w:r>
        <w:rPr>
          <w:u w:val="single"/>
        </w:rPr>
        <w:t xml:space="preserve"> high-speed internet access across the planet</w:t>
      </w:r>
      <w:r>
        <w:rPr>
          <w:sz w:val="16"/>
        </w:rPr>
        <w:t xml:space="preserve">. Each satellite weighs around 260 kg, is equipped with an </w:t>
      </w:r>
      <w:proofErr w:type="spellStart"/>
      <w:r>
        <w:rPr>
          <w:sz w:val="16"/>
        </w:rPr>
        <w:t>ion</w:t>
      </w:r>
      <w:proofErr w:type="spellEnd"/>
      <w:r>
        <w:rPr>
          <w:sz w:val="16"/>
        </w:rPr>
        <w:t xml:space="preserve"> propulsion system, autonomous collision avoidance system, and orbits Earth at approximately 540-560 km altitude (</w:t>
      </w:r>
      <w:proofErr w:type="spellStart"/>
      <w:r>
        <w:rPr>
          <w:sz w:val="16"/>
        </w:rPr>
        <w:t>Starlink</w:t>
      </w:r>
      <w:proofErr w:type="spellEnd"/>
      <w:r>
        <w:rPr>
          <w:sz w:val="16"/>
        </w:rPr>
        <w:t xml:space="preserve">, 2020). At the beginning of November 2020, more than 860 </w:t>
      </w:r>
      <w:proofErr w:type="spellStart"/>
      <w:r>
        <w:rPr>
          <w:sz w:val="16"/>
        </w:rPr>
        <w:t>Starlink</w:t>
      </w:r>
      <w:proofErr w:type="spellEnd"/>
      <w:r>
        <w:rPr>
          <w:sz w:val="16"/>
        </w:rPr>
        <w:t xml:space="preserve"> satellites were orbiting the Earth (Jewett, 2020). </w:t>
      </w:r>
      <w:r w:rsidRPr="001F79AF">
        <w:rPr>
          <w:highlight w:val="cyan"/>
          <w:u w:val="single"/>
        </w:rPr>
        <w:t>Immediate plans include</w:t>
      </w:r>
      <w:r>
        <w:rPr>
          <w:u w:val="single"/>
        </w:rPr>
        <w:t xml:space="preserve"> launching </w:t>
      </w:r>
      <w:r w:rsidRPr="001F79AF">
        <w:rPr>
          <w:rStyle w:val="Emphasis"/>
          <w:highlight w:val="cyan"/>
        </w:rPr>
        <w:t>12,000 satellites</w:t>
      </w:r>
      <w:r>
        <w:rPr>
          <w:rStyle w:val="Emphasis"/>
        </w:rPr>
        <w:t xml:space="preserve">, </w:t>
      </w:r>
      <w:r w:rsidRPr="000D0CD8">
        <w:rPr>
          <w:rStyle w:val="Emphasis"/>
        </w:rPr>
        <w:t>but they assume a potential later extension to 42,000</w:t>
      </w:r>
      <w:r w:rsidRPr="000D0CD8">
        <w:rPr>
          <w:sz w:val="16"/>
        </w:rPr>
        <w:t xml:space="preserve"> (Henry, 2019a</w:t>
      </w:r>
      <w:r>
        <w:rPr>
          <w:sz w:val="16"/>
        </w:rPr>
        <w:t>). Of course, SpaceX has employed, at least declaratively, all necessary measures to keep the space clean – the satellites are equipped with the deorbiting system, and in the event of inoperability of the propulsion system (</w:t>
      </w:r>
      <w:proofErr w:type="spellStart"/>
      <w:r>
        <w:rPr>
          <w:sz w:val="16"/>
        </w:rPr>
        <w:t>Starlink</w:t>
      </w:r>
      <w:proofErr w:type="spellEnd"/>
      <w:r>
        <w:rPr>
          <w:sz w:val="16"/>
        </w:rPr>
        <w:t xml:space="preserve">, 2020). The </w:t>
      </w:r>
      <w:r>
        <w:rPr>
          <w:u w:val="single"/>
        </w:rPr>
        <w:t>orbital collisions are, however, inevitable</w:t>
      </w:r>
      <w:r>
        <w:rPr>
          <w:sz w:val="16"/>
        </w:rPr>
        <w:t xml:space="preserve">. As it was shown before, </w:t>
      </w:r>
      <w:r>
        <w:rPr>
          <w:u w:val="single"/>
        </w:rPr>
        <w:t xml:space="preserve">the </w:t>
      </w:r>
      <w:r w:rsidRPr="001F79AF">
        <w:rPr>
          <w:highlight w:val="cyan"/>
          <w:u w:val="single"/>
        </w:rPr>
        <w:t>possibility of collisions grows with</w:t>
      </w:r>
      <w:r>
        <w:rPr>
          <w:u w:val="single"/>
        </w:rPr>
        <w:t xml:space="preserve"> the number of </w:t>
      </w:r>
      <w:r w:rsidRPr="000D0CD8">
        <w:rPr>
          <w:u w:val="single"/>
        </w:rPr>
        <w:t>orbital objects</w:t>
      </w:r>
      <w:r w:rsidRPr="000D0CD8">
        <w:rPr>
          <w:sz w:val="16"/>
        </w:rPr>
        <w:t xml:space="preserve">. </w:t>
      </w:r>
      <w:proofErr w:type="spellStart"/>
      <w:r w:rsidRPr="000D0CD8">
        <w:rPr>
          <w:sz w:val="16"/>
        </w:rPr>
        <w:t>Bastida</w:t>
      </w:r>
      <w:proofErr w:type="spellEnd"/>
      <w:r w:rsidRPr="000D0CD8">
        <w:rPr>
          <w:sz w:val="16"/>
        </w:rPr>
        <w:t xml:space="preserve"> </w:t>
      </w:r>
      <w:proofErr w:type="spellStart"/>
      <w:r w:rsidRPr="000D0CD8">
        <w:rPr>
          <w:u w:val="single"/>
        </w:rPr>
        <w:t>Virgili</w:t>
      </w:r>
      <w:proofErr w:type="spellEnd"/>
      <w:r w:rsidRPr="000D0CD8">
        <w:rPr>
          <w:u w:val="single"/>
        </w:rPr>
        <w:t xml:space="preserve"> with the team compared</w:t>
      </w:r>
      <w:r w:rsidRPr="000D0CD8">
        <w:rPr>
          <w:sz w:val="16"/>
        </w:rPr>
        <w:t xml:space="preserve"> (2016, p. 154-155) </w:t>
      </w:r>
      <w:r w:rsidRPr="000D0CD8">
        <w:rPr>
          <w:u w:val="single"/>
        </w:rPr>
        <w:t xml:space="preserve">orbital debris environment development </w:t>
      </w:r>
      <w:r w:rsidRPr="000D0CD8">
        <w:rPr>
          <w:rStyle w:val="Emphasis"/>
        </w:rPr>
        <w:t>without</w:t>
      </w:r>
      <w:r w:rsidRPr="000D0CD8">
        <w:rPr>
          <w:u w:val="single"/>
        </w:rPr>
        <w:t xml:space="preserve"> and </w:t>
      </w:r>
      <w:r w:rsidRPr="000D0CD8">
        <w:rPr>
          <w:rStyle w:val="Emphasis"/>
        </w:rPr>
        <w:t>with</w:t>
      </w:r>
      <w:r w:rsidRPr="000D0CD8">
        <w:rPr>
          <w:u w:val="single"/>
        </w:rPr>
        <w:t xml:space="preserve"> a large </w:t>
      </w:r>
      <w:r w:rsidRPr="000D0CD8">
        <w:rPr>
          <w:rStyle w:val="Emphasis"/>
        </w:rPr>
        <w:t>hypothetical constellation</w:t>
      </w:r>
      <w:r>
        <w:rPr>
          <w:sz w:val="16"/>
        </w:rPr>
        <w:t xml:space="preserve"> consisting of </w:t>
      </w:r>
      <w:r w:rsidRPr="001F79AF">
        <w:rPr>
          <w:rStyle w:val="Emphasis"/>
          <w:highlight w:val="cyan"/>
        </w:rPr>
        <w:t>merely 1080 satellites</w:t>
      </w:r>
      <w:r>
        <w:rPr>
          <w:sz w:val="16"/>
        </w:rPr>
        <w:t>, distributed across 20 orbital planes at 1,100 km altitude (Fig. 5).</w:t>
      </w:r>
    </w:p>
    <w:p w14:paraId="1377A7C3" w14:textId="77777777" w:rsidR="00DF6180" w:rsidRDefault="00DF6180" w:rsidP="00DF6180">
      <w:pPr>
        <w:pStyle w:val="Heading4"/>
      </w:pPr>
      <w:r>
        <w:t>Means post plan, countries can still launch satellites with assistance from private entities which still causes Kessler</w:t>
      </w:r>
    </w:p>
    <w:p w14:paraId="74D5D1CD" w14:textId="77777777" w:rsidR="00DF6180" w:rsidRPr="00DF6180" w:rsidRDefault="00DF6180" w:rsidP="00DF6180">
      <w:pPr>
        <w:rPr>
          <w:rStyle w:val="Style13ptBold"/>
          <w:color w:val="000000" w:themeColor="text1"/>
        </w:rPr>
      </w:pPr>
      <w:r w:rsidRPr="00DF6180">
        <w:rPr>
          <w:rStyle w:val="Style13ptBold"/>
          <w:color w:val="000000" w:themeColor="text1"/>
        </w:rPr>
        <w:t xml:space="preserve">And the </w:t>
      </w:r>
      <w:proofErr w:type="spellStart"/>
      <w:r w:rsidRPr="00DF6180">
        <w:rPr>
          <w:rStyle w:val="Style13ptBold"/>
          <w:color w:val="000000" w:themeColor="text1"/>
        </w:rPr>
        <w:t>ev</w:t>
      </w:r>
      <w:proofErr w:type="spellEnd"/>
      <w:r w:rsidRPr="00DF6180">
        <w:rPr>
          <w:rStyle w:val="Style13ptBold"/>
          <w:color w:val="000000" w:themeColor="text1"/>
        </w:rPr>
        <w:t xml:space="preserve"> literally concludes there were satellites destroyed from debris in the past but no escalation – empirics flow neg</w:t>
      </w:r>
    </w:p>
    <w:p w14:paraId="4DF017EE" w14:textId="77777777" w:rsidR="00DF6180" w:rsidRPr="00100A2B" w:rsidRDefault="00DF6180" w:rsidP="00DF6180">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0ED2EE84" w14:textId="77777777" w:rsidR="00DF6180" w:rsidRPr="00100A2B" w:rsidRDefault="00DF6180" w:rsidP="00DF618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D14E464" w14:textId="77777777" w:rsidR="00DF6180" w:rsidRPr="00AD7344" w:rsidRDefault="00DF6180" w:rsidP="00DF6180">
      <w:pPr>
        <w:rPr>
          <w:rFonts w:eastAsia="Calibri"/>
          <w:sz w:val="16"/>
        </w:rPr>
      </w:pPr>
      <w:r w:rsidRPr="004B13D5">
        <w:rPr>
          <w:rStyle w:val="StyleUnderline"/>
          <w:highlight w:val="green"/>
        </w:rPr>
        <w:t>The probability of a collision is</w:t>
      </w:r>
      <w:r w:rsidRPr="00100A2B">
        <w:rPr>
          <w:rStyle w:val="StyleUnderline"/>
        </w:rPr>
        <w:t xml:space="preserve"> currently </w:t>
      </w:r>
      <w:r w:rsidRPr="004B13D5">
        <w:rPr>
          <w:rStyle w:val="StyleUnderline"/>
          <w:highlight w:val="green"/>
        </w:rPr>
        <w:t>low</w:t>
      </w:r>
      <w:r w:rsidRPr="00100A2B">
        <w:rPr>
          <w:rStyle w:val="StyleUnderline"/>
        </w:rPr>
        <w:t xml:space="preserve">. Bradley and Wein estimate that the </w:t>
      </w:r>
      <w:r w:rsidRPr="004B13D5">
        <w:rPr>
          <w:rStyle w:val="Emphasis"/>
          <w:highlight w:val="green"/>
        </w:rPr>
        <w:t>maximum probability</w:t>
      </w:r>
      <w:r w:rsidRPr="00100A2B">
        <w:rPr>
          <w:rStyle w:val="StyleUnderline"/>
        </w:rPr>
        <w:t xml:space="preserve"> in LEO of a collision over the lifetime of a spacecraft </w:t>
      </w:r>
      <w:r w:rsidRPr="004B13D5">
        <w:rPr>
          <w:rStyle w:val="StyleUnderline"/>
          <w:highlight w:val="green"/>
        </w:rPr>
        <w:t xml:space="preserve">remains </w:t>
      </w:r>
      <w:r w:rsidRPr="004B13D5">
        <w:rPr>
          <w:rStyle w:val="Emphasis"/>
          <w:highlight w:val="green"/>
        </w:rPr>
        <w:t>below one in one thousand</w:t>
      </w:r>
      <w:r w:rsidRPr="00100A2B">
        <w:rPr>
          <w:rStyle w:val="StyleUnderline"/>
        </w:rPr>
        <w:t>,</w:t>
      </w:r>
      <w:r w:rsidRPr="00AD7344">
        <w:rPr>
          <w:rFonts w:eastAsia="Calibri"/>
          <w:sz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58AB123" w14:textId="77777777" w:rsidR="00DF6180" w:rsidRPr="00100A2B" w:rsidRDefault="00DF6180" w:rsidP="00DF6180">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r>
        <w:rPr>
          <w:rFonts w:eastAsia="Malgun Gothic" w:cs="Times New Roman"/>
          <w:b/>
          <w:iCs/>
          <w:sz w:val="26"/>
        </w:rPr>
        <w:t xml:space="preserve"> – our </w:t>
      </w:r>
      <w:proofErr w:type="spellStart"/>
      <w:r>
        <w:rPr>
          <w:rFonts w:eastAsia="Malgun Gothic" w:cs="Times New Roman"/>
          <w:b/>
          <w:iCs/>
          <w:sz w:val="26"/>
        </w:rPr>
        <w:t>ev</w:t>
      </w:r>
      <w:proofErr w:type="spellEnd"/>
      <w:r>
        <w:rPr>
          <w:rFonts w:eastAsia="Malgun Gothic" w:cs="Times New Roman"/>
          <w:b/>
          <w:iCs/>
          <w:sz w:val="26"/>
        </w:rPr>
        <w:t xml:space="preserve"> assumes new satellites OR their </w:t>
      </w:r>
      <w:proofErr w:type="spellStart"/>
      <w:r>
        <w:rPr>
          <w:rFonts w:eastAsia="Malgun Gothic" w:cs="Times New Roman"/>
          <w:b/>
          <w:iCs/>
          <w:sz w:val="26"/>
        </w:rPr>
        <w:t>ev</w:t>
      </w:r>
      <w:proofErr w:type="spellEnd"/>
      <w:r>
        <w:rPr>
          <w:rFonts w:eastAsia="Malgun Gothic" w:cs="Times New Roman"/>
          <w:b/>
          <w:iCs/>
          <w:sz w:val="26"/>
        </w:rPr>
        <w:t xml:space="preserve"> is also super outdated and it should’ve already happened </w:t>
      </w:r>
      <w:proofErr w:type="spellStart"/>
      <w:r>
        <w:rPr>
          <w:rFonts w:eastAsia="Malgun Gothic" w:cs="Times New Roman"/>
          <w:b/>
          <w:iCs/>
          <w:sz w:val="26"/>
        </w:rPr>
        <w:t>bc</w:t>
      </w:r>
      <w:proofErr w:type="spellEnd"/>
      <w:r>
        <w:rPr>
          <w:rFonts w:eastAsia="Malgun Gothic" w:cs="Times New Roman"/>
          <w:b/>
          <w:iCs/>
          <w:sz w:val="26"/>
        </w:rPr>
        <w:t xml:space="preserve"> it’s been 3 years</w:t>
      </w:r>
    </w:p>
    <w:p w14:paraId="24BA5945" w14:textId="77777777" w:rsidR="00DF6180" w:rsidRPr="00100A2B" w:rsidRDefault="00DF6180" w:rsidP="00DF6180">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1BFF5F78" w14:textId="77777777" w:rsidR="00DF6180" w:rsidRPr="00AD7344" w:rsidRDefault="00DF6180" w:rsidP="00DF6180">
      <w:pPr>
        <w:rPr>
          <w:rFonts w:eastAsia="Calibri"/>
          <w:sz w:val="16"/>
        </w:rPr>
      </w:pPr>
      <w:r w:rsidRPr="00AD7344">
        <w:rPr>
          <w:rFonts w:eastAsia="Calibri"/>
          <w:sz w:val="16"/>
        </w:rPr>
        <w:t xml:space="preserve">The prediction of possible scenarios of the future evolution of the debris p o p </w:t>
      </w:r>
      <w:proofErr w:type="spellStart"/>
      <w:r w:rsidRPr="00AD7344">
        <w:rPr>
          <w:rFonts w:eastAsia="Calibri"/>
          <w:sz w:val="16"/>
        </w:rPr>
        <w:t>ulation</w:t>
      </w:r>
      <w:proofErr w:type="spellEnd"/>
      <w:r w:rsidRPr="00AD7344">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4B13D5">
        <w:rPr>
          <w:rStyle w:val="StyleUnderline"/>
          <w:highlight w:val="green"/>
        </w:rPr>
        <w:t>the so-called Kessler effect’</w:t>
      </w:r>
      <w:r w:rsidRPr="00AD7344">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AD7344">
        <w:rPr>
          <w:rFonts w:eastAsia="Calibri"/>
          <w:sz w:val="16"/>
        </w:rPr>
        <w:t>ber</w:t>
      </w:r>
      <w:proofErr w:type="spellEnd"/>
      <w:r w:rsidRPr="00AD7344">
        <w:rPr>
          <w:rFonts w:eastAsia="Calibri"/>
          <w:sz w:val="16"/>
        </w:rPr>
        <w:t xml:space="preserve"> of objects and collisions increases exponentially and eventually results in the formation of a self-sustaining debris belt </w:t>
      </w:r>
      <w:proofErr w:type="spellStart"/>
      <w:r w:rsidRPr="00AD7344">
        <w:rPr>
          <w:rFonts w:eastAsia="Calibri"/>
          <w:sz w:val="16"/>
        </w:rPr>
        <w:t>aroundthe</w:t>
      </w:r>
      <w:proofErr w:type="spellEnd"/>
      <w:r w:rsidRPr="00AD7344">
        <w:rPr>
          <w:rFonts w:eastAsia="Calibri"/>
          <w:sz w:val="16"/>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AD7344">
        <w:rPr>
          <w:rFonts w:eastAsia="Calibri"/>
          <w:sz w:val="16"/>
        </w:rPr>
        <w:t>i</w:t>
      </w:r>
      <w:proofErr w:type="spellEnd"/>
      <w:r w:rsidRPr="00AD7344">
        <w:rPr>
          <w:rFonts w:eastAsia="Calibri"/>
          <w:sz w:val="16"/>
        </w:rPr>
        <w:t xml:space="preserve"> a d c shows that the current l e o debris population is unstable, even if current mitigation measures are applied. The study concludes: Even with a 90% implementation of the commonly-adopted mitigation measures [...] </w:t>
      </w:r>
      <w:r w:rsidRPr="00100A2B">
        <w:rPr>
          <w:rStyle w:val="StyleUnderline"/>
        </w:rPr>
        <w:t xml:space="preserve">the l e o debris population </w:t>
      </w:r>
      <w:r w:rsidRPr="004B13D5">
        <w:rPr>
          <w:rStyle w:val="StyleUnderline"/>
          <w:highlight w:val="green"/>
        </w:rPr>
        <w:t>is expected to increase</w:t>
      </w:r>
      <w:r w:rsidRPr="00100A2B">
        <w:rPr>
          <w:rStyle w:val="StyleUnderline"/>
        </w:rPr>
        <w:t xml:space="preserve"> by an average of 30% </w:t>
      </w:r>
      <w:r w:rsidRPr="004B13D5">
        <w:rPr>
          <w:rStyle w:val="StyleUnderline"/>
          <w:highlight w:val="green"/>
        </w:rPr>
        <w:t>in</w:t>
      </w:r>
      <w:r w:rsidRPr="00100A2B">
        <w:rPr>
          <w:rStyle w:val="StyleUnderline"/>
        </w:rPr>
        <w:t xml:space="preserve"> </w:t>
      </w:r>
      <w:r w:rsidRPr="004B13D5">
        <w:rPr>
          <w:rStyle w:val="StyleUnderline"/>
          <w:highlight w:val="green"/>
        </w:rPr>
        <w:t>the next 200 years</w:t>
      </w:r>
      <w:r w:rsidRPr="00100A2B">
        <w:rPr>
          <w:rStyle w:val="StyleUnderline"/>
        </w:rPr>
        <w:t>. The population growth is primarily driven by catastrophic collisions between 700 and 1000 km altitudes</w:t>
      </w:r>
      <w:r w:rsidRPr="00AD7344">
        <w:rPr>
          <w:rFonts w:eastAsia="Calibri"/>
          <w:sz w:val="16"/>
        </w:rPr>
        <w:t xml:space="preserve"> and such collisions are likely to occur every 5 to 9 years.89</w:t>
      </w:r>
    </w:p>
    <w:p w14:paraId="2EFE494C" w14:textId="77777777" w:rsidR="00DF6180" w:rsidRPr="00100A2B" w:rsidRDefault="00DF6180" w:rsidP="00DF6180">
      <w:pPr>
        <w:pStyle w:val="Heading4"/>
      </w:pPr>
      <w:r w:rsidRPr="00100A2B">
        <w:t>Public sector mining thumps</w:t>
      </w:r>
    </w:p>
    <w:p w14:paraId="0DFA77C9" w14:textId="04ED5E3F" w:rsidR="00F77424" w:rsidRDefault="00F77424" w:rsidP="00F77424">
      <w:pPr>
        <w:pStyle w:val="Heading2"/>
      </w:pPr>
      <w:r>
        <w:t>A/2 nuke war</w:t>
      </w:r>
    </w:p>
    <w:p w14:paraId="6CCD3490" w14:textId="77777777" w:rsidR="00A045DF" w:rsidRPr="00225E83" w:rsidRDefault="00A045DF" w:rsidP="00A045DF">
      <w:pPr>
        <w:pStyle w:val="Heading4"/>
        <w:rPr>
          <w:rFonts w:asciiTheme="majorHAnsi" w:hAnsiTheme="majorHAnsi" w:cstheme="majorHAnsi"/>
          <w:b w:val="0"/>
          <w:bCs w:val="0"/>
        </w:rPr>
      </w:pPr>
      <w:r w:rsidRPr="00225E83">
        <w:rPr>
          <w:rFonts w:asciiTheme="majorHAnsi" w:hAnsiTheme="majorHAnsi" w:cstheme="majorHAnsi"/>
        </w:rPr>
        <w:t>No one’s going to war over a downed satellite</w:t>
      </w:r>
    </w:p>
    <w:p w14:paraId="1766603E" w14:textId="77777777" w:rsidR="00A045DF" w:rsidRPr="00225E83" w:rsidRDefault="00A045DF" w:rsidP="00A045DF">
      <w:pPr>
        <w:rPr>
          <w:rFonts w:asciiTheme="majorHAnsi" w:hAnsiTheme="majorHAnsi" w:cstheme="majorHAnsi"/>
        </w:rPr>
      </w:pPr>
      <w:r w:rsidRPr="00225E83">
        <w:rPr>
          <w:rStyle w:val="Style13ptBold"/>
          <w:rFonts w:asciiTheme="majorHAnsi" w:hAnsiTheme="majorHAnsi" w:cstheme="majorHAnsi"/>
        </w:rPr>
        <w:t>Bowen 18</w:t>
      </w:r>
      <w:r w:rsidRPr="00225E83">
        <w:rPr>
          <w:rFonts w:asciiTheme="majorHAnsi" w:hAnsiTheme="majorHAnsi" w:cstheme="majorHAnsi"/>
        </w:rPr>
        <w:t xml:space="preserve"> [Bleddyn Bowen, Lecturer in International Relations at the University of Leicester. The Art of Space Deterrence. February 20, 2018. https://www.europeanleadershipnetwork.org/commentary/the-art-of-space-deterrence/]</w:t>
      </w:r>
    </w:p>
    <w:p w14:paraId="4D86DB9A" w14:textId="2E05ED56" w:rsidR="00A045DF" w:rsidRDefault="00A045DF" w:rsidP="00A045DF">
      <w:pPr>
        <w:rPr>
          <w:rStyle w:val="Emphasis"/>
          <w:rFonts w:asciiTheme="majorHAnsi" w:hAnsiTheme="majorHAnsi" w:cstheme="majorHAnsi"/>
        </w:rPr>
      </w:pPr>
      <w:r w:rsidRPr="00225E83">
        <w:rPr>
          <w:rStyle w:val="Emphasis"/>
          <w:rFonts w:asciiTheme="majorHAnsi" w:hAnsiTheme="majorHAnsi" w:cstheme="majorHAnsi"/>
          <w:highlight w:val="yellow"/>
        </w:rPr>
        <w:t>Space is</w:t>
      </w:r>
      <w:r w:rsidRPr="00225E83">
        <w:rPr>
          <w:rStyle w:val="Emphasis"/>
          <w:rFonts w:asciiTheme="majorHAnsi" w:hAnsiTheme="majorHAnsi" w:cstheme="majorHAnsi"/>
        </w:rPr>
        <w:t xml:space="preserve"> often </w:t>
      </w:r>
      <w:r w:rsidRPr="00225E83">
        <w:rPr>
          <w:rStyle w:val="Emphasis"/>
          <w:rFonts w:asciiTheme="majorHAnsi" w:hAnsiTheme="majorHAnsi" w:cstheme="majorHAnsi"/>
          <w:highlight w:val="yellow"/>
        </w:rPr>
        <w:t>an afterthought</w:t>
      </w:r>
      <w:r w:rsidRPr="00225E83">
        <w:rPr>
          <w:rStyle w:val="Emphasis"/>
          <w:rFonts w:asciiTheme="majorHAnsi" w:hAnsiTheme="majorHAnsi" w:cstheme="majorHAnsi"/>
        </w:rPr>
        <w:t xml:space="preserve"> or a miscellaneous ancillary </w:t>
      </w:r>
      <w:r w:rsidRPr="00225E83">
        <w:rPr>
          <w:rStyle w:val="Emphasis"/>
          <w:rFonts w:asciiTheme="majorHAnsi" w:hAnsiTheme="majorHAnsi" w:cstheme="majorHAnsi"/>
          <w:highlight w:val="yellow"/>
        </w:rPr>
        <w:t>in</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yellow"/>
        </w:rPr>
        <w:t>grand strategic views of top-level decision-makers</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yellow"/>
        </w:rPr>
        <w:t>A president may not care</w:t>
      </w:r>
      <w:r w:rsidRPr="00225E83">
        <w:rPr>
          <w:rStyle w:val="Emphasis"/>
          <w:rFonts w:asciiTheme="majorHAnsi" w:hAnsiTheme="majorHAnsi" w:cstheme="majorHAnsi"/>
        </w:rPr>
        <w:t xml:space="preserve"> that </w:t>
      </w:r>
      <w:r w:rsidRPr="00225E83">
        <w:rPr>
          <w:rStyle w:val="Emphasis"/>
          <w:rFonts w:asciiTheme="majorHAnsi" w:hAnsiTheme="majorHAnsi" w:cstheme="majorHAnsi"/>
          <w:highlight w:val="yellow"/>
        </w:rPr>
        <w:t>one sat</w:t>
      </w:r>
      <w:r w:rsidRPr="00225E83">
        <w:rPr>
          <w:rStyle w:val="Emphasis"/>
          <w:rFonts w:asciiTheme="majorHAnsi" w:hAnsiTheme="majorHAnsi" w:cstheme="majorHAnsi"/>
        </w:rPr>
        <w:t xml:space="preserve">ellite </w:t>
      </w:r>
      <w:r w:rsidRPr="00225E83">
        <w:rPr>
          <w:rStyle w:val="Emphasis"/>
          <w:rFonts w:asciiTheme="majorHAnsi" w:hAnsiTheme="majorHAnsi" w:cstheme="majorHAnsi"/>
          <w:highlight w:val="yellow"/>
        </w:rPr>
        <w:t>may be lost</w:t>
      </w:r>
      <w:r w:rsidRPr="00225E83">
        <w:rPr>
          <w:rStyle w:val="Emphasis"/>
          <w:rFonts w:asciiTheme="majorHAnsi" w:hAnsiTheme="majorHAnsi" w:cstheme="majorHAnsi"/>
        </w:rPr>
        <w:t xml:space="preserve"> or go dark; </w:t>
      </w:r>
      <w:r w:rsidRPr="00956332">
        <w:rPr>
          <w:rStyle w:val="Emphasis"/>
          <w:rFonts w:asciiTheme="majorHAnsi" w:hAnsiTheme="majorHAnsi" w:cstheme="majorHAnsi"/>
        </w:rPr>
        <w:t>it may cause panic and Twitter-based hysteria for the space community, of course. But th</w:t>
      </w:r>
      <w:r w:rsidRPr="00225E83">
        <w:rPr>
          <w:rStyle w:val="Emphasis"/>
          <w:rFonts w:asciiTheme="majorHAnsi" w:hAnsiTheme="majorHAnsi" w:cstheme="majorHAnsi"/>
        </w:rPr>
        <w:t xml:space="preserve">e </w:t>
      </w:r>
      <w:r w:rsidRPr="00225E83">
        <w:rPr>
          <w:rStyle w:val="Emphasis"/>
          <w:rFonts w:asciiTheme="majorHAnsi" w:hAnsiTheme="majorHAnsi" w:cstheme="majorHAnsi"/>
          <w:highlight w:val="yellow"/>
        </w:rPr>
        <w:t>terrestrial context</w:t>
      </w:r>
      <w:r w:rsidRPr="00225E83">
        <w:rPr>
          <w:rStyle w:val="Emphasis"/>
          <w:rFonts w:asciiTheme="majorHAnsi" w:hAnsiTheme="majorHAnsi" w:cstheme="majorHAnsi"/>
        </w:rPr>
        <w:t xml:space="preserve"> and consequences, as well as the political stakes and symbolism of any exchange of hostilities in space </w:t>
      </w:r>
      <w:r w:rsidRPr="00225E83">
        <w:rPr>
          <w:rStyle w:val="Emphasis"/>
          <w:rFonts w:asciiTheme="majorHAnsi" w:hAnsiTheme="majorHAnsi" w:cstheme="majorHAnsi"/>
          <w:highlight w:val="yellow"/>
        </w:rPr>
        <w:t>matters more. The</w:t>
      </w:r>
      <w:r w:rsidRPr="00225E83">
        <w:rPr>
          <w:rStyle w:val="Emphasis"/>
          <w:rFonts w:asciiTheme="majorHAnsi" w:hAnsiTheme="majorHAnsi" w:cstheme="majorHAnsi"/>
        </w:rPr>
        <w:t xml:space="preserve"> political and </w:t>
      </w:r>
      <w:r w:rsidRPr="00225E83">
        <w:rPr>
          <w:rStyle w:val="Emphasis"/>
          <w:rFonts w:asciiTheme="majorHAnsi" w:hAnsiTheme="majorHAnsi" w:cstheme="majorHAnsi"/>
          <w:highlight w:val="yellow"/>
        </w:rPr>
        <w:t>media</w:t>
      </w:r>
      <w:r w:rsidRPr="00225E83">
        <w:rPr>
          <w:rStyle w:val="Emphasis"/>
          <w:rFonts w:asciiTheme="majorHAnsi" w:hAnsiTheme="majorHAnsi" w:cstheme="majorHAnsi"/>
        </w:rPr>
        <w:t xml:space="preserve"> dimension can </w:t>
      </w:r>
      <w:r w:rsidRPr="00225E83">
        <w:rPr>
          <w:rStyle w:val="Emphasis"/>
          <w:rFonts w:asciiTheme="majorHAnsi" w:hAnsiTheme="majorHAnsi" w:cstheme="majorHAnsi"/>
          <w:highlight w:val="yellow"/>
        </w:rPr>
        <w:t>magnify</w:t>
      </w:r>
      <w:r w:rsidRPr="00225E83">
        <w:rPr>
          <w:rStyle w:val="Emphasis"/>
          <w:rFonts w:asciiTheme="majorHAnsi" w:hAnsiTheme="majorHAnsi" w:cstheme="majorHAnsi"/>
        </w:rPr>
        <w:t xml:space="preserve"> or </w:t>
      </w:r>
      <w:proofErr w:type="spellStart"/>
      <w:r w:rsidRPr="00225E83">
        <w:rPr>
          <w:rStyle w:val="Emphasis"/>
          <w:rFonts w:asciiTheme="majorHAnsi" w:hAnsiTheme="majorHAnsi" w:cstheme="majorHAnsi"/>
        </w:rPr>
        <w:t>minimise</w:t>
      </w:r>
      <w:proofErr w:type="spellEnd"/>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yellow"/>
        </w:rPr>
        <w:t>perceived consequences of losing</w:t>
      </w:r>
      <w:r w:rsidRPr="00225E83">
        <w:rPr>
          <w:rStyle w:val="Emphasis"/>
          <w:rFonts w:asciiTheme="majorHAnsi" w:hAnsiTheme="majorHAnsi" w:cstheme="majorHAnsi"/>
        </w:rPr>
        <w:t xml:space="preserve"> specific </w:t>
      </w:r>
      <w:r w:rsidRPr="00225E83">
        <w:rPr>
          <w:rStyle w:val="Emphasis"/>
          <w:rFonts w:asciiTheme="majorHAnsi" w:hAnsiTheme="majorHAnsi" w:cstheme="majorHAnsi"/>
          <w:highlight w:val="yellow"/>
        </w:rPr>
        <w:t>sat</w:t>
      </w:r>
      <w:r w:rsidRPr="00225E83">
        <w:rPr>
          <w:rStyle w:val="Emphasis"/>
          <w:rFonts w:asciiTheme="majorHAnsi" w:hAnsiTheme="majorHAnsi" w:cstheme="majorHAnsi"/>
        </w:rPr>
        <w:t>ellite</w:t>
      </w:r>
      <w:r w:rsidRPr="00225E83">
        <w:rPr>
          <w:rStyle w:val="Emphasis"/>
          <w:rFonts w:asciiTheme="majorHAnsi" w:hAnsiTheme="majorHAnsi" w:cstheme="majorHAnsi"/>
          <w:highlight w:val="yellow"/>
        </w:rPr>
        <w:t>s</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yellow"/>
        </w:rPr>
        <w:t>out of</w:t>
      </w:r>
      <w:r w:rsidRPr="00225E83">
        <w:rPr>
          <w:rStyle w:val="Emphasis"/>
          <w:rFonts w:asciiTheme="majorHAnsi" w:hAnsiTheme="majorHAnsi" w:cstheme="majorHAnsi"/>
        </w:rPr>
        <w:t xml:space="preserve"> all </w:t>
      </w:r>
      <w:r w:rsidRPr="00225E83">
        <w:rPr>
          <w:rStyle w:val="Emphasis"/>
          <w:rFonts w:asciiTheme="majorHAnsi" w:hAnsiTheme="majorHAnsi" w:cstheme="majorHAnsi"/>
          <w:highlight w:val="yellow"/>
        </w:rPr>
        <w:t>proportion to</w:t>
      </w:r>
      <w:r w:rsidRPr="00225E83">
        <w:rPr>
          <w:rStyle w:val="Emphasis"/>
          <w:rFonts w:asciiTheme="majorHAnsi" w:hAnsiTheme="majorHAnsi" w:cstheme="majorHAnsi"/>
        </w:rPr>
        <w:t xml:space="preserve"> their </w:t>
      </w:r>
      <w:r w:rsidRPr="00225E83">
        <w:rPr>
          <w:rStyle w:val="Emphasis"/>
          <w:rFonts w:asciiTheme="majorHAnsi" w:hAnsiTheme="majorHAnsi" w:cstheme="majorHAnsi"/>
          <w:highlight w:val="yellow"/>
        </w:rPr>
        <w:t>actual strategic effect</w:t>
      </w:r>
      <w:r w:rsidRPr="00225E83">
        <w:rPr>
          <w:rStyle w:val="Emphasis"/>
          <w:rFonts w:asciiTheme="majorHAnsi" w:hAnsiTheme="majorHAnsi" w:cstheme="majorHAnsi"/>
        </w:rPr>
        <w:t>.</w:t>
      </w:r>
    </w:p>
    <w:p w14:paraId="1809D87B" w14:textId="77777777" w:rsidR="00F77424" w:rsidRPr="00A045DF" w:rsidRDefault="00F77424" w:rsidP="00F77424">
      <w:pPr>
        <w:pStyle w:val="Heading4"/>
        <w:rPr>
          <w:color w:val="000000" w:themeColor="text1"/>
        </w:rPr>
      </w:pPr>
      <w:r w:rsidRPr="00A045DF">
        <w:rPr>
          <w:color w:val="000000" w:themeColor="text1"/>
        </w:rPr>
        <w:t>No ‘space war’ – Insurmountable barriers and everyone has an interest in keeping space peaceful</w:t>
      </w:r>
    </w:p>
    <w:p w14:paraId="4CC2A21A" w14:textId="77777777" w:rsidR="00F77424" w:rsidRPr="00A045DF" w:rsidRDefault="00F77424" w:rsidP="00F77424">
      <w:pPr>
        <w:rPr>
          <w:color w:val="000000" w:themeColor="text1"/>
        </w:rPr>
      </w:pPr>
      <w:proofErr w:type="spellStart"/>
      <w:r w:rsidRPr="00A045DF">
        <w:rPr>
          <w:b/>
          <w:bCs/>
          <w:color w:val="000000" w:themeColor="text1"/>
          <w:sz w:val="26"/>
        </w:rPr>
        <w:t>Dobos</w:t>
      </w:r>
      <w:proofErr w:type="spellEnd"/>
      <w:r w:rsidRPr="00A045DF">
        <w:rPr>
          <w:b/>
          <w:bCs/>
          <w:color w:val="000000" w:themeColor="text1"/>
          <w:sz w:val="26"/>
        </w:rPr>
        <w:t xml:space="preserve"> 19 </w:t>
      </w:r>
      <w:r w:rsidRPr="00A045DF">
        <w:rPr>
          <w:color w:val="000000" w:themeColor="text1"/>
        </w:rPr>
        <w:t>[(</w:t>
      </w:r>
      <w:proofErr w:type="spellStart"/>
      <w:r w:rsidRPr="00A045DF">
        <w:rPr>
          <w:color w:val="000000" w:themeColor="text1"/>
        </w:rPr>
        <w:t>Bohumil</w:t>
      </w:r>
      <w:proofErr w:type="spellEnd"/>
      <w:r w:rsidRPr="00A045DF">
        <w:rPr>
          <w:color w:val="000000" w:themeColor="text1"/>
        </w:rPr>
        <w:t xml:space="preserve"> </w:t>
      </w:r>
      <w:proofErr w:type="spellStart"/>
      <w:r w:rsidRPr="00A045DF">
        <w:rPr>
          <w:color w:val="000000" w:themeColor="text1"/>
        </w:rPr>
        <w:t>Doboš</w:t>
      </w:r>
      <w:proofErr w:type="spellEnd"/>
      <w:r w:rsidRPr="00A045DF">
        <w:rPr>
          <w:color w:val="000000" w:themeColor="text1"/>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61D19ADB" w14:textId="77777777" w:rsidR="00F77424" w:rsidRPr="00A045DF" w:rsidRDefault="00F77424" w:rsidP="00F77424">
      <w:pPr>
        <w:rPr>
          <w:color w:val="000000" w:themeColor="text1"/>
          <w:sz w:val="16"/>
        </w:rPr>
      </w:pPr>
      <w:r w:rsidRPr="00A045DF">
        <w:rPr>
          <w:rStyle w:val="StyleUnderline"/>
          <w:color w:val="000000" w:themeColor="text1"/>
          <w:highlight w:val="green"/>
        </w:rPr>
        <w:t>Despite</w:t>
      </w:r>
      <w:r w:rsidRPr="00A045DF">
        <w:rPr>
          <w:rStyle w:val="StyleUnderline"/>
          <w:color w:val="000000" w:themeColor="text1"/>
        </w:rPr>
        <w:t xml:space="preserve"> </w:t>
      </w:r>
      <w:r w:rsidRPr="00A045DF">
        <w:rPr>
          <w:color w:val="000000" w:themeColor="text1"/>
          <w:sz w:val="16"/>
        </w:rPr>
        <w:t xml:space="preserve">the </w:t>
      </w:r>
      <w:r w:rsidRPr="00A045DF">
        <w:rPr>
          <w:rStyle w:val="StyleUnderline"/>
          <w:color w:val="000000" w:themeColor="text1"/>
          <w:highlight w:val="green"/>
        </w:rPr>
        <w:t>theorized potential for</w:t>
      </w:r>
      <w:r w:rsidRPr="00A045DF">
        <w:rPr>
          <w:rStyle w:val="StyleUnderline"/>
          <w:color w:val="000000" w:themeColor="text1"/>
        </w:rPr>
        <w:t xml:space="preserve"> the achievement of the </w:t>
      </w:r>
      <w:r w:rsidRPr="00A045DF">
        <w:rPr>
          <w:rStyle w:val="StyleUnderline"/>
          <w:color w:val="000000" w:themeColor="text1"/>
          <w:highlight w:val="green"/>
        </w:rPr>
        <w:t>terrestrial dominance</w:t>
      </w:r>
      <w:r w:rsidRPr="00A045DF">
        <w:rPr>
          <w:rStyle w:val="StyleUnderline"/>
          <w:color w:val="000000" w:themeColor="text1"/>
        </w:rPr>
        <w:t xml:space="preserve"> throughout the utilization of the ultimate high ground and the ease of destruction of space-based assets by the potential space weaponry, </w:t>
      </w:r>
      <w:r w:rsidRPr="00A045DF">
        <w:rPr>
          <w:rStyle w:val="StyleUnderline"/>
          <w:color w:val="000000" w:themeColor="text1"/>
          <w:highlight w:val="green"/>
        </w:rPr>
        <w:t>the utilization of space weapons</w:t>
      </w:r>
      <w:r w:rsidRPr="00A045DF">
        <w:rPr>
          <w:rStyle w:val="StyleUnderline"/>
          <w:color w:val="000000" w:themeColor="text1"/>
        </w:rPr>
        <w:t xml:space="preserve"> is with current technology and no effective means to protect them far from fulfilling this potential </w:t>
      </w:r>
      <w:r w:rsidRPr="00A045DF">
        <w:rPr>
          <w:color w:val="000000" w:themeColor="text1"/>
          <w:sz w:val="16"/>
        </w:rPr>
        <w:t xml:space="preserve">(Steinberg 2012, p. 255). </w:t>
      </w:r>
      <w:r w:rsidRPr="00A045DF">
        <w:rPr>
          <w:rStyle w:val="StyleUnderline"/>
          <w:color w:val="000000" w:themeColor="text1"/>
        </w:rPr>
        <w:t xml:space="preserve">In current global international political and technological setting, the utility of space weapons </w:t>
      </w:r>
      <w:r w:rsidRPr="00A045DF">
        <w:rPr>
          <w:rStyle w:val="StyleUnderline"/>
          <w:color w:val="000000" w:themeColor="text1"/>
          <w:highlight w:val="green"/>
        </w:rPr>
        <w:t>is very limited</w:t>
      </w:r>
      <w:r w:rsidRPr="00A045DF">
        <w:rPr>
          <w:rStyle w:val="StyleUnderline"/>
          <w:color w:val="000000" w:themeColor="text1"/>
        </w:rPr>
        <w:t xml:space="preserve">, </w:t>
      </w:r>
      <w:r w:rsidRPr="00A045DF">
        <w:rPr>
          <w:color w:val="000000" w:themeColor="text1"/>
          <w:sz w:val="16"/>
        </w:rPr>
        <w:t xml:space="preserve">even if we accept that the ultimate high ground presents the potential to get a decisive tangible military advantage (which is unclear). </w:t>
      </w:r>
      <w:r w:rsidRPr="00A045DF">
        <w:rPr>
          <w:rStyle w:val="StyleUnderline"/>
          <w:color w:val="000000" w:themeColor="text1"/>
        </w:rPr>
        <w:t>This stands among the reasons for the lack of their utilization so far</w:t>
      </w:r>
      <w:r w:rsidRPr="00A045DF">
        <w:rPr>
          <w:color w:val="000000" w:themeColor="text1"/>
          <w:sz w:val="16"/>
        </w:rPr>
        <w:t xml:space="preserve">. Last but not the least, it must be pointed out that </w:t>
      </w:r>
      <w:r w:rsidRPr="00A045DF">
        <w:rPr>
          <w:rStyle w:val="StyleUnderline"/>
          <w:color w:val="000000" w:themeColor="text1"/>
        </w:rPr>
        <w:t xml:space="preserve">the </w:t>
      </w:r>
      <w:r w:rsidRPr="00A045DF">
        <w:rPr>
          <w:rStyle w:val="StyleUnderline"/>
          <w:color w:val="000000" w:themeColor="text1"/>
          <w:highlight w:val="green"/>
        </w:rPr>
        <w:t>states</w:t>
      </w:r>
      <w:r w:rsidRPr="00A045DF">
        <w:rPr>
          <w:rStyle w:val="StyleUnderline"/>
          <w:color w:val="000000" w:themeColor="text1"/>
        </w:rPr>
        <w:t xml:space="preserve"> also </w:t>
      </w:r>
      <w:r w:rsidRPr="00A045DF">
        <w:rPr>
          <w:rStyle w:val="StyleUnderline"/>
          <w:color w:val="000000" w:themeColor="text1"/>
          <w:highlight w:val="green"/>
        </w:rPr>
        <w:t>develop passive</w:t>
      </w:r>
      <w:r w:rsidRPr="00A045DF">
        <w:rPr>
          <w:rStyle w:val="StyleUnderline"/>
          <w:color w:val="000000" w:themeColor="text1"/>
        </w:rPr>
        <w:t xml:space="preserve"> </w:t>
      </w:r>
      <w:r w:rsidRPr="00A045DF">
        <w:rPr>
          <w:rStyle w:val="StyleUnderline"/>
          <w:color w:val="000000" w:themeColor="text1"/>
          <w:highlight w:val="green"/>
        </w:rPr>
        <w:t>defense systems designed to protect</w:t>
      </w:r>
      <w:r w:rsidRPr="00A045DF">
        <w:rPr>
          <w:rStyle w:val="StyleUnderline"/>
          <w:color w:val="000000" w:themeColor="text1"/>
        </w:rPr>
        <w:t xml:space="preserve"> the </w:t>
      </w:r>
      <w:r w:rsidRPr="00A045DF">
        <w:rPr>
          <w:rStyle w:val="StyleUnderline"/>
          <w:color w:val="000000" w:themeColor="text1"/>
          <w:highlight w:val="green"/>
        </w:rPr>
        <w:t>satellites</w:t>
      </w:r>
      <w:r w:rsidRPr="00A045DF">
        <w:rPr>
          <w:rStyle w:val="StyleUnderline"/>
          <w:color w:val="000000" w:themeColor="text1"/>
        </w:rPr>
        <w:t xml:space="preserve"> on orbit or critical capabilities they provide. </w:t>
      </w:r>
      <w:r w:rsidRPr="00A045DF">
        <w:rPr>
          <w:rStyle w:val="StyleUnderline"/>
          <w:color w:val="000000" w:themeColor="text1"/>
          <w:highlight w:val="green"/>
        </w:rPr>
        <w:t>These</w:t>
      </w:r>
      <w:r w:rsidRPr="00A045DF">
        <w:rPr>
          <w:rStyle w:val="StyleUnderline"/>
          <w:color w:val="000000" w:themeColor="text1"/>
        </w:rPr>
        <w:t xml:space="preserve"> further </w:t>
      </w:r>
      <w:r w:rsidRPr="00A045DF">
        <w:rPr>
          <w:rStyle w:val="StyleUnderline"/>
          <w:color w:val="000000" w:themeColor="text1"/>
          <w:highlight w:val="green"/>
        </w:rPr>
        <w:t>decrease the utility of space</w:t>
      </w:r>
      <w:r w:rsidRPr="00A045DF">
        <w:rPr>
          <w:rStyle w:val="StyleUnderline"/>
          <w:color w:val="000000" w:themeColor="text1"/>
        </w:rPr>
        <w:t xml:space="preserve"> </w:t>
      </w:r>
      <w:r w:rsidRPr="00A045DF">
        <w:rPr>
          <w:rStyle w:val="StyleUnderline"/>
          <w:color w:val="000000" w:themeColor="text1"/>
          <w:highlight w:val="green"/>
        </w:rPr>
        <w:t>weapons</w:t>
      </w:r>
      <w:r w:rsidRPr="00A045DF">
        <w:rPr>
          <w:color w:val="000000" w:themeColor="text1"/>
          <w:u w:val="single"/>
        </w:rPr>
        <w:t>.</w:t>
      </w:r>
      <w:r w:rsidRPr="00A045DF">
        <w:rPr>
          <w:color w:val="000000" w:themeColor="text1"/>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A045DF">
        <w:rPr>
          <w:color w:val="000000" w:themeColor="text1"/>
          <w:sz w:val="16"/>
        </w:rPr>
        <w:t>Moltz</w:t>
      </w:r>
      <w:proofErr w:type="spellEnd"/>
      <w:r w:rsidRPr="00A045DF">
        <w:rPr>
          <w:color w:val="000000" w:themeColor="text1"/>
          <w:sz w:val="16"/>
        </w:rPr>
        <w:t xml:space="preserve"> 2014, p. 31). </w:t>
      </w:r>
      <w:r w:rsidRPr="00A045DF">
        <w:rPr>
          <w:rStyle w:val="StyleUnderline"/>
          <w:color w:val="000000" w:themeColor="text1"/>
        </w:rPr>
        <w:t xml:space="preserve">Finally, we must look at the main </w:t>
      </w:r>
      <w:r w:rsidRPr="00A045DF">
        <w:rPr>
          <w:rStyle w:val="StyleUnderline"/>
          <w:color w:val="000000" w:themeColor="text1"/>
          <w:highlight w:val="green"/>
        </w:rPr>
        <w:t>obstacles of connection of</w:t>
      </w:r>
      <w:r w:rsidRPr="00A045DF">
        <w:rPr>
          <w:rStyle w:val="StyleUnderline"/>
          <w:color w:val="000000" w:themeColor="text1"/>
        </w:rPr>
        <w:t xml:space="preserve"> the </w:t>
      </w:r>
      <w:r w:rsidRPr="00A045DF">
        <w:rPr>
          <w:rStyle w:val="StyleUnderline"/>
          <w:color w:val="000000" w:themeColor="text1"/>
          <w:highlight w:val="green"/>
        </w:rPr>
        <w:t>outer</w:t>
      </w:r>
      <w:r w:rsidRPr="00A045DF">
        <w:rPr>
          <w:rStyle w:val="StyleUnderline"/>
          <w:color w:val="000000" w:themeColor="text1"/>
        </w:rPr>
        <w:t xml:space="preserve"> </w:t>
      </w:r>
      <w:r w:rsidRPr="00A045DF">
        <w:rPr>
          <w:rStyle w:val="StyleUnderline"/>
          <w:color w:val="000000" w:themeColor="text1"/>
          <w:highlight w:val="green"/>
        </w:rPr>
        <w:t>space and warfare</w:t>
      </w:r>
      <w:r w:rsidRPr="00A045DF">
        <w:rPr>
          <w:rStyle w:val="StyleUnderline"/>
          <w:color w:val="000000" w:themeColor="text1"/>
        </w:rPr>
        <w:t xml:space="preserve">. The </w:t>
      </w:r>
      <w:r w:rsidRPr="00A045DF">
        <w:rPr>
          <w:rStyle w:val="StyleUnderline"/>
          <w:color w:val="000000" w:themeColor="text1"/>
          <w:highlight w:val="green"/>
        </w:rPr>
        <w:t>first</w:t>
      </w:r>
      <w:r w:rsidRPr="00A045DF">
        <w:rPr>
          <w:rStyle w:val="StyleUnderline"/>
          <w:color w:val="000000" w:themeColor="text1"/>
        </w:rPr>
        <w:t xml:space="preserve"> set of barriers is comprised of </w:t>
      </w:r>
      <w:r w:rsidRPr="00A045DF">
        <w:rPr>
          <w:rStyle w:val="Emphasis"/>
          <w:color w:val="000000" w:themeColor="text1"/>
          <w:highlight w:val="green"/>
        </w:rPr>
        <w:t>physical obstructions</w:t>
      </w:r>
      <w:r w:rsidRPr="00A045DF">
        <w:rPr>
          <w:color w:val="000000" w:themeColor="text1"/>
          <w:sz w:val="16"/>
        </w:rPr>
        <w:t xml:space="preserve">. As has been presented in the previous chapter, </w:t>
      </w:r>
      <w:r w:rsidRPr="00A045DF">
        <w:rPr>
          <w:rStyle w:val="StyleUnderline"/>
          <w:color w:val="000000" w:themeColor="text1"/>
        </w:rPr>
        <w:t xml:space="preserve">the </w:t>
      </w:r>
      <w:r w:rsidRPr="00A045DF">
        <w:rPr>
          <w:rStyle w:val="StyleUnderline"/>
          <w:color w:val="000000" w:themeColor="text1"/>
          <w:highlight w:val="green"/>
        </w:rPr>
        <w:t>outer space is very</w:t>
      </w:r>
      <w:r w:rsidRPr="00A045DF">
        <w:rPr>
          <w:rStyle w:val="StyleUnderline"/>
          <w:color w:val="000000" w:themeColor="text1"/>
        </w:rPr>
        <w:t xml:space="preserve"> </w:t>
      </w:r>
      <w:r w:rsidRPr="00A045DF">
        <w:rPr>
          <w:rStyle w:val="StyleUnderline"/>
          <w:color w:val="000000" w:themeColor="text1"/>
          <w:highlight w:val="green"/>
        </w:rPr>
        <w:t>challenging domain</w:t>
      </w:r>
      <w:r w:rsidRPr="00A045DF">
        <w:rPr>
          <w:rStyle w:val="StyleUnderline"/>
          <w:color w:val="000000" w:themeColor="text1"/>
        </w:rPr>
        <w:t xml:space="preserve"> to operate in. </w:t>
      </w:r>
      <w:r w:rsidRPr="00A045DF">
        <w:rPr>
          <w:rStyle w:val="StyleUnderline"/>
          <w:color w:val="000000" w:themeColor="text1"/>
          <w:highlight w:val="green"/>
        </w:rPr>
        <w:t>Environmental factors</w:t>
      </w:r>
      <w:r w:rsidRPr="00A045DF">
        <w:rPr>
          <w:rStyle w:val="StyleUnderline"/>
          <w:color w:val="000000" w:themeColor="text1"/>
        </w:rPr>
        <w:t xml:space="preserve"> still </w:t>
      </w:r>
      <w:r w:rsidRPr="00A045DF">
        <w:rPr>
          <w:rStyle w:val="StyleUnderline"/>
          <w:color w:val="000000" w:themeColor="text1"/>
          <w:highlight w:val="green"/>
        </w:rPr>
        <w:t>present the largest threat to any space</w:t>
      </w:r>
      <w:r w:rsidRPr="00A045DF">
        <w:rPr>
          <w:rStyle w:val="StyleUnderline"/>
          <w:color w:val="000000" w:themeColor="text1"/>
        </w:rPr>
        <w:t xml:space="preserve"> military </w:t>
      </w:r>
      <w:r w:rsidRPr="00A045DF">
        <w:rPr>
          <w:rStyle w:val="StyleUnderline"/>
          <w:color w:val="000000" w:themeColor="text1"/>
          <w:highlight w:val="green"/>
        </w:rPr>
        <w:t>capabilities</w:t>
      </w:r>
      <w:r w:rsidRPr="00A045DF">
        <w:rPr>
          <w:rStyle w:val="StyleUnderline"/>
          <w:color w:val="000000" w:themeColor="text1"/>
        </w:rPr>
        <w:t xml:space="preserve"> if compared to any man-made threats </w:t>
      </w:r>
      <w:r w:rsidRPr="00A045DF">
        <w:rPr>
          <w:color w:val="000000" w:themeColor="text1"/>
          <w:sz w:val="16"/>
        </w:rPr>
        <w:t>(</w:t>
      </w:r>
      <w:proofErr w:type="spellStart"/>
      <w:r w:rsidRPr="00A045DF">
        <w:rPr>
          <w:color w:val="000000" w:themeColor="text1"/>
          <w:sz w:val="16"/>
        </w:rPr>
        <w:t>Rendleman</w:t>
      </w:r>
      <w:proofErr w:type="spellEnd"/>
      <w:r w:rsidRPr="00A045DF">
        <w:rPr>
          <w:color w:val="000000" w:themeColor="text1"/>
          <w:sz w:val="16"/>
        </w:rPr>
        <w:t xml:space="preserve"> 2013, p. 79). </w:t>
      </w:r>
      <w:r w:rsidRPr="00A045DF">
        <w:rPr>
          <w:rStyle w:val="StyleUnderline"/>
          <w:color w:val="000000" w:themeColor="text1"/>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A045DF">
        <w:rPr>
          <w:color w:val="000000" w:themeColor="text1"/>
          <w:u w:val="single"/>
        </w:rPr>
        <w:t>s</w:t>
      </w:r>
      <w:r w:rsidRPr="00A045DF">
        <w:rPr>
          <w:color w:val="000000" w:themeColor="text1"/>
          <w:sz w:val="16"/>
        </w:rPr>
        <w:t xml:space="preserve"> (spectrometers, etc.) (Norris 2010, p. 196)-</w:t>
      </w:r>
      <w:r w:rsidRPr="00A045DF">
        <w:rPr>
          <w:rStyle w:val="StyleUnderline"/>
          <w:color w:val="000000" w:themeColor="text1"/>
        </w:rPr>
        <w:t xml:space="preserve">but the hide-and-seek game is on. </w:t>
      </w:r>
      <w:r w:rsidRPr="00A045DF">
        <w:rPr>
          <w:color w:val="000000" w:themeColor="text1"/>
          <w:sz w:val="16"/>
        </w:rPr>
        <w:t xml:space="preserve">This same principle is, however, in place for </w:t>
      </w:r>
      <w:r w:rsidRPr="00A045DF">
        <w:rPr>
          <w:rStyle w:val="StyleUnderline"/>
          <w:color w:val="000000" w:themeColor="text1"/>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A045DF">
        <w:rPr>
          <w:color w:val="000000" w:themeColor="text1"/>
          <w:sz w:val="16"/>
        </w:rPr>
        <w:t xml:space="preserve">, directly connected to the first one, </w:t>
      </w:r>
      <w:r w:rsidRPr="00A045DF">
        <w:rPr>
          <w:rStyle w:val="StyleUnderline"/>
          <w:color w:val="000000" w:themeColor="text1"/>
        </w:rPr>
        <w:t>is the utilization of weak physical protection of space objects that need to be as light as possible to reach the orbit and to be able to withstand harsh conditions of the domain</w:t>
      </w:r>
      <w:r w:rsidRPr="00A045DF">
        <w:rPr>
          <w:color w:val="000000" w:themeColor="text1"/>
          <w:sz w:val="16"/>
        </w:rPr>
        <w:t xml:space="preserve">. This means that their protection against ASAT weapons is very limited, and, </w:t>
      </w:r>
      <w:r w:rsidRPr="00A045DF">
        <w:rPr>
          <w:rStyle w:val="StyleUnderline"/>
          <w:color w:val="000000" w:themeColor="text1"/>
        </w:rPr>
        <w:t>whereas some avoidance techniques are being discussed, they are of limited use in case of ASAT attack</w:t>
      </w:r>
      <w:r w:rsidRPr="00956332">
        <w:rPr>
          <w:rStyle w:val="StyleUnderline"/>
          <w:color w:val="000000" w:themeColor="text1"/>
        </w:rPr>
        <w:t xml:space="preserve">. We can thus add to the issue of predictability also the issue of easy destructibility of space weapons and other military hardware </w:t>
      </w:r>
      <w:r w:rsidRPr="00956332">
        <w:rPr>
          <w:color w:val="000000" w:themeColor="text1"/>
          <w:sz w:val="16"/>
        </w:rPr>
        <w:t xml:space="preserve">(Dolman 2005, p. 40; </w:t>
      </w:r>
      <w:proofErr w:type="spellStart"/>
      <w:r w:rsidRPr="00956332">
        <w:rPr>
          <w:color w:val="000000" w:themeColor="text1"/>
          <w:sz w:val="16"/>
        </w:rPr>
        <w:t>Anantatmula</w:t>
      </w:r>
      <w:proofErr w:type="spellEnd"/>
      <w:r w:rsidRPr="00956332">
        <w:rPr>
          <w:color w:val="000000" w:themeColor="text1"/>
          <w:sz w:val="16"/>
        </w:rPr>
        <w:t xml:space="preserve"> 2013, p. 137; Steinberg 2012, p. 255</w:t>
      </w:r>
      <w:r w:rsidRPr="00A045DF">
        <w:rPr>
          <w:color w:val="000000" w:themeColor="text1"/>
          <w:sz w:val="16"/>
        </w:rPr>
        <w:t xml:space="preserve">).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A045DF">
        <w:rPr>
          <w:rStyle w:val="StyleUnderline"/>
          <w:color w:val="000000" w:themeColor="text1"/>
        </w:rPr>
        <w:t xml:space="preserve">Electromagnetic </w:t>
      </w:r>
      <w:r w:rsidRPr="00A045DF">
        <w:rPr>
          <w:rStyle w:val="StyleUnderline"/>
          <w:color w:val="000000" w:themeColor="text1"/>
          <w:highlight w:val="green"/>
        </w:rPr>
        <w:t>communication</w:t>
      </w:r>
      <w:r w:rsidRPr="00A045DF">
        <w:rPr>
          <w:rStyle w:val="StyleUnderline"/>
          <w:color w:val="000000" w:themeColor="text1"/>
        </w:rPr>
        <w:t xml:space="preserve"> with satellites </w:t>
      </w:r>
      <w:r w:rsidRPr="00A045DF">
        <w:rPr>
          <w:rStyle w:val="StyleUnderline"/>
          <w:color w:val="000000" w:themeColor="text1"/>
          <w:highlight w:val="green"/>
        </w:rPr>
        <w:t>might be jammed or hacked</w:t>
      </w:r>
      <w:r w:rsidRPr="00A045DF">
        <w:rPr>
          <w:rStyle w:val="StyleUnderline"/>
          <w:color w:val="000000" w:themeColor="text1"/>
        </w:rPr>
        <w:t xml:space="preserve"> and the ground facilities infiltrated or destroyed thus </w:t>
      </w:r>
      <w:r w:rsidRPr="00A045DF">
        <w:rPr>
          <w:rStyle w:val="StyleUnderline"/>
          <w:color w:val="000000" w:themeColor="text1"/>
          <w:highlight w:val="green"/>
        </w:rPr>
        <w:t>rendering</w:t>
      </w:r>
      <w:r w:rsidRPr="00A045DF">
        <w:rPr>
          <w:rStyle w:val="StyleUnderline"/>
          <w:color w:val="000000" w:themeColor="text1"/>
        </w:rPr>
        <w:t xml:space="preserve"> the possible space </w:t>
      </w:r>
      <w:r w:rsidRPr="00A045DF">
        <w:rPr>
          <w:rStyle w:val="StyleUnderline"/>
          <w:color w:val="000000" w:themeColor="text1"/>
          <w:highlight w:val="green"/>
        </w:rPr>
        <w:t>weapons useless</w:t>
      </w:r>
      <w:r w:rsidRPr="00A045DF">
        <w:rPr>
          <w:rStyle w:val="StyleUnderline"/>
          <w:color w:val="000000" w:themeColor="text1"/>
        </w:rPr>
        <w:t xml:space="preserve"> </w:t>
      </w:r>
      <w:r w:rsidRPr="00A045DF">
        <w:rPr>
          <w:color w:val="000000" w:themeColor="text1"/>
          <w:sz w:val="16"/>
        </w:rPr>
        <w:t xml:space="preserve">(Klein 2006, p. 105; </w:t>
      </w:r>
      <w:proofErr w:type="spellStart"/>
      <w:r w:rsidRPr="00A045DF">
        <w:rPr>
          <w:color w:val="000000" w:themeColor="text1"/>
          <w:sz w:val="16"/>
        </w:rPr>
        <w:t>Rendleman</w:t>
      </w:r>
      <w:proofErr w:type="spellEnd"/>
      <w:r w:rsidRPr="00A045DF">
        <w:rPr>
          <w:color w:val="000000" w:themeColor="text1"/>
          <w:sz w:val="16"/>
        </w:rPr>
        <w:t xml:space="preserve"> 2013, p. 81). This issue might be overcome by the establishment of a base controlling these assets outside the Earth-on Moon or lunar orbit, at lunar L-points, etc.-but </w:t>
      </w:r>
      <w:r w:rsidRPr="00A045DF">
        <w:rPr>
          <w:rStyle w:val="StyleUnderline"/>
          <w:color w:val="000000" w:themeColor="text1"/>
        </w:rPr>
        <w:t>this perspective remains, for now, unrealistic.</w:t>
      </w:r>
      <w:r w:rsidRPr="00A045DF">
        <w:rPr>
          <w:color w:val="000000" w:themeColor="text1"/>
          <w:u w:val="single"/>
        </w:rPr>
        <w:t xml:space="preserve"> </w:t>
      </w:r>
      <w:r w:rsidRPr="00A045DF">
        <w:rPr>
          <w:color w:val="000000" w:themeColor="text1"/>
          <w:sz w:val="16"/>
        </w:rPr>
        <w:t xml:space="preserve">Furthermore, </w:t>
      </w:r>
      <w:r w:rsidRPr="00A045DF">
        <w:rPr>
          <w:rStyle w:val="Emphasis"/>
          <w:color w:val="000000" w:themeColor="text1"/>
          <w:highlight w:val="green"/>
        </w:rPr>
        <w:t>no</w:t>
      </w:r>
      <w:r w:rsidRPr="00A045DF">
        <w:rPr>
          <w:rStyle w:val="Emphasis"/>
          <w:color w:val="000000" w:themeColor="text1"/>
        </w:rPr>
        <w:t xml:space="preserve"> contemporary </w:t>
      </w:r>
      <w:r w:rsidRPr="00A045DF">
        <w:rPr>
          <w:rStyle w:val="Emphasis"/>
          <w:color w:val="000000" w:themeColor="text1"/>
          <w:highlight w:val="green"/>
        </w:rPr>
        <w:t>actor will risk full space weaponization</w:t>
      </w:r>
      <w:r w:rsidRPr="00A045DF">
        <w:rPr>
          <w:rStyle w:val="Emphasis"/>
          <w:color w:val="000000" w:themeColor="text1"/>
        </w:rPr>
        <w:t xml:space="preserve"> in the face of possible competition and the possibility of rendering the outer space useless.</w:t>
      </w:r>
      <w:r w:rsidRPr="00A045DF">
        <w:rPr>
          <w:rStyle w:val="StyleUnderline"/>
          <w:color w:val="000000" w:themeColor="text1"/>
        </w:rPr>
        <w:t xml:space="preserve"> No actor is dominant enough to prevent others to challenge any possible attempts to dominate the domain by military means</w:t>
      </w:r>
      <w:r w:rsidRPr="00A045DF">
        <w:rPr>
          <w:color w:val="000000" w:themeColor="text1"/>
          <w:sz w:val="16"/>
        </w:rPr>
        <w:t xml:space="preserve">. To quote 2016 Stratfor analysis, "(a) war in space would be devastating to all, </w:t>
      </w:r>
      <w:r w:rsidRPr="00A045DF">
        <w:rPr>
          <w:rStyle w:val="StyleUnderline"/>
          <w:color w:val="000000" w:themeColor="text1"/>
        </w:rPr>
        <w:t>and preventing it, rather than finding ways to fight it, will likely remain the goal</w:t>
      </w:r>
      <w:r w:rsidRPr="00A045DF">
        <w:rPr>
          <w:color w:val="000000" w:themeColor="text1"/>
          <w:sz w:val="16"/>
        </w:rPr>
        <w:t>" (</w:t>
      </w:r>
      <w:proofErr w:type="spellStart"/>
      <w:r w:rsidRPr="00A045DF">
        <w:rPr>
          <w:color w:val="000000" w:themeColor="text1"/>
          <w:sz w:val="16"/>
        </w:rPr>
        <w:t>Larnrani</w:t>
      </w:r>
      <w:proofErr w:type="spellEnd"/>
      <w:r w:rsidRPr="00A045DF">
        <w:rPr>
          <w:color w:val="000000" w:themeColor="text1"/>
          <w:sz w:val="16"/>
        </w:rPr>
        <w:t xml:space="preserve"> 20 16). This stands true unless some space actor finds a utility in disrupting the arena for others.</w:t>
      </w:r>
    </w:p>
    <w:p w14:paraId="683ABC48" w14:textId="77777777" w:rsidR="00A045DF" w:rsidRDefault="00A045DF" w:rsidP="00A045DF"/>
    <w:p w14:paraId="3055F3E5" w14:textId="77777777" w:rsidR="00A045DF" w:rsidRPr="00225E83" w:rsidRDefault="00A045DF" w:rsidP="00F77424">
      <w:pPr>
        <w:pStyle w:val="Heading2"/>
      </w:pPr>
      <w:r>
        <w:t xml:space="preserve">A/2 </w:t>
      </w:r>
      <w:r w:rsidRPr="00225E83">
        <w:t>Ozone</w:t>
      </w:r>
    </w:p>
    <w:p w14:paraId="6C7A5495" w14:textId="77777777" w:rsidR="00A045DF" w:rsidRPr="00225E83" w:rsidRDefault="00A045DF" w:rsidP="00A045DF">
      <w:pPr>
        <w:pStyle w:val="Heading4"/>
        <w:rPr>
          <w:rFonts w:asciiTheme="majorHAnsi" w:hAnsiTheme="majorHAnsi" w:cstheme="majorHAnsi"/>
        </w:rPr>
      </w:pPr>
      <w:r w:rsidRPr="00225E83">
        <w:rPr>
          <w:rFonts w:asciiTheme="majorHAnsi" w:hAnsiTheme="majorHAnsi" w:cstheme="majorHAnsi"/>
        </w:rPr>
        <w:t xml:space="preserve">Ozone Layer is </w:t>
      </w:r>
      <w:r w:rsidRPr="00225E83">
        <w:rPr>
          <w:rFonts w:asciiTheme="majorHAnsi" w:hAnsiTheme="majorHAnsi" w:cstheme="majorHAnsi"/>
          <w:u w:val="single"/>
        </w:rPr>
        <w:t>increasing</w:t>
      </w:r>
      <w:r w:rsidRPr="00225E83">
        <w:rPr>
          <w:rFonts w:asciiTheme="majorHAnsi" w:hAnsiTheme="majorHAnsi" w:cstheme="majorHAnsi"/>
        </w:rPr>
        <w:t xml:space="preserve"> – flips U/Q.</w:t>
      </w:r>
    </w:p>
    <w:p w14:paraId="2C0BC168" w14:textId="77777777" w:rsidR="00A045DF" w:rsidRPr="00225E83" w:rsidRDefault="00A045DF" w:rsidP="00A045DF">
      <w:pPr>
        <w:rPr>
          <w:rFonts w:asciiTheme="majorHAnsi" w:hAnsiTheme="majorHAnsi" w:cstheme="majorHAnsi"/>
        </w:rPr>
      </w:pPr>
      <w:r w:rsidRPr="00225E83">
        <w:rPr>
          <w:rStyle w:val="Style13ptBold"/>
          <w:rFonts w:asciiTheme="majorHAnsi" w:hAnsiTheme="majorHAnsi" w:cstheme="majorHAnsi"/>
        </w:rPr>
        <w:t>Horton 21</w:t>
      </w:r>
      <w:r w:rsidRPr="00225E83">
        <w:rPr>
          <w:rFonts w:asciiTheme="majorHAnsi" w:hAnsiTheme="majorHAnsi" w:cstheme="majorHAnsi"/>
        </w:rPr>
        <w:t xml:space="preserve"> Helena Horton 9-15-2021 "‘Larger than usual’: this year’s ozone layer hole bigger than Antarctica" </w:t>
      </w:r>
      <w:hyperlink r:id="rId13" w:history="1">
        <w:r w:rsidRPr="00225E83">
          <w:rPr>
            <w:rStyle w:val="Hyperlink"/>
            <w:rFonts w:asciiTheme="majorHAnsi" w:hAnsiTheme="majorHAnsi" w:cstheme="majorHAnsi"/>
          </w:rPr>
          <w:t>https://www.theguardian.com/environment/2021/sep/16/larger-than-usual-ozone-layer-hole-bigger-than-antarctica</w:t>
        </w:r>
      </w:hyperlink>
      <w:r w:rsidRPr="00225E83">
        <w:rPr>
          <w:rFonts w:asciiTheme="majorHAnsi" w:hAnsiTheme="majorHAnsi" w:cstheme="majorHAnsi"/>
        </w:rPr>
        <w:t xml:space="preserve"> (Environmental Journalist for the Guardian)//Elmer </w:t>
      </w:r>
    </w:p>
    <w:p w14:paraId="5A076E33" w14:textId="77777777" w:rsidR="00A045DF" w:rsidRPr="00225E83" w:rsidRDefault="00A045DF" w:rsidP="00A045DF">
      <w:pPr>
        <w:rPr>
          <w:rFonts w:asciiTheme="majorHAnsi" w:hAnsiTheme="majorHAnsi" w:cstheme="majorHAnsi"/>
        </w:rPr>
      </w:pPr>
      <w:r w:rsidRPr="00225E83">
        <w:rPr>
          <w:rFonts w:asciiTheme="majorHAnsi" w:hAnsiTheme="majorHAnsi" w:cstheme="majorHAnsi"/>
          <w:u w:val="single"/>
        </w:rPr>
        <w:t xml:space="preserve">The </w:t>
      </w:r>
      <w:r w:rsidRPr="00225E83">
        <w:rPr>
          <w:rStyle w:val="Emphasis"/>
          <w:rFonts w:asciiTheme="majorHAnsi" w:hAnsiTheme="majorHAnsi" w:cstheme="majorHAnsi"/>
          <w:highlight w:val="green"/>
        </w:rPr>
        <w:t>hole in the ozone layer</w:t>
      </w:r>
      <w:r w:rsidRPr="00225E83">
        <w:rPr>
          <w:rFonts w:asciiTheme="majorHAnsi" w:hAnsiTheme="majorHAnsi" w:cstheme="majorHAnsi"/>
          <w:highlight w:val="green"/>
          <w:u w:val="single"/>
        </w:rPr>
        <w:t xml:space="preserve"> </w:t>
      </w:r>
      <w:r w:rsidRPr="00225E83">
        <w:rPr>
          <w:rFonts w:asciiTheme="majorHAnsi" w:hAnsiTheme="majorHAnsi" w:cstheme="majorHAnsi"/>
          <w:u w:val="single"/>
        </w:rPr>
        <w:t xml:space="preserve">that develops annually </w:t>
      </w:r>
      <w:r w:rsidRPr="00225E83">
        <w:rPr>
          <w:rStyle w:val="Emphasis"/>
          <w:rFonts w:asciiTheme="majorHAnsi" w:hAnsiTheme="majorHAnsi" w:cstheme="majorHAnsi"/>
          <w:highlight w:val="green"/>
        </w:rPr>
        <w:t>is</w:t>
      </w:r>
      <w:r w:rsidRPr="00225E83">
        <w:rPr>
          <w:rFonts w:asciiTheme="majorHAnsi" w:hAnsiTheme="majorHAnsi" w:cstheme="majorHAnsi"/>
          <w:highlight w:val="green"/>
          <w:u w:val="single"/>
        </w:rPr>
        <w:t xml:space="preserve"> </w:t>
      </w:r>
      <w:r w:rsidRPr="00225E83">
        <w:rPr>
          <w:rFonts w:asciiTheme="majorHAnsi" w:hAnsiTheme="majorHAnsi" w:cstheme="majorHAnsi"/>
          <w:u w:val="single"/>
        </w:rPr>
        <w:t xml:space="preserve">“rather </w:t>
      </w:r>
      <w:r w:rsidRPr="00225E83">
        <w:rPr>
          <w:rStyle w:val="Emphasis"/>
          <w:rFonts w:asciiTheme="majorHAnsi" w:hAnsiTheme="majorHAnsi" w:cstheme="majorHAnsi"/>
          <w:highlight w:val="green"/>
          <w:bdr w:val="single" w:sz="18" w:space="0" w:color="auto"/>
        </w:rPr>
        <w:t>larger than usual</w:t>
      </w:r>
      <w:r w:rsidRPr="00225E83">
        <w:rPr>
          <w:rFonts w:asciiTheme="majorHAnsi" w:hAnsiTheme="majorHAnsi" w:cstheme="majorHAnsi"/>
          <w:u w:val="single"/>
        </w:rPr>
        <w:t xml:space="preserve">” and is </w:t>
      </w:r>
      <w:r w:rsidRPr="00225E83">
        <w:rPr>
          <w:rStyle w:val="Emphasis"/>
          <w:rFonts w:asciiTheme="majorHAnsi" w:hAnsiTheme="majorHAnsi" w:cstheme="majorHAnsi"/>
          <w:highlight w:val="green"/>
        </w:rPr>
        <w:t xml:space="preserve">currently bigger than </w:t>
      </w:r>
      <w:proofErr w:type="spellStart"/>
      <w:r w:rsidRPr="00225E83">
        <w:rPr>
          <w:rStyle w:val="Emphasis"/>
          <w:rFonts w:asciiTheme="majorHAnsi" w:hAnsiTheme="majorHAnsi" w:cstheme="majorHAnsi"/>
          <w:highlight w:val="green"/>
        </w:rPr>
        <w:t>Antartica</w:t>
      </w:r>
      <w:proofErr w:type="spellEnd"/>
      <w:r w:rsidRPr="00225E83">
        <w:rPr>
          <w:rFonts w:asciiTheme="majorHAnsi" w:hAnsiTheme="majorHAnsi" w:cstheme="majorHAnsi"/>
          <w:u w:val="single"/>
        </w:rPr>
        <w:t>, say the scientists responsible for monitoring it.</w:t>
      </w:r>
      <w:r w:rsidRPr="00225E83">
        <w:rPr>
          <w:rFonts w:asciiTheme="majorHAnsi" w:hAnsiTheme="majorHAnsi" w:cstheme="majorHAnsi"/>
        </w:rPr>
        <w:t xml:space="preserve"> Researchers from the Copernicus Atmosphere Monitoring Service</w:t>
      </w:r>
      <w:r w:rsidRPr="00225E83">
        <w:rPr>
          <w:rFonts w:asciiTheme="majorHAnsi" w:hAnsiTheme="majorHAnsi" w:cstheme="majorHAnsi"/>
          <w:u w:val="single"/>
        </w:rPr>
        <w:t xml:space="preserve"> say that </w:t>
      </w:r>
      <w:r w:rsidRPr="00225E83">
        <w:rPr>
          <w:rStyle w:val="Emphasis"/>
          <w:rFonts w:asciiTheme="majorHAnsi" w:hAnsiTheme="majorHAnsi" w:cstheme="majorHAnsi"/>
          <w:highlight w:val="green"/>
        </w:rPr>
        <w:t>this year’s hole is growing quickly</w:t>
      </w:r>
      <w:r w:rsidRPr="00225E83">
        <w:rPr>
          <w:rFonts w:asciiTheme="majorHAnsi" w:hAnsiTheme="majorHAnsi" w:cstheme="majorHAnsi"/>
          <w:highlight w:val="green"/>
          <w:u w:val="single"/>
        </w:rPr>
        <w:t xml:space="preserve"> </w:t>
      </w:r>
      <w:r w:rsidRPr="00225E83">
        <w:rPr>
          <w:rFonts w:asciiTheme="majorHAnsi" w:hAnsiTheme="majorHAnsi" w:cstheme="majorHAnsi"/>
          <w:u w:val="single"/>
        </w:rPr>
        <w:t xml:space="preserve">and is </w:t>
      </w:r>
      <w:r w:rsidRPr="00225E83">
        <w:rPr>
          <w:rStyle w:val="Emphasis"/>
          <w:rFonts w:asciiTheme="majorHAnsi" w:hAnsiTheme="majorHAnsi" w:cstheme="majorHAnsi"/>
          <w:highlight w:val="green"/>
          <w:bdr w:val="single" w:sz="18" w:space="0" w:color="auto"/>
        </w:rPr>
        <w:t>larger than 75% of ozone holes</w:t>
      </w:r>
      <w:r w:rsidRPr="00225E83">
        <w:rPr>
          <w:rFonts w:asciiTheme="majorHAnsi" w:hAnsiTheme="majorHAnsi" w:cstheme="majorHAnsi"/>
          <w:highlight w:val="green"/>
          <w:u w:val="single"/>
        </w:rPr>
        <w:t xml:space="preserve"> </w:t>
      </w:r>
      <w:r w:rsidRPr="00225E83">
        <w:rPr>
          <w:rFonts w:asciiTheme="majorHAnsi" w:hAnsiTheme="majorHAnsi" w:cstheme="majorHAnsi"/>
          <w:u w:val="single"/>
        </w:rPr>
        <w:t xml:space="preserve">at this stage in the season </w:t>
      </w:r>
      <w:r w:rsidRPr="00225E83">
        <w:rPr>
          <w:rStyle w:val="Emphasis"/>
          <w:rFonts w:asciiTheme="majorHAnsi" w:hAnsiTheme="majorHAnsi" w:cstheme="majorHAnsi"/>
          <w:highlight w:val="green"/>
        </w:rPr>
        <w:t>since 1979</w:t>
      </w:r>
      <w:r w:rsidRPr="00225E83">
        <w:rPr>
          <w:rFonts w:asciiTheme="majorHAnsi" w:hAnsiTheme="majorHAnsi" w:cstheme="majorHAnsi"/>
          <w:u w:val="single"/>
        </w:rPr>
        <w:t>. Ozone exists about seven to 25 miles (11-40km) above the Earth’s surface, in the stratosphere, and acts like a sunscreen for the planet, shielding it from ultraviolet radiation</w:t>
      </w:r>
      <w:r w:rsidRPr="00225E83">
        <w:rPr>
          <w:rFonts w:asciiTheme="majorHAnsi" w:hAnsiTheme="majorHAnsi" w:cstheme="majorHAnsi"/>
        </w:rPr>
        <w:t xml:space="preserve">. Every year, a hole forms during the late winter of </w:t>
      </w:r>
      <w:proofErr w:type="spellStart"/>
      <w:r w:rsidRPr="00225E83">
        <w:rPr>
          <w:rFonts w:asciiTheme="majorHAnsi" w:hAnsiTheme="majorHAnsi" w:cstheme="majorHAnsi"/>
        </w:rPr>
        <w:t>thesouthern</w:t>
      </w:r>
      <w:proofErr w:type="spellEnd"/>
      <w:r w:rsidRPr="00225E83">
        <w:rPr>
          <w:rFonts w:asciiTheme="majorHAnsi" w:hAnsiTheme="majorHAnsi" w:cstheme="majorHAnsi"/>
        </w:rPr>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225E83">
        <w:rPr>
          <w:rFonts w:asciiTheme="majorHAnsi" w:hAnsiTheme="majorHAnsi" w:cstheme="majorHAnsi"/>
        </w:rPr>
        <w:t>Peuch</w:t>
      </w:r>
      <w:proofErr w:type="spellEnd"/>
      <w:r w:rsidRPr="00225E83">
        <w:rPr>
          <w:rFonts w:asciiTheme="majorHAnsi" w:hAnsiTheme="majorHAnsi" w:cstheme="majorHAnsi"/>
        </w:rPr>
        <w:t xml:space="preserve">, the service’s director, told the Guardian: “We cannot really say at this stage how the ozone hole will evolve. </w:t>
      </w:r>
      <w:r w:rsidRPr="00225E83">
        <w:rPr>
          <w:rFonts w:asciiTheme="majorHAnsi" w:hAnsiTheme="majorHAnsi" w:cstheme="majorHAnsi"/>
          <w:u w:val="single"/>
        </w:rPr>
        <w:t xml:space="preserve">However, the hole of this year is remarkably similar to the one of 2020, which was </w:t>
      </w:r>
      <w:r w:rsidRPr="00225E83">
        <w:rPr>
          <w:rStyle w:val="Emphasis"/>
          <w:rFonts w:asciiTheme="majorHAnsi" w:hAnsiTheme="majorHAnsi" w:cstheme="majorHAnsi"/>
          <w:highlight w:val="green"/>
        </w:rPr>
        <w:t>among the deepest and the longest-lasting</w:t>
      </w:r>
      <w:r w:rsidRPr="00225E83">
        <w:rPr>
          <w:rFonts w:asciiTheme="majorHAnsi" w:hAnsiTheme="majorHAnsi" w:cstheme="majorHAnsi"/>
          <w:highlight w:val="green"/>
          <w:u w:val="single"/>
        </w:rPr>
        <w:t xml:space="preserve"> </w:t>
      </w:r>
      <w:r w:rsidRPr="00225E83">
        <w:rPr>
          <w:rFonts w:asciiTheme="majorHAnsi" w:hAnsiTheme="majorHAnsi" w:cstheme="majorHAnsi"/>
          <w:u w:val="single"/>
        </w:rPr>
        <w:t>– it closed around Christmas – in our records since 1979.</w:t>
      </w:r>
    </w:p>
    <w:p w14:paraId="6A1B75F0" w14:textId="77777777" w:rsidR="00A045DF" w:rsidRPr="00225E83" w:rsidRDefault="00A045DF" w:rsidP="00A045DF">
      <w:pPr>
        <w:rPr>
          <w:rFonts w:asciiTheme="majorHAnsi" w:hAnsiTheme="majorHAnsi" w:cstheme="majorHAnsi"/>
        </w:rPr>
      </w:pPr>
    </w:p>
    <w:p w14:paraId="3A88691B" w14:textId="0D628E07" w:rsidR="00A045DF" w:rsidRDefault="00A045DF" w:rsidP="00A045DF">
      <w:pPr>
        <w:pStyle w:val="Heading4"/>
        <w:rPr>
          <w:rFonts w:asciiTheme="majorHAnsi" w:hAnsiTheme="majorHAnsi" w:cstheme="majorHAnsi"/>
        </w:rPr>
      </w:pPr>
      <w:r w:rsidRPr="00225E83">
        <w:rPr>
          <w:rFonts w:asciiTheme="majorHAnsi" w:hAnsiTheme="majorHAnsi" w:cstheme="majorHAnsi"/>
        </w:rPr>
        <w:t>Two Thumpers to Ozone:</w:t>
      </w:r>
    </w:p>
    <w:p w14:paraId="18EF5187" w14:textId="6871DA30" w:rsidR="0085722C" w:rsidRDefault="0085722C" w:rsidP="0085722C">
      <w:r>
        <w:t>Public sector checks and literally any type of space appropriation</w:t>
      </w:r>
    </w:p>
    <w:p w14:paraId="23799A63" w14:textId="77777777" w:rsidR="0085722C" w:rsidRDefault="0085722C" w:rsidP="0085722C">
      <w:pPr>
        <w:pStyle w:val="Heading2"/>
      </w:pPr>
      <w:r>
        <w:t>A/2 Climate Change</w:t>
      </w:r>
    </w:p>
    <w:p w14:paraId="0B247C32" w14:textId="77777777" w:rsidR="0085722C" w:rsidRPr="00225E83" w:rsidRDefault="0085722C" w:rsidP="0085722C">
      <w:pPr>
        <w:pStyle w:val="Heading4"/>
        <w:rPr>
          <w:rFonts w:asciiTheme="majorHAnsi" w:hAnsiTheme="majorHAnsi" w:cstheme="majorHAnsi"/>
          <w:sz w:val="28"/>
          <w:szCs w:val="28"/>
        </w:rPr>
      </w:pPr>
      <w:r w:rsidRPr="00225E83">
        <w:rPr>
          <w:rFonts w:asciiTheme="majorHAnsi" w:hAnsiTheme="majorHAnsi" w:cstheme="majorHAnsi"/>
          <w:sz w:val="28"/>
          <w:szCs w:val="28"/>
        </w:rPr>
        <w:t xml:space="preserve">Extinction from warming requires 12 degrees and intervening actors will solve before then </w:t>
      </w:r>
    </w:p>
    <w:p w14:paraId="11BD2E6F" w14:textId="77777777" w:rsidR="0085722C" w:rsidRPr="00225E83" w:rsidRDefault="0085722C" w:rsidP="0085722C">
      <w:pPr>
        <w:rPr>
          <w:rFonts w:asciiTheme="majorHAnsi" w:hAnsiTheme="majorHAnsi" w:cstheme="majorHAnsi"/>
        </w:rPr>
      </w:pPr>
      <w:r w:rsidRPr="00225E83">
        <w:rPr>
          <w:rStyle w:val="StyleUnderline"/>
          <w:rFonts w:asciiTheme="majorHAnsi" w:hAnsiTheme="majorHAnsi" w:cstheme="majorHAnsi"/>
          <w:sz w:val="28"/>
          <w:szCs w:val="28"/>
          <w:u w:val="none"/>
        </w:rPr>
        <w:t>Farquhar 17</w:t>
      </w:r>
      <w:r w:rsidRPr="00225E83">
        <w:rPr>
          <w:rFonts w:asciiTheme="majorHAnsi" w:hAnsiTheme="majorHAnsi" w:cstheme="majorHAnsi"/>
        </w:rPr>
        <w:t xml:space="preserve"> [(Sebastian, leads the Global Priorities Project (GPP) at the Centre for Effective Altruism) “Existential Risk: Diplomacy and Governance,” 2017, </w:t>
      </w:r>
      <w:hyperlink r:id="rId14" w:history="1">
        <w:r w:rsidRPr="00225E83">
          <w:rPr>
            <w:rStyle w:val="Hyperlink"/>
            <w:rFonts w:asciiTheme="majorHAnsi" w:hAnsiTheme="majorHAnsi" w:cstheme="majorHAnsi"/>
          </w:rPr>
          <w:t>https://www.fhi.ox.ac.uk/wp-content/uploads/Existential-Risks-2017-01-23.pdf</w:t>
        </w:r>
      </w:hyperlink>
      <w:r w:rsidRPr="00225E83">
        <w:rPr>
          <w:rFonts w:asciiTheme="majorHAnsi" w:hAnsiTheme="majorHAnsi" w:cstheme="majorHAnsi"/>
        </w:rPr>
        <w:t>] TDI</w:t>
      </w:r>
    </w:p>
    <w:p w14:paraId="21AB0881" w14:textId="77777777" w:rsidR="0085722C" w:rsidRPr="00225E83" w:rsidRDefault="0085722C" w:rsidP="0085722C">
      <w:pPr>
        <w:rPr>
          <w:rFonts w:asciiTheme="majorHAnsi" w:hAnsiTheme="majorHAnsi" w:cstheme="majorHAnsi"/>
        </w:rPr>
      </w:pPr>
      <w:r w:rsidRPr="00225E83">
        <w:rPr>
          <w:rStyle w:val="StyleUnderline"/>
          <w:rFonts w:asciiTheme="majorHAnsi" w:hAnsiTheme="majorHAnsi" w:cstheme="majorHAnsi"/>
          <w:highlight w:val="green"/>
        </w:rPr>
        <w:t>The</w:t>
      </w:r>
      <w:r w:rsidRPr="00225E83">
        <w:rPr>
          <w:rStyle w:val="StyleUnderline"/>
          <w:rFonts w:asciiTheme="majorHAnsi" w:hAnsiTheme="majorHAnsi" w:cstheme="majorHAnsi"/>
        </w:rPr>
        <w:t xml:space="preserve"> </w:t>
      </w:r>
      <w:r w:rsidRPr="00225E83">
        <w:rPr>
          <w:rStyle w:val="Emphasis"/>
          <w:rFonts w:asciiTheme="majorHAnsi" w:hAnsiTheme="majorHAnsi" w:cstheme="majorHAnsi"/>
        </w:rPr>
        <w:t>most likely</w:t>
      </w:r>
      <w:r w:rsidRPr="00225E83">
        <w:rPr>
          <w:rStyle w:val="StyleUnderline"/>
          <w:rFonts w:asciiTheme="majorHAnsi" w:hAnsiTheme="majorHAnsi" w:cstheme="majorHAnsi"/>
        </w:rPr>
        <w:t xml:space="preserve"> </w:t>
      </w:r>
      <w:r w:rsidRPr="00225E83">
        <w:rPr>
          <w:rStyle w:val="StyleUnderline"/>
          <w:rFonts w:asciiTheme="majorHAnsi" w:hAnsiTheme="majorHAnsi" w:cstheme="majorHAnsi"/>
          <w:highlight w:val="green"/>
        </w:rPr>
        <w:t xml:space="preserve">levels of global warming are </w:t>
      </w:r>
      <w:r w:rsidRPr="00225E83">
        <w:rPr>
          <w:rStyle w:val="StyleUnderline"/>
          <w:rFonts w:asciiTheme="majorHAnsi" w:hAnsiTheme="majorHAnsi" w:cstheme="majorHAnsi"/>
          <w:iCs/>
          <w:highlight w:val="green"/>
        </w:rPr>
        <w:t>very unlikely to cause human extinction</w:t>
      </w:r>
      <w:r w:rsidRPr="00225E83">
        <w:rPr>
          <w:rFonts w:asciiTheme="majorHAnsi" w:hAnsiTheme="majorHAnsi" w:cstheme="majorHAnsi"/>
        </w:rPr>
        <w:t xml:space="preserve">.15 The </w:t>
      </w:r>
      <w:r w:rsidRPr="00225E83">
        <w:rPr>
          <w:rStyle w:val="StyleUnderline"/>
          <w:rFonts w:asciiTheme="majorHAnsi" w:hAnsiTheme="majorHAnsi" w:cstheme="majorHAnsi"/>
        </w:rPr>
        <w:t>existential risks of climate change</w:t>
      </w:r>
      <w:r w:rsidRPr="00225E83">
        <w:rPr>
          <w:rFonts w:asciiTheme="majorHAnsi" w:hAnsiTheme="majorHAnsi" w:cstheme="majorHAnsi"/>
        </w:rPr>
        <w:t xml:space="preserve"> instead </w:t>
      </w:r>
      <w:r w:rsidRPr="00225E83">
        <w:rPr>
          <w:rStyle w:val="StyleUnderline"/>
          <w:rFonts w:asciiTheme="majorHAnsi" w:hAnsiTheme="majorHAnsi" w:cstheme="majorHAnsi"/>
        </w:rPr>
        <w:t>stem from tail risk</w:t>
      </w:r>
      <w:r w:rsidRPr="00225E83">
        <w:rPr>
          <w:rFonts w:asciiTheme="majorHAnsi" w:hAnsiTheme="majorHAnsi" w:cstheme="majorHAnsi"/>
        </w:rPr>
        <w:t xml:space="preserve"> climate change </w:t>
      </w:r>
      <w:r w:rsidRPr="00225E83">
        <w:rPr>
          <w:rFonts w:asciiTheme="majorHAnsi" w:hAnsiTheme="majorHAnsi" w:cstheme="majorHAnsi"/>
          <w:highlight w:val="green"/>
        </w:rPr>
        <w:t xml:space="preserve">– </w:t>
      </w:r>
      <w:r w:rsidRPr="00225E83">
        <w:rPr>
          <w:rStyle w:val="Emphasis"/>
          <w:rFonts w:asciiTheme="majorHAnsi" w:hAnsiTheme="majorHAnsi" w:cstheme="majorHAnsi"/>
          <w:szCs w:val="26"/>
          <w:highlight w:val="green"/>
        </w:rPr>
        <w:t>the low probability of extreme</w:t>
      </w:r>
      <w:r w:rsidRPr="00225E83">
        <w:rPr>
          <w:rStyle w:val="StyleUnderline"/>
          <w:rFonts w:asciiTheme="majorHAnsi" w:hAnsiTheme="majorHAnsi" w:cstheme="majorHAnsi"/>
          <w:highlight w:val="green"/>
        </w:rPr>
        <w:t xml:space="preserve"> levels of warming</w:t>
      </w:r>
      <w:r w:rsidRPr="00225E83">
        <w:rPr>
          <w:rFonts w:asciiTheme="majorHAnsi" w:hAnsiTheme="majorHAnsi" w:cstheme="majorHAnsi"/>
        </w:rPr>
        <w:t xml:space="preserve"> – </w:t>
      </w:r>
      <w:r w:rsidRPr="00225E83">
        <w:rPr>
          <w:rStyle w:val="StyleUnderline"/>
          <w:rFonts w:asciiTheme="majorHAnsi" w:hAnsiTheme="majorHAnsi" w:cstheme="majorHAnsi"/>
        </w:rPr>
        <w:t>and interaction with other sources of risk</w:t>
      </w:r>
      <w:r w:rsidRPr="00225E83">
        <w:rPr>
          <w:rFonts w:asciiTheme="majorHAnsi" w:hAnsiTheme="majorHAnsi" w:cstheme="majorHAnsi"/>
        </w:rPr>
        <w:t xml:space="preserve">. It is impossible to say with confidence at what point global warming would become severe enough to pose an existential threat. Research has suggested that </w:t>
      </w:r>
      <w:r w:rsidRPr="00225E83">
        <w:rPr>
          <w:rStyle w:val="Emphasis"/>
          <w:rFonts w:asciiTheme="majorHAnsi" w:hAnsiTheme="majorHAnsi" w:cstheme="majorHAnsi"/>
          <w:sz w:val="24"/>
          <w:highlight w:val="green"/>
        </w:rPr>
        <w:t>warming of 11-12°C</w:t>
      </w:r>
      <w:r w:rsidRPr="00225E83">
        <w:rPr>
          <w:rStyle w:val="StyleUnderline"/>
          <w:rFonts w:asciiTheme="majorHAnsi" w:hAnsiTheme="majorHAnsi" w:cstheme="majorHAnsi"/>
          <w:highlight w:val="green"/>
        </w:rPr>
        <w:t xml:space="preserve"> would render most of the planet uninhabitable</w:t>
      </w:r>
      <w:r w:rsidRPr="00225E83">
        <w:rPr>
          <w:rFonts w:asciiTheme="majorHAnsi" w:hAnsiTheme="majorHAnsi" w:cstheme="majorHAnsi"/>
        </w:rPr>
        <w:t xml:space="preserve">,16 and would completely devastate agriculture.17 This would pose an extreme threat to human </w:t>
      </w:r>
      <w:proofErr w:type="spellStart"/>
      <w:r w:rsidRPr="00225E83">
        <w:rPr>
          <w:rFonts w:asciiTheme="majorHAnsi" w:hAnsiTheme="majorHAnsi" w:cstheme="majorHAnsi"/>
        </w:rPr>
        <w:t>civilisation</w:t>
      </w:r>
      <w:proofErr w:type="spellEnd"/>
      <w:r w:rsidRPr="00225E83">
        <w:rPr>
          <w:rFonts w:asciiTheme="majorHAnsi" w:hAnsiTheme="majorHAnsi" w:cstheme="majorHAnsi"/>
        </w:rPr>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225E83">
        <w:rPr>
          <w:rStyle w:val="StyleUnderline"/>
          <w:rFonts w:asciiTheme="majorHAnsi" w:hAnsiTheme="majorHAnsi" w:cstheme="majorHAnsi"/>
        </w:rPr>
        <w:t>the timescales over which such changes might happen could mean</w:t>
      </w:r>
      <w:r w:rsidRPr="00225E83">
        <w:rPr>
          <w:rFonts w:asciiTheme="majorHAnsi" w:hAnsiTheme="majorHAnsi" w:cstheme="majorHAnsi"/>
        </w:rPr>
        <w:t xml:space="preserve"> that </w:t>
      </w:r>
      <w:r w:rsidRPr="00225E83">
        <w:rPr>
          <w:rStyle w:val="Emphasis"/>
          <w:rFonts w:asciiTheme="majorHAnsi" w:hAnsiTheme="majorHAnsi" w:cstheme="majorHAnsi"/>
        </w:rPr>
        <w:t>humanity is able to adapt</w:t>
      </w:r>
      <w:r w:rsidRPr="00225E83">
        <w:rPr>
          <w:rFonts w:asciiTheme="majorHAnsi" w:hAnsiTheme="majorHAnsi" w:cstheme="majorHAnsi"/>
        </w:rPr>
        <w:t xml:space="preserve"> enough </w:t>
      </w:r>
      <w:r w:rsidRPr="00225E83">
        <w:rPr>
          <w:rStyle w:val="StyleUnderline"/>
          <w:rFonts w:asciiTheme="majorHAnsi" w:hAnsiTheme="majorHAnsi" w:cstheme="majorHAnsi"/>
        </w:rPr>
        <w:t xml:space="preserve">to avoid extinction in </w:t>
      </w:r>
      <w:r w:rsidRPr="00225E83">
        <w:rPr>
          <w:rStyle w:val="Emphasis"/>
          <w:rFonts w:asciiTheme="majorHAnsi" w:hAnsiTheme="majorHAnsi" w:cstheme="majorHAnsi"/>
        </w:rPr>
        <w:t>even very extreme scenarios</w:t>
      </w:r>
      <w:r w:rsidRPr="00225E83">
        <w:rPr>
          <w:rFonts w:asciiTheme="majorHAnsi" w:hAnsiTheme="majorHAnsi" w:cstheme="majorHAnsi"/>
        </w:rPr>
        <w:t xml:space="preserve">. The probability of these levels of warming depends on eventual greenhouse gas concentrations. According to some experts, </w:t>
      </w:r>
      <w:r w:rsidRPr="00225E83">
        <w:rPr>
          <w:rStyle w:val="StyleUnderline"/>
          <w:rFonts w:asciiTheme="majorHAnsi" w:hAnsiTheme="majorHAnsi" w:cstheme="majorHAnsi"/>
        </w:rPr>
        <w:t>unless strong action is taken soon by major emitters</w:t>
      </w:r>
      <w:r w:rsidRPr="00225E83">
        <w:rPr>
          <w:rFonts w:asciiTheme="majorHAnsi" w:hAnsiTheme="majorHAnsi" w:cstheme="majorHAnsi"/>
        </w:rPr>
        <w:t xml:space="preserve">, it is likely that </w:t>
      </w:r>
      <w:r w:rsidRPr="00225E83">
        <w:rPr>
          <w:rStyle w:val="StyleUnderline"/>
          <w:rFonts w:asciiTheme="majorHAnsi" w:hAnsiTheme="majorHAnsi" w:cstheme="majorHAnsi"/>
        </w:rPr>
        <w:t>we will pursue a medium-high emissions pathway</w:t>
      </w:r>
      <w:r w:rsidRPr="00225E83">
        <w:rPr>
          <w:rFonts w:asciiTheme="majorHAnsi" w:hAnsiTheme="majorHAnsi" w:cstheme="majorHAnsi"/>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225E83">
        <w:rPr>
          <w:rStyle w:val="StyleUnderline"/>
          <w:rFonts w:asciiTheme="majorHAnsi" w:hAnsiTheme="majorHAnsi" w:cstheme="majorHAnsi"/>
        </w:rPr>
        <w:t>if we continue to pursue a medium-high emissions pathway</w:t>
      </w:r>
      <w:r w:rsidRPr="00225E83">
        <w:rPr>
          <w:rFonts w:asciiTheme="majorHAnsi" w:hAnsiTheme="majorHAnsi" w:cstheme="majorHAnsi"/>
        </w:rPr>
        <w:t xml:space="preserve">, the </w:t>
      </w:r>
      <w:r w:rsidRPr="00225E83">
        <w:rPr>
          <w:rStyle w:val="StyleUnderline"/>
          <w:rFonts w:asciiTheme="majorHAnsi" w:hAnsiTheme="majorHAnsi" w:cstheme="majorHAnsi"/>
          <w:highlight w:val="green"/>
        </w:rPr>
        <w:t xml:space="preserve">probability of eventual warming of 6°C is around </w:t>
      </w:r>
      <w:r w:rsidRPr="00225E83">
        <w:rPr>
          <w:rStyle w:val="Emphasis"/>
          <w:rFonts w:asciiTheme="majorHAnsi" w:hAnsiTheme="majorHAnsi" w:cstheme="majorHAnsi"/>
          <w:sz w:val="24"/>
          <w:highlight w:val="green"/>
        </w:rPr>
        <w:t>10%</w:t>
      </w:r>
      <w:r w:rsidRPr="00225E83">
        <w:rPr>
          <w:rFonts w:asciiTheme="majorHAnsi" w:hAnsiTheme="majorHAnsi" w:cstheme="majorHAnsi"/>
        </w:rPr>
        <w:t xml:space="preserve">,23 </w:t>
      </w:r>
      <w:r w:rsidRPr="00225E83">
        <w:rPr>
          <w:rStyle w:val="StyleUnderline"/>
          <w:rFonts w:asciiTheme="majorHAnsi" w:hAnsiTheme="majorHAnsi" w:cstheme="majorHAnsi"/>
          <w:highlight w:val="green"/>
        </w:rPr>
        <w:t>and</w:t>
      </w:r>
      <w:r w:rsidRPr="00225E83">
        <w:rPr>
          <w:rFonts w:asciiTheme="majorHAnsi" w:hAnsiTheme="majorHAnsi" w:cstheme="majorHAnsi"/>
        </w:rPr>
        <w:t xml:space="preserve"> of </w:t>
      </w:r>
      <w:r w:rsidRPr="00225E83">
        <w:rPr>
          <w:rStyle w:val="StyleUnderline"/>
          <w:rFonts w:asciiTheme="majorHAnsi" w:hAnsiTheme="majorHAnsi" w:cstheme="majorHAnsi"/>
          <w:highlight w:val="green"/>
        </w:rPr>
        <w:t>10°C is</w:t>
      </w:r>
      <w:r w:rsidRPr="00225E83">
        <w:rPr>
          <w:rFonts w:asciiTheme="majorHAnsi" w:hAnsiTheme="majorHAnsi" w:cstheme="majorHAnsi"/>
          <w:highlight w:val="green"/>
        </w:rPr>
        <w:t xml:space="preserve"> </w:t>
      </w:r>
      <w:r w:rsidRPr="00225E83">
        <w:rPr>
          <w:rFonts w:asciiTheme="majorHAnsi" w:hAnsiTheme="majorHAnsi" w:cstheme="majorHAnsi"/>
          <w:szCs w:val="16"/>
        </w:rPr>
        <w:t xml:space="preserve">around </w:t>
      </w:r>
      <w:r w:rsidRPr="00225E83">
        <w:rPr>
          <w:rStyle w:val="Emphasis"/>
          <w:rFonts w:asciiTheme="majorHAnsi" w:hAnsiTheme="majorHAnsi" w:cstheme="majorHAnsi"/>
          <w:sz w:val="24"/>
          <w:highlight w:val="green"/>
        </w:rPr>
        <w:t>3%</w:t>
      </w:r>
      <w:r w:rsidRPr="00225E83">
        <w:rPr>
          <w:rFonts w:asciiTheme="majorHAnsi" w:hAnsiTheme="majorHAnsi" w:cstheme="majorHAnsi"/>
          <w:highlight w:val="green"/>
        </w:rPr>
        <w:t>.</w:t>
      </w:r>
      <w:r w:rsidRPr="00225E83">
        <w:rPr>
          <w:rFonts w:asciiTheme="majorHAnsi" w:hAnsiTheme="majorHAnsi" w:cstheme="majorHAnsi"/>
        </w:rPr>
        <w:t xml:space="preserve">24 </w:t>
      </w:r>
      <w:r w:rsidRPr="00225E83">
        <w:rPr>
          <w:rStyle w:val="StyleUnderline"/>
          <w:rFonts w:asciiTheme="majorHAnsi" w:hAnsiTheme="majorHAnsi" w:cstheme="majorHAnsi"/>
        </w:rPr>
        <w:t>These estimates are</w:t>
      </w:r>
      <w:r w:rsidRPr="00225E83">
        <w:rPr>
          <w:rFonts w:asciiTheme="majorHAnsi" w:hAnsiTheme="majorHAnsi" w:cstheme="majorHAnsi"/>
        </w:rPr>
        <w:t xml:space="preserve"> of course </w:t>
      </w:r>
      <w:r w:rsidRPr="00225E83">
        <w:rPr>
          <w:rStyle w:val="Emphasis"/>
          <w:rFonts w:asciiTheme="majorHAnsi" w:hAnsiTheme="majorHAnsi" w:cstheme="majorHAnsi"/>
        </w:rPr>
        <w:t>highly uncertain</w:t>
      </w:r>
      <w:r w:rsidRPr="00225E83">
        <w:rPr>
          <w:rFonts w:asciiTheme="majorHAnsi" w:hAnsiTheme="majorHAnsi" w:cstheme="majorHAnsi"/>
        </w:rPr>
        <w:t xml:space="preserve">. </w:t>
      </w:r>
      <w:r w:rsidRPr="00225E83">
        <w:rPr>
          <w:rStyle w:val="StyleUnderline"/>
          <w:rFonts w:asciiTheme="majorHAnsi" w:hAnsiTheme="majorHAnsi" w:cstheme="majorHAnsi"/>
        </w:rPr>
        <w:t xml:space="preserve">It is </w:t>
      </w:r>
      <w:r w:rsidRPr="00225E83">
        <w:rPr>
          <w:rStyle w:val="Emphasis"/>
          <w:rFonts w:asciiTheme="majorHAnsi" w:hAnsiTheme="majorHAnsi" w:cstheme="majorHAnsi"/>
        </w:rPr>
        <w:t>likely</w:t>
      </w:r>
      <w:r w:rsidRPr="00225E83">
        <w:rPr>
          <w:rFonts w:asciiTheme="majorHAnsi" w:hAnsiTheme="majorHAnsi" w:cstheme="majorHAnsi"/>
        </w:rPr>
        <w:t xml:space="preserve"> that </w:t>
      </w:r>
      <w:r w:rsidRPr="00225E83">
        <w:rPr>
          <w:rStyle w:val="StyleUnderline"/>
          <w:rFonts w:asciiTheme="majorHAnsi" w:hAnsiTheme="majorHAnsi" w:cstheme="majorHAnsi"/>
          <w:highlight w:val="green"/>
        </w:rPr>
        <w:t>the world will take action against climate change</w:t>
      </w:r>
      <w:r w:rsidRPr="00225E83">
        <w:rPr>
          <w:rStyle w:val="StyleUnderline"/>
          <w:rFonts w:asciiTheme="majorHAnsi" w:hAnsiTheme="majorHAnsi" w:cstheme="majorHAnsi"/>
        </w:rPr>
        <w:t xml:space="preserve"> once it begins to impose large costs</w:t>
      </w:r>
      <w:r w:rsidRPr="00225E83">
        <w:rPr>
          <w:rFonts w:asciiTheme="majorHAnsi" w:hAnsiTheme="majorHAnsi" w:cstheme="majorHAnsi"/>
        </w:rPr>
        <w:t xml:space="preserve"> on human society, </w:t>
      </w:r>
      <w:r w:rsidRPr="00225E83">
        <w:rPr>
          <w:rStyle w:val="Emphasis"/>
          <w:rFonts w:asciiTheme="majorHAnsi" w:hAnsiTheme="majorHAnsi" w:cstheme="majorHAnsi"/>
          <w:szCs w:val="26"/>
          <w:highlight w:val="green"/>
        </w:rPr>
        <w:t>long before there is warming of 10°C</w:t>
      </w:r>
      <w:r w:rsidRPr="00225E83">
        <w:rPr>
          <w:rFonts w:asciiTheme="majorHAnsi" w:hAnsiTheme="majorHAnsi" w:cstheme="majorHAnsi"/>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72CC522E" w14:textId="77777777" w:rsidR="0085722C" w:rsidRPr="0085722C" w:rsidRDefault="0085722C" w:rsidP="0085722C"/>
    <w:p w14:paraId="35214BD5" w14:textId="77777777" w:rsidR="00DF6180" w:rsidRPr="001F59A5" w:rsidRDefault="00DF6180" w:rsidP="00DF6180"/>
    <w:p w14:paraId="48B0852A"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61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9DF"/>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1F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D2C"/>
    <w:rsid w:val="00834842"/>
    <w:rsid w:val="00840E7B"/>
    <w:rsid w:val="008536AF"/>
    <w:rsid w:val="00853D40"/>
    <w:rsid w:val="008564FC"/>
    <w:rsid w:val="0085722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33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5DF"/>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C75"/>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180"/>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42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4C17BB"/>
  <w14:defaultImageDpi w14:val="300"/>
  <w15:docId w15:val="{ACC6717E-C52A-434B-973F-45E94A606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6180"/>
    <w:pPr>
      <w:spacing w:after="160" w:line="259" w:lineRule="auto"/>
    </w:pPr>
    <w:rPr>
      <w:rFonts w:eastAsiaTheme="minorHAnsi"/>
      <w:sz w:val="22"/>
      <w:szCs w:val="22"/>
    </w:rPr>
  </w:style>
  <w:style w:type="paragraph" w:styleId="Heading1">
    <w:name w:val="heading 1"/>
    <w:aliases w:val="Pocket"/>
    <w:basedOn w:val="Normal"/>
    <w:next w:val="Normal"/>
    <w:link w:val="Heading1Char"/>
    <w:uiPriority w:val="9"/>
    <w:qFormat/>
    <w:rsid w:val="00DF61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61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F61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T,Ta,No Spacing4,No Spacing11111,Ch1"/>
    <w:basedOn w:val="Normal"/>
    <w:next w:val="Normal"/>
    <w:link w:val="Heading4Char"/>
    <w:uiPriority w:val="9"/>
    <w:unhideWhenUsed/>
    <w:qFormat/>
    <w:rsid w:val="00DF61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61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6180"/>
  </w:style>
  <w:style w:type="character" w:customStyle="1" w:styleId="Heading1Char">
    <w:name w:val="Heading 1 Char"/>
    <w:aliases w:val="Pocket Char"/>
    <w:basedOn w:val="DefaultParagraphFont"/>
    <w:link w:val="Heading1"/>
    <w:uiPriority w:val="9"/>
    <w:rsid w:val="00DF61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6180"/>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DF6180"/>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DF61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6180"/>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c"/>
    <w:basedOn w:val="DefaultParagraphFont"/>
    <w:uiPriority w:val="1"/>
    <w:qFormat/>
    <w:rsid w:val="00DF618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tyle1,Box,s"/>
    <w:basedOn w:val="DefaultParagraphFont"/>
    <w:link w:val="Emphasis1"/>
    <w:uiPriority w:val="20"/>
    <w:qFormat/>
    <w:rsid w:val="00DF618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F618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TA"/>
    <w:basedOn w:val="DefaultParagraphFont"/>
    <w:link w:val="Card"/>
    <w:uiPriority w:val="99"/>
    <w:unhideWhenUsed/>
    <w:rsid w:val="00DF6180"/>
    <w:rPr>
      <w:color w:val="auto"/>
      <w:u w:val="none"/>
    </w:rPr>
  </w:style>
  <w:style w:type="paragraph" w:styleId="DocumentMap">
    <w:name w:val="Document Map"/>
    <w:basedOn w:val="Normal"/>
    <w:link w:val="DocumentMapChar"/>
    <w:uiPriority w:val="99"/>
    <w:semiHidden/>
    <w:unhideWhenUsed/>
    <w:rsid w:val="00DF61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6180"/>
    <w:rPr>
      <w:rFonts w:ascii="Lucida Grande" w:hAnsi="Lucida Grande" w:cs="Lucida Grande"/>
    </w:rPr>
  </w:style>
  <w:style w:type="paragraph" w:customStyle="1" w:styleId="Emphasis1">
    <w:name w:val="Emphasis1"/>
    <w:basedOn w:val="Normal"/>
    <w:link w:val="Emphasis"/>
    <w:autoRedefine/>
    <w:uiPriority w:val="7"/>
    <w:qFormat/>
    <w:rsid w:val="00DF6180"/>
    <w:pPr>
      <w:pBdr>
        <w:top w:val="single" w:sz="4" w:space="1" w:color="auto"/>
        <w:left w:val="single" w:sz="4" w:space="4" w:color="auto"/>
        <w:bottom w:val="single" w:sz="4" w:space="1" w:color="auto"/>
        <w:right w:val="single" w:sz="4" w:space="4" w:color="auto"/>
      </w:pBdr>
      <w:ind w:left="720"/>
      <w:jc w:val="both"/>
    </w:pPr>
    <w:rPr>
      <w:rFonts w:ascii="Calibri" w:eastAsiaTheme="minorEastAsia" w:hAnsi="Calibri"/>
      <w:b/>
      <w:iCs/>
      <w:szCs w:val="24"/>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tags"/>
    <w:basedOn w:val="Heading1"/>
    <w:link w:val="Hyperlink"/>
    <w:autoRedefine/>
    <w:uiPriority w:val="99"/>
    <w:qFormat/>
    <w:rsid w:val="00A045D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theme="minorBidi"/>
      <w:b w:val="0"/>
      <w:bCs w:val="0"/>
      <w:sz w:val="24"/>
      <w:szCs w:val="24"/>
    </w:rPr>
  </w:style>
  <w:style w:type="paragraph" w:customStyle="1" w:styleId="textbold">
    <w:name w:val="text bold"/>
    <w:basedOn w:val="Normal"/>
    <w:uiPriority w:val="20"/>
    <w:qFormat/>
    <w:rsid w:val="00A045DF"/>
    <w:pPr>
      <w:widowControl w:val="0"/>
      <w:ind w:left="720"/>
      <w:jc w:val="both"/>
    </w:pPr>
    <w:rPr>
      <w:rFonts w:ascii="Calibri" w:eastAsiaTheme="minorEastAsia" w:hAnsi="Calibr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environment/2021/sep/16/larger-than-usual-ozone-layer-hole-bigger-than-antarctic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space/2019-03-26/why-creating-space-force-changes-nothing%20accessed%2012/10/2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md/o/Hlbi1/https:/www.amazon.com/Cross-Domain-Deterrence-Strategy-Era-Complexity/dp/019090865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cambridge.org/core/books/abs/food-or-war/hotspots-for-food-conflict-in-the-twentyfirst-century/1CD674412E09B8E6F325C9C0A0A6778A" TargetMode="External"/><Relationship Id="rId4" Type="http://schemas.openxmlformats.org/officeDocument/2006/relationships/customXml" Target="../customXml/item4.xml"/><Relationship Id="rId9" Type="http://schemas.openxmlformats.org/officeDocument/2006/relationships/hyperlink" Target="https://www.greensightag.com/logbook/can-starlink-save-the-world-by-connecting-farms/" TargetMode="External"/><Relationship Id="rId14"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FEB367-836A-5542-979A-A8E174B04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12920</Words>
  <Characters>73650</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5</cp:revision>
  <dcterms:created xsi:type="dcterms:W3CDTF">2022-02-18T23:51:00Z</dcterms:created>
  <dcterms:modified xsi:type="dcterms:W3CDTF">2022-02-19T00:00:00Z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