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46B06C77" w14:textId="695DDBAD" w:rsidR="00C06367" w:rsidRDefault="00C06367" w:rsidP="00C06367">
      <w:pPr>
        <w:pStyle w:val="Heading3"/>
      </w:pPr>
      <w:r>
        <w:lastRenderedPageBreak/>
        <w:t xml:space="preserve">1AC </w:t>
      </w:r>
    </w:p>
    <w:p w14:paraId="50C17D8C" w14:textId="2BE4A3B2" w:rsidR="000A2CEF" w:rsidRDefault="000A2CEF" w:rsidP="000A2CEF">
      <w:pPr>
        <w:pStyle w:val="Heading4"/>
      </w:pPr>
      <w:r>
        <w:t xml:space="preserve">Plan: </w:t>
      </w:r>
      <w:r w:rsidRPr="00B9006A">
        <w:t>The People’s Republic of China should ban the appropriation of outer space by private entities.</w:t>
      </w:r>
    </w:p>
    <w:p w14:paraId="7D68AA2B" w14:textId="77777777" w:rsidR="000A2CEF" w:rsidRPr="000A2CEF" w:rsidRDefault="000A2CEF" w:rsidP="000A2CEF"/>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55D6248E"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xml:space="preserve">” MIT Technology Review, 1/21/2021. https://www.technologyreview.com/2021/01/21/1016513/china-private-commercial-space-industry-dominance/] </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E37D59">
        <w:rPr>
          <w:rStyle w:val="Emphasis"/>
        </w:rPr>
        <w:t>decided to</w:t>
      </w:r>
      <w:r w:rsidRPr="00B427D5">
        <w:rPr>
          <w:rStyle w:val="Emphasis"/>
        </w:rPr>
        <w:t xml:space="preserve"> </w:t>
      </w:r>
      <w:r w:rsidRPr="00042E17">
        <w:rPr>
          <w:rStyle w:val="Emphasis"/>
          <w:highlight w:val="green"/>
        </w:rPr>
        <w:t xml:space="preserve">treat civil space development as </w:t>
      </w:r>
      <w:r w:rsidRPr="00E37D59">
        <w:rPr>
          <w:rStyle w:val="Emphasis"/>
        </w:rPr>
        <w:t xml:space="preserve">a </w:t>
      </w:r>
      <w:r w:rsidRPr="00042E17">
        <w:rPr>
          <w:rStyle w:val="Emphasis"/>
          <w:highlight w:val="green"/>
        </w:rPr>
        <w:t xml:space="preserve">key </w:t>
      </w:r>
      <w:r w:rsidRPr="00E37D59">
        <w:rPr>
          <w:rStyle w:val="Emphasis"/>
        </w:rPr>
        <w:t xml:space="preserve">area of </w:t>
      </w:r>
      <w:r w:rsidRPr="00042E17">
        <w:rPr>
          <w:rStyle w:val="Emphasis"/>
          <w:highlight w:val="green"/>
        </w:rPr>
        <w:t>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xml:space="preserve">,” says Namrata </w:t>
      </w:r>
      <w:proofErr w:type="spellStart"/>
      <w:r>
        <w:t>Goswami</w:t>
      </w:r>
      <w:proofErr w:type="spellEnd"/>
      <w:r>
        <w:t>,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w:t>
      </w:r>
      <w:r w:rsidRPr="00150BF9">
        <w:rPr>
          <w:rStyle w:val="StyleUnderline"/>
          <w:highlight w:val="green"/>
        </w:rPr>
        <w:t xml:space="preserve">are now </w:t>
      </w:r>
      <w:r w:rsidRPr="00150BF9">
        <w:rPr>
          <w:rStyle w:val="Emphasis"/>
          <w:highlight w:val="green"/>
        </w:rPr>
        <w:t>78</w:t>
      </w:r>
      <w:r w:rsidRPr="00150BF9">
        <w:rPr>
          <w:rStyle w:val="StyleUnderline"/>
          <w:highlight w:val="green"/>
        </w:rPr>
        <w:t xml:space="preserve"> commercial </w:t>
      </w:r>
      <w:r w:rsidRPr="00042E17">
        <w:rPr>
          <w:rStyle w:val="StyleUnderline"/>
          <w:highlight w:val="green"/>
        </w:rPr>
        <w:t>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lastRenderedPageBreak/>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w:t>
      </w:r>
      <w:proofErr w:type="gramStart"/>
      <w:r>
        <w:t>So</w:t>
      </w:r>
      <w:proofErr w:type="gramEnd"/>
      <w:r>
        <w:t xml:space="preserve"> does </w:t>
      </w:r>
      <w:proofErr w:type="spellStart"/>
      <w:r>
        <w:t>LinkSpace</w:t>
      </w:r>
      <w:proofErr w:type="spellEnd"/>
      <w:r>
        <w:t xml:space="preserv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proofErr w:type="spellStart"/>
      <w:r w:rsidRPr="00A77938">
        <w:rPr>
          <w:rStyle w:val="StyleUnderline"/>
        </w:rPr>
        <w:t>Spacety</w:t>
      </w:r>
      <w:proofErr w:type="spellEnd"/>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150BF9">
        <w:rPr>
          <w:rStyle w:val="Emphasis"/>
        </w:rPr>
        <w:t>blueprint drawn up by the</w:t>
      </w:r>
      <w:r w:rsidRPr="00042E17">
        <w:rPr>
          <w:rStyle w:val="Emphasis"/>
          <w:highlight w:val="green"/>
        </w:rPr>
        <w:t xml:space="preserv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CA12407" w14:textId="1A6C2C6B" w:rsidR="000F61D8" w:rsidRDefault="00C06367" w:rsidP="000F61D8">
      <w:pPr>
        <w:rPr>
          <w:rStyle w:val="StyleUnderline"/>
        </w:rPr>
      </w:pPr>
      <w:r w:rsidRPr="00C06367">
        <w:rPr>
          <w:rStyle w:val="StyleUnderline"/>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w:t>
      </w:r>
      <w:r w:rsidRPr="00AB4C1A">
        <w:rPr>
          <w:rStyle w:val="Emphasis"/>
          <w:highlight w:val="green"/>
        </w:rPr>
        <w:t>China.</w:t>
      </w:r>
      <w:r w:rsidRPr="00A77938">
        <w:rPr>
          <w:rStyle w:val="Emphasis"/>
        </w:rPr>
        <w:t xml:space="preserve"> </w:t>
      </w:r>
      <w:r w:rsidRPr="00150BF9">
        <w:rPr>
          <w:rStyle w:val="Emphasis"/>
        </w:rPr>
        <w:t>It’s the manufacturing center of the world</w:t>
      </w:r>
      <w:r w:rsidRPr="00A77938">
        <w:rPr>
          <w:rStyle w:val="StyleUnderline"/>
        </w:rPr>
        <w:t xml:space="preserve">.” Zheng believes </w:t>
      </w:r>
      <w:r w:rsidRPr="00C06367">
        <w:rPr>
          <w:rStyle w:val="StyleUnderline"/>
        </w:rPr>
        <w:t xml:space="preserve">the country is in a better position than any other </w:t>
      </w:r>
      <w:r w:rsidRPr="00AB4C1A">
        <w:rPr>
          <w:rStyle w:val="StyleUnderline"/>
          <w:highlight w:val="green"/>
        </w:rPr>
        <w:t>to take advantage of the space industry</w:t>
      </w:r>
      <w:r w:rsidRPr="00C06367">
        <w:rPr>
          <w:rStyle w:val="StyleUnderline"/>
        </w:rPr>
        <w:t>’s</w:t>
      </w:r>
      <w:r w:rsidRPr="00A77938">
        <w:rPr>
          <w:rStyle w:val="StyleUnderline"/>
        </w:rPr>
        <w:t xml:space="preserve"> new need for mass production of satellites and rockets alike. </w:t>
      </w:r>
    </w:p>
    <w:p w14:paraId="42F0CFB9" w14:textId="77777777" w:rsidR="000F61D8" w:rsidRPr="000F61D8" w:rsidRDefault="000F61D8" w:rsidP="000F61D8">
      <w:pPr>
        <w:rPr>
          <w:b/>
          <w:sz w:val="26"/>
          <w:u w:val="single"/>
        </w:rPr>
      </w:pPr>
    </w:p>
    <w:p w14:paraId="4A270DA4" w14:textId="77777777" w:rsidR="000F61D8" w:rsidRDefault="00C06367" w:rsidP="000F61D8">
      <w:pPr>
        <w:pStyle w:val="Heading4"/>
      </w:pPr>
      <w:r w:rsidRPr="000F61D8">
        <w:t xml:space="preserve">A strong space industrial base makes government sponsored operations in space economically feasible  </w:t>
      </w:r>
    </w:p>
    <w:p w14:paraId="3FDF17E4" w14:textId="2B5DD7A8" w:rsidR="00C06367" w:rsidRPr="000F61D8" w:rsidRDefault="00C06367" w:rsidP="000F61D8">
      <w:r w:rsidRPr="000F61D8">
        <w:rPr>
          <w:b/>
          <w:bCs/>
          <w:sz w:val="2"/>
          <w:szCs w:val="2"/>
        </w:rPr>
        <w:br/>
      </w:r>
      <w:r w:rsidRPr="000F61D8">
        <w:rPr>
          <w:b/>
          <w:sz w:val="26"/>
          <w:szCs w:val="26"/>
        </w:rPr>
        <w:t>Patel 21</w:t>
      </w:r>
      <w:r w:rsidRPr="000F61D8">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162B27">
        <w:rPr>
          <w:rStyle w:val="StyleUnderline"/>
        </w:rPr>
        <w:t xml:space="preserve">highlights included </w:t>
      </w:r>
      <w:r w:rsidRPr="00162B27">
        <w:rPr>
          <w:rStyle w:val="Emphasis"/>
        </w:rPr>
        <w:t>sending a rover to Mars</w:t>
      </w:r>
      <w:r w:rsidRPr="00162B27">
        <w:rPr>
          <w:rStyle w:val="StyleUnderline"/>
        </w:rPr>
        <w:t xml:space="preserve">, </w:t>
      </w:r>
      <w:r w:rsidRPr="00162B27">
        <w:rPr>
          <w:rStyle w:val="Emphasis"/>
        </w:rPr>
        <w:t>bringing moon rocks back to Earth</w:t>
      </w:r>
      <w:r w:rsidRPr="00162B27">
        <w:rPr>
          <w:rStyle w:val="StyleUnderline"/>
        </w:rPr>
        <w:t xml:space="preserve">, and testing out the next-generation </w:t>
      </w:r>
      <w:r w:rsidRPr="00162B27">
        <w:rPr>
          <w:rStyle w:val="Emphasis"/>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 xml:space="preserve">launch of Ceres-1, a new type of rocket that, at just 62 feet in height, is capable of taking 770 pounds of payload into low Earth orbit. The launch sent the </w:t>
      </w:r>
      <w:proofErr w:type="spellStart"/>
      <w:r w:rsidRPr="00EE6EBB">
        <w:rPr>
          <w:rStyle w:val="StyleUnderline"/>
        </w:rPr>
        <w:t>Tianqi</w:t>
      </w:r>
      <w:proofErr w:type="spellEnd"/>
      <w:r w:rsidRPr="00EE6EBB">
        <w:rPr>
          <w:rStyle w:val="StyleUnderline"/>
        </w:rPr>
        <w:t xml:space="preserve">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62B27">
        <w:rPr>
          <w:rStyle w:val="StyleUnderline"/>
        </w:rPr>
        <w:t>the</w:t>
      </w:r>
      <w:r w:rsidRPr="00C40E9F">
        <w:rPr>
          <w:rStyle w:val="StyleUnderline"/>
          <w:highlight w:val="green"/>
        </w:rPr>
        <w:t xml:space="preserve"> focus is now on </w:t>
      </w:r>
      <w:r w:rsidRPr="00C40E9F">
        <w:rPr>
          <w:rStyle w:val="Emphasis"/>
          <w:highlight w:val="green"/>
        </w:rPr>
        <w:t>the commercial space 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4F82705B" w14:textId="77777777" w:rsidR="00C06367" w:rsidRDefault="00C06367" w:rsidP="00C06367">
      <w:r>
        <w:t>“</w:t>
      </w:r>
      <w:r w:rsidRPr="00162B27">
        <w:rPr>
          <w:rStyle w:val="StyleUnderline"/>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xml:space="preserve">,” says Lincoln Hines, a Cornell University researcher who </w:t>
      </w:r>
      <w:r>
        <w:lastRenderedPageBreak/>
        <w:t>focuses on Chinese foreign policy. “</w:t>
      </w:r>
      <w:r w:rsidRPr="00C06367">
        <w:rPr>
          <w:rStyle w:val="StyleUnderline"/>
        </w:rPr>
        <w:t xml:space="preserve">But it’s </w:t>
      </w:r>
      <w:r w:rsidRPr="00162B27">
        <w:rPr>
          <w:rStyle w:val="StyleUnderline"/>
        </w:rPr>
        <w:t xml:space="preserve">not </w:t>
      </w:r>
      <w:r w:rsidRPr="00162B27">
        <w:rPr>
          <w:rStyle w:val="Emphasis"/>
        </w:rPr>
        <w:t>responsive to meeting market needs</w:t>
      </w:r>
      <w:r>
        <w:t xml:space="preserve">”—one big way to encourage rapid technological growth and innovation. </w:t>
      </w:r>
      <w:r w:rsidRPr="00EE6EBB">
        <w:rPr>
          <w:rStyle w:val="StyleUnderline"/>
        </w:rPr>
        <w:t xml:space="preserve">“I think the government thinks </w:t>
      </w:r>
      <w:r w:rsidRPr="00162B27">
        <w:rPr>
          <w:rStyle w:val="StyleUnderline"/>
          <w:highlight w:val="green"/>
        </w:rPr>
        <w:t xml:space="preserve">its commercial space sector </w:t>
      </w:r>
      <w:r w:rsidRPr="00C40E9F">
        <w:rPr>
          <w:rStyle w:val="StyleUnderline"/>
          <w:highlight w:val="green"/>
        </w:rPr>
        <w:t xml:space="preserve">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162B27">
        <w:rPr>
          <w:rStyle w:val="Emphasis"/>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162B27">
        <w:rPr>
          <w:rStyle w:val="Emphasis"/>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23AC2B22" w14:textId="49728483" w:rsidR="000F61D8" w:rsidRDefault="00C06367" w:rsidP="00C06367">
      <w:pPr>
        <w:rPr>
          <w:rStyle w:val="StyleUnderline"/>
        </w:rPr>
      </w:pPr>
      <w:r>
        <w:t xml:space="preserve">The problem is, </w:t>
      </w:r>
      <w:r w:rsidRPr="00EE6EBB">
        <w:rPr>
          <w:rStyle w:val="StyleUnderline"/>
        </w:rPr>
        <w:t>China has to make up decades’ worth of ground lost to the West.</w:t>
      </w:r>
    </w:p>
    <w:p w14:paraId="49527845" w14:textId="77777777" w:rsidR="000F61D8" w:rsidRDefault="000F61D8" w:rsidP="00C06367">
      <w:pPr>
        <w:rPr>
          <w:rStyle w:val="StyleUnderline"/>
        </w:rPr>
      </w:pPr>
    </w:p>
    <w:p w14:paraId="365EC0B9" w14:textId="77777777" w:rsidR="00C06367" w:rsidRPr="00E9083B" w:rsidRDefault="00C06367" w:rsidP="00C0636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879E04F" w:rsidR="00C06367" w:rsidRPr="008000DC" w:rsidRDefault="00C06367" w:rsidP="00C06367">
      <w:pPr>
        <w:rPr>
          <w:b/>
          <w:sz w:val="26"/>
        </w:rPr>
      </w:pPr>
      <w:r>
        <w:rPr>
          <w:rStyle w:val="Style13ptBold"/>
        </w:rPr>
        <w:t xml:space="preserve">Curcio 8/24 </w:t>
      </w:r>
      <w:r w:rsidRPr="008000DC">
        <w:t xml:space="preserve">[(Blaine,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t>
      </w:r>
      <w:r w:rsidRPr="00680538">
        <w:rPr>
          <w:rStyle w:val="StyleUnderline"/>
        </w:rPr>
        <w:lastRenderedPageBreak/>
        <w:t xml:space="preserve">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162B27">
        <w:rPr>
          <w:rStyle w:val="StyleUnderline"/>
        </w:rPr>
        <w:t>The international lunar research station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162B27">
        <w:rPr>
          <w:rStyle w:val="StyleUnderline"/>
          <w:highlight w:val="green"/>
        </w:rPr>
        <w:t>this</w:t>
      </w:r>
      <w:r w:rsidRPr="00C06367">
        <w:rPr>
          <w:rStyle w:val="StyleUnderline"/>
        </w:rPr>
        <w:t xml:space="preserve">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162B27">
        <w:rPr>
          <w:rStyle w:val="Emphasis"/>
        </w:rPr>
        <w:t>as opposed to</w:t>
      </w:r>
      <w:r w:rsidRPr="00680538">
        <w:rPr>
          <w:rStyle w:val="Emphasis"/>
        </w:rPr>
        <w:t xml:space="preserve"> institutional or </w:t>
      </w:r>
      <w:r w:rsidRPr="00162B27">
        <w:rPr>
          <w:rStyle w:val="Emphasis"/>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162B27">
        <w:rPr>
          <w:rStyle w:val="StyleUnderline"/>
          <w:highlight w:val="green"/>
        </w:rPr>
        <w:t>and e</w:t>
      </w:r>
      <w:r w:rsidRPr="0034418B">
        <w:rPr>
          <w:rStyle w:val="StyleUnderline"/>
          <w:highlight w:val="green"/>
        </w:rPr>
        <w:t xml:space="preserv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lastRenderedPageBreak/>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w:t>
      </w:r>
      <w:r w:rsidRPr="00162B27">
        <w:rPr>
          <w:rStyle w:val="Emphasis"/>
        </w:rPr>
        <w:t>companies</w:t>
      </w:r>
      <w:r w:rsidRPr="00162B27">
        <w:rPr>
          <w:rStyle w:val="Emphasis"/>
          <w:highlight w:val="green"/>
        </w:rPr>
        <w:t xml:space="preserve"> adapt</w:t>
      </w:r>
      <w:r w:rsidRPr="00680538">
        <w:rPr>
          <w:rStyle w:val="Emphasis"/>
        </w:rPr>
        <w:t xml:space="preserve">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36AA6300" w14:textId="7A53B612"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87CDC6D" w14:textId="77777777" w:rsidR="000F61D8" w:rsidRDefault="000F61D8" w:rsidP="00C06367">
      <w:pPr>
        <w:rPr>
          <w:rStyle w:val="StyleUnderline"/>
        </w:rPr>
      </w:pP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162B27">
        <w:rPr>
          <w:rStyle w:val="Emphasis"/>
        </w:rPr>
        <w:t>Consider</w:t>
      </w:r>
      <w:r w:rsidRPr="00C64542">
        <w:rPr>
          <w:rStyle w:val="Emphasis"/>
        </w:rPr>
        <w:t xml:space="preserve"> the actions of the United States’ two </w:t>
      </w:r>
      <w:r w:rsidRPr="00162B27">
        <w:rPr>
          <w:rStyle w:val="Emphasis"/>
        </w:rPr>
        <w:t>great-power adversaries when it comes to</w:t>
      </w:r>
      <w:r w:rsidRPr="00C64542">
        <w:rPr>
          <w:rStyle w:val="Emphasis"/>
        </w:rPr>
        <w:t xml:space="preserve"> anti-satellite </w:t>
      </w:r>
      <w:r w:rsidRPr="00162B27">
        <w:rPr>
          <w:rStyle w:val="Emphasis"/>
        </w:rPr>
        <w:t>weapons</w:t>
      </w:r>
      <w:r w:rsidRPr="00162B27">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 xml:space="preserve">China and Russia are </w:t>
      </w:r>
      <w:r w:rsidRPr="00162B27">
        <w:rPr>
          <w:rStyle w:val="Emphasis"/>
        </w:rPr>
        <w:t>already</w:t>
      </w:r>
      <w:r w:rsidRPr="00E14504">
        <w:rPr>
          <w:rStyle w:val="Emphasis"/>
          <w:highlight w:val="green"/>
        </w:rPr>
        <w:t xml:space="preserve">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162B27">
        <w:rPr>
          <w:rStyle w:val="Emphasis"/>
        </w:rPr>
        <w:t>for quite some time</w:t>
      </w:r>
      <w:r>
        <w:t>. “</w:t>
      </w:r>
      <w:r w:rsidRPr="00C64542">
        <w:rPr>
          <w:rStyle w:val="StyleUnderline"/>
        </w:rPr>
        <w:t xml:space="preserve">The space domain is competitive, </w:t>
      </w:r>
      <w:r w:rsidRPr="00C64542">
        <w:rPr>
          <w:rStyle w:val="StyleUnderline"/>
        </w:rPr>
        <w:lastRenderedPageBreak/>
        <w:t>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04712A">
        <w:rPr>
          <w:rStyle w:val="StyleUnderline"/>
          <w:highlight w:val="green"/>
        </w:rPr>
        <w:t>Moscow tested a</w:t>
      </w:r>
      <w:r w:rsidRPr="00C64542">
        <w:rPr>
          <w:rStyle w:val="StyleUnderline"/>
        </w:rPr>
        <w:t xml:space="preserve"> ground-based </w:t>
      </w:r>
      <w:r w:rsidRPr="00C06367">
        <w:rPr>
          <w:rStyle w:val="StyleUnderline"/>
        </w:rPr>
        <w:t xml:space="preserve">anti-satellite </w:t>
      </w:r>
      <w:r w:rsidRPr="0004712A">
        <w:rPr>
          <w:rStyle w:val="StyleUnderline"/>
          <w:highlight w:val="green"/>
        </w:rPr>
        <w:t>weapon</w:t>
      </w:r>
      <w:r w:rsidRPr="00C06367">
        <w:rPr>
          <w:rStyle w:val="StyleUnderline"/>
        </w:rPr>
        <w:t xml:space="preserve"> in December</w:t>
      </w:r>
      <w:r w:rsidRPr="00C64542">
        <w:rPr>
          <w:rStyle w:val="StyleUnderline"/>
        </w:rPr>
        <w:t xml:space="preserve"> </w:t>
      </w:r>
      <w:r w:rsidRPr="0004712A">
        <w:rPr>
          <w:rStyle w:val="StyleUnderline"/>
          <w:highlight w:val="green"/>
        </w:rPr>
        <w:t>that could destroy U.S. or allied satellites</w:t>
      </w:r>
      <w:r w:rsidRPr="00C64542">
        <w:rPr>
          <w:rStyle w:val="StyleUnderline"/>
        </w:rPr>
        <w:t xml:space="preserve">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 xml:space="preserve">The Kremlin never explained how a fast-moving one-time projectile provided </w:t>
      </w:r>
      <w:r w:rsidRPr="006F58F5">
        <w:rPr>
          <w:rStyle w:val="StyleUnderline"/>
        </w:rPr>
        <w:lastRenderedPageBreak/>
        <w:t>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 xml:space="preserve">In a notable and positive step, the U.N. General Assembly passed a British-introduced resolution in December that seeks to establish “norms, rules and </w:t>
      </w:r>
      <w:r w:rsidRPr="006F58F5">
        <w:rPr>
          <w:rStyle w:val="StyleUnderline"/>
        </w:rPr>
        <w:lastRenderedPageBreak/>
        <w:t xml:space="preserve">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6E831393"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3592D355" w14:textId="77777777" w:rsidR="00AC6F52" w:rsidRDefault="00AC6F52" w:rsidP="00C06367">
      <w:pPr>
        <w:rPr>
          <w:rStyle w:val="Emphasis"/>
        </w:rPr>
      </w:pPr>
    </w:p>
    <w:p w14:paraId="70BD3E64" w14:textId="77777777" w:rsidR="00F3221B" w:rsidRDefault="00F3221B" w:rsidP="00F3221B">
      <w:pPr>
        <w:pStyle w:val="Heading4"/>
      </w:pPr>
      <w:r>
        <w:t xml:space="preserve">Sino-Russian space militarization causes nuclear war </w:t>
      </w:r>
    </w:p>
    <w:p w14:paraId="270F72B9" w14:textId="77777777" w:rsidR="00F3221B" w:rsidRPr="00A53569" w:rsidRDefault="00F3221B" w:rsidP="00F3221B">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16B0E85E" w14:textId="77777777" w:rsidR="00F3221B" w:rsidRPr="00A53569" w:rsidRDefault="00F3221B" w:rsidP="00F3221B">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1BCF2ABA" w14:textId="77777777" w:rsidR="00F3221B" w:rsidRPr="00A53569" w:rsidRDefault="00F3221B" w:rsidP="00F3221B">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5A6ED78" w14:textId="77777777" w:rsidR="00F3221B" w:rsidRDefault="00F3221B" w:rsidP="00F3221B">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1FF114E0" w14:textId="77777777" w:rsidR="00F3221B" w:rsidRPr="00A53569" w:rsidRDefault="00F3221B" w:rsidP="00F3221B">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7EBA87A6" w14:textId="77777777" w:rsidR="00F3221B" w:rsidRPr="00A53569" w:rsidRDefault="00F3221B" w:rsidP="00F3221B">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54F2E6EF" w14:textId="77777777" w:rsidR="00F3221B" w:rsidRPr="00A53569" w:rsidRDefault="00F3221B" w:rsidP="00F3221B">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059253F1" w14:textId="77777777" w:rsidR="00F3221B" w:rsidRPr="00A53569" w:rsidRDefault="00F3221B" w:rsidP="00F3221B">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59AAF45B" w14:textId="77777777" w:rsidR="00F3221B" w:rsidRPr="00A53569" w:rsidRDefault="00F3221B" w:rsidP="00F3221B">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0E6D1C8E" w14:textId="77777777" w:rsidR="00F3221B" w:rsidRPr="00A53569" w:rsidRDefault="00F3221B" w:rsidP="00F3221B">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0AED30BB" w14:textId="77777777" w:rsidR="00F3221B" w:rsidRPr="00A53569" w:rsidRDefault="00F3221B" w:rsidP="00F3221B">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487331CD" w14:textId="77777777" w:rsidR="00F3221B" w:rsidRDefault="00F3221B" w:rsidP="00F3221B">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064A6456" w14:textId="77777777" w:rsidR="00F3221B" w:rsidRPr="00A53569" w:rsidRDefault="00F3221B" w:rsidP="00F3221B">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 xml:space="preserve">There are reports that the Biden administration is reaching out to Beijing to establish new negotiations for a nuclear arms control, as well as </w:t>
      </w:r>
      <w:r w:rsidRPr="00A53569">
        <w:rPr>
          <w:rStyle w:val="StyleUnderline"/>
        </w:rPr>
        <w:lastRenderedPageBreak/>
        <w:t>international norms for cyberspace and space, but U.S. officials say that China won’t meaningfully engage.</w:t>
      </w:r>
    </w:p>
    <w:p w14:paraId="6EF7E911" w14:textId="77777777" w:rsidR="00F3221B" w:rsidRPr="00A53569" w:rsidRDefault="00F3221B" w:rsidP="00F3221B">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4A99439C" w14:textId="1F9E84B7" w:rsidR="00024301" w:rsidRDefault="00F3221B" w:rsidP="00C06367">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1F5629D6" w14:textId="77777777" w:rsidR="00F3221B" w:rsidRPr="00F3221B" w:rsidRDefault="00F3221B" w:rsidP="00C06367">
      <w:pPr>
        <w:rPr>
          <w:rStyle w:val="Emphasis"/>
          <w:b w:val="0"/>
          <w:iCs w:val="0"/>
          <w:sz w:val="16"/>
          <w:u w:val="none"/>
        </w:rPr>
      </w:pPr>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w:t>
      </w:r>
      <w:r w:rsidRPr="00162B27">
        <w:rPr>
          <w:rStyle w:val="StyleUnderline"/>
          <w:szCs w:val="22"/>
        </w:rPr>
        <w:t xml:space="preserve">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w:t>
      </w:r>
      <w:r w:rsidRPr="00162B27">
        <w:rPr>
          <w:rStyle w:val="StyleUnderline"/>
          <w:szCs w:val="22"/>
        </w:rPr>
        <w:t xml:space="preserve">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lastRenderedPageBreak/>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t xml:space="preserve">Scenario two is hegemony </w:t>
      </w:r>
    </w:p>
    <w:p w14:paraId="2EFEE2B4" w14:textId="33B1150F" w:rsidR="00C06367" w:rsidRDefault="00C06367" w:rsidP="00C06367">
      <w:pPr>
        <w:pStyle w:val="Heading4"/>
      </w:pPr>
      <w:r>
        <w:t xml:space="preserve">Chinese space leadership encourages </w:t>
      </w:r>
      <w:r w:rsidRPr="00E9083B">
        <w:rPr>
          <w:u w:val="single"/>
        </w:rPr>
        <w:t xml:space="preserve">ASAT proliferation </w:t>
      </w:r>
      <w:r>
        <w:t>– only the plan solves</w:t>
      </w:r>
      <w:r w:rsidR="00C622F4">
        <w:t>;</w:t>
      </w:r>
      <w:r>
        <w:t xml:space="preserve">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w:t>
      </w:r>
      <w:proofErr w:type="spellStart"/>
      <w:r w:rsidRPr="00E9083B">
        <w:t>Dr</w:t>
      </w:r>
      <w:proofErr w:type="spellEnd"/>
      <w:r w:rsidRPr="00E9083B">
        <w:t xml:space="preserve"> Rajeswari (Raji) Pillai Rajagopalan is the Director of the Centre for Security, Strategy and Technology (CSST) at the Observer Research Foundation, New Delhi.  </w:t>
      </w:r>
      <w:proofErr w:type="spellStart"/>
      <w:r w:rsidRPr="00E9083B">
        <w:t>Dr</w:t>
      </w:r>
      <w:proofErr w:type="spellEnd"/>
      <w:r w:rsidRPr="00E9083B">
        <w:t xml:space="preserve">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w:t>
      </w:r>
      <w:proofErr w:type="spellStart"/>
      <w:r w:rsidRPr="00E9083B">
        <w:t>Dr</w:t>
      </w:r>
      <w:proofErr w:type="spellEnd"/>
      <w:r w:rsidRPr="00E9083B">
        <w:t xml:space="preserve">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w:t>
      </w:r>
      <w:proofErr w:type="spellStart"/>
      <w:r w:rsidRPr="00E9083B">
        <w:t>Dr</w:t>
      </w:r>
      <w:proofErr w:type="spellEnd"/>
      <w:r w:rsidRPr="00E9083B">
        <w:t xml:space="preserve">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 xml:space="preserve">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 xml:space="preserve">China has the </w:t>
      </w:r>
      <w:r w:rsidRPr="00162B27">
        <w:rPr>
          <w:rStyle w:val="StyleUnderline"/>
        </w:rPr>
        <w:t xml:space="preserve">technical </w:t>
      </w:r>
      <w:r w:rsidRPr="00E14504">
        <w:rPr>
          <w:rStyle w:val="StyleUnderline"/>
          <w:highlight w:val="green"/>
        </w:rPr>
        <w:t>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162B27">
        <w:rPr>
          <w:rStyle w:val="Emphasis"/>
        </w:rPr>
        <w:t>it has not done</w:t>
      </w:r>
      <w:r w:rsidRPr="00E9083B">
        <w:rPr>
          <w:rStyle w:val="Emphasis"/>
        </w:rPr>
        <w:t xml:space="preserve"> so is odd</w:t>
      </w:r>
      <w:r w:rsidRPr="00162B27">
        <w:t xml:space="preserve">. </w:t>
      </w:r>
      <w:r w:rsidRPr="00162B27">
        <w:rPr>
          <w:rStyle w:val="StyleUnderline"/>
        </w:rPr>
        <w:t xml:space="preserve">It is </w:t>
      </w:r>
      <w:r w:rsidRPr="00162B27">
        <w:rPr>
          <w:rStyle w:val="Emphasis"/>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162B27">
        <w:rPr>
          <w:rStyle w:val="Emphasis"/>
        </w:rPr>
        <w:t xml:space="preserve">responsible </w:t>
      </w:r>
      <w:proofErr w:type="spellStart"/>
      <w:r w:rsidRPr="00162B27">
        <w:rPr>
          <w:rStyle w:val="Emphasis"/>
        </w:rPr>
        <w:t>behaviour</w:t>
      </w:r>
      <w:proofErr w:type="spellEnd"/>
      <w:r w:rsidRPr="00162B27">
        <w:rPr>
          <w:rStyle w:val="Emphasis"/>
        </w:rPr>
        <w:t xml:space="preserve"> in space.</w:t>
      </w:r>
    </w:p>
    <w:p w14:paraId="440E8B6B" w14:textId="77777777" w:rsidR="00C06367" w:rsidRDefault="00C06367" w:rsidP="00C06367">
      <w:r w:rsidRPr="00E14504">
        <w:rPr>
          <w:rStyle w:val="StyleUnderline"/>
          <w:highlight w:val="green"/>
        </w:rPr>
        <w:lastRenderedPageBreak/>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w:t>
      </w:r>
      <w:r w:rsidRPr="00E9083B">
        <w:rPr>
          <w:rStyle w:val="Emphasis"/>
        </w:rPr>
        <w:lastRenderedPageBreak/>
        <w:t>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4A948F42"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4048C007" w14:textId="77777777" w:rsidR="00F93AC3" w:rsidRDefault="00F93AC3" w:rsidP="00C06367"/>
    <w:p w14:paraId="7202E8E5" w14:textId="77777777" w:rsidR="00C06367" w:rsidRDefault="00C06367" w:rsidP="00C06367">
      <w:pPr>
        <w:pStyle w:val="Heading4"/>
      </w:pPr>
      <w:r>
        <w:t>Chinese ASAT development emboldens Taiwan invasion – either US doesn’t follow through on its defense commitments, which kills alliances, or it defends Taiwan, which goes nuclear</w:t>
      </w:r>
    </w:p>
    <w:p w14:paraId="74AD902D" w14:textId="1AA28615"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4E27AA">
        <w:rPr>
          <w:szCs w:val="16"/>
        </w:rPr>
        <w:t>Interest</w:t>
      </w:r>
      <w:r w:rsidRPr="00A029C9">
        <w:rPr>
          <w:szCs w:val="16"/>
        </w:rPr>
        <w:t>, 8/21/2021] JL</w:t>
      </w:r>
    </w:p>
    <w:p w14:paraId="4180F945" w14:textId="77777777" w:rsidR="00C06367" w:rsidRPr="00CD6535" w:rsidRDefault="00C06367" w:rsidP="00C06367">
      <w:pPr>
        <w:rPr>
          <w:sz w:val="12"/>
        </w:rPr>
      </w:pPr>
      <w:r w:rsidRPr="00CD6535">
        <w:rPr>
          <w:sz w:val="12"/>
        </w:rPr>
        <w:lastRenderedPageBreak/>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04712A">
        <w:rPr>
          <w:rStyle w:val="StyleUnderline"/>
          <w:highlight w:val="green"/>
        </w:rPr>
        <w:t>or start a war</w:t>
      </w:r>
      <w:r w:rsidRPr="00CD6535">
        <w:rPr>
          <w:rStyle w:val="StyleUnderline"/>
        </w:rPr>
        <w:t xml:space="preserve"> that would at best be long </w:t>
      </w:r>
      <w:r w:rsidRPr="0004712A">
        <w:rPr>
          <w:rStyle w:val="StyleUnderline"/>
          <w:highlight w:val="green"/>
        </w:rPr>
        <w:t>and</w:t>
      </w:r>
      <w:r w:rsidRPr="00CD6535">
        <w:rPr>
          <w:rStyle w:val="StyleUnderline"/>
        </w:rPr>
        <w:t xml:space="preserve">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162B27">
        <w:rPr>
          <w:rStyle w:val="Emphasis"/>
          <w:highlight w:val="green"/>
        </w:rPr>
        <w:t>for peace</w:t>
      </w:r>
      <w:r w:rsidRPr="00162B27">
        <w:rPr>
          <w:rStyle w:val="Emphasis"/>
        </w:rPr>
        <w:t>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04712A">
        <w:rPr>
          <w:rStyle w:val="Emphasis"/>
          <w:highlight w:val="green"/>
        </w:rPr>
        <w:lastRenderedPageBreak/>
        <w:t>There is still time to get</w:t>
      </w:r>
      <w:r w:rsidRPr="009C4766">
        <w:rPr>
          <w:rStyle w:val="Emphasis"/>
        </w:rPr>
        <w:t xml:space="preserve"> out </w:t>
      </w:r>
      <w:r w:rsidRPr="0004712A">
        <w:rPr>
          <w:rStyle w:val="Emphasis"/>
          <w:highlight w:val="green"/>
        </w:rPr>
        <w:t>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162B27">
        <w:rPr>
          <w:rStyle w:val="StyleUnderline"/>
        </w:rPr>
        <w:t>and</w:t>
      </w:r>
      <w:r w:rsidRPr="00CD6535">
        <w:rPr>
          <w:rStyle w:val="StyleUnderline"/>
          <w:highlight w:val="green"/>
        </w:rPr>
        <w:t xml:space="preserve">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41FB9958" w:rsidR="00C06367"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6C36A5C6" w14:textId="77777777" w:rsidR="00F93AC3" w:rsidRPr="0034418B" w:rsidRDefault="00F93AC3" w:rsidP="00C06367">
      <w:pPr>
        <w:rPr>
          <w:sz w:val="12"/>
        </w:rPr>
      </w:pPr>
    </w:p>
    <w:p w14:paraId="0B413FA4" w14:textId="77777777" w:rsidR="00C06367" w:rsidRDefault="00C06367" w:rsidP="00C06367">
      <w:pPr>
        <w:pStyle w:val="Heading4"/>
      </w:pPr>
      <w:r>
        <w:t xml:space="preserve">Space dominance is key to US hegemony </w:t>
      </w:r>
    </w:p>
    <w:p w14:paraId="61332A94" w14:textId="77777777" w:rsidR="00C06367" w:rsidRPr="00336433" w:rsidRDefault="00C06367" w:rsidP="00C06367">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02F54BDB" w14:textId="77777777" w:rsidR="00C06367" w:rsidRPr="00A50AAF" w:rsidRDefault="00C06367" w:rsidP="00C06367">
      <w:pPr>
        <w:rPr>
          <w:rStyle w:val="StyleUnderline"/>
        </w:rPr>
      </w:pPr>
      <w:r w:rsidRPr="00926BF8">
        <w:rPr>
          <w:rStyle w:val="Emphasis"/>
        </w:rPr>
        <w:lastRenderedPageBreak/>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176BCD1A" w14:textId="77777777" w:rsidR="00C06367" w:rsidRPr="00A50AAF" w:rsidRDefault="00C06367" w:rsidP="00C06367">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 xml:space="preserve">to deny America access to space, </w:t>
      </w:r>
      <w:r w:rsidRPr="00926BF8">
        <w:rPr>
          <w:rStyle w:val="StyleUnderline"/>
        </w:rPr>
        <w:t>but</w:t>
      </w:r>
      <w:r w:rsidRPr="00A50AAF">
        <w:rPr>
          <w:rStyle w:val="StyleUnderline"/>
        </w:rPr>
        <w:t xml:space="preserve"> </w:t>
      </w:r>
      <w:r w:rsidRPr="00926BF8">
        <w:rPr>
          <w:rStyle w:val="StyleUnderline"/>
          <w:highlight w:val="green"/>
        </w:rPr>
        <w:t>also</w:t>
      </w:r>
      <w:r w:rsidRPr="00A50AAF">
        <w:rPr>
          <w:rStyle w:val="StyleUnderline"/>
        </w:rPr>
        <w:t xml:space="preserve">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926BF8">
        <w:rPr>
          <w:rStyle w:val="Emphasis"/>
        </w:rPr>
        <w:t>at America’s expense</w:t>
      </w:r>
      <w:r w:rsidRPr="00926BF8">
        <w:rPr>
          <w:rStyle w:val="StyleUnderline"/>
        </w:rPr>
        <w:t>.</w:t>
      </w:r>
      <w:r w:rsidRPr="00A50AAF">
        <w:rPr>
          <w:rStyle w:val="StyleUnderline"/>
        </w:rPr>
        <w:t xml:space="preserve"> </w:t>
      </w:r>
    </w:p>
    <w:p w14:paraId="1DA82F4C" w14:textId="77777777" w:rsidR="00C06367" w:rsidRPr="00336433" w:rsidRDefault="00C06367" w:rsidP="00C06367">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82B40B6" w14:textId="078290D9" w:rsidR="00C06367" w:rsidRDefault="00C06367" w:rsidP="00C06367">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36FB884F" w14:textId="77777777" w:rsidR="00F93AC3" w:rsidRDefault="00F93AC3" w:rsidP="00C06367"/>
    <w:p w14:paraId="56852899" w14:textId="63D4A29F" w:rsidR="00EA6F75" w:rsidRDefault="00C06367" w:rsidP="000E781C">
      <w:pPr>
        <w:pStyle w:val="Heading4"/>
        <w:rPr>
          <w:rFonts w:eastAsia="Times New Roman"/>
          <w:color w:val="000000"/>
          <w:sz w:val="14"/>
          <w:szCs w:val="22"/>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p>
    <w:p w14:paraId="36B700E7" w14:textId="77777777" w:rsidR="000E781C" w:rsidRPr="001A42E6" w:rsidRDefault="000E781C" w:rsidP="000E781C">
      <w:pPr>
        <w:pStyle w:val="Heading4"/>
        <w:rPr>
          <w:rStyle w:val="Emphasis"/>
          <w:b/>
          <w:iCs w:val="0"/>
          <w:sz w:val="14"/>
          <w:u w:val="none"/>
        </w:rPr>
      </w:pPr>
      <w:r w:rsidRPr="0028415F">
        <w:t>Erickson and Collins 10/21</w:t>
      </w:r>
      <w:r w:rsidRPr="00682F63">
        <w:rPr>
          <w:rStyle w:val="Style13ptBold"/>
          <w:rFonts w:cs="Calibri"/>
        </w:rPr>
        <w:t xml:space="preserve"> </w:t>
      </w:r>
      <w:r w:rsidRPr="00682F63">
        <w:rPr>
          <w:rStyle w:val="Style13ptBold"/>
          <w:rFonts w:cs="Calibri"/>
          <w:sz w:val="16"/>
          <w:szCs w:val="16"/>
        </w:rPr>
        <w:t xml:space="preserve">[(Andrew, A professor of strategy in the U.S. Naval War College’s China Maritime Studies </w:t>
      </w:r>
      <w:proofErr w:type="gramStart"/>
      <w:r w:rsidRPr="00682F63">
        <w:rPr>
          <w:rStyle w:val="Style13ptBold"/>
          <w:rFonts w:cs="Calibri"/>
          <w:sz w:val="16"/>
          <w:szCs w:val="16"/>
        </w:rPr>
        <w:t>Institute)(</w:t>
      </w:r>
      <w:proofErr w:type="gramEnd"/>
      <w:r w:rsidRPr="00682F63">
        <w:rPr>
          <w:rStyle w:val="Style13ptBold"/>
          <w:rFonts w:cs="Calibri"/>
          <w:sz w:val="16"/>
          <w:szCs w:val="16"/>
        </w:rPr>
        <w:t>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926BF8">
        <w:rPr>
          <w:rStyle w:val="Emphasis"/>
          <w:b/>
        </w:rPr>
        <w:t>.</w:t>
      </w:r>
      <w:r w:rsidRPr="00926BF8">
        <w:rPr>
          <w:rStyle w:val="StyleUnderline"/>
          <w:rFonts w:cs="Calibri"/>
          <w:b/>
        </w:rPr>
        <w:t xml:space="preserve"> But right now, it creates a </w:t>
      </w:r>
      <w:r w:rsidRPr="00926BF8">
        <w:rPr>
          <w:rStyle w:val="Emphasis"/>
          <w:b/>
        </w:rPr>
        <w:t>decade of danger</w:t>
      </w:r>
      <w:r w:rsidRPr="00926BF8">
        <w:rPr>
          <w:rStyle w:val="StyleUnderline"/>
          <w:rFonts w:cs="Calibri"/>
          <w:b/>
        </w:rPr>
        <w:t xml:space="preserve"> from a system that increasingly realizes it only has a </w:t>
      </w:r>
      <w:r w:rsidRPr="00926BF8">
        <w:rPr>
          <w:rStyle w:val="Emphasis"/>
          <w:b/>
        </w:rPr>
        <w:t>short time</w:t>
      </w:r>
      <w:r w:rsidRPr="00926BF8">
        <w:rPr>
          <w:rStyle w:val="StyleUnderline"/>
          <w:rFonts w:cs="Calibri"/>
          <w:b/>
        </w:rPr>
        <w:t xml:space="preserve"> to fulfill some of its </w:t>
      </w:r>
      <w:r w:rsidRPr="00926BF8">
        <w:rPr>
          <w:rStyle w:val="Emphasis"/>
          <w:b/>
        </w:rPr>
        <w:t>most critical</w:t>
      </w:r>
      <w:r w:rsidRPr="00926BF8">
        <w:rPr>
          <w:rStyle w:val="StyleUnderline"/>
          <w:rFonts w:cs="Calibri"/>
          <w:b/>
        </w:rPr>
        <w:t xml:space="preserve">, long-held </w:t>
      </w:r>
      <w:r w:rsidRPr="00926BF8">
        <w:rPr>
          <w:rStyle w:val="Emphasis"/>
          <w:b/>
        </w:rPr>
        <w:t>goals.</w:t>
      </w:r>
    </w:p>
    <w:p w14:paraId="25AA6819" w14:textId="77777777" w:rsidR="000E781C" w:rsidRPr="001A42E6" w:rsidRDefault="000E781C" w:rsidP="000E781C">
      <w:pPr>
        <w:spacing w:before="100" w:beforeAutospacing="1" w:after="100" w:afterAutospacing="1"/>
        <w:rPr>
          <w:rStyle w:val="Emphasis"/>
        </w:rPr>
      </w:pPr>
      <w:r w:rsidRPr="001A42E6">
        <w:rPr>
          <w:rStyle w:val="StyleUnderline"/>
        </w:rPr>
        <w:t xml:space="preserve">Within the next five years, </w:t>
      </w:r>
      <w:r w:rsidRPr="0004712A">
        <w:rPr>
          <w:rStyle w:val="StyleUnderline"/>
          <w:highlight w:val="green"/>
        </w:rPr>
        <w:t>China</w:t>
      </w:r>
      <w:r w:rsidRPr="001A42E6">
        <w:rPr>
          <w:rStyle w:val="StyleUnderline"/>
        </w:rPr>
        <w:t xml:space="preserve">’s leaders are likely to conclude that its </w:t>
      </w:r>
      <w:r w:rsidRPr="0004712A">
        <w:rPr>
          <w:rStyle w:val="StyleUnderline"/>
          <w:highlight w:val="green"/>
        </w:rPr>
        <w:t>deteriorating</w:t>
      </w:r>
      <w:r w:rsidRPr="001A42E6">
        <w:rPr>
          <w:rStyle w:val="StyleUnderline"/>
        </w:rPr>
        <w:t xml:space="preserve"> demographic </w:t>
      </w:r>
      <w:r w:rsidRPr="0004712A">
        <w:rPr>
          <w:rStyle w:val="StyleUnderline"/>
          <w:highlight w:val="green"/>
        </w:rPr>
        <w:t>profile, structural economic problems</w:t>
      </w:r>
      <w:r w:rsidRPr="00926BF8">
        <w:rPr>
          <w:rStyle w:val="StyleUnderline"/>
        </w:rPr>
        <w:t xml:space="preserve">,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926BF8">
        <w:rPr>
          <w:rStyle w:val="StyleUnderline"/>
        </w:rPr>
        <w:t xml:space="preserve">As Xi internalizes these challenges, </w:t>
      </w:r>
      <w:r w:rsidRPr="001A42E6">
        <w:rPr>
          <w:rStyle w:val="StyleUnderline"/>
          <w:highlight w:val="green"/>
        </w:rPr>
        <w:t>his foreign policy</w:t>
      </w:r>
      <w:r w:rsidRPr="001A42E6">
        <w:rPr>
          <w:rStyle w:val="StyleUnderline"/>
        </w:rPr>
        <w:t xml:space="preserve"> is likely </w:t>
      </w:r>
      <w:r w:rsidRPr="0004712A">
        <w:rPr>
          <w:rStyle w:val="StyleUnderline"/>
          <w:highlight w:val="green"/>
        </w:rPr>
        <w:t>to b</w:t>
      </w:r>
      <w:r w:rsidRPr="001A42E6">
        <w:rPr>
          <w:rStyle w:val="StyleUnderline"/>
          <w:highlight w:val="green"/>
        </w:rPr>
        <w:t>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w:t>
      </w:r>
      <w:proofErr w:type="spellStart"/>
      <w:r w:rsidRPr="001A42E6">
        <w:rPr>
          <w:rStyle w:val="StyleUnderline"/>
        </w:rPr>
        <w:t>decadelong</w:t>
      </w:r>
      <w:proofErr w:type="spellEnd"/>
      <w:r w:rsidRPr="001A42E6">
        <w:rPr>
          <w:rStyle w:val="StyleUnderline"/>
        </w:rPr>
        <w:t xml:space="preserve"> </w:t>
      </w:r>
      <w:r w:rsidRPr="00926BF8">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04712A">
        <w:rPr>
          <w:rStyle w:val="Emphasis"/>
          <w:highlight w:val="green"/>
        </w:rPr>
        <w:t>S</w:t>
      </w:r>
      <w:r w:rsidRPr="0004712A">
        <w:rPr>
          <w:rStyle w:val="Emphasis"/>
        </w:rPr>
        <w:t xml:space="preserve">outh </w:t>
      </w:r>
      <w:r w:rsidRPr="0004712A">
        <w:rPr>
          <w:rStyle w:val="Emphasis"/>
          <w:highlight w:val="green"/>
        </w:rPr>
        <w:t>C</w:t>
      </w:r>
      <w:r w:rsidRPr="0004712A">
        <w:rPr>
          <w:rStyle w:val="Emphasis"/>
        </w:rPr>
        <w:t>hina</w:t>
      </w:r>
      <w:r w:rsidRPr="0004712A">
        <w:rPr>
          <w:rStyle w:val="Emphasis"/>
          <w:highlight w:val="green"/>
        </w:rPr>
        <w:t xml:space="preserve"> S</w:t>
      </w:r>
      <w:r w:rsidRPr="0004712A">
        <w:rPr>
          <w:rStyle w:val="Emphasis"/>
        </w:rPr>
        <w:t>ea</w:t>
      </w:r>
      <w:r w:rsidRPr="0004712A">
        <w:rPr>
          <w:rFonts w:eastAsia="Times New Roman"/>
          <w:color w:val="000000"/>
          <w:sz w:val="14"/>
          <w:szCs w:val="22"/>
        </w:rPr>
        <w:t>,</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926BF8">
        <w:rPr>
          <w:rStyle w:val="Emphasis"/>
        </w:rPr>
        <w:t>Japan</w:t>
      </w:r>
      <w:r w:rsidRPr="001A42E6">
        <w:rPr>
          <w:rStyle w:val="StyleUnderline"/>
        </w:rPr>
        <w:t xml:space="preserve"> and </w:t>
      </w:r>
      <w:r w:rsidRPr="00926BF8">
        <w:rPr>
          <w:rStyle w:val="Emphasis"/>
          <w:highlight w:val="green"/>
        </w:rPr>
        <w:t>Taiwan</w:t>
      </w:r>
      <w:r w:rsidRPr="001A42E6">
        <w:rPr>
          <w:rFonts w:eastAsia="Times New Roman"/>
          <w:color w:val="000000"/>
          <w:sz w:val="14"/>
          <w:szCs w:val="22"/>
        </w:rPr>
        <w:t xml:space="preserve">, pushing </w:t>
      </w:r>
      <w:r w:rsidRPr="001A42E6">
        <w:rPr>
          <w:rStyle w:val="StyleUnderline"/>
          <w:highlight w:val="green"/>
        </w:rPr>
        <w:t xml:space="preserve">border challenges </w:t>
      </w:r>
      <w:r w:rsidRPr="00926BF8">
        <w:rPr>
          <w:rStyle w:val="StyleUnderline"/>
        </w:rPr>
        <w:t xml:space="preserve">against </w:t>
      </w:r>
      <w:r w:rsidRPr="00926BF8">
        <w:rPr>
          <w:rStyle w:val="Emphasis"/>
        </w:rPr>
        <w:t>India</w:t>
      </w:r>
      <w:r w:rsidRPr="00926BF8">
        <w:rPr>
          <w:rStyle w:val="StyleUnderline"/>
        </w:rPr>
        <w:t>,</w:t>
      </w:r>
      <w:r w:rsidRPr="00926BF8">
        <w:rPr>
          <w:rFonts w:eastAsia="Times New Roman"/>
          <w:color w:val="000000"/>
          <w:sz w:val="14"/>
          <w:szCs w:val="22"/>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926BF8">
        <w:rPr>
          <w:rStyle w:val="StyleUnderline"/>
        </w:rPr>
        <w:t>and coercively enveloping </w:t>
      </w:r>
      <w:r w:rsidRPr="00926BF8">
        <w:rPr>
          <w:rStyle w:val="Emphasis"/>
        </w:rPr>
        <w:t>Hong Kong.</w:t>
      </w:r>
    </w:p>
    <w:p w14:paraId="15685A2E"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5F585B0B"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926BF8">
        <w:rPr>
          <w:rStyle w:val="Emphasis"/>
        </w:rPr>
        <w:t>concrete constraints</w:t>
      </w:r>
      <w:r w:rsidRPr="00926BF8">
        <w:rPr>
          <w:rStyle w:val="StyleUnderline"/>
        </w:rPr>
        <w:t xml:space="preserve"> on China’s strategic freedom of action may not fully manifest until </w:t>
      </w:r>
      <w:r w:rsidRPr="00926BF8">
        <w:rPr>
          <w:rStyle w:val="Emphasis"/>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5BA9A802" w14:textId="77777777" w:rsidR="000E781C" w:rsidRPr="001A42E6" w:rsidRDefault="000E781C" w:rsidP="000E781C">
      <w:pPr>
        <w:spacing w:before="100" w:beforeAutospacing="1" w:after="100" w:afterAutospacing="1"/>
        <w:rPr>
          <w:rStyle w:val="StyleUnderline"/>
        </w:rPr>
      </w:pPr>
      <w:r w:rsidRPr="00926BF8">
        <w:rPr>
          <w:rStyle w:val="Emphasis"/>
        </w:rPr>
        <w:t>Beijing will likely conclude</w:t>
      </w:r>
      <w:r w:rsidRPr="00926BF8">
        <w:rPr>
          <w:rStyle w:val="StyleUnderline"/>
        </w:rPr>
        <w:t xml:space="preserve"> that under current diplomatic, economic, and force postures</w:t>
      </w:r>
      <w:r w:rsidRPr="00926BF8">
        <w:rPr>
          <w:rFonts w:eastAsia="Times New Roman"/>
          <w:color w:val="000000"/>
          <w:sz w:val="14"/>
          <w:szCs w:val="22"/>
        </w:rPr>
        <w:t xml:space="preserve"> for both </w:t>
      </w:r>
      <w:r w:rsidRPr="00926BF8">
        <w:rPr>
          <w:rStyle w:val="Emphasis"/>
        </w:rPr>
        <w:t>“gray zone”</w:t>
      </w:r>
      <w:r w:rsidRPr="00926BF8">
        <w:rPr>
          <w:rStyle w:val="StyleUnderline"/>
        </w:rPr>
        <w:t xml:space="preserve"> and </w:t>
      </w:r>
      <w:r w:rsidRPr="00926BF8">
        <w:rPr>
          <w:rStyle w:val="Emphasis"/>
        </w:rPr>
        <w:t>high-end</w:t>
      </w:r>
      <w:r w:rsidRPr="00926BF8">
        <w:rPr>
          <w:rStyle w:val="StyleUnderline"/>
        </w:rPr>
        <w:t xml:space="preserve"> scenarios</w:t>
      </w:r>
      <w:r w:rsidRPr="00926BF8">
        <w:rPr>
          <w:rFonts w:eastAsia="Times New Roman"/>
          <w:color w:val="000000"/>
          <w:sz w:val="14"/>
          <w:szCs w:val="22"/>
        </w:rPr>
        <w:t xml:space="preserve">, the 2021 to late </w:t>
      </w:r>
      <w:r w:rsidRPr="00926BF8">
        <w:rPr>
          <w:rStyle w:val="StyleUnderline"/>
        </w:rPr>
        <w:t>20</w:t>
      </w:r>
      <w:r w:rsidRPr="00926BF8">
        <w:rPr>
          <w:rStyle w:val="Emphasis"/>
        </w:rPr>
        <w:t>20s timeframe still 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69F4DF7" w14:textId="77777777" w:rsidR="000E781C" w:rsidRPr="001A42E6" w:rsidRDefault="000E781C" w:rsidP="000E781C">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 xml:space="preserve">before </w:t>
      </w:r>
      <w:r w:rsidRPr="00926BF8">
        <w:rPr>
          <w:rStyle w:val="StyleUnderline"/>
        </w:rPr>
        <w:t>what will</w:t>
      </w:r>
      <w:r w:rsidRPr="001A42E6">
        <w:rPr>
          <w:rStyle w:val="StyleUnderline"/>
        </w:rPr>
        <w:t xml:space="preserve"> likely </w:t>
      </w:r>
      <w:r w:rsidRPr="00926BF8">
        <w:rPr>
          <w:rStyle w:val="StyleUnderline"/>
        </w:rPr>
        <w:t>be</w:t>
      </w:r>
      <w:r w:rsidRPr="001A42E6">
        <w:rPr>
          <w:rStyle w:val="StyleUnderline"/>
          <w:highlight w:val="green"/>
        </w:rPr>
        <w:t xml:space="preserve"> a </w:t>
      </w:r>
      <w:r w:rsidRPr="001A42E6">
        <w:rPr>
          <w:rStyle w:val="Emphasis"/>
          <w:highlight w:val="green"/>
        </w:rPr>
        <w:t>waning of Chinese power.</w:t>
      </w:r>
    </w:p>
    <w:p w14:paraId="787EAC28" w14:textId="77777777" w:rsidR="000E781C" w:rsidRPr="001A42E6" w:rsidRDefault="000E781C" w:rsidP="000E781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E9F79E9" w14:textId="77777777" w:rsidR="000E781C" w:rsidRPr="001A42E6" w:rsidRDefault="000E781C" w:rsidP="000E781C">
      <w:pPr>
        <w:spacing w:before="100" w:beforeAutospacing="1" w:after="100" w:afterAutospacing="1"/>
        <w:rPr>
          <w:rFonts w:eastAsia="Times New Roman"/>
          <w:color w:val="000000"/>
          <w:sz w:val="14"/>
          <w:szCs w:val="22"/>
        </w:rPr>
      </w:pPr>
      <w:r w:rsidRPr="00926BF8">
        <w:rPr>
          <w:rStyle w:val="StyleUnderline"/>
        </w:rPr>
        <w:t xml:space="preserve">China’s </w:t>
      </w:r>
      <w:r w:rsidRPr="00926BF8">
        <w:rPr>
          <w:rStyle w:val="Emphasis"/>
        </w:rPr>
        <w:t>skyrocketing household debt</w:t>
      </w:r>
      <w:r w:rsidRPr="00926BF8">
        <w:rPr>
          <w:rStyle w:val="StyleUnderline"/>
        </w:rPr>
        <w:t xml:space="preserve"> levels exemplify structural economic constraints that are emerging much earlier than they did for the United States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714B164"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w:t>
      </w:r>
      <w:r w:rsidRPr="00926BF8">
        <w:rPr>
          <w:rStyle w:val="Emphasis"/>
        </w:rPr>
        <w:t xml:space="preserve">age </w:t>
      </w:r>
      <w:r w:rsidRPr="00926BF8">
        <w:rPr>
          <w:rStyle w:val="Emphasis"/>
          <w:highlight w:val="green"/>
        </w:rPr>
        <w:t>p</w:t>
      </w:r>
      <w:r w:rsidRPr="001A42E6">
        <w:rPr>
          <w:rStyle w:val="Emphasis"/>
          <w:highlight w:val="green"/>
        </w:rPr>
        <w:t>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2FE629B0"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926BF8">
        <w:rPr>
          <w:rStyle w:val="Emphasis"/>
        </w:rPr>
        <w:t>China</w:t>
      </w:r>
      <w:r w:rsidRPr="001A42E6">
        <w:rPr>
          <w:rStyle w:val="Emphasis"/>
        </w:rPr>
        <w:t xml:space="preserve"> </w:t>
      </w:r>
      <w:r w:rsidRPr="00926BF8">
        <w:rPr>
          <w:rStyle w:val="Emphasis"/>
        </w:rPr>
        <w:t xml:space="preserve">also faces </w:t>
      </w:r>
      <w:r w:rsidRPr="001A42E6">
        <w:rPr>
          <w:rStyle w:val="Emphasis"/>
          <w:highlight w:val="green"/>
        </w:rPr>
        <w:t>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w:t>
      </w:r>
      <w:r w:rsidRPr="0004712A">
        <w:rPr>
          <w:rStyle w:val="StyleUnderline"/>
          <w:highlight w:val="green"/>
        </w:rPr>
        <w:t xml:space="preserve">power </w:t>
      </w:r>
      <w:r w:rsidRPr="0004712A">
        <w:rPr>
          <w:rStyle w:val="StyleUnderline"/>
          <w:highlight w:val="green"/>
        </w:rPr>
        <w:lastRenderedPageBreak/>
        <w:t>shortages</w:t>
      </w:r>
      <w:r w:rsidRPr="001A42E6">
        <w:rPr>
          <w:rStyle w:val="StyleUnderline"/>
        </w:rPr>
        <w:t>,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2BDA0F0B"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77FE51F" w14:textId="77777777" w:rsidR="000E781C" w:rsidRPr="001A42E6" w:rsidRDefault="000E781C" w:rsidP="000E781C">
      <w:pPr>
        <w:spacing w:before="100" w:beforeAutospacing="1" w:after="100" w:afterAutospacing="1"/>
        <w:rPr>
          <w:rStyle w:val="StyleUnderline"/>
        </w:rPr>
      </w:pPr>
      <w:r w:rsidRPr="006F530D">
        <w:rPr>
          <w:rStyle w:val="StyleUnderline"/>
        </w:rPr>
        <w:t xml:space="preserve">Each of these </w:t>
      </w:r>
      <w:r w:rsidRPr="00926BF8">
        <w:rPr>
          <w:rStyle w:val="StyleUnderline"/>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xml:space="preserve">.” Electricity blackouts, real estate sector travails (like those of </w:t>
      </w:r>
      <w:proofErr w:type="spellStart"/>
      <w:r w:rsidRPr="001A42E6">
        <w:rPr>
          <w:rFonts w:eastAsia="Times New Roman"/>
          <w:color w:val="000000"/>
          <w:sz w:val="14"/>
          <w:szCs w:val="22"/>
        </w:rPr>
        <w:t>Evergrande</w:t>
      </w:r>
      <w:proofErr w:type="spellEnd"/>
      <w:r w:rsidRPr="001A42E6">
        <w:rPr>
          <w:rFonts w:eastAsia="Times New Roman"/>
          <w:color w:val="000000"/>
          <w:sz w:val="14"/>
          <w:szCs w:val="22"/>
        </w:rPr>
        <w:t>)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 xml:space="preserve">raise questions about </w:t>
      </w:r>
      <w:r w:rsidRPr="00926BF8">
        <w:rPr>
          <w:rStyle w:val="Emphasis"/>
          <w:highlight w:val="green"/>
        </w:rPr>
        <w:t>Xi</w:t>
      </w:r>
      <w:r w:rsidRPr="00926BF8">
        <w:rPr>
          <w:rStyle w:val="Emphasis"/>
        </w:rPr>
        <w:t>’s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926BF8">
        <w:rPr>
          <w:rStyle w:val="StyleUnderline"/>
        </w:rPr>
        <w:t>insecurity</w:t>
      </w:r>
      <w:r w:rsidRPr="001A42E6">
        <w:rPr>
          <w:rStyle w:val="StyleUnderline"/>
        </w:rPr>
        <w:t xml:space="preserve"> induced is thereby intense enough to </w:t>
      </w:r>
      <w:r w:rsidRPr="00926BF8">
        <w:rPr>
          <w:rStyle w:val="StyleUnderline"/>
        </w:rPr>
        <w:t xml:space="preserve">drive </w:t>
      </w:r>
      <w:r w:rsidRPr="00926BF8">
        <w:rPr>
          <w:rStyle w:val="Emphasis"/>
        </w:rPr>
        <w:t>high-stake</w:t>
      </w:r>
      <w:r w:rsidRPr="00926BF8">
        <w:rPr>
          <w:rStyle w:val="StyleUnderline"/>
        </w:rPr>
        <w:t>, high-consequence posturing and action.</w:t>
      </w:r>
    </w:p>
    <w:p w14:paraId="3085C515" w14:textId="77777777" w:rsidR="000E781C" w:rsidRPr="001A42E6" w:rsidRDefault="000E781C" w:rsidP="000E781C">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16E682E9" w14:textId="77777777" w:rsidR="000E781C" w:rsidRPr="001A42E6" w:rsidRDefault="000E781C" w:rsidP="000E781C">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2438D4AD"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w:t>
      </w:r>
      <w:r w:rsidRPr="001A42E6">
        <w:rPr>
          <w:rStyle w:val="Emphasis"/>
        </w:rPr>
        <w:lastRenderedPageBreak/>
        <w:t xml:space="preserve">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3343B4E2" w14:textId="77777777" w:rsidR="000E781C" w:rsidRPr="001A42E6" w:rsidRDefault="000E781C" w:rsidP="000E781C">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77F193E" w14:textId="77777777" w:rsidR="000E781C" w:rsidRPr="001A42E6" w:rsidRDefault="000E781C" w:rsidP="000E781C">
      <w:pPr>
        <w:spacing w:before="100" w:beforeAutospacing="1" w:after="100" w:afterAutospacing="1"/>
        <w:rPr>
          <w:rFonts w:eastAsia="Times New Roman"/>
          <w:color w:val="000000"/>
          <w:sz w:val="14"/>
          <w:szCs w:val="22"/>
        </w:rPr>
      </w:pPr>
      <w:r w:rsidRPr="0004712A">
        <w:rPr>
          <w:rStyle w:val="StyleUnderline"/>
          <w:highlight w:val="green"/>
        </w:rPr>
        <w:t>The greatest threat is armed conflict over Taiwan</w:t>
      </w:r>
      <w:bookmarkStart w:id="0" w:name="_GoBack"/>
      <w:bookmarkEnd w:id="0"/>
      <w:r w:rsidRPr="001A42E6">
        <w:rPr>
          <w:rStyle w:val="StyleUnderline"/>
        </w:rPr>
        <w:t xml:space="preserve">,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71F842E0"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C2A8608"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664C815"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35CAC0A"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5540D060"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286DD6D" w14:textId="77777777" w:rsidR="000E781C" w:rsidRPr="001A42E6" w:rsidRDefault="000E781C" w:rsidP="000E781C">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AE95D4F" w14:textId="77777777" w:rsidR="000E781C" w:rsidRPr="001A42E6" w:rsidRDefault="000E781C" w:rsidP="000E781C">
      <w:pPr>
        <w:spacing w:before="100" w:beforeAutospacing="1" w:after="100" w:afterAutospacing="1"/>
        <w:rPr>
          <w:rFonts w:eastAsia="Times New Roman"/>
          <w:color w:val="000000"/>
          <w:sz w:val="14"/>
          <w:szCs w:val="22"/>
        </w:rPr>
      </w:pPr>
      <w:r w:rsidRPr="001A42E6">
        <w:rPr>
          <w:rStyle w:val="StyleUnderline"/>
        </w:rPr>
        <w:lastRenderedPageBreak/>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5ADA12C" w14:textId="77777777" w:rsidR="000E781C" w:rsidRPr="001A42E6" w:rsidRDefault="000E781C" w:rsidP="000E781C">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10D1064" w14:textId="77777777" w:rsidR="000E781C" w:rsidRPr="001A42E6" w:rsidRDefault="000E781C" w:rsidP="000E781C">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D3AAC62" w14:textId="77777777" w:rsidR="000E781C" w:rsidRPr="001A42E6" w:rsidRDefault="000E781C" w:rsidP="000E781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EF4268F" w14:textId="77777777" w:rsidR="000E781C" w:rsidRPr="001A42E6" w:rsidRDefault="000E781C" w:rsidP="000E781C">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077818A4" w14:textId="77777777" w:rsidR="000E781C" w:rsidRPr="001A42E6" w:rsidRDefault="000E781C" w:rsidP="000E781C">
      <w:pPr>
        <w:spacing w:before="100" w:beforeAutospacing="1" w:after="100" w:afterAutospacing="1"/>
        <w:rPr>
          <w:rStyle w:val="StyleUnderline"/>
        </w:rPr>
      </w:pPr>
      <w:r w:rsidRPr="001A42E6">
        <w:rPr>
          <w:rStyle w:val="StyleUnderline"/>
        </w:rPr>
        <w:t xml:space="preserve">Given these unforgiving dynamics and stakes, implications for U.S. planners are stark: Do whatever remains possible to “peak” for deterrent competition </w:t>
      </w:r>
      <w:r w:rsidRPr="001A42E6">
        <w:rPr>
          <w:rStyle w:val="StyleUnderline"/>
        </w:rPr>
        <w:lastRenderedPageBreak/>
        <w:t>against China by the mid-to-late 2020s, and accept whatever trade-offs are available for doing so.</w:t>
      </w:r>
    </w:p>
    <w:p w14:paraId="2555F324" w14:textId="77777777" w:rsidR="000E781C" w:rsidRPr="00E60CC6" w:rsidRDefault="000E781C" w:rsidP="000E781C">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2C0C0C95" w14:textId="749A4CAB" w:rsidR="0028415F" w:rsidRPr="00166EFC" w:rsidRDefault="0028415F" w:rsidP="0028415F">
      <w:pPr>
        <w:pStyle w:val="Heading4"/>
        <w:rPr>
          <w:rFonts w:cs="Calibri"/>
        </w:rPr>
      </w:pPr>
      <w:r w:rsidRPr="00166EFC">
        <w:rPr>
          <w:rFonts w:cs="Calibri"/>
        </w:rPr>
        <w:t xml:space="preserve">No </w:t>
      </w:r>
      <w:r>
        <w:rPr>
          <w:rFonts w:cs="Calibri"/>
        </w:rPr>
        <w:t xml:space="preserve">US </w:t>
      </w:r>
      <w:proofErr w:type="spellStart"/>
      <w:r w:rsidRPr="00166EFC">
        <w:rPr>
          <w:rFonts w:cs="Calibri"/>
        </w:rPr>
        <w:t>heg</w:t>
      </w:r>
      <w:proofErr w:type="spellEnd"/>
      <w:r w:rsidRPr="00166EFC">
        <w:rPr>
          <w:rFonts w:cs="Calibri"/>
        </w:rPr>
        <w:t xml:space="preserve"> means </w:t>
      </w:r>
      <w:r w:rsidRPr="00166EFC">
        <w:rPr>
          <w:rFonts w:cs="Calibri"/>
          <w:u w:val="single"/>
        </w:rPr>
        <w:t xml:space="preserve">cascading </w:t>
      </w:r>
      <w:proofErr w:type="spellStart"/>
      <w:r w:rsidRPr="00166EFC">
        <w:rPr>
          <w:rFonts w:cs="Calibri"/>
          <w:u w:val="single"/>
        </w:rPr>
        <w:t>prolif</w:t>
      </w:r>
      <w:proofErr w:type="spellEnd"/>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proofErr w:type="spellStart"/>
      <w:r w:rsidRPr="00166EFC">
        <w:rPr>
          <w:rFonts w:cs="Calibri"/>
          <w:u w:val="single"/>
        </w:rPr>
        <w:t>heg</w:t>
      </w:r>
      <w:proofErr w:type="spellEnd"/>
      <w:r w:rsidRPr="00166EFC">
        <w:rPr>
          <w:rFonts w:cs="Calibri"/>
          <w:u w:val="single"/>
        </w:rPr>
        <w:t xml:space="preserve"> is inevitable</w:t>
      </w:r>
      <w:r w:rsidRPr="00166EFC">
        <w:rPr>
          <w:rFonts w:cs="Calibri"/>
        </w:rPr>
        <w:t>.</w:t>
      </w:r>
    </w:p>
    <w:p w14:paraId="654B6B9F" w14:textId="77777777" w:rsidR="0028415F" w:rsidRPr="00166EFC" w:rsidRDefault="0028415F" w:rsidP="0028415F">
      <w:pPr>
        <w:rPr>
          <w:rStyle w:val="Style13ptBold"/>
        </w:rPr>
      </w:pPr>
      <w:r w:rsidRPr="00166EFC">
        <w:rPr>
          <w:rStyle w:val="Style13ptBold"/>
        </w:rPr>
        <w:t xml:space="preserve">Brands 15 </w:t>
      </w:r>
      <w:proofErr w:type="gramStart"/>
      <w:r w:rsidRPr="00166EFC">
        <w:t>( Hal</w:t>
      </w:r>
      <w:proofErr w:type="gramEnd"/>
      <w:r w:rsidRPr="00166EFC">
        <w:t xml:space="preserve"> Brands is on the faculty at the Sanford School of Public Policy at Duke University The Elliott School of International Affairs The Washington Quarterly Summer 2015 38:2 pp. 7–28)</w:t>
      </w:r>
    </w:p>
    <w:p w14:paraId="75A272DF" w14:textId="77777777" w:rsidR="0028415F" w:rsidRPr="00166EFC" w:rsidRDefault="0028415F" w:rsidP="0028415F">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be revived economically and </w:t>
      </w:r>
      <w:r w:rsidRPr="00166EFC">
        <w:rPr>
          <w:rStyle w:val="Emphasis"/>
        </w:rPr>
        <w:t>reintegrated into</w:t>
      </w:r>
      <w:r w:rsidRPr="00166EFC">
        <w:rPr>
          <w:rStyle w:val="StyleUnderline"/>
        </w:rPr>
        <w:t xml:space="preserve"> thriving and fairly cooperative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741DCB52" w14:textId="77777777" w:rsidR="0028415F" w:rsidRDefault="0028415F" w:rsidP="0028415F">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166EFC">
        <w:rPr>
          <w:rStyle w:val="StyleUnderline"/>
          <w:highlight w:val="green"/>
        </w:rPr>
        <w:t>the</w:t>
      </w:r>
      <w:r w:rsidRPr="00166EFC">
        <w:rPr>
          <w:highlight w:val="green"/>
        </w:rPr>
        <w:t xml:space="preserve"> </w:t>
      </w:r>
      <w:r w:rsidRPr="00166EFC">
        <w:rPr>
          <w:rStyle w:val="Emphasis"/>
          <w:highlight w:val="green"/>
        </w:rPr>
        <w:t>U</w:t>
      </w:r>
      <w:r w:rsidRPr="00166EFC">
        <w:t xml:space="preserve">nited </w:t>
      </w:r>
      <w:r w:rsidRPr="00166EFC">
        <w:rPr>
          <w:rStyle w:val="Emphasis"/>
          <w:highlight w:val="green"/>
        </w:rPr>
        <w:t>S</w:t>
      </w:r>
      <w:r w:rsidRPr="00166EFC">
        <w:t xml:space="preserve">tates </w:t>
      </w:r>
      <w:r w:rsidRPr="00166EFC">
        <w:rPr>
          <w:rStyle w:val="StyleUnderline"/>
          <w:highlight w:val="green"/>
        </w:rPr>
        <w:t>would</w:t>
      </w:r>
      <w:r w:rsidRPr="00166EFC">
        <w:t xml:space="preserve"> effectively </w:t>
      </w:r>
      <w:r w:rsidRPr="00166EFC">
        <w:rPr>
          <w:rStyle w:val="StyleUnderline"/>
          <w:highlight w:val="green"/>
        </w:rPr>
        <w:t xml:space="preserve">be </w:t>
      </w:r>
      <w:r w:rsidRPr="00166EFC">
        <w:rPr>
          <w:rStyle w:val="Emphasis"/>
          <w:highlight w:val="green"/>
        </w:rPr>
        <w:t xml:space="preserve">surrendering </w:t>
      </w:r>
      <w:r w:rsidRPr="00C3184E">
        <w:rPr>
          <w:rStyle w:val="Emphasis"/>
        </w:rPr>
        <w:t>the most powerful bargaining chip</w:t>
      </w:r>
      <w:r w:rsidRPr="00166EFC">
        <w:rPr>
          <w:rStyle w:val="StyleUnderline"/>
        </w:rPr>
        <w:t xml:space="preserve"> it has traditionally wielded in dealing with friends and allies,</w:t>
      </w:r>
      <w:r w:rsidRPr="00166EFC">
        <w:t xml:space="preserve"> </w:t>
      </w:r>
      <w:r w:rsidRPr="00166EFC">
        <w:rPr>
          <w:rStyle w:val="StyleUnderline"/>
        </w:rPr>
        <w:t xml:space="preserve">and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vigorously</w:t>
      </w:r>
      <w:r w:rsidRPr="00166EFC">
        <w:t xml:space="preserve">; </w:t>
      </w:r>
      <w:r w:rsidRPr="00166EFC">
        <w:rPr>
          <w:rStyle w:val="Emphasis"/>
          <w:highlight w:val="green"/>
        </w:rPr>
        <w:t>historical antagonisms</w:t>
      </w:r>
    </w:p>
    <w:p w14:paraId="263E14F7" w14:textId="77777777" w:rsidR="000E781C" w:rsidRPr="000E781C" w:rsidRDefault="000E781C" w:rsidP="000E781C"/>
    <w:p w14:paraId="66974DCD" w14:textId="77777777" w:rsidR="00AF4ECE" w:rsidRPr="0048200A" w:rsidRDefault="00AF4ECE" w:rsidP="00AF4ECE">
      <w:pPr>
        <w:pStyle w:val="Heading4"/>
        <w:rPr>
          <w:u w:val="single"/>
        </w:rPr>
      </w:pPr>
      <w:r>
        <w:lastRenderedPageBreak/>
        <w:t xml:space="preserve">China and Russia are </w:t>
      </w:r>
      <w:r>
        <w:rPr>
          <w:u w:val="single"/>
        </w:rPr>
        <w:t>comparatively worse</w:t>
      </w:r>
      <w:r>
        <w:t xml:space="preserve"> </w:t>
      </w:r>
    </w:p>
    <w:p w14:paraId="5590AFA7" w14:textId="77777777" w:rsidR="00AF4ECE" w:rsidRPr="00BF139C" w:rsidRDefault="00AF4ECE" w:rsidP="00AF4ECE">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2AAF6F03" w14:textId="77777777" w:rsidR="00AF4ECE" w:rsidRPr="0048200A" w:rsidRDefault="00AF4ECE" w:rsidP="00AF4ECE">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27429BA9" w14:textId="77777777" w:rsidR="00AF4ECE" w:rsidRPr="0048200A" w:rsidRDefault="00AF4ECE" w:rsidP="00AF4ECE">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415A6681" w14:textId="77777777" w:rsidR="00AF4ECE" w:rsidRPr="0048200A" w:rsidRDefault="00AF4ECE" w:rsidP="00AF4ECE">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441B40F9" w14:textId="77777777" w:rsidR="00AF4ECE" w:rsidRPr="0048200A" w:rsidRDefault="00AF4ECE" w:rsidP="00AF4ECE">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Predictably, Putin simply resorted to his worn KGB encyclopedia of trope-</w:t>
      </w:r>
      <w:proofErr w:type="spellStart"/>
      <w:r w:rsidRPr="0048200A">
        <w:rPr>
          <w:sz w:val="12"/>
        </w:rPr>
        <w:t>tastic</w:t>
      </w:r>
      <w:proofErr w:type="spellEnd"/>
      <w:r w:rsidRPr="0048200A">
        <w:rPr>
          <w:sz w:val="12"/>
        </w:rPr>
        <w:t xml:space="preserve">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64986FB0" w14:textId="77777777" w:rsidR="00AF4ECE" w:rsidRPr="00F70961" w:rsidRDefault="00AF4ECE" w:rsidP="00AF4ECE">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4B2CB434" w14:textId="77777777" w:rsidR="0014730D" w:rsidRPr="0014730D" w:rsidRDefault="0014730D" w:rsidP="0014730D"/>
    <w:p w14:paraId="6EFCB067" w14:textId="0A9C2C10" w:rsidR="006209AA" w:rsidRPr="00A355C6" w:rsidRDefault="006209AA" w:rsidP="006209AA">
      <w:pPr>
        <w:pStyle w:val="Heading3"/>
        <w:rPr>
          <w:rFonts w:cs="Calibri"/>
          <w:color w:val="000000" w:themeColor="text1"/>
        </w:rPr>
      </w:pPr>
      <w:r w:rsidRPr="00A355C6">
        <w:rPr>
          <w:rFonts w:cs="Calibri"/>
          <w:color w:val="000000" w:themeColor="text1"/>
        </w:rPr>
        <w:lastRenderedPageBreak/>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lastRenderedPageBreak/>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301"/>
    <w:rsid w:val="0002490B"/>
    <w:rsid w:val="00026465"/>
    <w:rsid w:val="00030204"/>
    <w:rsid w:val="000312A0"/>
    <w:rsid w:val="0003396C"/>
    <w:rsid w:val="00035337"/>
    <w:rsid w:val="0004712A"/>
    <w:rsid w:val="00052FB1"/>
    <w:rsid w:val="00054276"/>
    <w:rsid w:val="000543A8"/>
    <w:rsid w:val="000547B1"/>
    <w:rsid w:val="0006091E"/>
    <w:rsid w:val="000638C1"/>
    <w:rsid w:val="00065FEE"/>
    <w:rsid w:val="00066E3C"/>
    <w:rsid w:val="00072718"/>
    <w:rsid w:val="0007381E"/>
    <w:rsid w:val="000750DC"/>
    <w:rsid w:val="00076094"/>
    <w:rsid w:val="0008785F"/>
    <w:rsid w:val="00090CBE"/>
    <w:rsid w:val="00094DEC"/>
    <w:rsid w:val="000A2CEF"/>
    <w:rsid w:val="000A2D8A"/>
    <w:rsid w:val="000C7C01"/>
    <w:rsid w:val="000D1D6B"/>
    <w:rsid w:val="000D26A6"/>
    <w:rsid w:val="000D2B90"/>
    <w:rsid w:val="000D6ED8"/>
    <w:rsid w:val="000D717B"/>
    <w:rsid w:val="000E0387"/>
    <w:rsid w:val="000E781C"/>
    <w:rsid w:val="000F61D8"/>
    <w:rsid w:val="0010092B"/>
    <w:rsid w:val="00100B28"/>
    <w:rsid w:val="00117316"/>
    <w:rsid w:val="001209B4"/>
    <w:rsid w:val="0014730D"/>
    <w:rsid w:val="00150BF9"/>
    <w:rsid w:val="00162B2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15F"/>
    <w:rsid w:val="002843B2"/>
    <w:rsid w:val="00284ED6"/>
    <w:rsid w:val="00290C5A"/>
    <w:rsid w:val="00290C92"/>
    <w:rsid w:val="0029647A"/>
    <w:rsid w:val="00296504"/>
    <w:rsid w:val="002B3959"/>
    <w:rsid w:val="002B5511"/>
    <w:rsid w:val="002B7ACF"/>
    <w:rsid w:val="002E0643"/>
    <w:rsid w:val="002E392E"/>
    <w:rsid w:val="002E6BBC"/>
    <w:rsid w:val="002F1BA9"/>
    <w:rsid w:val="002F6E74"/>
    <w:rsid w:val="0030381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ED0"/>
    <w:rsid w:val="003A4D9C"/>
    <w:rsid w:val="003B1668"/>
    <w:rsid w:val="003C5F4C"/>
    <w:rsid w:val="003D5EA8"/>
    <w:rsid w:val="003D7B28"/>
    <w:rsid w:val="003E235B"/>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AA"/>
    <w:rsid w:val="004E355B"/>
    <w:rsid w:val="005028E5"/>
    <w:rsid w:val="00503735"/>
    <w:rsid w:val="00506D6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8405C"/>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4A14"/>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79"/>
    <w:rsid w:val="007B53D8"/>
    <w:rsid w:val="007C22C5"/>
    <w:rsid w:val="007C57E1"/>
    <w:rsid w:val="007C5811"/>
    <w:rsid w:val="007D2DF5"/>
    <w:rsid w:val="007D451A"/>
    <w:rsid w:val="007D5E3E"/>
    <w:rsid w:val="007D7596"/>
    <w:rsid w:val="007E242C"/>
    <w:rsid w:val="007E6631"/>
    <w:rsid w:val="007F4E2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23E"/>
    <w:rsid w:val="008A4633"/>
    <w:rsid w:val="008B032E"/>
    <w:rsid w:val="008C0FA2"/>
    <w:rsid w:val="008C2342"/>
    <w:rsid w:val="008C4230"/>
    <w:rsid w:val="008C77B6"/>
    <w:rsid w:val="008D1B91"/>
    <w:rsid w:val="008D724A"/>
    <w:rsid w:val="008E7A3E"/>
    <w:rsid w:val="008F41FD"/>
    <w:rsid w:val="008F4479"/>
    <w:rsid w:val="008F4BA0"/>
    <w:rsid w:val="00901726"/>
    <w:rsid w:val="00920E6A"/>
    <w:rsid w:val="00926BF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B4C1A"/>
    <w:rsid w:val="00AC6F52"/>
    <w:rsid w:val="00AE0243"/>
    <w:rsid w:val="00AE1BAD"/>
    <w:rsid w:val="00AE2124"/>
    <w:rsid w:val="00AE24BC"/>
    <w:rsid w:val="00AE3E3F"/>
    <w:rsid w:val="00AF019C"/>
    <w:rsid w:val="00AF2516"/>
    <w:rsid w:val="00AF4760"/>
    <w:rsid w:val="00AF4ECE"/>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6A"/>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84E"/>
    <w:rsid w:val="00C31B5E"/>
    <w:rsid w:val="00C34D3E"/>
    <w:rsid w:val="00C35B37"/>
    <w:rsid w:val="00C3747A"/>
    <w:rsid w:val="00C37F29"/>
    <w:rsid w:val="00C56DCC"/>
    <w:rsid w:val="00C57075"/>
    <w:rsid w:val="00C622F4"/>
    <w:rsid w:val="00C72AFE"/>
    <w:rsid w:val="00C81619"/>
    <w:rsid w:val="00C9008B"/>
    <w:rsid w:val="00CA013C"/>
    <w:rsid w:val="00CA6D6D"/>
    <w:rsid w:val="00CB2205"/>
    <w:rsid w:val="00CB4880"/>
    <w:rsid w:val="00CC7942"/>
    <w:rsid w:val="00CC7A4E"/>
    <w:rsid w:val="00CD1359"/>
    <w:rsid w:val="00CD4C83"/>
    <w:rsid w:val="00D01EDC"/>
    <w:rsid w:val="00D078AA"/>
    <w:rsid w:val="00D10058"/>
    <w:rsid w:val="00D11978"/>
    <w:rsid w:val="00D1480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8F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D59"/>
    <w:rsid w:val="00E42E4C"/>
    <w:rsid w:val="00E47013"/>
    <w:rsid w:val="00E541F9"/>
    <w:rsid w:val="00E57B79"/>
    <w:rsid w:val="00E60CC6"/>
    <w:rsid w:val="00E63419"/>
    <w:rsid w:val="00E64496"/>
    <w:rsid w:val="00E72115"/>
    <w:rsid w:val="00E8322E"/>
    <w:rsid w:val="00E903E0"/>
    <w:rsid w:val="00EA1115"/>
    <w:rsid w:val="00EA39EB"/>
    <w:rsid w:val="00EA58CE"/>
    <w:rsid w:val="00EA6F7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FB3"/>
    <w:rsid w:val="00F201E7"/>
    <w:rsid w:val="00F204E0"/>
    <w:rsid w:val="00F20B16"/>
    <w:rsid w:val="00F21691"/>
    <w:rsid w:val="00F21C79"/>
    <w:rsid w:val="00F238C9"/>
    <w:rsid w:val="00F23CA5"/>
    <w:rsid w:val="00F277AA"/>
    <w:rsid w:val="00F31955"/>
    <w:rsid w:val="00F3221B"/>
    <w:rsid w:val="00F34C06"/>
    <w:rsid w:val="00F43EA3"/>
    <w:rsid w:val="00F50C55"/>
    <w:rsid w:val="00F57C09"/>
    <w:rsid w:val="00F57FFB"/>
    <w:rsid w:val="00F601E6"/>
    <w:rsid w:val="00F630D4"/>
    <w:rsid w:val="00F73954"/>
    <w:rsid w:val="00F93AC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0C7C0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C7C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7C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C7C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C7C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7C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7C01"/>
  </w:style>
  <w:style w:type="character" w:customStyle="1" w:styleId="Heading1Char">
    <w:name w:val="Heading 1 Char"/>
    <w:aliases w:val="Pocket Char"/>
    <w:basedOn w:val="DefaultParagraphFont"/>
    <w:link w:val="Heading1"/>
    <w:uiPriority w:val="9"/>
    <w:rsid w:val="000C7C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7C0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C7C0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C7C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C7C0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C7C01"/>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0C7C0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C7C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0C7C01"/>
    <w:rPr>
      <w:color w:val="auto"/>
      <w:u w:val="none"/>
    </w:rPr>
  </w:style>
  <w:style w:type="paragraph" w:styleId="DocumentMap">
    <w:name w:val="Document Map"/>
    <w:basedOn w:val="Normal"/>
    <w:link w:val="DocumentMapChar"/>
    <w:uiPriority w:val="99"/>
    <w:semiHidden/>
    <w:unhideWhenUsed/>
    <w:rsid w:val="000C7C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7C01"/>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739836-463E-0342-B6BA-EEA8C6A8F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162</TotalTime>
  <Pages>27</Pages>
  <Words>12699</Words>
  <Characters>68960</Characters>
  <Application>Microsoft Office Word</Application>
  <DocSecurity>0</DocSecurity>
  <Lines>830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54</cp:revision>
  <dcterms:created xsi:type="dcterms:W3CDTF">2021-12-17T23:03:00Z</dcterms:created>
  <dcterms:modified xsi:type="dcterms:W3CDTF">2022-02-12T15:44:00Z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