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8E90" w14:textId="194FCEA7" w:rsidR="00A95652" w:rsidRDefault="00413AE1" w:rsidP="00413AE1">
      <w:pPr>
        <w:pStyle w:val="Heading1"/>
      </w:pPr>
      <w:r>
        <w:t>1N</w:t>
      </w:r>
      <w:r w:rsidR="005C5E8C">
        <w:t>C</w:t>
      </w:r>
    </w:p>
    <w:p w14:paraId="65A2C32D" w14:textId="238629A6" w:rsidR="00413AE1" w:rsidRDefault="00413AE1" w:rsidP="00413AE1">
      <w:pPr>
        <w:pStyle w:val="Heading2"/>
      </w:pPr>
      <w:r>
        <w:t>1</w:t>
      </w:r>
    </w:p>
    <w:p w14:paraId="182C498F" w14:textId="77777777" w:rsidR="00413AE1" w:rsidRDefault="00413AE1" w:rsidP="00413AE1">
      <w:pPr>
        <w:pStyle w:val="Heading4"/>
      </w:pPr>
      <w:r>
        <w:t xml:space="preserve">Interp: Debaters must open source broken constructive positions with highlighting from TOC bid tournaments on the 2021-2022 NDCA LD wiki after they read them in round. To clarify this is about pre-tournament not pre-round prep. </w:t>
      </w:r>
    </w:p>
    <w:p w14:paraId="760E9FFA" w14:textId="421966DA" w:rsidR="00413AE1" w:rsidRDefault="00413AE1" w:rsidP="00413AE1">
      <w:pPr>
        <w:pStyle w:val="Heading4"/>
      </w:pPr>
      <w:r>
        <w:t xml:space="preserve">Violation: no disclosure </w:t>
      </w:r>
    </w:p>
    <w:p w14:paraId="2A1C4065" w14:textId="4C9491DF" w:rsidR="00413AE1" w:rsidRPr="0030513E" w:rsidRDefault="00413AE1" w:rsidP="00413AE1">
      <w:r w:rsidRPr="00413AE1">
        <w:rPr>
          <w:noProof/>
        </w:rPr>
        <w:drawing>
          <wp:inline distT="0" distB="0" distL="0" distR="0" wp14:anchorId="6A1E0EAC" wp14:editId="38B447CD">
            <wp:extent cx="5760720" cy="3212569"/>
            <wp:effectExtent l="0" t="0" r="0" b="698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768087" cy="3216677"/>
                    </a:xfrm>
                    <a:prstGeom prst="rect">
                      <a:avLst/>
                    </a:prstGeom>
                  </pic:spPr>
                </pic:pic>
              </a:graphicData>
            </a:graphic>
          </wp:inline>
        </w:drawing>
      </w:r>
      <w:r w:rsidRPr="00413AE1">
        <w:rPr>
          <w:noProof/>
        </w:rPr>
        <w:t xml:space="preserve"> </w:t>
      </w:r>
      <w:r w:rsidRPr="00413AE1">
        <w:rPr>
          <w:noProof/>
        </w:rPr>
        <w:drawing>
          <wp:inline distT="0" distB="0" distL="0" distR="0" wp14:anchorId="68D0BDB3" wp14:editId="06438128">
            <wp:extent cx="5887357" cy="22479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7"/>
                    <a:stretch>
                      <a:fillRect/>
                    </a:stretch>
                  </pic:blipFill>
                  <pic:spPr>
                    <a:xfrm>
                      <a:off x="0" y="0"/>
                      <a:ext cx="5894805" cy="2250744"/>
                    </a:xfrm>
                    <a:prstGeom prst="rect">
                      <a:avLst/>
                    </a:prstGeom>
                  </pic:spPr>
                </pic:pic>
              </a:graphicData>
            </a:graphic>
          </wp:inline>
        </w:drawing>
      </w:r>
    </w:p>
    <w:p w14:paraId="51F8B1B6" w14:textId="77777777" w:rsidR="00413AE1" w:rsidRDefault="00413AE1" w:rsidP="00413AE1">
      <w:pPr>
        <w:pStyle w:val="Heading4"/>
      </w:pPr>
      <w:r>
        <w:t>Standards</w:t>
      </w:r>
    </w:p>
    <w:p w14:paraId="31DFDE4F" w14:textId="746042D4" w:rsidR="0070797E" w:rsidRDefault="00413AE1" w:rsidP="0070797E">
      <w:pPr>
        <w:pStyle w:val="Heading4"/>
        <w:numPr>
          <w:ilvl w:val="0"/>
          <w:numId w:val="11"/>
        </w:numPr>
      </w:pPr>
      <w:r w:rsidRPr="00413AE1">
        <w:t>Engagement – disclosure allows in-depth preparation before the round which checks back against unpredictable positions and allows debaters to effectively write case negs and blocks—</w:t>
      </w:r>
    </w:p>
    <w:p w14:paraId="7CBC9161" w14:textId="44278533" w:rsidR="00413AE1" w:rsidRPr="00413AE1" w:rsidRDefault="00413AE1" w:rsidP="00413AE1">
      <w:pPr>
        <w:pStyle w:val="Heading4"/>
      </w:pPr>
      <w:r w:rsidRPr="00413AE1">
        <w:t>a) Small School Inclusion – Big schools will always get your docs through having a lot of judges, competitors, and coaches with connections to other judges only disclosure allows small schools equal access.</w:t>
      </w:r>
    </w:p>
    <w:p w14:paraId="74E9D22E" w14:textId="68273BA1" w:rsidR="00413AE1" w:rsidRPr="00413AE1" w:rsidRDefault="00413AE1" w:rsidP="00413AE1">
      <w:pPr>
        <w:pStyle w:val="Heading4"/>
      </w:pPr>
      <w:r w:rsidRPr="00413AE1">
        <w:t xml:space="preserve">b) Reciprocity - They have infinite prep before round to make the perfect </w:t>
      </w:r>
      <w:proofErr w:type="spellStart"/>
      <w:r w:rsidRPr="00413AE1">
        <w:t>aff</w:t>
      </w:r>
      <w:proofErr w:type="spellEnd"/>
      <w:r w:rsidRPr="00413AE1">
        <w:t xml:space="preserve"> – only disclosure allows us to have a crumb of the amount of time they had. Reciprocity outweighs because it controls the internal link to fairness – </w:t>
      </w:r>
      <w:proofErr w:type="spellStart"/>
      <w:r w:rsidRPr="00413AE1">
        <w:t>irreciprocal</w:t>
      </w:r>
      <w:proofErr w:type="spellEnd"/>
      <w:r w:rsidRPr="00413AE1">
        <w:t xml:space="preserve"> burdens create inherent advantages.</w:t>
      </w:r>
    </w:p>
    <w:p w14:paraId="347A0696" w14:textId="77777777" w:rsidR="00413AE1" w:rsidRPr="00413AE1" w:rsidRDefault="00413AE1" w:rsidP="00413AE1">
      <w:pPr>
        <w:pStyle w:val="Heading4"/>
      </w:pPr>
      <w:r w:rsidRPr="00413AE1">
        <w:t>2. Academic Ethics—disclosure deters mis-cutting, power-tagging, abuse of brackets and ellipses, and plagiarism – makes it harder to beat evidence because I can’t find all the issues in-round. I cannot go through all their cards in four minutes and still manage to craft an NC and answers in four minutes.</w:t>
      </w:r>
    </w:p>
    <w:p w14:paraId="02BB5FF7" w14:textId="77777777" w:rsidR="00413AE1" w:rsidRDefault="00413AE1" w:rsidP="00413AE1">
      <w:pPr>
        <w:pStyle w:val="Heading4"/>
      </w:pPr>
      <w:r>
        <w:t>Voters</w:t>
      </w:r>
    </w:p>
    <w:p w14:paraId="695D345C" w14:textId="77777777" w:rsidR="00413AE1" w:rsidRDefault="00413AE1" w:rsidP="00413AE1">
      <w:pPr>
        <w:pStyle w:val="Heading4"/>
      </w:pPr>
      <w:r>
        <w:t>Education is a voter—it’s the only takeaway from debate</w:t>
      </w:r>
    </w:p>
    <w:p w14:paraId="37AE9F04" w14:textId="77777777" w:rsidR="00413AE1" w:rsidRDefault="00413AE1" w:rsidP="00413AE1">
      <w:pPr>
        <w:pStyle w:val="Heading4"/>
      </w:pPr>
      <w:r>
        <w:t>Access is a voter—access is k2 fairness, not everyone has a fair shot and equitable education</w:t>
      </w:r>
    </w:p>
    <w:p w14:paraId="41173505" w14:textId="77777777" w:rsidR="00413AE1" w:rsidRDefault="00413AE1" w:rsidP="00413AE1">
      <w:pPr>
        <w:pStyle w:val="Heading4"/>
      </w:pPr>
      <w:r>
        <w:t xml:space="preserve">DTD—its best for setting norms </w:t>
      </w:r>
    </w:p>
    <w:p w14:paraId="3259CF1E" w14:textId="77777777" w:rsidR="00413AE1" w:rsidRDefault="00413AE1" w:rsidP="00413AE1">
      <w:pPr>
        <w:pStyle w:val="Heading4"/>
      </w:pPr>
      <w:r>
        <w:t>No RVI a] debaters will bait theory for RVI’s making LD worse b] you don’t get a cookie for being fair</w:t>
      </w:r>
    </w:p>
    <w:p w14:paraId="3A6B849F" w14:textId="77777777" w:rsidR="00413AE1" w:rsidRPr="00A063C9" w:rsidRDefault="00413AE1" w:rsidP="00413AE1">
      <w:pPr>
        <w:pStyle w:val="Heading4"/>
      </w:pPr>
      <w:r>
        <w:t xml:space="preserve">Competing </w:t>
      </w:r>
      <w:proofErr w:type="spellStart"/>
      <w:r>
        <w:t>interps</w:t>
      </w:r>
      <w:proofErr w:type="spellEnd"/>
      <w:r>
        <w:t xml:space="preserve"> a] Reasonability is arbitrary and requires judge intervention b] competing </w:t>
      </w:r>
      <w:proofErr w:type="spellStart"/>
      <w:r>
        <w:t>interps</w:t>
      </w:r>
      <w:proofErr w:type="spellEnd"/>
      <w:r>
        <w:t xml:space="preserve"> is a race to the top for the best norms</w:t>
      </w:r>
    </w:p>
    <w:p w14:paraId="7A334EAF" w14:textId="77777777" w:rsidR="00413AE1" w:rsidRDefault="00413AE1" w:rsidP="00413AE1">
      <w:pPr>
        <w:pStyle w:val="Heading2"/>
      </w:pPr>
      <w:r>
        <w:t>2</w:t>
      </w:r>
    </w:p>
    <w:p w14:paraId="1D5E99F8" w14:textId="77777777" w:rsidR="00413AE1" w:rsidRPr="002F0ADF" w:rsidRDefault="00413AE1" w:rsidP="00413AE1">
      <w:pPr>
        <w:pStyle w:val="Heading4"/>
      </w:pPr>
      <w:r>
        <w:t xml:space="preserve">Interp: Debaters must not defend a “Global Commons” as an advocacy. </w:t>
      </w:r>
    </w:p>
    <w:p w14:paraId="51458573" w14:textId="51CF43F2" w:rsidR="00413AE1" w:rsidRPr="00822D4D" w:rsidRDefault="00413AE1" w:rsidP="00413AE1">
      <w:pPr>
        <w:pStyle w:val="Heading4"/>
      </w:pPr>
      <w:r>
        <w:t xml:space="preserve">1AC </w:t>
      </w:r>
      <w:proofErr w:type="spellStart"/>
      <w:r>
        <w:t>goehring</w:t>
      </w:r>
      <w:proofErr w:type="spellEnd"/>
      <w:r>
        <w:t xml:space="preserve"> admits that a global common is partially privately owned—just because it must be partially publicly owned doesn’t mean it </w:t>
      </w:r>
      <w:proofErr w:type="spellStart"/>
      <w:r>
        <w:t>cant</w:t>
      </w:r>
      <w:proofErr w:type="spellEnd"/>
      <w:r>
        <w:t xml:space="preserve"> be privately owned as well</w:t>
      </w:r>
      <w:r w:rsidR="00070160">
        <w:t xml:space="preserve">—limits </w:t>
      </w:r>
    </w:p>
    <w:p w14:paraId="731D7C1E" w14:textId="77777777" w:rsidR="00413AE1" w:rsidRPr="002401A3" w:rsidRDefault="00413AE1" w:rsidP="00413AE1">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https://jnslp.com/wp-content/uploads/2021/09/Why_Isnt_Outer_Space_a_Global_Commons_2.pdf&gt; AT</w:t>
      </w:r>
    </w:p>
    <w:p w14:paraId="4D2F87F4" w14:textId="77777777" w:rsidR="00413AE1" w:rsidRDefault="00413AE1" w:rsidP="00413AE1">
      <w:pPr>
        <w:ind w:left="720"/>
        <w:rPr>
          <w:sz w:val="12"/>
        </w:rPr>
      </w:pPr>
      <w:r w:rsidRPr="00822D4D">
        <w:rPr>
          <w:sz w:val="12"/>
          <w:szCs w:val="12"/>
        </w:rPr>
        <w:t xml:space="preserve">B. Global Commons as a Constraining Concept </w:t>
      </w:r>
      <w:r w:rsidRPr="00822D4D">
        <w:rPr>
          <w:sz w:val="12"/>
        </w:rPr>
        <w:t xml:space="preserve">In an economic context, as opposed to a military or geopolitical context, “global commons” is typically used to convey a constraining concept. </w:t>
      </w:r>
      <w:r w:rsidRPr="00822D4D">
        <w:rPr>
          <w:rStyle w:val="StyleUnderline"/>
        </w:rPr>
        <w:t>The concept of a “commons”</w:t>
      </w:r>
      <w:r w:rsidRPr="00822D4D">
        <w:rPr>
          <w:sz w:val="12"/>
        </w:rPr>
        <w:t xml:space="preserve"> may be thought of as constraining because it </w:t>
      </w:r>
      <w:r w:rsidRPr="00822D4D">
        <w:rPr>
          <w:rStyle w:val="StyleUnderline"/>
        </w:rPr>
        <w:t>is</w:t>
      </w:r>
      <w:r w:rsidRPr="00822D4D">
        <w:rPr>
          <w:sz w:val="12"/>
        </w:rPr>
        <w:t xml:space="preserve"> often </w:t>
      </w:r>
      <w:r w:rsidRPr="00822D4D">
        <w:rPr>
          <w:rStyle w:val="StyleUnderline"/>
        </w:rPr>
        <w:t>associated with</w:t>
      </w:r>
      <w:r w:rsidRPr="00822D4D">
        <w:rPr>
          <w:sz w:val="12"/>
        </w:rPr>
        <w:t xml:space="preserve"> notions of </w:t>
      </w:r>
      <w:r w:rsidRPr="00822D4D">
        <w:rPr>
          <w:rStyle w:val="StyleUnderline"/>
        </w:rPr>
        <w:t>shared ownership, public governance</w:t>
      </w:r>
      <w:r w:rsidRPr="00822D4D">
        <w:rPr>
          <w:sz w:val="12"/>
        </w:rPr>
        <w:t xml:space="preserve">, or limitations on use. Whether these constraints are viewed positively or negatively is a subjective assessment. </w:t>
      </w:r>
      <w:r w:rsidRPr="00822D4D">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w:t>
      </w:r>
      <w:r w:rsidRPr="00822D4D">
        <w:rPr>
          <w:rStyle w:val="StyleUnderline"/>
        </w:rPr>
        <w:t>“</w:t>
      </w:r>
      <w:r w:rsidRPr="00E6190B">
        <w:rPr>
          <w:rStyle w:val="StyleUnderline"/>
          <w:highlight w:val="cyan"/>
        </w:rPr>
        <w:t>the enclosure of resources through private property, or</w:t>
      </w:r>
      <w:r w:rsidRPr="00822D4D">
        <w:rPr>
          <w:rStyle w:val="StyleUnderline"/>
        </w:rPr>
        <w:t xml:space="preserve">, failing that, </w:t>
      </w:r>
      <w:r w:rsidRPr="00E6190B">
        <w:rPr>
          <w:rStyle w:val="StyleUnderline"/>
          <w:highlight w:val="cyan"/>
        </w:rPr>
        <w:t>public regulation.</w:t>
      </w:r>
      <w:r w:rsidRPr="00822D4D">
        <w:rPr>
          <w:sz w:val="12"/>
          <w:szCs w:val="12"/>
        </w:rPr>
        <w:t>”32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w:t>
      </w:r>
      <w:r w:rsidRPr="00822D4D">
        <w:rPr>
          <w:rStyle w:val="StyleUnderline"/>
        </w:rPr>
        <w:t xml:space="preserve"> </w:t>
      </w:r>
      <w:r w:rsidRPr="00E6190B">
        <w:rPr>
          <w:rStyle w:val="StyleUnderline"/>
          <w:highlight w:val="cyan"/>
        </w:rPr>
        <w:t>A common hunting ground, for instance, may be publicly owned or privately owned</w:t>
      </w:r>
      <w:r w:rsidRPr="00822D4D">
        <w:rPr>
          <w:sz w:val="12"/>
          <w:szCs w:val="12"/>
        </w:rPr>
        <w:t xml:space="preserve">. Ostrom helped popularize the term “common pool resource” to describe this general category of resources.37 </w:t>
      </w:r>
      <w:r w:rsidRPr="00822D4D">
        <w:rPr>
          <w:sz w:val="12"/>
        </w:rPr>
        <w:t>As Dr. Tepper argues, “[</w:t>
      </w:r>
      <w:proofErr w:type="spellStart"/>
      <w:r w:rsidRPr="00822D4D">
        <w:rPr>
          <w:sz w:val="12"/>
        </w:rPr>
        <w:t>i</w:t>
      </w:r>
      <w:proofErr w:type="spellEnd"/>
      <w:r w:rsidRPr="00822D4D">
        <w:rPr>
          <w:sz w:val="12"/>
        </w:rPr>
        <w:t xml:space="preserve">]t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w:t>
      </w:r>
      <w:proofErr w:type="spellStart"/>
      <w:r w:rsidRPr="00822D4D">
        <w:rPr>
          <w:sz w:val="12"/>
        </w:rPr>
        <w:t>Cogolati</w:t>
      </w:r>
      <w:proofErr w:type="spellEnd"/>
      <w:r w:rsidRPr="00822D4D">
        <w:rPr>
          <w:sz w:val="12"/>
        </w:rPr>
        <w:t xml:space="preserve"> and </w:t>
      </w:r>
      <w:proofErr w:type="spellStart"/>
      <w:r w:rsidRPr="00822D4D">
        <w:rPr>
          <w:sz w:val="12"/>
        </w:rPr>
        <w:t>Woulters</w:t>
      </w:r>
      <w:proofErr w:type="spellEnd"/>
      <w:r w:rsidRPr="00822D4D">
        <w:rPr>
          <w:sz w:val="12"/>
        </w:rPr>
        <w:t xml:space="preserve"> observe, “[u]</w:t>
      </w:r>
      <w:proofErr w:type="spellStart"/>
      <w:r w:rsidRPr="00822D4D">
        <w:rPr>
          <w:sz w:val="12"/>
        </w:rPr>
        <w:t>nder</w:t>
      </w:r>
      <w:proofErr w:type="spellEnd"/>
      <w:r w:rsidRPr="00822D4D">
        <w:rPr>
          <w:sz w:val="12"/>
        </w:rPr>
        <w:t xml:space="preserve">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822D4D">
        <w:rPr>
          <w:rStyle w:val="StyleUnderline"/>
        </w:rPr>
        <w:t>“commons” is</w:t>
      </w:r>
      <w:r w:rsidRPr="00822D4D">
        <w:rPr>
          <w:sz w:val="12"/>
        </w:rPr>
        <w:t xml:space="preserve"> sometimes </w:t>
      </w:r>
      <w:r w:rsidRPr="00822D4D">
        <w:rPr>
          <w:rStyle w:val="StyleUnderline"/>
        </w:rPr>
        <w:t>used to refer to common property, meaning a resource with more than one owner, and which therefore should be governed collectively.</w:t>
      </w:r>
      <w:r w:rsidRPr="00822D4D">
        <w:rPr>
          <w:sz w:val="12"/>
        </w:rPr>
        <w:t xml:space="preserve"> This notion of a commons is sometimes associated with the common heritage of mankind concept, particularly in the context of outer space. As expressed in Article 11(3) of the 1979 Moon Agreement, </w:t>
      </w:r>
      <w:r w:rsidRPr="00822D4D">
        <w:rPr>
          <w:rStyle w:val="StyleUnderline"/>
        </w:rPr>
        <w:t>the common heritage of mankind concept creates a new type of territorial status in which the moon and celestial bodies “are not only in themselves not subject to national appropriation in a territorial sense, but the fruits and resources of which are also deemed to be the property of mankind at large,”</w:t>
      </w:r>
      <w:r w:rsidRPr="00822D4D">
        <w:rPr>
          <w:sz w:val="12"/>
        </w:rPr>
        <w:t xml:space="preserve"> according to Professor Cheng.43 This principle, as characterized by Professor </w:t>
      </w:r>
      <w:proofErr w:type="spellStart"/>
      <w:r w:rsidRPr="00822D4D">
        <w:rPr>
          <w:sz w:val="12"/>
        </w:rPr>
        <w:t>Christol</w:t>
      </w:r>
      <w:proofErr w:type="spellEnd"/>
      <w:r w:rsidRPr="00822D4D">
        <w:rPr>
          <w:sz w:val="12"/>
        </w:rPr>
        <w:t xml:space="preserve">, not only “protects the proposition what [sic] </w:t>
      </w:r>
      <w:r w:rsidRPr="00822D4D">
        <w:rPr>
          <w:rStyle w:val="StyleUnderline"/>
        </w:rPr>
        <w:t>given areas and their resources are open to inclusive use and that there may not be exclusive use</w:t>
      </w:r>
      <w:r w:rsidRPr="00822D4D">
        <w:rPr>
          <w:sz w:val="12"/>
        </w:rPr>
        <w:t xml:space="preserve">,” but also “goes farther: it asserts that </w:t>
      </w:r>
      <w:r w:rsidRPr="00822D4D">
        <w:rPr>
          <w:rStyle w:val="StyleUnderline"/>
        </w:rPr>
        <w:t>there must be a sharing of the benefits and of the values derived from the indicated commons.</w:t>
      </w:r>
      <w:r w:rsidRPr="00822D4D">
        <w:rPr>
          <w:sz w:val="12"/>
        </w:rPr>
        <w:t xml:space="preserve">”44 In other words, </w:t>
      </w:r>
      <w:r w:rsidRPr="00E6190B">
        <w:rPr>
          <w:rStyle w:val="StyleUnderline"/>
          <w:highlight w:val="cyan"/>
        </w:rPr>
        <w:t>status as the common heritage of [hu]mankind does not permit full private property</w:t>
      </w:r>
      <w:r w:rsidRPr="00822D4D">
        <w:rPr>
          <w:rStyle w:val="StyleUnderline"/>
        </w:rPr>
        <w:t xml:space="preserve"> rights in space resources.</w:t>
      </w:r>
      <w:r w:rsidRPr="00822D4D">
        <w:rPr>
          <w:sz w:val="12"/>
        </w:rPr>
        <w:t xml:space="preserve"> </w:t>
      </w:r>
      <w:r w:rsidRPr="00822D4D">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822D4D">
        <w:rPr>
          <w:sz w:val="12"/>
        </w:rPr>
        <w:t>Context is essential for discerning the distinction between the constraining concept and the enabling concept. By themselves, “global commons” or “commons” do not necessarily convey one concept or the other</w:t>
      </w:r>
      <w:r w:rsidRPr="00822D4D">
        <w:rPr>
          <w:rStyle w:val="StyleUnderline"/>
        </w:rPr>
        <w:t xml:space="preserve">. Describing a resource as a </w:t>
      </w:r>
      <w:proofErr w:type="gramStart"/>
      <w:r w:rsidRPr="00822D4D">
        <w:rPr>
          <w:rStyle w:val="StyleUnderline"/>
        </w:rPr>
        <w:t>“global commons”</w:t>
      </w:r>
      <w:proofErr w:type="gramEnd"/>
      <w:r w:rsidRPr="00822D4D">
        <w:rPr>
          <w:rStyle w:val="StyleUnderline"/>
        </w:rPr>
        <w:t xml:space="preserve"> in an economic context implies a focus on an open access resource and the consumption of that resource</w:t>
      </w:r>
      <w:r w:rsidRPr="00822D4D">
        <w:rPr>
          <w:sz w:val="12"/>
        </w:rPr>
        <w:t xml:space="preserve">; it suggests a resource allocation problem in need of a solution and inevitably invites questions about ownership. In contrast, referring to a </w:t>
      </w:r>
      <w:proofErr w:type="gramStart"/>
      <w:r w:rsidRPr="00822D4D">
        <w:rPr>
          <w:sz w:val="12"/>
        </w:rPr>
        <w:t>global commons</w:t>
      </w:r>
      <w:proofErr w:type="gramEnd"/>
      <w:r w:rsidRPr="00822D4D">
        <w:rPr>
          <w:sz w:val="12"/>
        </w:rPr>
        <w:t xml:space="preserve">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337F7BA0" w14:textId="46B429FE" w:rsidR="00413AE1" w:rsidRDefault="00413AE1" w:rsidP="00413AE1">
      <w:pPr>
        <w:pStyle w:val="Heading4"/>
      </w:pPr>
      <w:r>
        <w:t xml:space="preserve">Violation: </w:t>
      </w:r>
    </w:p>
    <w:p w14:paraId="3CB676C0" w14:textId="77777777" w:rsidR="00413AE1" w:rsidRDefault="00413AE1" w:rsidP="00413AE1">
      <w:pPr>
        <w:pStyle w:val="Heading4"/>
      </w:pPr>
      <w:r>
        <w:t>Standards:</w:t>
      </w:r>
    </w:p>
    <w:p w14:paraId="3EF6847C" w14:textId="77777777" w:rsidR="00413AE1" w:rsidRDefault="00413AE1" w:rsidP="00413AE1">
      <w:pPr>
        <w:pStyle w:val="Heading4"/>
      </w:pPr>
      <w:r>
        <w:t xml:space="preserve">Precision—anything else lets them arbitrarily redefine words in the rez which explodes limits, lets big teams create </w:t>
      </w:r>
      <w:proofErr w:type="spellStart"/>
      <w:r>
        <w:t>affs</w:t>
      </w:r>
      <w:proofErr w:type="spellEnd"/>
      <w:r>
        <w:t xml:space="preserve"> of the week which kills stable neg ground</w:t>
      </w:r>
    </w:p>
    <w:p w14:paraId="12454FA2" w14:textId="1F0335ED" w:rsidR="00413AE1" w:rsidRPr="00BF22F8" w:rsidRDefault="00413AE1" w:rsidP="00413AE1">
      <w:pPr>
        <w:pStyle w:val="Heading4"/>
      </w:pPr>
      <w:r>
        <w:t>Extra t—</w:t>
      </w:r>
    </w:p>
    <w:p w14:paraId="080CB161" w14:textId="77777777" w:rsidR="00413AE1" w:rsidRPr="009056B8" w:rsidRDefault="00413AE1" w:rsidP="00413AE1">
      <w:pPr>
        <w:pStyle w:val="Heading4"/>
      </w:pPr>
      <w:r>
        <w:t xml:space="preserve">TVA—use the advantage to prove the resolution is true—you can just say the world without appropriation is better. </w:t>
      </w:r>
    </w:p>
    <w:p w14:paraId="69FD7A34" w14:textId="77777777" w:rsidR="00413AE1" w:rsidRDefault="00413AE1" w:rsidP="00413AE1">
      <w:pPr>
        <w:pStyle w:val="Heading4"/>
      </w:pPr>
      <w:r>
        <w:t>Voters:</w:t>
      </w:r>
    </w:p>
    <w:p w14:paraId="3C45FDEC" w14:textId="77777777" w:rsidR="00413AE1" w:rsidRDefault="00413AE1" w:rsidP="00413AE1">
      <w:pPr>
        <w:pStyle w:val="Heading4"/>
      </w:pPr>
      <w:r>
        <w:t>1] Semantics come first</w:t>
      </w:r>
    </w:p>
    <w:p w14:paraId="642B2930" w14:textId="77777777" w:rsidR="00413AE1" w:rsidRDefault="00413AE1" w:rsidP="00413AE1">
      <w:pPr>
        <w:pStyle w:val="Heading4"/>
      </w:pPr>
      <w:r>
        <w:t>A] We hijack fairness first – semantics determine stable ground for the res which means it’s the most predictable, since it’s the only stasis point of the rez</w:t>
      </w:r>
    </w:p>
    <w:p w14:paraId="66D80A33" w14:textId="77777777" w:rsidR="00413AE1" w:rsidRPr="00212EB5" w:rsidRDefault="00413AE1" w:rsidP="00413AE1">
      <w:pPr>
        <w:pStyle w:val="Heading4"/>
      </w:pPr>
      <w:r>
        <w:t xml:space="preserve">B] jurisdiction you can only vote on topical </w:t>
      </w:r>
      <w:proofErr w:type="spellStart"/>
      <w:r>
        <w:t>affs</w:t>
      </w:r>
      <w:proofErr w:type="spellEnd"/>
    </w:p>
    <w:p w14:paraId="090C38B9" w14:textId="77777777" w:rsidR="00413AE1" w:rsidRDefault="00413AE1" w:rsidP="00413AE1">
      <w:pPr>
        <w:pStyle w:val="Heading4"/>
      </w:pPr>
      <w:r>
        <w:t>T before theory a] they have 4 years to set their norm we have 2 months b] any NC abuse was necessary to check 1AC abuse</w:t>
      </w:r>
    </w:p>
    <w:p w14:paraId="3DD6738C" w14:textId="5FC5CB24" w:rsidR="00413AE1" w:rsidRDefault="00413AE1" w:rsidP="00413AE1">
      <w:pPr>
        <w:pStyle w:val="Heading2"/>
      </w:pPr>
      <w:r>
        <w:t>3</w:t>
      </w:r>
    </w:p>
    <w:p w14:paraId="1F457E7A" w14:textId="77777777" w:rsidR="00413AE1" w:rsidRDefault="00413AE1" w:rsidP="00413AE1">
      <w:pPr>
        <w:pStyle w:val="Heading4"/>
      </w:pPr>
      <w:r>
        <w:t xml:space="preserve">Text: Space fairing nations ought to enforce </w:t>
      </w:r>
      <w:proofErr w:type="spellStart"/>
      <w:r>
        <w:t>PostMission</w:t>
      </w:r>
      <w:proofErr w:type="spellEnd"/>
      <w:r>
        <w:t xml:space="preserve"> Disposal. </w:t>
      </w:r>
    </w:p>
    <w:p w14:paraId="4811D92C" w14:textId="77777777" w:rsidR="00413AE1" w:rsidRDefault="00413AE1" w:rsidP="00413AE1">
      <w:pPr>
        <w:pStyle w:val="Heading4"/>
      </w:pPr>
      <w:r>
        <w:t xml:space="preserve">Their uniqueness </w:t>
      </w:r>
      <w:proofErr w:type="spellStart"/>
      <w:r>
        <w:t>ev</w:t>
      </w:r>
      <w:proofErr w:type="spellEnd"/>
      <w:r>
        <w:t xml:space="preserve"> agrees, also means thumpers still matter on case—</w:t>
      </w:r>
      <w:proofErr w:type="gramStart"/>
      <w:r>
        <w:t>all of</w:t>
      </w:r>
      <w:proofErr w:type="gramEnd"/>
      <w:r>
        <w:t xml:space="preserve"> their decay rule numbers are predicated on safe space development</w:t>
      </w:r>
    </w:p>
    <w:p w14:paraId="6FC5586E" w14:textId="77777777" w:rsidR="00413AE1" w:rsidRPr="00D11826" w:rsidRDefault="00413AE1" w:rsidP="00413AE1">
      <w:proofErr w:type="spellStart"/>
      <w:r w:rsidRPr="004073DE">
        <w:rPr>
          <w:rStyle w:val="Style13ptBold"/>
        </w:rPr>
        <w:t>Liou</w:t>
      </w:r>
      <w:proofErr w:type="spellEnd"/>
      <w:r w:rsidRPr="004073DE">
        <w:rPr>
          <w:rStyle w:val="Style13ptBold"/>
        </w:rPr>
        <w:t xml:space="preserve"> et al. 18</w:t>
      </w:r>
      <w:r w:rsidRPr="004073DE">
        <w:t xml:space="preserve"> [Dr. J.-C. </w:t>
      </w:r>
      <w:proofErr w:type="spellStart"/>
      <w:r w:rsidRPr="004073DE">
        <w:t>Liou</w:t>
      </w:r>
      <w:proofErr w:type="spellEnd"/>
      <w:r w:rsidRPr="004073DE">
        <w:t xml:space="preserve"> is the NASA Chief Scientist for Orbital Debris; </w:t>
      </w:r>
      <w:proofErr w:type="spellStart"/>
      <w:r w:rsidRPr="004073DE">
        <w:t>Matney</w:t>
      </w:r>
      <w:proofErr w:type="spellEnd"/>
      <w:r w:rsidRPr="004073DE">
        <w:t xml:space="preserve"> M., NASA Johnson Space Center; </w:t>
      </w:r>
      <w:proofErr w:type="spellStart"/>
      <w:r w:rsidRPr="004073DE">
        <w:t>Vavrin</w:t>
      </w:r>
      <w:proofErr w:type="spellEnd"/>
      <w:r w:rsidRPr="004073DE">
        <w:t xml:space="preserve"> A., </w:t>
      </w:r>
      <w:proofErr w:type="spellStart"/>
      <w:r w:rsidRPr="004073DE">
        <w:t>GeoControl</w:t>
      </w:r>
      <w:proofErr w:type="spellEnd"/>
      <w:r w:rsidRPr="004073DE">
        <w:t xml:space="preserve"> Systems – Jacobs JETS Contract; Manis A., HX5 – Jacobs JETS Contract, NASA Johnson Space Center; Gates D., Jacobs Technology, NASA Johnson Space Center, Orbital Debris Quarterly News, 2018; “NASA ODPO's Large Constellation Study,” </w:t>
      </w:r>
      <w:hyperlink r:id="rId8" w:history="1">
        <w:r w:rsidRPr="004073DE">
          <w:rPr>
            <w:rStyle w:val="Hyperlink"/>
          </w:rPr>
          <w:t>https://www.orbitaldebris.jsc.nasa.gov/quarterly-news/pdfs/odqnv22i3.pdf</w:t>
        </w:r>
      </w:hyperlink>
      <w:r w:rsidRPr="004073DE">
        <w:t xml:space="preserve">] </w:t>
      </w:r>
      <w:proofErr w:type="spellStart"/>
      <w:r w:rsidRPr="004073DE">
        <w:t>brett</w:t>
      </w:r>
      <w:proofErr w:type="spellEnd"/>
      <w:r>
        <w:t xml:space="preserve"> </w:t>
      </w:r>
      <w:proofErr w:type="spellStart"/>
      <w:r>
        <w:t>rc</w:t>
      </w:r>
      <w:proofErr w:type="spellEnd"/>
      <w:r>
        <w:t>//ln</w:t>
      </w:r>
    </w:p>
    <w:p w14:paraId="00DE5FF0" w14:textId="77777777" w:rsidR="00413AE1" w:rsidRDefault="00413AE1" w:rsidP="00413AE1">
      <w:pPr>
        <w:rPr>
          <w:sz w:val="16"/>
        </w:rPr>
      </w:pPr>
      <w:r w:rsidRPr="00982BA4">
        <w:rPr>
          <w:sz w:val="16"/>
        </w:rPr>
        <w:t xml:space="preserve">Each future projection curve is the average of 100 LEGEND Monte Carlo (MC) simulation runs. The top red curve is the result of a </w:t>
      </w:r>
      <w:r w:rsidRPr="00051266">
        <w:rPr>
          <w:rStyle w:val="StyleUnderline"/>
        </w:rPr>
        <w:t>non-mitigation scenario</w:t>
      </w:r>
      <w:r w:rsidRPr="00D4227C">
        <w:rPr>
          <w:rStyle w:val="StyleUnderline"/>
        </w:rPr>
        <w:t xml:space="preserve"> where LEO-crossing upper stages and spacecraft are left at mission altitudes </w:t>
      </w:r>
      <w:r w:rsidRPr="00982BA4">
        <w:rPr>
          <w:sz w:val="16"/>
        </w:rPr>
        <w:t xml:space="preserve">at </w:t>
      </w:r>
      <w:r w:rsidRPr="00D4227C">
        <w:rPr>
          <w:rStyle w:val="StyleUnderline"/>
        </w:rPr>
        <w:t xml:space="preserve">the end of mission operations rather than </w:t>
      </w:r>
      <w:r w:rsidRPr="00051266">
        <w:rPr>
          <w:rStyle w:val="StyleUnderline"/>
          <w:highlight w:val="cyan"/>
        </w:rPr>
        <w:t xml:space="preserve">conducting </w:t>
      </w:r>
      <w:proofErr w:type="spellStart"/>
      <w:r w:rsidRPr="00051266">
        <w:rPr>
          <w:rStyle w:val="StyleUnderline"/>
          <w:highlight w:val="cyan"/>
        </w:rPr>
        <w:t>p</w:t>
      </w:r>
      <w:r w:rsidRPr="00D4227C">
        <w:rPr>
          <w:rStyle w:val="StyleUnderline"/>
        </w:rPr>
        <w:t>ost</w:t>
      </w:r>
      <w:r w:rsidRPr="00051266">
        <w:rPr>
          <w:rStyle w:val="StyleUnderline"/>
          <w:highlight w:val="cyan"/>
        </w:rPr>
        <w:t>m</w:t>
      </w:r>
      <w:r w:rsidRPr="00D4227C">
        <w:rPr>
          <w:rStyle w:val="StyleUnderline"/>
        </w:rPr>
        <w:t>ission</w:t>
      </w:r>
      <w:proofErr w:type="spellEnd"/>
      <w:r w:rsidRPr="00D4227C">
        <w:rPr>
          <w:rStyle w:val="StyleUnderline"/>
        </w:rPr>
        <w:t xml:space="preserve"> </w:t>
      </w:r>
      <w:r w:rsidRPr="00051266">
        <w:rPr>
          <w:rStyle w:val="StyleUnderline"/>
          <w:highlight w:val="cyan"/>
        </w:rPr>
        <w:t>d</w:t>
      </w:r>
      <w:r w:rsidRPr="00D4227C">
        <w:rPr>
          <w:rStyle w:val="StyleUnderline"/>
        </w:rPr>
        <w:t>isposal</w:t>
      </w:r>
      <w:r w:rsidRPr="00982BA4">
        <w:rPr>
          <w:sz w:val="16"/>
        </w:rPr>
        <w:t xml:space="preserve"> (PMD) maneuvers </w:t>
      </w:r>
      <w:r w:rsidRPr="00051266">
        <w:rPr>
          <w:rStyle w:val="StyleUnderline"/>
          <w:highlight w:val="cyan"/>
        </w:rPr>
        <w:t>to lower their orbits to follow the 25-year decay rule</w:t>
      </w:r>
      <w:r w:rsidRPr="00D4227C">
        <w:rPr>
          <w:rStyle w:val="StyleUnderline"/>
        </w:rPr>
        <w:t xml:space="preserve">. </w:t>
      </w:r>
      <w:r w:rsidRPr="00982BA4">
        <w:rPr>
          <w:sz w:val="16"/>
        </w:rPr>
        <w:t xml:space="preserve">Upper stages and spacecraft are also assumed to explode in the future with accidental explosion probabilities derived from the historical explosion events. The </w:t>
      </w:r>
      <w:proofErr w:type="gramStart"/>
      <w:r w:rsidRPr="00982BA4">
        <w:rPr>
          <w:sz w:val="16"/>
        </w:rPr>
        <w:t>middle black-dashed</w:t>
      </w:r>
      <w:proofErr w:type="gramEnd"/>
      <w:r w:rsidRPr="00982BA4">
        <w:rPr>
          <w:sz w:val="16"/>
        </w:rPr>
        <w:t xml:space="preserve"> curve is the result of a scenario where </w:t>
      </w:r>
      <w:r w:rsidRPr="00876929">
        <w:rPr>
          <w:rStyle w:val="StyleUnderline"/>
        </w:rPr>
        <w:t>LEO-crossing upper stages and spacecraft are assumed to follow the 25-year decay rule at the end of their missions with a PMD reliability of 90%.</w:t>
      </w:r>
      <w:r w:rsidRPr="00982BA4">
        <w:rPr>
          <w:sz w:val="16"/>
        </w:rPr>
        <w:t xml:space="preserve"> The </w:t>
      </w:r>
      <w:proofErr w:type="gramStart"/>
      <w:r w:rsidRPr="00982BA4">
        <w:rPr>
          <w:sz w:val="16"/>
        </w:rPr>
        <w:t>bottom blue-dotted</w:t>
      </w:r>
      <w:proofErr w:type="gramEnd"/>
      <w:r w:rsidRPr="00982BA4">
        <w:rPr>
          <w:sz w:val="16"/>
        </w:rPr>
        <w:t xml:space="preserve"> curve is the result of a scenario where</w:t>
      </w:r>
      <w:r w:rsidRPr="00051266">
        <w:rPr>
          <w:sz w:val="16"/>
          <w:highlight w:val="cyan"/>
        </w:rPr>
        <w:t xml:space="preserve">, </w:t>
      </w:r>
      <w:r w:rsidRPr="00051266">
        <w:rPr>
          <w:rStyle w:val="StyleUnderline"/>
          <w:highlight w:val="cyan"/>
        </w:rPr>
        <w:t>in addition to the 90% PMD success rate, no explosions occur</w:t>
      </w:r>
      <w:r w:rsidRPr="00876929">
        <w:rPr>
          <w:rStyle w:val="StyleUnderline"/>
        </w:rPr>
        <w:t xml:space="preserve"> in the future.</w:t>
      </w:r>
      <w:r>
        <w:rPr>
          <w:rStyle w:val="StyleUnderline"/>
        </w:rPr>
        <w:t xml:space="preserve"> </w:t>
      </w:r>
      <w:r w:rsidRPr="00982BA4">
        <w:rPr>
          <w:sz w:val="16"/>
        </w:rPr>
        <w:t>As expected, the</w:t>
      </w:r>
      <w:r w:rsidRPr="00DD1EDA">
        <w:rPr>
          <w:rStyle w:val="StyleUnderline"/>
        </w:rPr>
        <w:t xml:space="preserve"> n</w:t>
      </w:r>
      <w:r w:rsidRPr="00051266">
        <w:rPr>
          <w:rStyle w:val="StyleUnderline"/>
          <w:highlight w:val="cyan"/>
        </w:rPr>
        <w:t>on-mitigation</w:t>
      </w:r>
      <w:r w:rsidRPr="00051266">
        <w:rPr>
          <w:sz w:val="16"/>
          <w:highlight w:val="cyan"/>
        </w:rPr>
        <w:t xml:space="preserve"> </w:t>
      </w:r>
      <w:r w:rsidRPr="00051266">
        <w:rPr>
          <w:rStyle w:val="StyleUnderline"/>
          <w:highlight w:val="cyan"/>
        </w:rPr>
        <w:t>scenario leads to a rapid LEO population increase</w:t>
      </w:r>
      <w:r w:rsidRPr="00DD1EDA">
        <w:rPr>
          <w:rStyle w:val="StyleUnderline"/>
        </w:rPr>
        <w:t xml:space="preserve"> over time, with an approximately 330% increase</w:t>
      </w:r>
      <w:r w:rsidRPr="00982BA4">
        <w:rPr>
          <w:sz w:val="16"/>
        </w:rPr>
        <w:t xml:space="preserve"> in 200 years, i.e., from the beginning of 2016 to the end of 2215. The non-linear increase is also an indication of the collision feedback effect in the environment. With a global 90% PMD implementation of the 25-year decay rule, however, the debris population growth is reduced to about a 110% linear increase in 200 years. If explosions can be eliminated, the population growth is further reduced to 40% in 200 years.</w:t>
      </w:r>
    </w:p>
    <w:p w14:paraId="6E1323EC" w14:textId="77777777" w:rsidR="00413AE1" w:rsidRDefault="00413AE1" w:rsidP="00413AE1">
      <w:pPr>
        <w:pStyle w:val="Heading4"/>
      </w:pPr>
      <w:r>
        <w:t xml:space="preserve">Solves all of case—it will maintain </w:t>
      </w:r>
      <w:proofErr w:type="spellStart"/>
      <w:r>
        <w:t>sqou</w:t>
      </w:r>
      <w:proofErr w:type="spellEnd"/>
      <w:r>
        <w:t xml:space="preserve"> debris even with constellations </w:t>
      </w:r>
    </w:p>
    <w:p w14:paraId="6F55F53E" w14:textId="77777777" w:rsidR="00413AE1" w:rsidRPr="00D02D3C" w:rsidRDefault="00413AE1" w:rsidP="00413AE1">
      <w:pPr>
        <w:pStyle w:val="Heading4"/>
      </w:pPr>
      <w:r>
        <w:t xml:space="preserve">The net benefit is </w:t>
      </w:r>
      <w:proofErr w:type="gramStart"/>
      <w:r>
        <w:t>all of</w:t>
      </w:r>
      <w:proofErr w:type="gramEnd"/>
      <w:r>
        <w:t xml:space="preserve"> the satellite offense on case—the 1AC removes these </w:t>
      </w:r>
      <w:proofErr w:type="spellStart"/>
      <w:r>
        <w:t>sats</w:t>
      </w:r>
      <w:proofErr w:type="spellEnd"/>
      <w:r>
        <w:t xml:space="preserve">, but the neg solves for Kessler while keeping the </w:t>
      </w:r>
      <w:proofErr w:type="spellStart"/>
      <w:r>
        <w:t>sats</w:t>
      </w:r>
      <w:proofErr w:type="spellEnd"/>
      <w:r>
        <w:t xml:space="preserve"> in LEO</w:t>
      </w:r>
    </w:p>
    <w:p w14:paraId="17C6C67C" w14:textId="5931F85D" w:rsidR="00413AE1" w:rsidRDefault="00413AE1" w:rsidP="00413AE1">
      <w:pPr>
        <w:pStyle w:val="Heading2"/>
      </w:pPr>
      <w:r>
        <w:t>4</w:t>
      </w:r>
    </w:p>
    <w:p w14:paraId="0EAEE442" w14:textId="77777777" w:rsidR="00413AE1" w:rsidRDefault="00413AE1" w:rsidP="00413AE1">
      <w:pPr>
        <w:pStyle w:val="Heading4"/>
      </w:pPr>
      <w:r>
        <w:t xml:space="preserve">NASAs stuck in low </w:t>
      </w:r>
      <w:proofErr w:type="gramStart"/>
      <w:r>
        <w:t>orbit</w:t>
      </w:r>
      <w:proofErr w:type="gramEnd"/>
      <w:r>
        <w:t xml:space="preserve"> </w:t>
      </w:r>
      <w:r>
        <w:rPr>
          <w:u w:val="single"/>
        </w:rPr>
        <w:t>but</w:t>
      </w:r>
      <w:r w:rsidRPr="00815049">
        <w:t xml:space="preserve"> </w:t>
      </w:r>
      <w:r>
        <w:t xml:space="preserve">the space race lets it extend further. </w:t>
      </w:r>
      <w:r w:rsidRPr="00815049">
        <w:t>Julie</w:t>
      </w:r>
      <w:r>
        <w:t xml:space="preserve"> 21</w:t>
      </w:r>
    </w:p>
    <w:p w14:paraId="6677750B" w14:textId="77777777" w:rsidR="00413AE1" w:rsidRDefault="00413AE1" w:rsidP="00413AE1">
      <w:r>
        <w:t xml:space="preserve">Alyssa Julie, 12-9-2021, "How the private space race is allowing NASA to explore new frontiers ," Global News, </w:t>
      </w:r>
      <w:hyperlink r:id="rId9" w:history="1">
        <w:r w:rsidRPr="00E0470C">
          <w:rPr>
            <w:rStyle w:val="Hyperlink"/>
          </w:rPr>
          <w:t>https://globalnews.ca/news/8408558/how-the-private-space-race-is-allowing-nasa-to-explore-new-frontiers/</w:t>
        </w:r>
      </w:hyperlink>
      <w:r>
        <w:t>, //</w:t>
      </w:r>
      <w:proofErr w:type="spellStart"/>
      <w:r>
        <w:t>hzheng</w:t>
      </w:r>
      <w:proofErr w:type="spellEnd"/>
    </w:p>
    <w:p w14:paraId="06AD80F6" w14:textId="026EDA59" w:rsidR="00413AE1" w:rsidRPr="00413AE1" w:rsidRDefault="00413AE1" w:rsidP="00413AE1">
      <w:pPr>
        <w:rPr>
          <w:sz w:val="16"/>
        </w:rPr>
      </w:pPr>
      <w:r w:rsidRPr="00815049">
        <w:rPr>
          <w:rStyle w:val="StyleUnderline"/>
        </w:rPr>
        <w:t>In February, NASA will launch the first</w:t>
      </w:r>
      <w:r w:rsidRPr="00815049">
        <w:rPr>
          <w:sz w:val="16"/>
        </w:rPr>
        <w:t xml:space="preserve"> un-crewed </w:t>
      </w:r>
      <w:r w:rsidRPr="00815049">
        <w:rPr>
          <w:rStyle w:val="StyleUnderline"/>
        </w:rPr>
        <w:t>test flight of its Orion spacecraft</w:t>
      </w:r>
      <w:r w:rsidRPr="00815049">
        <w:rPr>
          <w:sz w:val="16"/>
        </w:rPr>
        <w:t xml:space="preserve"> and SLS rocket as </w:t>
      </w:r>
      <w:r w:rsidRPr="00815049">
        <w:rPr>
          <w:rStyle w:val="StyleUnderline"/>
        </w:rPr>
        <w:t>it prepares to send astronauts</w:t>
      </w:r>
      <w:r w:rsidRPr="00815049">
        <w:rPr>
          <w:sz w:val="16"/>
        </w:rPr>
        <w:t xml:space="preserve"> back </w:t>
      </w:r>
      <w:r w:rsidRPr="00815049">
        <w:rPr>
          <w:rStyle w:val="StyleUnderline"/>
        </w:rPr>
        <w:t>to the moon.</w:t>
      </w:r>
      <w:r>
        <w:rPr>
          <w:rStyle w:val="StyleUnderline"/>
        </w:rPr>
        <w:t xml:space="preserve"> </w:t>
      </w:r>
      <w:r w:rsidRPr="00815049">
        <w:rPr>
          <w:sz w:val="16"/>
        </w:rPr>
        <w:t xml:space="preserve">Artemis I is the first in a series of increasingly complex missions to take place over the next few years. It will be followed by a second crewed test flight and a third flight that will land astronauts on the moon’s south-pole. NASA expects that will be in 2025, at the earliest. The agency says </w:t>
      </w:r>
      <w:r w:rsidRPr="00815049">
        <w:rPr>
          <w:rStyle w:val="StyleUnderline"/>
        </w:rPr>
        <w:t>partnerships with private companies like SpaceX will build the lunar lander</w:t>
      </w:r>
      <w:r w:rsidRPr="00815049">
        <w:rPr>
          <w:sz w:val="16"/>
        </w:rPr>
        <w:t xml:space="preserve"> to ferry astronauts to the moon’s surface, </w:t>
      </w:r>
      <w:r w:rsidRPr="00815049">
        <w:rPr>
          <w:rStyle w:val="StyleUnderline"/>
        </w:rPr>
        <w:t>making the Artemis program possible.</w:t>
      </w:r>
      <w:r>
        <w:rPr>
          <w:rStyle w:val="StyleUnderline"/>
        </w:rPr>
        <w:t xml:space="preserve"> </w:t>
      </w:r>
      <w:r w:rsidRPr="00815049">
        <w:rPr>
          <w:rStyle w:val="StyleUnderline"/>
        </w:rPr>
        <w:t xml:space="preserve">The </w:t>
      </w:r>
      <w:r w:rsidRPr="00815049">
        <w:rPr>
          <w:rStyle w:val="StyleUnderline"/>
          <w:highlight w:val="cyan"/>
        </w:rPr>
        <w:t>private space race</w:t>
      </w:r>
      <w:r w:rsidRPr="00815049">
        <w:rPr>
          <w:rStyle w:val="StyleUnderline"/>
        </w:rPr>
        <w:t xml:space="preserve"> has </w:t>
      </w:r>
      <w:r w:rsidRPr="00815049">
        <w:rPr>
          <w:rStyle w:val="StyleUnderline"/>
          <w:highlight w:val="cyan"/>
        </w:rPr>
        <w:t>allowed NASA</w:t>
      </w:r>
      <w:r w:rsidRPr="00815049">
        <w:rPr>
          <w:sz w:val="16"/>
        </w:rPr>
        <w:t xml:space="preserve">, and agencies like it, </w:t>
      </w:r>
      <w:r w:rsidRPr="00815049">
        <w:rPr>
          <w:rStyle w:val="StyleUnderline"/>
          <w:highlight w:val="cyan"/>
        </w:rPr>
        <w:t>to turn</w:t>
      </w:r>
      <w:r w:rsidRPr="00815049">
        <w:rPr>
          <w:rStyle w:val="StyleUnderline"/>
        </w:rPr>
        <w:t xml:space="preserve"> their </w:t>
      </w:r>
      <w:r w:rsidRPr="00815049">
        <w:rPr>
          <w:rStyle w:val="StyleUnderline"/>
          <w:highlight w:val="cyan"/>
        </w:rPr>
        <w:t>attention from</w:t>
      </w:r>
      <w:r w:rsidRPr="00815049">
        <w:rPr>
          <w:rStyle w:val="StyleUnderline"/>
        </w:rPr>
        <w:t xml:space="preserve"> Earth’s </w:t>
      </w:r>
      <w:r w:rsidRPr="00815049">
        <w:rPr>
          <w:rStyle w:val="StyleUnderline"/>
          <w:highlight w:val="cyan"/>
        </w:rPr>
        <w:t>lower orbit</w:t>
      </w:r>
      <w:r w:rsidRPr="00815049">
        <w:rPr>
          <w:rStyle w:val="StyleUnderline"/>
        </w:rPr>
        <w:t xml:space="preserve"> and start planning for future missions</w:t>
      </w:r>
      <w:r w:rsidRPr="00815049">
        <w:rPr>
          <w:sz w:val="16"/>
        </w:rPr>
        <w:t xml:space="preserve">, like Artemis. And as </w:t>
      </w:r>
      <w:r w:rsidRPr="00815049">
        <w:rPr>
          <w:rStyle w:val="StyleUnderline"/>
        </w:rPr>
        <w:t>the agency</w:t>
      </w:r>
      <w:r w:rsidRPr="00815049">
        <w:rPr>
          <w:sz w:val="16"/>
        </w:rPr>
        <w:t xml:space="preserve"> plans to send astronauts to new frontiers, it </w:t>
      </w:r>
      <w:r w:rsidRPr="00815049">
        <w:rPr>
          <w:rStyle w:val="StyleUnderline"/>
        </w:rPr>
        <w:t xml:space="preserve">is encouraging </w:t>
      </w:r>
      <w:r w:rsidRPr="00815049">
        <w:rPr>
          <w:rStyle w:val="StyleUnderline"/>
          <w:highlight w:val="cyan"/>
        </w:rPr>
        <w:t>private industry</w:t>
      </w:r>
      <w:r w:rsidRPr="00815049">
        <w:rPr>
          <w:rStyle w:val="StyleUnderline"/>
        </w:rPr>
        <w:t xml:space="preserve"> to </w:t>
      </w:r>
      <w:r w:rsidRPr="00815049">
        <w:rPr>
          <w:rStyle w:val="StyleUnderline"/>
          <w:highlight w:val="cyan"/>
        </w:rPr>
        <w:t>establish</w:t>
      </w:r>
      <w:r w:rsidRPr="00815049">
        <w:rPr>
          <w:rStyle w:val="StyleUnderline"/>
        </w:rPr>
        <w:t xml:space="preserve"> a greater presence in lower-Earth orbit — by collaborating</w:t>
      </w:r>
      <w:r w:rsidRPr="00815049">
        <w:rPr>
          <w:sz w:val="16"/>
        </w:rPr>
        <w:t xml:space="preserve"> with the private sector </w:t>
      </w:r>
      <w:r w:rsidRPr="00815049">
        <w:rPr>
          <w:rStyle w:val="StyleUnderline"/>
        </w:rPr>
        <w:t xml:space="preserve">on a </w:t>
      </w:r>
      <w:r w:rsidRPr="00815049">
        <w:rPr>
          <w:rStyle w:val="StyleUnderline"/>
          <w:highlight w:val="cyan"/>
        </w:rPr>
        <w:t>new space station.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w:t>
      </w:r>
      <w:r w:rsidRPr="00815049">
        <w:rPr>
          <w:rStyle w:val="StyleUnderline"/>
          <w:highlight w:val="cyan"/>
        </w:rPr>
        <w:t>is</w:t>
      </w:r>
      <w:r w:rsidRPr="00815049">
        <w:rPr>
          <w:sz w:val="16"/>
        </w:rPr>
        <w:t xml:space="preserve"> now more than 20 years old, </w:t>
      </w:r>
      <w:r w:rsidRPr="00815049">
        <w:rPr>
          <w:rStyle w:val="StyleUnderline"/>
        </w:rPr>
        <w:t>approved for use until 2024</w:t>
      </w:r>
      <w:r w:rsidRPr="00815049">
        <w:rPr>
          <w:sz w:val="16"/>
        </w:rPr>
        <w:t xml:space="preserve">, with a likely extension only until the end of 2028 or 2030. </w:t>
      </w:r>
      <w:r w:rsidRPr="00815049">
        <w:rPr>
          <w:rStyle w:val="StyleUnderline"/>
        </w:rPr>
        <w:t>NASA’s office of audits released a report</w:t>
      </w:r>
      <w:r w:rsidRPr="00815049">
        <w:rPr>
          <w:sz w:val="16"/>
        </w:rPr>
        <w:t xml:space="preserve"> at the start of December </w:t>
      </w:r>
      <w:r w:rsidRPr="00815049">
        <w:rPr>
          <w:rStyle w:val="StyleUnderline"/>
        </w:rPr>
        <w:t>detailing</w:t>
      </w:r>
      <w:r w:rsidRPr="00815049">
        <w:rPr>
          <w:sz w:val="16"/>
        </w:rPr>
        <w:t xml:space="preserve"> the “</w:t>
      </w:r>
      <w:r w:rsidRPr="00815049">
        <w:rPr>
          <w:rStyle w:val="StyleUnderline"/>
          <w:highlight w:val="cyan"/>
        </w:rPr>
        <w:t>costly repairs</w:t>
      </w:r>
      <w:r w:rsidRPr="00815049">
        <w:rPr>
          <w:sz w:val="16"/>
        </w:rPr>
        <w:t xml:space="preserve">” to </w:t>
      </w:r>
      <w:r w:rsidRPr="00815049">
        <w:rPr>
          <w:rStyle w:val="StyleUnderline"/>
        </w:rPr>
        <w:t>the orbiting laboratory</w:t>
      </w:r>
      <w:r w:rsidRPr="00815049">
        <w:rPr>
          <w:sz w:val="16"/>
        </w:rPr>
        <w:t xml:space="preserve"> that have been </w:t>
      </w:r>
      <w:r w:rsidRPr="00815049">
        <w:rPr>
          <w:rStyle w:val="StyleUnderline"/>
          <w:highlight w:val="cyan"/>
        </w:rPr>
        <w:t>needed</w:t>
      </w:r>
      <w:r w:rsidRPr="00815049">
        <w:rPr>
          <w:sz w:val="16"/>
        </w:rPr>
        <w:t xml:space="preserve"> over time. It said maintenance and system upgrades to the ISS increased to approximately $169 billion in 2020. On Dec. 3, NASA announced </w:t>
      </w:r>
      <w:r w:rsidRPr="00815049">
        <w:rPr>
          <w:rStyle w:val="StyleUnderline"/>
        </w:rPr>
        <w:t xml:space="preserve">three U.S. </w:t>
      </w:r>
      <w:r w:rsidRPr="00815049">
        <w:rPr>
          <w:rStyle w:val="StyleUnderline"/>
          <w:highlight w:val="cyan"/>
        </w:rPr>
        <w:t>Companies</w:t>
      </w:r>
      <w:r w:rsidRPr="00815049">
        <w:rPr>
          <w:sz w:val="16"/>
        </w:rPr>
        <w:t xml:space="preserve"> that </w:t>
      </w:r>
      <w:r w:rsidRPr="00815049">
        <w:rPr>
          <w:rStyle w:val="StyleUnderline"/>
        </w:rPr>
        <w:t>would receive</w:t>
      </w:r>
      <w:r w:rsidRPr="00815049">
        <w:rPr>
          <w:sz w:val="16"/>
        </w:rPr>
        <w:t xml:space="preserve"> over </w:t>
      </w:r>
      <w:r w:rsidRPr="00815049">
        <w:rPr>
          <w:rStyle w:val="StyleUnderline"/>
        </w:rPr>
        <w:t xml:space="preserve">$400 million in government funding to </w:t>
      </w:r>
      <w:r w:rsidRPr="00815049">
        <w:rPr>
          <w:rStyle w:val="StyleUnderline"/>
          <w:highlight w:val="cyan"/>
        </w:rPr>
        <w:t>develop commercial space stations</w:t>
      </w:r>
      <w:r w:rsidRPr="00815049">
        <w:rPr>
          <w:rStyle w:val="StyleUnderline"/>
        </w:rPr>
        <w:t xml:space="preserve"> — Jeff Bezos’ Blue Origin, </w:t>
      </w:r>
      <w:proofErr w:type="spellStart"/>
      <w:r w:rsidRPr="00815049">
        <w:rPr>
          <w:rStyle w:val="StyleUnderline"/>
        </w:rPr>
        <w:t>Nanoracks</w:t>
      </w:r>
      <w:proofErr w:type="spellEnd"/>
      <w:r w:rsidRPr="00815049">
        <w:rPr>
          <w:rStyle w:val="StyleUnderline"/>
        </w:rPr>
        <w:t xml:space="preserve"> and Northrop Grumman.</w:t>
      </w:r>
      <w:r>
        <w:rPr>
          <w:rStyle w:val="StyleUnderline"/>
        </w:rPr>
        <w:t xml:space="preserve"> </w:t>
      </w:r>
      <w:r w:rsidRPr="00815049">
        <w:rPr>
          <w:sz w:val="16"/>
        </w:rPr>
        <w:t xml:space="preserve">Misty </w:t>
      </w:r>
      <w:proofErr w:type="spellStart"/>
      <w:r w:rsidRPr="00815049">
        <w:rPr>
          <w:sz w:val="16"/>
        </w:rPr>
        <w:t>Snopkowski</w:t>
      </w:r>
      <w:proofErr w:type="spellEnd"/>
      <w:r w:rsidRPr="00815049">
        <w:rPr>
          <w:sz w:val="16"/>
        </w:rPr>
        <w:t xml:space="preserve">, Program Executive for the commercial LEO development program at NASA, says </w:t>
      </w:r>
      <w:r w:rsidRPr="00815049">
        <w:rPr>
          <w:rStyle w:val="StyleUnderline"/>
        </w:rPr>
        <w:t>commercial stations</w:t>
      </w:r>
      <w:r w:rsidRPr="00815049">
        <w:rPr>
          <w:sz w:val="16"/>
        </w:rPr>
        <w:t xml:space="preserve">, like the one’s these three companies are developing, </w:t>
      </w:r>
      <w:r w:rsidRPr="00815049">
        <w:rPr>
          <w:rStyle w:val="StyleUnderline"/>
        </w:rPr>
        <w:t xml:space="preserve">will </w:t>
      </w:r>
      <w:r w:rsidRPr="00815049">
        <w:rPr>
          <w:rStyle w:val="StyleUnderline"/>
          <w:highlight w:val="cyan"/>
        </w:rPr>
        <w:t>help</w:t>
      </w:r>
      <w:r w:rsidRPr="00815049">
        <w:rPr>
          <w:rStyle w:val="StyleUnderline"/>
        </w:rPr>
        <w:t xml:space="preserve"> the agency </w:t>
      </w:r>
      <w:r w:rsidRPr="00815049">
        <w:rPr>
          <w:rStyle w:val="StyleUnderline"/>
          <w:highlight w:val="cyan"/>
        </w:rPr>
        <w:t>travel deep</w:t>
      </w:r>
      <w:r w:rsidRPr="00815049">
        <w:rPr>
          <w:rStyle w:val="StyleUnderline"/>
        </w:rPr>
        <w:t xml:space="preserve">er into </w:t>
      </w:r>
      <w:r w:rsidRPr="00815049">
        <w:rPr>
          <w:rStyle w:val="StyleUnderline"/>
          <w:highlight w:val="cyan"/>
        </w:rPr>
        <w:t>space.</w:t>
      </w:r>
      <w:r w:rsidRPr="00815049">
        <w:rPr>
          <w:sz w:val="16"/>
        </w:rPr>
        <w:t xml:space="preserve"> “</w:t>
      </w:r>
      <w:r w:rsidRPr="00815049">
        <w:rPr>
          <w:rStyle w:val="StyleUnderline"/>
        </w:rPr>
        <w:t>We’re trying to go deeper</w:t>
      </w:r>
      <w:r w:rsidRPr="00815049">
        <w:rPr>
          <w:sz w:val="16"/>
        </w:rPr>
        <w:t xml:space="preserve"> into </w:t>
      </w:r>
      <w:proofErr w:type="gramStart"/>
      <w:r w:rsidRPr="00815049">
        <w:rPr>
          <w:sz w:val="16"/>
        </w:rPr>
        <w:t>space</w:t>
      </w:r>
      <w:proofErr w:type="gramEnd"/>
      <w:r w:rsidRPr="00815049">
        <w:rPr>
          <w:sz w:val="16"/>
        </w:rPr>
        <w:t xml:space="preserve"> </w:t>
      </w:r>
      <w:r w:rsidRPr="00815049">
        <w:rPr>
          <w:rStyle w:val="StyleUnderline"/>
        </w:rPr>
        <w:t xml:space="preserve">and </w:t>
      </w:r>
      <w:r w:rsidRPr="00815049">
        <w:rPr>
          <w:rStyle w:val="StyleUnderline"/>
          <w:highlight w:val="cyan"/>
        </w:rPr>
        <w:t>we can give</w:t>
      </w:r>
      <w:r w:rsidRPr="00815049">
        <w:rPr>
          <w:rStyle w:val="StyleUnderline"/>
        </w:rPr>
        <w:t xml:space="preserve"> this very well understood environment in </w:t>
      </w:r>
      <w:r w:rsidRPr="00815049">
        <w:rPr>
          <w:rStyle w:val="StyleUnderline"/>
          <w:highlight w:val="cyan"/>
        </w:rPr>
        <w:t>LEO to commercial entities</w:t>
      </w:r>
      <w:r w:rsidRPr="00815049">
        <w:rPr>
          <w:sz w:val="16"/>
        </w:rPr>
        <w:t xml:space="preserve"> — for them to start establishing that LEO economy,” she says, adding that instead of owner and operator of a new space station, NASA would be one of many customers using the orbiting laboratory. </w:t>
      </w:r>
      <w:r w:rsidRPr="00815049">
        <w:rPr>
          <w:rStyle w:val="StyleUnderline"/>
        </w:rPr>
        <w:t xml:space="preserve">With </w:t>
      </w:r>
      <w:r w:rsidRPr="00815049">
        <w:rPr>
          <w:rStyle w:val="StyleUnderline"/>
          <w:highlight w:val="cyan"/>
        </w:rPr>
        <w:t>less</w:t>
      </w:r>
      <w:r w:rsidRPr="00815049">
        <w:rPr>
          <w:rStyle w:val="StyleUnderline"/>
        </w:rPr>
        <w:t xml:space="preserve"> of its </w:t>
      </w:r>
      <w:r w:rsidRPr="00815049">
        <w:rPr>
          <w:rStyle w:val="StyleUnderline"/>
          <w:highlight w:val="cyan"/>
        </w:rPr>
        <w:t>funding</w:t>
      </w:r>
      <w:r w:rsidRPr="00815049">
        <w:rPr>
          <w:rStyle w:val="StyleUnderline"/>
        </w:rPr>
        <w:t xml:space="preserve"> tied up </w:t>
      </w:r>
      <w:r w:rsidRPr="00815049">
        <w:rPr>
          <w:rStyle w:val="StyleUnderline"/>
          <w:highlight w:val="cyan"/>
        </w:rPr>
        <w:t>in</w:t>
      </w:r>
      <w:r w:rsidRPr="00815049">
        <w:rPr>
          <w:rStyle w:val="StyleUnderline"/>
        </w:rPr>
        <w:t xml:space="preserve"> the </w:t>
      </w:r>
      <w:r w:rsidRPr="00815049">
        <w:rPr>
          <w:rStyle w:val="StyleUnderline"/>
          <w:highlight w:val="cyan"/>
        </w:rPr>
        <w:t>I</w:t>
      </w:r>
      <w:r w:rsidRPr="00815049">
        <w:rPr>
          <w:rStyle w:val="StyleUnderline"/>
        </w:rPr>
        <w:t xml:space="preserve">nternational </w:t>
      </w:r>
      <w:r w:rsidRPr="00815049">
        <w:rPr>
          <w:rStyle w:val="StyleUnderline"/>
          <w:highlight w:val="cyan"/>
        </w:rPr>
        <w:t>S</w:t>
      </w:r>
      <w:r w:rsidRPr="00815049">
        <w:rPr>
          <w:rStyle w:val="StyleUnderline"/>
        </w:rPr>
        <w:t xml:space="preserve">pace </w:t>
      </w:r>
      <w:r w:rsidRPr="00815049">
        <w:rPr>
          <w:rStyle w:val="StyleUnderline"/>
          <w:highlight w:val="cyan"/>
        </w:rPr>
        <w:t>S</w:t>
      </w:r>
      <w:r w:rsidRPr="00815049">
        <w:rPr>
          <w:rStyle w:val="StyleUnderline"/>
        </w:rPr>
        <w:t xml:space="preserve">tation, the agency will be </w:t>
      </w:r>
      <w:r w:rsidRPr="00815049">
        <w:rPr>
          <w:rStyle w:val="StyleUnderline"/>
          <w:highlight w:val="cyan"/>
        </w:rPr>
        <w:t>free</w:t>
      </w:r>
      <w:r w:rsidRPr="00815049">
        <w:rPr>
          <w:rStyle w:val="StyleUnderline"/>
        </w:rPr>
        <w:t xml:space="preserve"> to throw more </w:t>
      </w:r>
      <w:r w:rsidRPr="000D4349">
        <w:rPr>
          <w:rStyle w:val="StyleUnderline"/>
          <w:highlight w:val="cyan"/>
        </w:rPr>
        <w:t>cash at deep space</w:t>
      </w:r>
      <w:r w:rsidRPr="00815049">
        <w:rPr>
          <w:rStyle w:val="StyleUnderline"/>
        </w:rPr>
        <w:t xml:space="preserve"> exploration</w:t>
      </w:r>
      <w:r w:rsidRPr="00815049">
        <w:rPr>
          <w:sz w:val="16"/>
        </w:rPr>
        <w:t xml:space="preserve">, </w:t>
      </w:r>
      <w:proofErr w:type="spellStart"/>
      <w:r w:rsidRPr="00815049">
        <w:rPr>
          <w:sz w:val="16"/>
        </w:rPr>
        <w:t>Snopkowski</w:t>
      </w:r>
      <w:proofErr w:type="spellEnd"/>
      <w:r w:rsidRPr="00815049">
        <w:rPr>
          <w:sz w:val="16"/>
        </w:rPr>
        <w:t xml:space="preserve"> says. But there is still research that needs to be done </w:t>
      </w:r>
      <w:proofErr w:type="gramStart"/>
      <w:r w:rsidRPr="00815049">
        <w:rPr>
          <w:sz w:val="16"/>
        </w:rPr>
        <w:t>in order to</w:t>
      </w:r>
      <w:proofErr w:type="gramEnd"/>
      <w:r w:rsidRPr="00815049">
        <w:rPr>
          <w:sz w:val="16"/>
        </w:rPr>
        <w:t xml:space="preserve"> make these frontier missions possible. She says the agency has approximately 200 long-term experiments, most of which study the impact of space travel on the human body. The agency needs that work to continue after the International Space Station is decommissioned. “Those types of research, human research, [have] long lead times,” she explains. Such research not only helps further NASA’s ambitions in space, </w:t>
      </w:r>
      <w:proofErr w:type="gramStart"/>
      <w:r w:rsidRPr="00815049">
        <w:rPr>
          <w:sz w:val="16"/>
        </w:rPr>
        <w:t>it</w:t>
      </w:r>
      <w:proofErr w:type="gramEnd"/>
      <w:r w:rsidRPr="00815049">
        <w:rPr>
          <w:sz w:val="16"/>
        </w:rPr>
        <w:t xml:space="preserve"> is also helps us tackle big challenges on Earth, says York University astrophysicist Jesse Rogerson. “Going to the moon and going to Mars is going to push our understanding of how to do agriculture,” he says, as an example of how research in space can help us improve conditions on Earth. “Because we can’t do a permanent settlement on the moon or Mars without ‘living off the land.’ </w:t>
      </w:r>
      <w:proofErr w:type="gramStart"/>
      <w:r w:rsidRPr="00815049">
        <w:rPr>
          <w:sz w:val="16"/>
        </w:rPr>
        <w:t>So</w:t>
      </w:r>
      <w:proofErr w:type="gramEnd"/>
      <w:r w:rsidRPr="00815049">
        <w:rPr>
          <w:sz w:val="16"/>
        </w:rPr>
        <w:t xml:space="preserve"> pushing that science to the very edge so that we can grow something on Mars would inevitably help us do better on Earth.” Canadian astronaut Jeremy Hansen, who acts as CAPCOM at the Canadian Space Agency while he awaits his first flight assignment, says his agency is also involved in discussions about a future commercial space station. </w:t>
      </w:r>
      <w:r w:rsidRPr="00815049">
        <w:rPr>
          <w:rStyle w:val="StyleUnderline"/>
        </w:rPr>
        <w:t>In addition to freeing-up funding for</w:t>
      </w:r>
      <w:r w:rsidRPr="00815049">
        <w:rPr>
          <w:sz w:val="16"/>
        </w:rPr>
        <w:t xml:space="preserve"> future </w:t>
      </w:r>
      <w:r w:rsidRPr="00815049">
        <w:rPr>
          <w:rStyle w:val="StyleUnderline"/>
        </w:rPr>
        <w:t>deep space</w:t>
      </w:r>
      <w:r w:rsidRPr="00815049">
        <w:rPr>
          <w:sz w:val="16"/>
        </w:rPr>
        <w:t xml:space="preserve"> travel, he says such </w:t>
      </w:r>
      <w:r w:rsidRPr="00815049">
        <w:rPr>
          <w:rStyle w:val="StyleUnderline"/>
        </w:rPr>
        <w:t xml:space="preserve">a </w:t>
      </w:r>
      <w:r w:rsidRPr="000D4349">
        <w:rPr>
          <w:rStyle w:val="StyleUnderline"/>
          <w:highlight w:val="cyan"/>
        </w:rPr>
        <w:t>partnership</w:t>
      </w:r>
      <w:r w:rsidRPr="00815049">
        <w:rPr>
          <w:rStyle w:val="StyleUnderline"/>
        </w:rPr>
        <w:t xml:space="preserve"> could </w:t>
      </w:r>
      <w:r w:rsidRPr="000D4349">
        <w:rPr>
          <w:rStyle w:val="StyleUnderline"/>
          <w:highlight w:val="cyan"/>
        </w:rPr>
        <w:t>reveal</w:t>
      </w:r>
      <w:r w:rsidRPr="00815049">
        <w:rPr>
          <w:rStyle w:val="StyleUnderline"/>
        </w:rPr>
        <w:t xml:space="preserve"> new </w:t>
      </w:r>
      <w:r w:rsidRPr="000D4349">
        <w:rPr>
          <w:rStyle w:val="StyleUnderline"/>
          <w:highlight w:val="cyan"/>
        </w:rPr>
        <w:t>ways to save money</w:t>
      </w:r>
      <w:r w:rsidRPr="00815049">
        <w:rPr>
          <w:rStyle w:val="StyleUnderline"/>
        </w:rPr>
        <w:t xml:space="preserve"> on research.</w:t>
      </w:r>
      <w:r>
        <w:rPr>
          <w:rStyle w:val="StyleUnderline"/>
        </w:rPr>
        <w:t xml:space="preserve"> </w:t>
      </w:r>
      <w:r w:rsidRPr="00815049">
        <w:rPr>
          <w:rStyle w:val="StyleUnderline"/>
        </w:rPr>
        <w:t xml:space="preserve">“The </w:t>
      </w:r>
      <w:r w:rsidRPr="000D4349">
        <w:rPr>
          <w:rStyle w:val="StyleUnderline"/>
          <w:highlight w:val="cyan"/>
        </w:rPr>
        <w:t>space agency</w:t>
      </w:r>
      <w:r w:rsidRPr="00815049">
        <w:rPr>
          <w:sz w:val="16"/>
        </w:rPr>
        <w:t xml:space="preserve">, we expect, </w:t>
      </w:r>
      <w:r w:rsidRPr="00815049">
        <w:rPr>
          <w:rStyle w:val="StyleUnderline"/>
        </w:rPr>
        <w:t xml:space="preserve">will always be doing </w:t>
      </w:r>
      <w:r w:rsidRPr="000D4349">
        <w:rPr>
          <w:rStyle w:val="StyleUnderline"/>
          <w:highlight w:val="cyan"/>
        </w:rPr>
        <w:t>research</w:t>
      </w:r>
      <w:r w:rsidRPr="00815049">
        <w:rPr>
          <w:sz w:val="16"/>
        </w:rPr>
        <w:t xml:space="preserve"> in orbit. But </w:t>
      </w:r>
      <w:r w:rsidRPr="00815049">
        <w:rPr>
          <w:rStyle w:val="StyleUnderline"/>
        </w:rPr>
        <w:t xml:space="preserve">the </w:t>
      </w:r>
      <w:r w:rsidRPr="000D4349">
        <w:rPr>
          <w:rStyle w:val="StyleUnderline"/>
          <w:highlight w:val="cyan"/>
        </w:rPr>
        <w:t>model</w:t>
      </w:r>
      <w:r w:rsidRPr="00815049">
        <w:rPr>
          <w:rStyle w:val="StyleUnderline"/>
        </w:rPr>
        <w:t xml:space="preserve"> on how we do that could </w:t>
      </w:r>
      <w:r w:rsidRPr="000D4349">
        <w:rPr>
          <w:rStyle w:val="StyleUnderline"/>
          <w:highlight w:val="cyan"/>
        </w:rPr>
        <w:t>change</w:t>
      </w:r>
      <w:r w:rsidRPr="00815049">
        <w:rPr>
          <w:rStyle w:val="StyleUnderline"/>
        </w:rPr>
        <w:t xml:space="preserve">, could create more </w:t>
      </w:r>
      <w:proofErr w:type="gramStart"/>
      <w:r w:rsidRPr="00815049">
        <w:rPr>
          <w:rStyle w:val="StyleUnderline"/>
        </w:rPr>
        <w:t>opportunities</w:t>
      </w:r>
      <w:proofErr w:type="gramEnd"/>
      <w:r w:rsidRPr="00815049">
        <w:rPr>
          <w:rStyle w:val="StyleUnderline"/>
        </w:rPr>
        <w:t xml:space="preserve"> and</w:t>
      </w:r>
      <w:r w:rsidRPr="00815049">
        <w:rPr>
          <w:sz w:val="16"/>
        </w:rPr>
        <w:t xml:space="preserve"> could </w:t>
      </w:r>
      <w:r w:rsidRPr="000D4349">
        <w:rPr>
          <w:rStyle w:val="StyleUnderline"/>
          <w:highlight w:val="cyan"/>
        </w:rPr>
        <w:t>allow</w:t>
      </w:r>
      <w:r w:rsidRPr="00815049">
        <w:rPr>
          <w:rStyle w:val="StyleUnderline"/>
        </w:rPr>
        <w:t xml:space="preserve"> us to do </w:t>
      </w:r>
      <w:r w:rsidRPr="000D4349">
        <w:rPr>
          <w:rStyle w:val="StyleUnderline"/>
          <w:highlight w:val="cyan"/>
        </w:rPr>
        <w:t>more for less</w:t>
      </w:r>
      <w:r w:rsidRPr="00815049">
        <w:rPr>
          <w:rStyle w:val="StyleUnderline"/>
        </w:rPr>
        <w:t xml:space="preserve"> money</w:t>
      </w:r>
      <w:r w:rsidRPr="00815049">
        <w:rPr>
          <w:sz w:val="16"/>
        </w:rPr>
        <w:t xml:space="preserve">,” he says. Hansen adds that </w:t>
      </w:r>
      <w:r w:rsidRPr="00815049">
        <w:rPr>
          <w:rStyle w:val="StyleUnderline"/>
        </w:rPr>
        <w:t>collaborating with private industry will create</w:t>
      </w:r>
      <w:r w:rsidRPr="00815049">
        <w:rPr>
          <w:sz w:val="16"/>
        </w:rPr>
        <w:t xml:space="preserve"> more </w:t>
      </w:r>
      <w:r w:rsidRPr="00815049">
        <w:rPr>
          <w:rStyle w:val="StyleUnderline"/>
        </w:rPr>
        <w:t>opportunities for astronauts to explore space</w:t>
      </w:r>
      <w:r w:rsidRPr="00815049">
        <w:rPr>
          <w:sz w:val="16"/>
        </w:rPr>
        <w:t xml:space="preserve">, a boon for the Canadian Space Agency, whose astronauts have had to wait years to go to space as they wait for a seat to open on a mission. One upcoming mission Canada is taking part in will be Artemis II, the crewed test of the Orion spacecraft that will eventually transport astronauts to the moon. </w:t>
      </w:r>
      <w:r w:rsidRPr="00815049">
        <w:rPr>
          <w:rStyle w:val="StyleUnderline"/>
        </w:rPr>
        <w:t xml:space="preserve">The </w:t>
      </w:r>
      <w:r w:rsidRPr="000D4349">
        <w:rPr>
          <w:rStyle w:val="StyleUnderline"/>
          <w:highlight w:val="cyan"/>
        </w:rPr>
        <w:t>private space race</w:t>
      </w:r>
      <w:r w:rsidRPr="00815049">
        <w:rPr>
          <w:rStyle w:val="StyleUnderline"/>
        </w:rPr>
        <w:t xml:space="preserve"> will</w:t>
      </w:r>
      <w:r w:rsidRPr="00815049">
        <w:rPr>
          <w:sz w:val="16"/>
        </w:rPr>
        <w:t xml:space="preserve"> also </w:t>
      </w:r>
      <w:r w:rsidRPr="000D4349">
        <w:rPr>
          <w:rStyle w:val="StyleUnderline"/>
          <w:highlight w:val="cyan"/>
        </w:rPr>
        <w:t>create</w:t>
      </w:r>
      <w:r w:rsidRPr="00815049">
        <w:rPr>
          <w:rStyle w:val="StyleUnderline"/>
        </w:rPr>
        <w:t xml:space="preserve"> more </w:t>
      </w:r>
      <w:r w:rsidRPr="000D4349">
        <w:rPr>
          <w:rStyle w:val="StyleUnderline"/>
          <w:highlight w:val="cyan"/>
        </w:rPr>
        <w:t>opportunities for scientists</w:t>
      </w:r>
      <w:r w:rsidRPr="00815049">
        <w:rPr>
          <w:sz w:val="16"/>
        </w:rPr>
        <w:t xml:space="preserve"> and astronomers </w:t>
      </w:r>
      <w:r w:rsidRPr="00815049">
        <w:rPr>
          <w:rStyle w:val="StyleUnderline"/>
        </w:rPr>
        <w:t xml:space="preserve">hoping to conduct </w:t>
      </w:r>
      <w:r w:rsidRPr="000D4349">
        <w:rPr>
          <w:rStyle w:val="StyleUnderline"/>
          <w:highlight w:val="cyan"/>
        </w:rPr>
        <w:t>research</w:t>
      </w:r>
      <w:r w:rsidRPr="00815049">
        <w:rPr>
          <w:rStyle w:val="StyleUnderline"/>
        </w:rPr>
        <w:t xml:space="preserve"> in space</w:t>
      </w:r>
      <w:r w:rsidRPr="00815049">
        <w:rPr>
          <w:sz w:val="16"/>
        </w:rPr>
        <w:t>, Rogerson adds.</w:t>
      </w:r>
    </w:p>
    <w:p w14:paraId="49390ED2" w14:textId="77777777" w:rsidR="00413AE1" w:rsidRDefault="00413AE1" w:rsidP="00413AE1">
      <w:pPr>
        <w:pStyle w:val="Heading4"/>
      </w:pPr>
      <w:r>
        <w:t xml:space="preserve">We need to get off the rock – diversification ensures isolated populations prevent extinction </w:t>
      </w:r>
      <w:r>
        <w:rPr>
          <w:u w:val="single"/>
        </w:rPr>
        <w:t>and</w:t>
      </w:r>
      <w:r>
        <w:t xml:space="preserve"> bolsters tech that mitigates existential threats. Reuter 21</w:t>
      </w:r>
    </w:p>
    <w:p w14:paraId="2CFA63A2" w14:textId="77777777" w:rsidR="00413AE1" w:rsidRDefault="00413AE1" w:rsidP="00413AE1">
      <w:r>
        <w:t xml:space="preserve">Timothy Reuter (Head of Aerospace and Drones, World Economic Forum), 12-9-2021, "Why the human race must become a multiplanetary species," World Economic Forum, </w:t>
      </w:r>
      <w:hyperlink r:id="rId10" w:history="1">
        <w:r w:rsidRPr="00E0470C">
          <w:rPr>
            <w:rStyle w:val="Hyperlink"/>
          </w:rPr>
          <w:t>https://www.weforum.org/agenda/2021/12/humans-multiplanetary-species/</w:t>
        </w:r>
      </w:hyperlink>
      <w:r>
        <w:t>, //</w:t>
      </w:r>
      <w:proofErr w:type="spellStart"/>
      <w:r>
        <w:t>hzheng</w:t>
      </w:r>
      <w:proofErr w:type="spellEnd"/>
    </w:p>
    <w:p w14:paraId="1CCD136C" w14:textId="77777777" w:rsidR="00413AE1" w:rsidRPr="00DD212E" w:rsidRDefault="00413AE1" w:rsidP="00413AE1">
      <w:pPr>
        <w:rPr>
          <w:rStyle w:val="StyleUnderline"/>
        </w:rPr>
      </w:pPr>
      <w:r w:rsidRPr="003430FC">
        <w:rPr>
          <w:sz w:val="16"/>
        </w:rPr>
        <w:t xml:space="preserve">Supporters of space exploration sometimes suggest that sending robotic probes to the remote corners of the solar system and beyond can teach us what we need to know about the universe at less cost and risk than sending people. Yet, </w:t>
      </w:r>
      <w:r w:rsidRPr="00D824E7">
        <w:rPr>
          <w:rStyle w:val="StyleUnderline"/>
        </w:rPr>
        <w:t xml:space="preserve">for the safety of our descendants and to reach humanity’s full potential, </w:t>
      </w:r>
      <w:r w:rsidRPr="00D824E7">
        <w:rPr>
          <w:rStyle w:val="StyleUnderline"/>
          <w:highlight w:val="cyan"/>
        </w:rPr>
        <w:t>we must become</w:t>
      </w:r>
      <w:r w:rsidRPr="00D824E7">
        <w:rPr>
          <w:rStyle w:val="StyleUnderline"/>
        </w:rPr>
        <w:t xml:space="preserve"> a </w:t>
      </w:r>
      <w:r w:rsidRPr="00D824E7">
        <w:rPr>
          <w:rStyle w:val="StyleUnderline"/>
          <w:highlight w:val="cyan"/>
        </w:rPr>
        <w:t>multiplanetary</w:t>
      </w:r>
      <w:r w:rsidRPr="00D824E7">
        <w:rPr>
          <w:rStyle w:val="StyleUnderline"/>
        </w:rPr>
        <w:t xml:space="preserve"> species.</w:t>
      </w:r>
      <w:r>
        <w:rPr>
          <w:rStyle w:val="StyleUnderline"/>
        </w:rPr>
        <w:t xml:space="preserve"> </w:t>
      </w:r>
      <w:r w:rsidRPr="003430FC">
        <w:rPr>
          <w:sz w:val="16"/>
        </w:rPr>
        <w:t xml:space="preserve">Humans have a one in six chance of going extinct this century according to </w:t>
      </w:r>
      <w:r w:rsidRPr="00D824E7">
        <w:rPr>
          <w:rStyle w:val="StyleUnderline"/>
        </w:rPr>
        <w:t>Oxford Philosopher Toby Ord</w:t>
      </w:r>
      <w:r w:rsidRPr="003430FC">
        <w:rPr>
          <w:sz w:val="16"/>
        </w:rPr>
        <w:t xml:space="preserve">. In his book, The Precipice: Existential Risk and the Future of Humanity, Dr Ord </w:t>
      </w:r>
      <w:r w:rsidRPr="00D824E7">
        <w:rPr>
          <w:rStyle w:val="StyleUnderline"/>
        </w:rPr>
        <w:t xml:space="preserve">lays out a variety of long-tail </w:t>
      </w:r>
      <w:r w:rsidRPr="00D824E7">
        <w:rPr>
          <w:rStyle w:val="StyleUnderline"/>
          <w:highlight w:val="cyan"/>
        </w:rPr>
        <w:t>risks</w:t>
      </w:r>
      <w:r w:rsidRPr="00D824E7">
        <w:rPr>
          <w:rStyle w:val="StyleUnderline"/>
        </w:rPr>
        <w:t xml:space="preserve"> that </w:t>
      </w:r>
      <w:r w:rsidRPr="00D824E7">
        <w:rPr>
          <w:rStyle w:val="StyleUnderline"/>
          <w:highlight w:val="cyan"/>
        </w:rPr>
        <w:t>are</w:t>
      </w:r>
      <w:r w:rsidRPr="003430FC">
        <w:rPr>
          <w:sz w:val="16"/>
        </w:rPr>
        <w:t xml:space="preserve"> both </w:t>
      </w:r>
      <w:r w:rsidRPr="00D824E7">
        <w:rPr>
          <w:rStyle w:val="StyleUnderline"/>
          <w:highlight w:val="cyan"/>
        </w:rPr>
        <w:t>existential</w:t>
      </w:r>
      <w:r w:rsidRPr="003430FC">
        <w:rPr>
          <w:sz w:val="16"/>
        </w:rPr>
        <w:t xml:space="preserve"> and very difficult to mitigate. </w:t>
      </w:r>
      <w:r w:rsidRPr="00D824E7">
        <w:rPr>
          <w:rStyle w:val="StyleUnderline"/>
        </w:rPr>
        <w:t>These include</w:t>
      </w:r>
      <w:r w:rsidRPr="003430FC">
        <w:rPr>
          <w:sz w:val="16"/>
        </w:rPr>
        <w:t xml:space="preserve"> nature-based risks like </w:t>
      </w:r>
      <w:r w:rsidRPr="00D824E7">
        <w:rPr>
          <w:rStyle w:val="StyleUnderline"/>
          <w:highlight w:val="cyan"/>
        </w:rPr>
        <w:t>asteroids</w:t>
      </w:r>
      <w:r w:rsidRPr="00D824E7">
        <w:rPr>
          <w:rStyle w:val="StyleUnderline"/>
        </w:rPr>
        <w:t xml:space="preserve">, large-scale volcanic </w:t>
      </w:r>
      <w:proofErr w:type="gramStart"/>
      <w:r w:rsidRPr="00D824E7">
        <w:rPr>
          <w:rStyle w:val="StyleUnderline"/>
        </w:rPr>
        <w:t>eruptions</w:t>
      </w:r>
      <w:proofErr w:type="gramEnd"/>
      <w:r w:rsidRPr="00D824E7">
        <w:rPr>
          <w:rStyle w:val="StyleUnderline"/>
        </w:rPr>
        <w:t xml:space="preserve"> </w:t>
      </w:r>
      <w:r w:rsidRPr="00D824E7">
        <w:rPr>
          <w:rStyle w:val="StyleUnderline"/>
          <w:highlight w:val="cyan"/>
        </w:rPr>
        <w:t>and</w:t>
      </w:r>
      <w:r w:rsidRPr="00D824E7">
        <w:rPr>
          <w:rStyle w:val="StyleUnderline"/>
        </w:rPr>
        <w:t xml:space="preserve"> stellar </w:t>
      </w:r>
      <w:r w:rsidRPr="00D824E7">
        <w:rPr>
          <w:rStyle w:val="StyleUnderline"/>
          <w:highlight w:val="cyan"/>
        </w:rPr>
        <w:t>explosions</w:t>
      </w:r>
      <w:r w:rsidRPr="00D824E7">
        <w:rPr>
          <w:rStyle w:val="StyleUnderline"/>
        </w:rPr>
        <w:t>.</w:t>
      </w:r>
      <w:r w:rsidRPr="003430FC">
        <w:rPr>
          <w:sz w:val="16"/>
        </w:rPr>
        <w:t xml:space="preserve"> Although we can track many of these phenomena, </w:t>
      </w:r>
      <w:r w:rsidRPr="00D824E7">
        <w:rPr>
          <w:rStyle w:val="StyleUnderline"/>
        </w:rPr>
        <w:t>we do not have the technology</w:t>
      </w:r>
      <w:r w:rsidRPr="003430FC">
        <w:rPr>
          <w:sz w:val="16"/>
        </w:rPr>
        <w:t xml:space="preserve"> (nor are we likely to develop it anytime soon) </w:t>
      </w:r>
      <w:r w:rsidRPr="00D824E7">
        <w:rPr>
          <w:rStyle w:val="StyleUnderline"/>
        </w:rPr>
        <w:t>to prevent large eruptions or redirect large asteroids. Initial efforts to nudge space objects are just beginning. This is to say nothing of</w:t>
      </w:r>
      <w:r w:rsidRPr="003430FC">
        <w:rPr>
          <w:sz w:val="16"/>
        </w:rPr>
        <w:t xml:space="preserve"> the human-created risks of </w:t>
      </w:r>
      <w:r w:rsidRPr="00D824E7">
        <w:rPr>
          <w:rStyle w:val="StyleUnderline"/>
          <w:highlight w:val="cyan"/>
        </w:rPr>
        <w:t>nuc</w:t>
      </w:r>
      <w:r w:rsidRPr="00D824E7">
        <w:rPr>
          <w:rStyle w:val="StyleUnderline"/>
        </w:rPr>
        <w:t xml:space="preserve">lear </w:t>
      </w:r>
      <w:r w:rsidRPr="00D824E7">
        <w:rPr>
          <w:rStyle w:val="StyleUnderline"/>
          <w:highlight w:val="cyan"/>
        </w:rPr>
        <w:t>war or bioweapons</w:t>
      </w:r>
      <w:r w:rsidRPr="003430FC">
        <w:rPr>
          <w:sz w:val="16"/>
        </w:rPr>
        <w:t xml:space="preserve"> intentionally or unintentionally released on the public, a scenario made easier to imagine by the current pandemic. </w:t>
      </w:r>
      <w:proofErr w:type="gramStart"/>
      <w:r w:rsidRPr="00D824E7">
        <w:rPr>
          <w:rStyle w:val="StyleUnderline"/>
          <w:highlight w:val="cyan"/>
        </w:rPr>
        <w:t>As long as</w:t>
      </w:r>
      <w:proofErr w:type="gramEnd"/>
      <w:r w:rsidRPr="00D824E7">
        <w:rPr>
          <w:rStyle w:val="StyleUnderline"/>
          <w:highlight w:val="cyan"/>
        </w:rPr>
        <w:t xml:space="preserve"> humanity is grouped</w:t>
      </w:r>
      <w:r w:rsidRPr="00D824E7">
        <w:rPr>
          <w:rStyle w:val="StyleUnderline"/>
        </w:rPr>
        <w:t xml:space="preserve"> together</w:t>
      </w:r>
      <w:r w:rsidRPr="003430FC">
        <w:rPr>
          <w:sz w:val="16"/>
        </w:rPr>
        <w:t xml:space="preserve"> on a single planet </w:t>
      </w:r>
      <w:r w:rsidRPr="00D824E7">
        <w:rPr>
          <w:rStyle w:val="StyleUnderline"/>
          <w:highlight w:val="cyan"/>
        </w:rPr>
        <w:t>there will</w:t>
      </w:r>
      <w:r w:rsidRPr="00D824E7">
        <w:rPr>
          <w:rStyle w:val="StyleUnderline"/>
        </w:rPr>
        <w:t xml:space="preserve"> always </w:t>
      </w:r>
      <w:r w:rsidRPr="00D824E7">
        <w:rPr>
          <w:rStyle w:val="StyleUnderline"/>
          <w:highlight w:val="cyan"/>
        </w:rPr>
        <w:t>be</w:t>
      </w:r>
      <w:r w:rsidRPr="00D824E7">
        <w:rPr>
          <w:rStyle w:val="StyleUnderline"/>
        </w:rPr>
        <w:t xml:space="preserve"> a </w:t>
      </w:r>
      <w:r w:rsidRPr="00D824E7">
        <w:rPr>
          <w:rStyle w:val="StyleUnderline"/>
          <w:highlight w:val="cyan"/>
        </w:rPr>
        <w:t>possibility that all</w:t>
      </w:r>
      <w:r w:rsidRPr="00D824E7">
        <w:rPr>
          <w:rStyle w:val="StyleUnderline"/>
        </w:rPr>
        <w:t xml:space="preserve"> of us can be </w:t>
      </w:r>
      <w:r w:rsidRPr="00D824E7">
        <w:rPr>
          <w:rStyle w:val="StyleUnderline"/>
          <w:highlight w:val="cyan"/>
        </w:rPr>
        <w:t>killed</w:t>
      </w:r>
      <w:r w:rsidRPr="003430FC">
        <w:rPr>
          <w:sz w:val="16"/>
        </w:rPr>
        <w:t xml:space="preserve"> at once. </w:t>
      </w:r>
      <w:r w:rsidRPr="00D824E7">
        <w:rPr>
          <w:rStyle w:val="StyleUnderline"/>
        </w:rPr>
        <w:t xml:space="preserve">It is equivalent to having everyone in a single building: there is always a risk greater than zero of a collapse or fire that kills everyone. By </w:t>
      </w:r>
      <w:r w:rsidRPr="00D824E7">
        <w:rPr>
          <w:rStyle w:val="StyleUnderline"/>
          <w:highlight w:val="cyan"/>
        </w:rPr>
        <w:t>establishing</w:t>
      </w:r>
      <w:r w:rsidRPr="003430FC">
        <w:rPr>
          <w:sz w:val="16"/>
        </w:rPr>
        <w:t xml:space="preserve">, at first, </w:t>
      </w:r>
      <w:r w:rsidRPr="00D824E7">
        <w:rPr>
          <w:rStyle w:val="StyleUnderline"/>
        </w:rPr>
        <w:t>small outposts and</w:t>
      </w:r>
      <w:r w:rsidRPr="003430FC">
        <w:rPr>
          <w:sz w:val="16"/>
        </w:rPr>
        <w:t xml:space="preserve"> eventually </w:t>
      </w:r>
      <w:r w:rsidRPr="00D824E7">
        <w:rPr>
          <w:rStyle w:val="StyleUnderline"/>
        </w:rPr>
        <w:t xml:space="preserve">larger scale </w:t>
      </w:r>
      <w:r w:rsidRPr="00D824E7">
        <w:rPr>
          <w:rStyle w:val="StyleUnderline"/>
          <w:highlight w:val="cyan"/>
        </w:rPr>
        <w:t>settlements on other planets</w:t>
      </w:r>
      <w:r w:rsidRPr="00D824E7">
        <w:rPr>
          <w:rStyle w:val="StyleUnderline"/>
        </w:rPr>
        <w:t xml:space="preserve">, the </w:t>
      </w:r>
      <w:r w:rsidRPr="00D824E7">
        <w:rPr>
          <w:rStyle w:val="StyleUnderline"/>
          <w:highlight w:val="cyan"/>
        </w:rPr>
        <w:t>risk of</w:t>
      </w:r>
      <w:r w:rsidRPr="00D824E7">
        <w:rPr>
          <w:rStyle w:val="StyleUnderline"/>
        </w:rPr>
        <w:t xml:space="preserve"> our species </w:t>
      </w:r>
      <w:r w:rsidRPr="00D824E7">
        <w:rPr>
          <w:rStyle w:val="StyleUnderline"/>
          <w:highlight w:val="cyan"/>
        </w:rPr>
        <w:t>being destroyed is</w:t>
      </w:r>
      <w:r w:rsidRPr="00D824E7">
        <w:rPr>
          <w:rStyle w:val="StyleUnderline"/>
        </w:rPr>
        <w:t xml:space="preserve"> significantly </w:t>
      </w:r>
      <w:r w:rsidRPr="00D824E7">
        <w:rPr>
          <w:rStyle w:val="StyleUnderline"/>
          <w:highlight w:val="cyan"/>
        </w:rPr>
        <w:t>curtailed.</w:t>
      </w:r>
      <w:r>
        <w:rPr>
          <w:rStyle w:val="StyleUnderline"/>
        </w:rPr>
        <w:t xml:space="preserve"> </w:t>
      </w:r>
      <w:r w:rsidRPr="003430FC">
        <w:rPr>
          <w:sz w:val="16"/>
        </w:rPr>
        <w:t xml:space="preserve">On a more positive note, </w:t>
      </w:r>
      <w:r w:rsidRPr="00DD212E">
        <w:rPr>
          <w:rStyle w:val="StyleUnderline"/>
        </w:rPr>
        <w:t xml:space="preserve">human </w:t>
      </w:r>
      <w:r w:rsidRPr="00A60E2E">
        <w:rPr>
          <w:rStyle w:val="StyleUnderline"/>
          <w:highlight w:val="cyan"/>
        </w:rPr>
        <w:t>habitation</w:t>
      </w:r>
      <w:r w:rsidRPr="00DD212E">
        <w:rPr>
          <w:rStyle w:val="StyleUnderline"/>
        </w:rPr>
        <w:t xml:space="preserve"> in a greater variety of settings will</w:t>
      </w:r>
      <w:r w:rsidRPr="003430FC">
        <w:rPr>
          <w:sz w:val="16"/>
        </w:rPr>
        <w:t xml:space="preserve"> radically </w:t>
      </w:r>
      <w:r w:rsidRPr="00A60E2E">
        <w:rPr>
          <w:rStyle w:val="StyleUnderline"/>
          <w:highlight w:val="cyan"/>
        </w:rPr>
        <w:t>expedite science</w:t>
      </w:r>
      <w:r w:rsidRPr="003430FC">
        <w:rPr>
          <w:sz w:val="16"/>
        </w:rPr>
        <w:t xml:space="preserve"> and commerce. While we currently have small-scale experimentation with manufacturing items in micro and zero gravity on the International Space Station, </w:t>
      </w:r>
      <w:r w:rsidRPr="00DD212E">
        <w:rPr>
          <w:rStyle w:val="StyleUnderline"/>
        </w:rPr>
        <w:t>the potential</w:t>
      </w:r>
      <w:r w:rsidRPr="003430FC">
        <w:rPr>
          <w:sz w:val="16"/>
        </w:rPr>
        <w:t xml:space="preserve"> for us </w:t>
      </w:r>
      <w:r w:rsidRPr="00DD212E">
        <w:rPr>
          <w:rStyle w:val="StyleUnderline"/>
        </w:rPr>
        <w:t>to set up</w:t>
      </w:r>
      <w:r w:rsidRPr="003430FC">
        <w:rPr>
          <w:sz w:val="16"/>
        </w:rPr>
        <w:t xml:space="preserve"> large-scale </w:t>
      </w:r>
      <w:r w:rsidRPr="00DD212E">
        <w:rPr>
          <w:rStyle w:val="StyleUnderline"/>
        </w:rPr>
        <w:t>industry in different physics requires</w:t>
      </w:r>
      <w:r w:rsidRPr="003430FC">
        <w:rPr>
          <w:sz w:val="16"/>
        </w:rPr>
        <w:t xml:space="preserve"> us to have a </w:t>
      </w:r>
      <w:r w:rsidRPr="00DD212E">
        <w:rPr>
          <w:rStyle w:val="StyleUnderline"/>
        </w:rPr>
        <w:t>presence on other celestial locations.</w:t>
      </w:r>
      <w:r w:rsidRPr="003430FC">
        <w:rPr>
          <w:sz w:val="16"/>
        </w:rPr>
        <w:t xml:space="preserve"> Large-scale settlements of people are hubs of innovation and human flourishing. Just think of how many </w:t>
      </w:r>
      <w:r w:rsidRPr="00DD212E">
        <w:rPr>
          <w:rStyle w:val="StyleUnderline"/>
        </w:rPr>
        <w:t>more discoveries and marvels could be created by 80 billion people</w:t>
      </w:r>
      <w:r w:rsidRPr="003430FC">
        <w:rPr>
          <w:sz w:val="16"/>
        </w:rPr>
        <w:t xml:space="preserve"> in the future instead of today’s 8 billion. </w:t>
      </w:r>
      <w:r w:rsidRPr="00A60E2E">
        <w:rPr>
          <w:rStyle w:val="StyleUnderline"/>
          <w:highlight w:val="cyan"/>
        </w:rPr>
        <w:t>Our</w:t>
      </w:r>
      <w:r w:rsidRPr="003430FC">
        <w:rPr>
          <w:sz w:val="16"/>
        </w:rPr>
        <w:t xml:space="preserve"> current </w:t>
      </w:r>
      <w:r w:rsidRPr="00A60E2E">
        <w:rPr>
          <w:rStyle w:val="StyleUnderline"/>
          <w:highlight w:val="cyan"/>
        </w:rPr>
        <w:t>planet has</w:t>
      </w:r>
      <w:r w:rsidRPr="00DD212E">
        <w:rPr>
          <w:rStyle w:val="StyleUnderline"/>
        </w:rPr>
        <w:t xml:space="preserve"> a limited </w:t>
      </w:r>
      <w:r w:rsidRPr="00A60E2E">
        <w:rPr>
          <w:rStyle w:val="StyleUnderline"/>
          <w:highlight w:val="cyan"/>
        </w:rPr>
        <w:t xml:space="preserve">carrying </w:t>
      </w:r>
      <w:proofErr w:type="gramStart"/>
      <w:r w:rsidRPr="00A60E2E">
        <w:rPr>
          <w:rStyle w:val="StyleUnderline"/>
          <w:highlight w:val="cyan"/>
        </w:rPr>
        <w:t>capacity</w:t>
      </w:r>
      <w:proofErr w:type="gramEnd"/>
      <w:r w:rsidRPr="00DD212E">
        <w:rPr>
          <w:rStyle w:val="StyleUnderline"/>
        </w:rPr>
        <w:t xml:space="preserve"> but our </w:t>
      </w:r>
      <w:r w:rsidRPr="00A60E2E">
        <w:rPr>
          <w:rStyle w:val="StyleUnderline"/>
          <w:highlight w:val="cyan"/>
        </w:rPr>
        <w:t>solar system</w:t>
      </w:r>
      <w:r w:rsidRPr="00DD212E">
        <w:rPr>
          <w:rStyle w:val="StyleUnderline"/>
        </w:rPr>
        <w:t xml:space="preserve"> can </w:t>
      </w:r>
      <w:r w:rsidRPr="00A60E2E">
        <w:rPr>
          <w:rStyle w:val="StyleUnderline"/>
          <w:highlight w:val="cyan"/>
        </w:rPr>
        <w:t>accommodate</w:t>
      </w:r>
      <w:r w:rsidRPr="00DD212E">
        <w:rPr>
          <w:rStyle w:val="StyleUnderline"/>
        </w:rPr>
        <w:t xml:space="preserve"> many </w:t>
      </w:r>
      <w:r w:rsidRPr="00A60E2E">
        <w:rPr>
          <w:rStyle w:val="StyleUnderline"/>
          <w:highlight w:val="cyan"/>
        </w:rPr>
        <w:t>more</w:t>
      </w:r>
      <w:r w:rsidRPr="003430FC">
        <w:rPr>
          <w:sz w:val="16"/>
        </w:rPr>
        <w:t xml:space="preserve"> people than any single planet can. Just as cultural and geographic variety contributes to the richness of our current society, </w:t>
      </w:r>
      <w:r w:rsidRPr="00413AE1">
        <w:rPr>
          <w:rStyle w:val="StyleUnderline"/>
        </w:rPr>
        <w:t>further expanding the diversity of human settings would</w:t>
      </w:r>
      <w:r w:rsidRPr="00413AE1">
        <w:rPr>
          <w:sz w:val="16"/>
        </w:rPr>
        <w:t xml:space="preserve"> continue to </w:t>
      </w:r>
      <w:r w:rsidRPr="00413AE1">
        <w:rPr>
          <w:rStyle w:val="StyleUnderline"/>
        </w:rPr>
        <w:t>expand the creativity of our species. Space travel</w:t>
      </w:r>
      <w:r w:rsidRPr="00413AE1">
        <w:rPr>
          <w:sz w:val="16"/>
        </w:rPr>
        <w:t xml:space="preserve"> itself </w:t>
      </w:r>
      <w:r w:rsidRPr="00413AE1">
        <w:rPr>
          <w:rStyle w:val="StyleUnderline"/>
        </w:rPr>
        <w:t>has already been an incredible inspiration to numerous scientists</w:t>
      </w:r>
      <w:r w:rsidRPr="00413AE1">
        <w:rPr>
          <w:sz w:val="16"/>
        </w:rPr>
        <w:t xml:space="preserve">, </w:t>
      </w:r>
      <w:proofErr w:type="gramStart"/>
      <w:r w:rsidRPr="00413AE1">
        <w:rPr>
          <w:sz w:val="16"/>
        </w:rPr>
        <w:t>engineers</w:t>
      </w:r>
      <w:proofErr w:type="gramEnd"/>
      <w:r w:rsidRPr="00413AE1">
        <w:rPr>
          <w:sz w:val="16"/>
        </w:rPr>
        <w:t xml:space="preserve"> and artists </w:t>
      </w:r>
      <w:r w:rsidRPr="00413AE1">
        <w:rPr>
          <w:rStyle w:val="StyleUnderline"/>
        </w:rPr>
        <w:t>with many</w:t>
      </w:r>
      <w:r w:rsidRPr="00413AE1">
        <w:rPr>
          <w:sz w:val="16"/>
        </w:rPr>
        <w:t xml:space="preserve"> people </w:t>
      </w:r>
      <w:r w:rsidRPr="00413AE1">
        <w:rPr>
          <w:rStyle w:val="StyleUnderline"/>
        </w:rPr>
        <w:t>citing</w:t>
      </w:r>
      <w:r w:rsidRPr="00413AE1">
        <w:rPr>
          <w:sz w:val="16"/>
        </w:rPr>
        <w:t xml:space="preserve"> seeing </w:t>
      </w:r>
      <w:r w:rsidRPr="00413AE1">
        <w:rPr>
          <w:rStyle w:val="StyleUnderline"/>
        </w:rPr>
        <w:t>the moon landing as</w:t>
      </w:r>
      <w:r w:rsidRPr="00413AE1">
        <w:rPr>
          <w:sz w:val="16"/>
        </w:rPr>
        <w:t xml:space="preserve"> one of </w:t>
      </w:r>
      <w:r w:rsidRPr="00413AE1">
        <w:rPr>
          <w:rStyle w:val="StyleUnderline"/>
        </w:rPr>
        <w:t xml:space="preserve">the most formative events of their lives. </w:t>
      </w:r>
      <w:r w:rsidRPr="00413AE1">
        <w:rPr>
          <w:sz w:val="16"/>
        </w:rPr>
        <w:t xml:space="preserve">The </w:t>
      </w:r>
      <w:r w:rsidRPr="00413AE1">
        <w:rPr>
          <w:rStyle w:val="StyleUnderline"/>
        </w:rPr>
        <w:t>technologies</w:t>
      </w:r>
      <w:r w:rsidRPr="00413AE1">
        <w:rPr>
          <w:sz w:val="16"/>
        </w:rPr>
        <w:t xml:space="preserve"> we develop on our way to becoming a multiplanetary species </w:t>
      </w:r>
      <w:r w:rsidRPr="00413AE1">
        <w:rPr>
          <w:rStyle w:val="StyleUnderline"/>
        </w:rPr>
        <w:t>will</w:t>
      </w:r>
      <w:r w:rsidRPr="00413AE1">
        <w:rPr>
          <w:sz w:val="16"/>
        </w:rPr>
        <w:t xml:space="preserve"> also </w:t>
      </w:r>
      <w:r w:rsidRPr="00413AE1">
        <w:rPr>
          <w:rStyle w:val="StyleUnderline"/>
        </w:rPr>
        <w:t>benefit us here on earth.</w:t>
      </w:r>
      <w:r w:rsidRPr="00413AE1">
        <w:rPr>
          <w:sz w:val="16"/>
        </w:rPr>
        <w:t xml:space="preserve"> Today, </w:t>
      </w:r>
      <w:r w:rsidRPr="00413AE1">
        <w:rPr>
          <w:rStyle w:val="StyleUnderline"/>
        </w:rPr>
        <w:t>satellites are used to monitor carbon and other greenhouse gas emissions to give us a better picture of</w:t>
      </w:r>
      <w:r w:rsidRPr="00413AE1">
        <w:rPr>
          <w:sz w:val="16"/>
        </w:rPr>
        <w:t xml:space="preserve"> the causes of </w:t>
      </w:r>
      <w:r w:rsidRPr="00413AE1">
        <w:rPr>
          <w:rStyle w:val="StyleUnderline"/>
        </w:rPr>
        <w:t>global warming</w:t>
      </w:r>
      <w:r w:rsidRPr="00413AE1">
        <w:rPr>
          <w:sz w:val="16"/>
        </w:rPr>
        <w:t xml:space="preserve"> and promote accountability. In her first speech devoted to space, US Vice-President Kalama Harris said: “I truly believe </w:t>
      </w:r>
      <w:r w:rsidRPr="00413AE1">
        <w:rPr>
          <w:rStyle w:val="StyleUnderline"/>
        </w:rPr>
        <w:t>space activity is climate action.</w:t>
      </w:r>
      <w:r w:rsidRPr="00413AE1">
        <w:rPr>
          <w:sz w:val="16"/>
        </w:rPr>
        <w:t xml:space="preserve">” In a recent report, the World Economic Forum's Global Future Council on Space laid out the many ways </w:t>
      </w:r>
      <w:r w:rsidRPr="00413AE1">
        <w:rPr>
          <w:rStyle w:val="StyleUnderline"/>
        </w:rPr>
        <w:t>satellite data is being used to address climate change</w:t>
      </w:r>
      <w:r w:rsidRPr="00413AE1">
        <w:rPr>
          <w:sz w:val="16"/>
        </w:rPr>
        <w:t xml:space="preserve"> and suggests </w:t>
      </w:r>
      <w:r w:rsidRPr="00413AE1">
        <w:rPr>
          <w:rStyle w:val="StyleUnderline"/>
        </w:rPr>
        <w:t>feeding data from space-based assets into an</w:t>
      </w:r>
      <w:r w:rsidRPr="00413AE1">
        <w:rPr>
          <w:sz w:val="16"/>
        </w:rPr>
        <w:t xml:space="preserve"> “Earth </w:t>
      </w:r>
      <w:r w:rsidRPr="00413AE1">
        <w:rPr>
          <w:rStyle w:val="StyleUnderline"/>
        </w:rPr>
        <w:t>Operations Centre</w:t>
      </w:r>
      <w:r w:rsidRPr="00413AE1">
        <w:rPr>
          <w:sz w:val="16"/>
        </w:rPr>
        <w:t xml:space="preserve">” to </w:t>
      </w:r>
      <w:r w:rsidRPr="00413AE1">
        <w:rPr>
          <w:rStyle w:val="StyleUnderline"/>
        </w:rPr>
        <w:t>provide a real-time picture of activities</w:t>
      </w:r>
      <w:r w:rsidRPr="00413AE1">
        <w:rPr>
          <w:sz w:val="16"/>
        </w:rPr>
        <w:t xml:space="preserve"> and phenomena </w:t>
      </w:r>
      <w:r w:rsidRPr="00413AE1">
        <w:rPr>
          <w:rStyle w:val="StyleUnderline"/>
        </w:rPr>
        <w:t xml:space="preserve">that contribute to warming. </w:t>
      </w:r>
      <w:r w:rsidRPr="00413AE1">
        <w:rPr>
          <w:sz w:val="16"/>
        </w:rPr>
        <w:t xml:space="preserve">Less well known are the </w:t>
      </w:r>
      <w:r w:rsidRPr="00413AE1">
        <w:rPr>
          <w:rStyle w:val="StyleUnderline"/>
        </w:rPr>
        <w:t>many</w:t>
      </w:r>
      <w:r w:rsidRPr="00413AE1">
        <w:rPr>
          <w:sz w:val="16"/>
        </w:rPr>
        <w:t xml:space="preserve"> other </w:t>
      </w:r>
      <w:r w:rsidRPr="00413AE1">
        <w:rPr>
          <w:rStyle w:val="StyleUnderline"/>
        </w:rPr>
        <w:t>technologies developed on our way to space</w:t>
      </w:r>
      <w:r w:rsidRPr="00413AE1">
        <w:rPr>
          <w:sz w:val="16"/>
        </w:rPr>
        <w:t xml:space="preserve"> but </w:t>
      </w:r>
      <w:r w:rsidRPr="00413AE1">
        <w:rPr>
          <w:rStyle w:val="StyleUnderline"/>
        </w:rPr>
        <w:t>used in our daily lives. The CMOS sensor was</w:t>
      </w:r>
      <w:r w:rsidRPr="00413AE1">
        <w:rPr>
          <w:sz w:val="16"/>
        </w:rPr>
        <w:t xml:space="preserve"> first </w:t>
      </w:r>
      <w:r w:rsidRPr="00413AE1">
        <w:rPr>
          <w:rStyle w:val="StyleUnderline"/>
        </w:rPr>
        <w:t>invented at NASA’s Jet Propulsion Laboratory</w:t>
      </w:r>
      <w:r w:rsidRPr="00413AE1">
        <w:rPr>
          <w:sz w:val="16"/>
        </w:rPr>
        <w:t xml:space="preserve"> in the 1990s. No one could have predicted that </w:t>
      </w:r>
      <w:r w:rsidRPr="00413AE1">
        <w:rPr>
          <w:rStyle w:val="StyleUnderline"/>
        </w:rPr>
        <w:t>this technology would</w:t>
      </w:r>
      <w:r w:rsidRPr="00413AE1">
        <w:rPr>
          <w:sz w:val="16"/>
        </w:rPr>
        <w:t xml:space="preserve"> eventually </w:t>
      </w:r>
      <w:r w:rsidRPr="00413AE1">
        <w:rPr>
          <w:rStyle w:val="StyleUnderline"/>
        </w:rPr>
        <w:t>be part of</w:t>
      </w:r>
      <w:r w:rsidRPr="00413AE1">
        <w:rPr>
          <w:sz w:val="16"/>
        </w:rPr>
        <w:t xml:space="preserve"> all </w:t>
      </w:r>
      <w:r w:rsidRPr="00413AE1">
        <w:rPr>
          <w:rStyle w:val="StyleUnderline"/>
        </w:rPr>
        <w:t>our phones, enabling high-quality digital images and affecting</w:t>
      </w:r>
      <w:r w:rsidRPr="00413AE1">
        <w:rPr>
          <w:sz w:val="16"/>
        </w:rPr>
        <w:t xml:space="preserve"> everything from </w:t>
      </w:r>
      <w:r w:rsidRPr="00413AE1">
        <w:rPr>
          <w:rStyle w:val="StyleUnderline"/>
        </w:rPr>
        <w:t>how we document human rights abuses to how we pr</w:t>
      </w:r>
      <w:r w:rsidRPr="00DD212E">
        <w:rPr>
          <w:rStyle w:val="StyleUnderline"/>
        </w:rPr>
        <w:t>esent ourselves</w:t>
      </w:r>
      <w:r w:rsidRPr="003430FC">
        <w:rPr>
          <w:sz w:val="16"/>
        </w:rPr>
        <w:t xml:space="preserve"> to potential mates </w:t>
      </w:r>
      <w:r w:rsidRPr="00DD212E">
        <w:rPr>
          <w:rStyle w:val="StyleUnderline"/>
        </w:rPr>
        <w:t>on dating apps.</w:t>
      </w:r>
    </w:p>
    <w:p w14:paraId="0409CD2A" w14:textId="627C839F" w:rsidR="00413AE1" w:rsidRDefault="00413AE1" w:rsidP="00413AE1">
      <w:pPr>
        <w:pStyle w:val="Heading2"/>
      </w:pPr>
      <w:r>
        <w:t>5</w:t>
      </w:r>
    </w:p>
    <w:p w14:paraId="0A4C377F" w14:textId="77777777" w:rsidR="00413AE1" w:rsidRDefault="00413AE1" w:rsidP="00413AE1">
      <w:pPr>
        <w:pStyle w:val="Heading4"/>
        <w:rPr>
          <w:rFonts w:asciiTheme="minorHAnsi" w:hAnsiTheme="minorHAnsi" w:cstheme="minorHAnsi"/>
          <w:b w:val="0"/>
          <w:lang w:eastAsia="zh-CN"/>
        </w:rPr>
      </w:pPr>
      <w:r w:rsidRPr="00782A49">
        <w:rPr>
          <w:rFonts w:asciiTheme="minorHAnsi" w:hAnsiTheme="minorHAnsi" w:cstheme="minorHAnsi"/>
          <w:b w:val="0"/>
          <w:lang w:eastAsia="zh-CN"/>
        </w:rPr>
        <w:t>CP Text: All private entities must give a substantial proportion of any assets appropriated in outer space toward redistribution efforts</w:t>
      </w:r>
    </w:p>
    <w:p w14:paraId="2CD62B9E" w14:textId="0ACF1C26" w:rsidR="00DD7F35" w:rsidRPr="00DD7F35" w:rsidRDefault="002F01DD" w:rsidP="00DD7F35">
      <w:pPr>
        <w:rPr>
          <w:lang w:eastAsia="zh-CN"/>
        </w:rPr>
      </w:pPr>
      <w:r>
        <w:rPr>
          <w:lang w:eastAsia="zh-CN"/>
        </w:rPr>
        <w:t xml:space="preserve">I just said words here and hoped it made sense </w:t>
      </w:r>
      <w:r>
        <w:rPr>
          <mc:AlternateContent>
            <mc:Choice Requires="w16se"/>
            <mc:Fallback>
              <w:rFonts w:ascii="Segoe UI Emoji" w:eastAsia="Segoe UI Emoji" w:hAnsi="Segoe UI Emoji" w:cs="Segoe UI Emoji"/>
            </mc:Fallback>
          </mc:AlternateContent>
          <w:lang w:eastAsia="zh-CN"/>
        </w:rPr>
        <mc:AlternateContent>
          <mc:Choice Requires="w16se">
            <w16se:symEx w16se:font="Segoe UI Emoji" w16se:char="1F60A"/>
          </mc:Choice>
          <mc:Fallback>
            <w:t>😊</w:t>
          </mc:Fallback>
        </mc:AlternateContent>
      </w:r>
    </w:p>
    <w:p w14:paraId="53B0075E" w14:textId="58237E94" w:rsidR="00413AE1" w:rsidRDefault="00413AE1" w:rsidP="00413AE1">
      <w:pPr>
        <w:pStyle w:val="Heading2"/>
      </w:pPr>
      <w:r>
        <w:t>6</w:t>
      </w:r>
    </w:p>
    <w:p w14:paraId="405835EF" w14:textId="77777777" w:rsidR="00413AE1" w:rsidRPr="00317401" w:rsidRDefault="00413AE1" w:rsidP="00413AE1">
      <w:pPr>
        <w:pStyle w:val="Heading4"/>
      </w:pPr>
      <w:r w:rsidRPr="00317401">
        <w:t>Thus, the standard is maximizing expected well-being or act hedonistic util. Prefer additionally –</w:t>
      </w:r>
    </w:p>
    <w:p w14:paraId="1319E958" w14:textId="77777777" w:rsidR="00413AE1" w:rsidRPr="00317401" w:rsidRDefault="00413AE1" w:rsidP="00413AE1"/>
    <w:p w14:paraId="64198E70" w14:textId="77777777" w:rsidR="00413AE1" w:rsidRDefault="00413AE1" w:rsidP="00413AE1">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1315060D" w14:textId="77777777" w:rsidR="00413AE1" w:rsidRPr="00317401" w:rsidRDefault="00413AE1" w:rsidP="00413AE1"/>
    <w:p w14:paraId="2895DF4A" w14:textId="77777777" w:rsidR="00413AE1" w:rsidRPr="00317401" w:rsidRDefault="00413AE1" w:rsidP="00413AE1">
      <w:pPr>
        <w:pStyle w:val="Heading4"/>
      </w:pPr>
      <w:r w:rsidRPr="00317401">
        <w:t>Extinction first –</w:t>
      </w:r>
    </w:p>
    <w:p w14:paraId="18A3E710" w14:textId="77777777" w:rsidR="00413AE1" w:rsidRPr="00317401" w:rsidRDefault="00413AE1" w:rsidP="00413AE1">
      <w:pPr>
        <w:pStyle w:val="Heading4"/>
      </w:pPr>
      <w:r w:rsidRPr="00317401">
        <w:t>1 – Forecloses future improvement – we can never improve society because our impact is irreversible</w:t>
      </w:r>
    </w:p>
    <w:p w14:paraId="62E407BC" w14:textId="77777777" w:rsidR="00413AE1" w:rsidRPr="00317401" w:rsidRDefault="00413AE1" w:rsidP="00413AE1">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64BBE1D5" w14:textId="5C11D008" w:rsidR="00413AE1" w:rsidRDefault="00413AE1" w:rsidP="00413AE1">
      <w:pPr>
        <w:pStyle w:val="Heading1"/>
      </w:pPr>
      <w:r>
        <w:t>Case</w:t>
      </w:r>
    </w:p>
    <w:p w14:paraId="24C909B4" w14:textId="77777777" w:rsidR="00413AE1" w:rsidRPr="00413AE1" w:rsidRDefault="00413AE1" w:rsidP="00413AE1"/>
    <w:sectPr w:rsidR="00413AE1" w:rsidRPr="00413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F04DFA"/>
    <w:multiLevelType w:val="hybridMultilevel"/>
    <w:tmpl w:val="B044A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tzQyMzQwszSyNDRQ0lEKTi0uzszPAykwqgUAtvn1lCwAAAA="/>
    <w:docVar w:name="RibbonPointer" w:val="150407768"/>
    <w:docVar w:name="VerbatimVersion" w:val="5.1"/>
  </w:docVars>
  <w:rsids>
    <w:rsidRoot w:val="001E0B02"/>
    <w:rsid w:val="000139A3"/>
    <w:rsid w:val="00070160"/>
    <w:rsid w:val="00100833"/>
    <w:rsid w:val="00104529"/>
    <w:rsid w:val="00105942"/>
    <w:rsid w:val="00107396"/>
    <w:rsid w:val="00144A4C"/>
    <w:rsid w:val="00176AB0"/>
    <w:rsid w:val="00177B7D"/>
    <w:rsid w:val="0018322D"/>
    <w:rsid w:val="001B5776"/>
    <w:rsid w:val="001E0B02"/>
    <w:rsid w:val="001E527A"/>
    <w:rsid w:val="001F78CE"/>
    <w:rsid w:val="00251FC7"/>
    <w:rsid w:val="00285326"/>
    <w:rsid w:val="002855A7"/>
    <w:rsid w:val="002B146A"/>
    <w:rsid w:val="002B5E17"/>
    <w:rsid w:val="002F01DD"/>
    <w:rsid w:val="00315690"/>
    <w:rsid w:val="00316B75"/>
    <w:rsid w:val="00325646"/>
    <w:rsid w:val="003460F2"/>
    <w:rsid w:val="0038158C"/>
    <w:rsid w:val="003902BA"/>
    <w:rsid w:val="003A09E2"/>
    <w:rsid w:val="00407037"/>
    <w:rsid w:val="00413AE1"/>
    <w:rsid w:val="004605D6"/>
    <w:rsid w:val="004C60E8"/>
    <w:rsid w:val="004D067C"/>
    <w:rsid w:val="004E3579"/>
    <w:rsid w:val="004E728B"/>
    <w:rsid w:val="004F39E0"/>
    <w:rsid w:val="00537BD5"/>
    <w:rsid w:val="0057268A"/>
    <w:rsid w:val="005C5E8C"/>
    <w:rsid w:val="005D2912"/>
    <w:rsid w:val="006065BD"/>
    <w:rsid w:val="00645FA9"/>
    <w:rsid w:val="00647866"/>
    <w:rsid w:val="00665003"/>
    <w:rsid w:val="006A2AD0"/>
    <w:rsid w:val="006C2375"/>
    <w:rsid w:val="006D4ECC"/>
    <w:rsid w:val="0070797E"/>
    <w:rsid w:val="00722258"/>
    <w:rsid w:val="007243E5"/>
    <w:rsid w:val="00766EA0"/>
    <w:rsid w:val="007A2226"/>
    <w:rsid w:val="007F5B66"/>
    <w:rsid w:val="00823A1C"/>
    <w:rsid w:val="00845B9D"/>
    <w:rsid w:val="00860984"/>
    <w:rsid w:val="008B3ECB"/>
    <w:rsid w:val="008B4E85"/>
    <w:rsid w:val="008C1B2E"/>
    <w:rsid w:val="0091627E"/>
    <w:rsid w:val="0097032B"/>
    <w:rsid w:val="00997E9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1D6B"/>
    <w:rsid w:val="00DA1C92"/>
    <w:rsid w:val="00DA25D4"/>
    <w:rsid w:val="00DA6538"/>
    <w:rsid w:val="00DD7F3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DA9AA"/>
  <w15:chartTrackingRefBased/>
  <w15:docId w15:val="{7F528442-A02B-4C1E-A706-2E84FA41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5E8C"/>
    <w:rPr>
      <w:rFonts w:ascii="Calibri" w:hAnsi="Calibri" w:cs="Calibri"/>
    </w:rPr>
  </w:style>
  <w:style w:type="paragraph" w:styleId="Heading1">
    <w:name w:val="heading 1"/>
    <w:aliases w:val="Pocket"/>
    <w:basedOn w:val="Normal"/>
    <w:next w:val="Normal"/>
    <w:link w:val="Heading1Char"/>
    <w:qFormat/>
    <w:rsid w:val="005C5E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5E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5E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5C5E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5E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E8C"/>
  </w:style>
  <w:style w:type="character" w:customStyle="1" w:styleId="Heading1Char">
    <w:name w:val="Heading 1 Char"/>
    <w:aliases w:val="Pocket Char"/>
    <w:basedOn w:val="DefaultParagraphFont"/>
    <w:link w:val="Heading1"/>
    <w:rsid w:val="005C5E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5E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5E8C"/>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C5E8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5C5E8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C5E8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5C5E8C"/>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5C5E8C"/>
    <w:rPr>
      <w:color w:val="auto"/>
      <w:u w:val="none"/>
    </w:rPr>
  </w:style>
  <w:style w:type="character" w:styleId="FollowedHyperlink">
    <w:name w:val="FollowedHyperlink"/>
    <w:basedOn w:val="DefaultParagraphFont"/>
    <w:uiPriority w:val="99"/>
    <w:semiHidden/>
    <w:unhideWhenUsed/>
    <w:rsid w:val="005C5E8C"/>
    <w:rPr>
      <w:color w:val="auto"/>
      <w:u w:val="none"/>
    </w:rPr>
  </w:style>
  <w:style w:type="paragraph" w:styleId="NormalWeb">
    <w:name w:val="Normal (Web)"/>
    <w:basedOn w:val="Normal"/>
    <w:uiPriority w:val="99"/>
    <w:semiHidden/>
    <w:unhideWhenUsed/>
    <w:rsid w:val="00413A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3AE1"/>
    <w:rPr>
      <w:b/>
      <w:bCs/>
    </w:rPr>
  </w:style>
  <w:style w:type="paragraph" w:styleId="NoSpacing">
    <w:name w:val="No Spacing"/>
    <w:aliases w:val="Note Level 2,Small Text,Card Format,Note Level 21,ClearFormatting,DDI Tag,Tag Title,No Spacing51,No Spacing11211,card,No Spacing31,No Spacing22,No Spacing3,tag,No Spacing41,No Spacing111112,Tag and Cite,Card,Debate Text,Dont u,No Spacing2,ca"/>
    <w:basedOn w:val="Heading1"/>
    <w:link w:val="Hyperlink"/>
    <w:autoRedefine/>
    <w:uiPriority w:val="99"/>
    <w:qFormat/>
    <w:rsid w:val="00413A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13AE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7"/>
    <w:qFormat/>
    <w:rsid w:val="00413AE1"/>
    <w:pPr>
      <w:spacing w:after="0" w:line="240" w:lineRule="auto"/>
      <w:ind w:left="720"/>
      <w:jc w:val="both"/>
    </w:pPr>
    <w:rPr>
      <w:b/>
      <w:iCs/>
      <w:u w:val="single"/>
      <w:bdr w:val="single" w:sz="8" w:space="0" w:color="auto"/>
    </w:rPr>
  </w:style>
  <w:style w:type="character" w:customStyle="1" w:styleId="TitleChar">
    <w:name w:val="Title Char"/>
    <w:aliases w:val="Cites and Cards Char,Bold Underlined Char,UNDERLINE Char,title Char,Read This Char,Block Heading Char"/>
    <w:basedOn w:val="DefaultParagraphFont"/>
    <w:link w:val="Title"/>
    <w:uiPriority w:val="6"/>
    <w:qFormat/>
    <w:rsid w:val="00413AE1"/>
    <w:rPr>
      <w:u w:val="single"/>
    </w:rPr>
  </w:style>
  <w:style w:type="paragraph" w:styleId="Title">
    <w:name w:val="Title"/>
    <w:aliases w:val="Cites and Cards,Bold Underlined,UNDERLINE,title,Read This,Block Heading"/>
    <w:basedOn w:val="Normal"/>
    <w:next w:val="Normal"/>
    <w:link w:val="TitleChar"/>
    <w:uiPriority w:val="6"/>
    <w:qFormat/>
    <w:rsid w:val="00413AE1"/>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413AE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93533">
      <w:bodyDiv w:val="1"/>
      <w:marLeft w:val="0"/>
      <w:marRight w:val="0"/>
      <w:marTop w:val="0"/>
      <w:marBottom w:val="0"/>
      <w:divBdr>
        <w:top w:val="none" w:sz="0" w:space="0" w:color="auto"/>
        <w:left w:val="none" w:sz="0" w:space="0" w:color="auto"/>
        <w:bottom w:val="none" w:sz="0" w:space="0" w:color="auto"/>
        <w:right w:val="none" w:sz="0" w:space="0" w:color="auto"/>
      </w:divBdr>
      <w:divsChild>
        <w:div w:id="1560087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bitaldebris.jsc.nasa.gov/quarterly-news/pdfs/odqnv22i3.pdf"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eforum.org/agenda/2021/12/humans-multiplanetary-species/" TargetMode="External"/><Relationship Id="rId4" Type="http://schemas.openxmlformats.org/officeDocument/2006/relationships/settings" Target="settings.xml"/><Relationship Id="rId9" Type="http://schemas.openxmlformats.org/officeDocument/2006/relationships/hyperlink" Target="https://globalnews.ca/news/8408558/how-the-private-space-race-is-allowing-nasa-to-explore-new-fronti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m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5641C-33FC-4918-A49F-6E628AA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3511</Words>
  <Characters>20015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liamn</dc:creator>
  <cp:keywords>5.1.1</cp:keywords>
  <dc:description/>
  <cp:lastModifiedBy>Liam Nyberg</cp:lastModifiedBy>
  <cp:revision>9</cp:revision>
  <dcterms:created xsi:type="dcterms:W3CDTF">2022-02-12T22:40:00Z</dcterms:created>
  <dcterms:modified xsi:type="dcterms:W3CDTF">2022-02-18T17:52:00Z</dcterms:modified>
</cp:coreProperties>
</file>