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F29AE" w14:textId="4E1AFE1B" w:rsidR="00A95652" w:rsidRDefault="006E609E" w:rsidP="006E609E">
      <w:pPr>
        <w:pStyle w:val="Heading1"/>
      </w:pPr>
      <w:r>
        <w:t>NC</w:t>
      </w:r>
    </w:p>
    <w:p w14:paraId="7C932460" w14:textId="52C740E4" w:rsidR="006E609E" w:rsidRDefault="006E609E" w:rsidP="006E609E">
      <w:pPr>
        <w:pStyle w:val="Heading2"/>
      </w:pPr>
      <w:r>
        <w:t>1</w:t>
      </w:r>
    </w:p>
    <w:p w14:paraId="6ED2D9DD" w14:textId="77777777" w:rsidR="00EE1CD6" w:rsidRPr="00100015" w:rsidRDefault="00EE1CD6" w:rsidP="00EE1CD6">
      <w:pPr>
        <w:pStyle w:val="Heading4"/>
      </w:pPr>
      <w:r>
        <w:t xml:space="preserve">Interp: Debaters must not defend implementation of the resolution. </w:t>
      </w:r>
    </w:p>
    <w:p w14:paraId="29FCE135" w14:textId="77777777" w:rsidR="00EE1CD6" w:rsidRPr="004B39CE" w:rsidRDefault="00EE1CD6" w:rsidP="00EE1CD6">
      <w:pPr>
        <w:pStyle w:val="Heading4"/>
        <w:rPr>
          <w:rFonts w:asciiTheme="minorHAnsi" w:hAnsiTheme="minorHAnsi" w:cstheme="minorHAnsi"/>
          <w:bCs/>
        </w:rPr>
      </w:pPr>
      <w:r>
        <w:rPr>
          <w:rFonts w:asciiTheme="minorHAnsi" w:hAnsiTheme="minorHAnsi" w:cstheme="minorHAnsi"/>
          <w:bCs/>
        </w:rPr>
        <w:t xml:space="preserve">1] Defend it as a general principle—defending any policy action violates NSDA rules—independent voter, you </w:t>
      </w:r>
      <w:proofErr w:type="spellStart"/>
      <w:proofErr w:type="gramStart"/>
      <w:r>
        <w:rPr>
          <w:rFonts w:asciiTheme="minorHAnsi" w:hAnsiTheme="minorHAnsi" w:cstheme="minorHAnsi"/>
          <w:bCs/>
        </w:rPr>
        <w:t>cant</w:t>
      </w:r>
      <w:proofErr w:type="spellEnd"/>
      <w:proofErr w:type="gramEnd"/>
      <w:r>
        <w:rPr>
          <w:rFonts w:asciiTheme="minorHAnsi" w:hAnsiTheme="minorHAnsi" w:cstheme="minorHAnsi"/>
          <w:bCs/>
        </w:rPr>
        <w:t xml:space="preserve"> make the 1AR 20 minutes because it would be more fun</w:t>
      </w:r>
      <w:r w:rsidRPr="004B39CE">
        <w:rPr>
          <w:rFonts w:asciiTheme="minorHAnsi" w:hAnsiTheme="minorHAnsi" w:cstheme="minorHAnsi"/>
          <w:bCs/>
        </w:rPr>
        <w:t xml:space="preserve"> </w:t>
      </w:r>
    </w:p>
    <w:p w14:paraId="655873B6" w14:textId="77777777" w:rsidR="00EE1CD6" w:rsidRPr="004B39CE" w:rsidRDefault="00EE1CD6" w:rsidP="00EE1CD6">
      <w:pPr>
        <w:rPr>
          <w:rFonts w:asciiTheme="minorHAnsi" w:hAnsiTheme="minorHAnsi" w:cstheme="minorHAnsi"/>
        </w:rPr>
      </w:pPr>
      <w:r w:rsidRPr="004B39CE">
        <w:rPr>
          <w:rFonts w:asciiTheme="minorHAnsi" w:eastAsiaTheme="majorEastAsia" w:hAnsiTheme="minorHAnsi" w:cstheme="minorHAnsi"/>
          <w:b/>
          <w:iCs/>
          <w:sz w:val="26"/>
        </w:rPr>
        <w:t>NSDA 21</w:t>
      </w:r>
      <w:r w:rsidRPr="004B39CE">
        <w:rPr>
          <w:rFonts w:asciiTheme="minorHAnsi" w:hAnsiTheme="minorHAnsi" w:cstheme="minorHAnsi"/>
        </w:rPr>
        <w:t xml:space="preserve"> </w:t>
      </w:r>
      <w:r w:rsidRPr="004B39CE">
        <w:rPr>
          <w:rFonts w:asciiTheme="minorHAnsi" w:hAnsiTheme="minorHAnsi" w:cstheme="minorHAnsi"/>
          <w:sz w:val="18"/>
          <w:szCs w:val="18"/>
        </w:rPr>
        <w:t>[</w:t>
      </w:r>
      <w:r w:rsidRPr="004B39CE">
        <w:rPr>
          <w:rFonts w:asciiTheme="minorHAnsi" w:hAnsiTheme="minorHAnsi" w:cstheme="minorHAnsi"/>
        </w:rPr>
        <w:t>2021-22 Lincoln-Douglas Ballot, https://www.speechanddebate.org/wp-content/uploads/Sample-Lincoln-Douglas-Debate-Ballot-Blank.pdf]</w:t>
      </w:r>
    </w:p>
    <w:p w14:paraId="0D5BF592" w14:textId="77777777" w:rsidR="00EE1CD6" w:rsidRDefault="00EE1CD6" w:rsidP="00EE1CD6">
      <w:pPr>
        <w:rPr>
          <w:rFonts w:asciiTheme="minorHAnsi" w:hAnsiTheme="minorHAnsi" w:cstheme="minorHAnsi"/>
          <w:u w:val="single"/>
        </w:rPr>
      </w:pPr>
      <w:r w:rsidRPr="004B39CE">
        <w:rPr>
          <w:rFonts w:asciiTheme="minorHAnsi" w:hAnsiTheme="minorHAnsi" w:cstheme="minorHAnsi"/>
          <w:u w:val="single"/>
        </w:rPr>
        <w:t>Each debater has the burden to prove their side of the resolution more valid as a general principle</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It is</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unrealistic to</w:t>
      </w:r>
      <w:r w:rsidRPr="004B39CE">
        <w:rPr>
          <w:rFonts w:asciiTheme="minorHAnsi" w:hAnsiTheme="minorHAnsi" w:cstheme="minorHAnsi"/>
          <w:u w:val="single"/>
        </w:rPr>
        <w:t xml:space="preserve"> expect a debater to </w:t>
      </w:r>
      <w:r w:rsidRPr="004B39CE">
        <w:rPr>
          <w:rFonts w:asciiTheme="minorHAnsi" w:hAnsiTheme="minorHAnsi" w:cstheme="minorHAnsi"/>
          <w:highlight w:val="cyan"/>
          <w:u w:val="single"/>
        </w:rPr>
        <w:t>prove complete validity</w:t>
      </w:r>
      <w:r w:rsidRPr="004B39CE">
        <w:rPr>
          <w:rFonts w:asciiTheme="minorHAnsi" w:hAnsiTheme="minorHAnsi" w:cstheme="minorHAnsi"/>
          <w:sz w:val="16"/>
        </w:rPr>
        <w:t xml:space="preserve"> or invalidity </w:t>
      </w:r>
      <w:r w:rsidRPr="004B39CE">
        <w:rPr>
          <w:rFonts w:asciiTheme="minorHAnsi" w:hAnsiTheme="minorHAnsi" w:cstheme="minorHAnsi"/>
          <w:u w:val="single"/>
        </w:rPr>
        <w:t>of the resolution</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The better debater is the one</w:t>
      </w:r>
      <w:r w:rsidRPr="004B39CE">
        <w:rPr>
          <w:rFonts w:asciiTheme="minorHAnsi" w:hAnsiTheme="minorHAnsi" w:cstheme="minorHAnsi"/>
          <w:sz w:val="16"/>
          <w:highlight w:val="cyan"/>
        </w:rPr>
        <w:t xml:space="preserve"> </w:t>
      </w:r>
      <w:r w:rsidRPr="004B39CE">
        <w:rPr>
          <w:rFonts w:asciiTheme="minorHAnsi" w:hAnsiTheme="minorHAnsi" w:cstheme="minorHAnsi"/>
          <w:highlight w:val="cyan"/>
          <w:u w:val="single"/>
        </w:rPr>
        <w:t>who</w:t>
      </w:r>
      <w:r w:rsidRPr="004B39CE">
        <w:rPr>
          <w:rFonts w:asciiTheme="minorHAnsi" w:hAnsiTheme="minorHAnsi" w:cstheme="minorHAnsi"/>
          <w:sz w:val="16"/>
        </w:rPr>
        <w:t xml:space="preserve">, </w:t>
      </w:r>
      <w:proofErr w:type="gramStart"/>
      <w:r w:rsidRPr="004B39CE">
        <w:rPr>
          <w:rFonts w:asciiTheme="minorHAnsi" w:hAnsiTheme="minorHAnsi" w:cstheme="minorHAnsi"/>
          <w:sz w:val="16"/>
        </w:rPr>
        <w:t>on the whole</w:t>
      </w:r>
      <w:proofErr w:type="gramEnd"/>
      <w:r w:rsidRPr="004B39CE">
        <w:rPr>
          <w:rFonts w:asciiTheme="minorHAnsi" w:hAnsiTheme="minorHAnsi" w:cstheme="minorHAnsi"/>
          <w:sz w:val="16"/>
        </w:rPr>
        <w:t xml:space="preserve">, </w:t>
      </w:r>
      <w:r w:rsidRPr="004B39CE">
        <w:rPr>
          <w:rFonts w:asciiTheme="minorHAnsi" w:hAnsiTheme="minorHAnsi" w:cstheme="minorHAnsi"/>
          <w:highlight w:val="cyan"/>
          <w:u w:val="single"/>
        </w:rPr>
        <w:t>proves the</w:t>
      </w:r>
      <w:r w:rsidRPr="004B39CE">
        <w:rPr>
          <w:rFonts w:asciiTheme="minorHAnsi" w:hAnsiTheme="minorHAnsi" w:cstheme="minorHAnsi"/>
          <w:u w:val="single"/>
        </w:rPr>
        <w:t xml:space="preserve">ir side of the </w:t>
      </w:r>
      <w:r w:rsidRPr="004B39CE">
        <w:rPr>
          <w:rFonts w:asciiTheme="minorHAnsi" w:hAnsiTheme="minorHAnsi" w:cstheme="minorHAnsi"/>
          <w:highlight w:val="cyan"/>
          <w:u w:val="single"/>
        </w:rPr>
        <w:t>res</w:t>
      </w:r>
      <w:r w:rsidRPr="004B39CE">
        <w:rPr>
          <w:rFonts w:asciiTheme="minorHAnsi" w:hAnsiTheme="minorHAnsi" w:cstheme="minorHAnsi"/>
          <w:u w:val="single"/>
        </w:rPr>
        <w:t xml:space="preserve">olution more </w:t>
      </w:r>
      <w:r w:rsidRPr="004B39CE">
        <w:rPr>
          <w:rFonts w:asciiTheme="minorHAnsi" w:hAnsiTheme="minorHAnsi" w:cstheme="minorHAnsi"/>
          <w:highlight w:val="cyan"/>
          <w:u w:val="single"/>
        </w:rPr>
        <w:t>valid as a general principle.</w:t>
      </w:r>
    </w:p>
    <w:p w14:paraId="1BE89D76" w14:textId="77777777" w:rsidR="00EE1CD6" w:rsidRDefault="00EE1CD6" w:rsidP="00EE1CD6">
      <w:pPr>
        <w:pStyle w:val="Heading4"/>
      </w:pPr>
      <w:r>
        <w:t xml:space="preserve">2] the wording of the res </w:t>
      </w:r>
      <w:proofErr w:type="spellStart"/>
      <w:r>
        <w:t>isnt</w:t>
      </w:r>
      <w:proofErr w:type="spellEnd"/>
      <w:r>
        <w:t xml:space="preserve"> a question of the hypothetical implementation of the plan it’s a descriptive claim of justice, which implies the burden of the </w:t>
      </w:r>
      <w:proofErr w:type="spellStart"/>
      <w:r>
        <w:t>aff</w:t>
      </w:r>
      <w:proofErr w:type="spellEnd"/>
      <w:r>
        <w:t xml:space="preserve"> is to defend the truth of the res in general which justifies our interpretation of debate.</w:t>
      </w:r>
    </w:p>
    <w:p w14:paraId="45ED6CEB" w14:textId="77777777" w:rsidR="00EE1CD6" w:rsidRDefault="00EE1CD6" w:rsidP="00EE1CD6">
      <w:pPr>
        <w:rPr>
          <w:rFonts w:asciiTheme="minorHAnsi" w:hAnsiTheme="minorHAnsi" w:cstheme="minorHAnsi"/>
        </w:rPr>
      </w:pPr>
      <w:r>
        <w:rPr>
          <w:rFonts w:asciiTheme="minorHAnsi" w:hAnsiTheme="minorHAnsi" w:cstheme="minorHAnsi"/>
        </w:rPr>
        <w:t xml:space="preserve">Webster ND Definition of IS," Merriam Webster, </w:t>
      </w:r>
      <w:hyperlink r:id="rId6" w:history="1">
        <w:r>
          <w:rPr>
            <w:rStyle w:val="Hyperlink"/>
            <w:rFonts w:asciiTheme="minorHAnsi" w:hAnsiTheme="minorHAnsi" w:cstheme="minorHAnsi"/>
            <w:color w:val="000000"/>
            <w:u w:val="single"/>
          </w:rPr>
          <w:t>https://www.merriam-webster.com/dictionary/is</w:t>
        </w:r>
      </w:hyperlink>
      <w:r>
        <w:rPr>
          <w:rFonts w:asciiTheme="minorHAnsi" w:hAnsiTheme="minorHAnsi" w:cstheme="minorHAnsi"/>
        </w:rPr>
        <w:t xml:space="preserve"> IS</w:t>
      </w:r>
    </w:p>
    <w:p w14:paraId="40783DED" w14:textId="77777777" w:rsidR="00EE1CD6" w:rsidRPr="00F77DD9" w:rsidRDefault="00EE1CD6" w:rsidP="00EE1CD6">
      <w:pPr>
        <w:rPr>
          <w:rFonts w:asciiTheme="minorHAnsi" w:hAnsiTheme="minorHAnsi" w:cstheme="minorHAnsi"/>
          <w:sz w:val="16"/>
        </w:rPr>
      </w:pPr>
      <w:r w:rsidRPr="00F77DD9">
        <w:rPr>
          <w:rFonts w:asciiTheme="minorHAnsi" w:hAnsiTheme="minorHAnsi" w:cstheme="minorHAnsi"/>
          <w:sz w:val="16"/>
        </w:rPr>
        <w:t xml:space="preserve">is </w:t>
      </w:r>
      <w:r w:rsidRPr="00953379">
        <w:rPr>
          <w:rStyle w:val="Emphasis"/>
          <w:rFonts w:asciiTheme="minorHAnsi" w:hAnsiTheme="minorHAnsi" w:cstheme="minorHAnsi"/>
          <w:highlight w:val="cyan"/>
        </w:rPr>
        <w:t>Definition of is</w:t>
      </w:r>
      <w:r w:rsidRPr="00F77DD9">
        <w:rPr>
          <w:rFonts w:asciiTheme="minorHAnsi" w:hAnsiTheme="minorHAnsi" w:cstheme="minorHAnsi"/>
          <w:sz w:val="16"/>
        </w:rPr>
        <w:t xml:space="preserve"> (Entry 1 of 4) present tense third-person singular of BE </w:t>
      </w:r>
      <w:r w:rsidRPr="00953379">
        <w:rPr>
          <w:rStyle w:val="Emphasis"/>
          <w:rFonts w:asciiTheme="minorHAnsi" w:hAnsiTheme="minorHAnsi" w:cstheme="minorHAnsi"/>
          <w:highlight w:val="cyan"/>
        </w:rPr>
        <w:t>dialectal present tense</w:t>
      </w:r>
      <w:r w:rsidRPr="00F77DD9">
        <w:rPr>
          <w:rFonts w:asciiTheme="minorHAnsi" w:hAnsiTheme="minorHAnsi" w:cstheme="minorHAnsi"/>
          <w:sz w:val="16"/>
        </w:rPr>
        <w:t xml:space="preserve"> first-person and third-</w:t>
      </w:r>
      <w:proofErr w:type="spellStart"/>
      <w:r w:rsidRPr="00F77DD9">
        <w:rPr>
          <w:rFonts w:asciiTheme="minorHAnsi" w:hAnsiTheme="minorHAnsi" w:cstheme="minorHAnsi"/>
          <w:sz w:val="16"/>
        </w:rPr>
        <w:t>perso</w:t>
      </w:r>
      <w:proofErr w:type="spellEnd"/>
      <w:r w:rsidRPr="00F77DD9">
        <w:rPr>
          <w:rFonts w:asciiTheme="minorHAnsi" w:hAnsiTheme="minorHAnsi" w:cstheme="minorHAnsi"/>
          <w:sz w:val="16"/>
        </w:rPr>
        <w:t xml:space="preserve"> </w:t>
      </w:r>
      <w:r>
        <w:rPr>
          <w:rStyle w:val="Emphasis"/>
          <w:rFonts w:asciiTheme="minorHAnsi" w:hAnsiTheme="minorHAnsi" w:cstheme="minorHAnsi"/>
        </w:rPr>
        <w:t xml:space="preserve">singular </w:t>
      </w:r>
      <w:r w:rsidRPr="00953379">
        <w:rPr>
          <w:rStyle w:val="Emphasis"/>
          <w:rFonts w:asciiTheme="minorHAnsi" w:hAnsiTheme="minorHAnsi" w:cstheme="minorHAnsi"/>
          <w:highlight w:val="cyan"/>
        </w:rPr>
        <w:t>of BE</w:t>
      </w:r>
      <w:r>
        <w:rPr>
          <w:rStyle w:val="Emphasis"/>
          <w:rFonts w:asciiTheme="minorHAnsi" w:hAnsiTheme="minorHAnsi" w:cstheme="minorHAnsi"/>
        </w:rPr>
        <w:t xml:space="preserve"> </w:t>
      </w:r>
      <w:r w:rsidRPr="00F77DD9">
        <w:rPr>
          <w:rFonts w:asciiTheme="minorHAnsi" w:hAnsiTheme="minorHAnsi" w:cstheme="minorHAnsi"/>
          <w:sz w:val="16"/>
        </w:rPr>
        <w:t>dialectal present tense plural of BE</w:t>
      </w:r>
    </w:p>
    <w:p w14:paraId="5FEC7CAB" w14:textId="77777777" w:rsidR="00EE1CD6" w:rsidRDefault="00EE1CD6" w:rsidP="00EE1CD6">
      <w:pPr>
        <w:pStyle w:val="Heading4"/>
      </w:pPr>
      <w:r>
        <w:t>Dialectical present tense means logical coherence which implies no implementation</w:t>
      </w:r>
    </w:p>
    <w:p w14:paraId="0E77A895" w14:textId="77777777" w:rsidR="00EE1CD6" w:rsidRDefault="00EE1CD6" w:rsidP="00EE1CD6">
      <w:pPr>
        <w:rPr>
          <w:rFonts w:asciiTheme="minorHAnsi" w:hAnsiTheme="minorHAnsi" w:cstheme="minorHAnsi"/>
        </w:rPr>
      </w:pPr>
      <w:r>
        <w:rPr>
          <w:rStyle w:val="Style13ptBold"/>
          <w:rFonts w:asciiTheme="minorHAnsi" w:hAnsiTheme="minorHAnsi" w:cstheme="minorHAnsi"/>
        </w:rPr>
        <w:t>Your Dictionary ND</w:t>
      </w:r>
      <w:proofErr w:type="gramStart"/>
      <w:r>
        <w:rPr>
          <w:rFonts w:asciiTheme="minorHAnsi" w:hAnsiTheme="minorHAnsi" w:cstheme="minorHAnsi"/>
        </w:rPr>
        <w:t>, ,</w:t>
      </w:r>
      <w:proofErr w:type="gramEnd"/>
      <w:r>
        <w:rPr>
          <w:rFonts w:asciiTheme="minorHAnsi" w:hAnsiTheme="minorHAnsi" w:cstheme="minorHAnsi"/>
        </w:rPr>
        <w:t xml:space="preserve"> "Dialectical Meaning," No Publication, </w:t>
      </w:r>
      <w:hyperlink r:id="rId7" w:history="1">
        <w:r>
          <w:rPr>
            <w:rStyle w:val="Hyperlink"/>
            <w:rFonts w:asciiTheme="minorHAnsi" w:hAnsiTheme="minorHAnsi" w:cstheme="minorHAnsi"/>
            <w:color w:val="000000"/>
            <w:u w:val="single"/>
          </w:rPr>
          <w:t>https://www.yourdictionary.com/dialectical</w:t>
        </w:r>
      </w:hyperlink>
      <w:r>
        <w:rPr>
          <w:rFonts w:asciiTheme="minorHAnsi" w:hAnsiTheme="minorHAnsi" w:cstheme="minorHAnsi"/>
        </w:rPr>
        <w:t xml:space="preserve"> Cho</w:t>
      </w:r>
    </w:p>
    <w:p w14:paraId="1F8B044B" w14:textId="77777777" w:rsidR="00EE1CD6" w:rsidRDefault="00EE1CD6" w:rsidP="00EE1CD6">
      <w:pPr>
        <w:rPr>
          <w:rStyle w:val="Emphasis"/>
          <w:rFonts w:asciiTheme="minorHAnsi" w:hAnsiTheme="minorHAnsi" w:cstheme="minorHAnsi"/>
        </w:rPr>
      </w:pPr>
      <w:r w:rsidRPr="00F77DD9">
        <w:rPr>
          <w:rFonts w:asciiTheme="minorHAnsi" w:hAnsiTheme="minorHAnsi" w:cstheme="minorHAnsi"/>
          <w:sz w:val="16"/>
        </w:rPr>
        <w:t xml:space="preserve">The </w:t>
      </w:r>
      <w:r w:rsidRPr="00953379">
        <w:rPr>
          <w:rStyle w:val="Emphasis"/>
          <w:rFonts w:asciiTheme="minorHAnsi" w:hAnsiTheme="minorHAnsi" w:cstheme="minorHAnsi"/>
          <w:highlight w:val="cyan"/>
        </w:rPr>
        <w:t>definition of dialectical</w:t>
      </w:r>
      <w:r w:rsidRPr="00F77DD9">
        <w:rPr>
          <w:rFonts w:asciiTheme="minorHAnsi" w:hAnsiTheme="minorHAnsi" w:cstheme="minorHAnsi"/>
          <w:sz w:val="16"/>
        </w:rPr>
        <w:t xml:space="preserve"> is a discussion that includes logical reasoning and dialogue, or something having the sounds, </w:t>
      </w:r>
      <w:proofErr w:type="gramStart"/>
      <w:r w:rsidRPr="00F77DD9">
        <w:rPr>
          <w:rFonts w:asciiTheme="minorHAnsi" w:hAnsiTheme="minorHAnsi" w:cstheme="minorHAnsi"/>
          <w:sz w:val="16"/>
        </w:rPr>
        <w:t>vocabulary</w:t>
      </w:r>
      <w:proofErr w:type="gramEnd"/>
      <w:r w:rsidRPr="00F77DD9">
        <w:rPr>
          <w:rFonts w:asciiTheme="minorHAnsi" w:hAnsiTheme="minorHAnsi" w:cstheme="minorHAnsi"/>
          <w:sz w:val="16"/>
        </w:rPr>
        <w:t xml:space="preserve"> and grammar of a specific way of speaking. An </w:t>
      </w:r>
      <w:r w:rsidRPr="00953379">
        <w:rPr>
          <w:rStyle w:val="Emphasis"/>
          <w:rFonts w:asciiTheme="minorHAnsi" w:hAnsiTheme="minorHAnsi" w:cstheme="minorHAnsi"/>
          <w:highlight w:val="cyan"/>
        </w:rPr>
        <w:t>example of something dialectical is a Lincoln Douglass style of debate,</w:t>
      </w:r>
      <w:r w:rsidRPr="00F77DD9">
        <w:rPr>
          <w:rFonts w:asciiTheme="minorHAnsi" w:hAnsiTheme="minorHAnsi" w:cstheme="minorHAnsi"/>
          <w:sz w:val="16"/>
          <w:highlight w:val="cyan"/>
        </w:rPr>
        <w:t xml:space="preserve"> </w:t>
      </w:r>
      <w:r w:rsidRPr="00953379">
        <w:rPr>
          <w:rStyle w:val="Emphasis"/>
          <w:rFonts w:asciiTheme="minorHAnsi" w:hAnsiTheme="minorHAnsi" w:cstheme="minorHAnsi"/>
          <w:highlight w:val="cyan"/>
        </w:rPr>
        <w:t>where both parties argue a point in a logical order</w:t>
      </w:r>
      <w:r w:rsidRPr="00F77DD9">
        <w:rPr>
          <w:rFonts w:asciiTheme="minorHAnsi" w:hAnsiTheme="minorHAnsi" w:cstheme="minorHAnsi"/>
          <w:sz w:val="16"/>
        </w:rPr>
        <w:t xml:space="preserve">. Of, or pertaining to dialectic; </w:t>
      </w:r>
      <w:r w:rsidRPr="00953379">
        <w:rPr>
          <w:rStyle w:val="Emphasis"/>
          <w:rFonts w:asciiTheme="minorHAnsi" w:hAnsiTheme="minorHAnsi" w:cstheme="minorHAnsi"/>
          <w:highlight w:val="cyan"/>
        </w:rPr>
        <w:t>logic</w:t>
      </w:r>
      <w:r w:rsidRPr="00F77DD9">
        <w:rPr>
          <w:rFonts w:asciiTheme="minorHAnsi" w:hAnsiTheme="minorHAnsi" w:cstheme="minorHAnsi"/>
          <w:sz w:val="16"/>
        </w:rPr>
        <w:t xml:space="preserve">ally </w:t>
      </w:r>
      <w:r w:rsidRPr="00953379">
        <w:rPr>
          <w:rStyle w:val="Emphasis"/>
          <w:rFonts w:asciiTheme="minorHAnsi" w:hAnsiTheme="minorHAnsi" w:cstheme="minorHAnsi"/>
          <w:highlight w:val="cyan"/>
        </w:rPr>
        <w:t>reason</w:t>
      </w:r>
      <w:r w:rsidRPr="00F77DD9">
        <w:rPr>
          <w:rFonts w:asciiTheme="minorHAnsi" w:hAnsiTheme="minorHAnsi" w:cstheme="minorHAnsi"/>
          <w:sz w:val="16"/>
        </w:rPr>
        <w:t xml:space="preserve">ed through the </w:t>
      </w:r>
      <w:r w:rsidRPr="00953379">
        <w:rPr>
          <w:rStyle w:val="Emphasis"/>
          <w:rFonts w:asciiTheme="minorHAnsi" w:hAnsiTheme="minorHAnsi" w:cstheme="minorHAnsi"/>
          <w:highlight w:val="cyan"/>
        </w:rPr>
        <w:t>exchange of opposing ideas.</w:t>
      </w:r>
    </w:p>
    <w:p w14:paraId="33307282" w14:textId="77777777" w:rsidR="00EE1CD6" w:rsidRDefault="00EE1CD6" w:rsidP="00EE1CD6">
      <w:pPr>
        <w:pStyle w:val="Heading4"/>
      </w:pPr>
      <w:r>
        <w:t xml:space="preserve">“BE” is a linking verb, not an action verb so implementation is incoherent </w:t>
      </w:r>
    </w:p>
    <w:p w14:paraId="64A5C715" w14:textId="77777777" w:rsidR="00EE1CD6" w:rsidRDefault="00EE1CD6" w:rsidP="00EE1CD6">
      <w:pPr>
        <w:rPr>
          <w:rFonts w:asciiTheme="minorHAnsi" w:hAnsiTheme="minorHAnsi" w:cstheme="minorHAnsi"/>
        </w:rPr>
      </w:pPr>
      <w:r>
        <w:rPr>
          <w:rStyle w:val="Style13ptBold"/>
          <w:rFonts w:asciiTheme="minorHAnsi" w:hAnsiTheme="minorHAnsi" w:cstheme="minorHAnsi"/>
        </w:rPr>
        <w:t xml:space="preserve">Grammar Monster </w:t>
      </w:r>
      <w:proofErr w:type="gramStart"/>
      <w:r>
        <w:rPr>
          <w:rStyle w:val="Style13ptBold"/>
          <w:rFonts w:asciiTheme="minorHAnsi" w:hAnsiTheme="minorHAnsi" w:cstheme="minorHAnsi"/>
        </w:rPr>
        <w:t>ND</w:t>
      </w:r>
      <w:r>
        <w:rPr>
          <w:rFonts w:asciiTheme="minorHAnsi" w:hAnsiTheme="minorHAnsi" w:cstheme="minorHAnsi"/>
        </w:rPr>
        <w:t xml:space="preserve">  "</w:t>
      </w:r>
      <w:proofErr w:type="gramEnd"/>
      <w:r>
        <w:rPr>
          <w:rFonts w:asciiTheme="minorHAnsi" w:hAnsiTheme="minorHAnsi" w:cstheme="minorHAnsi"/>
        </w:rPr>
        <w:t xml:space="preserve">Linking Verbs," Grammar Monster, </w:t>
      </w:r>
      <w:hyperlink r:id="rId8" w:history="1">
        <w:r>
          <w:rPr>
            <w:rStyle w:val="Hyperlink"/>
            <w:rFonts w:asciiTheme="minorHAnsi" w:hAnsiTheme="minorHAnsi" w:cstheme="minorHAnsi"/>
            <w:color w:val="000000"/>
            <w:u w:val="single"/>
          </w:rPr>
          <w:t>https://www.grammar-monster.com/glossary/linking_verbs.htm</w:t>
        </w:r>
      </w:hyperlink>
      <w:r>
        <w:rPr>
          <w:rFonts w:asciiTheme="minorHAnsi" w:hAnsiTheme="minorHAnsi" w:cstheme="minorHAnsi"/>
        </w:rPr>
        <w:t xml:space="preserve"> CHO</w:t>
      </w:r>
    </w:p>
    <w:p w14:paraId="46D35302" w14:textId="77777777" w:rsidR="00EE1CD6" w:rsidRPr="00FE1C18" w:rsidRDefault="00EE1CD6" w:rsidP="00EE1CD6">
      <w:pPr>
        <w:rPr>
          <w:rFonts w:asciiTheme="minorHAnsi" w:hAnsiTheme="minorHAnsi" w:cstheme="minorHAnsi"/>
          <w:sz w:val="16"/>
        </w:rPr>
      </w:pPr>
      <w:r w:rsidRPr="00F77DD9">
        <w:rPr>
          <w:rFonts w:asciiTheme="minorHAnsi" w:hAnsiTheme="minorHAnsi" w:cstheme="minorHAnsi"/>
          <w:sz w:val="16"/>
        </w:rPr>
        <w:t>What Are Linking Verbs? (</w:t>
      </w:r>
      <w:proofErr w:type="gramStart"/>
      <w:r w:rsidRPr="00F77DD9">
        <w:rPr>
          <w:rFonts w:asciiTheme="minorHAnsi" w:hAnsiTheme="minorHAnsi" w:cstheme="minorHAnsi"/>
          <w:sz w:val="16"/>
        </w:rPr>
        <w:t>with</w:t>
      </w:r>
      <w:proofErr w:type="gramEnd"/>
      <w:r w:rsidRPr="00F77DD9">
        <w:rPr>
          <w:rFonts w:asciiTheme="minorHAnsi" w:hAnsiTheme="minorHAnsi" w:cstheme="minorHAnsi"/>
          <w:sz w:val="16"/>
        </w:rPr>
        <w:t xml:space="preserve"> Examples) </w:t>
      </w:r>
      <w:r w:rsidRPr="00953379">
        <w:rPr>
          <w:rStyle w:val="Emphasis"/>
          <w:rFonts w:asciiTheme="minorHAnsi" w:hAnsiTheme="minorHAnsi" w:cstheme="minorHAnsi"/>
          <w:highlight w:val="cyan"/>
        </w:rPr>
        <w:t xml:space="preserve">A linking verb </w:t>
      </w:r>
      <w:r>
        <w:rPr>
          <w:rStyle w:val="Emphasis"/>
          <w:rFonts w:asciiTheme="minorHAnsi" w:hAnsiTheme="minorHAnsi" w:cstheme="minorHAnsi"/>
        </w:rPr>
        <w:t>is used t</w:t>
      </w:r>
      <w:r w:rsidRPr="00F77DD9">
        <w:rPr>
          <w:rFonts w:asciiTheme="minorHAnsi" w:hAnsiTheme="minorHAnsi" w:cstheme="minorHAnsi"/>
          <w:sz w:val="16"/>
        </w:rPr>
        <w:t xml:space="preserve">o re-identify or to </w:t>
      </w:r>
      <w:r w:rsidRPr="00953379">
        <w:rPr>
          <w:rStyle w:val="Emphasis"/>
          <w:rFonts w:asciiTheme="minorHAnsi" w:hAnsiTheme="minorHAnsi" w:cstheme="minorHAnsi"/>
          <w:highlight w:val="cyan"/>
        </w:rPr>
        <w:t>describe its subject</w:t>
      </w:r>
      <w:r w:rsidRPr="00F77DD9">
        <w:rPr>
          <w:rFonts w:asciiTheme="minorHAnsi" w:hAnsiTheme="minorHAnsi" w:cstheme="minorHAnsi"/>
          <w:sz w:val="16"/>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F77DD9">
        <w:rPr>
          <w:rFonts w:asciiTheme="minorHAnsi" w:hAnsiTheme="minorHAnsi" w:cstheme="minorHAnsi"/>
          <w:sz w:val="16"/>
        </w:rPr>
        <w:t>highlighted</w:t>
      </w:r>
      <w:proofErr w:type="gramEnd"/>
      <w:r w:rsidRPr="00F77DD9">
        <w:rPr>
          <w:rFonts w:asciiTheme="minorHAnsi" w:hAnsiTheme="minorHAnsi" w:cstheme="minorHAnsi"/>
          <w:sz w:val="16"/>
        </w:rPr>
        <w:t xml:space="preserve"> and the subject is bold. </w:t>
      </w:r>
      <w:r w:rsidRPr="00953379">
        <w:rPr>
          <w:rStyle w:val="Emphasis"/>
          <w:rFonts w:asciiTheme="minorHAnsi" w:hAnsiTheme="minorHAnsi" w:cstheme="minorHAnsi"/>
          <w:highlight w:val="cyan"/>
        </w:rPr>
        <w:t>Alan is a vampire.</w:t>
      </w:r>
      <w:r>
        <w:rPr>
          <w:rStyle w:val="Emphasis"/>
          <w:rFonts w:asciiTheme="minorHAnsi" w:hAnsiTheme="minorHAnsi" w:cstheme="minorHAnsi"/>
        </w:rPr>
        <w:t xml:space="preserve"> </w:t>
      </w:r>
      <w:r w:rsidRPr="00F77DD9">
        <w:rPr>
          <w:rFonts w:asciiTheme="minorHAnsi" w:hAnsiTheme="minorHAnsi" w:cstheme="minorHAnsi"/>
          <w:sz w:val="16"/>
        </w:rPr>
        <w:t xml:space="preserve">(Here, the </w:t>
      </w:r>
      <w:r w:rsidRPr="00953379">
        <w:rPr>
          <w:rStyle w:val="Emphasis"/>
          <w:rFonts w:asciiTheme="minorHAnsi" w:hAnsiTheme="minorHAnsi" w:cstheme="minorHAnsi"/>
          <w:highlight w:val="cyan"/>
        </w:rPr>
        <w:t>subject is re-identified as a vampire.)</w:t>
      </w:r>
      <w:r>
        <w:rPr>
          <w:rStyle w:val="Emphasis"/>
          <w:rFonts w:asciiTheme="minorHAnsi" w:hAnsiTheme="minorHAnsi" w:cstheme="minorHAnsi"/>
        </w:rPr>
        <w:t xml:space="preserve"> </w:t>
      </w:r>
      <w:r w:rsidRPr="00F77DD9">
        <w:rPr>
          <w:rFonts w:asciiTheme="minorHAnsi" w:hAnsiTheme="minorHAnsi" w:cstheme="minorHAnsi"/>
          <w:sz w:val="16"/>
        </w:rPr>
        <w:t>Alan is thirsty. (Here, the subject is described as thirsty.)</w:t>
      </w:r>
    </w:p>
    <w:p w14:paraId="34246086" w14:textId="77777777" w:rsidR="00EE1CD6" w:rsidRDefault="00EE1CD6" w:rsidP="00EE1CD6">
      <w:pPr>
        <w:pStyle w:val="Heading4"/>
      </w:pPr>
      <w:r>
        <w:t>3] No actor means no action, they can’t defend an action without someone to implement it, justifies them throwing on any actor, which explodes limits</w:t>
      </w:r>
    </w:p>
    <w:p w14:paraId="7297C4A0" w14:textId="77777777" w:rsidR="00EE1CD6" w:rsidRDefault="00EE1CD6" w:rsidP="00EE1CD6">
      <w:pPr>
        <w:pStyle w:val="Heading4"/>
      </w:pPr>
      <w:r>
        <w:t xml:space="preserve">4] passive voice </w:t>
      </w:r>
      <w:proofErr w:type="gramStart"/>
      <w:r>
        <w:t>cant</w:t>
      </w:r>
      <w:proofErr w:type="gramEnd"/>
      <w:r>
        <w:t xml:space="preserve"> prescribe action</w:t>
      </w:r>
    </w:p>
    <w:p w14:paraId="435F270F" w14:textId="77777777" w:rsidR="00EE1CD6" w:rsidRPr="00782A49" w:rsidRDefault="00EE1CD6" w:rsidP="00EE1CD6">
      <w:pPr>
        <w:rPr>
          <w:rFonts w:asciiTheme="minorHAnsi" w:hAnsiTheme="minorHAnsi" w:cstheme="minorHAnsi"/>
        </w:rPr>
      </w:pPr>
      <w:r w:rsidRPr="00782A49">
        <w:rPr>
          <w:rStyle w:val="Emphasis"/>
          <w:rFonts w:asciiTheme="minorHAnsi" w:hAnsiTheme="minorHAnsi" w:cstheme="minorHAnsi"/>
        </w:rPr>
        <w:t>Darwin 14</w:t>
      </w:r>
      <w:r w:rsidRPr="00782A49">
        <w:rPr>
          <w:rFonts w:asciiTheme="minorHAnsi" w:hAnsiTheme="minorHAnsi" w:cstheme="minorHAnsi"/>
        </w:rPr>
        <w:t>, Emma. Writer. "What is passive voice, and why are you told to avoid it?". https://emmadarwin.typepad.com/thisitchofwriting/2014/09/what-is-passive-voice-and-why-might-it-be-a-bad-thing.html. 2 Sep 2014. Accessed 7 Mar 2019 TR</w:t>
      </w:r>
    </w:p>
    <w:p w14:paraId="346A4AE2" w14:textId="77777777" w:rsidR="00EE1CD6" w:rsidRPr="00E70601" w:rsidRDefault="00EE1CD6" w:rsidP="00EE1CD6">
      <w:pPr>
        <w:rPr>
          <w:rFonts w:asciiTheme="minorHAnsi" w:hAnsiTheme="minorHAnsi" w:cstheme="minorHAnsi"/>
          <w:sz w:val="14"/>
        </w:rPr>
      </w:pPr>
      <w:r w:rsidRPr="00782A49">
        <w:rPr>
          <w:rFonts w:asciiTheme="minorHAnsi" w:hAnsiTheme="minorHAnsi" w:cstheme="minorHAnsi"/>
          <w:sz w:val="14"/>
        </w:rPr>
        <w:t xml:space="preserve">There seems to be confusion between the actual grammar of active and passive voice, and prose that's accused of being "passive". So, let's start with the bare facts. When the action - the verb - of a sentence is being performed by the subject of the sentence, the sentence is in active voice. This kind of subject + verb + object construction is the basic building block of English. Anne chases the cat. The dog bit Ben. Here, the action is being done by the subject of the sentence: "Anne chases" and "The dog bit". </w:t>
      </w:r>
      <w:r w:rsidRPr="00782A49">
        <w:rPr>
          <w:rStyle w:val="StyleUnderline"/>
          <w:rFonts w:asciiTheme="minorHAnsi" w:hAnsiTheme="minorHAnsi" w:cstheme="minorHAnsi"/>
          <w:highlight w:val="green"/>
        </w:rPr>
        <w:t>When the action is being done to the subject of the sentence</w:t>
      </w:r>
      <w:r w:rsidRPr="00782A49">
        <w:rPr>
          <w:rStyle w:val="StyleUnderline"/>
          <w:rFonts w:asciiTheme="minorHAnsi" w:hAnsiTheme="minorHAnsi" w:cstheme="minorHAnsi"/>
        </w:rPr>
        <w:t xml:space="preserve">, by something else, </w:t>
      </w:r>
      <w:r w:rsidRPr="00782A49">
        <w:rPr>
          <w:rStyle w:val="StyleUnderline"/>
          <w:rFonts w:asciiTheme="minorHAnsi" w:hAnsiTheme="minorHAnsi" w:cstheme="minorHAnsi"/>
          <w:highlight w:val="green"/>
        </w:rPr>
        <w:t>then the sentence is</w:t>
      </w:r>
      <w:r w:rsidRPr="00782A49">
        <w:rPr>
          <w:rStyle w:val="StyleUnderline"/>
          <w:rFonts w:asciiTheme="minorHAnsi" w:hAnsiTheme="minorHAnsi" w:cstheme="minorHAnsi"/>
        </w:rPr>
        <w:t xml:space="preserve"> in </w:t>
      </w:r>
      <w:r w:rsidRPr="00782A49">
        <w:rPr>
          <w:rStyle w:val="StyleUnderline"/>
          <w:rFonts w:asciiTheme="minorHAnsi" w:hAnsiTheme="minorHAnsi" w:cstheme="minorHAnsi"/>
          <w:highlight w:val="green"/>
        </w:rPr>
        <w:t>passive voice.</w:t>
      </w:r>
      <w:r w:rsidRPr="00782A49">
        <w:rPr>
          <w:rStyle w:val="StyleUnderline"/>
          <w:rFonts w:asciiTheme="minorHAnsi" w:hAnsiTheme="minorHAnsi" w:cstheme="minorHAnsi"/>
        </w:rPr>
        <w:t xml:space="preserve"> The cat is chased by Anne. </w:t>
      </w:r>
      <w:r w:rsidRPr="00782A49">
        <w:rPr>
          <w:rStyle w:val="StyleUnderline"/>
          <w:rFonts w:asciiTheme="minorHAnsi" w:hAnsiTheme="minorHAnsi" w:cstheme="minorHAnsi"/>
          <w:highlight w:val="green"/>
        </w:rPr>
        <w:t>Ben was bitten by the dog</w:t>
      </w:r>
      <w:r w:rsidRPr="00782A49">
        <w:rPr>
          <w:rFonts w:asciiTheme="minorHAnsi" w:hAnsiTheme="minorHAnsi" w:cstheme="minorHAnsi"/>
          <w:sz w:val="14"/>
        </w:rPr>
        <w:t xml:space="preserve">. The sentence expresses </w:t>
      </w:r>
      <w:proofErr w:type="gramStart"/>
      <w:r w:rsidRPr="00782A49">
        <w:rPr>
          <w:rFonts w:asciiTheme="minorHAnsi" w:hAnsiTheme="minorHAnsi" w:cstheme="minorHAnsi"/>
          <w:sz w:val="14"/>
        </w:rPr>
        <w:t>exactly the same</w:t>
      </w:r>
      <w:proofErr w:type="gramEnd"/>
      <w:r w:rsidRPr="00782A49">
        <w:rPr>
          <w:rFonts w:asciiTheme="minorHAnsi" w:hAnsiTheme="minorHAnsi" w:cstheme="minorHAnsi"/>
          <w:sz w:val="14"/>
        </w:rPr>
        <w:t xml:space="preserve"> meaning, and order is still subject + verb + what's called the agent: but now </w:t>
      </w:r>
      <w:r w:rsidRPr="00782A49">
        <w:rPr>
          <w:rStyle w:val="StyleUnderline"/>
          <w:rFonts w:asciiTheme="minorHAnsi" w:hAnsiTheme="minorHAnsi" w:cstheme="minorHAnsi"/>
          <w:highlight w:val="green"/>
        </w:rPr>
        <w:t>the</w:t>
      </w:r>
      <w:r w:rsidRPr="00782A49">
        <w:rPr>
          <w:rStyle w:val="StyleUnderline"/>
          <w:rFonts w:asciiTheme="minorHAnsi" w:hAnsiTheme="minorHAnsi" w:cstheme="minorHAnsi"/>
        </w:rPr>
        <w:t xml:space="preserve"> </w:t>
      </w:r>
      <w:r w:rsidRPr="00782A49">
        <w:rPr>
          <w:rStyle w:val="StyleUnderline"/>
          <w:rFonts w:asciiTheme="minorHAnsi" w:hAnsiTheme="minorHAnsi" w:cstheme="minorHAnsi"/>
          <w:highlight w:val="green"/>
        </w:rPr>
        <w:t>subject is the thing suffering the verb</w:t>
      </w:r>
      <w:r w:rsidRPr="00782A49">
        <w:rPr>
          <w:rFonts w:asciiTheme="minorHAnsi" w:hAnsiTheme="minorHAnsi" w:cstheme="minorHAnsi"/>
          <w:sz w:val="14"/>
        </w:rPr>
        <w:t xml:space="preserve">: the cat, and Ben. </w:t>
      </w:r>
      <w:r w:rsidRPr="00782A49">
        <w:rPr>
          <w:rStyle w:val="StyleUnderline"/>
          <w:rFonts w:asciiTheme="minorHAnsi" w:hAnsiTheme="minorHAnsi" w:cstheme="minorHAnsi"/>
        </w:rPr>
        <w:t xml:space="preserve">It's </w:t>
      </w:r>
      <w:r w:rsidRPr="00782A49">
        <w:rPr>
          <w:rStyle w:val="StyleUnderline"/>
          <w:rFonts w:asciiTheme="minorHAnsi" w:hAnsiTheme="minorHAnsi" w:cstheme="minorHAnsi"/>
          <w:highlight w:val="green"/>
        </w:rPr>
        <w:t>the agent</w:t>
      </w:r>
      <w:r w:rsidRPr="00782A49">
        <w:rPr>
          <w:rFonts w:asciiTheme="minorHAnsi" w:hAnsiTheme="minorHAnsi" w:cstheme="minorHAnsi"/>
          <w:sz w:val="14"/>
        </w:rPr>
        <w:t xml:space="preserve"> - Anne, the dog - </w:t>
      </w:r>
      <w:r w:rsidRPr="00782A49">
        <w:rPr>
          <w:rStyle w:val="StyleUnderline"/>
          <w:rFonts w:asciiTheme="minorHAnsi" w:hAnsiTheme="minorHAnsi" w:cstheme="minorHAnsi"/>
        </w:rPr>
        <w:t xml:space="preserve">who </w:t>
      </w:r>
      <w:r w:rsidRPr="00782A49">
        <w:rPr>
          <w:rStyle w:val="StyleUnderline"/>
          <w:rFonts w:asciiTheme="minorHAnsi" w:hAnsiTheme="minorHAnsi" w:cstheme="minorHAnsi"/>
          <w:highlight w:val="green"/>
        </w:rPr>
        <w:t>is doing the verb</w:t>
      </w:r>
      <w:r w:rsidRPr="00782A49">
        <w:rPr>
          <w:rFonts w:asciiTheme="minorHAnsi" w:hAnsiTheme="minorHAnsi" w:cstheme="minorHAnsi"/>
          <w:sz w:val="14"/>
          <w:highlight w:val="green"/>
        </w:rPr>
        <w:t>.</w:t>
      </w:r>
      <w:r w:rsidRPr="00782A49">
        <w:rPr>
          <w:rFonts w:asciiTheme="minorHAnsi" w:hAnsiTheme="minorHAnsi" w:cstheme="minorHAnsi"/>
          <w:sz w:val="14"/>
        </w:rPr>
        <w:t xml:space="preserve"> N.B.: Talking of which, you'll have noticed that, to make a passive voice sentence, the verb becomes a verb phrase, with the auxiliary verb (the little extra one) usually being a form of "to be": is chased, was bitten, would have been bitten, shall be chased. Notice, though, that in informal expressions "to get" also figures: She would have got promoted last week. I get beaten at tennis. One crucial difference between active and passive makes more sense if you remember that a sentence isn't a grammatically complete sentence unless it has a subject and a verb: Chases the cat and Bit Ben are not complete sentences. But </w:t>
      </w:r>
      <w:r w:rsidRPr="00782A49">
        <w:rPr>
          <w:rStyle w:val="Emphasis"/>
          <w:rFonts w:asciiTheme="minorHAnsi" w:hAnsiTheme="minorHAnsi" w:cstheme="minorHAnsi"/>
          <w:highlight w:val="green"/>
        </w:rPr>
        <w:t xml:space="preserve">in passive voice you can leave out the thing doing the verb, </w:t>
      </w:r>
      <w:r w:rsidRPr="00782A49">
        <w:rPr>
          <w:rStyle w:val="Emphasis"/>
          <w:rFonts w:asciiTheme="minorHAnsi" w:hAnsiTheme="minorHAnsi" w:cstheme="minorHAnsi"/>
        </w:rPr>
        <w:t xml:space="preserve">because it's not the grammatical subject, </w:t>
      </w:r>
      <w:r w:rsidRPr="00782A49">
        <w:rPr>
          <w:rStyle w:val="Emphasis"/>
          <w:rFonts w:asciiTheme="minorHAnsi" w:hAnsiTheme="minorHAnsi" w:cstheme="minorHAnsi"/>
          <w:highlight w:val="green"/>
        </w:rPr>
        <w:t>and</w:t>
      </w:r>
      <w:r w:rsidRPr="00782A49">
        <w:rPr>
          <w:rStyle w:val="Emphasis"/>
          <w:rFonts w:asciiTheme="minorHAnsi" w:hAnsiTheme="minorHAnsi" w:cstheme="minorHAnsi"/>
        </w:rPr>
        <w:t xml:space="preserve"> still </w:t>
      </w:r>
      <w:r w:rsidRPr="00782A49">
        <w:rPr>
          <w:rStyle w:val="Emphasis"/>
          <w:rFonts w:asciiTheme="minorHAnsi" w:hAnsiTheme="minorHAnsi" w:cstheme="minorHAnsi"/>
          <w:highlight w:val="green"/>
        </w:rPr>
        <w:t>have a complete sentence</w:t>
      </w:r>
      <w:r w:rsidRPr="00782A49">
        <w:rPr>
          <w:rFonts w:asciiTheme="minorHAnsi" w:hAnsiTheme="minorHAnsi" w:cstheme="minorHAnsi"/>
          <w:sz w:val="14"/>
        </w:rPr>
        <w:t xml:space="preserve">: The cat is chased. Ben was bitten. In other words, as with those examples, in passive voice </w:t>
      </w:r>
      <w:r w:rsidRPr="00782A49">
        <w:rPr>
          <w:rStyle w:val="Emphasis"/>
          <w:rFonts w:asciiTheme="minorHAnsi" w:hAnsiTheme="minorHAnsi" w:cstheme="minorHAnsi"/>
        </w:rPr>
        <w:t>constructions an agent need not be specified</w:t>
      </w:r>
      <w:r w:rsidRPr="00782A49">
        <w:rPr>
          <w:rFonts w:asciiTheme="minorHAnsi" w:hAnsiTheme="minorHAnsi" w:cstheme="minorHAnsi"/>
          <w:sz w:val="14"/>
        </w:rPr>
        <w:t xml:space="preserve">, and this is one of the most important reasons for using it: </w:t>
      </w:r>
      <w:r w:rsidRPr="00782A49">
        <w:rPr>
          <w:rStyle w:val="Emphasis"/>
          <w:rFonts w:asciiTheme="minorHAnsi" w:hAnsiTheme="minorHAnsi" w:cstheme="minorHAnsi"/>
          <w:highlight w:val="green"/>
        </w:rPr>
        <w:t>the agent is</w:t>
      </w:r>
      <w:r w:rsidRPr="00782A49">
        <w:rPr>
          <w:rStyle w:val="Emphasis"/>
          <w:rFonts w:asciiTheme="minorHAnsi" w:hAnsiTheme="minorHAnsi" w:cstheme="minorHAnsi"/>
        </w:rPr>
        <w:t xml:space="preserve"> unknown, or not relevant, or </w:t>
      </w:r>
      <w:r w:rsidRPr="00782A49">
        <w:rPr>
          <w:rStyle w:val="Emphasis"/>
          <w:rFonts w:asciiTheme="minorHAnsi" w:hAnsiTheme="minorHAnsi" w:cstheme="minorHAnsi"/>
          <w:highlight w:val="green"/>
        </w:rPr>
        <w:t>something non-specific</w:t>
      </w:r>
      <w:r w:rsidRPr="00782A49">
        <w:rPr>
          <w:rFonts w:asciiTheme="minorHAnsi" w:hAnsiTheme="minorHAnsi" w:cstheme="minorHAnsi"/>
          <w:sz w:val="14"/>
        </w:rPr>
        <w:t xml:space="preserve">. I was blindfolded and pushed into the cellar. The car can't be driven, and the weekend has been ruined. It is believed that order has been restored in Paris and the Estates General will be summoned next week. Water was added to the test-tube and the solution was heated to boiling point. Had the catch been landed on the quay, it would have been sold much more quickly. It was decided that all the Borough's playgrounds should be </w:t>
      </w:r>
      <w:proofErr w:type="gramStart"/>
      <w:r w:rsidRPr="00782A49">
        <w:rPr>
          <w:rFonts w:asciiTheme="minorHAnsi" w:hAnsiTheme="minorHAnsi" w:cstheme="minorHAnsi"/>
          <w:sz w:val="14"/>
        </w:rPr>
        <w:t>closed</w:t>
      </w:r>
      <w:proofErr w:type="gramEnd"/>
      <w:r w:rsidRPr="00782A49">
        <w:rPr>
          <w:rFonts w:asciiTheme="minorHAnsi" w:hAnsiTheme="minorHAnsi" w:cstheme="minorHAnsi"/>
          <w:sz w:val="14"/>
        </w:rPr>
        <w:t xml:space="preserve"> and the money allocated to the Council's hospitality fund. N.B.: Notice how in sentences with more than one verb phrase, you can often leave the auxiliary verb out of the second one, and even the subject, if the structure of the two halves is similar enough to clue the reader into what the full verb phrase would be: I was blindfolded and I was pushed into the cellar. would be very clunky. Even if the subject of the two phrases is different, you can drop the auxiliary verb if it's repeated, and the result is much more fluent: Water was added to the test-tube and the solution heated to boiling point. But notice how the motive for leaving out the agent, in something like It was decided that all the Borough's playgrounds should be closed, may not be admirable! And that's the clue to one creative reason for using passive voice: it may have </w:t>
      </w:r>
      <w:proofErr w:type="gramStart"/>
      <w:r w:rsidRPr="00782A49">
        <w:rPr>
          <w:rFonts w:asciiTheme="minorHAnsi" w:hAnsiTheme="minorHAnsi" w:cstheme="minorHAnsi"/>
          <w:sz w:val="14"/>
        </w:rPr>
        <w:t>exactly the same</w:t>
      </w:r>
      <w:proofErr w:type="gramEnd"/>
      <w:r w:rsidRPr="00782A49">
        <w:rPr>
          <w:rFonts w:asciiTheme="minorHAnsi" w:hAnsiTheme="minorHAnsi" w:cstheme="minorHAnsi"/>
          <w:sz w:val="14"/>
        </w:rPr>
        <w:t xml:space="preserve"> meaning, but it has a different tone and feel. The subject of the sentence is often our representative in the experience the story, and here they're suffering the verb, not doing it. </w:t>
      </w:r>
      <w:r w:rsidRPr="00782A49">
        <w:rPr>
          <w:rStyle w:val="Emphasis"/>
          <w:rFonts w:asciiTheme="minorHAnsi" w:hAnsiTheme="minorHAnsi" w:cstheme="minorHAnsi"/>
          <w:highlight w:val="green"/>
        </w:rPr>
        <w:t>There may be no agent: nothing</w:t>
      </w:r>
      <w:r w:rsidRPr="00782A49">
        <w:rPr>
          <w:rStyle w:val="Emphasis"/>
          <w:rFonts w:asciiTheme="minorHAnsi" w:hAnsiTheme="minorHAnsi" w:cstheme="minorHAnsi"/>
        </w:rPr>
        <w:t xml:space="preserve"> and no one </w:t>
      </w:r>
      <w:r w:rsidRPr="00782A49">
        <w:rPr>
          <w:rStyle w:val="Emphasis"/>
          <w:rFonts w:asciiTheme="minorHAnsi" w:hAnsiTheme="minorHAnsi" w:cstheme="minorHAnsi"/>
          <w:highlight w:val="green"/>
        </w:rPr>
        <w:t xml:space="preserve">is </w:t>
      </w:r>
      <w:proofErr w:type="gramStart"/>
      <w:r w:rsidRPr="00782A49">
        <w:rPr>
          <w:rStyle w:val="Emphasis"/>
          <w:rFonts w:asciiTheme="minorHAnsi" w:hAnsiTheme="minorHAnsi" w:cstheme="minorHAnsi"/>
          <w:highlight w:val="green"/>
        </w:rPr>
        <w:t>actually acting</w:t>
      </w:r>
      <w:proofErr w:type="gramEnd"/>
      <w:r w:rsidRPr="00782A49">
        <w:rPr>
          <w:rStyle w:val="Emphasis"/>
          <w:rFonts w:asciiTheme="minorHAnsi" w:hAnsiTheme="minorHAnsi" w:cstheme="minorHAnsi"/>
          <w:highlight w:val="green"/>
        </w:rPr>
        <w:t xml:space="preserve"> at all</w:t>
      </w:r>
      <w:r w:rsidRPr="00782A49">
        <w:rPr>
          <w:rStyle w:val="Emphasis"/>
          <w:rFonts w:asciiTheme="minorHAnsi" w:hAnsiTheme="minorHAnsi" w:cstheme="minorHAnsi"/>
        </w:rPr>
        <w:t>, within the sentence</w:t>
      </w:r>
      <w:r w:rsidRPr="00782A49">
        <w:rPr>
          <w:rFonts w:asciiTheme="minorHAnsi" w:hAnsiTheme="minorHAnsi" w:cstheme="minorHAnsi"/>
          <w:sz w:val="14"/>
        </w:rPr>
        <w:t>.</w:t>
      </w:r>
    </w:p>
    <w:p w14:paraId="6CC7912C" w14:textId="77777777" w:rsidR="00EE1CD6" w:rsidRDefault="00EE1CD6" w:rsidP="00EE1CD6">
      <w:pPr>
        <w:pStyle w:val="Heading4"/>
      </w:pPr>
      <w:r>
        <w:t>Violation: They defend implementation</w:t>
      </w:r>
    </w:p>
    <w:p w14:paraId="3F19335B" w14:textId="77777777" w:rsidR="00EE1CD6" w:rsidRDefault="00EE1CD6" w:rsidP="00EE1CD6"/>
    <w:p w14:paraId="44D3F2F7" w14:textId="77777777" w:rsidR="00EE1CD6" w:rsidRDefault="00EE1CD6" w:rsidP="00EE1CD6">
      <w:pPr>
        <w:pStyle w:val="Heading4"/>
      </w:pPr>
      <w:r>
        <w:t>Standards:</w:t>
      </w:r>
    </w:p>
    <w:p w14:paraId="121CBD75" w14:textId="77777777" w:rsidR="00EE1CD6" w:rsidRDefault="00EE1CD6" w:rsidP="00EE1CD6">
      <w:pPr>
        <w:pStyle w:val="Heading4"/>
      </w:pPr>
      <w:r>
        <w:t xml:space="preserve">1] Extra-T—even if they defend the resolution anything will be plan—plus A] lets them spike out DA’s, K’s, Counterplans </w:t>
      </w:r>
      <w:proofErr w:type="spellStart"/>
      <w:r>
        <w:t>etc</w:t>
      </w:r>
      <w:proofErr w:type="spellEnd"/>
      <w:r>
        <w:t xml:space="preserve"> which means no neg ground B] that’s infinite limits—we </w:t>
      </w:r>
      <w:proofErr w:type="spellStart"/>
      <w:proofErr w:type="gramStart"/>
      <w:r>
        <w:t>cant</w:t>
      </w:r>
      <w:proofErr w:type="spellEnd"/>
      <w:proofErr w:type="gramEnd"/>
      <w:r>
        <w:t xml:space="preserve"> prep everything in existence so </w:t>
      </w:r>
      <w:proofErr w:type="spellStart"/>
      <w:r>
        <w:t>its</w:t>
      </w:r>
      <w:proofErr w:type="spellEnd"/>
      <w:r>
        <w:t xml:space="preserve"> obviously unfair</w:t>
      </w:r>
    </w:p>
    <w:p w14:paraId="739CEF2B" w14:textId="77777777" w:rsidR="00EE1CD6" w:rsidRPr="00F47729" w:rsidRDefault="00EE1CD6" w:rsidP="00EE1CD6">
      <w:pPr>
        <w:pStyle w:val="Heading4"/>
      </w:pPr>
      <w:r>
        <w:t xml:space="preserve">2] ground—you can still read </w:t>
      </w:r>
      <w:proofErr w:type="spellStart"/>
      <w:r>
        <w:t>larp</w:t>
      </w:r>
      <w:proofErr w:type="spellEnd"/>
      <w:r>
        <w:t xml:space="preserve"> without implementation but only if it proves the rez true as a statement—solves all your offense</w:t>
      </w:r>
    </w:p>
    <w:p w14:paraId="66903144" w14:textId="77777777" w:rsidR="00EE1CD6" w:rsidRDefault="00EE1CD6" w:rsidP="00EE1CD6">
      <w:pPr>
        <w:pStyle w:val="Heading4"/>
      </w:pPr>
      <w:r>
        <w:t>Voters:</w:t>
      </w:r>
    </w:p>
    <w:p w14:paraId="44BEE63A" w14:textId="77777777" w:rsidR="00EE1CD6" w:rsidRDefault="00EE1CD6" w:rsidP="00EE1CD6">
      <w:pPr>
        <w:pStyle w:val="Heading4"/>
      </w:pPr>
      <w:r>
        <w:t xml:space="preserve">1] Phil Ed is a voter – it’s the only type of education we get specifically from LD which outweighs on </w:t>
      </w:r>
      <w:proofErr w:type="spellStart"/>
      <w:r>
        <w:t>specifity</w:t>
      </w:r>
      <w:proofErr w:type="spellEnd"/>
      <w:r>
        <w:t xml:space="preserve"> and portability</w:t>
      </w:r>
    </w:p>
    <w:p w14:paraId="6A9327D1" w14:textId="77777777" w:rsidR="00EE1CD6" w:rsidRDefault="00EE1CD6" w:rsidP="00EE1CD6">
      <w:pPr>
        <w:pStyle w:val="Heading4"/>
      </w:pPr>
      <w:r>
        <w:t>2] Semantics come first</w:t>
      </w:r>
    </w:p>
    <w:p w14:paraId="2A6B7A95" w14:textId="77777777" w:rsidR="00EE1CD6" w:rsidRDefault="00EE1CD6" w:rsidP="00EE1CD6">
      <w:pPr>
        <w:pStyle w:val="Heading4"/>
      </w:pPr>
      <w:r>
        <w:t>A] Truth claims have lexical priority – it doesn’t matter if something is more fair or educational if it’s not the debate we’re supposed to be having</w:t>
      </w:r>
    </w:p>
    <w:p w14:paraId="784A710E" w14:textId="77777777" w:rsidR="00EE1CD6" w:rsidRDefault="00EE1CD6" w:rsidP="00EE1CD6">
      <w:pPr>
        <w:pStyle w:val="Heading4"/>
      </w:pPr>
      <w:r>
        <w:t>B] We hijack fairness first – semantics determine stable ground for the res which means it’s the most predictable, since it’s the only stasis point of the rez</w:t>
      </w:r>
    </w:p>
    <w:p w14:paraId="5AE01880" w14:textId="77777777" w:rsidR="00EE1CD6" w:rsidRDefault="00EE1CD6" w:rsidP="00EE1CD6">
      <w:pPr>
        <w:pStyle w:val="Heading4"/>
      </w:pPr>
      <w:r>
        <w:t>C] Performativity – rejecting semantics requires using semantical speech</w:t>
      </w:r>
    </w:p>
    <w:p w14:paraId="6218CE6C" w14:textId="77777777" w:rsidR="00EE1CD6" w:rsidRPr="00212EB5" w:rsidRDefault="00EE1CD6" w:rsidP="00EE1CD6">
      <w:pPr>
        <w:pStyle w:val="Heading4"/>
      </w:pPr>
      <w:r>
        <w:t xml:space="preserve">D] jurisdiction you can only vote on topical </w:t>
      </w:r>
      <w:proofErr w:type="spellStart"/>
      <w:r>
        <w:t>affs</w:t>
      </w:r>
      <w:proofErr w:type="spellEnd"/>
    </w:p>
    <w:p w14:paraId="6CB402F6" w14:textId="77777777" w:rsidR="00EE1CD6" w:rsidRDefault="00EE1CD6" w:rsidP="00EE1CD6">
      <w:pPr>
        <w:pStyle w:val="Heading4"/>
      </w:pPr>
      <w:r>
        <w:t xml:space="preserve">3] Fairness first—debate is a game if </w:t>
      </w:r>
      <w:proofErr w:type="spellStart"/>
      <w:r>
        <w:t>its</w:t>
      </w:r>
      <w:proofErr w:type="spellEnd"/>
      <w:r>
        <w:t xml:space="preserve"> not fair people </w:t>
      </w:r>
      <w:proofErr w:type="spellStart"/>
      <w:r>
        <w:t>wont</w:t>
      </w:r>
      <w:proofErr w:type="spellEnd"/>
      <w:r>
        <w:t xml:space="preserve"> play</w:t>
      </w:r>
    </w:p>
    <w:p w14:paraId="50E28FA0" w14:textId="77777777" w:rsidR="00EE1CD6" w:rsidRDefault="00EE1CD6" w:rsidP="00EE1CD6">
      <w:pPr>
        <w:pStyle w:val="Heading4"/>
      </w:pPr>
      <w:r>
        <w:t xml:space="preserve">4] T is DTD a] the argument is the </w:t>
      </w:r>
      <w:proofErr w:type="spellStart"/>
      <w:r>
        <w:t>aff</w:t>
      </w:r>
      <w:proofErr w:type="spellEnd"/>
      <w:r>
        <w:t xml:space="preserve"> b] DTD sets norms</w:t>
      </w:r>
    </w:p>
    <w:p w14:paraId="1EACDB7F" w14:textId="77777777" w:rsidR="00EE1CD6" w:rsidRDefault="00EE1CD6" w:rsidP="00EE1CD6">
      <w:pPr>
        <w:pStyle w:val="Heading4"/>
      </w:pPr>
      <w:r>
        <w:t xml:space="preserve">5] 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C] the </w:t>
      </w:r>
      <w:proofErr w:type="spellStart"/>
      <w:r>
        <w:t>brightline</w:t>
      </w:r>
      <w:proofErr w:type="spellEnd"/>
      <w:r>
        <w:t xml:space="preserve"> is being semantically topical—it’s a yes/no question</w:t>
      </w:r>
    </w:p>
    <w:p w14:paraId="686D5FF7" w14:textId="77777777" w:rsidR="00EE1CD6" w:rsidRDefault="00EE1CD6" w:rsidP="00EE1CD6">
      <w:pPr>
        <w:pStyle w:val="Heading4"/>
      </w:pPr>
      <w:r>
        <w:t>6] no RVI a] incentives theory baiting which is justified abuse b] illogical—you don’t get a cookie for being fair</w:t>
      </w:r>
    </w:p>
    <w:p w14:paraId="470775D9" w14:textId="77777777" w:rsidR="00EE1CD6" w:rsidRPr="003D4920" w:rsidRDefault="00EE1CD6" w:rsidP="00EE1CD6">
      <w:pPr>
        <w:pStyle w:val="Heading4"/>
      </w:pPr>
      <w:r>
        <w:t>7] T before theory a] they have 4 years to set their norm we have 2 months b] any NC abuse was necessary to check 1AC abuse</w:t>
      </w:r>
    </w:p>
    <w:p w14:paraId="03FC74EF" w14:textId="77777777" w:rsidR="006E609E" w:rsidRPr="006E609E" w:rsidRDefault="006E609E" w:rsidP="006E609E"/>
    <w:p w14:paraId="4111420B" w14:textId="0F2E1B52" w:rsidR="006E609E" w:rsidRDefault="006E609E" w:rsidP="006E609E">
      <w:pPr>
        <w:pStyle w:val="Heading2"/>
      </w:pPr>
      <w:r>
        <w:t>2</w:t>
      </w:r>
    </w:p>
    <w:p w14:paraId="23DF739F" w14:textId="77777777" w:rsidR="006E609E" w:rsidRPr="005F04F4" w:rsidRDefault="006E609E" w:rsidP="006E609E">
      <w:pPr>
        <w:pStyle w:val="Heading4"/>
        <w:rPr>
          <w:rFonts w:cs="Calibri"/>
        </w:rPr>
      </w:pPr>
      <w:r>
        <w:rPr>
          <w:rFonts w:cs="Calibri"/>
        </w:rPr>
        <w:t xml:space="preserve">The value is consistency with practical reason. </w:t>
      </w:r>
    </w:p>
    <w:p w14:paraId="4E634EFC" w14:textId="77777777" w:rsidR="006E609E" w:rsidRPr="005F04F4" w:rsidRDefault="006E609E" w:rsidP="006E609E"/>
    <w:p w14:paraId="52DA0A8A" w14:textId="77777777" w:rsidR="006E609E" w:rsidRPr="005F04F4" w:rsidRDefault="006E609E" w:rsidP="006E609E">
      <w:pPr>
        <w:pStyle w:val="Heading4"/>
        <w:rPr>
          <w:rFonts w:cs="Calibri"/>
        </w:rPr>
      </w:pPr>
      <w:r w:rsidRPr="005F04F4">
        <w:rPr>
          <w:rFonts w:cs="Calibri"/>
        </w:rPr>
        <w:t xml:space="preserve">[1] Regress – we can always ask why we should follow a theory, </w:t>
      </w:r>
      <w:r>
        <w:rPr>
          <w:rFonts w:cs="Calibri"/>
        </w:rPr>
        <w:t>because we don’t have a starting point.</w:t>
      </w:r>
      <w:r w:rsidRPr="005F04F4">
        <w:rPr>
          <w:rFonts w:cs="Calibri"/>
        </w:rPr>
        <w:t xml:space="preserve"> Practical reason solves – When we ask why we should follow reason, we demand a reason, which concedes to the authority of reason itself</w:t>
      </w:r>
      <w:r>
        <w:rPr>
          <w:rFonts w:cs="Calibri"/>
        </w:rPr>
        <w:t>, so we have a starting point</w:t>
      </w:r>
    </w:p>
    <w:p w14:paraId="11D326AE" w14:textId="77777777" w:rsidR="006E609E" w:rsidRPr="005F04F4" w:rsidRDefault="006E609E" w:rsidP="006E609E"/>
    <w:p w14:paraId="6C7F8CD1" w14:textId="77777777" w:rsidR="006E609E" w:rsidRPr="005F04F4" w:rsidRDefault="006E609E" w:rsidP="006E609E">
      <w:pPr>
        <w:pStyle w:val="Heading4"/>
        <w:rPr>
          <w:rFonts w:eastAsia="Times New Roman" w:cs="Calibri"/>
        </w:rPr>
      </w:pPr>
      <w:r w:rsidRPr="005F04F4">
        <w:rPr>
          <w:rFonts w:eastAsia="Times New Roman" w:cs="Calibri"/>
          <w:color w:val="000000"/>
        </w:rPr>
        <w:t xml:space="preserve">[2] Action Theory – every action can be broken down to infinite amounts of movements, </w:t>
      </w:r>
      <w:r>
        <w:rPr>
          <w:rFonts w:cs="Calibri"/>
        </w:rPr>
        <w:t>o</w:t>
      </w:r>
      <w:r w:rsidRPr="005F04F4">
        <w:rPr>
          <w:rFonts w:cs="Calibri"/>
        </w:rPr>
        <w:t xml:space="preserve">nly reason can unify these movements because we use </w:t>
      </w:r>
      <w:r>
        <w:rPr>
          <w:rFonts w:cs="Calibri"/>
        </w:rPr>
        <w:t>it</w:t>
      </w:r>
      <w:r w:rsidRPr="005F04F4">
        <w:rPr>
          <w:rFonts w:cs="Calibri"/>
        </w:rPr>
        <w:t xml:space="preserve"> to achieve our goals, means</w:t>
      </w:r>
      <w:r w:rsidRPr="005F04F4">
        <w:rPr>
          <w:rFonts w:eastAsia="Times New Roman" w:cs="Calibri"/>
          <w:color w:val="000000"/>
        </w:rPr>
        <w:t xml:space="preserve"> all actions collapse to reason</w:t>
      </w:r>
      <w:r>
        <w:rPr>
          <w:rFonts w:eastAsia="Times New Roman" w:cs="Calibri"/>
          <w:color w:val="000000"/>
        </w:rPr>
        <w:t xml:space="preserve">. </w:t>
      </w:r>
    </w:p>
    <w:p w14:paraId="744A2330" w14:textId="77777777" w:rsidR="006E609E" w:rsidRDefault="006E609E" w:rsidP="006E609E"/>
    <w:p w14:paraId="5B34CC9E" w14:textId="77777777" w:rsidR="006E609E" w:rsidRPr="005F04F4" w:rsidRDefault="006E609E" w:rsidP="006E609E">
      <w:pPr>
        <w:pStyle w:val="Heading4"/>
      </w:pPr>
      <w:r>
        <w:t xml:space="preserve">[3] Use </w:t>
      </w:r>
      <w:proofErr w:type="spellStart"/>
      <w:r>
        <w:t>apriori</w:t>
      </w:r>
      <w:proofErr w:type="spellEnd"/>
      <w:r>
        <w:t xml:space="preserve"> knowledge </w:t>
      </w:r>
    </w:p>
    <w:p w14:paraId="139A9DB2" w14:textId="77777777" w:rsidR="006E609E" w:rsidRPr="005F04F4" w:rsidRDefault="006E609E" w:rsidP="006E609E">
      <w:pPr>
        <w:pStyle w:val="Heading4"/>
        <w:rPr>
          <w:bCs/>
        </w:rPr>
      </w:pPr>
      <w:r w:rsidRPr="005F04F4">
        <w:t xml:space="preserve">[A] Representations of space – 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experience.  </w:t>
      </w:r>
    </w:p>
    <w:p w14:paraId="2DA07667" w14:textId="77777777" w:rsidR="006E609E" w:rsidRPr="005F04F4" w:rsidRDefault="006E609E" w:rsidP="006E609E">
      <w:pPr>
        <w:pStyle w:val="Heading4"/>
      </w:pPr>
    </w:p>
    <w:p w14:paraId="7FEB24DB" w14:textId="77777777" w:rsidR="006E609E" w:rsidRPr="005F04F4" w:rsidRDefault="006E609E" w:rsidP="006E609E">
      <w:pPr>
        <w:pStyle w:val="Heading4"/>
      </w:pPr>
      <w:r w:rsidRPr="005F04F4">
        <w:t>[</w:t>
      </w:r>
      <w:r>
        <w:t>B</w:t>
      </w:r>
      <w:r w:rsidRPr="005F04F4">
        <w:t xml:space="preserve">] Uncertainty – 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7AF1E4C9" w14:textId="77777777" w:rsidR="006E609E" w:rsidRDefault="006E609E" w:rsidP="006E609E"/>
    <w:p w14:paraId="2CE2DD58" w14:textId="77777777" w:rsidR="006E609E" w:rsidRPr="005F04F4" w:rsidRDefault="006E609E" w:rsidP="006E609E">
      <w:pPr>
        <w:pStyle w:val="Heading4"/>
      </w:pPr>
      <w:r>
        <w:t>[4] Freedom follows</w:t>
      </w:r>
    </w:p>
    <w:p w14:paraId="16524938" w14:textId="77777777" w:rsidR="006E609E" w:rsidRDefault="006E609E" w:rsidP="006E609E">
      <w:pPr>
        <w:pStyle w:val="Heading4"/>
        <w:rPr>
          <w:rFonts w:cs="Calibri"/>
        </w:rPr>
      </w:pPr>
      <w:r>
        <w:rPr>
          <w:rFonts w:cs="Calibri"/>
        </w:rPr>
        <w:t xml:space="preserve">[A] </w:t>
      </w:r>
      <w:r w:rsidRPr="005F04F4">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w:t>
      </w:r>
      <w:r>
        <w:rPr>
          <w:rFonts w:cs="Calibri"/>
        </w:rPr>
        <w:t xml:space="preserve">. </w:t>
      </w:r>
    </w:p>
    <w:p w14:paraId="6DCFB16C" w14:textId="77777777" w:rsidR="006E609E" w:rsidRDefault="006E609E" w:rsidP="006E609E">
      <w:pPr>
        <w:pStyle w:val="Heading4"/>
      </w:pPr>
      <w:r>
        <w:t>[B] W</w:t>
      </w:r>
      <w:r w:rsidRPr="00072934">
        <w:t>e could not hold agents responsible for their actions if assume them to have the freedom to control their actions</w:t>
      </w:r>
      <w:r>
        <w:t xml:space="preserve">. </w:t>
      </w:r>
    </w:p>
    <w:p w14:paraId="53D67265" w14:textId="77777777" w:rsidR="006E609E" w:rsidRPr="005F04F4" w:rsidRDefault="006E609E" w:rsidP="006E609E"/>
    <w:p w14:paraId="64EF77C3" w14:textId="77777777" w:rsidR="006E609E" w:rsidRPr="005F04F4" w:rsidRDefault="006E609E" w:rsidP="006E609E">
      <w:pPr>
        <w:pStyle w:val="Heading4"/>
        <w:rPr>
          <w:rFonts w:cs="Calibri"/>
        </w:rPr>
      </w:pPr>
      <w:r w:rsidRPr="005F04F4">
        <w:rPr>
          <w:rFonts w:cs="Calibri"/>
        </w:rPr>
        <w:t xml:space="preserve">Thus, the </w:t>
      </w:r>
      <w:r>
        <w:rPr>
          <w:rFonts w:cs="Calibri"/>
        </w:rPr>
        <w:t>value criterion</w:t>
      </w:r>
      <w:r w:rsidRPr="005F04F4">
        <w:rPr>
          <w:rFonts w:cs="Calibri"/>
        </w:rPr>
        <w:t xml:space="preserve"> is consistency with the categorical imperative. </w:t>
      </w:r>
    </w:p>
    <w:p w14:paraId="51D26355" w14:textId="77777777" w:rsidR="006E609E" w:rsidRPr="005F04F4" w:rsidRDefault="006E609E" w:rsidP="006E609E"/>
    <w:p w14:paraId="0F399883" w14:textId="77777777" w:rsidR="006E609E" w:rsidRPr="002E5F41" w:rsidRDefault="006E609E" w:rsidP="006E609E">
      <w:pPr>
        <w:pStyle w:val="Heading4"/>
        <w:rPr>
          <w:rFonts w:cs="Calibri"/>
        </w:rPr>
      </w:pPr>
      <w:r w:rsidRPr="005F04F4">
        <w:rPr>
          <w:rFonts w:cs="Calibri"/>
        </w:rPr>
        <w:t xml:space="preserve">Impact calc – </w:t>
      </w:r>
    </w:p>
    <w:p w14:paraId="2F9C8AE5" w14:textId="77777777" w:rsidR="006E609E" w:rsidRDefault="006E609E" w:rsidP="006E609E">
      <w:pPr>
        <w:pStyle w:val="Heading4"/>
        <w:rPr>
          <w:rFonts w:cs="Calibri"/>
        </w:rPr>
      </w:pPr>
      <w:r w:rsidRPr="005F04F4">
        <w:rPr>
          <w:rFonts w:cs="Calibri"/>
        </w:rPr>
        <w:t xml:space="preserve">Consequences fail – </w:t>
      </w:r>
    </w:p>
    <w:p w14:paraId="23893A9A" w14:textId="77777777" w:rsidR="006E609E" w:rsidRDefault="006E609E" w:rsidP="006E609E">
      <w:pPr>
        <w:pStyle w:val="Heading4"/>
      </w:pPr>
      <w:r w:rsidRPr="005F04F4">
        <w:t xml:space="preserve">A) Induction Fails – You only know induction works because past experiences have told you it has, but that is </w:t>
      </w:r>
      <w:proofErr w:type="gramStart"/>
      <w:r w:rsidRPr="005F04F4">
        <w:t>in itself a</w:t>
      </w:r>
      <w:proofErr w:type="gramEnd"/>
      <w:r w:rsidRPr="005F04F4">
        <w:t xml:space="preserve"> form of induction, so you use induction to prove induction – that’s circular </w:t>
      </w:r>
    </w:p>
    <w:p w14:paraId="6299DD64" w14:textId="77777777" w:rsidR="006E609E" w:rsidRDefault="006E609E" w:rsidP="006E609E">
      <w:pPr>
        <w:pStyle w:val="Heading4"/>
      </w:pPr>
      <w:r w:rsidRPr="005F04F4">
        <w:t xml:space="preserve">B) Butterfly Effect – Every action has an infinite number of consequences that stem from it – me picking up a pen could cause nuclear </w:t>
      </w:r>
      <w:r>
        <w:t>war in one hundred years</w:t>
      </w:r>
    </w:p>
    <w:p w14:paraId="43CF2F0D" w14:textId="77777777" w:rsidR="006E609E" w:rsidRDefault="006E609E" w:rsidP="006E609E">
      <w:pPr>
        <w:pStyle w:val="Heading4"/>
      </w:pPr>
      <w:r w:rsidRPr="005F04F4">
        <w:t>C) Aggregation fails – everyone has different feelings of pain and pleasure</w:t>
      </w:r>
      <w:r>
        <w:t xml:space="preserve"> which makes it impossible to measure</w:t>
      </w:r>
    </w:p>
    <w:p w14:paraId="7E4CEADF" w14:textId="77777777" w:rsidR="006E609E" w:rsidRPr="002C3D31" w:rsidRDefault="006E609E" w:rsidP="006E609E">
      <w:pPr>
        <w:pStyle w:val="Heading4"/>
        <w:rPr>
          <w:bCs/>
        </w:rPr>
      </w:pPr>
      <w:r w:rsidRPr="005F04F4">
        <w:t>D) Culpability – any consequence can lead to another consequence so it’s impossible to assign obligations since you can’t pinpoint a</w:t>
      </w:r>
      <w:r>
        <w:t>n actor that causes a consequence</w:t>
      </w:r>
    </w:p>
    <w:p w14:paraId="67DB7574" w14:textId="77777777" w:rsidR="006E609E" w:rsidRDefault="006E609E" w:rsidP="006E609E"/>
    <w:p w14:paraId="6935DA80" w14:textId="77777777" w:rsidR="006E609E" w:rsidRPr="005F04F4" w:rsidRDefault="006E609E" w:rsidP="006E609E">
      <w:pPr>
        <w:pStyle w:val="Heading4"/>
        <w:rPr>
          <w:rFonts w:cs="Calibri"/>
        </w:rPr>
      </w:pPr>
      <w:r w:rsidRPr="005F04F4">
        <w:rPr>
          <w:rFonts w:cs="Calibri"/>
        </w:rPr>
        <w:t>Prefer additionally –</w:t>
      </w:r>
    </w:p>
    <w:p w14:paraId="520C47E6" w14:textId="77777777" w:rsidR="006E609E" w:rsidRDefault="006E609E" w:rsidP="006E609E"/>
    <w:p w14:paraId="3C2F35DF" w14:textId="77777777" w:rsidR="006E609E" w:rsidRDefault="006E609E" w:rsidP="006E609E">
      <w:pPr>
        <w:pStyle w:val="Heading4"/>
        <w:rPr>
          <w:rFonts w:cs="Calibri"/>
        </w:rPr>
      </w:pPr>
      <w:r>
        <w:rPr>
          <w:rFonts w:cs="Calibri"/>
        </w:rPr>
        <w:t>1] Yes act omission distinction</w:t>
      </w:r>
    </w:p>
    <w:p w14:paraId="7A327464" w14:textId="77777777" w:rsidR="006E609E" w:rsidRDefault="006E609E" w:rsidP="006E609E">
      <w:pPr>
        <w:pStyle w:val="Heading4"/>
      </w:pPr>
      <w:r>
        <w:t xml:space="preserve">A] infinite regress – holding agents accountable for failing to act means every agent is almost always morally wrong – there’s an infinite </w:t>
      </w:r>
      <w:proofErr w:type="gramStart"/>
      <w:r>
        <w:t>amount</w:t>
      </w:r>
      <w:proofErr w:type="gramEnd"/>
      <w:r>
        <w:t xml:space="preserve"> of bad actions anyone could be preventing at any one time</w:t>
      </w:r>
    </w:p>
    <w:p w14:paraId="7CA80BFF" w14:textId="77777777" w:rsidR="006E609E" w:rsidRPr="008C4388" w:rsidRDefault="006E609E" w:rsidP="006E609E">
      <w:pPr>
        <w:pStyle w:val="Heading4"/>
      </w:pPr>
      <w:r>
        <w:t>B] illogical – we intuitively don’t hold Switzerland as culpable for WWII as Nazi Germany</w:t>
      </w:r>
    </w:p>
    <w:p w14:paraId="55E13696" w14:textId="77777777" w:rsidR="006E609E" w:rsidRDefault="006E609E" w:rsidP="006E609E"/>
    <w:p w14:paraId="3BF8098F" w14:textId="77777777" w:rsidR="006E609E" w:rsidRPr="005F04F4" w:rsidRDefault="006E609E" w:rsidP="006E609E">
      <w:pPr>
        <w:pStyle w:val="Heading4"/>
      </w:pPr>
      <w:r>
        <w:t xml:space="preserve">2] Performativity—you </w:t>
      </w:r>
      <w:proofErr w:type="gramStart"/>
      <w:r>
        <w:t>participating</w:t>
      </w:r>
      <w:proofErr w:type="gramEnd"/>
      <w:r>
        <w:t xml:space="preserve"> in round requires that you are free to make your own arguments</w:t>
      </w:r>
    </w:p>
    <w:p w14:paraId="35939076" w14:textId="77777777" w:rsidR="006E609E" w:rsidRPr="00D050E5" w:rsidRDefault="006E609E" w:rsidP="006E609E">
      <w:pPr>
        <w:pStyle w:val="Heading3"/>
      </w:pPr>
      <w:r>
        <w:t>Offense</w:t>
      </w:r>
    </w:p>
    <w:p w14:paraId="7919CCB7" w14:textId="77777777" w:rsidR="006E609E" w:rsidRDefault="006E609E" w:rsidP="006E609E">
      <w:pPr>
        <w:pStyle w:val="Heading4"/>
      </w:pPr>
      <w:r>
        <w:t xml:space="preserve">Injustice requires someone wronged, but initial acquisition doesn’t violate any entity’s right to set an end– therefore, private appropriation of outer space cannot be unjust, </w:t>
      </w:r>
      <w:proofErr w:type="spellStart"/>
      <w:r>
        <w:t>Feser</w:t>
      </w:r>
      <w:proofErr w:type="spellEnd"/>
      <w:r>
        <w:t xml:space="preserve"> 05:</w:t>
      </w:r>
    </w:p>
    <w:p w14:paraId="6DCF7E1E" w14:textId="77777777" w:rsidR="006E609E" w:rsidRPr="00C46168" w:rsidRDefault="006E609E" w:rsidP="006E609E">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4C2625A1" w14:textId="77777777" w:rsidR="006E609E" w:rsidRDefault="006E609E" w:rsidP="006E609E">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6E7E7E82" w14:textId="77777777" w:rsidR="006E609E" w:rsidRPr="008F5337" w:rsidRDefault="006E609E" w:rsidP="006E609E">
      <w:pPr>
        <w:pStyle w:val="Heading4"/>
      </w:pPr>
      <w:r>
        <w:t>Freedom</w:t>
      </w:r>
      <w:r w:rsidRPr="008F5337">
        <w:t xml:space="preserve"> mandates a market-oriented approach to space—that negates</w:t>
      </w:r>
    </w:p>
    <w:p w14:paraId="05C82615" w14:textId="77777777" w:rsidR="006E609E" w:rsidRPr="008F5337" w:rsidRDefault="006E609E" w:rsidP="006E609E">
      <w:r w:rsidRPr="00EE1141">
        <w:rPr>
          <w:rStyle w:val="StyleUnderline"/>
          <w:rFonts w:eastAsiaTheme="majorEastAsia" w:cstheme="majorBidi"/>
          <w:b/>
          <w:iCs/>
          <w:sz w:val="26"/>
          <w:u w:val="none"/>
        </w:rPr>
        <w:t>Broker 20</w:t>
      </w:r>
      <w:r w:rsidRPr="008F5337">
        <w:t xml:space="preserve"> [(Tyler, work has been published in the Gonzaga Law Review, the Albany Law </w:t>
      </w:r>
      <w:proofErr w:type="gramStart"/>
      <w:r w:rsidRPr="008F5337">
        <w:t>Review</w:t>
      </w:r>
      <w:proofErr w:type="gramEnd"/>
      <w:r w:rsidRPr="008F5337">
        <w:t xml:space="preserve"> and the University of Memphis Law Review.) </w:t>
      </w:r>
      <w:r w:rsidRPr="008F5337">
        <w:rPr>
          <w:rStyle w:val="StyleUnderline"/>
        </w:rPr>
        <w:t>“Space Law Can Only Be Libertarian Minded,”</w:t>
      </w:r>
      <w:r w:rsidRPr="008F5337">
        <w:t xml:space="preserve"> Above the Law, 1-14-20, </w:t>
      </w:r>
      <w:hyperlink r:id="rId9" w:history="1">
        <w:r w:rsidRPr="008F5337">
          <w:rPr>
            <w:rStyle w:val="Hyperlink"/>
          </w:rPr>
          <w:t>https://abovethelaw.com/2020/01/space-law-can-only-be-libertarian-minded/</w:t>
        </w:r>
      </w:hyperlink>
      <w:r w:rsidRPr="008F5337">
        <w:t>] TDI</w:t>
      </w:r>
    </w:p>
    <w:p w14:paraId="6A69B9FC" w14:textId="77777777" w:rsidR="006E609E" w:rsidRPr="008F5337" w:rsidRDefault="006E609E" w:rsidP="006E609E">
      <w:pPr>
        <w:rPr>
          <w:rStyle w:val="StyleUnderline"/>
        </w:rPr>
      </w:pPr>
      <w:r w:rsidRPr="008F5337">
        <w:t>The impact on human daily life from a transition t</w:t>
      </w:r>
      <w:r w:rsidRPr="00EE1141">
        <w:t xml:space="preserve">o the virtually unlimited resource reality of space cannot be overstated. </w:t>
      </w:r>
      <w:r w:rsidRPr="00EE1141">
        <w:rPr>
          <w:rStyle w:val="StyleUnderline"/>
        </w:rPr>
        <w:t xml:space="preserve">However, when it comes to the law, a minimalist, dare I say </w:t>
      </w:r>
      <w:r w:rsidRPr="004C20EA">
        <w:rPr>
          <w:rStyle w:val="StyleUnderline"/>
          <w:highlight w:val="green"/>
        </w:rPr>
        <w:t>libertarian, approach appears as the only applicable system.</w:t>
      </w:r>
    </w:p>
    <w:p w14:paraId="7510E7E3" w14:textId="77777777" w:rsidR="006E609E" w:rsidRPr="008F5337" w:rsidRDefault="006E609E" w:rsidP="006E609E">
      <w:r w:rsidRPr="008F5337">
        <w:t xml:space="preserve">In the words of NASA, “2020 promises to be a big year for space exploration.” Yet, as Rand </w:t>
      </w:r>
      <w:proofErr w:type="spellStart"/>
      <w:r w:rsidRPr="008F5337">
        <w:t>Simberg</w:t>
      </w:r>
      <w:proofErr w:type="spellEnd"/>
      <w:r w:rsidRPr="008F5337">
        <w:t xml:space="preserve"> points out in Reason magazine, </w:t>
      </w:r>
      <w:r w:rsidRPr="008F5337">
        <w:rPr>
          <w:rStyle w:val="StyleUnderline"/>
        </w:rPr>
        <w:t xml:space="preserve">it is </w:t>
      </w:r>
      <w:proofErr w:type="gramStart"/>
      <w:r w:rsidRPr="008F5337">
        <w:rPr>
          <w:rStyle w:val="StyleUnderline"/>
        </w:rPr>
        <w:t xml:space="preserve">actually </w:t>
      </w:r>
      <w:r w:rsidRPr="005749BB">
        <w:rPr>
          <w:rStyle w:val="StyleUnderline"/>
          <w:highlight w:val="green"/>
        </w:rPr>
        <w:t>private</w:t>
      </w:r>
      <w:proofErr w:type="gramEnd"/>
      <w:r w:rsidRPr="005749BB">
        <w:rPr>
          <w:rStyle w:val="StyleUnderline"/>
          <w:highlight w:val="green"/>
        </w:rPr>
        <w:t xml:space="preserv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8F5337">
        <w:t xml:space="preserve"> According to </w:t>
      </w:r>
      <w:proofErr w:type="spellStart"/>
      <w:r w:rsidRPr="008F5337">
        <w:t>Simberg</w:t>
      </w:r>
      <w:proofErr w:type="spellEnd"/>
      <w:r w:rsidRPr="008F5337">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8F5337">
        <w:t>reality</w:t>
      </w:r>
      <w:proofErr w:type="gramEnd"/>
      <w:r w:rsidRPr="008F5337">
        <w:t xml:space="preserve"> the benefits that space can offer are far greater than any benefit currently attributed to any major policy proposal being discussed at the national level. The sheer </w:t>
      </w:r>
      <w:proofErr w:type="gramStart"/>
      <w:r w:rsidRPr="008F5337">
        <w:t>amount</w:t>
      </w:r>
      <w:proofErr w:type="gramEnd"/>
      <w:r w:rsidRPr="008F5337">
        <w:t xml:space="preserve"> of resources available within our current reach/capabilities simply speaks for itself. However, although those new realities will, as </w:t>
      </w:r>
      <w:proofErr w:type="spellStart"/>
      <w:r w:rsidRPr="008F5337">
        <w:t>Simberg</w:t>
      </w:r>
      <w:proofErr w:type="spellEnd"/>
      <w:r w:rsidRPr="008F5337">
        <w:t xml:space="preserve"> says, “bring to the fore a lot of ideological issues that up to now were just theoretical,” I believe it will also eliminate many economic and legal distinctions we currently utilize today.</w:t>
      </w:r>
    </w:p>
    <w:p w14:paraId="249CEC86" w14:textId="77777777" w:rsidR="006E609E" w:rsidRPr="008F5337" w:rsidRDefault="006E609E" w:rsidP="006E609E">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8F5337">
        <w:t>Simberg</w:t>
      </w:r>
      <w:proofErr w:type="spellEnd"/>
      <w:r w:rsidRPr="008F5337">
        <w:t xml:space="preserve"> fears.</w:t>
      </w:r>
    </w:p>
    <w:p w14:paraId="332A8A4D" w14:textId="77777777" w:rsidR="006E609E" w:rsidRPr="008F5337" w:rsidRDefault="006E609E" w:rsidP="006E609E">
      <w:proofErr w:type="gramStart"/>
      <w:r w:rsidRPr="008F5337">
        <w:t>Similar to</w:t>
      </w:r>
      <w:proofErr w:type="gramEnd"/>
      <w:r w:rsidRPr="008F5337">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8F5337">
        <w:t>amount</w:t>
      </w:r>
      <w:proofErr w:type="gramEnd"/>
      <w:r w:rsidRPr="008F5337">
        <w:t xml:space="preserve"> of resources within our solar system can sustain such an existence for every human being.</w:t>
      </w:r>
    </w:p>
    <w:p w14:paraId="0208799A" w14:textId="77777777" w:rsidR="006E609E" w:rsidRDefault="006E609E" w:rsidP="006E609E">
      <w:pPr>
        <w:rPr>
          <w:rStyle w:val="StyleUnderline"/>
        </w:rPr>
      </w:pP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StyleUnderline"/>
        </w:rPr>
        <w:t>things</w:t>
      </w:r>
      <w:proofErr w:type="gramEnd"/>
      <w:r w:rsidRPr="008F5337">
        <w:rPr>
          <w:rStyle w:val="StyleUnderline"/>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6218BDAB" w14:textId="6A314400" w:rsidR="00FD11EB" w:rsidRDefault="00FD11EB" w:rsidP="00FD11EB">
      <w:pPr>
        <w:pStyle w:val="Heading2"/>
      </w:pPr>
      <w:r>
        <w:t>3</w:t>
      </w:r>
    </w:p>
    <w:p w14:paraId="53AB43F9" w14:textId="7646AE77" w:rsidR="00FD11EB" w:rsidRDefault="00FD11EB" w:rsidP="00FD11EB">
      <w:pPr>
        <w:pStyle w:val="Heading4"/>
      </w:pPr>
      <w:r>
        <w:t>Interp: Debaters must keep their cameras on during speeches—</w:t>
      </w:r>
      <w:proofErr w:type="gramStart"/>
      <w:r>
        <w:t>with the exception of</w:t>
      </w:r>
      <w:proofErr w:type="gramEnd"/>
      <w:r>
        <w:t xml:space="preserve"> tech issues. </w:t>
      </w:r>
    </w:p>
    <w:p w14:paraId="6C5B9500" w14:textId="77777777" w:rsidR="00FD11EB" w:rsidRDefault="00FD11EB" w:rsidP="00FD11EB">
      <w:pPr>
        <w:pStyle w:val="Heading4"/>
      </w:pPr>
      <w:r>
        <w:t xml:space="preserve">Violation: they didn’t have their camera </w:t>
      </w:r>
      <w:proofErr w:type="gramStart"/>
      <w:r>
        <w:t>on</w:t>
      </w:r>
      <w:proofErr w:type="gramEnd"/>
      <w:r>
        <w:t xml:space="preserve"> and it works CX checks</w:t>
      </w:r>
    </w:p>
    <w:p w14:paraId="10701046" w14:textId="77777777" w:rsidR="00FD11EB" w:rsidRPr="00453D1A" w:rsidRDefault="00FD11EB" w:rsidP="00FD11EB">
      <w:pPr>
        <w:pStyle w:val="Heading4"/>
      </w:pPr>
      <w:r>
        <w:t xml:space="preserve">1] its clearly delineated in the tournament rules—that means you don’t meet any </w:t>
      </w:r>
      <w:proofErr w:type="spellStart"/>
      <w:r>
        <w:t>brightline</w:t>
      </w:r>
      <w:proofErr w:type="spellEnd"/>
      <w:r>
        <w:t xml:space="preserve"> </w:t>
      </w:r>
    </w:p>
    <w:p w14:paraId="362CF6DE" w14:textId="77777777" w:rsidR="00FD11EB" w:rsidRDefault="00FD11EB" w:rsidP="00FD11EB">
      <w:r w:rsidRPr="00453D1A">
        <w:rPr>
          <w:noProof/>
        </w:rPr>
        <w:drawing>
          <wp:inline distT="0" distB="0" distL="0" distR="0" wp14:anchorId="63E1FFE4" wp14:editId="7022B0CE">
            <wp:extent cx="5845047" cy="373412"/>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45047" cy="373412"/>
                    </a:xfrm>
                    <a:prstGeom prst="rect">
                      <a:avLst/>
                    </a:prstGeom>
                  </pic:spPr>
                </pic:pic>
              </a:graphicData>
            </a:graphic>
          </wp:inline>
        </w:drawing>
      </w:r>
    </w:p>
    <w:p w14:paraId="76076748" w14:textId="77777777" w:rsidR="00FD11EB" w:rsidRPr="00BA7B50" w:rsidRDefault="00FD11EB" w:rsidP="00FD11EB">
      <w:pPr>
        <w:pStyle w:val="Heading4"/>
      </w:pPr>
      <w:r>
        <w:t xml:space="preserve">A] pre-req to debate—I </w:t>
      </w:r>
      <w:proofErr w:type="spellStart"/>
      <w:proofErr w:type="gramStart"/>
      <w:r>
        <w:t>cant</w:t>
      </w:r>
      <w:proofErr w:type="spellEnd"/>
      <w:proofErr w:type="gramEnd"/>
      <w:r>
        <w:t xml:space="preserve"> make the 1AR 20 minutes because I feel like it B] its constitutive to the debate—judges only have the jurisdiction to vote for debaters that participate </w:t>
      </w:r>
    </w:p>
    <w:p w14:paraId="15121DAF" w14:textId="77777777" w:rsidR="00FD11EB" w:rsidRDefault="00FD11EB" w:rsidP="00FD11EB">
      <w:pPr>
        <w:pStyle w:val="Heading4"/>
      </w:pPr>
      <w:r>
        <w:t xml:space="preserve">2] Verifiability—A] we can never know if you are getting help if your camera is off, they could be telling you what </w:t>
      </w:r>
      <w:proofErr w:type="spellStart"/>
      <w:r>
        <w:t>args</w:t>
      </w:r>
      <w:proofErr w:type="spellEnd"/>
      <w:r>
        <w:t xml:space="preserve"> to go for, how to argue </w:t>
      </w:r>
      <w:proofErr w:type="spellStart"/>
      <w:r>
        <w:t>etc</w:t>
      </w:r>
      <w:proofErr w:type="spellEnd"/>
      <w:r>
        <w:t xml:space="preserve"> B] you could have someone else entirely argue for you</w:t>
      </w:r>
    </w:p>
    <w:p w14:paraId="56A9A256" w14:textId="4A7CEB8A" w:rsidR="004B300C" w:rsidRPr="004B300C" w:rsidRDefault="004B300C" w:rsidP="004B300C"/>
    <w:p w14:paraId="76DADEA8" w14:textId="6A38F953" w:rsidR="006E609E" w:rsidRDefault="006E609E" w:rsidP="006E609E">
      <w:pPr>
        <w:pStyle w:val="Heading1"/>
      </w:pPr>
      <w:r>
        <w:t>Case</w:t>
      </w:r>
    </w:p>
    <w:p w14:paraId="5B7AC4CC" w14:textId="5FCBF385" w:rsidR="006E609E" w:rsidRPr="006E609E" w:rsidRDefault="006E609E" w:rsidP="006E609E">
      <w:pPr>
        <w:pStyle w:val="Heading4"/>
      </w:pPr>
      <w:r>
        <w:t xml:space="preserve"> </w:t>
      </w:r>
    </w:p>
    <w:sectPr w:rsidR="006E609E" w:rsidRPr="006E6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3NjQzNDIyNTYwNTNR0lEKTi0uzszPAykwrAUAlxGbdiwAAAA="/>
    <w:docVar w:name="RibbonPointer" w:val="150407768"/>
    <w:docVar w:name="VerbatimVersion" w:val="5.1"/>
  </w:docVars>
  <w:rsids>
    <w:rsidRoot w:val="00F316A9"/>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B300C"/>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6E609E"/>
    <w:rsid w:val="006F710B"/>
    <w:rsid w:val="00722258"/>
    <w:rsid w:val="007243E5"/>
    <w:rsid w:val="00766EA0"/>
    <w:rsid w:val="007A2226"/>
    <w:rsid w:val="007F5B66"/>
    <w:rsid w:val="00823A1C"/>
    <w:rsid w:val="00845B9D"/>
    <w:rsid w:val="00860984"/>
    <w:rsid w:val="008638A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775A"/>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2904"/>
    <w:rsid w:val="00E15E75"/>
    <w:rsid w:val="00E5262C"/>
    <w:rsid w:val="00EC08BD"/>
    <w:rsid w:val="00EC7DC4"/>
    <w:rsid w:val="00ED30CF"/>
    <w:rsid w:val="00EE1CD6"/>
    <w:rsid w:val="00F176EF"/>
    <w:rsid w:val="00F316A9"/>
    <w:rsid w:val="00F45E10"/>
    <w:rsid w:val="00F6364A"/>
    <w:rsid w:val="00F9113A"/>
    <w:rsid w:val="00FD11E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4840F"/>
  <w15:chartTrackingRefBased/>
  <w15:docId w15:val="{310D9821-E67C-4BBB-8600-B8E7DD274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2904"/>
    <w:rPr>
      <w:rFonts w:ascii="Calibri" w:hAnsi="Calibri" w:cs="Calibri"/>
    </w:rPr>
  </w:style>
  <w:style w:type="paragraph" w:styleId="Heading1">
    <w:name w:val="heading 1"/>
    <w:aliases w:val="Pocket"/>
    <w:basedOn w:val="Normal"/>
    <w:next w:val="Normal"/>
    <w:link w:val="Heading1Char"/>
    <w:qFormat/>
    <w:rsid w:val="00DB29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29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 Char, Char Char Char Char Char Char Char Char"/>
    <w:basedOn w:val="Normal"/>
    <w:next w:val="Normal"/>
    <w:link w:val="Heading3Char"/>
    <w:uiPriority w:val="2"/>
    <w:unhideWhenUsed/>
    <w:qFormat/>
    <w:rsid w:val="00DB29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DB29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29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2904"/>
  </w:style>
  <w:style w:type="character" w:customStyle="1" w:styleId="Heading1Char">
    <w:name w:val="Heading 1 Char"/>
    <w:aliases w:val="Pocket Char"/>
    <w:basedOn w:val="DefaultParagraphFont"/>
    <w:link w:val="Heading1"/>
    <w:rsid w:val="00DB290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2904"/>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DB290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DB290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DB2904"/>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B2904"/>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DB2904"/>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DB2904"/>
    <w:rPr>
      <w:color w:val="auto"/>
      <w:u w:val="none"/>
    </w:rPr>
  </w:style>
  <w:style w:type="character" w:styleId="FollowedHyperlink">
    <w:name w:val="FollowedHyperlink"/>
    <w:basedOn w:val="DefaultParagraphFont"/>
    <w:uiPriority w:val="99"/>
    <w:semiHidden/>
    <w:unhideWhenUsed/>
    <w:rsid w:val="00DB2904"/>
    <w:rPr>
      <w:color w:val="auto"/>
      <w:u w:val="none"/>
    </w:rPr>
  </w:style>
  <w:style w:type="paragraph" w:customStyle="1" w:styleId="Emphasis1">
    <w:name w:val="Emphasis1"/>
    <w:basedOn w:val="Normal"/>
    <w:link w:val="Emphasis"/>
    <w:autoRedefine/>
    <w:uiPriority w:val="7"/>
    <w:qFormat/>
    <w:rsid w:val="006E609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aliases w:val="6 font,Colorful List - Accent 11"/>
    <w:basedOn w:val="Normal"/>
    <w:uiPriority w:val="99"/>
    <w:unhideWhenUsed/>
    <w:qFormat/>
    <w:rsid w:val="006E609E"/>
    <w:pPr>
      <w:ind w:left="720"/>
      <w:contextualSpacing/>
    </w:p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
    <w:basedOn w:val="Heading1"/>
    <w:link w:val="Hyperlink"/>
    <w:autoRedefine/>
    <w:uiPriority w:val="99"/>
    <w:qFormat/>
    <w:rsid w:val="006E609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EE1CD6"/>
    <w:pPr>
      <w:spacing w:after="0" w:line="240"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mmar-monster.com/glossary/linking_verbs.htm" TargetMode="External"/><Relationship Id="rId3" Type="http://schemas.openxmlformats.org/officeDocument/2006/relationships/styles" Target="styles.xml"/><Relationship Id="rId7" Type="http://schemas.openxmlformats.org/officeDocument/2006/relationships/hyperlink" Target="https://www.yourdictionary.com/dialectica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i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2747</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10</cp:revision>
  <dcterms:created xsi:type="dcterms:W3CDTF">2022-01-15T14:35:00Z</dcterms:created>
  <dcterms:modified xsi:type="dcterms:W3CDTF">2022-01-15T15:32:00Z</dcterms:modified>
</cp:coreProperties>
</file>