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951F3" w14:textId="2AAE39F8" w:rsidR="00DF21CD" w:rsidRDefault="00DF21CD" w:rsidP="00DF21CD">
      <w:pPr>
        <w:pStyle w:val="Heading1"/>
      </w:pPr>
      <w:r>
        <w:t>NC</w:t>
      </w:r>
    </w:p>
    <w:p w14:paraId="70892E09" w14:textId="4704309A" w:rsidR="00A95652" w:rsidRDefault="00A83198" w:rsidP="00A83198">
      <w:pPr>
        <w:pStyle w:val="Heading2"/>
      </w:pPr>
      <w:r>
        <w:t>1</w:t>
      </w:r>
    </w:p>
    <w:p w14:paraId="67A78FD2" w14:textId="77777777" w:rsidR="00A83198" w:rsidRPr="00922527" w:rsidRDefault="00A83198" w:rsidP="00A83198">
      <w:pPr>
        <w:pStyle w:val="Heading4"/>
      </w:pPr>
      <w:r>
        <w:t xml:space="preserve">The value is morality: </w:t>
      </w:r>
    </w:p>
    <w:p w14:paraId="22454D86" w14:textId="77777777" w:rsidR="00A83198" w:rsidRPr="00317401" w:rsidRDefault="00A83198" w:rsidP="00A83198">
      <w:pPr>
        <w:pStyle w:val="Heading4"/>
      </w:pPr>
      <w:r w:rsidRPr="00317401">
        <w:t>Ethics begin a posteriori</w:t>
      </w:r>
      <w:r>
        <w:t xml:space="preserve">—that means by experience, this is an indite the of the entire way they justify their framework. </w:t>
      </w:r>
    </w:p>
    <w:p w14:paraId="57BBC62D" w14:textId="77777777" w:rsidR="00A83198" w:rsidRPr="00317401" w:rsidRDefault="00A83198" w:rsidP="00A83198">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the color red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59AE8489" w14:textId="77777777" w:rsidR="00A83198" w:rsidRPr="00317401" w:rsidRDefault="00A83198" w:rsidP="00A83198">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171F73F5" w14:textId="77777777" w:rsidR="00A83198" w:rsidRPr="00317401" w:rsidRDefault="00A83198" w:rsidP="00A83198">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CB03EF8" w14:textId="77777777" w:rsidR="00A83198" w:rsidRPr="00317401" w:rsidRDefault="00A83198" w:rsidP="00A83198">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06C7615" w14:textId="77777777" w:rsidR="00A83198" w:rsidRPr="00317401" w:rsidRDefault="00A83198" w:rsidP="00A83198">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5BFAA9C4" w14:textId="77777777" w:rsidR="00A83198" w:rsidRPr="00317401" w:rsidRDefault="00A83198" w:rsidP="00A83198">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4FAF81" w14:textId="77777777" w:rsidR="00A83198" w:rsidRPr="00317401" w:rsidRDefault="00A83198" w:rsidP="00A83198">
      <w:pPr>
        <w:pStyle w:val="Heading4"/>
      </w:pPr>
      <w:r w:rsidRPr="00317401">
        <w:t>Thus, the standard is maximizing expected well-being or act hedonistic util. Prefer additionally –</w:t>
      </w:r>
    </w:p>
    <w:p w14:paraId="1E0CAB00" w14:textId="77777777" w:rsidR="00A83198" w:rsidRPr="00317401" w:rsidRDefault="00A83198" w:rsidP="00A83198"/>
    <w:p w14:paraId="6708EF3F" w14:textId="77777777" w:rsidR="00A83198" w:rsidRDefault="00A83198" w:rsidP="00A83198">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2CEF5D8" w14:textId="77777777" w:rsidR="00A83198" w:rsidRPr="00317401" w:rsidRDefault="00A83198" w:rsidP="00A83198"/>
    <w:p w14:paraId="38BA47FF" w14:textId="77777777" w:rsidR="00A83198" w:rsidRPr="00317401" w:rsidRDefault="00A83198" w:rsidP="00A83198">
      <w:pPr>
        <w:pStyle w:val="Heading4"/>
      </w:pPr>
      <w:r w:rsidRPr="00317401">
        <w:t>Extinction first –</w:t>
      </w:r>
    </w:p>
    <w:p w14:paraId="5D68C406" w14:textId="77777777" w:rsidR="00A83198" w:rsidRPr="00317401" w:rsidRDefault="00A83198" w:rsidP="00A83198">
      <w:pPr>
        <w:pStyle w:val="Heading4"/>
      </w:pPr>
      <w:r w:rsidRPr="00317401">
        <w:t>1 – Forecloses future improvement – we can never improve society because our impact is irreversible</w:t>
      </w:r>
    </w:p>
    <w:p w14:paraId="1734F179" w14:textId="77777777" w:rsidR="00A83198" w:rsidRPr="00317401" w:rsidRDefault="00A83198" w:rsidP="00A83198">
      <w:pPr>
        <w:pStyle w:val="Heading4"/>
      </w:pPr>
      <w:r w:rsidRPr="00317401">
        <w:t>2 – Turns suffering – mass death causes suffering because people can’t get access to resources and basic necessities</w:t>
      </w:r>
    </w:p>
    <w:p w14:paraId="652079E2" w14:textId="77777777" w:rsidR="00A83198" w:rsidRPr="00317401" w:rsidRDefault="00A83198" w:rsidP="00A83198">
      <w:pPr>
        <w:pStyle w:val="Heading4"/>
      </w:pPr>
      <w:r w:rsidRPr="00317401">
        <w:t>3 – Moral obligation – allowing people to die is unethical and should be prevented because it creates ethics towards other people</w:t>
      </w:r>
    </w:p>
    <w:p w14:paraId="29F0C585" w14:textId="77777777" w:rsidR="00A83198" w:rsidRPr="00317401" w:rsidRDefault="00A83198" w:rsidP="00A83198">
      <w:pPr>
        <w:pStyle w:val="Heading4"/>
      </w:pPr>
      <w:r w:rsidRPr="00317401">
        <w:t>4 – Objectivity – body count is the most objective way to calculate impacts because comparing suffering is unethical</w:t>
      </w:r>
    </w:p>
    <w:p w14:paraId="0CF9D686" w14:textId="7A80EF3B" w:rsidR="00A83198" w:rsidRPr="00A83198" w:rsidRDefault="00A83198" w:rsidP="00A83198">
      <w:pPr>
        <w:pStyle w:val="Heading4"/>
      </w:pPr>
      <w:r w:rsidRPr="00317401">
        <w:t>5 – Moral uncertainty – if we’re unsure about which interpretation of the world is true – we ought to preserve the world to keep debating about it</w:t>
      </w:r>
    </w:p>
    <w:p w14:paraId="4D5ADCBE" w14:textId="31D355F1" w:rsidR="00A83198" w:rsidRPr="00A83198" w:rsidRDefault="00A83198" w:rsidP="00A83198">
      <w:pPr>
        <w:pStyle w:val="Heading2"/>
      </w:pPr>
      <w:r>
        <w:t>2</w:t>
      </w:r>
    </w:p>
    <w:p w14:paraId="52C0BB13" w14:textId="77777777" w:rsidR="00A83198" w:rsidRDefault="00A83198" w:rsidP="00A83198">
      <w:pPr>
        <w:pStyle w:val="Heading4"/>
      </w:pPr>
      <w:bookmarkStart w:id="0" w:name="_Hlk90588396"/>
      <w:bookmarkStart w:id="1" w:name="_Hlk90588388"/>
      <w:r>
        <w:t xml:space="preserve">NASA’s stuck in low orbit </w:t>
      </w:r>
      <w:r>
        <w:rPr>
          <w:u w:val="single"/>
        </w:rPr>
        <w:t>but</w:t>
      </w:r>
      <w:r w:rsidRPr="00815049">
        <w:t xml:space="preserve"> </w:t>
      </w:r>
      <w:r>
        <w:t xml:space="preserve">the space race lets it extend further. </w:t>
      </w:r>
      <w:r w:rsidRPr="00815049">
        <w:t>Julie</w:t>
      </w:r>
      <w:r>
        <w:t xml:space="preserve"> 21</w:t>
      </w:r>
    </w:p>
    <w:p w14:paraId="46D5B9A5" w14:textId="77777777" w:rsidR="00A83198" w:rsidRDefault="00A83198" w:rsidP="00A83198">
      <w:r>
        <w:t xml:space="preserve">Alyssa Julie, 12-9-2021, "How the private space race is allowing NASA to explore new frontiers ," Global News, </w:t>
      </w:r>
      <w:hyperlink r:id="rId7" w:history="1">
        <w:r w:rsidRPr="00E0470C">
          <w:rPr>
            <w:rStyle w:val="Hyperlink"/>
          </w:rPr>
          <w:t>https://globalnews.ca/news/8408558/how-the-private-space-race-is-allowing-nasa-to-explore-new-frontiers/</w:t>
        </w:r>
      </w:hyperlink>
      <w:r>
        <w:t>, //</w:t>
      </w:r>
      <w:proofErr w:type="spellStart"/>
      <w:r>
        <w:t>hzheng</w:t>
      </w:r>
      <w:proofErr w:type="spellEnd"/>
    </w:p>
    <w:p w14:paraId="103FBE72" w14:textId="77777777" w:rsidR="00A83198" w:rsidRPr="00815049" w:rsidRDefault="00A83198" w:rsidP="00A83198">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space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in order to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it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So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could create more opportunities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bookmarkEnd w:id="0"/>
    <w:p w14:paraId="7879C42C" w14:textId="77777777" w:rsidR="00A83198" w:rsidRDefault="00A83198" w:rsidP="00A83198"/>
    <w:p w14:paraId="7267C4FE" w14:textId="77777777" w:rsidR="00A83198" w:rsidRDefault="00A83198" w:rsidP="00A83198">
      <w:pPr>
        <w:pStyle w:val="Heading4"/>
      </w:pPr>
      <w:bookmarkStart w:id="2" w:name="_Hlk90588470"/>
      <w:r>
        <w:t xml:space="preserve">We need to get off the rock – diversification ensures isolated populations prevent extinction </w:t>
      </w:r>
      <w:r>
        <w:rPr>
          <w:u w:val="single"/>
        </w:rPr>
        <w:t>and</w:t>
      </w:r>
      <w:r>
        <w:t xml:space="preserve"> bolsters tech that mitigates existential threats. Reuter 21</w:t>
      </w:r>
    </w:p>
    <w:p w14:paraId="11FD2B9A" w14:textId="77777777" w:rsidR="00A83198" w:rsidRDefault="00A83198" w:rsidP="00A83198">
      <w:r>
        <w:t xml:space="preserve">Timothy Reuter (Head of Aerospace and Drones, World Economic Forum), 12-9-2021, "Why the human race must become a multiplanetary species," World Economic Forum, </w:t>
      </w:r>
      <w:hyperlink r:id="rId8" w:history="1">
        <w:r w:rsidRPr="00E0470C">
          <w:rPr>
            <w:rStyle w:val="Hyperlink"/>
          </w:rPr>
          <w:t>https://www.weforum.org/agenda/2021/12/humans-multiplanetary-species/</w:t>
        </w:r>
      </w:hyperlink>
      <w:r>
        <w:t>, //</w:t>
      </w:r>
      <w:proofErr w:type="spellStart"/>
      <w:r>
        <w:t>hzheng</w:t>
      </w:r>
      <w:proofErr w:type="spellEnd"/>
    </w:p>
    <w:p w14:paraId="0A574501" w14:textId="77777777" w:rsidR="00AC55EF" w:rsidRDefault="00A83198" w:rsidP="00A83198">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eruptions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r w:rsidRPr="00D824E7">
        <w:rPr>
          <w:rStyle w:val="StyleUnderline"/>
          <w:highlight w:val="cyan"/>
        </w:rPr>
        <w:t>As long as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carrying capacity</w:t>
      </w:r>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engineers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p>
    <w:p w14:paraId="5ED48828" w14:textId="77777777" w:rsidR="00AC55EF" w:rsidRDefault="00AC55EF" w:rsidP="00A83198">
      <w:pPr>
        <w:rPr>
          <w:rStyle w:val="StyleUnderline"/>
        </w:rPr>
      </w:pPr>
    </w:p>
    <w:p w14:paraId="122D8F7B" w14:textId="77777777" w:rsidR="00AC55EF" w:rsidRDefault="00AC55EF" w:rsidP="00A83198">
      <w:pPr>
        <w:rPr>
          <w:rStyle w:val="StyleUnderline"/>
        </w:rPr>
      </w:pPr>
    </w:p>
    <w:p w14:paraId="2E22936E" w14:textId="77777777" w:rsidR="00AC55EF" w:rsidRDefault="00AC55EF" w:rsidP="00A83198">
      <w:pPr>
        <w:rPr>
          <w:rStyle w:val="StyleUnderline"/>
        </w:rPr>
      </w:pPr>
    </w:p>
    <w:p w14:paraId="387E7901" w14:textId="78E6178E" w:rsidR="00A83198" w:rsidRPr="00DD212E" w:rsidRDefault="00A83198" w:rsidP="00A83198">
      <w:pPr>
        <w:rPr>
          <w:rStyle w:val="StyleUnderline"/>
        </w:rPr>
      </w:pP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bookmarkEnd w:id="2"/>
    <w:p w14:paraId="66F4EED5" w14:textId="77777777" w:rsidR="00A83198" w:rsidRDefault="00A83198" w:rsidP="00A83198"/>
    <w:p w14:paraId="07DA5DC2" w14:textId="13FB697A" w:rsidR="00DF21CD" w:rsidRDefault="00DF21CD" w:rsidP="00DF21CD">
      <w:pPr>
        <w:pStyle w:val="Heading2"/>
      </w:pPr>
      <w:bookmarkStart w:id="3" w:name="_Hlk81478336"/>
      <w:bookmarkEnd w:id="1"/>
      <w:r>
        <w:t>3</w:t>
      </w:r>
    </w:p>
    <w:p w14:paraId="364D991B" w14:textId="31389F90" w:rsidR="00DF21CD" w:rsidRPr="00782A49" w:rsidRDefault="00DF21CD" w:rsidP="00DF21CD">
      <w:pPr>
        <w:pStyle w:val="Heading4"/>
        <w:rPr>
          <w:rFonts w:asciiTheme="minorHAnsi" w:hAnsiTheme="minorHAnsi" w:cstheme="minorHAnsi"/>
          <w:sz w:val="24"/>
          <w:lang w:eastAsia="zh-CN"/>
        </w:rPr>
      </w:pPr>
      <w:r w:rsidRPr="00782A49">
        <w:rPr>
          <w:rFonts w:asciiTheme="minorHAnsi" w:hAnsiTheme="minorHAnsi" w:cstheme="minorHAnsi"/>
          <w:b w:val="0"/>
          <w:lang w:eastAsia="zh-CN"/>
        </w:rPr>
        <w:t>CP Text: All private entities must give a substantial proportion of any assets appropriated in outer space toward redistribution efforts</w:t>
      </w:r>
      <w:r w:rsidR="0011189B">
        <w:rPr>
          <w:rFonts w:asciiTheme="minorHAnsi" w:hAnsiTheme="minorHAnsi" w:cstheme="minorHAnsi"/>
          <w:b w:val="0"/>
          <w:lang w:eastAsia="zh-CN"/>
        </w:rPr>
        <w:t>.</w:t>
      </w:r>
    </w:p>
    <w:p w14:paraId="59F768F7" w14:textId="77777777" w:rsidR="00DF21CD" w:rsidRPr="00782A49" w:rsidRDefault="00DF21CD" w:rsidP="00DF21CD">
      <w:pPr>
        <w:rPr>
          <w:rFonts w:asciiTheme="minorHAnsi" w:eastAsia="MS Gothic" w:hAnsiTheme="minorHAnsi" w:cstheme="minorHAnsi"/>
          <w:b/>
          <w:iCs/>
          <w:sz w:val="26"/>
        </w:rPr>
      </w:pPr>
      <w:r w:rsidRPr="00782A49">
        <w:rPr>
          <w:rFonts w:asciiTheme="minorHAnsi" w:eastAsia="MS Gothic" w:hAnsiTheme="minorHAnsi" w:cstheme="minorHAnsi"/>
          <w:b/>
          <w:iCs/>
          <w:sz w:val="26"/>
        </w:rPr>
        <w:t>The ASTEROIDS act has put us on a timer, only the counterplans distribution of wealth stops corporations and nations from universalizing laissez-faire.</w:t>
      </w:r>
    </w:p>
    <w:p w14:paraId="0382A280" w14:textId="77777777" w:rsidR="00DF21CD" w:rsidRPr="00782A49" w:rsidRDefault="00DF21CD" w:rsidP="00DF21CD">
      <w:pPr>
        <w:rPr>
          <w:rFonts w:asciiTheme="minorHAnsi" w:eastAsia="Cambria" w:hAnsiTheme="minorHAnsi" w:cstheme="minorHAnsi"/>
        </w:rPr>
      </w:pPr>
      <w:r w:rsidRPr="00782A49">
        <w:rPr>
          <w:rFonts w:asciiTheme="minorHAnsi" w:eastAsia="Cambria" w:hAnsiTheme="minorHAnsi" w:cstheme="minorHAnsi"/>
        </w:rPr>
        <w:t xml:space="preserve">Nick </w:t>
      </w:r>
      <w:r w:rsidRPr="00782A49">
        <w:rPr>
          <w:rFonts w:asciiTheme="minorHAnsi" w:eastAsia="Cambria" w:hAnsiTheme="minorHAnsi" w:cstheme="minorHAnsi"/>
          <w:b/>
          <w:u w:val="single"/>
        </w:rPr>
        <w:t>LEVINE</w:t>
      </w:r>
      <w:r w:rsidRPr="00782A49">
        <w:rPr>
          <w:rFonts w:asciiTheme="minorHAnsi" w:eastAsia="Cambria" w:hAnsiTheme="minorHAnsi" w:cstheme="minorHAnsi"/>
        </w:rPr>
        <w:t xml:space="preserve"> MPhil Candidate Philosophy of Science @ Cambridge </w:t>
      </w:r>
      <w:r w:rsidRPr="00782A49">
        <w:rPr>
          <w:rFonts w:asciiTheme="minorHAnsi" w:eastAsia="Cambria" w:hAnsiTheme="minorHAnsi" w:cstheme="minorHAnsi"/>
          <w:b/>
          <w:u w:val="single"/>
        </w:rPr>
        <w:t>’15</w:t>
      </w:r>
      <w:r w:rsidRPr="00782A49">
        <w:rPr>
          <w:rFonts w:asciiTheme="minorHAnsi" w:eastAsia="Cambria" w:hAnsiTheme="minorHAnsi" w:cstheme="minorHAnsi"/>
        </w:rPr>
        <w:t xml:space="preserve"> https://www.jacobinmag.com/2015/03/space-industry-extraction-levine</w:t>
      </w:r>
    </w:p>
    <w:p w14:paraId="45A0C903" w14:textId="77777777" w:rsidR="00DF21CD" w:rsidRPr="00782A49" w:rsidRDefault="00DF21CD" w:rsidP="00DF21CD">
      <w:pPr>
        <w:rPr>
          <w:rFonts w:asciiTheme="minorHAnsi" w:eastAsia="Cambria" w:hAnsiTheme="minorHAnsi" w:cstheme="minorHAnsi"/>
          <w:sz w:val="16"/>
          <w:szCs w:val="16"/>
        </w:rPr>
      </w:pPr>
      <w:r w:rsidRPr="00782A49">
        <w:rPr>
          <w:rFonts w:asciiTheme="minorHAnsi" w:eastAsia="Cambria" w:hAnsiTheme="minorHAnsi" w:cstheme="minorHAnsi"/>
          <w:sz w:val="16"/>
          <w:szCs w:val="16"/>
        </w:rPr>
        <w:t>The privatization of the Milky Way has begun.</w:t>
      </w:r>
    </w:p>
    <w:p w14:paraId="444C60FD" w14:textId="77777777" w:rsidR="00DF21CD" w:rsidRPr="00782A49" w:rsidRDefault="00DF21CD" w:rsidP="00DF21CD">
      <w:pPr>
        <w:rPr>
          <w:rFonts w:asciiTheme="minorHAnsi" w:hAnsiTheme="minorHAnsi" w:cstheme="minorHAnsi"/>
          <w:sz w:val="16"/>
        </w:rPr>
      </w:pPr>
      <w:r w:rsidRPr="00782A49">
        <w:rPr>
          <w:rFonts w:asciiTheme="minorHAnsi" w:hAnsiTheme="minorHAnsi" w:cstheme="minorHAnsi"/>
          <w:sz w:val="16"/>
        </w:rPr>
        <w:t xml:space="preserve">Last summer, </w:t>
      </w:r>
      <w:r w:rsidRPr="00782A49">
        <w:rPr>
          <w:rFonts w:asciiTheme="minorHAnsi" w:hAnsiTheme="minorHAnsi" w:cstheme="minorHAnsi"/>
          <w:highlight w:val="cyan"/>
          <w:u w:val="single"/>
        </w:rPr>
        <w:t>the</w:t>
      </w:r>
      <w:r w:rsidRPr="00782A49">
        <w:rPr>
          <w:rFonts w:asciiTheme="minorHAnsi" w:hAnsiTheme="minorHAnsi" w:cstheme="minorHAnsi"/>
          <w:u w:val="single"/>
        </w:rPr>
        <w:t xml:space="preserve"> bipartisan </w:t>
      </w:r>
      <w:r w:rsidRPr="00782A49">
        <w:rPr>
          <w:rFonts w:asciiTheme="minorHAnsi" w:hAnsiTheme="minorHAnsi" w:cstheme="minorHAnsi"/>
          <w:highlight w:val="cyan"/>
          <w:u w:val="single"/>
        </w:rPr>
        <w:t>ASTEROIDS Act</w:t>
      </w:r>
      <w:r w:rsidRPr="00782A49">
        <w:rPr>
          <w:rFonts w:asciiTheme="minorHAnsi" w:hAnsiTheme="minorHAnsi" w:cstheme="minorHAnsi"/>
          <w:sz w:val="16"/>
        </w:rPr>
        <w:t xml:space="preserve"> was introduced in Congress. The legislation’s </w:t>
      </w:r>
      <w:r w:rsidRPr="00782A49">
        <w:rPr>
          <w:rFonts w:asciiTheme="minorHAnsi" w:hAnsiTheme="minorHAnsi" w:cstheme="minorHAnsi"/>
          <w:u w:val="single"/>
        </w:rPr>
        <w:t>aim is to grant US corporations property rights over any natural resources</w:t>
      </w:r>
      <w:r w:rsidRPr="00782A49">
        <w:rPr>
          <w:rFonts w:asciiTheme="minorHAnsi" w:hAnsiTheme="minorHAnsi" w:cstheme="minorHAnsi"/>
          <w:sz w:val="16"/>
        </w:rPr>
        <w:t xml:space="preserve"> — like the platinum-group metals used in electronics — </w:t>
      </w:r>
      <w:r w:rsidRPr="00782A49">
        <w:rPr>
          <w:rFonts w:asciiTheme="minorHAnsi" w:hAnsiTheme="minorHAnsi" w:cstheme="minorHAnsi"/>
          <w:u w:val="single"/>
        </w:rPr>
        <w:t>that they extract from asteroids.</w:t>
      </w:r>
    </w:p>
    <w:p w14:paraId="4131AF23" w14:textId="77777777" w:rsidR="00DF21CD" w:rsidRPr="00782A49" w:rsidRDefault="00DF21CD" w:rsidP="00DF21CD">
      <w:pPr>
        <w:rPr>
          <w:rFonts w:asciiTheme="minorHAnsi" w:hAnsiTheme="minorHAnsi" w:cstheme="minorHAnsi"/>
          <w:sz w:val="16"/>
        </w:rPr>
      </w:pPr>
      <w:r w:rsidRPr="00782A49">
        <w:rPr>
          <w:rFonts w:asciiTheme="minorHAnsi" w:hAnsiTheme="minorHAnsi" w:cstheme="minorHAnsi"/>
          <w:sz w:val="16"/>
        </w:rPr>
        <w:t xml:space="preserve">The bill took advantage of an ambiguity in the United Nations’ 1967 Outer Space Treaty. That agreement forbade nations and private organizations from claiming territory on celestial bodies, but </w:t>
      </w:r>
      <w:r w:rsidRPr="00782A49">
        <w:rPr>
          <w:rFonts w:asciiTheme="minorHAnsi" w:hAnsiTheme="minorHAnsi" w:cstheme="minorHAnsi"/>
          <w:highlight w:val="cyan"/>
          <w:u w:val="single"/>
        </w:rPr>
        <w:t>was unclear about whether the exploitation of</w:t>
      </w:r>
      <w:r w:rsidRPr="00782A49">
        <w:rPr>
          <w:rFonts w:asciiTheme="minorHAnsi" w:hAnsiTheme="minorHAnsi" w:cstheme="minorHAnsi"/>
          <w:u w:val="single"/>
        </w:rPr>
        <w:t xml:space="preserve"> their </w:t>
      </w:r>
      <w:r w:rsidRPr="00782A49">
        <w:rPr>
          <w:rFonts w:asciiTheme="minorHAnsi" w:hAnsiTheme="minorHAnsi" w:cstheme="minorHAnsi"/>
          <w:highlight w:val="cyan"/>
          <w:u w:val="single"/>
        </w:rPr>
        <w:t>natural resources would be allowed</w:t>
      </w:r>
      <w:r w:rsidRPr="00782A49">
        <w:rPr>
          <w:rFonts w:asciiTheme="minorHAnsi" w:hAnsiTheme="minorHAnsi" w:cstheme="minorHAnsi"/>
          <w:u w:val="single"/>
        </w:rPr>
        <w:t>, and if so, on what terms.</w:t>
      </w:r>
    </w:p>
    <w:p w14:paraId="2A18BAC4" w14:textId="77777777" w:rsidR="00DF21CD" w:rsidRPr="00782A49" w:rsidRDefault="00DF21CD" w:rsidP="00DF21CD">
      <w:pPr>
        <w:rPr>
          <w:rFonts w:asciiTheme="minorHAnsi" w:hAnsiTheme="minorHAnsi" w:cstheme="minorHAnsi"/>
          <w:sz w:val="16"/>
        </w:rPr>
      </w:pPr>
      <w:r w:rsidRPr="00782A49">
        <w:rPr>
          <w:rFonts w:asciiTheme="minorHAnsi" w:hAnsiTheme="minorHAnsi" w:cstheme="minorHAnsi"/>
          <w:highlight w:val="cyan"/>
          <w:u w:val="single"/>
        </w:rPr>
        <w:t>The</w:t>
      </w:r>
      <w:r w:rsidRPr="00782A49">
        <w:rPr>
          <w:rFonts w:asciiTheme="minorHAnsi" w:hAnsiTheme="minorHAnsi" w:cstheme="minorHAnsi"/>
          <w:u w:val="single"/>
        </w:rPr>
        <w:t xml:space="preserve"> legal </w:t>
      </w:r>
      <w:r w:rsidRPr="00782A49">
        <w:rPr>
          <w:rFonts w:asciiTheme="minorHAnsi" w:hAnsiTheme="minorHAnsi" w:cstheme="minorHAnsi"/>
          <w:highlight w:val="cyan"/>
          <w:u w:val="single"/>
        </w:rPr>
        <w:t>framework governing the economic development of</w:t>
      </w:r>
      <w:r w:rsidRPr="00782A49">
        <w:rPr>
          <w:rFonts w:asciiTheme="minorHAnsi" w:hAnsiTheme="minorHAnsi" w:cstheme="minorHAnsi"/>
          <w:sz w:val="16"/>
        </w:rPr>
        <w:t xml:space="preserve"> outer </w:t>
      </w:r>
      <w:r w:rsidRPr="00782A49">
        <w:rPr>
          <w:rFonts w:asciiTheme="minorHAnsi" w:hAnsiTheme="minorHAnsi" w:cstheme="minorHAnsi"/>
          <w:highlight w:val="cyan"/>
          <w:u w:val="single"/>
        </w:rPr>
        <w:t>space will have enormous effects on the distribution of wealth</w:t>
      </w:r>
      <w:r w:rsidRPr="00782A49">
        <w:rPr>
          <w:rFonts w:asciiTheme="minorHAnsi" w:hAnsiTheme="minorHAnsi" w:cstheme="minorHAnsi"/>
          <w:sz w:val="16"/>
        </w:rPr>
        <w:t xml:space="preserve"> and income </w:t>
      </w:r>
      <w:r w:rsidRPr="00782A49">
        <w:rPr>
          <w:rFonts w:asciiTheme="minorHAnsi" w:hAnsiTheme="minorHAnsi" w:cstheme="minorHAnsi"/>
          <w:highlight w:val="cyan"/>
          <w:u w:val="single"/>
        </w:rPr>
        <w:t>in the Milky Way</w:t>
      </w:r>
      <w:r w:rsidRPr="00782A49">
        <w:rPr>
          <w:rFonts w:asciiTheme="minorHAnsi" w:hAnsiTheme="minorHAnsi" w:cstheme="minorHAnsi"/>
          <w:u w:val="single"/>
        </w:rPr>
        <w:t xml:space="preserve"> and beyond. </w:t>
      </w:r>
      <w:r w:rsidRPr="00782A49">
        <w:rPr>
          <w:rFonts w:asciiTheme="minorHAnsi" w:hAnsiTheme="minorHAnsi" w:cstheme="minorHAnsi"/>
          <w:highlight w:val="cyan"/>
          <w:u w:val="single"/>
        </w:rPr>
        <w:t>We could fight for a galactic democracy, where the proceeds of the space economy are distributed widely</w:t>
      </w:r>
      <w:r w:rsidRPr="00782A49">
        <w:rPr>
          <w:rFonts w:asciiTheme="minorHAnsi" w:hAnsiTheme="minorHAnsi" w:cstheme="minorHAnsi"/>
          <w:sz w:val="16"/>
        </w:rPr>
        <w:t xml:space="preserve">. Or we could accept </w:t>
      </w:r>
      <w:r w:rsidRPr="00782A49">
        <w:rPr>
          <w:rFonts w:asciiTheme="minorHAnsi" w:hAnsiTheme="minorHAnsi" w:cstheme="minorHAnsi"/>
          <w:u w:val="single"/>
        </w:rPr>
        <w:t xml:space="preserve">the trickle-down </w:t>
      </w:r>
      <w:proofErr w:type="spellStart"/>
      <w:r w:rsidRPr="00782A49">
        <w:rPr>
          <w:rFonts w:asciiTheme="minorHAnsi" w:hAnsiTheme="minorHAnsi" w:cstheme="minorHAnsi"/>
          <w:u w:val="single"/>
        </w:rPr>
        <w:t>astronomics</w:t>
      </w:r>
      <w:proofErr w:type="spellEnd"/>
      <w:r w:rsidRPr="00782A49">
        <w:rPr>
          <w:rFonts w:asciiTheme="minorHAnsi" w:hAnsiTheme="minorHAnsi" w:cstheme="minorHAnsi"/>
          <w:u w:val="single"/>
        </w:rPr>
        <w:t xml:space="preserve"> anticipated by </w:t>
      </w:r>
      <w:r w:rsidRPr="00782A49">
        <w:rPr>
          <w:rFonts w:asciiTheme="minorHAnsi" w:hAnsiTheme="minorHAnsi" w:cstheme="minorHAnsi"/>
          <w:highlight w:val="cyan"/>
          <w:u w:val="single"/>
        </w:rPr>
        <w:t>the ASTEROIDS Act</w:t>
      </w:r>
      <w:r w:rsidRPr="00782A49">
        <w:rPr>
          <w:rFonts w:asciiTheme="minorHAnsi" w:hAnsiTheme="minorHAnsi" w:cstheme="minorHAnsi"/>
          <w:sz w:val="16"/>
        </w:rPr>
        <w:t xml:space="preserve">, which </w:t>
      </w:r>
      <w:r w:rsidRPr="00782A49">
        <w:rPr>
          <w:rFonts w:asciiTheme="minorHAnsi" w:hAnsiTheme="minorHAnsi" w:cstheme="minorHAnsi"/>
          <w:highlight w:val="cyan"/>
          <w:u w:val="single"/>
        </w:rPr>
        <w:t>would allow for the concentration</w:t>
      </w:r>
      <w:r w:rsidRPr="00782A49">
        <w:rPr>
          <w:rFonts w:asciiTheme="minorHAnsi" w:hAnsiTheme="minorHAnsi" w:cstheme="minorHAnsi"/>
          <w:u w:val="single"/>
        </w:rPr>
        <w:t xml:space="preserve"> of vast amounts </w:t>
      </w:r>
      <w:r w:rsidRPr="00782A49">
        <w:rPr>
          <w:rFonts w:asciiTheme="minorHAnsi" w:hAnsiTheme="minorHAnsi" w:cstheme="minorHAnsi"/>
          <w:highlight w:val="cyan"/>
          <w:u w:val="single"/>
        </w:rPr>
        <w:t>of economic and political power in the hands of a few corporations and</w:t>
      </w:r>
      <w:r w:rsidRPr="00782A49">
        <w:rPr>
          <w:rFonts w:asciiTheme="minorHAnsi" w:hAnsiTheme="minorHAnsi" w:cstheme="minorHAnsi"/>
          <w:u w:val="single"/>
        </w:rPr>
        <w:t xml:space="preserve"> the most technologically </w:t>
      </w:r>
      <w:r w:rsidRPr="00782A49">
        <w:rPr>
          <w:rFonts w:asciiTheme="minorHAnsi" w:hAnsiTheme="minorHAnsi" w:cstheme="minorHAnsi"/>
          <w:highlight w:val="cyan"/>
          <w:u w:val="single"/>
        </w:rPr>
        <w:t>developed nations.</w:t>
      </w:r>
    </w:p>
    <w:p w14:paraId="11C1BE02" w14:textId="77777777" w:rsidR="00DF21CD" w:rsidRPr="00782A49" w:rsidRDefault="00DF21CD" w:rsidP="00DF21CD">
      <w:pPr>
        <w:rPr>
          <w:rFonts w:asciiTheme="minorHAnsi" w:hAnsiTheme="minorHAnsi" w:cstheme="minorHAnsi"/>
          <w:u w:val="single"/>
        </w:rPr>
      </w:pPr>
      <w:r w:rsidRPr="00782A49">
        <w:rPr>
          <w:rFonts w:asciiTheme="minorHAnsi" w:hAnsiTheme="minorHAnsi" w:cstheme="minorHAnsi"/>
          <w:sz w:val="16"/>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w:t>
      </w:r>
      <w:r w:rsidRPr="00782A49">
        <w:rPr>
          <w:rFonts w:asciiTheme="minorHAnsi" w:hAnsiTheme="minorHAnsi" w:cstheme="minorHAnsi"/>
          <w:u w:val="single"/>
        </w:rPr>
        <w:t xml:space="preserve">The Left’s </w:t>
      </w:r>
      <w:r w:rsidRPr="00782A49">
        <w:rPr>
          <w:rFonts w:asciiTheme="minorHAnsi" w:hAnsiTheme="minorHAnsi" w:cstheme="minorHAnsi"/>
          <w:highlight w:val="cyan"/>
          <w:u w:val="single"/>
        </w:rPr>
        <w:t>rejection of space has</w:t>
      </w:r>
      <w:r w:rsidRPr="00782A49">
        <w:rPr>
          <w:rFonts w:asciiTheme="minorHAnsi" w:hAnsiTheme="minorHAnsi" w:cstheme="minorHAnsi"/>
          <w:u w:val="single"/>
        </w:rPr>
        <w:t xml:space="preserve"> effectively </w:t>
      </w:r>
      <w:r w:rsidRPr="00782A49">
        <w:rPr>
          <w:rFonts w:asciiTheme="minorHAnsi" w:hAnsiTheme="minorHAnsi" w:cstheme="minorHAnsi"/>
          <w:highlight w:val="cyan"/>
          <w:u w:val="single"/>
        </w:rPr>
        <w:t>ceded the celestial commons to the business interests who would literally universalize laissez-faire.</w:t>
      </w:r>
    </w:p>
    <w:p w14:paraId="50A30D2C" w14:textId="77777777" w:rsidR="00DF21CD" w:rsidRPr="00782A49" w:rsidRDefault="00DF21CD" w:rsidP="00DF21CD">
      <w:pPr>
        <w:rPr>
          <w:rFonts w:asciiTheme="minorHAnsi" w:hAnsiTheme="minorHAnsi" w:cstheme="minorHAnsi"/>
          <w:u w:val="single"/>
        </w:rPr>
      </w:pPr>
      <w:r w:rsidRPr="00782A49">
        <w:rPr>
          <w:rFonts w:asciiTheme="minorHAnsi" w:hAnsiTheme="minorHAnsi" w:cstheme="minorHAnsi"/>
          <w:sz w:val="16"/>
        </w:rPr>
        <w:t>Organizing around extraterrestrial politics wasn’t always treated as an escapist distraction. In the 1970s</w:t>
      </w:r>
      <w:r w:rsidRPr="00782A49">
        <w:rPr>
          <w:rFonts w:asciiTheme="minorHAnsi" w:hAnsiTheme="minorHAnsi" w:cstheme="minorHAnsi"/>
          <w:sz w:val="16"/>
          <w:highlight w:val="cyan"/>
        </w:rPr>
        <w:t xml:space="preserve">, </w:t>
      </w:r>
      <w:r w:rsidRPr="00782A49">
        <w:rPr>
          <w:rFonts w:asciiTheme="minorHAnsi" w:hAnsiTheme="minorHAnsi" w:cstheme="minorHAnsi"/>
          <w:highlight w:val="cyan"/>
          <w:u w:val="single"/>
        </w:rPr>
        <w:t>fighting for a celestial commons was a pillar of developing countries’ struggle to create a</w:t>
      </w:r>
      <w:r w:rsidRPr="00782A49">
        <w:rPr>
          <w:rFonts w:asciiTheme="minorHAnsi" w:hAnsiTheme="minorHAnsi" w:cstheme="minorHAnsi"/>
          <w:u w:val="single"/>
        </w:rPr>
        <w:t xml:space="preserve"> more </w:t>
      </w:r>
      <w:r w:rsidRPr="00782A49">
        <w:rPr>
          <w:rFonts w:asciiTheme="minorHAnsi" w:hAnsiTheme="minorHAnsi" w:cstheme="minorHAnsi"/>
          <w:highlight w:val="cyan"/>
          <w:u w:val="single"/>
        </w:rPr>
        <w:t>equitable economic order.</w:t>
      </w:r>
    </w:p>
    <w:p w14:paraId="1A3D1E8A" w14:textId="77777777" w:rsidR="00DF21CD" w:rsidRPr="00782A49" w:rsidRDefault="00DF21CD" w:rsidP="00DF21CD">
      <w:pPr>
        <w:rPr>
          <w:rFonts w:asciiTheme="minorHAnsi" w:hAnsiTheme="minorHAnsi" w:cstheme="minorHAnsi"/>
          <w:sz w:val="16"/>
          <w:szCs w:val="16"/>
        </w:rPr>
      </w:pPr>
      <w:r w:rsidRPr="00782A49">
        <w:rPr>
          <w:rFonts w:asciiTheme="minorHAnsi" w:hAnsiTheme="minorHAnsi" w:cstheme="minorHAnsi"/>
          <w:sz w:val="16"/>
          <w:szCs w:val="16"/>
        </w:rPr>
        <w:t>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w:t>
      </w:r>
    </w:p>
    <w:p w14:paraId="35C94789" w14:textId="77777777" w:rsidR="00DF21CD" w:rsidRPr="00782A49" w:rsidRDefault="00DF21CD" w:rsidP="00DF21CD">
      <w:pPr>
        <w:rPr>
          <w:rFonts w:asciiTheme="minorHAnsi" w:hAnsiTheme="minorHAnsi" w:cstheme="minorHAnsi"/>
          <w:u w:val="single"/>
        </w:rPr>
      </w:pPr>
      <w:r w:rsidRPr="00782A49">
        <w:rPr>
          <w:rFonts w:asciiTheme="minorHAnsi" w:hAnsiTheme="minorHAnsi" w:cstheme="minorHAnsi"/>
          <w:u w:val="single"/>
        </w:rPr>
        <w:t>For these countries</w:t>
      </w:r>
      <w:r w:rsidRPr="00782A49">
        <w:rPr>
          <w:rFonts w:asciiTheme="minorHAnsi" w:hAnsiTheme="minorHAnsi" w:cstheme="minorHAnsi"/>
          <w:sz w:val="16"/>
        </w:rPr>
        <w:t xml:space="preserve"> — as well as for the nervous US business interests that opposed them — </w:t>
      </w:r>
      <w:r w:rsidRPr="00782A49">
        <w:rPr>
          <w:rFonts w:asciiTheme="minorHAnsi" w:hAnsiTheme="minorHAnsi" w:cstheme="minorHAnsi"/>
          <w:highlight w:val="cyan"/>
          <w:u w:val="single"/>
        </w:rPr>
        <w:t>their plan to “socialize the moon,”</w:t>
      </w:r>
      <w:r w:rsidRPr="00782A49">
        <w:rPr>
          <w:rFonts w:asciiTheme="minorHAnsi" w:hAnsiTheme="minorHAnsi" w:cstheme="minorHAnsi"/>
          <w:u w:val="single"/>
        </w:rPr>
        <w:t xml:space="preserve"> as some put it at the time, </w:t>
      </w:r>
      <w:r w:rsidRPr="00782A49">
        <w:rPr>
          <w:rFonts w:asciiTheme="minorHAnsi" w:hAnsiTheme="minorHAnsi" w:cstheme="minorHAnsi"/>
          <w:highlight w:val="cyan"/>
          <w:u w:val="single"/>
        </w:rPr>
        <w:t>was the first step toward a more egalitarian distribution of wealth and power</w:t>
      </w:r>
      <w:r w:rsidRPr="00782A49">
        <w:rPr>
          <w:rFonts w:asciiTheme="minorHAnsi" w:hAnsiTheme="minorHAnsi" w:cstheme="minorHAnsi"/>
          <w:u w:val="single"/>
        </w:rPr>
        <w:t xml:space="preserve"> in human society.</w:t>
      </w:r>
    </w:p>
    <w:p w14:paraId="05CA1D7A" w14:textId="77777777" w:rsidR="00DF21CD" w:rsidRPr="00782A49" w:rsidRDefault="00DF21CD" w:rsidP="00DF21CD">
      <w:pPr>
        <w:rPr>
          <w:rFonts w:asciiTheme="minorHAnsi" w:hAnsiTheme="minorHAnsi" w:cstheme="minorHAnsi"/>
          <w:u w:val="single"/>
        </w:rPr>
      </w:pPr>
      <w:r w:rsidRPr="00782A49">
        <w:rPr>
          <w:rFonts w:asciiTheme="minorHAnsi" w:hAnsiTheme="minorHAnsi" w:cstheme="minorHAnsi"/>
          <w:sz w:val="16"/>
        </w:rPr>
        <w:t xml:space="preserve">It will be years before the industrialization of outer space is economically viable, if it ever is. But </w:t>
      </w:r>
      <w:r w:rsidRPr="00782A49">
        <w:rPr>
          <w:rFonts w:asciiTheme="minorHAnsi" w:hAnsiTheme="minorHAnsi" w:cstheme="minorHAnsi"/>
          <w:u w:val="single"/>
        </w:rPr>
        <w:t>the legal framework</w:t>
      </w:r>
      <w:r w:rsidRPr="00782A49">
        <w:rPr>
          <w:rFonts w:asciiTheme="minorHAnsi" w:hAnsiTheme="minorHAnsi" w:cstheme="minorHAnsi"/>
          <w:sz w:val="16"/>
        </w:rPr>
        <w:t xml:space="preserve"> that would shape that transition </w:t>
      </w:r>
      <w:r w:rsidRPr="00782A49">
        <w:rPr>
          <w:rFonts w:asciiTheme="minorHAnsi" w:hAnsiTheme="minorHAnsi" w:cstheme="minorHAnsi"/>
          <w:u w:val="single"/>
        </w:rPr>
        <w:t xml:space="preserve">is being worked out now. The ASTEROIDS Act was submitted on behalf of those who would benefit most from a laissez-faire extraterrestrial system. </w:t>
      </w:r>
      <w:r w:rsidRPr="00782A49">
        <w:rPr>
          <w:rFonts w:asciiTheme="minorHAnsi" w:hAnsiTheme="minorHAnsi" w:cstheme="minorHAnsi"/>
          <w:highlight w:val="cyan"/>
          <w:u w:val="single"/>
        </w:rPr>
        <w:t>If we leave</w:t>
      </w:r>
      <w:r w:rsidRPr="00782A49">
        <w:rPr>
          <w:rFonts w:asciiTheme="minorHAnsi" w:hAnsiTheme="minorHAnsi" w:cstheme="minorHAnsi"/>
          <w:u w:val="single"/>
        </w:rPr>
        <w:t xml:space="preserve"> the discussion about </w:t>
      </w:r>
      <w:r w:rsidRPr="00782A49">
        <w:rPr>
          <w:rFonts w:asciiTheme="minorHAnsi" w:hAnsiTheme="minorHAnsi" w:cstheme="minorHAnsi"/>
          <w:highlight w:val="cyan"/>
          <w:u w:val="single"/>
        </w:rPr>
        <w:t>celestial property rights to the business</w:t>
      </w:r>
      <w:r w:rsidRPr="00782A49">
        <w:rPr>
          <w:rFonts w:asciiTheme="minorHAnsi" w:hAnsiTheme="minorHAnsi" w:cstheme="minorHAnsi"/>
          <w:u w:val="single"/>
        </w:rPr>
        <w:t xml:space="preserve"> interests </w:t>
      </w:r>
      <w:r w:rsidRPr="00782A49">
        <w:rPr>
          <w:rFonts w:asciiTheme="minorHAnsi" w:hAnsiTheme="minorHAnsi" w:cstheme="minorHAnsi"/>
          <w:highlight w:val="cyan"/>
          <w:u w:val="single"/>
        </w:rPr>
        <w:t>that monopolize it now</w:t>
      </w:r>
      <w:r w:rsidRPr="00782A49">
        <w:rPr>
          <w:rFonts w:asciiTheme="minorHAnsi" w:hAnsiTheme="minorHAnsi" w:cstheme="minorHAnsi"/>
          <w:u w:val="single"/>
        </w:rPr>
        <w:t xml:space="preserve">, any dream of </w:t>
      </w:r>
      <w:r w:rsidRPr="00782A49">
        <w:rPr>
          <w:rFonts w:asciiTheme="minorHAnsi" w:hAnsiTheme="minorHAnsi" w:cstheme="minorHAnsi"/>
          <w:highlight w:val="cyan"/>
          <w:u w:val="single"/>
        </w:rPr>
        <w:t>economic democracy in</w:t>
      </w:r>
      <w:r w:rsidRPr="00782A49">
        <w:rPr>
          <w:rFonts w:asciiTheme="minorHAnsi" w:hAnsiTheme="minorHAnsi" w:cstheme="minorHAnsi"/>
          <w:u w:val="single"/>
        </w:rPr>
        <w:t xml:space="preserve"> outer </w:t>
      </w:r>
      <w:r w:rsidRPr="00782A49">
        <w:rPr>
          <w:rFonts w:asciiTheme="minorHAnsi" w:hAnsiTheme="minorHAnsi" w:cstheme="minorHAnsi"/>
          <w:highlight w:val="cyan"/>
          <w:u w:val="single"/>
        </w:rPr>
        <w:t>space will go the way of</w:t>
      </w:r>
      <w:r w:rsidRPr="00782A49">
        <w:rPr>
          <w:rFonts w:asciiTheme="minorHAnsi" w:hAnsiTheme="minorHAnsi" w:cstheme="minorHAnsi"/>
          <w:u w:val="single"/>
        </w:rPr>
        <w:t xml:space="preserve"> jetpacks, flying cars, and the </w:t>
      </w:r>
      <w:r w:rsidRPr="00782A49">
        <w:rPr>
          <w:rFonts w:asciiTheme="minorHAnsi" w:hAnsiTheme="minorHAnsi" w:cstheme="minorHAnsi"/>
          <w:highlight w:val="cyan"/>
          <w:u w:val="single"/>
        </w:rPr>
        <w:t>fifteen-hour workweek.</w:t>
      </w:r>
    </w:p>
    <w:bookmarkEnd w:id="3"/>
    <w:p w14:paraId="4C7229F7" w14:textId="78F29890" w:rsidR="00A83198" w:rsidRDefault="00DF21CD" w:rsidP="00DF21CD">
      <w:pPr>
        <w:pStyle w:val="Heading1"/>
      </w:pPr>
      <w:r>
        <w:t>Case</w:t>
      </w:r>
    </w:p>
    <w:p w14:paraId="00420CD7" w14:textId="54A10CFD" w:rsidR="00E64BCB" w:rsidRPr="00E64BCB" w:rsidRDefault="007B3153" w:rsidP="00E64BCB">
      <w:pPr>
        <w:pStyle w:val="Heading4"/>
      </w:pPr>
      <w:r>
        <w:t xml:space="preserve"> </w:t>
      </w:r>
    </w:p>
    <w:sectPr w:rsidR="00E64BCB" w:rsidRPr="00E64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F1316"/>
    <w:multiLevelType w:val="hybridMultilevel"/>
    <w:tmpl w:val="BD9203A6"/>
    <w:lvl w:ilvl="0" w:tplc="8A2662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0tbQwNzAzsTA3srBQ0lEKTi0uzszPAykwrAUAAna4BCwAAAA="/>
    <w:docVar w:name="RibbonPointer" w:val="150407768"/>
    <w:docVar w:name="VerbatimVersion" w:val="5.1"/>
  </w:docVars>
  <w:rsids>
    <w:rsidRoot w:val="001103C3"/>
    <w:rsid w:val="000139A3"/>
    <w:rsid w:val="00055A64"/>
    <w:rsid w:val="00084D89"/>
    <w:rsid w:val="00100833"/>
    <w:rsid w:val="00104529"/>
    <w:rsid w:val="00105942"/>
    <w:rsid w:val="00107396"/>
    <w:rsid w:val="001103C3"/>
    <w:rsid w:val="0011189B"/>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2C7F"/>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01EF"/>
    <w:rsid w:val="00766EA0"/>
    <w:rsid w:val="007A2226"/>
    <w:rsid w:val="007B3153"/>
    <w:rsid w:val="007F5B66"/>
    <w:rsid w:val="00823A1C"/>
    <w:rsid w:val="00845B9D"/>
    <w:rsid w:val="00860984"/>
    <w:rsid w:val="008B3ECB"/>
    <w:rsid w:val="008B4E85"/>
    <w:rsid w:val="008C1B2E"/>
    <w:rsid w:val="0091627E"/>
    <w:rsid w:val="0097032B"/>
    <w:rsid w:val="009D2EAD"/>
    <w:rsid w:val="009D54B2"/>
    <w:rsid w:val="009E1922"/>
    <w:rsid w:val="009F7ED2"/>
    <w:rsid w:val="00A83198"/>
    <w:rsid w:val="00A93661"/>
    <w:rsid w:val="00A95652"/>
    <w:rsid w:val="00AC0AB8"/>
    <w:rsid w:val="00AC55EF"/>
    <w:rsid w:val="00B33C6D"/>
    <w:rsid w:val="00B4508F"/>
    <w:rsid w:val="00B55AD5"/>
    <w:rsid w:val="00B8057C"/>
    <w:rsid w:val="00BC59B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21CD"/>
    <w:rsid w:val="00E15E75"/>
    <w:rsid w:val="00E5262C"/>
    <w:rsid w:val="00E64BC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E14C2"/>
  <w15:chartTrackingRefBased/>
  <w15:docId w15:val="{7FAF0DA8-5A09-4B1A-81D2-FB1F3B99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5A64"/>
    <w:rPr>
      <w:rFonts w:ascii="Calibri" w:hAnsi="Calibri" w:cs="Calibri"/>
    </w:rPr>
  </w:style>
  <w:style w:type="paragraph" w:styleId="Heading1">
    <w:name w:val="heading 1"/>
    <w:aliases w:val="Pocket"/>
    <w:basedOn w:val="Normal"/>
    <w:next w:val="Normal"/>
    <w:link w:val="Heading1Char"/>
    <w:qFormat/>
    <w:rsid w:val="00055A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5A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5A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055A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5A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A64"/>
  </w:style>
  <w:style w:type="character" w:customStyle="1" w:styleId="Heading1Char">
    <w:name w:val="Heading 1 Char"/>
    <w:aliases w:val="Pocket Char"/>
    <w:basedOn w:val="DefaultParagraphFont"/>
    <w:link w:val="Heading1"/>
    <w:rsid w:val="00055A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5A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5A6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055A6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055A6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55A6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055A64"/>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055A64"/>
    <w:rPr>
      <w:color w:val="auto"/>
      <w:u w:val="none"/>
    </w:rPr>
  </w:style>
  <w:style w:type="character" w:styleId="FollowedHyperlink">
    <w:name w:val="FollowedHyperlink"/>
    <w:basedOn w:val="DefaultParagraphFont"/>
    <w:uiPriority w:val="99"/>
    <w:semiHidden/>
    <w:unhideWhenUsed/>
    <w:rsid w:val="00055A64"/>
    <w:rPr>
      <w:color w:val="auto"/>
      <w:u w:val="none"/>
    </w:rPr>
  </w:style>
  <w:style w:type="paragraph" w:styleId="ListParagraph">
    <w:name w:val="List Paragraph"/>
    <w:basedOn w:val="Normal"/>
    <w:uiPriority w:val="34"/>
    <w:qFormat/>
    <w:rsid w:val="00A83198"/>
    <w:pPr>
      <w:ind w:left="720"/>
      <w:contextualSpacing/>
    </w:p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
    <w:basedOn w:val="Heading1"/>
    <w:link w:val="Hyperlink"/>
    <w:autoRedefine/>
    <w:uiPriority w:val="99"/>
    <w:qFormat/>
    <w:rsid w:val="00A8319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F21C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21/12/humans-multiplanetary-species/" TargetMode="External"/><Relationship Id="rId3" Type="http://schemas.openxmlformats.org/officeDocument/2006/relationships/styles" Target="styles.xml"/><Relationship Id="rId7" Type="http://schemas.openxmlformats.org/officeDocument/2006/relationships/hyperlink" Target="https://globalnews.ca/news/8408558/how-the-private-space-race-is-allowing-nasa-to-explore-new-fronti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5358</Words>
  <Characters>30541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10</cp:revision>
  <dcterms:created xsi:type="dcterms:W3CDTF">2022-01-29T19:44:00Z</dcterms:created>
  <dcterms:modified xsi:type="dcterms:W3CDTF">2022-01-30T13:54:00Z</dcterms:modified>
</cp:coreProperties>
</file>