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960144" w14:textId="77777777" w:rsidR="00923DC6" w:rsidRDefault="00923DC6" w:rsidP="00923DC6">
      <w:pPr>
        <w:pStyle w:val="Heading1"/>
      </w:pPr>
      <w:r>
        <w:t>Evergreening v4</w:t>
      </w:r>
    </w:p>
    <w:p w14:paraId="07BB430E" w14:textId="77777777" w:rsidR="00923DC6" w:rsidRDefault="00923DC6" w:rsidP="00923DC6">
      <w:pPr>
        <w:pStyle w:val="Heading2"/>
      </w:pPr>
      <w:r>
        <w:t>Advantage</w:t>
      </w:r>
    </w:p>
    <w:p w14:paraId="36083027" w14:textId="77777777" w:rsidR="00923DC6" w:rsidRPr="005C78BC" w:rsidRDefault="00923DC6" w:rsidP="00923DC6">
      <w:pPr>
        <w:pStyle w:val="Heading4"/>
      </w:pPr>
      <w:r>
        <w:t>Innovation low now – secondary patents gut the incentive and skyrocket price of Naloxone, HIV meds, insulin, and even basic allergy drugs – the only comprehensive study</w:t>
      </w:r>
    </w:p>
    <w:p w14:paraId="732C0741" w14:textId="77777777" w:rsidR="00923DC6" w:rsidRPr="00AB3C28" w:rsidRDefault="00923DC6" w:rsidP="00923DC6">
      <w:r w:rsidRPr="000A28ED">
        <w:rPr>
          <w:rStyle w:val="Style13ptBold"/>
        </w:rPr>
        <w:t>AV 20</w:t>
      </w:r>
      <w:r>
        <w:t xml:space="preserve"> (</w:t>
      </w:r>
      <w:r w:rsidRPr="000A28ED">
        <w:t xml:space="preserve">“‘Evergreening’ Stunts Competition, Costs Consumers and Taxpayers.” </w:t>
      </w:r>
      <w:r>
        <w:t xml:space="preserve">Arnold Ventures, </w:t>
      </w:r>
      <w:r w:rsidRPr="000A28ED">
        <w:t xml:space="preserve">Arnold Foundation, 24 Sept. 2020, </w:t>
      </w:r>
      <w:hyperlink r:id="rId6" w:history="1">
        <w:r w:rsidRPr="00926106">
          <w:rPr>
            <w:rStyle w:val="Hyperlink"/>
          </w:rPr>
          <w:t>www.arnoldventures.org/stories/evergreening-stunts-competition-costs-consumers-and-taxpayers/.)//LK</w:t>
        </w:r>
      </w:hyperlink>
      <w:r>
        <w:t xml:space="preserve"> [Accessed 8/23/2021]</w:t>
      </w:r>
    </w:p>
    <w:p w14:paraId="7B1F4691" w14:textId="77777777" w:rsidR="00923DC6" w:rsidRDefault="00923DC6" w:rsidP="00923DC6">
      <w:pPr>
        <w:rPr>
          <w:sz w:val="8"/>
        </w:rPr>
      </w:pPr>
      <w:r w:rsidRPr="00AB3C28">
        <w:rPr>
          <w:sz w:val="8"/>
        </w:rPr>
        <w:t xml:space="preserve">In 2011, Elsa </w:t>
      </w:r>
      <w:proofErr w:type="spellStart"/>
      <w:r w:rsidRPr="00AB3C28">
        <w:rPr>
          <w:sz w:val="8"/>
        </w:rPr>
        <w:t>Dixler</w:t>
      </w:r>
      <w:proofErr w:type="spellEnd"/>
      <w:r w:rsidRPr="00AB3C28">
        <w:rPr>
          <w:sz w:val="8"/>
        </w:rPr>
        <w:t xml:space="preserve"> was diagnosed with multiple myeloma. That August, she was prescribed Revlimid, a drug that had come on the market six years earlier.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AB3C28">
        <w:rPr>
          <w:sz w:val="8"/>
        </w:rPr>
        <w:t>Ph.D</w:t>
      </w:r>
      <w:proofErr w:type="spellEnd"/>
      <w:proofErr w:type="gramEnd"/>
      <w:r w:rsidRPr="00AB3C28">
        <w:rPr>
          <w:sz w:val="8"/>
        </w:rPr>
        <w:t xml:space="preserve">, and have a pretty normal life,” said </w:t>
      </w:r>
      <w:proofErr w:type="spellStart"/>
      <w:r w:rsidRPr="00AB3C28">
        <w:rPr>
          <w:sz w:val="8"/>
        </w:rPr>
        <w:t>Dixler</w:t>
      </w:r>
      <w:proofErr w:type="spellEnd"/>
      <w:r w:rsidRPr="00AB3C28">
        <w:rPr>
          <w:sz w:val="8"/>
        </w:rPr>
        <w:t xml:space="preserve">, a Brooklyn resident who is now 74. “So, on the one hand, I feel enormously grateful.” </w:t>
      </w:r>
      <w:r w:rsidRPr="001C5EA5">
        <w:rPr>
          <w:rStyle w:val="StyleUnderline"/>
        </w:rPr>
        <w:t xml:space="preserve">But </w:t>
      </w:r>
      <w:proofErr w:type="spellStart"/>
      <w:r w:rsidRPr="001C5EA5">
        <w:rPr>
          <w:rStyle w:val="StyleUnderline"/>
        </w:rPr>
        <w:t>Dixler’s</w:t>
      </w:r>
      <w:proofErr w:type="spellEnd"/>
      <w:r w:rsidRPr="001C5EA5">
        <w:rPr>
          <w:rStyle w:val="StyleUnderline"/>
        </w:rPr>
        <w:t xml:space="preserve"> normal life has come at a steep financial cost to her family and to taxpayers. Revlimid typically costs nearly $800 per capsule, and </w:t>
      </w:r>
      <w:proofErr w:type="spellStart"/>
      <w:r w:rsidRPr="001C5EA5">
        <w:rPr>
          <w:rStyle w:val="StyleUnderline"/>
        </w:rPr>
        <w:t>Dixler</w:t>
      </w:r>
      <w:proofErr w:type="spellEnd"/>
      <w:r w:rsidRPr="001C5EA5">
        <w:rPr>
          <w:rStyle w:val="StyleUnderline"/>
        </w:rPr>
        <w:t xml:space="preserve"> takes one capsule per day for 21 days, then seven days off, and then resumes her daily dose, requiring 273 capsules a year.</w:t>
      </w:r>
      <w:r w:rsidRPr="00AB3C28">
        <w:rPr>
          <w:sz w:val="8"/>
        </w:rPr>
        <w:t xml:space="preserve"> Since retiring from The New York Times at the end of 2017, she has been on Medicare. </w:t>
      </w:r>
      <w:proofErr w:type="spellStart"/>
      <w:r w:rsidRPr="00AB3C28">
        <w:rPr>
          <w:sz w:val="8"/>
        </w:rPr>
        <w:t>Dixler</w:t>
      </w:r>
      <w:proofErr w:type="spellEnd"/>
      <w:r w:rsidRPr="00AB3C28">
        <w:rPr>
          <w:sz w:val="8"/>
        </w:rPr>
        <w:t xml:space="preserve"> entered the Part D coverage gap (known as the donut hole) “within minutes,” she said. She estimates that adding her deductible, her copayment of $12,000, and what her Part D insurance provider pays totals approximately $197,500 a year. </w:t>
      </w:r>
      <w:r w:rsidRPr="001C5EA5">
        <w:rPr>
          <w:rStyle w:val="StyleUnderline"/>
        </w:rPr>
        <w:t>Revlimid should have been subject to competition from generic drug makers starting in 2009, bringing down its cost by many orders of magnitude. But by obtaining 27 additional patents, eight orphan drug exclusivities and 91 total additional protections from the U.S. Food and Drug Administration (FDA) since Revlimid’s introduction in 2005, its manufacturer, Celgene, has extended the drug’s monopoly period by 18 years — through March 8, 2028.</w:t>
      </w:r>
      <w:r>
        <w:rPr>
          <w:rStyle w:val="StyleUnderline"/>
        </w:rPr>
        <w:t xml:space="preserve"> </w:t>
      </w:r>
      <w:r w:rsidRPr="001C5EA5">
        <w:rPr>
          <w:rStyle w:val="StyleUnderline"/>
        </w:rPr>
        <w:t xml:space="preserve">“I cannot fathom the immorality of a business that relies on squeezing people with cancer,” </w:t>
      </w:r>
      <w:proofErr w:type="spellStart"/>
      <w:r w:rsidRPr="001C5EA5">
        <w:rPr>
          <w:rStyle w:val="StyleUnderline"/>
        </w:rPr>
        <w:t>Dixler</w:t>
      </w:r>
      <w:proofErr w:type="spellEnd"/>
      <w:r w:rsidRPr="001C5EA5">
        <w:rPr>
          <w:rStyle w:val="StyleUnderline"/>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“They didn’t invent a new drug, rather, they found a new use for it,” she said.</w:t>
      </w:r>
      <w:r>
        <w:rPr>
          <w:rStyle w:val="StyleUnderline"/>
        </w:rPr>
        <w:t xml:space="preserve"> </w:t>
      </w:r>
      <w:r w:rsidRPr="00AB3C28">
        <w:rPr>
          <w:sz w:val="8"/>
        </w:rPr>
        <w:t xml:space="preserve">“The cost of Revlimid has imposed constraints on our retirement,” </w:t>
      </w:r>
      <w:proofErr w:type="spellStart"/>
      <w:r w:rsidRPr="00AB3C28">
        <w:rPr>
          <w:sz w:val="8"/>
        </w:rPr>
        <w:t>Dixler</w:t>
      </w:r>
      <w:proofErr w:type="spellEnd"/>
      <w:r w:rsidRPr="00AB3C28">
        <w:rPr>
          <w:sz w:val="8"/>
        </w:rPr>
        <w:t xml:space="preserve"> said, “but when I hear other people’s stories, I feel very lucky. A lot of people have been devastated financially.” </w:t>
      </w:r>
      <w:r w:rsidRPr="001C5EA5">
        <w:rPr>
          <w:rStyle w:val="StyleUnderline"/>
        </w:rPr>
        <w:t>Revlimid is a case study in a process known as “</w:t>
      </w:r>
      <w:r w:rsidRPr="0062260F">
        <w:rPr>
          <w:rStyle w:val="StyleUnderline"/>
          <w:highlight w:val="cyan"/>
        </w:rPr>
        <w:t>evergreening</w:t>
      </w:r>
      <w:r w:rsidRPr="001C5EA5">
        <w:rPr>
          <w:rStyle w:val="StyleUnderline"/>
        </w:rPr>
        <w:t xml:space="preserve">” — </w:t>
      </w:r>
      <w:r w:rsidRPr="0062260F">
        <w:rPr>
          <w:rStyle w:val="StyleUnderline"/>
          <w:highlight w:val="cyan"/>
        </w:rPr>
        <w:t>artificially sustain</w:t>
      </w:r>
      <w:r w:rsidRPr="001C5EA5">
        <w:rPr>
          <w:rStyle w:val="StyleUnderline"/>
        </w:rPr>
        <w:t xml:space="preserve">ing </w:t>
      </w:r>
      <w:r w:rsidRPr="0062260F">
        <w:rPr>
          <w:rStyle w:val="StyleUnderline"/>
          <w:highlight w:val="cyan"/>
        </w:rPr>
        <w:t>a monopoly for</w:t>
      </w:r>
      <w:r w:rsidRPr="001C5EA5">
        <w:rPr>
          <w:rStyle w:val="StyleUnderline"/>
        </w:rPr>
        <w:t xml:space="preserve"> years and even </w:t>
      </w:r>
      <w:r w:rsidRPr="0062260F">
        <w:rPr>
          <w:rStyle w:val="StyleUnderline"/>
          <w:highlight w:val="cyan"/>
        </w:rPr>
        <w:t>decades by manipulating i</w:t>
      </w:r>
      <w:r w:rsidRPr="001C5EA5">
        <w:rPr>
          <w:rStyle w:val="StyleUnderline"/>
        </w:rPr>
        <w:t xml:space="preserve">ntellectual </w:t>
      </w:r>
      <w:r w:rsidRPr="0062260F">
        <w:rPr>
          <w:rStyle w:val="StyleUnderline"/>
          <w:highlight w:val="cyan"/>
        </w:rPr>
        <w:t>p</w:t>
      </w:r>
      <w:r w:rsidRPr="001C5EA5">
        <w:rPr>
          <w:rStyle w:val="StyleUnderline"/>
        </w:rPr>
        <w:t xml:space="preserve">roperty laws and </w:t>
      </w:r>
      <w:r w:rsidRPr="0062260F">
        <w:rPr>
          <w:rStyle w:val="StyleUnderline"/>
          <w:highlight w:val="cyan"/>
        </w:rPr>
        <w:t>regulations</w:t>
      </w:r>
      <w:r w:rsidRPr="001C5EA5">
        <w:rPr>
          <w:rStyle w:val="StyleUnderline"/>
        </w:rPr>
        <w:t xml:space="preserve">. Evergreening is </w:t>
      </w:r>
      <w:proofErr w:type="gramStart"/>
      <w:r w:rsidRPr="001C5EA5">
        <w:rPr>
          <w:rStyle w:val="StyleUnderline"/>
        </w:rPr>
        <w:t>most commonly used</w:t>
      </w:r>
      <w:proofErr w:type="gramEnd"/>
      <w:r w:rsidRPr="001C5EA5">
        <w:rPr>
          <w:rStyle w:val="StyleUnderline"/>
        </w:rPr>
        <w:t xml:space="preserve"> with blockbuster drugs generating the highest prices and profits. Of the roughly 100 best-selling drugs, </w:t>
      </w:r>
      <w:r w:rsidRPr="0062260F">
        <w:rPr>
          <w:rStyle w:val="StyleUnderline"/>
          <w:highlight w:val="cyan"/>
        </w:rPr>
        <w:t>more than 70 percent</w:t>
      </w:r>
      <w:r w:rsidRPr="001C5EA5">
        <w:rPr>
          <w:rStyle w:val="StyleUnderline"/>
        </w:rPr>
        <w:t xml:space="preserve"> have </w:t>
      </w:r>
      <w:r w:rsidRPr="0062260F">
        <w:rPr>
          <w:rStyle w:val="StyleUnderline"/>
          <w:highlight w:val="cyan"/>
        </w:rPr>
        <w:t>extended</w:t>
      </w:r>
      <w:r w:rsidRPr="001C5EA5">
        <w:rPr>
          <w:rStyle w:val="StyleUnderline"/>
        </w:rPr>
        <w:t xml:space="preserve"> their </w:t>
      </w:r>
      <w:r w:rsidRPr="0062260F">
        <w:rPr>
          <w:rStyle w:val="StyleUnderline"/>
          <w:highlight w:val="cyan"/>
        </w:rPr>
        <w:t>protection from competition</w:t>
      </w:r>
      <w:r w:rsidRPr="001C5EA5">
        <w:rPr>
          <w:rStyle w:val="StyleUnderline"/>
        </w:rPr>
        <w:t xml:space="preserve"> at least once. More than half have extended the protection cliff multiple times.</w:t>
      </w:r>
      <w:r>
        <w:rPr>
          <w:rStyle w:val="StyleUnderline"/>
        </w:rPr>
        <w:t xml:space="preserve"> </w:t>
      </w:r>
      <w:r w:rsidRPr="001C5EA5">
        <w:rPr>
          <w:rStyle w:val="StyleUnderline"/>
        </w:rPr>
        <w:t>The true scope and cost of evergreening has been brought into sharper focus by a groundbreaking, publicly available, comprehensive database released Thursday by the Center for Innovation at the University of California Hastings College of Law and supported by Arnold Ventures.</w:t>
      </w:r>
      <w:r>
        <w:rPr>
          <w:rStyle w:val="StyleUnderline"/>
        </w:rPr>
        <w:t xml:space="preserve"> </w:t>
      </w:r>
      <w:r w:rsidRPr="001C5EA5">
        <w:rPr>
          <w:rStyle w:val="StyleUnderline"/>
        </w:rPr>
        <w:t>The Evergreen Drug Patent Search is the first database to exhaustively track the patent protections filed by pharmaceutical companies. Using data from 2005 to 2018 on brand-name drugs listed in the FDA’s Orange Book — a listing of relevant patents for brand name, small molecule drugs — it demonstrates the full extent of how evergreening has been used by Big Pharma to prolong patents and delay the entry of generic, lower-cost competition.</w:t>
      </w:r>
      <w:r>
        <w:rPr>
          <w:rStyle w:val="StyleUnderline"/>
        </w:rPr>
        <w:t xml:space="preserve"> </w:t>
      </w:r>
      <w:r w:rsidRPr="00AB3C28">
        <w:rPr>
          <w:sz w:val="8"/>
        </w:rPr>
        <w:t xml:space="preserve">“Competition is the backbone of the U.S. economy,” said Professor Robin Feldman, Director of the UC Hastings Center for Innovation, who spearheaded the database’s creation. “But it’s not what we’re seeing in the drug industry. </w:t>
      </w:r>
      <w:r w:rsidRPr="001C5EA5">
        <w:rPr>
          <w:rStyle w:val="StyleUnderline"/>
        </w:rPr>
        <w:t xml:space="preserve">“With evergreening, pharmaceutical companies repeatedly make slight, often trivial, modifications to drugs, dosage levels, delivery systems or other aspects to obtain new protections,” she said. “They pile these protections on over and over again — so often that </w:t>
      </w:r>
      <w:r w:rsidRPr="0062260F">
        <w:rPr>
          <w:rStyle w:val="StyleUnderline"/>
          <w:highlight w:val="cyan"/>
        </w:rPr>
        <w:t>78 percent of</w:t>
      </w:r>
      <w:r w:rsidRPr="001C5EA5">
        <w:rPr>
          <w:rStyle w:val="StyleUnderline"/>
        </w:rPr>
        <w:t xml:space="preserve"> the </w:t>
      </w:r>
      <w:r w:rsidRPr="0062260F">
        <w:rPr>
          <w:rStyle w:val="StyleUnderline"/>
          <w:highlight w:val="cyan"/>
        </w:rPr>
        <w:t>drugs associated with new patents were</w:t>
      </w:r>
      <w:r w:rsidRPr="001C5EA5">
        <w:rPr>
          <w:rStyle w:val="StyleUnderline"/>
        </w:rPr>
        <w:t xml:space="preserve"> not new drugs coming on the market, but </w:t>
      </w:r>
      <w:r w:rsidRPr="0062260F">
        <w:rPr>
          <w:rStyle w:val="StyleUnderline"/>
          <w:highlight w:val="cyan"/>
        </w:rPr>
        <w:t>existing drugs</w:t>
      </w:r>
      <w:r w:rsidRPr="001C5EA5">
        <w:rPr>
          <w:rStyle w:val="StyleUnderline"/>
        </w:rPr>
        <w:t>.”</w:t>
      </w:r>
      <w:r>
        <w:rPr>
          <w:rStyle w:val="StyleUnderline"/>
        </w:rPr>
        <w:t xml:space="preserve"> </w:t>
      </w:r>
      <w:r w:rsidRPr="00AB3C28">
        <w:rPr>
          <w:sz w:val="8"/>
        </w:rPr>
        <w:t xml:space="preserve">In recent decades, evergreening has systematically undermined the Drug Price Competition and Patent Term Restoration Act of 1984, which created the generic drug industry. Commonly known as the Hatch-Waxman Act, it established a new patent and market exclusivity regime in which new drugs are protected from competition for a specified </w:t>
      </w:r>
      <w:proofErr w:type="gramStart"/>
      <w:r w:rsidRPr="00AB3C28">
        <w:rPr>
          <w:sz w:val="8"/>
        </w:rPr>
        <w:t>period of time</w:t>
      </w:r>
      <w:proofErr w:type="gramEnd"/>
      <w:r w:rsidRPr="00AB3C28">
        <w:rPr>
          <w:sz w:val="8"/>
        </w:rPr>
        <w:t xml:space="preserve"> sufficient to allow manufacturers to recoup their investments and earn a reasonable profit. When that protection expires, generic drug makers are incentivized to enter the market through a streamlined regulatory and judicial process. Drug prices typically drop by as much as 20 percent when the first generic enters the market, and with more than one generic manufacturer, prices can plummet by 80 to 85 percent. </w:t>
      </w:r>
      <w:r w:rsidRPr="001C5EA5">
        <w:rPr>
          <w:rStyle w:val="StyleUnderline"/>
        </w:rPr>
        <w:t>“Hatch-Waxman created an innovation/reward/competition cycle, but it’s been distorted into an innovation/reward/more reward cycle,”</w:t>
      </w:r>
      <w:r w:rsidRPr="00AB3C28">
        <w:rPr>
          <w:sz w:val="8"/>
        </w:rPr>
        <w:t xml:space="preserve"> Feldman said. “To paraphrase something a former FDA commissioner once said, the greatest creativity in Big Pharma should come from the research and development departments, not from the legal and marketing departments.” Feldman led the development of the Evergreen Drug Patent Search in response to repeated requests from Congressional committees, members of Congress, state regulators and journalists for information about specific drugs and companies. “We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1C5EA5">
        <w:rPr>
          <w:rStyle w:val="StyleUnderline"/>
        </w:rPr>
        <w:t>The database was created through a painstaking process of combing through 160,000 data points to examine every instance where a pharmaceutical company added a new drug patent or exclusivity.</w:t>
      </w:r>
      <w:r>
        <w:rPr>
          <w:rStyle w:val="StyleUnderline"/>
        </w:rPr>
        <w:t xml:space="preserve"> </w:t>
      </w:r>
      <w:r w:rsidRPr="001C5EA5">
        <w:rPr>
          <w:rStyle w:val="StyleUnderline"/>
        </w:rPr>
        <w:t xml:space="preserve">“Most of it was done by hand,” Feldman said, “with multiple people reviewing it at every stage. And along the way we repeatedly made conservative choices. </w:t>
      </w:r>
      <w:r w:rsidRPr="0062260F">
        <w:rPr>
          <w:rStyle w:val="StyleUnderline"/>
          <w:highlight w:val="cyan"/>
        </w:rPr>
        <w:t>We erred on the side of underrepresenting</w:t>
      </w:r>
      <w:r w:rsidRPr="001C5EA5">
        <w:rPr>
          <w:rStyle w:val="StyleUnderline"/>
        </w:rPr>
        <w:t xml:space="preserve"> the </w:t>
      </w:r>
      <w:r w:rsidRPr="0062260F">
        <w:rPr>
          <w:rStyle w:val="StyleUnderline"/>
          <w:highlight w:val="cyan"/>
        </w:rPr>
        <w:t>evergreen gain</w:t>
      </w:r>
      <w:r w:rsidRPr="001C5EA5">
        <w:rPr>
          <w:rStyle w:val="StyleUnderline"/>
        </w:rPr>
        <w:t xml:space="preserve"> to be sure we were as fair and reasonable as possible.”</w:t>
      </w:r>
      <w:r w:rsidRPr="00AB3C28">
        <w:rPr>
          <w:sz w:val="8"/>
        </w:rPr>
        <w:t xml:space="preserv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 Nexium </w:t>
      </w:r>
      <w:r w:rsidRPr="001C5EA5">
        <w:rPr>
          <w:rStyle w:val="StyleUnderline"/>
        </w:rPr>
        <w:t>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w:t>
      </w:r>
      <w:r>
        <w:rPr>
          <w:rStyle w:val="StyleUnderline"/>
        </w:rPr>
        <w:t xml:space="preserve"> </w:t>
      </w:r>
      <w:r w:rsidRPr="001C5EA5">
        <w:rPr>
          <w:rStyle w:val="StyleUnderline"/>
        </w:rPr>
        <w:t>Essentially an evergreened version of Prilosec, Nexium’s exclusivity was then extended by more than 15 years, as AstraZeneca received 97 protections stemming from 16 patents. 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w:t>
      </w:r>
      <w:r w:rsidRPr="00AB3C28">
        <w:rPr>
          <w:sz w:val="8"/>
        </w:rPr>
        <w:t xml:space="preserve"> </w:t>
      </w:r>
      <w:r w:rsidRPr="0062260F">
        <w:rPr>
          <w:rStyle w:val="StyleUnderline"/>
          <w:highlight w:val="cyan"/>
        </w:rPr>
        <w:t>Suboxone</w:t>
      </w:r>
      <w:r>
        <w:rPr>
          <w:rStyle w:val="StyleUnderline"/>
        </w:rPr>
        <w:t xml:space="preserve"> </w:t>
      </w:r>
      <w:r w:rsidRPr="001C5EA5">
        <w:rPr>
          <w:rStyle w:val="StyleUnderline"/>
        </w:rPr>
        <w:t xml:space="preserve">Use of this combination of buprenorphine and naloxone for treating opioid addiction has </w:t>
      </w:r>
      <w:r w:rsidRPr="0062260F">
        <w:rPr>
          <w:rStyle w:val="StyleUnderline"/>
          <w:highlight w:val="cyan"/>
        </w:rPr>
        <w:t>exploded in the wake of the opioid epidemic</w:t>
      </w:r>
      <w:r w:rsidRPr="001C5EA5">
        <w:rPr>
          <w:rStyle w:val="StyleUnderline"/>
        </w:rPr>
        <w:t xml:space="preserve">. Since </w:t>
      </w:r>
      <w:r w:rsidRPr="0062260F">
        <w:rPr>
          <w:rStyle w:val="StyleUnderline"/>
          <w:highlight w:val="cyan"/>
        </w:rPr>
        <w:t>its</w:t>
      </w:r>
      <w:r w:rsidRPr="001C5EA5">
        <w:rPr>
          <w:rStyle w:val="StyleUnderline"/>
        </w:rPr>
        <w:t xml:space="preserve"> approval, Suboxone’s </w:t>
      </w:r>
      <w:r w:rsidRPr="0062260F">
        <w:rPr>
          <w:rStyle w:val="StyleUnderline"/>
          <w:highlight w:val="cyan"/>
        </w:rPr>
        <w:t>manufacturer</w:t>
      </w:r>
      <w:r w:rsidRPr="001C5EA5">
        <w:rPr>
          <w:rStyle w:val="StyleUnderline"/>
        </w:rPr>
        <w:t xml:space="preserve">, Reckitt Benckiser (now operating as Indivior), </w:t>
      </w:r>
      <w:r w:rsidRPr="0062260F">
        <w:rPr>
          <w:rStyle w:val="StyleUnderline"/>
          <w:highlight w:val="cyan"/>
        </w:rPr>
        <w:t>extended its protection cliff eight times</w:t>
      </w:r>
      <w:r w:rsidRPr="001C5EA5">
        <w:rPr>
          <w:rStyle w:val="StyleUnderline"/>
        </w:rPr>
        <w:t>, gaining nearly two extra decades of exclusivity through early 2030.</w:t>
      </w:r>
      <w:r w:rsidRPr="00AB3C28">
        <w:rPr>
          <w:sz w:val="8"/>
        </w:rPr>
        <w:t xml:space="preserve"> </w:t>
      </w:r>
      <w:r w:rsidRPr="001C5EA5">
        <w:rPr>
          <w:rStyle w:val="StyleUnderline"/>
        </w:rPr>
        <w:t xml:space="preserve">The drug maker gained six patents for creating a film version of the drug — notably around the time protection was expiring for its tablet version. (The </w:t>
      </w:r>
      <w:r w:rsidRPr="0062260F">
        <w:rPr>
          <w:rStyle w:val="StyleUnderline"/>
          <w:highlight w:val="cyan"/>
        </w:rPr>
        <w:t>therapeutic benefits</w:t>
      </w:r>
      <w:r w:rsidRPr="001C5EA5">
        <w:rPr>
          <w:rStyle w:val="StyleUnderline"/>
        </w:rPr>
        <w:t xml:space="preserve"> of the film and tablet </w:t>
      </w:r>
      <w:r w:rsidRPr="0062260F">
        <w:rPr>
          <w:rStyle w:val="StyleUnderline"/>
          <w:highlight w:val="cyan"/>
        </w:rPr>
        <w:t>are identical</w:t>
      </w:r>
      <w:r w:rsidRPr="001C5EA5">
        <w:rPr>
          <w:rStyle w:val="StyleUnderline"/>
        </w:rPr>
        <w:t>.)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w:t>
      </w:r>
      <w:r>
        <w:rPr>
          <w:rStyle w:val="StyleUnderline"/>
        </w:rPr>
        <w:t xml:space="preserve"> </w:t>
      </w:r>
      <w:r w:rsidRPr="001C5EA5">
        <w:rPr>
          <w:rStyle w:val="StyleUnderline"/>
        </w:rPr>
        <w:t>Truvada</w:t>
      </w:r>
      <w:r>
        <w:rPr>
          <w:rStyle w:val="StyleUnderline"/>
        </w:rPr>
        <w:t xml:space="preserve"> </w:t>
      </w:r>
      <w:r w:rsidRPr="001C5EA5">
        <w:rPr>
          <w:rStyle w:val="StyleUnderline"/>
        </w:rPr>
        <w:t xml:space="preserve">When Truvada, commonly referred to as </w:t>
      </w:r>
      <w:proofErr w:type="spellStart"/>
      <w:r w:rsidRPr="0062260F">
        <w:rPr>
          <w:rStyle w:val="StyleUnderline"/>
          <w:highlight w:val="cyan"/>
        </w:rPr>
        <w:t>PrEP</w:t>
      </w:r>
      <w:proofErr w:type="spellEnd"/>
      <w:r w:rsidRPr="001C5EA5">
        <w:rPr>
          <w:rStyle w:val="StyleUnderline"/>
        </w:rPr>
        <w:t xml:space="preserve">, was approved in 2004, this HIV-prevention drug was a breakthrough. But 16 years later — and 14 years after its original exclusivity was to expire — it </w:t>
      </w:r>
      <w:r w:rsidRPr="0062260F">
        <w:rPr>
          <w:rStyle w:val="StyleUnderline"/>
          <w:highlight w:val="cyan"/>
        </w:rPr>
        <w:t>retains its monopoly status</w:t>
      </w:r>
      <w:r w:rsidRPr="001C5EA5">
        <w:rPr>
          <w:rStyle w:val="StyleUnderline"/>
        </w:rPr>
        <w:t xml:space="preserve">. Truvada’s manufacturer, Gilead, has </w:t>
      </w:r>
      <w:r w:rsidRPr="0062260F">
        <w:rPr>
          <w:rStyle w:val="StyleUnderline"/>
          <w:highlight w:val="cyan"/>
        </w:rPr>
        <w:t>received 15 patents and 120 protections</w:t>
      </w:r>
      <w:r w:rsidRPr="001C5EA5">
        <w:rPr>
          <w:rStyle w:val="StyleUnderline"/>
        </w:rPr>
        <w:t xml:space="preserve"> since it came on the market, extending its exclusivity for more than 17 years, until July 3, 2024.</w:t>
      </w:r>
      <w:r w:rsidRPr="00AB3C28">
        <w:rPr>
          <w:sz w:val="8"/>
        </w:rPr>
        <w:t xml:space="preserve"> </w:t>
      </w:r>
      <w:r w:rsidRPr="001C5EA5">
        <w:rPr>
          <w:rStyle w:val="StyleUnderline"/>
        </w:rPr>
        <w:t xml:space="preserve">In countries where generic Truvada is available, </w:t>
      </w:r>
      <w:proofErr w:type="spellStart"/>
      <w:r w:rsidRPr="001C5EA5">
        <w:rPr>
          <w:rStyle w:val="StyleUnderline"/>
        </w:rPr>
        <w:t>PrEP</w:t>
      </w:r>
      <w:proofErr w:type="spellEnd"/>
      <w:r w:rsidRPr="001C5EA5">
        <w:rPr>
          <w:rStyle w:val="StyleUnderline"/>
        </w:rPr>
        <w:t xml:space="preserve"> costs $100 or less per month, compared to </w:t>
      </w:r>
      <w:r w:rsidRPr="0062260F">
        <w:rPr>
          <w:rStyle w:val="StyleUnderline"/>
          <w:highlight w:val="cyan"/>
        </w:rPr>
        <w:t>$1,600 to $2,000 in the U.S.</w:t>
      </w:r>
      <w:r w:rsidRPr="001C5EA5">
        <w:rPr>
          <w:rStyle w:val="StyleUnderline"/>
        </w:rPr>
        <w:t xml:space="preserve"> As a result, Truvada is unaffordable to many people who need protection from HIV. Barred from access, they are left vulnerable to infection.</w:t>
      </w:r>
      <w:r>
        <w:rPr>
          <w:rStyle w:val="StyleUnderline"/>
        </w:rPr>
        <w:t xml:space="preserve"> </w:t>
      </w:r>
      <w:r w:rsidRPr="00AB3C28">
        <w:rPr>
          <w:rStyle w:val="StyleUnderline"/>
        </w:rPr>
        <w:t xml:space="preserve">“We’re establishing a precedent that a pharmaceutical company can charge whatever it wants even as it allows an epidemic to continue, and the government refuses to intervene,” said James </w:t>
      </w:r>
      <w:proofErr w:type="spellStart"/>
      <w:r w:rsidRPr="00AB3C28">
        <w:rPr>
          <w:rStyle w:val="StyleUnderline"/>
        </w:rPr>
        <w:t>Krellenstein</w:t>
      </w:r>
      <w:proofErr w:type="spellEnd"/>
      <w:r w:rsidRPr="00AB3C28">
        <w:rPr>
          <w:rStyle w:val="StyleUnderline"/>
        </w:rPr>
        <w:t>, co-founder of the group PrEP4All. “That should scare every American. If it’s HIV today, it will be another disease tomorrow.”</w:t>
      </w:r>
      <w:r>
        <w:rPr>
          <w:rStyle w:val="StyleUnderline"/>
        </w:rPr>
        <w:t xml:space="preserve"> </w:t>
      </w:r>
      <w:r w:rsidRPr="0062260F">
        <w:rPr>
          <w:rStyle w:val="StyleUnderline"/>
          <w:highlight w:val="cyan"/>
        </w:rPr>
        <w:t>EpiPen</w:t>
      </w:r>
      <w:r>
        <w:rPr>
          <w:rStyle w:val="StyleUnderline"/>
        </w:rPr>
        <w:t xml:space="preserve"> </w:t>
      </w:r>
      <w:r w:rsidRPr="00AB3C28">
        <w:rPr>
          <w:rStyle w:val="StyleUnderline"/>
        </w:rPr>
        <w:t xml:space="preserve">First approved in 1987, the EpiPen has saved the lives of countless numbers of people with deadly allergies. But it </w:t>
      </w:r>
      <w:r w:rsidRPr="0062260F">
        <w:rPr>
          <w:rStyle w:val="StyleUnderline"/>
          <w:highlight w:val="cyan"/>
        </w:rPr>
        <w:t>is protected from competition until 2025</w:t>
      </w:r>
      <w:r w:rsidRPr="00AB3C28">
        <w:rPr>
          <w:rStyle w:val="StyleUnderline"/>
        </w:rPr>
        <w:t xml:space="preserve"> — 38 years after its introduction — because its owner, Mylan, has filed five patents, four since 2010, all involving tweaks to the automatic injector. </w:t>
      </w:r>
      <w:r w:rsidRPr="0062260F">
        <w:rPr>
          <w:rStyle w:val="StyleUnderline"/>
          <w:highlight w:val="cyan"/>
        </w:rPr>
        <w:t>The</w:t>
      </w:r>
      <w:r w:rsidRPr="00AB3C28">
        <w:rPr>
          <w:rStyle w:val="StyleUnderline"/>
        </w:rPr>
        <w:t xml:space="preserve"> actual </w:t>
      </w:r>
      <w:r w:rsidRPr="0062260F">
        <w:rPr>
          <w:rStyle w:val="StyleUnderline"/>
          <w:highlight w:val="cyan"/>
        </w:rPr>
        <w:t>medication</w:t>
      </w:r>
      <w:r w:rsidRPr="00AB3C28">
        <w:rPr>
          <w:rStyle w:val="StyleUnderline"/>
        </w:rPr>
        <w:t xml:space="preserve"> used, epinephrine, has </w:t>
      </w:r>
      <w:r w:rsidRPr="0062260F">
        <w:rPr>
          <w:rStyle w:val="StyleUnderline"/>
          <w:highlight w:val="cyan"/>
        </w:rPr>
        <w:t>existed for more than a century</w:t>
      </w:r>
      <w:r w:rsidRPr="00AB3C28">
        <w:rPr>
          <w:rStyle w:val="StyleUnderline"/>
        </w:rPr>
        <w:t xml:space="preserve"> — the innovation here is in the delivery device.</w:t>
      </w:r>
      <w:r>
        <w:rPr>
          <w:rStyle w:val="StyleUnderline"/>
        </w:rPr>
        <w:t xml:space="preserve"> </w:t>
      </w:r>
      <w:r w:rsidRPr="00AB3C28">
        <w:rPr>
          <w:rStyle w:val="StyleUnderline"/>
        </w:rPr>
        <w:t xml:space="preserve">Because these small </w:t>
      </w:r>
      <w:r w:rsidRPr="0062260F">
        <w:rPr>
          <w:rStyle w:val="StyleUnderline"/>
          <w:highlight w:val="cyan"/>
        </w:rPr>
        <w:t>changes to the injector</w:t>
      </w:r>
      <w:r w:rsidRPr="00AB3C28">
        <w:rPr>
          <w:rStyle w:val="StyleUnderline"/>
        </w:rPr>
        <w:t xml:space="preserve"> have </w:t>
      </w:r>
      <w:r w:rsidRPr="0062260F">
        <w:rPr>
          <w:rStyle w:val="StyleUnderline"/>
          <w:highlight w:val="cyan"/>
        </w:rPr>
        <w:t>maintained its monopoly</w:t>
      </w:r>
      <w:r w:rsidRPr="00AB3C28">
        <w:rPr>
          <w:rStyle w:val="StyleUnderline"/>
        </w:rPr>
        <w:t xml:space="preserve"> for so long, the cost of an EpiPen package (containing two injectors) has risen from $94 when Mylan purchased the device to </w:t>
      </w:r>
      <w:r w:rsidRPr="0062260F">
        <w:rPr>
          <w:rStyle w:val="StyleUnderline"/>
          <w:highlight w:val="cyan"/>
        </w:rPr>
        <w:t>between $650 and $700</w:t>
      </w:r>
      <w:r w:rsidRPr="00AB3C28">
        <w:rPr>
          <w:rStyle w:val="StyleUnderline"/>
        </w:rPr>
        <w:t xml:space="preserve"> today. For many people, especially parents of children with severe reactions to common allergens like peanuts, EpiPen’s increasing price tag imposes an onerous financial burden.</w:t>
      </w:r>
      <w:r w:rsidRPr="00AB3C28">
        <w:rPr>
          <w:sz w:val="8"/>
        </w:rPr>
        <w:t xml:space="preserve"> What Can Be Done </w:t>
      </w:r>
      <w:proofErr w:type="gramStart"/>
      <w:r w:rsidRPr="00AB3C28">
        <w:rPr>
          <w:rStyle w:val="StyleUnderline"/>
        </w:rPr>
        <w:t>As</w:t>
      </w:r>
      <w:proofErr w:type="gramEnd"/>
      <w:r w:rsidRPr="00AB3C28">
        <w:rPr>
          <w:rStyle w:val="StyleUnderline"/>
        </w:rPr>
        <w:t xml:space="preserve"> the Evergreen Drug Patent Search makes clear, the positive impact of Hatch-Waxman has been steadily and severely eroded by a regulatory system vulnerable to increasingly sophisticated forms of manipulation.</w:t>
      </w:r>
      <w:r>
        <w:rPr>
          <w:rStyle w:val="StyleUnderline"/>
        </w:rPr>
        <w:t xml:space="preserve"> </w:t>
      </w:r>
      <w:r w:rsidRPr="00AB3C28">
        <w:rPr>
          <w:rStyle w:val="StyleUnderline"/>
        </w:rPr>
        <w:t xml:space="preserve">“You might say that the patent and regulatory system has been weaponized,” Feldman said. “When billions of dollars are at stake, there’s a lot of money available to look for ways to exploit the legal system. And companies have become adept at this, as our work has found.” </w:t>
      </w:r>
      <w:r w:rsidRPr="0062260F">
        <w:rPr>
          <w:rStyle w:val="StyleUnderline"/>
          <w:highlight w:val="cyan"/>
        </w:rPr>
        <w:t>There are several</w:t>
      </w:r>
      <w:r w:rsidRPr="00AB3C28">
        <w:rPr>
          <w:rStyle w:val="StyleUnderline"/>
        </w:rPr>
        <w:t xml:space="preserve"> key </w:t>
      </w:r>
      <w:r w:rsidRPr="0062260F">
        <w:rPr>
          <w:rStyle w:val="StyleUnderline"/>
          <w:highlight w:val="cyan"/>
        </w:rPr>
        <w:t>steps</w:t>
      </w:r>
      <w:r w:rsidRPr="00AB3C28">
        <w:rPr>
          <w:rStyle w:val="StyleUnderline"/>
        </w:rPr>
        <w:t xml:space="preserve"> that Congress could take to restore the balance between innovation and competition that is the key to a successful prescription drug regulatory process. These may </w:t>
      </w:r>
      <w:proofErr w:type="gramStart"/>
      <w:r w:rsidRPr="00AB3C28">
        <w:rPr>
          <w:rStyle w:val="StyleUnderline"/>
        </w:rPr>
        <w:t>include:</w:t>
      </w:r>
      <w:proofErr w:type="gramEnd"/>
      <w:r w:rsidRPr="00AB3C28">
        <w:rPr>
          <w:rStyle w:val="StyleUnderline"/>
        </w:rPr>
        <w:t xml:space="preserve"> </w:t>
      </w:r>
      <w:r w:rsidRPr="0062260F">
        <w:rPr>
          <w:rStyle w:val="StyleUnderline"/>
          <w:highlight w:val="cyan"/>
        </w:rPr>
        <w:t>Impos</w:t>
      </w:r>
      <w:r w:rsidRPr="00AB3C28">
        <w:rPr>
          <w:rStyle w:val="StyleUnderline"/>
        </w:rPr>
        <w:t xml:space="preserve">ing </w:t>
      </w:r>
      <w:r w:rsidRPr="0062260F">
        <w:rPr>
          <w:rStyle w:val="StyleUnderline"/>
          <w:highlight w:val="cyan"/>
        </w:rPr>
        <w:t>restrictions on the number of patents</w:t>
      </w:r>
      <w:r w:rsidRPr="00AB3C28">
        <w:rPr>
          <w:rStyle w:val="StyleUnderline"/>
        </w:rPr>
        <w:t xml:space="preserve"> that prescription drug manufacturers can defend in court to discourage the use of anticompetitive patent thickets.</w:t>
      </w:r>
      <w:r>
        <w:rPr>
          <w:rStyle w:val="StyleUnderline"/>
        </w:rPr>
        <w:t xml:space="preserve"> </w:t>
      </w:r>
      <w:r w:rsidRPr="0062260F">
        <w:rPr>
          <w:rStyle w:val="StyleUnderline"/>
          <w:highlight w:val="cyan"/>
        </w:rPr>
        <w:t>Limit</w:t>
      </w:r>
      <w:r w:rsidRPr="00AB3C28">
        <w:rPr>
          <w:rStyle w:val="StyleUnderline"/>
        </w:rPr>
        <w:t xml:space="preserve">ing the patentability of so-called </w:t>
      </w:r>
      <w:r w:rsidRPr="0062260F">
        <w:rPr>
          <w:rStyle w:val="StyleUnderline"/>
          <w:highlight w:val="cyan"/>
        </w:rPr>
        <w:t>secondary patents — which don’t improve the safety or efficacy of a drug</w:t>
      </w:r>
      <w:r w:rsidRPr="00AB3C28">
        <w:rPr>
          <w:rStyle w:val="StyleUnderline"/>
        </w:rPr>
        <w:t xml:space="preserve"> — through patent and exclusivity reform.</w:t>
      </w:r>
      <w:r>
        <w:rPr>
          <w:rStyle w:val="StyleUnderline"/>
        </w:rPr>
        <w:t xml:space="preserve"> </w:t>
      </w:r>
      <w:r w:rsidRPr="00AB3C28">
        <w:rPr>
          <w:rStyle w:val="StyleUnderline"/>
        </w:rPr>
        <w:t>Reforming the 180-day generic exclusivity, which can currently be abused to block other competitive therapies.</w:t>
      </w:r>
      <w:r>
        <w:rPr>
          <w:rStyle w:val="StyleUnderline"/>
        </w:rPr>
        <w:t xml:space="preserve"> </w:t>
      </w:r>
      <w:r w:rsidRPr="00AB3C28">
        <w:rPr>
          <w:sz w:val="8"/>
        </w:rPr>
        <w:t xml:space="preserve">“The Evergreen Drug Patent Search provides the publicly available, evidence-based foundation that defines the extent of the problem, and it can be used to develop policies that solve the problem of anti-competitive patent abuses,” said Kristi Martin, VP of Drug Pricing at Arnold Ventures. </w:t>
      </w:r>
      <w:r w:rsidRPr="00AB3C28">
        <w:rPr>
          <w:rStyle w:val="StyleUnderline"/>
        </w:rPr>
        <w:t>“Our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w:t>
      </w:r>
      <w:r w:rsidRPr="00AB3C28">
        <w:rPr>
          <w:sz w:val="8"/>
        </w:rPr>
        <w:t xml:space="preserve"> If we can change that, we can save consumers, employers, and taxpayers many billions of dollars while increasing the incentives for pharmaceutical companies to achieve breakthroughs."</w:t>
      </w:r>
    </w:p>
    <w:p w14:paraId="79E30F8D" w14:textId="77777777" w:rsidR="00923DC6" w:rsidRDefault="00923DC6" w:rsidP="00923DC6">
      <w:pPr>
        <w:pStyle w:val="Heading4"/>
      </w:pPr>
      <w:r>
        <w:t xml:space="preserve">They’re endemic to the industry &amp; 80% of patents were not for new drugs – their stats ignore the quality of the innovation which is nonexistent </w:t>
      </w:r>
    </w:p>
    <w:p w14:paraId="16D87D33" w14:textId="77777777" w:rsidR="00923DC6" w:rsidRPr="00A845B4" w:rsidRDefault="00923DC6" w:rsidP="00923DC6">
      <w:r w:rsidRPr="00A845B4">
        <w:rPr>
          <w:rStyle w:val="Style13ptBold"/>
        </w:rPr>
        <w:t>Robin 18</w:t>
      </w:r>
      <w:r>
        <w:t xml:space="preserve"> (</w:t>
      </w:r>
      <w:r w:rsidRPr="00A845B4">
        <w:t xml:space="preserve">Robin Feldman, May your drug price be evergreen, Journal of Law and the Biosciences, Volume 5, Issue 3, December 2018, Pages 590–647, </w:t>
      </w:r>
      <w:hyperlink r:id="rId7" w:history="1">
        <w:r w:rsidRPr="001F4939">
          <w:rPr>
            <w:rStyle w:val="Hyperlink"/>
          </w:rPr>
          <w:t>https://doi.org/10.1093/jlb/lsy022 [Robin Feldman, Hastings College of the Law, University of California])//LK</w:t>
        </w:r>
      </w:hyperlink>
      <w:r>
        <w:t xml:space="preserve"> [Accessed 8/23/21]</w:t>
      </w:r>
    </w:p>
    <w:p w14:paraId="0A47D370" w14:textId="77777777" w:rsidR="00923DC6" w:rsidRPr="009C11C9" w:rsidRDefault="00923DC6" w:rsidP="00923DC6">
      <w:r w:rsidRPr="00C03892">
        <w:t>IV.A. Overview</w:t>
      </w:r>
      <w:r>
        <w:t xml:space="preserve"> </w:t>
      </w:r>
      <w:r w:rsidRPr="00C03892">
        <w:t xml:space="preserve">The study results demonstrate definitively that </w:t>
      </w:r>
      <w:r w:rsidRPr="00650275">
        <w:rPr>
          <w:rStyle w:val="StyleUnderline"/>
        </w:rPr>
        <w:t>the pharmaceutical industry has strayed far from the patent system's intended design</w:t>
      </w:r>
      <w:r w:rsidRPr="00C03892">
        <w:t xml:space="preserve">. The patent system is not functioning as a time-limited opportunity to garner a return, followed by open competition. Rather, </w:t>
      </w:r>
      <w:r w:rsidRPr="0062260F">
        <w:rPr>
          <w:rStyle w:val="StyleUnderline"/>
          <w:highlight w:val="cyan"/>
        </w:rPr>
        <w:t>companies</w:t>
      </w:r>
      <w:r w:rsidRPr="00650275">
        <w:rPr>
          <w:rStyle w:val="StyleUnderline"/>
        </w:rPr>
        <w:t xml:space="preserve"> throughout the industry </w:t>
      </w:r>
      <w:r w:rsidRPr="0062260F">
        <w:rPr>
          <w:rStyle w:val="StyleUnderline"/>
          <w:highlight w:val="cyan"/>
        </w:rPr>
        <w:t>seek and obtain repeated extensions of</w:t>
      </w:r>
      <w:r w:rsidRPr="00650275">
        <w:rPr>
          <w:rStyle w:val="StyleUnderline"/>
        </w:rPr>
        <w:t xml:space="preserve"> their </w:t>
      </w:r>
      <w:r w:rsidRPr="0062260F">
        <w:rPr>
          <w:rStyle w:val="StyleUnderline"/>
          <w:highlight w:val="cyan"/>
        </w:rPr>
        <w:t>competition-free zones</w:t>
      </w:r>
      <w:r w:rsidRPr="00C03892">
        <w:t xml:space="preserve">. Moreover, </w:t>
      </w:r>
      <w:r w:rsidRPr="00650275">
        <w:rPr>
          <w:rStyle w:val="StyleUnderline"/>
        </w:rPr>
        <w:t xml:space="preserve">the incidence of such </w:t>
      </w:r>
      <w:r w:rsidRPr="0062260F">
        <w:rPr>
          <w:rStyle w:val="StyleUnderline"/>
          <w:highlight w:val="cyan"/>
        </w:rPr>
        <w:t>behavior has steadily increased</w:t>
      </w:r>
      <w:r w:rsidRPr="00650275">
        <w:rPr>
          <w:rStyle w:val="StyleUnderline"/>
        </w:rPr>
        <w:t xml:space="preserve"> between 2005 and 2015, especially on the patent front and for certain highly valuable exclusivities. Most troubling, the data suggest that </w:t>
      </w:r>
      <w:r w:rsidRPr="0062260F">
        <w:rPr>
          <w:rStyle w:val="StyleUnderline"/>
          <w:highlight w:val="cyan"/>
        </w:rPr>
        <w:t xml:space="preserve">the current </w:t>
      </w:r>
      <w:proofErr w:type="gramStart"/>
      <w:r w:rsidRPr="0062260F">
        <w:rPr>
          <w:rStyle w:val="StyleUnderline"/>
          <w:highlight w:val="cyan"/>
        </w:rPr>
        <w:t>state of affairs</w:t>
      </w:r>
      <w:proofErr w:type="gramEnd"/>
      <w:r w:rsidRPr="0062260F">
        <w:rPr>
          <w:rStyle w:val="StyleUnderline"/>
          <w:highlight w:val="cyan"/>
        </w:rPr>
        <w:t xml:space="preserve"> is harming innovation in tangible ways</w:t>
      </w:r>
      <w:r w:rsidRPr="00C03892">
        <w:t>. Rather than creating new medicines—sallying forth into new frontiers for the benefit of society—</w:t>
      </w:r>
      <w:r w:rsidRPr="00650275">
        <w:rPr>
          <w:rStyle w:val="StyleUnderline"/>
        </w:rPr>
        <w:t>drug companies are focusing their time and effort extending the patent life of old products. This, of course, is not the innovation one would hope for. The greatest creativity at pharmaceutical companies should be in the lab, not in the legal department.</w:t>
      </w:r>
      <w:hyperlink r:id="rId8" w:history="1">
        <w:r w:rsidRPr="00650275">
          <w:rPr>
            <w:rStyle w:val="StyleUnderline"/>
          </w:rPr>
          <w:t>115</w:t>
        </w:r>
      </w:hyperlink>
      <w:r w:rsidRPr="00C03892">
        <w:t xml:space="preserve"> The following sections describe the results obtained through our analysis in detail, but below are the key takeaways from the study:</w:t>
      </w:r>
      <w:r>
        <w:t xml:space="preserve"> </w:t>
      </w:r>
      <w:r w:rsidRPr="00650275">
        <w:rPr>
          <w:rStyle w:val="StyleUnderline"/>
        </w:rPr>
        <w:t xml:space="preserve">Rather than creating new medicines, pharmaceutical companies are recycling and repurposing old ones. In fact, </w:t>
      </w:r>
      <w:r w:rsidRPr="0062260F">
        <w:rPr>
          <w:rStyle w:val="StyleUnderline"/>
          <w:highlight w:val="cyan"/>
        </w:rPr>
        <w:t>78% of</w:t>
      </w:r>
      <w:r w:rsidRPr="00650275">
        <w:rPr>
          <w:rStyle w:val="StyleUnderline"/>
        </w:rPr>
        <w:t xml:space="preserve"> the drugs associated with </w:t>
      </w:r>
      <w:r w:rsidRPr="0062260F">
        <w:rPr>
          <w:rStyle w:val="StyleUnderline"/>
          <w:highlight w:val="cyan"/>
        </w:rPr>
        <w:t>new patents</w:t>
      </w:r>
      <w:r w:rsidRPr="00650275">
        <w:rPr>
          <w:rStyle w:val="StyleUnderline"/>
        </w:rPr>
        <w:t xml:space="preserve"> in the FDA’s records </w:t>
      </w:r>
      <w:r w:rsidRPr="0062260F">
        <w:rPr>
          <w:rStyle w:val="StyleUnderline"/>
          <w:highlight w:val="cyan"/>
        </w:rPr>
        <w:t>were not new drugs</w:t>
      </w:r>
      <w:r w:rsidRPr="00650275">
        <w:rPr>
          <w:rStyle w:val="StyleUnderline"/>
        </w:rPr>
        <w:t xml:space="preserve"> coming on the market, but existing drugs. In some years, the percentage reached as high as 80%. Adding new patents and exclusivities to extend the protection cliff is particularly pronounced among blockbuster drugs. Of the roughly 100 best-selling drugs, </w:t>
      </w:r>
      <w:r w:rsidRPr="0062260F">
        <w:rPr>
          <w:rStyle w:val="StyleUnderline"/>
          <w:highlight w:val="cyan"/>
        </w:rPr>
        <w:t>more than 70% extended</w:t>
      </w:r>
      <w:r w:rsidRPr="00650275">
        <w:rPr>
          <w:rStyle w:val="StyleUnderline"/>
        </w:rPr>
        <w:t xml:space="preserve"> their </w:t>
      </w:r>
      <w:r w:rsidRPr="0062260F">
        <w:rPr>
          <w:rStyle w:val="StyleUnderline"/>
          <w:highlight w:val="cyan"/>
        </w:rPr>
        <w:t>protection</w:t>
      </w:r>
      <w:r w:rsidRPr="00650275">
        <w:rPr>
          <w:rStyle w:val="StyleUnderline"/>
        </w:rPr>
        <w:t xml:space="preserve"> at least once, with more than 50% extending the protection cliff more than once. Looking at the full group, almost 40% of all drugs available on the market created additional market barriers by having patents or exclusivities added to them. </w:t>
      </w:r>
      <w:r w:rsidRPr="0062260F">
        <w:rPr>
          <w:rStyle w:val="StyleUnderline"/>
          <w:highlight w:val="cyan"/>
        </w:rPr>
        <w:t>Many</w:t>
      </w:r>
      <w:r w:rsidRPr="00650275">
        <w:rPr>
          <w:rStyle w:val="StyleUnderline"/>
        </w:rPr>
        <w:t xml:space="preserve"> of the drugs adding to the Orange Book </w:t>
      </w:r>
      <w:r w:rsidRPr="0062260F">
        <w:rPr>
          <w:rStyle w:val="StyleUnderline"/>
          <w:highlight w:val="cyan"/>
        </w:rPr>
        <w:t>are ‘serial offenders’</w:t>
      </w:r>
      <w:r w:rsidRPr="00650275">
        <w:rPr>
          <w:rStyle w:val="StyleUnderline"/>
        </w:rPr>
        <w:t>—returning to the well repeatedly for new patents and exclusivities.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Similarly, the number of drugs with five or more added patents has also doubled. 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w:t>
      </w:r>
      <w:r w:rsidRPr="00C03892">
        <w:t>.</w:t>
      </w:r>
      <w:r>
        <w:t xml:space="preserve"> </w:t>
      </w:r>
      <w:r w:rsidRPr="00C03892">
        <w:t>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w:t>
      </w:r>
      <w:r>
        <w:t xml:space="preserve"> </w:t>
      </w:r>
      <w:r w:rsidRPr="00C03892">
        <w:t>IV.B. Number of drugs that had patents and/or exclusivities added to them in the Orange Book, compared to the total number of drugs available</w:t>
      </w:r>
      <w:r>
        <w:t xml:space="preserve"> </w:t>
      </w:r>
      <w:proofErr w:type="gramStart"/>
      <w:r w:rsidRPr="00650275">
        <w:rPr>
          <w:rStyle w:val="StyleUnderline"/>
        </w:rPr>
        <w:t>As</w:t>
      </w:r>
      <w:proofErr w:type="gramEnd"/>
      <w:r w:rsidRPr="00650275">
        <w:rPr>
          <w:rStyle w:val="StyleUnderline"/>
        </w:rPr>
        <w:t xml:space="preserve"> an initial inquiry, we wanted to determine the extent to which companies are adding patents and exclusivities to drugs. Is this a limited activity, confined to well-worn anecdotes that everyone repeats, or does it occur throughout the industry? Our results demonstrate that </w:t>
      </w:r>
      <w:r w:rsidRPr="0062260F">
        <w:rPr>
          <w:rStyle w:val="StyleUnderline"/>
          <w:highlight w:val="cyan"/>
        </w:rPr>
        <w:t>adding patents and exclusivities is</w:t>
      </w:r>
      <w:r w:rsidRPr="00650275">
        <w:rPr>
          <w:rStyle w:val="StyleUnderline"/>
        </w:rPr>
        <w:t xml:space="preserve"> a common behavior, </w:t>
      </w:r>
      <w:r w:rsidRPr="0062260F">
        <w:rPr>
          <w:rStyle w:val="StyleUnderline"/>
          <w:highlight w:val="cyan"/>
        </w:rPr>
        <w:t>endemic to pharmaceuticals</w:t>
      </w:r>
      <w:r w:rsidRPr="00650275">
        <w:rPr>
          <w:rStyle w:val="StyleUnderline"/>
        </w:rPr>
        <w:t>. In fact, between 2005 and 2015, almost 40% of all drugs available on the market had patents, exclusivities, or other changes added to them.</w:t>
      </w:r>
      <w:r>
        <w:t xml:space="preserve"> </w:t>
      </w:r>
      <w:r w:rsidRPr="00C03892">
        <w:t xml:space="preserve">Table </w:t>
      </w:r>
      <w:hyperlink r:id="rId9" w:history="1">
        <w:r w:rsidRPr="00C03892">
          <w:rPr>
            <w:rStyle w:val="Hyperlink"/>
          </w:rPr>
          <w:t>1</w:t>
        </w:r>
      </w:hyperlink>
      <w:r w:rsidRPr="00C03892">
        <w:t xml:space="preserve"> shows the total number of FDA-approved drugs available on the market in each year of our study. Table </w:t>
      </w:r>
      <w:hyperlink r:id="rId10" w:history="1">
        <w:r w:rsidRPr="00C03892">
          <w:rPr>
            <w:rStyle w:val="Hyperlink"/>
          </w:rPr>
          <w:t>2</w:t>
        </w:r>
      </w:hyperlink>
      <w:r w:rsidRPr="00C03892">
        <w:t xml:space="preserve"> shows the number of drugs that had a patent or exclusivity added to them as a percentage of the total number of drugs. The figure is broken down in terms of the number of drugs with an added patent, the number of drugs with an added exclusivity, and the number of drugs that had any relevant change made to it (which includes not only adding a patent and/or exclusivity, but also other significant changes such as adding a use code.)</w:t>
      </w:r>
    </w:p>
    <w:p w14:paraId="0087353A" w14:textId="77777777" w:rsidR="00923DC6" w:rsidRDefault="00923DC6" w:rsidP="00923DC6">
      <w:pPr>
        <w:pStyle w:val="Heading4"/>
      </w:pPr>
      <w:r>
        <w:t>Secondary patents are the root cause &amp; less than 1/6 of revenues go to R&amp;D – ignore their lies told by big pharma</w:t>
      </w:r>
    </w:p>
    <w:p w14:paraId="5E1194C3" w14:textId="77777777" w:rsidR="00923DC6" w:rsidRDefault="00923DC6" w:rsidP="00923DC6">
      <w:r w:rsidRPr="006A5D4C">
        <w:rPr>
          <w:rStyle w:val="Style13ptBold"/>
        </w:rPr>
        <w:t>Radhakrishnan 16</w:t>
      </w:r>
      <w:r>
        <w:t xml:space="preserve"> </w:t>
      </w:r>
      <w:proofErr w:type="spellStart"/>
      <w:r w:rsidRPr="006A5D4C">
        <w:t>Priti</w:t>
      </w:r>
      <w:proofErr w:type="spellEnd"/>
      <w:r w:rsidRPr="006A5D4C">
        <w:t xml:space="preserve"> Radhakrishnan 6-14-2016 "Pharma’s secret weapon to keep drug prices high"</w:t>
      </w:r>
      <w:r>
        <w:t xml:space="preserve"> </w:t>
      </w:r>
      <w:hyperlink r:id="rId11" w:history="1">
        <w:r w:rsidRPr="00434D5E">
          <w:rPr>
            <w:rStyle w:val="Hyperlink"/>
          </w:rPr>
          <w:t>https://www.statnews.com/2016/06/14/secondary-patent-gilead-sovaldi-harvoni/</w:t>
        </w:r>
      </w:hyperlink>
      <w:r>
        <w:t xml:space="preserve"> (</w:t>
      </w:r>
      <w:proofErr w:type="spellStart"/>
      <w:r w:rsidRPr="006A5D4C">
        <w:t>Priti</w:t>
      </w:r>
      <w:proofErr w:type="spellEnd"/>
      <w:r w:rsidRPr="006A5D4C">
        <w:t xml:space="preserve">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)//Elmer //LK [RCT]</w:t>
      </w:r>
    </w:p>
    <w:p w14:paraId="6384DA80" w14:textId="77777777" w:rsidR="00923DC6" w:rsidRPr="005C78BC" w:rsidRDefault="00923DC6" w:rsidP="00923DC6">
      <w:r w:rsidRPr="005C78BC">
        <w:t xml:space="preserve">Skyrocketing drug prices are forcing states to take unprecedented measures to rein in health care spending. Vermont just became the nation’s first state to require prescription drug pricing transparency. The New York and Massachusetts attorneys general have launched investigations into major pharmaceutical companies’ and insurers’ drug pricing policies and strategies. These are important </w:t>
      </w:r>
      <w:r w:rsidRPr="005C78BC">
        <w:rPr>
          <w:rStyle w:val="StyleUnderline"/>
        </w:rPr>
        <w:t xml:space="preserve">steps. But they ignore a key driver of the problem: </w:t>
      </w:r>
      <w:r w:rsidRPr="0062260F">
        <w:rPr>
          <w:rStyle w:val="StyleUnderline"/>
          <w:highlight w:val="cyan"/>
        </w:rPr>
        <w:t>secondary patents</w:t>
      </w:r>
      <w:r w:rsidRPr="005C78BC">
        <w:rPr>
          <w:rStyle w:val="StyleUnderline"/>
        </w:rPr>
        <w:t xml:space="preserve">. Familiar to only a few people inside the insular world of intellectual property law, secondary patents work like this: Companies file for additional, defensive patents to </w:t>
      </w:r>
      <w:r w:rsidRPr="0062260F">
        <w:rPr>
          <w:rStyle w:val="StyleUnderline"/>
          <w:highlight w:val="cyan"/>
        </w:rPr>
        <w:t>thicken</w:t>
      </w:r>
      <w:r w:rsidRPr="005C78BC">
        <w:rPr>
          <w:rStyle w:val="StyleUnderline"/>
        </w:rPr>
        <w:t xml:space="preserve"> the </w:t>
      </w:r>
      <w:r w:rsidRPr="0062260F">
        <w:rPr>
          <w:rStyle w:val="StyleUnderline"/>
          <w:highlight w:val="cyan"/>
        </w:rPr>
        <w:t>protection around</w:t>
      </w:r>
      <w:r w:rsidRPr="005C78BC">
        <w:rPr>
          <w:rStyle w:val="StyleUnderline"/>
        </w:rPr>
        <w:t xml:space="preserve"> their original </w:t>
      </w:r>
      <w:r w:rsidRPr="0062260F">
        <w:rPr>
          <w:rStyle w:val="StyleUnderline"/>
          <w:highlight w:val="cyan"/>
        </w:rPr>
        <w:t>base patents</w:t>
      </w:r>
      <w:r w:rsidRPr="005C78BC">
        <w:rPr>
          <w:rStyle w:val="StyleUnderline"/>
        </w:rPr>
        <w:t xml:space="preserve">. These additional patents </w:t>
      </w:r>
      <w:r w:rsidRPr="0062260F">
        <w:rPr>
          <w:rStyle w:val="StyleUnderline"/>
          <w:highlight w:val="cyan"/>
        </w:rPr>
        <w:t>rarely represent anything new</w:t>
      </w:r>
      <w:r w:rsidRPr="005C78BC">
        <w:rPr>
          <w:rStyle w:val="StyleUnderline"/>
        </w:rPr>
        <w:t xml:space="preserve"> in terms of science. Instead, their purpose is to prolong a company’s monopoly and, along with that, its ability to charge high prices for its drugs. Some drugs have dozens of secondary patents</w:t>
      </w:r>
      <w:r w:rsidRPr="005C78BC">
        <w:t xml:space="preserve">. Abbott Labs, for example, has over 108 patents on its HIV drug </w:t>
      </w:r>
      <w:proofErr w:type="spellStart"/>
      <w:r w:rsidRPr="005C78BC">
        <w:t>Kaletra</w:t>
      </w:r>
      <w:proofErr w:type="spellEnd"/>
      <w:r w:rsidRPr="005C78BC">
        <w:t xml:space="preserve">. Take the case of </w:t>
      </w:r>
      <w:proofErr w:type="spellStart"/>
      <w:r w:rsidRPr="005C78BC">
        <w:t>Sovaldi</w:t>
      </w:r>
      <w:proofErr w:type="spellEnd"/>
      <w:r w:rsidRPr="005C78BC">
        <w:t xml:space="preserve">, a treatment for hepatitis C developed by Gilead Sciences. In the United States, Gilead prices </w:t>
      </w:r>
      <w:proofErr w:type="spellStart"/>
      <w:r w:rsidRPr="005C78BC">
        <w:t>Sovaldi</w:t>
      </w:r>
      <w:proofErr w:type="spellEnd"/>
      <w:r w:rsidRPr="005C78BC">
        <w:t xml:space="preserve"> at up to $1,000 a pill, or about $84,000 for a complete course of treatment. This pricing strategy helped Gilead clear $18 billion in profits last year, while taxpayer-funded Medicaid programs, state health programs, and patients have trouble affording this astronomically priced drug. </w:t>
      </w:r>
      <w:proofErr w:type="spellStart"/>
      <w:r w:rsidRPr="005C78BC">
        <w:t>Sovaldi</w:t>
      </w:r>
      <w:proofErr w:type="spellEnd"/>
      <w:r w:rsidRPr="005C78BC">
        <w:t xml:space="preserve">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w:t>
      </w:r>
      <w:r w:rsidRPr="005C78BC">
        <w:rPr>
          <w:rStyle w:val="StyleUnderline"/>
        </w:rPr>
        <w:t xml:space="preserve">Gilead does not deserve any of its 27 patents for </w:t>
      </w:r>
      <w:proofErr w:type="spellStart"/>
      <w:r w:rsidRPr="005C78BC">
        <w:rPr>
          <w:rStyle w:val="StyleUnderline"/>
        </w:rPr>
        <w:t>Sovaldi</w:t>
      </w:r>
      <w:proofErr w:type="spellEnd"/>
      <w:r w:rsidRPr="005C78BC">
        <w:rPr>
          <w:rStyle w:val="StyleUnderline"/>
        </w:rPr>
        <w:t>.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w:t>
      </w:r>
      <w:r w:rsidRPr="005C78BC">
        <w:t xml:space="preserve">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5C78BC">
        <w:rPr>
          <w:rStyle w:val="StyleUnderline"/>
        </w:rPr>
        <w:t xml:space="preserve">Stripping away unmerited patents would reduce drug costs and increase access for millions of people in the US and around the world. Pharmaceutical companies love to claim that winnowing their armada of patents would be a disincentive to innovation and would limit research into new drugs. Don’t believe it. The industry devotes shockingly little funding to research and development. </w:t>
      </w:r>
      <w:r w:rsidRPr="0062260F">
        <w:rPr>
          <w:rStyle w:val="StyleUnderline"/>
          <w:highlight w:val="cyan"/>
        </w:rPr>
        <w:t>Companies spend</w:t>
      </w:r>
      <w:r w:rsidRPr="005C78BC">
        <w:rPr>
          <w:rStyle w:val="StyleUnderline"/>
        </w:rPr>
        <w:t xml:space="preserve"> roughly </w:t>
      </w:r>
      <w:r w:rsidRPr="0062260F">
        <w:rPr>
          <w:rStyle w:val="StyleUnderline"/>
          <w:highlight w:val="cyan"/>
        </w:rPr>
        <w:t>one-third of their revenues on marketing and</w:t>
      </w:r>
      <w:r w:rsidRPr="005C78BC">
        <w:rPr>
          <w:rStyle w:val="StyleUnderline"/>
        </w:rPr>
        <w:t xml:space="preserve"> only </w:t>
      </w:r>
      <w:r w:rsidRPr="0062260F">
        <w:rPr>
          <w:rStyle w:val="StyleUnderline"/>
          <w:highlight w:val="cyan"/>
        </w:rPr>
        <w:t>half</w:t>
      </w:r>
      <w:r w:rsidRPr="005C78BC">
        <w:rPr>
          <w:rStyle w:val="StyleUnderline"/>
        </w:rPr>
        <w:t xml:space="preserve"> as much </w:t>
      </w:r>
      <w:r w:rsidRPr="0062260F">
        <w:rPr>
          <w:rStyle w:val="StyleUnderline"/>
          <w:highlight w:val="cyan"/>
        </w:rPr>
        <w:t>on r</w:t>
      </w:r>
      <w:r w:rsidRPr="005C78BC">
        <w:rPr>
          <w:rStyle w:val="StyleUnderline"/>
        </w:rPr>
        <w:t xml:space="preserve">esearch </w:t>
      </w:r>
      <w:r w:rsidRPr="0062260F">
        <w:rPr>
          <w:rStyle w:val="StyleUnderline"/>
          <w:highlight w:val="cyan"/>
        </w:rPr>
        <w:t>and d</w:t>
      </w:r>
      <w:r w:rsidRPr="005C78BC">
        <w:rPr>
          <w:rStyle w:val="StyleUnderline"/>
        </w:rPr>
        <w:t xml:space="preserve">evelopment, </w:t>
      </w:r>
      <w:r w:rsidRPr="0062260F">
        <w:rPr>
          <w:rStyle w:val="StyleUnderline"/>
          <w:highlight w:val="cyan"/>
        </w:rPr>
        <w:t>while spending big on armies of lawyers to devise and defend secondary patents</w:t>
      </w:r>
      <w:r w:rsidRPr="005C78BC">
        <w:rPr>
          <w:rStyle w:val="StyleUnderline"/>
        </w:rPr>
        <w:t xml:space="preserve"> and other so-called “life cycle management” strategies. Drug </w:t>
      </w:r>
      <w:r w:rsidRPr="0062260F">
        <w:rPr>
          <w:rStyle w:val="StyleUnderline"/>
          <w:highlight w:val="cyan"/>
        </w:rPr>
        <w:t>research funding has been declining for</w:t>
      </w:r>
      <w:r w:rsidRPr="005C78BC">
        <w:rPr>
          <w:rStyle w:val="StyleUnderline"/>
        </w:rPr>
        <w:t xml:space="preserve"> more than </w:t>
      </w:r>
      <w:r w:rsidRPr="0062260F">
        <w:rPr>
          <w:rStyle w:val="StyleUnderline"/>
          <w:highlight w:val="cyan"/>
        </w:rPr>
        <w:t>a decade</w:t>
      </w:r>
      <w:r w:rsidRPr="005C78BC">
        <w:rPr>
          <w:rStyle w:val="StyleUnderline"/>
        </w:rPr>
        <w:t xml:space="preserve">, while strategies of secondary patenting have steadily increased. </w:t>
      </w:r>
      <w:r w:rsidRPr="005C78BC">
        <w:t>We support patents — just not those that are unmerited and that unjustly prolong companies’ market power and prevent legitimate competition.</w:t>
      </w:r>
    </w:p>
    <w:p w14:paraId="19914B78" w14:textId="77777777" w:rsidR="00923DC6" w:rsidRDefault="00923DC6" w:rsidP="00923DC6">
      <w:pPr>
        <w:pStyle w:val="Heading4"/>
      </w:pPr>
      <w:r>
        <w:t>We control uniqueness – innovation is low now and it solves disease, bioterror &amp; antimicrobial resistance.  The response to COVID is the exception, not the rule.</w:t>
      </w:r>
    </w:p>
    <w:p w14:paraId="7608F1AA" w14:textId="77777777" w:rsidR="00923DC6" w:rsidRPr="008E20B4" w:rsidRDefault="00923DC6" w:rsidP="00923DC6">
      <w:r w:rsidRPr="008E20B4">
        <w:rPr>
          <w:rStyle w:val="Style13ptBold"/>
        </w:rPr>
        <w:t xml:space="preserve">Marjanovic and </w:t>
      </w:r>
      <w:proofErr w:type="spellStart"/>
      <w:r w:rsidRPr="008E20B4">
        <w:rPr>
          <w:rStyle w:val="Style13ptBold"/>
        </w:rPr>
        <w:t>Feijao</w:t>
      </w:r>
      <w:proofErr w:type="spellEnd"/>
      <w:r w:rsidRPr="008E20B4">
        <w:rPr>
          <w:rStyle w:val="Style13ptBold"/>
        </w:rPr>
        <w:t xml:space="preserve"> 20</w:t>
      </w:r>
      <w:r>
        <w:t xml:space="preserve"> (</w:t>
      </w:r>
      <w:r w:rsidRPr="008E20B4">
        <w:t xml:space="preserve">Marjanovic, Sonja and Carolina </w:t>
      </w:r>
      <w:proofErr w:type="spellStart"/>
      <w:r w:rsidRPr="008E20B4">
        <w:t>Feijao</w:t>
      </w:r>
      <w:proofErr w:type="spellEnd"/>
      <w:r w:rsidRPr="008E20B4">
        <w:t xml:space="preserve">, Pharmaceutical Innovation for Infectious Disease Management: From Troubleshooting to Sustainable Models of Engagement. Santa Monica, CA: RAND Corporation, 2020. </w:t>
      </w:r>
      <w:hyperlink r:id="rId12" w:history="1">
        <w:r w:rsidRPr="00C441E5">
          <w:rPr>
            <w:rStyle w:val="Hyperlink"/>
          </w:rPr>
          <w:t>https://www.rand.org/pubs/perspectives/PEA407-1.html)//LK</w:t>
        </w:r>
      </w:hyperlink>
      <w:r>
        <w:t xml:space="preserve"> [Accessed 8/30/31]</w:t>
      </w:r>
    </w:p>
    <w:p w14:paraId="502BF401" w14:textId="77777777" w:rsidR="00923DC6" w:rsidRPr="009C11C9" w:rsidRDefault="00923DC6" w:rsidP="00923DC6">
      <w:pPr>
        <w:rPr>
          <w:rFonts w:ascii="Arial" w:hAnsi="Arial" w:cs="Arial"/>
          <w:sz w:val="40"/>
          <w:szCs w:val="40"/>
        </w:rPr>
      </w:pPr>
      <w:r w:rsidRPr="0062260F">
        <w:rPr>
          <w:rStyle w:val="StyleUnderline"/>
          <w:highlight w:val="cyan"/>
        </w:rPr>
        <w:t>We need to ensure scalable and sustainable approaches for pharmaceutical innovation</w:t>
      </w:r>
      <w:r w:rsidRPr="00904598">
        <w:rPr>
          <w:rStyle w:val="StyleUnderline"/>
        </w:rPr>
        <w:t xml:space="preserve"> in response to infectious disease threats </w:t>
      </w:r>
      <w:r>
        <w:t xml:space="preserve">to public health </w:t>
      </w:r>
      <w:proofErr w:type="gramStart"/>
      <w:r>
        <w:t>As</w:t>
      </w:r>
      <w:proofErr w:type="gramEnd"/>
      <w:r>
        <w:t xml:space="preserve"> key actors in the healthcare innovation landscape, pharmaceutical and life sci-</w:t>
      </w:r>
      <w:proofErr w:type="spellStart"/>
      <w:r>
        <w:t>ences</w:t>
      </w:r>
      <w:proofErr w:type="spellEnd"/>
      <w:r>
        <w:t xml:space="preserve"> companies have been called on to develop medicines, vaccines and diagnostics for pressing public health challenges. The COVID-19 crisis is one such </w:t>
      </w:r>
      <w:r w:rsidRPr="00897371">
        <w:t xml:space="preserve">challenge, but there are many others. For example, </w:t>
      </w:r>
      <w:r w:rsidRPr="00897371">
        <w:rPr>
          <w:rStyle w:val="StyleUnderline"/>
        </w:rPr>
        <w:t xml:space="preserve">MERS, SARS, Ebola, Zika and avian and swine flu are also infectious diseases that represent public health threats. Infectious agents such as anthrax, smallpox and tularemia could present threats in a bioterrorism </w:t>
      </w:r>
      <w:proofErr w:type="gramStart"/>
      <w:r w:rsidRPr="00897371">
        <w:rPr>
          <w:rStyle w:val="StyleUnderline"/>
        </w:rPr>
        <w:t>con-text</w:t>
      </w:r>
      <w:proofErr w:type="gramEnd"/>
      <w:r w:rsidRPr="00897371">
        <w:rPr>
          <w:rStyle w:val="StyleUnderline"/>
        </w:rPr>
        <w:t>.</w:t>
      </w:r>
      <w:r w:rsidRPr="00904598">
        <w:rPr>
          <w:rStyle w:val="StyleUnderline"/>
        </w:rPr>
        <w:t>1 Th</w:t>
      </w:r>
      <w:r w:rsidRPr="00897371">
        <w:rPr>
          <w:rStyle w:val="StyleUnderline"/>
        </w:rPr>
        <w:t>e general threat to public health that is posed by antimicrobial resistance is also well-</w:t>
      </w:r>
      <w:proofErr w:type="spellStart"/>
      <w:r w:rsidRPr="00897371">
        <w:rPr>
          <w:rStyle w:val="StyleUnderline"/>
        </w:rPr>
        <w:t>recognised</w:t>
      </w:r>
      <w:proofErr w:type="spellEnd"/>
      <w:r w:rsidRPr="00897371">
        <w:rPr>
          <w:rStyle w:val="StyleUnderline"/>
        </w:rPr>
        <w:t xml:space="preserve"> as an area in need of pharmaceutical innovation. Innovating in response to the</w:t>
      </w:r>
      <w:r w:rsidRPr="00904598">
        <w:rPr>
          <w:rStyle w:val="StyleUnderline"/>
        </w:rPr>
        <w:t xml:space="preserve">se challenges does not always align well with pharmaceutical industry commercial models, shareholder expectations and </w:t>
      </w:r>
      <w:proofErr w:type="spellStart"/>
      <w:r w:rsidRPr="00904598">
        <w:rPr>
          <w:rStyle w:val="StyleUnderline"/>
        </w:rPr>
        <w:t>compe-tition</w:t>
      </w:r>
      <w:proofErr w:type="spellEnd"/>
      <w:r w:rsidRPr="00904598">
        <w:rPr>
          <w:rStyle w:val="StyleUnderline"/>
        </w:rPr>
        <w:t xml:space="preserve"> within the industry.</w:t>
      </w:r>
      <w:r>
        <w:t xml:space="preserve"> However, the expertise, </w:t>
      </w:r>
      <w:proofErr w:type="gramStart"/>
      <w:r>
        <w:t>networks</w:t>
      </w:r>
      <w:proofErr w:type="gramEnd"/>
      <w:r>
        <w:t xml:space="preserve"> and infrastructure that </w:t>
      </w:r>
      <w:r>
        <w:rPr>
          <w:rStyle w:val="markedcontent"/>
          <w:sz w:val="19"/>
          <w:szCs w:val="19"/>
        </w:rPr>
        <w:t xml:space="preserve">industry has within its reach, as well as public expectations and the moral imperative, make pharmaceutical companies and the wider life sciences sector an indispensable partner in the search for solutions that save </w:t>
      </w:r>
      <w:r w:rsidRPr="00904598">
        <w:rPr>
          <w:rStyle w:val="markedcontent"/>
          <w:sz w:val="19"/>
          <w:szCs w:val="19"/>
        </w:rPr>
        <w:t>lives.</w:t>
      </w:r>
      <w:r w:rsidRPr="00904598">
        <w:t xml:space="preserve"> </w:t>
      </w:r>
      <w:r w:rsidRPr="00904598">
        <w:rPr>
          <w:rStyle w:val="StyleUnderline"/>
        </w:rPr>
        <w:t xml:space="preserve">This perspective argues for the need to establish more sustainable and scalable ways of </w:t>
      </w:r>
      <w:proofErr w:type="spellStart"/>
      <w:r w:rsidRPr="00904598">
        <w:rPr>
          <w:rStyle w:val="StyleUnderline"/>
        </w:rPr>
        <w:t>incentivising</w:t>
      </w:r>
      <w:proofErr w:type="spellEnd"/>
      <w:r w:rsidRPr="00904598">
        <w:rPr>
          <w:rStyle w:val="StyleUnderline"/>
        </w:rPr>
        <w:t xml:space="preserve"> </w:t>
      </w:r>
      <w:proofErr w:type="spellStart"/>
      <w:r w:rsidRPr="00904598">
        <w:rPr>
          <w:rStyle w:val="StyleUnderline"/>
        </w:rPr>
        <w:t>pharmaceu</w:t>
      </w:r>
      <w:proofErr w:type="spellEnd"/>
      <w:r w:rsidRPr="00904598">
        <w:rPr>
          <w:rStyle w:val="StyleUnderline"/>
        </w:rPr>
        <w:t xml:space="preserve">-tical innovation in response to infectious disease threats to public health. It considers both past and current examples of efforts to </w:t>
      </w:r>
      <w:proofErr w:type="spellStart"/>
      <w:r w:rsidRPr="00904598">
        <w:rPr>
          <w:rStyle w:val="StyleUnderline"/>
        </w:rPr>
        <w:t>mobilise</w:t>
      </w:r>
      <w:proofErr w:type="spellEnd"/>
      <w:r w:rsidRPr="00904598">
        <w:rPr>
          <w:rStyle w:val="StyleUnderline"/>
        </w:rPr>
        <w:t xml:space="preserve"> pharmaceutical innovation in high commercial risk areas, including in the context of current efforts to respond to the COVID-19 pandemic. </w:t>
      </w:r>
      <w:r w:rsidRPr="0062260F">
        <w:rPr>
          <w:rStyle w:val="StyleUnderline"/>
          <w:highlight w:val="cyan"/>
        </w:rPr>
        <w:t>In global pandemic crises</w:t>
      </w:r>
      <w:r w:rsidRPr="00904598">
        <w:rPr>
          <w:rStyle w:val="StyleUnderline"/>
        </w:rPr>
        <w:t xml:space="preserve"> like COVID-19, the urgency and scale of the crisis – as well as </w:t>
      </w:r>
      <w:r w:rsidRPr="0062260F">
        <w:rPr>
          <w:rStyle w:val="StyleUnderline"/>
          <w:highlight w:val="cyan"/>
        </w:rPr>
        <w:t>the spotlight</w:t>
      </w:r>
      <w:r w:rsidRPr="00904598">
        <w:rPr>
          <w:rStyle w:val="StyleUnderline"/>
        </w:rPr>
        <w:t xml:space="preserve"> placed on pharmaceutical companies – </w:t>
      </w:r>
      <w:r w:rsidRPr="0062260F">
        <w:rPr>
          <w:rStyle w:val="StyleUnderline"/>
          <w:highlight w:val="cyan"/>
        </w:rPr>
        <w:t>mean</w:t>
      </w:r>
      <w:r w:rsidRPr="00904598">
        <w:rPr>
          <w:rStyle w:val="StyleUnderline"/>
        </w:rPr>
        <w:t xml:space="preserve"> that </w:t>
      </w:r>
      <w:r w:rsidRPr="0062260F">
        <w:rPr>
          <w:rStyle w:val="StyleUnderline"/>
          <w:highlight w:val="cyan"/>
        </w:rPr>
        <w:t>contributing to the search</w:t>
      </w:r>
      <w:r w:rsidRPr="00904598">
        <w:rPr>
          <w:rStyle w:val="StyleUnderline"/>
        </w:rPr>
        <w:t xml:space="preserve"> for effective medicines, vaccines or diagnostics </w:t>
      </w:r>
      <w:r w:rsidRPr="0062260F">
        <w:rPr>
          <w:rStyle w:val="StyleUnderline"/>
          <w:highlight w:val="cyan"/>
        </w:rPr>
        <w:t>is essential</w:t>
      </w:r>
      <w:r w:rsidRPr="00904598">
        <w:rPr>
          <w:rStyle w:val="StyleUnderline"/>
        </w:rPr>
        <w:t xml:space="preserve"> for socially responsible companies in the </w:t>
      </w:r>
      <w:proofErr w:type="gramStart"/>
      <w:r w:rsidRPr="00904598">
        <w:rPr>
          <w:rStyle w:val="StyleUnderline"/>
        </w:rPr>
        <w:t>sec-tor</w:t>
      </w:r>
      <w:proofErr w:type="gramEnd"/>
      <w:r w:rsidRPr="00904598">
        <w:rPr>
          <w:rStyle w:val="StyleUnderline"/>
        </w:rPr>
        <w:t xml:space="preserve">.2 </w:t>
      </w:r>
      <w:r w:rsidRPr="00897371">
        <w:rPr>
          <w:rStyle w:val="StyleUnderline"/>
        </w:rPr>
        <w:t xml:space="preserve">It is therefore unsurprising that we are seeing </w:t>
      </w:r>
      <w:proofErr w:type="spellStart"/>
      <w:r w:rsidRPr="00897371">
        <w:rPr>
          <w:rStyle w:val="StyleUnderline"/>
        </w:rPr>
        <w:t>indus</w:t>
      </w:r>
      <w:proofErr w:type="spellEnd"/>
      <w:r w:rsidRPr="00897371">
        <w:rPr>
          <w:rStyle w:val="StyleUnderline"/>
        </w:rPr>
        <w:t>-try-wide efforts unfold</w:t>
      </w:r>
      <w:r w:rsidRPr="00904598">
        <w:rPr>
          <w:rStyle w:val="StyleUnderline"/>
        </w:rPr>
        <w:t xml:space="preserve"> a</w:t>
      </w:r>
      <w:r w:rsidRPr="00897371">
        <w:rPr>
          <w:rStyle w:val="StyleUnderline"/>
        </w:rPr>
        <w:t>t unprecedented scale and pace.</w:t>
      </w:r>
      <w:r w:rsidRPr="00897371">
        <w:rPr>
          <w:rStyle w:val="markedcontent"/>
          <w:sz w:val="19"/>
          <w:szCs w:val="19"/>
        </w:rPr>
        <w:t xml:space="preserve"> Whereas there is always scope for more activity, industry is currently contributing </w:t>
      </w:r>
      <w:proofErr w:type="gramStart"/>
      <w:r w:rsidRPr="00897371">
        <w:rPr>
          <w:rStyle w:val="markedcontent"/>
          <w:sz w:val="19"/>
          <w:szCs w:val="19"/>
        </w:rPr>
        <w:t>in</w:t>
      </w:r>
      <w:proofErr w:type="gramEnd"/>
      <w:r w:rsidRPr="00897371">
        <w:rPr>
          <w:rStyle w:val="markedcontent"/>
          <w:sz w:val="19"/>
          <w:szCs w:val="19"/>
        </w:rPr>
        <w:t xml:space="preserve"> a variety of ways. Examples include pharmaceutical companies donating existing com</w:t>
      </w:r>
      <w:r>
        <w:rPr>
          <w:rStyle w:val="markedcontent"/>
          <w:sz w:val="19"/>
          <w:szCs w:val="19"/>
        </w:rPr>
        <w:t>-pounds to assess their utility in the fight against COVID-19; screening existing compound libraries in-house or with partners to see if they can be repurposed; accelerating tri-</w:t>
      </w:r>
      <w:proofErr w:type="spellStart"/>
      <w:r>
        <w:rPr>
          <w:rStyle w:val="markedcontent"/>
          <w:sz w:val="19"/>
          <w:szCs w:val="19"/>
        </w:rPr>
        <w:t>als</w:t>
      </w:r>
      <w:proofErr w:type="spellEnd"/>
      <w:r>
        <w:rPr>
          <w:rStyle w:val="markedcontent"/>
          <w:sz w:val="19"/>
          <w:szCs w:val="19"/>
        </w:rPr>
        <w:t xml:space="preserve"> for potentially effective medicine or vaccine candidates; and in some cases rapidly accelerating in-house research and development to discover new treatments or vaccine agents and develop diagnostics tests.</w:t>
      </w:r>
      <w:r>
        <w:rPr>
          <w:rStyle w:val="markedcontent"/>
          <w:sz w:val="11"/>
          <w:szCs w:val="11"/>
        </w:rPr>
        <w:t>3,4</w:t>
      </w:r>
      <w:r>
        <w:rPr>
          <w:rStyle w:val="markedcontent"/>
          <w:sz w:val="19"/>
          <w:szCs w:val="19"/>
        </w:rPr>
        <w:t xml:space="preserve"> Pharmaceutical companies are collaborating with each other in some of these efforts and participating in global R&amp;D partnerships (such as the Innovative Medicines Initiative effort to accel-</w:t>
      </w:r>
      <w:proofErr w:type="spellStart"/>
      <w:r>
        <w:rPr>
          <w:rStyle w:val="markedcontent"/>
          <w:sz w:val="19"/>
          <w:szCs w:val="19"/>
        </w:rPr>
        <w:t>erate</w:t>
      </w:r>
      <w:proofErr w:type="spellEnd"/>
      <w:r>
        <w:rPr>
          <w:rStyle w:val="markedcontent"/>
          <w:sz w:val="19"/>
          <w:szCs w:val="19"/>
        </w:rPr>
        <w:t xml:space="preserve"> the development of potential therapies for COVID-19) and supporting national efforts to expand diagnosis and testing capacity and ensure affordable and ready access to potential solutions.</w:t>
      </w:r>
      <w:r>
        <w:rPr>
          <w:rStyle w:val="markedcontent"/>
          <w:sz w:val="11"/>
          <w:szCs w:val="11"/>
        </w:rPr>
        <w:t>3,5,6</w:t>
      </w:r>
      <w:r>
        <w:rPr>
          <w:rStyle w:val="markedcontent"/>
          <w:sz w:val="19"/>
          <w:szCs w:val="19"/>
        </w:rPr>
        <w:t xml:space="preserve"> </w:t>
      </w:r>
      <w:r w:rsidRPr="00904598">
        <w:rPr>
          <w:rStyle w:val="StyleUnderline"/>
        </w:rPr>
        <w:t xml:space="preserve">The primary purpose of such innovation is to benefit patients and wider population health. Although there are also reputational benefits from involvement that can be </w:t>
      </w:r>
      <w:proofErr w:type="spellStart"/>
      <w:r w:rsidRPr="00904598">
        <w:rPr>
          <w:rStyle w:val="StyleUnderline"/>
        </w:rPr>
        <w:t>realised</w:t>
      </w:r>
      <w:proofErr w:type="spellEnd"/>
      <w:r w:rsidRPr="00904598">
        <w:rPr>
          <w:rStyle w:val="StyleUnderline"/>
        </w:rPr>
        <w:t xml:space="preserve"> across the industry, </w:t>
      </w:r>
      <w:r w:rsidRPr="0062260F">
        <w:rPr>
          <w:rStyle w:val="StyleUnderline"/>
          <w:highlight w:val="cyan"/>
        </w:rPr>
        <w:t>there are likely to be</w:t>
      </w:r>
      <w:r w:rsidRPr="00904598">
        <w:rPr>
          <w:rStyle w:val="StyleUnderline"/>
        </w:rPr>
        <w:t xml:space="preserve"> </w:t>
      </w:r>
      <w:proofErr w:type="spellStart"/>
      <w:r w:rsidRPr="00904598">
        <w:rPr>
          <w:rStyle w:val="StyleUnderline"/>
        </w:rPr>
        <w:t>rela-tively</w:t>
      </w:r>
      <w:proofErr w:type="spellEnd"/>
      <w:r w:rsidRPr="00904598">
        <w:rPr>
          <w:rStyle w:val="StyleUnderline"/>
        </w:rPr>
        <w:t xml:space="preserve"> </w:t>
      </w:r>
      <w:r w:rsidRPr="0062260F">
        <w:rPr>
          <w:rStyle w:val="StyleUnderline"/>
          <w:highlight w:val="cyan"/>
        </w:rPr>
        <w:t>few</w:t>
      </w:r>
      <w:r w:rsidRPr="00904598">
        <w:rPr>
          <w:rStyle w:val="StyleUnderline"/>
        </w:rPr>
        <w:t xml:space="preserve"> companies that are </w:t>
      </w:r>
      <w:r w:rsidRPr="0062260F">
        <w:rPr>
          <w:rStyle w:val="StyleUnderline"/>
          <w:highlight w:val="cyan"/>
        </w:rPr>
        <w:t>‘commercial’ winners</w:t>
      </w:r>
      <w:r w:rsidRPr="00904598">
        <w:rPr>
          <w:rStyle w:val="StyleUnderline"/>
        </w:rPr>
        <w:t>.</w:t>
      </w:r>
      <w:r>
        <w:rPr>
          <w:rStyle w:val="markedcontent"/>
          <w:sz w:val="19"/>
          <w:szCs w:val="19"/>
        </w:rPr>
        <w:t xml:space="preserve"> Those who might gain substantial revenues will be under </w:t>
      </w:r>
      <w:proofErr w:type="spellStart"/>
      <w:r>
        <w:rPr>
          <w:rStyle w:val="markedcontent"/>
          <w:sz w:val="19"/>
          <w:szCs w:val="19"/>
        </w:rPr>
        <w:t>pres</w:t>
      </w:r>
      <w:proofErr w:type="spellEnd"/>
      <w:r>
        <w:rPr>
          <w:rStyle w:val="markedcontent"/>
          <w:sz w:val="19"/>
          <w:szCs w:val="19"/>
        </w:rPr>
        <w:t>-sure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w:t>
      </w:r>
      <w:r>
        <w:rPr>
          <w:rStyle w:val="markedcontent"/>
          <w:sz w:val="11"/>
          <w:szCs w:val="11"/>
        </w:rPr>
        <w:t>7</w:t>
      </w:r>
      <w:r>
        <w:rPr>
          <w:rStyle w:val="markedcontent"/>
          <w:sz w:val="19"/>
          <w:szCs w:val="19"/>
        </w:rPr>
        <w:t xml:space="preserve"> Similarly, in the United States AbbVie has waived intellectual property rights for an existing com-bination product that is being tested for therapeutic </w:t>
      </w:r>
      <w:proofErr w:type="spellStart"/>
      <w:r>
        <w:rPr>
          <w:rStyle w:val="markedcontent"/>
          <w:sz w:val="19"/>
          <w:szCs w:val="19"/>
        </w:rPr>
        <w:t>poten-tial</w:t>
      </w:r>
      <w:proofErr w:type="spellEnd"/>
      <w:r>
        <w:rPr>
          <w:rStyle w:val="markedcontent"/>
          <w:sz w:val="19"/>
          <w:szCs w:val="19"/>
        </w:rPr>
        <w:t xml:space="preserve"> against COVID-19, which would support affordability and allow for a supply of generics.</w:t>
      </w:r>
      <w:r>
        <w:rPr>
          <w:rStyle w:val="markedcontent"/>
          <w:sz w:val="11"/>
          <w:szCs w:val="11"/>
        </w:rPr>
        <w:t>8,9</w:t>
      </w:r>
      <w:r>
        <w:rPr>
          <w:rStyle w:val="markedcontent"/>
          <w:sz w:val="19"/>
          <w:szCs w:val="19"/>
        </w:rPr>
        <w:t xml:space="preserve"> Johnson &amp; Johnson has stated that its potential vaccine – which is expected to begin trials – will be available on a not-for-profit basis during the pandemic.</w:t>
      </w:r>
      <w:r>
        <w:rPr>
          <w:rStyle w:val="markedcontent"/>
          <w:sz w:val="11"/>
          <w:szCs w:val="11"/>
        </w:rPr>
        <w:t>10</w:t>
      </w:r>
      <w:r>
        <w:rPr>
          <w:rStyle w:val="markedcontent"/>
          <w:sz w:val="19"/>
          <w:szCs w:val="19"/>
        </w:rPr>
        <w:t xml:space="preserve"> Pharma is </w:t>
      </w:r>
      <w:proofErr w:type="spellStart"/>
      <w:r>
        <w:rPr>
          <w:rStyle w:val="markedcontent"/>
          <w:sz w:val="19"/>
          <w:szCs w:val="19"/>
        </w:rPr>
        <w:t>mobilising</w:t>
      </w:r>
      <w:proofErr w:type="spellEnd"/>
      <w:r>
        <w:rPr>
          <w:rStyle w:val="markedcontent"/>
          <w:sz w:val="19"/>
          <w:szCs w:val="19"/>
        </w:rPr>
        <w:t xml:space="preserve"> substantial efforts to rise to the COVID-19 challenge at hand. </w:t>
      </w:r>
      <w:r w:rsidRPr="00904598">
        <w:rPr>
          <w:rStyle w:val="StyleUnderline"/>
        </w:rPr>
        <w:t xml:space="preserve">However, </w:t>
      </w:r>
      <w:r w:rsidRPr="00897371">
        <w:rPr>
          <w:rStyle w:val="StyleUnderline"/>
        </w:rPr>
        <w:t xml:space="preserve">we need to </w:t>
      </w:r>
      <w:r w:rsidRPr="0062260F">
        <w:rPr>
          <w:rStyle w:val="StyleUnderline"/>
          <w:highlight w:val="cyan"/>
        </w:rPr>
        <w:t>consider</w:t>
      </w:r>
      <w:r w:rsidRPr="00904598">
        <w:rPr>
          <w:rStyle w:val="StyleUnderline"/>
        </w:rPr>
        <w:t xml:space="preserve"> how </w:t>
      </w:r>
      <w:r w:rsidRPr="008E20B4">
        <w:rPr>
          <w:rStyle w:val="StyleUnderline"/>
        </w:rPr>
        <w:t xml:space="preserve">pharmaceutical </w:t>
      </w:r>
      <w:r w:rsidRPr="0062260F">
        <w:rPr>
          <w:rStyle w:val="StyleUnderline"/>
          <w:highlight w:val="cyan"/>
        </w:rPr>
        <w:t>innovation</w:t>
      </w:r>
      <w:r w:rsidRPr="00904598">
        <w:rPr>
          <w:rStyle w:val="StyleUnderline"/>
        </w:rPr>
        <w:t xml:space="preserve"> for responding to emerging infectious diseases can best be enabled </w:t>
      </w:r>
      <w:r w:rsidRPr="0062260F">
        <w:rPr>
          <w:rStyle w:val="StyleUnderline"/>
          <w:highlight w:val="cyan"/>
        </w:rPr>
        <w:t>beyond the current crisis. Many</w:t>
      </w:r>
      <w:r w:rsidRPr="00904598">
        <w:rPr>
          <w:rStyle w:val="StyleUnderline"/>
        </w:rPr>
        <w:t xml:space="preserve"> public health </w:t>
      </w:r>
      <w:r w:rsidRPr="0062260F">
        <w:rPr>
          <w:rStyle w:val="StyleUnderline"/>
          <w:highlight w:val="cyan"/>
        </w:rPr>
        <w:t>threats</w:t>
      </w:r>
      <w:r w:rsidRPr="00904598">
        <w:rPr>
          <w:rStyle w:val="StyleUnderline"/>
        </w:rPr>
        <w:t xml:space="preserve"> (including those associated with other infectious diseases, bioterror-ism </w:t>
      </w:r>
      <w:proofErr w:type="gramStart"/>
      <w:r w:rsidRPr="00904598">
        <w:rPr>
          <w:rStyle w:val="StyleUnderline"/>
        </w:rPr>
        <w:t>agents</w:t>
      </w:r>
      <w:proofErr w:type="gramEnd"/>
      <w:r w:rsidRPr="00904598">
        <w:rPr>
          <w:rStyle w:val="StyleUnderline"/>
        </w:rPr>
        <w:t xml:space="preserve"> and antimicrobial resistance) </w:t>
      </w:r>
      <w:r w:rsidRPr="0062260F">
        <w:rPr>
          <w:rStyle w:val="StyleUnderline"/>
          <w:highlight w:val="cyan"/>
        </w:rPr>
        <w:t>are urgent</w:t>
      </w:r>
      <w:r w:rsidRPr="00897371">
        <w:rPr>
          <w:rStyle w:val="StyleUnderline"/>
          <w:highlight w:val="cyan"/>
        </w:rPr>
        <w:t>ly in need of</w:t>
      </w:r>
      <w:r w:rsidRPr="00904598">
        <w:rPr>
          <w:rStyle w:val="StyleUnderline"/>
        </w:rPr>
        <w:t xml:space="preserve"> pharmaceutical </w:t>
      </w:r>
      <w:r w:rsidRPr="00897371">
        <w:rPr>
          <w:rStyle w:val="StyleUnderline"/>
          <w:highlight w:val="cyan"/>
        </w:rPr>
        <w:t>innovation,</w:t>
      </w:r>
      <w:r w:rsidRPr="00897371">
        <w:rPr>
          <w:rStyle w:val="StyleUnderline"/>
        </w:rPr>
        <w:t xml:space="preserve"> even if their impacts are not as visible to s</w:t>
      </w:r>
      <w:r w:rsidRPr="00904598">
        <w:rPr>
          <w:rStyle w:val="StyleUnderline"/>
        </w:rPr>
        <w:t xml:space="preserve">ociety as COVID-19 is in the </w:t>
      </w:r>
      <w:proofErr w:type="spellStart"/>
      <w:r w:rsidRPr="00904598">
        <w:rPr>
          <w:rStyle w:val="StyleUnderline"/>
        </w:rPr>
        <w:t>imme-diate</w:t>
      </w:r>
      <w:proofErr w:type="spellEnd"/>
      <w:r w:rsidRPr="00904598">
        <w:rPr>
          <w:rStyle w:val="StyleUnderline"/>
        </w:rPr>
        <w:t xml:space="preserve"> term</w:t>
      </w:r>
      <w:r>
        <w:rPr>
          <w:rStyle w:val="markedcontent"/>
          <w:sz w:val="19"/>
          <w:szCs w:val="19"/>
        </w:rPr>
        <w:t xml:space="preserve">. The pharmaceutical industry has responded to previous public health emergencies associated with </w:t>
      </w:r>
      <w:proofErr w:type="spellStart"/>
      <w:r>
        <w:rPr>
          <w:rStyle w:val="markedcontent"/>
          <w:sz w:val="19"/>
          <w:szCs w:val="19"/>
        </w:rPr>
        <w:t>infec-tious</w:t>
      </w:r>
      <w:proofErr w:type="spellEnd"/>
      <w:r>
        <w:rPr>
          <w:rStyle w:val="markedcontent"/>
          <w:sz w:val="19"/>
          <w:szCs w:val="19"/>
        </w:rPr>
        <w:t xml:space="preserve"> disease in recent times – for example those associated with Ebola and Zika outbreaks.</w:t>
      </w:r>
      <w:r>
        <w:rPr>
          <w:rStyle w:val="markedcontent"/>
          <w:sz w:val="11"/>
          <w:szCs w:val="11"/>
        </w:rPr>
        <w:t>11</w:t>
      </w:r>
      <w:r>
        <w:rPr>
          <w:rStyle w:val="markedcontent"/>
          <w:sz w:val="19"/>
          <w:szCs w:val="19"/>
        </w:rPr>
        <w:t xml:space="preserve"> However, it has done so to a lesser scale than for COVID-19 and with </w:t>
      </w:r>
      <w:proofErr w:type="spellStart"/>
      <w:r>
        <w:rPr>
          <w:rStyle w:val="markedcontent"/>
          <w:sz w:val="19"/>
          <w:szCs w:val="19"/>
        </w:rPr>
        <w:t>contribu-tions</w:t>
      </w:r>
      <w:proofErr w:type="spellEnd"/>
      <w:r>
        <w:rPr>
          <w:rStyle w:val="markedcontent"/>
          <w:sz w:val="19"/>
          <w:szCs w:val="19"/>
        </w:rPr>
        <w:t xml:space="preserve"> from fewer companies. Similarly, levels of activity in response to the threat of antimicrobial resistance are still low.</w:t>
      </w:r>
      <w:r>
        <w:rPr>
          <w:rStyle w:val="markedcontent"/>
          <w:sz w:val="11"/>
          <w:szCs w:val="11"/>
        </w:rPr>
        <w:t>12</w:t>
      </w:r>
      <w:r>
        <w:rPr>
          <w:rStyle w:val="markedcontent"/>
          <w:sz w:val="19"/>
          <w:szCs w:val="19"/>
        </w:rPr>
        <w:t xml:space="preserve"> There are important policy questions as to whether – and how – industry could engage with such public health threats to an even greater extent under improved </w:t>
      </w:r>
      <w:proofErr w:type="spellStart"/>
      <w:r>
        <w:rPr>
          <w:rStyle w:val="markedcontent"/>
          <w:sz w:val="19"/>
          <w:szCs w:val="19"/>
        </w:rPr>
        <w:t>innova-tion</w:t>
      </w:r>
      <w:proofErr w:type="spellEnd"/>
      <w:r>
        <w:rPr>
          <w:rStyle w:val="markedcontent"/>
          <w:sz w:val="19"/>
          <w:szCs w:val="19"/>
        </w:rPr>
        <w:t xml:space="preserve"> conditions.</w:t>
      </w:r>
      <w:r>
        <w:t xml:space="preserve"> </w:t>
      </w:r>
      <w:r>
        <w:rPr>
          <w:rStyle w:val="markedcontent"/>
          <w:sz w:val="19"/>
          <w:szCs w:val="19"/>
        </w:rPr>
        <w:t>The COVID-19 pandemic is a game-changer among global public health threats. The risk to human life (both in terms of morbidity and quality of l</w:t>
      </w:r>
      <w:r w:rsidRPr="00897371">
        <w:rPr>
          <w:rStyle w:val="markedcontent"/>
          <w:sz w:val="19"/>
          <w:szCs w:val="19"/>
        </w:rPr>
        <w:t xml:space="preserve">ife), the economic risks, the epidemiology of the disease and speed of escalation have led to a crisis-response by many governments around the world. This has in turn influenced the immediate </w:t>
      </w:r>
      <w:proofErr w:type="spellStart"/>
      <w:r w:rsidRPr="00897371">
        <w:rPr>
          <w:rStyle w:val="markedcontent"/>
          <w:sz w:val="19"/>
          <w:szCs w:val="19"/>
        </w:rPr>
        <w:t>indus</w:t>
      </w:r>
      <w:proofErr w:type="spellEnd"/>
      <w:r w:rsidRPr="00897371">
        <w:rPr>
          <w:rStyle w:val="markedcontent"/>
          <w:sz w:val="19"/>
          <w:szCs w:val="19"/>
        </w:rPr>
        <w:t xml:space="preserve">-try efforts. </w:t>
      </w:r>
      <w:r w:rsidRPr="00897371">
        <w:rPr>
          <w:rStyle w:val="StyleUnderline"/>
        </w:rPr>
        <w:t>Many other infectious disease threats may not manifest as crises in the short term and</w:t>
      </w:r>
      <w:r w:rsidRPr="00904598">
        <w:rPr>
          <w:rStyle w:val="StyleUnderline"/>
        </w:rPr>
        <w:t xml:space="preserve"> in the same way as COVID-19, but they could nevertheless escalate. They are not </w:t>
      </w:r>
      <w:r w:rsidRPr="00897371">
        <w:rPr>
          <w:rStyle w:val="StyleUnderline"/>
        </w:rPr>
        <w:t xml:space="preserve">considered to be crises from a </w:t>
      </w:r>
      <w:proofErr w:type="gramStart"/>
      <w:r w:rsidRPr="00897371">
        <w:rPr>
          <w:rStyle w:val="StyleUnderline"/>
        </w:rPr>
        <w:t>short term</w:t>
      </w:r>
      <w:proofErr w:type="gramEnd"/>
      <w:r w:rsidRPr="00897371">
        <w:rPr>
          <w:rStyle w:val="StyleUnderline"/>
        </w:rPr>
        <w:t xml:space="preserve"> perspective because they are contained to specific regions and affect fewer people at present – or are re-emerging (e.g. Ebola) – or their impacts have not yet </w:t>
      </w:r>
      <w:proofErr w:type="spellStart"/>
      <w:r w:rsidRPr="00897371">
        <w:rPr>
          <w:rStyle w:val="StyleUnderline"/>
        </w:rPr>
        <w:t>materialised</w:t>
      </w:r>
      <w:proofErr w:type="spellEnd"/>
      <w:r w:rsidRPr="00897371">
        <w:rPr>
          <w:rStyle w:val="StyleUnderline"/>
        </w:rPr>
        <w:t xml:space="preserve"> at a scale that would qualify as an immediate crisis (e.g. growing risks of </w:t>
      </w:r>
      <w:proofErr w:type="spellStart"/>
      <w:r w:rsidRPr="00897371">
        <w:rPr>
          <w:rStyle w:val="StyleUnderline"/>
        </w:rPr>
        <w:t>antimi-crobial</w:t>
      </w:r>
      <w:proofErr w:type="spellEnd"/>
      <w:r w:rsidRPr="00897371">
        <w:rPr>
          <w:rStyle w:val="StyleUnderline"/>
        </w:rPr>
        <w:t xml:space="preserve"> resistance to some infectious pathogens). However, such diseases and issues are</w:t>
      </w:r>
      <w:r w:rsidRPr="00904598">
        <w:rPr>
          <w:rStyle w:val="StyleUnderline"/>
        </w:rPr>
        <w:t xml:space="preserve"> </w:t>
      </w:r>
      <w:proofErr w:type="spellStart"/>
      <w:r w:rsidRPr="00904598">
        <w:rPr>
          <w:rStyle w:val="StyleUnderline"/>
        </w:rPr>
        <w:t>recognised</w:t>
      </w:r>
      <w:proofErr w:type="spellEnd"/>
      <w:r w:rsidRPr="00904598">
        <w:rPr>
          <w:rStyle w:val="StyleUnderline"/>
        </w:rPr>
        <w:t xml:space="preserve"> as </w:t>
      </w:r>
      <w:r w:rsidRPr="0062260F">
        <w:rPr>
          <w:rStyle w:val="StyleUnderline"/>
          <w:highlight w:val="cyan"/>
        </w:rPr>
        <w:t>global threats</w:t>
      </w:r>
      <w:r w:rsidRPr="00897371">
        <w:rPr>
          <w:rStyle w:val="StyleUnderline"/>
        </w:rPr>
        <w:t xml:space="preserve"> that could become crises in the future.</w:t>
      </w:r>
      <w:r w:rsidRPr="00904598">
        <w:rPr>
          <w:rStyle w:val="StyleUnderline"/>
        </w:rPr>
        <w:t xml:space="preserve">13 The </w:t>
      </w:r>
      <w:r w:rsidRPr="00897371">
        <w:rPr>
          <w:rStyle w:val="StyleUnderline"/>
        </w:rPr>
        <w:t>emerging threats</w:t>
      </w:r>
      <w:r w:rsidRPr="0062260F">
        <w:rPr>
          <w:rStyle w:val="StyleUnderline"/>
          <w:highlight w:val="cyan"/>
        </w:rPr>
        <w:t xml:space="preserve"> raise</w:t>
      </w:r>
      <w:r w:rsidRPr="00897371">
        <w:rPr>
          <w:rStyle w:val="StyleUnderline"/>
        </w:rPr>
        <w:t xml:space="preserve"> important p</w:t>
      </w:r>
      <w:r w:rsidRPr="00904598">
        <w:rPr>
          <w:rStyle w:val="StyleUnderline"/>
        </w:rPr>
        <w:t xml:space="preserve">olicy </w:t>
      </w:r>
      <w:r w:rsidRPr="0062260F">
        <w:rPr>
          <w:rStyle w:val="StyleUnderline"/>
          <w:highlight w:val="cyan"/>
        </w:rPr>
        <w:t>questions about how</w:t>
      </w:r>
      <w:r w:rsidRPr="00904598">
        <w:rPr>
          <w:rStyle w:val="StyleUnderline"/>
        </w:rPr>
        <w:t xml:space="preserve"> government and the pharmaceutical </w:t>
      </w:r>
      <w:r w:rsidRPr="0062260F">
        <w:rPr>
          <w:rStyle w:val="StyleUnderline"/>
          <w:highlight w:val="cyan"/>
        </w:rPr>
        <w:t>industry can</w:t>
      </w:r>
      <w:r w:rsidRPr="00904598">
        <w:rPr>
          <w:rStyle w:val="StyleUnderline"/>
        </w:rPr>
        <w:t xml:space="preserve"> work together to </w:t>
      </w:r>
      <w:r w:rsidRPr="0062260F">
        <w:rPr>
          <w:rStyle w:val="StyleUnderline"/>
          <w:highlight w:val="cyan"/>
        </w:rPr>
        <w:t>ensure</w:t>
      </w:r>
      <w:r w:rsidRPr="00904598">
        <w:rPr>
          <w:rStyle w:val="StyleUnderline"/>
        </w:rPr>
        <w:t xml:space="preserve"> that pharmaceutical industry </w:t>
      </w:r>
      <w:r w:rsidRPr="0062260F">
        <w:rPr>
          <w:rStyle w:val="StyleUnderline"/>
          <w:highlight w:val="cyan"/>
        </w:rPr>
        <w:t xml:space="preserve">innovation is </w:t>
      </w:r>
      <w:proofErr w:type="spellStart"/>
      <w:r w:rsidRPr="0062260F">
        <w:rPr>
          <w:rStyle w:val="StyleUnderline"/>
          <w:highlight w:val="cyan"/>
        </w:rPr>
        <w:t>incentivised</w:t>
      </w:r>
      <w:proofErr w:type="spellEnd"/>
      <w:r w:rsidRPr="0062260F">
        <w:rPr>
          <w:rStyle w:val="StyleUnderline"/>
          <w:highlight w:val="cyan"/>
        </w:rPr>
        <w:t xml:space="preserve"> sustainably and at scale</w:t>
      </w:r>
      <w:r w:rsidRPr="00904598">
        <w:rPr>
          <w:rStyle w:val="StyleUnderline"/>
        </w:rPr>
        <w:t>. This is important to help mitigate against current and emerging threats becoming crises further down the line. At present, there are no clear and specific criteria to determine when a disease can trigger the types of healthcare-innovation-re-</w:t>
      </w:r>
      <w:proofErr w:type="spellStart"/>
      <w:r w:rsidRPr="00904598">
        <w:rPr>
          <w:rStyle w:val="StyleUnderline"/>
        </w:rPr>
        <w:t>lated</w:t>
      </w:r>
      <w:proofErr w:type="spellEnd"/>
      <w:r w:rsidRPr="00904598">
        <w:rPr>
          <w:rStyle w:val="StyleUnderline"/>
        </w:rPr>
        <w:t xml:space="preserve"> policy actions that have been deployed in response to the COVID-19 crisis. For example, this applies to criteria for securing financial resources for innovation-related activities, reforming regulation to accelerate trials and regulatory approval processes, and securing reimburse-</w:t>
      </w:r>
      <w:proofErr w:type="spellStart"/>
      <w:r w:rsidRPr="00904598">
        <w:rPr>
          <w:rStyle w:val="StyleUnderline"/>
        </w:rPr>
        <w:t>ment</w:t>
      </w:r>
      <w:proofErr w:type="spellEnd"/>
      <w:r w:rsidRPr="00904598">
        <w:rPr>
          <w:rStyle w:val="StyleUnderline"/>
        </w:rPr>
        <w:t xml:space="preserve"> mechanisms that help enable industry engagement and the search for rapid solutions. The WHO guidance on what constitutes a pandemic phase does provide guidance on national policy response options, but not specifically as they relate to healthcare innovation activity.14 There are also questions as to whether such policy initiatives and incentives should only be applied in crisis situations, or also as part of proactive government and industry efforts to innovate in the areas of public health threats </w:t>
      </w:r>
      <w:proofErr w:type="gramStart"/>
      <w:r w:rsidRPr="00904598">
        <w:rPr>
          <w:rStyle w:val="StyleUnderline"/>
        </w:rPr>
        <w:t>in order to</w:t>
      </w:r>
      <w:proofErr w:type="gramEnd"/>
      <w:r w:rsidRPr="00904598">
        <w:rPr>
          <w:rStyle w:val="StyleUnderline"/>
        </w:rPr>
        <w:t xml:space="preserve"> prevent future global calamitie</w:t>
      </w:r>
      <w:r w:rsidRPr="009778C8">
        <w:rPr>
          <w:rStyle w:val="StyleUnderline"/>
        </w:rPr>
        <w:t>s. A crisis and ‘emergency mode’ response may be inevitable for some diseases, but more can be done to mitigate against the need for such a response – especially in cases where emergi</w:t>
      </w:r>
      <w:r w:rsidRPr="00904598">
        <w:rPr>
          <w:rStyle w:val="StyleUnderline"/>
        </w:rPr>
        <w:t xml:space="preserve">ng threats and their consequences can be foreseen and are known to be a risk. We need to anticipate and act now in terms of how we plan and </w:t>
      </w:r>
      <w:proofErr w:type="spellStart"/>
      <w:r w:rsidRPr="00904598">
        <w:rPr>
          <w:rStyle w:val="StyleUnderline"/>
        </w:rPr>
        <w:t>incentivise</w:t>
      </w:r>
      <w:proofErr w:type="spellEnd"/>
      <w:r w:rsidRPr="00904598">
        <w:rPr>
          <w:rStyle w:val="StyleUnderline"/>
        </w:rPr>
        <w:t xml:space="preserve"> better for the future, and how we distinguish between different types of infectious disease threats and phases in framing incentives and regulation.</w:t>
      </w:r>
    </w:p>
    <w:p w14:paraId="413C9DE9" w14:textId="77777777" w:rsidR="00923DC6" w:rsidRDefault="00923DC6" w:rsidP="00923DC6">
      <w:pPr>
        <w:pStyle w:val="Heading4"/>
      </w:pPr>
      <w:r>
        <w:t>3 Impacts:</w:t>
      </w:r>
    </w:p>
    <w:p w14:paraId="4D82BB6D" w14:textId="77777777" w:rsidR="00923DC6" w:rsidRPr="00BA63B8" w:rsidRDefault="00923DC6" w:rsidP="00923DC6">
      <w:pPr>
        <w:pStyle w:val="Heading4"/>
      </w:pPr>
      <w:r>
        <w:t xml:space="preserve">1] Antimicrobial resistance triggers </w:t>
      </w:r>
      <w:r w:rsidRPr="00BA63B8">
        <w:rPr>
          <w:u w:val="single"/>
        </w:rPr>
        <w:t>extinction</w:t>
      </w:r>
      <w:r>
        <w:t>.</w:t>
      </w:r>
    </w:p>
    <w:p w14:paraId="2B5D1EE3" w14:textId="77777777" w:rsidR="00923DC6" w:rsidRPr="000370A8" w:rsidRDefault="00923DC6" w:rsidP="00923DC6">
      <w:pPr>
        <w:rPr>
          <w:sz w:val="16"/>
        </w:rPr>
      </w:pPr>
      <w:r w:rsidRPr="00BA63B8">
        <w:rPr>
          <w:rStyle w:val="Style13ptBold"/>
        </w:rPr>
        <w:t>Srivatsa ’17</w:t>
      </w:r>
      <w:r>
        <w:t xml:space="preserve"> </w:t>
      </w:r>
      <w:r>
        <w:rPr>
          <w:sz w:val="16"/>
        </w:rPr>
        <w:t>(</w:t>
      </w:r>
      <w:proofErr w:type="spellStart"/>
      <w:r w:rsidRPr="000370A8">
        <w:rPr>
          <w:sz w:val="16"/>
        </w:rPr>
        <w:t>Kadiyali</w:t>
      </w:r>
      <w:proofErr w:type="spellEnd"/>
      <w:r w:rsidRPr="000370A8">
        <w:rPr>
          <w:sz w:val="16"/>
        </w:rPr>
        <w:t xml:space="preserve">; specialist in pediatric intensive and critical care medicine in the UK. Invented the bacterial identification tool ‘MAYA’; 1-12-2017; "Superbug Pandemics and How to Prevent Them", American Interest; https://www.the-american-interest.com/2017/01/12/superbug-pandemics-and-how-to-prevent-them/, </w:t>
      </w:r>
      <w:r>
        <w:rPr>
          <w:sz w:val="16"/>
        </w:rPr>
        <w:t>Accessed: 8-31-2021; AU)</w:t>
      </w:r>
    </w:p>
    <w:p w14:paraId="2E76BF96" w14:textId="77777777" w:rsidR="00923DC6" w:rsidRPr="000370A8" w:rsidRDefault="00923DC6" w:rsidP="00923DC6">
      <w:pPr>
        <w:rPr>
          <w:sz w:val="16"/>
        </w:rPr>
      </w:pPr>
      <w:r w:rsidRPr="000916E7">
        <w:rPr>
          <w:u w:val="single"/>
        </w:rPr>
        <w:t>It is</w:t>
      </w:r>
      <w:r w:rsidRPr="000370A8">
        <w:rPr>
          <w:sz w:val="16"/>
        </w:rPr>
        <w:t xml:space="preserve"> by now </w:t>
      </w:r>
      <w:r w:rsidRPr="000916E7">
        <w:rPr>
          <w:u w:val="single"/>
        </w:rPr>
        <w:t xml:space="preserve">no secret that </w:t>
      </w:r>
      <w:r w:rsidRPr="0062260F">
        <w:rPr>
          <w:highlight w:val="cyan"/>
          <w:u w:val="single"/>
        </w:rPr>
        <w:t xml:space="preserve">the human species is </w:t>
      </w:r>
      <w:r w:rsidRPr="0062260F">
        <w:rPr>
          <w:rStyle w:val="Emphasis"/>
          <w:highlight w:val="cyan"/>
        </w:rPr>
        <w:t>locked in a race</w:t>
      </w:r>
      <w:r w:rsidRPr="000916E7">
        <w:rPr>
          <w:u w:val="single"/>
        </w:rPr>
        <w:t xml:space="preserve"> of its own making </w:t>
      </w:r>
      <w:r w:rsidRPr="0062260F">
        <w:rPr>
          <w:rStyle w:val="Emphasis"/>
          <w:highlight w:val="cyan"/>
        </w:rPr>
        <w:t>with “superbugs</w:t>
      </w:r>
      <w:r w:rsidRPr="000916E7">
        <w:rPr>
          <w:rStyle w:val="Emphasis"/>
        </w:rPr>
        <w:t>.</w:t>
      </w:r>
      <w:r w:rsidRPr="000916E7">
        <w:rPr>
          <w:u w:val="single"/>
        </w:rPr>
        <w:t>”</w:t>
      </w:r>
      <w:r w:rsidRPr="000370A8">
        <w:rPr>
          <w:sz w:val="16"/>
        </w:rPr>
        <w:t xml:space="preserve"> Indeed, if popular science</w:t>
      </w:r>
      <w:r w:rsidRPr="00BA63B8">
        <w:rPr>
          <w:sz w:val="16"/>
        </w:rPr>
        <w:t xml:space="preserv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62260F">
        <w:rPr>
          <w:highlight w:val="cyan"/>
          <w:u w:val="single"/>
        </w:rPr>
        <w:t>we must</w:t>
      </w:r>
      <w:r w:rsidRPr="000916E7">
        <w:rPr>
          <w:u w:val="single"/>
        </w:rPr>
        <w:t xml:space="preserve"> now </w:t>
      </w:r>
      <w:r w:rsidRPr="0062260F">
        <w:rPr>
          <w:highlight w:val="cyan"/>
          <w:u w:val="single"/>
        </w:rPr>
        <w:t>invent</w:t>
      </w:r>
      <w:r w:rsidRPr="000916E7">
        <w:rPr>
          <w:u w:val="single"/>
        </w:rPr>
        <w:t xml:space="preserve"> new and effective </w:t>
      </w:r>
      <w:r w:rsidRPr="0062260F">
        <w:rPr>
          <w:highlight w:val="cyan"/>
          <w:u w:val="single"/>
        </w:rPr>
        <w:t xml:space="preserve">antibiotics faster than </w:t>
      </w:r>
      <w:r w:rsidRPr="0062260F">
        <w:rPr>
          <w:rStyle w:val="Emphasis"/>
          <w:highlight w:val="cyan"/>
        </w:rPr>
        <w:t>deadly bacteria evolve</w:t>
      </w:r>
      <w:r w:rsidRPr="00BA63B8">
        <w:rPr>
          <w:sz w:val="16"/>
        </w:rPr>
        <w:t xml:space="preserve">—and regrettably, </w:t>
      </w:r>
      <w:r w:rsidRPr="000916E7">
        <w:rPr>
          <w:u w:val="single"/>
        </w:rPr>
        <w:t xml:space="preserve">they are </w:t>
      </w:r>
      <w:r w:rsidRPr="000916E7">
        <w:rPr>
          <w:rStyle w:val="Emphasis"/>
        </w:rPr>
        <w:t>rapidly</w:t>
      </w:r>
      <w:r w:rsidRPr="000916E7">
        <w:rPr>
          <w:u w:val="single"/>
        </w:rPr>
        <w:t xml:space="preserve"> doing so with our help</w:t>
      </w:r>
      <w:r w:rsidRPr="00BA63B8">
        <w:rPr>
          <w:sz w:val="16"/>
        </w:rPr>
        <w:t xml:space="preserve">. I do not exclude the possibility that </w:t>
      </w:r>
      <w:r w:rsidRPr="0062260F">
        <w:rPr>
          <w:rStyle w:val="Emphasis"/>
          <w:highlight w:val="cyan"/>
        </w:rPr>
        <w:t>bad actors</w:t>
      </w:r>
      <w:r w:rsidRPr="000916E7">
        <w:rPr>
          <w:u w:val="single"/>
        </w:rPr>
        <w:t xml:space="preserve"> might </w:t>
      </w:r>
      <w:r w:rsidRPr="000916E7">
        <w:rPr>
          <w:rStyle w:val="Emphasis"/>
        </w:rPr>
        <w:t xml:space="preserve">deliberately </w:t>
      </w:r>
      <w:r w:rsidRPr="0062260F">
        <w:rPr>
          <w:rStyle w:val="Emphasis"/>
          <w:highlight w:val="cyan"/>
        </w:rPr>
        <w:t>engineer</w:t>
      </w:r>
      <w:r w:rsidRPr="0062260F">
        <w:rPr>
          <w:highlight w:val="cyan"/>
          <w:u w:val="single"/>
        </w:rPr>
        <w:t xml:space="preserve"> </w:t>
      </w:r>
      <w:r w:rsidRPr="00240E47">
        <w:rPr>
          <w:u w:val="single"/>
        </w:rPr>
        <w:t>deadly</w:t>
      </w:r>
      <w:r w:rsidRPr="0062260F">
        <w:rPr>
          <w:highlight w:val="cyan"/>
          <w:u w:val="single"/>
        </w:rPr>
        <w:t xml:space="preserve"> superbugs</w:t>
      </w:r>
      <w:r w:rsidRPr="00BA63B8">
        <w:rPr>
          <w:sz w:val="16"/>
        </w:rPr>
        <w:t>.1 But even if that does not happen</w:t>
      </w:r>
      <w:r w:rsidRPr="00240E47">
        <w:rPr>
          <w:sz w:val="16"/>
        </w:rPr>
        <w:t xml:space="preserve">, </w:t>
      </w:r>
      <w:r w:rsidRPr="00240E47">
        <w:rPr>
          <w:rStyle w:val="Emphasis"/>
        </w:rPr>
        <w:t>humanity faces an existential threat</w:t>
      </w:r>
      <w:r w:rsidRPr="00240E47">
        <w:rPr>
          <w:u w:val="single"/>
        </w:rPr>
        <w:t xml:space="preserve"> lar</w:t>
      </w:r>
      <w:r w:rsidRPr="000916E7">
        <w:rPr>
          <w:u w:val="single"/>
        </w:rPr>
        <w:t>gely of its own making in the absence of malign intentions</w:t>
      </w:r>
      <w:r w:rsidRPr="00BA63B8">
        <w:rPr>
          <w:sz w:val="16"/>
        </w:rPr>
        <w:t>.</w:t>
      </w:r>
      <w:r>
        <w:rPr>
          <w:sz w:val="16"/>
        </w:rPr>
        <w:t xml:space="preserve"> </w:t>
      </w:r>
      <w:r w:rsidRPr="00BA63B8">
        <w:rPr>
          <w:sz w:val="16"/>
        </w:rPr>
        <w:t xml:space="preserve">As threats go, </w:t>
      </w:r>
      <w:r w:rsidRPr="000916E7">
        <w:rPr>
          <w:u w:val="single"/>
        </w:rPr>
        <w:t xml:space="preserve">this one is </w:t>
      </w:r>
      <w:r w:rsidRPr="000916E7">
        <w:rPr>
          <w:rStyle w:val="Emphasis"/>
        </w:rPr>
        <w:t>entirely predictable</w:t>
      </w:r>
      <w:r w:rsidRPr="00BA63B8">
        <w:rPr>
          <w:sz w:val="16"/>
        </w:rPr>
        <w:t xml:space="preserve">. The concept of a “black swan,” Nassim Nicholas </w:t>
      </w:r>
      <w:proofErr w:type="spellStart"/>
      <w:r w:rsidRPr="00BA63B8">
        <w:rPr>
          <w:sz w:val="16"/>
        </w:rPr>
        <w:t>Taleb’s</w:t>
      </w:r>
      <w:proofErr w:type="spellEnd"/>
      <w:r w:rsidRPr="00BA63B8">
        <w:rPr>
          <w:sz w:val="16"/>
        </w:rPr>
        <w:t xml:space="preserve"> term for low-probability but high-impact events, has become widely known in recent years. </w:t>
      </w:r>
      <w:proofErr w:type="spellStart"/>
      <w:r w:rsidRPr="00BA63B8">
        <w:rPr>
          <w:sz w:val="16"/>
        </w:rPr>
        <w:t>Taleb</w:t>
      </w:r>
      <w:proofErr w:type="spellEnd"/>
      <w:r w:rsidRPr="00BA63B8">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t>
      </w:r>
      <w:proofErr w:type="spellStart"/>
      <w:r w:rsidRPr="00BA63B8">
        <w:rPr>
          <w:sz w:val="16"/>
        </w:rPr>
        <w:t>Wucker</w:t>
      </w:r>
      <w:proofErr w:type="spellEnd"/>
      <w:r w:rsidRPr="00BA63B8">
        <w:rPr>
          <w:sz w:val="16"/>
        </w:rPr>
        <w:t>,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w:t>
      </w:r>
      <w:r>
        <w:rPr>
          <w:sz w:val="16"/>
        </w:rPr>
        <w:t xml:space="preserve"> </w:t>
      </w:r>
      <w:r w:rsidRPr="000916E7">
        <w:rPr>
          <w:u w:val="single"/>
        </w:rPr>
        <w:t>We have certainly been warned</w:t>
      </w:r>
      <w:r w:rsidRPr="00BA63B8">
        <w:rPr>
          <w:sz w:val="16"/>
        </w:rPr>
        <w:t xml:space="preserve">. </w:t>
      </w:r>
      <w:r w:rsidRPr="000916E7">
        <w:rPr>
          <w:u w:val="single"/>
        </w:rPr>
        <w:t>The curse we have created was understood as a possibility</w:t>
      </w:r>
      <w:r w:rsidRPr="00BA63B8">
        <w:rPr>
          <w:sz w:val="16"/>
        </w:rPr>
        <w:t xml:space="preserve"> from the very outset, </w:t>
      </w:r>
      <w:r w:rsidRPr="000916E7">
        <w:rPr>
          <w:u w:val="single"/>
        </w:rPr>
        <w:t>when seventy years ago</w:t>
      </w:r>
      <w:r w:rsidRPr="00BA63B8">
        <w:rPr>
          <w:sz w:val="16"/>
        </w:rPr>
        <w:t xml:space="preserve"> Sir Alexander </w:t>
      </w:r>
      <w:r w:rsidRPr="000916E7">
        <w:rPr>
          <w:u w:val="single"/>
        </w:rPr>
        <w:t>Fleming</w:t>
      </w:r>
      <w:r w:rsidRPr="00BA63B8">
        <w:rPr>
          <w:sz w:val="16"/>
        </w:rPr>
        <w:t xml:space="preserve">, the discoverer of penicillin, </w:t>
      </w:r>
      <w:r w:rsidRPr="000916E7">
        <w:rPr>
          <w:u w:val="single"/>
        </w:rPr>
        <w:t xml:space="preserve">predicted </w:t>
      </w:r>
      <w:r w:rsidRPr="000916E7">
        <w:rPr>
          <w:rStyle w:val="Emphasis"/>
        </w:rPr>
        <w:t>antibiotic resistance</w:t>
      </w:r>
      <w:r w:rsidRPr="00BA63B8">
        <w:rPr>
          <w:sz w:val="16"/>
        </w:rPr>
        <w:t xml:space="preserve">. When interviewed for a 2015 article, “The Most Predictable Disaster in the History of the Human Race,” Bill Gates pointed out that one of </w:t>
      </w:r>
      <w:r w:rsidRPr="000916E7">
        <w:rPr>
          <w:u w:val="single"/>
        </w:rPr>
        <w:t>the costliest disasters of the 20th century</w:t>
      </w:r>
      <w:r w:rsidRPr="00BA63B8">
        <w:rPr>
          <w:sz w:val="16"/>
        </w:rPr>
        <w:t xml:space="preserve">, </w:t>
      </w:r>
      <w:r w:rsidRPr="000916E7">
        <w:rPr>
          <w:u w:val="single"/>
        </w:rPr>
        <w:t>worse</w:t>
      </w:r>
      <w:r w:rsidRPr="00BA63B8">
        <w:rPr>
          <w:sz w:val="16"/>
        </w:rPr>
        <w:t xml:space="preserve"> even </w:t>
      </w:r>
      <w:r w:rsidRPr="000916E7">
        <w:rPr>
          <w:u w:val="single"/>
        </w:rPr>
        <w:t>than World War I</w:t>
      </w:r>
      <w:r w:rsidRPr="00BA63B8">
        <w:rPr>
          <w:sz w:val="16"/>
        </w:rPr>
        <w:t xml:space="preserve">, </w:t>
      </w:r>
      <w:r w:rsidRPr="000916E7">
        <w:rPr>
          <w:u w:val="single"/>
        </w:rPr>
        <w:t>was the Spanish Flu pandemic</w:t>
      </w:r>
      <w:r w:rsidRPr="00BA63B8">
        <w:rPr>
          <w:sz w:val="16"/>
        </w:rPr>
        <w:t xml:space="preserve"> of 1918-19. As the author of the article, Ezra Klein, put it: “</w:t>
      </w:r>
      <w:r w:rsidRPr="000916E7">
        <w:rPr>
          <w:u w:val="single"/>
        </w:rPr>
        <w:t xml:space="preserve">No one can say we weren’t warned. And warned. And warned. A pandemic disease is the </w:t>
      </w:r>
      <w:r w:rsidRPr="000916E7">
        <w:rPr>
          <w:rStyle w:val="Emphasis"/>
        </w:rPr>
        <w:t>most predictable catastrophe</w:t>
      </w:r>
      <w:r w:rsidRPr="000916E7">
        <w:rPr>
          <w:u w:val="single"/>
        </w:rPr>
        <w:t xml:space="preserve"> in the history of </w:t>
      </w:r>
      <w:proofErr w:type="gramStart"/>
      <w:r w:rsidRPr="000916E7">
        <w:rPr>
          <w:u w:val="single"/>
        </w:rPr>
        <w:t>the human race</w:t>
      </w:r>
      <w:proofErr w:type="gramEnd"/>
      <w:r w:rsidRPr="00BA63B8">
        <w:rPr>
          <w:sz w:val="16"/>
        </w:rPr>
        <w:t>, if only because it has happened to the human race so many, many times before.”3</w:t>
      </w:r>
      <w:r>
        <w:rPr>
          <w:sz w:val="16"/>
        </w:rPr>
        <w:t xml:space="preserve"> </w:t>
      </w:r>
      <w:r w:rsidRPr="000916E7">
        <w:rPr>
          <w:u w:val="single"/>
        </w:rPr>
        <w:t>Even with effective new medicines</w:t>
      </w:r>
      <w:r w:rsidRPr="00BA63B8">
        <w:rPr>
          <w:sz w:val="16"/>
        </w:rPr>
        <w:t xml:space="preserve">, if we can devise them, </w:t>
      </w:r>
      <w:r w:rsidRPr="000916E7">
        <w:rPr>
          <w:u w:val="single"/>
        </w:rPr>
        <w:t xml:space="preserve">we </w:t>
      </w:r>
      <w:r w:rsidRPr="000916E7">
        <w:rPr>
          <w:rStyle w:val="Emphasis"/>
        </w:rPr>
        <w:t>must contain outbreaks</w:t>
      </w:r>
      <w:r w:rsidRPr="000916E7">
        <w:rPr>
          <w:u w:val="single"/>
        </w:rPr>
        <w:t xml:space="preserve"> of bacterial disease </w:t>
      </w:r>
      <w:r w:rsidRPr="000916E7">
        <w:rPr>
          <w:rStyle w:val="Emphasis"/>
        </w:rPr>
        <w:t>fast</w:t>
      </w:r>
      <w:r w:rsidRPr="00BA63B8">
        <w:rPr>
          <w:sz w:val="16"/>
        </w:rPr>
        <w:t xml:space="preserve">, lest they get out of control. In other words, </w:t>
      </w:r>
      <w:r w:rsidRPr="000916E7">
        <w:rPr>
          <w:u w:val="single"/>
        </w:rPr>
        <w:t xml:space="preserve">we have a </w:t>
      </w:r>
      <w:r w:rsidRPr="000916E7">
        <w:rPr>
          <w:rStyle w:val="Emphasis"/>
        </w:rPr>
        <w:t>social-organizational</w:t>
      </w:r>
      <w:r w:rsidRPr="000916E7">
        <w:rPr>
          <w:u w:val="single"/>
        </w:rPr>
        <w:t xml:space="preserve"> challenge</w:t>
      </w:r>
      <w:r w:rsidRPr="00BA63B8">
        <w:rPr>
          <w:sz w:val="16"/>
        </w:rPr>
        <w:t xml:space="preserve"> before us as well as a strictly medical one. </w:t>
      </w:r>
      <w:r w:rsidRPr="000916E7">
        <w:rPr>
          <w:u w:val="single"/>
        </w:rPr>
        <w:t xml:space="preserve">That means getting </w:t>
      </w:r>
      <w:proofErr w:type="gramStart"/>
      <w:r w:rsidRPr="000916E7">
        <w:rPr>
          <w:u w:val="single"/>
        </w:rPr>
        <w:t>sufficient amounts of</w:t>
      </w:r>
      <w:proofErr w:type="gramEnd"/>
      <w:r w:rsidRPr="000916E7">
        <w:rPr>
          <w:u w:val="single"/>
        </w:rPr>
        <w:t xml:space="preserve"> medicine into the right hands and in the right places</w:t>
      </w:r>
      <w:r w:rsidRPr="00BA63B8">
        <w:rPr>
          <w:sz w:val="16"/>
        </w:rPr>
        <w:t>, but it also means educating people and enabling them to communicate with each other to prevent any outbreak from spreading widely.</w:t>
      </w:r>
      <w:r>
        <w:rPr>
          <w:sz w:val="16"/>
        </w:rPr>
        <w:t xml:space="preserve"> </w:t>
      </w:r>
      <w:r w:rsidRPr="00BA63B8">
        <w:rPr>
          <w:sz w:val="16"/>
          <w:szCs w:val="18"/>
        </w:rPr>
        <w:t>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w:t>
      </w:r>
      <w:r>
        <w:rPr>
          <w:sz w:val="16"/>
          <w:szCs w:val="18"/>
        </w:rPr>
        <w:t xml:space="preserve"> </w:t>
      </w:r>
      <w:r w:rsidRPr="00BA63B8">
        <w:rPr>
          <w:sz w:val="16"/>
          <w:szCs w:val="18"/>
        </w:rPr>
        <w:t>What Are the Problems?</w:t>
      </w:r>
      <w:r>
        <w:rPr>
          <w:sz w:val="16"/>
          <w:szCs w:val="18"/>
        </w:rPr>
        <w:t xml:space="preserve"> </w:t>
      </w:r>
      <w:r w:rsidRPr="0062260F">
        <w:rPr>
          <w:highlight w:val="cyan"/>
          <w:u w:val="single"/>
        </w:rPr>
        <w:t>Bacteria are</w:t>
      </w:r>
      <w:r w:rsidRPr="000916E7">
        <w:rPr>
          <w:u w:val="single"/>
        </w:rPr>
        <w:t xml:space="preserve"> among the oldest living things on the planet</w:t>
      </w:r>
      <w:r w:rsidRPr="00BA63B8">
        <w:rPr>
          <w:sz w:val="16"/>
        </w:rPr>
        <w:t xml:space="preserve">. </w:t>
      </w:r>
      <w:r w:rsidRPr="000916E7">
        <w:rPr>
          <w:u w:val="single"/>
        </w:rPr>
        <w:t xml:space="preserve">They are </w:t>
      </w:r>
      <w:r w:rsidRPr="0062260F">
        <w:rPr>
          <w:rStyle w:val="Emphasis"/>
          <w:highlight w:val="cyan"/>
        </w:rPr>
        <w:t>masters of survival</w:t>
      </w:r>
      <w:r w:rsidRPr="0062260F">
        <w:rPr>
          <w:highlight w:val="cyan"/>
          <w:u w:val="single"/>
        </w:rPr>
        <w:t xml:space="preserve"> and can be </w:t>
      </w:r>
      <w:r w:rsidRPr="0062260F">
        <w:rPr>
          <w:rStyle w:val="Emphasis"/>
          <w:highlight w:val="cyan"/>
        </w:rPr>
        <w:t>found everywhere</w:t>
      </w:r>
      <w:r w:rsidRPr="00BA63B8">
        <w:rPr>
          <w:sz w:val="16"/>
        </w:rPr>
        <w:t xml:space="preserve">. </w:t>
      </w:r>
      <w:r w:rsidRPr="000916E7">
        <w:rPr>
          <w:u w:val="single"/>
        </w:rPr>
        <w:t>Billions</w:t>
      </w:r>
      <w:r w:rsidRPr="00BA63B8">
        <w:rPr>
          <w:sz w:val="16"/>
        </w:rPr>
        <w:t xml:space="preserve"> of them </w:t>
      </w:r>
      <w:r w:rsidRPr="000916E7">
        <w:rPr>
          <w:u w:val="single"/>
        </w:rPr>
        <w:t>live on and in every one of us</w:t>
      </w:r>
      <w:r w:rsidRPr="00BA63B8">
        <w:rPr>
          <w:sz w:val="16"/>
        </w:rPr>
        <w:t xml:space="preserve">, many of them helping our bodies to run smoothly and stay healthy. Most bacteria that are not helpful to us are at least harmless, but </w:t>
      </w:r>
      <w:r w:rsidRPr="00BA63B8">
        <w:rPr>
          <w:u w:val="single"/>
        </w:rPr>
        <w:t>some</w:t>
      </w:r>
      <w:r w:rsidRPr="00BA63B8">
        <w:rPr>
          <w:sz w:val="16"/>
        </w:rPr>
        <w:t xml:space="preserve"> are not. They </w:t>
      </w:r>
      <w:r w:rsidRPr="0062260F">
        <w:rPr>
          <w:rStyle w:val="Emphasis"/>
          <w:highlight w:val="cyan"/>
        </w:rPr>
        <w:t>invade</w:t>
      </w:r>
      <w:r w:rsidRPr="000916E7">
        <w:rPr>
          <w:rStyle w:val="Emphasis"/>
        </w:rPr>
        <w:t xml:space="preserve"> our </w:t>
      </w:r>
      <w:r w:rsidRPr="0062260F">
        <w:rPr>
          <w:rStyle w:val="Emphasis"/>
          <w:highlight w:val="cyan"/>
        </w:rPr>
        <w:t>cells</w:t>
      </w:r>
      <w:r w:rsidRPr="00BA63B8">
        <w:rPr>
          <w:sz w:val="16"/>
        </w:rPr>
        <w:t xml:space="preserve">, </w:t>
      </w:r>
      <w:r w:rsidRPr="0062260F">
        <w:rPr>
          <w:highlight w:val="cyan"/>
          <w:u w:val="single"/>
        </w:rPr>
        <w:t>spread quickly</w:t>
      </w:r>
      <w:r w:rsidRPr="00BA63B8">
        <w:rPr>
          <w:sz w:val="16"/>
        </w:rPr>
        <w:t xml:space="preserve">, </w:t>
      </w:r>
      <w:r w:rsidRPr="00240E47">
        <w:rPr>
          <w:u w:val="single"/>
        </w:rPr>
        <w:t xml:space="preserve">and </w:t>
      </w:r>
      <w:r w:rsidRPr="00240E47">
        <w:rPr>
          <w:rStyle w:val="Emphasis"/>
        </w:rPr>
        <w:t>cause havoc</w:t>
      </w:r>
      <w:r w:rsidRPr="00240E47">
        <w:rPr>
          <w:sz w:val="16"/>
        </w:rPr>
        <w:t xml:space="preserve"> th</w:t>
      </w:r>
      <w:r w:rsidRPr="00BA63B8">
        <w:rPr>
          <w:sz w:val="16"/>
        </w:rPr>
        <w:t>at we refer to generically as disease.</w:t>
      </w:r>
      <w:r>
        <w:rPr>
          <w:sz w:val="16"/>
        </w:rPr>
        <w:t xml:space="preserve"> </w:t>
      </w:r>
      <w:r w:rsidRPr="000916E7">
        <w:rPr>
          <w:u w:val="single"/>
        </w:rPr>
        <w:t xml:space="preserve">Millions of people used to die every year </w:t>
      </w:r>
      <w:proofErr w:type="gramStart"/>
      <w:r w:rsidRPr="000916E7">
        <w:rPr>
          <w:u w:val="single"/>
        </w:rPr>
        <w:t>as a result of</w:t>
      </w:r>
      <w:proofErr w:type="gramEnd"/>
      <w:r w:rsidRPr="000916E7">
        <w:rPr>
          <w:u w:val="single"/>
        </w:rPr>
        <w:t xml:space="preserve"> bacterial infections</w:t>
      </w:r>
      <w:r w:rsidRPr="00BA63B8">
        <w:rPr>
          <w:sz w:val="16"/>
        </w:rPr>
        <w:t xml:space="preserve">, </w:t>
      </w:r>
      <w:r w:rsidRPr="000916E7">
        <w:rPr>
          <w:u w:val="single"/>
        </w:rPr>
        <w:t xml:space="preserve">until we developed </w:t>
      </w:r>
      <w:r w:rsidRPr="0062260F">
        <w:rPr>
          <w:rStyle w:val="Emphasis"/>
          <w:highlight w:val="cyan"/>
        </w:rPr>
        <w:t>antibiotics</w:t>
      </w:r>
      <w:r w:rsidRPr="00BA63B8">
        <w:rPr>
          <w:sz w:val="16"/>
        </w:rPr>
        <w:t xml:space="preserve">. </w:t>
      </w:r>
      <w:r w:rsidRPr="000916E7">
        <w:rPr>
          <w:u w:val="single"/>
        </w:rPr>
        <w:t xml:space="preserve">These </w:t>
      </w:r>
      <w:r w:rsidRPr="000916E7">
        <w:rPr>
          <w:rStyle w:val="Emphasis"/>
        </w:rPr>
        <w:t>wonder drugs</w:t>
      </w:r>
      <w:r w:rsidRPr="000916E7">
        <w:rPr>
          <w:u w:val="single"/>
        </w:rPr>
        <w:t xml:space="preserve"> </w:t>
      </w:r>
      <w:r w:rsidRPr="0062260F">
        <w:rPr>
          <w:highlight w:val="cyan"/>
          <w:u w:val="single"/>
        </w:rPr>
        <w:t>revolutionized medicine</w:t>
      </w:r>
      <w:r w:rsidRPr="00BA63B8">
        <w:rPr>
          <w:sz w:val="16"/>
        </w:rPr>
        <w:t xml:space="preserve">, </w:t>
      </w:r>
      <w:r w:rsidRPr="0062260F">
        <w:rPr>
          <w:highlight w:val="cyan"/>
          <w:u w:val="single"/>
        </w:rPr>
        <w:t>but</w:t>
      </w:r>
      <w:r w:rsidRPr="000916E7">
        <w:rPr>
          <w:u w:val="single"/>
        </w:rPr>
        <w:t xml:space="preserve"> one can have too much of a good thing</w:t>
      </w:r>
      <w:r w:rsidRPr="00BA63B8">
        <w:rPr>
          <w:sz w:val="16"/>
        </w:rPr>
        <w:t xml:space="preserve">. </w:t>
      </w:r>
      <w:r w:rsidRPr="000916E7">
        <w:rPr>
          <w:u w:val="single"/>
        </w:rPr>
        <w:t>Doctors</w:t>
      </w:r>
      <w:r w:rsidRPr="00BA63B8">
        <w:rPr>
          <w:sz w:val="16"/>
        </w:rPr>
        <w:t xml:space="preserve"> have </w:t>
      </w:r>
      <w:r w:rsidRPr="000916E7">
        <w:rPr>
          <w:u w:val="single"/>
        </w:rPr>
        <w:t xml:space="preserve">used antibiotics </w:t>
      </w:r>
      <w:r w:rsidRPr="000916E7">
        <w:rPr>
          <w:rStyle w:val="Emphasis"/>
        </w:rPr>
        <w:t>recklessly</w:t>
      </w:r>
      <w:r w:rsidRPr="00BA63B8">
        <w:rPr>
          <w:sz w:val="16"/>
        </w:rPr>
        <w:t xml:space="preserve">, prescribing them for just about everything, </w:t>
      </w:r>
      <w:r w:rsidRPr="000916E7">
        <w:rPr>
          <w:u w:val="single"/>
        </w:rPr>
        <w:t xml:space="preserve">and in the process </w:t>
      </w:r>
      <w:r w:rsidRPr="00240E47">
        <w:rPr>
          <w:u w:val="single"/>
        </w:rPr>
        <w:t xml:space="preserve">helped to </w:t>
      </w:r>
      <w:r w:rsidRPr="0062260F">
        <w:rPr>
          <w:rStyle w:val="Emphasis"/>
          <w:highlight w:val="cyan"/>
        </w:rPr>
        <w:t>create</w:t>
      </w:r>
      <w:r w:rsidRPr="000916E7">
        <w:rPr>
          <w:rStyle w:val="Emphasis"/>
        </w:rPr>
        <w:t xml:space="preserve"> strains of </w:t>
      </w:r>
      <w:r w:rsidRPr="0062260F">
        <w:rPr>
          <w:rStyle w:val="Emphasis"/>
          <w:highlight w:val="cyan"/>
        </w:rPr>
        <w:t>bacteria</w:t>
      </w:r>
      <w:r w:rsidRPr="000916E7">
        <w:rPr>
          <w:u w:val="single"/>
        </w:rPr>
        <w:t xml:space="preserve"> that are </w:t>
      </w:r>
      <w:r w:rsidRPr="0062260F">
        <w:rPr>
          <w:rStyle w:val="Emphasis"/>
          <w:highlight w:val="cyan"/>
        </w:rPr>
        <w:t>resistant to the medicines</w:t>
      </w:r>
      <w:r w:rsidRPr="000916E7">
        <w:rPr>
          <w:u w:val="single"/>
        </w:rPr>
        <w:t xml:space="preserve"> we have</w:t>
      </w:r>
      <w:r w:rsidRPr="00BA63B8">
        <w:rPr>
          <w:sz w:val="16"/>
        </w:rPr>
        <w:t xml:space="preserve">. We even give antibiotics to cattle that are not sick and use them to fatten chickens. Companies large and small still mindlessly market antimicrobial products for hands and home, claiming that they kill bacteria and viruses. </w:t>
      </w:r>
      <w:r w:rsidRPr="000916E7">
        <w:rPr>
          <w:u w:val="single"/>
        </w:rPr>
        <w:t xml:space="preserve">They do </w:t>
      </w:r>
      <w:r w:rsidRPr="000916E7">
        <w:rPr>
          <w:rStyle w:val="Emphasis"/>
        </w:rPr>
        <w:t>more harm than good</w:t>
      </w:r>
      <w:r w:rsidRPr="00BA63B8">
        <w:rPr>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0916E7">
        <w:rPr>
          <w:u w:val="single"/>
        </w:rPr>
        <w:t xml:space="preserve">the result being a </w:t>
      </w:r>
      <w:r w:rsidRPr="000916E7">
        <w:rPr>
          <w:rStyle w:val="Emphasis"/>
        </w:rPr>
        <w:t>sharp rise</w:t>
      </w:r>
      <w:r w:rsidRPr="000916E7">
        <w:rPr>
          <w:u w:val="single"/>
        </w:rPr>
        <w:t xml:space="preserve"> in iatrogenic bacterial illnesses</w:t>
      </w:r>
      <w:r w:rsidRPr="00BA63B8">
        <w:rPr>
          <w:sz w:val="16"/>
        </w:rPr>
        <w:t>.</w:t>
      </w:r>
      <w:r>
        <w:rPr>
          <w:sz w:val="16"/>
        </w:rPr>
        <w:t xml:space="preserve"> </w:t>
      </w:r>
      <w:r w:rsidRPr="000916E7">
        <w:rPr>
          <w:u w:val="single"/>
        </w:rPr>
        <w:t xml:space="preserve">Overuse of </w:t>
      </w:r>
      <w:r w:rsidRPr="0062260F">
        <w:rPr>
          <w:highlight w:val="cyan"/>
          <w:u w:val="single"/>
        </w:rPr>
        <w:t>antibiotics</w:t>
      </w:r>
      <w:r w:rsidRPr="00BA63B8">
        <w:rPr>
          <w:sz w:val="16"/>
        </w:rPr>
        <w:t xml:space="preserve"> and commercial products containing them </w:t>
      </w:r>
      <w:r w:rsidRPr="000916E7">
        <w:rPr>
          <w:u w:val="single"/>
        </w:rPr>
        <w:t xml:space="preserve">has </w:t>
      </w:r>
      <w:r w:rsidRPr="0062260F">
        <w:rPr>
          <w:rStyle w:val="Emphasis"/>
          <w:highlight w:val="cyan"/>
        </w:rPr>
        <w:t>helped superbugs</w:t>
      </w:r>
      <w:r w:rsidRPr="000916E7">
        <w:rPr>
          <w:rStyle w:val="Emphasis"/>
        </w:rPr>
        <w:t xml:space="preserve"> to </w:t>
      </w:r>
      <w:r w:rsidRPr="0062260F">
        <w:rPr>
          <w:rStyle w:val="Emphasis"/>
          <w:highlight w:val="cyan"/>
        </w:rPr>
        <w:t>evolve</w:t>
      </w:r>
      <w:r w:rsidRPr="00BA63B8">
        <w:rPr>
          <w:sz w:val="16"/>
        </w:rPr>
        <w:t xml:space="preserve">. </w:t>
      </w:r>
      <w:r w:rsidRPr="0062260F">
        <w:rPr>
          <w:highlight w:val="cyan"/>
          <w:u w:val="single"/>
        </w:rPr>
        <w:t>We</w:t>
      </w:r>
      <w:r w:rsidRPr="000916E7">
        <w:rPr>
          <w:u w:val="single"/>
        </w:rPr>
        <w:t xml:space="preserve"> now increasingly </w:t>
      </w:r>
      <w:r w:rsidRPr="0062260F">
        <w:rPr>
          <w:highlight w:val="cyan"/>
          <w:u w:val="single"/>
        </w:rPr>
        <w:t xml:space="preserve">face microorganisms that </w:t>
      </w:r>
      <w:r w:rsidRPr="0062260F">
        <w:rPr>
          <w:rStyle w:val="Emphasis"/>
          <w:highlight w:val="cyan"/>
        </w:rPr>
        <w:t>cannot be killed</w:t>
      </w:r>
      <w:r w:rsidRPr="000916E7">
        <w:rPr>
          <w:u w:val="single"/>
        </w:rPr>
        <w:t xml:space="preserve"> by antibiotics</w:t>
      </w:r>
      <w:r w:rsidRPr="00BA63B8">
        <w:rPr>
          <w:sz w:val="16"/>
        </w:rPr>
        <w:t xml:space="preserve">, antifungals, antivirals, or any other chemical weapon we throw at them. </w:t>
      </w:r>
      <w:r w:rsidRPr="0062260F">
        <w:rPr>
          <w:highlight w:val="cyan"/>
          <w:u w:val="single"/>
        </w:rPr>
        <w:t>Pandemics are</w:t>
      </w:r>
      <w:r w:rsidRPr="000916E7">
        <w:rPr>
          <w:u w:val="single"/>
        </w:rPr>
        <w:t xml:space="preserve"> the </w:t>
      </w:r>
      <w:r w:rsidRPr="0062260F">
        <w:rPr>
          <w:rStyle w:val="Emphasis"/>
          <w:highlight w:val="cyan"/>
        </w:rPr>
        <w:t>major risk</w:t>
      </w:r>
      <w:r w:rsidRPr="000916E7">
        <w:rPr>
          <w:u w:val="single"/>
        </w:rPr>
        <w:t xml:space="preserve"> we run as a result</w:t>
      </w:r>
      <w:r w:rsidRPr="00BA63B8">
        <w:rPr>
          <w:sz w:val="16"/>
        </w:rPr>
        <w:t xml:space="preserve">, but it is not the only one. Overuse of antibiotics by doctors, homemakers, and hospital managers could mean that, in the not-too-distant future, </w:t>
      </w:r>
      <w:r w:rsidRPr="000916E7">
        <w:rPr>
          <w:u w:val="single"/>
        </w:rPr>
        <w:t xml:space="preserve">something as simple as a </w:t>
      </w:r>
      <w:r w:rsidRPr="0062260F">
        <w:rPr>
          <w:rStyle w:val="Emphasis"/>
          <w:highlight w:val="cyan"/>
        </w:rPr>
        <w:t>minor cut</w:t>
      </w:r>
      <w:r w:rsidRPr="000916E7">
        <w:rPr>
          <w:u w:val="single"/>
        </w:rPr>
        <w:t xml:space="preserve"> could again </w:t>
      </w:r>
      <w:r w:rsidRPr="0062260F">
        <w:rPr>
          <w:rStyle w:val="Emphasis"/>
          <w:highlight w:val="cyan"/>
        </w:rPr>
        <w:t>become life-threatening</w:t>
      </w:r>
      <w:r w:rsidRPr="00BA63B8">
        <w:rPr>
          <w:sz w:val="16"/>
        </w:rPr>
        <w:t xml:space="preserve"> if it becomes infected. Few non-medical professionals are aware that antibiotics are the foundation on which nearly </w:t>
      </w:r>
      <w:proofErr w:type="gramStart"/>
      <w:r w:rsidRPr="00BA63B8">
        <w:rPr>
          <w:sz w:val="16"/>
        </w:rPr>
        <w:t>all of</w:t>
      </w:r>
      <w:proofErr w:type="gramEnd"/>
      <w:r w:rsidRPr="00BA63B8">
        <w:rPr>
          <w:sz w:val="16"/>
        </w:rPr>
        <w:t xml:space="preserve"> modern medicine rests. Cancer therapy, organ transplants, surgeries minor and major, and even childbirth all rely on antibiotics to prevent infections. </w:t>
      </w:r>
      <w:r w:rsidRPr="000916E7">
        <w:rPr>
          <w:u w:val="single"/>
        </w:rPr>
        <w:t xml:space="preserve">If </w:t>
      </w:r>
      <w:r w:rsidRPr="0062260F">
        <w:rPr>
          <w:rStyle w:val="Emphasis"/>
          <w:highlight w:val="cyan"/>
        </w:rPr>
        <w:t xml:space="preserve">infections become </w:t>
      </w:r>
      <w:proofErr w:type="gramStart"/>
      <w:r w:rsidRPr="0062260F">
        <w:rPr>
          <w:rStyle w:val="Emphasis"/>
          <w:highlight w:val="cyan"/>
        </w:rPr>
        <w:t>untreatable</w:t>
      </w:r>
      <w:proofErr w:type="gramEnd"/>
      <w:r w:rsidRPr="0062260F">
        <w:rPr>
          <w:highlight w:val="cyan"/>
          <w:u w:val="single"/>
        </w:rPr>
        <w:t xml:space="preserve"> </w:t>
      </w:r>
      <w:r w:rsidRPr="00BA63B8">
        <w:rPr>
          <w:u w:val="single"/>
        </w:rPr>
        <w:t>we</w:t>
      </w:r>
      <w:r w:rsidRPr="00BA63B8">
        <w:rPr>
          <w:sz w:val="16"/>
        </w:rPr>
        <w:t xml:space="preserve"> stand to </w:t>
      </w:r>
      <w:r w:rsidRPr="00BA63B8">
        <w:rPr>
          <w:u w:val="single"/>
        </w:rPr>
        <w:t>lose</w:t>
      </w:r>
      <w:r w:rsidRPr="000916E7">
        <w:rPr>
          <w:u w:val="single"/>
        </w:rPr>
        <w:t xml:space="preserve"> most of the </w:t>
      </w:r>
      <w:r w:rsidRPr="00BA63B8">
        <w:rPr>
          <w:u w:val="single"/>
        </w:rPr>
        <w:t>medical advances</w:t>
      </w:r>
      <w:r w:rsidRPr="000916E7">
        <w:rPr>
          <w:u w:val="single"/>
        </w:rPr>
        <w:t xml:space="preserve"> we have made</w:t>
      </w:r>
      <w:r w:rsidRPr="00BA63B8">
        <w:rPr>
          <w:sz w:val="16"/>
        </w:rPr>
        <w:t xml:space="preserve"> over the past fifty years.</w:t>
      </w:r>
    </w:p>
    <w:p w14:paraId="1CA09E28" w14:textId="77777777" w:rsidR="00923DC6" w:rsidRDefault="00923DC6" w:rsidP="00923DC6">
      <w:pPr>
        <w:pStyle w:val="Heading4"/>
      </w:pPr>
      <w:r>
        <w:t>2] Innovation is key to treat neglected tropical diseases – that revives global health diplomacy</w:t>
      </w:r>
    </w:p>
    <w:p w14:paraId="58E03501" w14:textId="77777777" w:rsidR="00923DC6" w:rsidRDefault="00923DC6" w:rsidP="00923DC6">
      <w:proofErr w:type="spellStart"/>
      <w:r w:rsidRPr="00CD116D">
        <w:rPr>
          <w:rStyle w:val="Style13ptBold"/>
        </w:rPr>
        <w:t>Hotez</w:t>
      </w:r>
      <w:proofErr w:type="spellEnd"/>
      <w:r w:rsidRPr="00CD116D">
        <w:rPr>
          <w:rStyle w:val="Style13ptBold"/>
        </w:rPr>
        <w:t xml:space="preserve"> 16</w:t>
      </w:r>
      <w:r>
        <w:t>, Peter J. Blue marble health: an innovative plan to fight diseases of the poor amid wealth. JHU Press, 2016. (Sabin Vaccine Institute and Texas Children’s Hospital Center for Vaccine Development, Departments of Pediatrics and Molecular Virology and Microbiology)//Elmer //LK [RCT 9/15/2021]</w:t>
      </w:r>
    </w:p>
    <w:p w14:paraId="2C5E445A" w14:textId="77777777" w:rsidR="00923DC6" w:rsidRDefault="00923DC6" w:rsidP="00923DC6">
      <w:pPr>
        <w:rPr>
          <w:rStyle w:val="StyleUnderline"/>
        </w:rPr>
      </w:pPr>
      <w:r w:rsidRPr="00CD116D">
        <w:rPr>
          <w:sz w:val="8"/>
        </w:rPr>
        <w:t xml:space="preserve">We also need to better understand how these </w:t>
      </w:r>
      <w:r w:rsidRPr="00CD116D">
        <w:rPr>
          <w:rStyle w:val="StyleUnderline"/>
          <w:highlight w:val="cyan"/>
        </w:rPr>
        <w:t>NTDs</w:t>
      </w:r>
      <w:r w:rsidRPr="00CD116D">
        <w:rPr>
          <w:sz w:val="8"/>
        </w:rPr>
        <w:t xml:space="preserve"> are </w:t>
      </w:r>
      <w:proofErr w:type="gramStart"/>
      <w:r w:rsidRPr="00CD116D">
        <w:rPr>
          <w:sz w:val="8"/>
        </w:rPr>
        <w:t>actually transmitted</w:t>
      </w:r>
      <w:proofErr w:type="gramEnd"/>
      <w:r w:rsidRPr="00CD116D">
        <w:rPr>
          <w:sz w:val="8"/>
        </w:rPr>
        <w:t xml:space="preserve">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w:t>
      </w:r>
      <w:proofErr w:type="spellStart"/>
      <w:r w:rsidRPr="00CD116D">
        <w:rPr>
          <w:sz w:val="8"/>
        </w:rPr>
        <w:t>evi</w:t>
      </w:r>
      <w:proofErr w:type="spellEnd"/>
      <w:r w:rsidRPr="00CD116D">
        <w:rPr>
          <w:sz w:val="8"/>
        </w:rPr>
        <w:t xml:space="preserve">- </w:t>
      </w:r>
      <w:proofErr w:type="spellStart"/>
      <w:r w:rsidRPr="00CD116D">
        <w:rPr>
          <w:sz w:val="8"/>
        </w:rPr>
        <w:t>dence</w:t>
      </w:r>
      <w:proofErr w:type="spellEnd"/>
      <w:r w:rsidRPr="00CD116D">
        <w:rPr>
          <w:sz w:val="8"/>
        </w:rPr>
        <w:t xml:space="preserve"> of environmental degradation, but we need to conduct careful epidemiological studies to really understand the links between poverty and NTDs, as well as animal reservoirs for illnesses such as Chagas disease and others. </w:t>
      </w:r>
      <w:r w:rsidRPr="00490FF6">
        <w:rPr>
          <w:rStyle w:val="StyleUnderline"/>
        </w:rPr>
        <w:t xml:space="preserve">All of this </w:t>
      </w:r>
      <w:r w:rsidRPr="00CD116D">
        <w:rPr>
          <w:rStyle w:val="StyleUnderline"/>
          <w:highlight w:val="cyan"/>
        </w:rPr>
        <w:t>present</w:t>
      </w:r>
      <w:r w:rsidRPr="00490FF6">
        <w:rPr>
          <w:rStyle w:val="StyleUnderline"/>
        </w:rPr>
        <w:t xml:space="preserve">s </w:t>
      </w:r>
      <w:r w:rsidRPr="00CD116D">
        <w:rPr>
          <w:rStyle w:val="StyleUnderline"/>
          <w:highlight w:val="cyan"/>
        </w:rPr>
        <w:t>an important r</w:t>
      </w:r>
      <w:r w:rsidRPr="00490FF6">
        <w:rPr>
          <w:rStyle w:val="StyleUnderline"/>
        </w:rPr>
        <w:t xml:space="preserve">esearch </w:t>
      </w:r>
      <w:r w:rsidRPr="00CD116D">
        <w:rPr>
          <w:rStyle w:val="StyleUnderline"/>
          <w:highlight w:val="cyan"/>
        </w:rPr>
        <w:t>and d</w:t>
      </w:r>
      <w:r w:rsidRPr="00490FF6">
        <w:rPr>
          <w:rStyle w:val="StyleUnderline"/>
        </w:rPr>
        <w:t xml:space="preserve">evelopment </w:t>
      </w:r>
      <w:r w:rsidRPr="00CD116D">
        <w:rPr>
          <w:rStyle w:val="StyleUnderline"/>
          <w:highlight w:val="cyan"/>
        </w:rPr>
        <w:t>agenda</w:t>
      </w:r>
      <w:r w:rsidRPr="00490FF6">
        <w:rPr>
          <w:rStyle w:val="StyleUnderline"/>
        </w:rPr>
        <w:t xml:space="preserve"> for the NTDs in the United States. There are no point-of-care diagnostic tests available for most of the NTDs endemic to the nation, so blood from pa- </w:t>
      </w:r>
      <w:proofErr w:type="spellStart"/>
      <w:r w:rsidRPr="00490FF6">
        <w:rPr>
          <w:rStyle w:val="StyleUnderline"/>
        </w:rPr>
        <w:t>tients</w:t>
      </w:r>
      <w:proofErr w:type="spellEnd"/>
      <w:r w:rsidRPr="00490FF6">
        <w:rPr>
          <w:rStyle w:val="StyleUnderline"/>
        </w:rPr>
        <w:t xml:space="preserve"> must be </w:t>
      </w:r>
      <w:r w:rsidRPr="00CD116D">
        <w:rPr>
          <w:rStyle w:val="StyleUnderline"/>
        </w:rPr>
        <w:t>sent</w:t>
      </w:r>
      <w:r w:rsidRPr="00490FF6">
        <w:rPr>
          <w:rStyle w:val="StyleUnderline"/>
        </w:rPr>
        <w:t xml:space="preserve"> to the CD С or other specialty research laboratories </w:t>
      </w:r>
      <w:proofErr w:type="gramStart"/>
      <w:r w:rsidRPr="00490FF6">
        <w:rPr>
          <w:rStyle w:val="StyleUnderline"/>
        </w:rPr>
        <w:t>in order to</w:t>
      </w:r>
      <w:proofErr w:type="gramEnd"/>
      <w:r w:rsidRPr="00490FF6">
        <w:rPr>
          <w:rStyle w:val="StyleUnderline"/>
        </w:rPr>
        <w:t xml:space="preserve">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D116D">
        <w:rPr>
          <w:rStyle w:val="StyleUnderline"/>
          <w:highlight w:val="cyan"/>
        </w:rPr>
        <w:t>We</w:t>
      </w:r>
      <w:r w:rsidRPr="00490FF6">
        <w:rPr>
          <w:rStyle w:val="StyleUnderline"/>
        </w:rPr>
        <w:t xml:space="preserve"> also </w:t>
      </w:r>
      <w:r w:rsidRPr="00CD116D">
        <w:rPr>
          <w:rStyle w:val="StyleUnderline"/>
          <w:highlight w:val="cyan"/>
        </w:rPr>
        <w:t>need new</w:t>
      </w:r>
      <w:r w:rsidRPr="00490FF6">
        <w:rPr>
          <w:rStyle w:val="StyleUnderline"/>
        </w:rPr>
        <w:t xml:space="preserve"> and improved </w:t>
      </w:r>
      <w:r w:rsidRPr="00CD116D">
        <w:rPr>
          <w:rStyle w:val="StyleUnderline"/>
          <w:highlight w:val="cyan"/>
        </w:rPr>
        <w:t>treatments and vaccines</w:t>
      </w:r>
      <w:r w:rsidRPr="00490FF6">
        <w:rPr>
          <w:rStyle w:val="StyleUnderline"/>
        </w:rPr>
        <w:t xml:space="preserve">. Because the NTDs are poverty-related diseases, they often fly below the radar screen of the major pharmaceutical companies and are not prioritized. Thus, the </w:t>
      </w:r>
      <w:r w:rsidRPr="00CD116D">
        <w:rPr>
          <w:rStyle w:val="StyleUnderline"/>
          <w:highlight w:val="cyan"/>
        </w:rPr>
        <w:t>drugs</w:t>
      </w:r>
      <w:r w:rsidRPr="00490FF6">
        <w:rPr>
          <w:rStyle w:val="StyleUnderline"/>
        </w:rPr>
        <w:t xml:space="preserve"> used to treat these illnesses </w:t>
      </w:r>
      <w:r w:rsidRPr="00CD116D">
        <w:rPr>
          <w:rStyle w:val="StyleUnderline"/>
          <w:highlight w:val="cyan"/>
        </w:rPr>
        <w:t>are not widely available</w:t>
      </w:r>
      <w:r w:rsidRPr="00490FF6">
        <w:rPr>
          <w:rStyle w:val="StyleUnderline"/>
        </w:rPr>
        <w:t xml:space="preserve">, so typically the CDC </w:t>
      </w:r>
      <w:proofErr w:type="gramStart"/>
      <w:r w:rsidRPr="00490FF6">
        <w:rPr>
          <w:rStyle w:val="StyleUnderline"/>
        </w:rPr>
        <w:t>has to</w:t>
      </w:r>
      <w:proofErr w:type="gramEnd"/>
      <w:r w:rsidRPr="00490FF6">
        <w:rPr>
          <w:rStyle w:val="StyleUnderline"/>
        </w:rPr>
        <w:t xml:space="preserve"> be contacted in order to access them.</w:t>
      </w:r>
      <w:r w:rsidRPr="00CD116D">
        <w:rPr>
          <w:sz w:val="8"/>
        </w:rPr>
        <w:t xml:space="preserve"> In addition, many of these medicines were developed decades ago and produce a lot of side effects. For instance, the two medicines for Chagas disease—benznidazole and nifurtimox—cause skin rashes, diarrhea, and other unpleasant or even dangerous symptoms and illnesses. Patients using these medications </w:t>
      </w:r>
      <w:proofErr w:type="gramStart"/>
      <w:r w:rsidRPr="00CD116D">
        <w:rPr>
          <w:sz w:val="8"/>
        </w:rPr>
        <w:t>have to</w:t>
      </w:r>
      <w:proofErr w:type="gramEnd"/>
      <w:r w:rsidRPr="00CD116D">
        <w:rPr>
          <w:sz w:val="8"/>
        </w:rPr>
        <w:t xml:space="preserve"> interrupt their treatments up to 20% of the time. Moreover, these drugs cannot be used by pregnant women. Currently, new innovations for NTDs like Chagas dis- multinational ease still rely on nonprofit PDPs. The Geneva-based Drugs pharmaceutical for Neglected Diseases Initiative is leading efforts to de- companies have </w:t>
      </w:r>
      <w:proofErr w:type="spellStart"/>
      <w:r w:rsidRPr="00CD116D">
        <w:rPr>
          <w:sz w:val="8"/>
        </w:rPr>
        <w:t>velop</w:t>
      </w:r>
      <w:proofErr w:type="spellEnd"/>
      <w:r w:rsidRPr="00CD116D">
        <w:rPr>
          <w:sz w:val="8"/>
        </w:rPr>
        <w:t xml:space="preserve"> new and safer Chagas disease medicines [60], while shown little or modest at our National School of Tropical Medicine the Sab in interest in American Vaccine Institute and Texas </w:t>
      </w:r>
      <w:proofErr w:type="spellStart"/>
      <w:r w:rsidRPr="00CD116D">
        <w:rPr>
          <w:sz w:val="8"/>
        </w:rPr>
        <w:t>Childrens</w:t>
      </w:r>
      <w:proofErr w:type="spellEnd"/>
      <w:r w:rsidRPr="00CD116D">
        <w:rPr>
          <w:sz w:val="8"/>
        </w:rPr>
        <w:t xml:space="preserve"> Hospital Center for NTDs. As a result, new Vaccine Development (Sabin PDP) is working to develop products are being a therapeutic vaccine that could be used alongside exist- developed in the </w:t>
      </w:r>
      <w:proofErr w:type="spellStart"/>
      <w:r w:rsidRPr="00CD116D">
        <w:rPr>
          <w:sz w:val="8"/>
        </w:rPr>
        <w:t>ing</w:t>
      </w:r>
      <w:proofErr w:type="spellEnd"/>
      <w:r w:rsidRPr="00CD116D">
        <w:rPr>
          <w:sz w:val="8"/>
        </w:rPr>
        <w:t xml:space="preserve"> treatments [61]. These efforts rely on major </w:t>
      </w:r>
      <w:proofErr w:type="spellStart"/>
      <w:r w:rsidRPr="00CD116D">
        <w:rPr>
          <w:sz w:val="8"/>
        </w:rPr>
        <w:t>philan</w:t>
      </w:r>
      <w:proofErr w:type="spellEnd"/>
      <w:r w:rsidRPr="00CD116D">
        <w:rPr>
          <w:sz w:val="8"/>
        </w:rPr>
        <w:t xml:space="preserve">- nonprofit sector. </w:t>
      </w:r>
      <w:proofErr w:type="spellStart"/>
      <w:r w:rsidRPr="00CD116D">
        <w:rPr>
          <w:sz w:val="8"/>
        </w:rPr>
        <w:t>thropic</w:t>
      </w:r>
      <w:proofErr w:type="spellEnd"/>
      <w:r w:rsidRPr="00CD116D">
        <w:rPr>
          <w:sz w:val="8"/>
        </w:rPr>
        <w:t xml:space="preserve"> donors. In our case at the Sabin PDP, they include the Kleberg Foundation, the Carlos Slim Foundation, the Southwest Electronic Energy Medical Research Institute, and Texas </w:t>
      </w:r>
      <w:proofErr w:type="spellStart"/>
      <w:r w:rsidRPr="00CD116D">
        <w:rPr>
          <w:sz w:val="8"/>
        </w:rPr>
        <w:t>Childrens</w:t>
      </w:r>
      <w:proofErr w:type="spellEnd"/>
      <w:r w:rsidRPr="00CD116D">
        <w:rPr>
          <w:sz w:val="8"/>
        </w:rPr>
        <w:t xml:space="preserve"> Hospital. Summary Points 1. In the United States, 45.3 million people live below the poverty line, roughly the same number of impoverished Americans alive during the early 1960s when Michael Harrington wrote The Other America. Approximately 20 million Americans now </w:t>
      </w:r>
      <w:proofErr w:type="gramStart"/>
      <w:r w:rsidRPr="00CD116D">
        <w:rPr>
          <w:sz w:val="8"/>
        </w:rPr>
        <w:t>live in</w:t>
      </w:r>
      <w:proofErr w:type="gramEnd"/>
      <w:r w:rsidRPr="00CD116D">
        <w:rPr>
          <w:sz w:val="8"/>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Approximately 12 million Americans are infected with NTDs, led by toxocariasis and trichomoniasis—which disproportionately affect African Americans—and Chagas disease (American trypanosomiasis) and cysticercosis—which disproportionately affect people of Hispanic origin. Toxoplasmosis is another important NTD. Toxocariasis, cysticercosis, and toxocariasis exert important mental health effects on impoverished Americans. Many of these NTDs are transmitted within US borders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There is an urgent need for new “control tools” for American NTDs, including point-of-care diagnostics, antiparasitic and antiviral drugs, and vaccines. Many of these products are being developed by nonprofit PDPs rather than pharmaceutical companies. 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w:t>
      </w:r>
      <w:r w:rsidRPr="003B42BF">
        <w:rPr>
          <w:rStyle w:val="StyleUnderline"/>
        </w:rPr>
        <w:t xml:space="preserve">Because NTDs are now widespread among the </w:t>
      </w:r>
      <w:proofErr w:type="spellStart"/>
      <w:r w:rsidRPr="003B42BF">
        <w:rPr>
          <w:rStyle w:val="StyleUnderline"/>
        </w:rPr>
        <w:t>leastadvantaged</w:t>
      </w:r>
      <w:proofErr w:type="spellEnd"/>
      <w:r w:rsidRPr="003B42BF">
        <w:rPr>
          <w:rStyle w:val="StyleUnderline"/>
        </w:rPr>
        <w:t xml:space="preserve"> members of the </w:t>
      </w:r>
      <w:proofErr w:type="spellStart"/>
      <w:r w:rsidRPr="003B42BF">
        <w:rPr>
          <w:rStyle w:val="StyleUnderline"/>
        </w:rPr>
        <w:t>worlds</w:t>
      </w:r>
      <w:proofErr w:type="spellEnd"/>
      <w:r w:rsidRPr="003B42BF">
        <w:rPr>
          <w:rStyle w:val="StyleUnderline"/>
        </w:rPr>
        <w:t xml:space="preserve"> wealthiest economies, and they represent a major basis for thwarting their future growth, it is urgent for these nations, especially the G20 countries, to adopt strong internal policies to combat these diseases.</w:t>
      </w:r>
      <w:r w:rsidRPr="00CD116D">
        <w:rPr>
          <w:sz w:val="8"/>
        </w:rPr>
        <w:t xml:space="preserve">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w:t>
      </w:r>
      <w:r w:rsidRPr="003B42BF">
        <w:rPr>
          <w:rStyle w:val="StyleUnderline"/>
        </w:rPr>
        <w:t>Each of the G20 nations and Nigeria has the capacity to conduct research and development for new NTD biotechnologies; they need to allocate resources toward this goal</w:t>
      </w:r>
      <w:r w:rsidRPr="00CD116D">
        <w:rPr>
          <w:sz w:val="8"/>
        </w:rPr>
        <w:t xml:space="preserve">. 3. Both activities should be conducted within an overall framework of health system strengthening. Mass Drug Administration in the G20 A good place to revisit MDA among the G20 countries is to </w:t>
      </w:r>
      <w:proofErr w:type="gramStart"/>
      <w:r w:rsidRPr="00CD116D">
        <w:rPr>
          <w:sz w:val="8"/>
        </w:rPr>
        <w:t>more closely examine</w:t>
      </w:r>
      <w:proofErr w:type="gramEnd"/>
      <w:r w:rsidRPr="00CD116D">
        <w:rPr>
          <w:sz w:val="8"/>
        </w:rPr>
        <w:t xml:space="preserve"> the six G20 countries with positive worm indices—Brazil, China, India, Indonesia, Mexico, and South Africa—in addition to Nigeria. Together these countries account for one-half of the </w:t>
      </w:r>
      <w:proofErr w:type="gramStart"/>
      <w:r w:rsidRPr="00CD116D">
        <w:rPr>
          <w:sz w:val="8"/>
        </w:rPr>
        <w:t>worlds</w:t>
      </w:r>
      <w:proofErr w:type="gramEnd"/>
      <w:r w:rsidRPr="00CD116D">
        <w:rPr>
          <w:sz w:val="8"/>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w:t>
      </w:r>
      <w:proofErr w:type="spellStart"/>
      <w:r w:rsidRPr="00CD116D">
        <w:rPr>
          <w:sz w:val="8"/>
        </w:rPr>
        <w:t>Eyrun</w:t>
      </w:r>
      <w:proofErr w:type="spellEnd"/>
      <w:r w:rsidRPr="00CD116D">
        <w:rPr>
          <w:sz w:val="8"/>
        </w:rPr>
        <w:t xml:space="preserve"> </w:t>
      </w:r>
      <w:proofErr w:type="spellStart"/>
      <w:r w:rsidRPr="00CD116D">
        <w:rPr>
          <w:sz w:val="8"/>
        </w:rPr>
        <w:t>Kjetland</w:t>
      </w:r>
      <w:proofErr w:type="spellEnd"/>
      <w:r w:rsidRPr="00CD116D">
        <w:rPr>
          <w:sz w:val="8"/>
        </w:rPr>
        <w:t xml:space="preserve">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w:t>
      </w:r>
      <w:proofErr w:type="gramStart"/>
      <w:r w:rsidRPr="00CD116D">
        <w:rPr>
          <w:sz w:val="8"/>
        </w:rPr>
        <w:t>the vast majority of</w:t>
      </w:r>
      <w:proofErr w:type="gramEnd"/>
      <w:r w:rsidRPr="00CD116D">
        <w:rPr>
          <w:sz w:val="8"/>
        </w:rPr>
        <w:t xml:space="preserve"> its children do not have access to regular and periodic deworming, and only about one-half of the population receives MDA for LF. India also has the </w:t>
      </w:r>
      <w:proofErr w:type="spellStart"/>
      <w:r w:rsidRPr="00CD116D">
        <w:rPr>
          <w:sz w:val="8"/>
        </w:rPr>
        <w:t>worlds</w:t>
      </w:r>
      <w:proofErr w:type="spellEnd"/>
      <w:r w:rsidRPr="00CD116D">
        <w:rPr>
          <w:sz w:val="8"/>
        </w:rPr>
        <w:t xml:space="preserve"> largest numbers of leprosy cases. This disease can also be attacked through MDA using a multidrug therapy regimen. WHO does not present information on China, either because it has not been determined or is </w:t>
      </w:r>
      <w:proofErr w:type="gramStart"/>
      <w:r w:rsidRPr="00CD116D">
        <w:rPr>
          <w:sz w:val="8"/>
        </w:rPr>
        <w:t>unavailable.</w:t>
      </w:r>
      <w:proofErr w:type="gramEnd"/>
      <w:r w:rsidRPr="00CD116D">
        <w:rPr>
          <w:sz w:val="8"/>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w:t>
      </w:r>
      <w:proofErr w:type="gramStart"/>
      <w:r w:rsidRPr="00CD116D">
        <w:rPr>
          <w:sz w:val="8"/>
        </w:rPr>
        <w:t>current status</w:t>
      </w:r>
      <w:proofErr w:type="gramEnd"/>
      <w:r w:rsidRPr="00CD116D">
        <w:rPr>
          <w:sz w:val="8"/>
        </w:rPr>
        <w:t xml:space="preserve">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CD116D">
        <w:rPr>
          <w:sz w:val="8"/>
        </w:rPr>
        <w:t>previ</w:t>
      </w:r>
      <w:proofErr w:type="spellEnd"/>
      <w:r w:rsidRPr="00CD116D">
        <w:rPr>
          <w:sz w:val="8"/>
        </w:rPr>
        <w:t xml:space="preserve">- ------------------- </w:t>
      </w:r>
      <w:proofErr w:type="spellStart"/>
      <w:r w:rsidRPr="00CD116D">
        <w:rPr>
          <w:sz w:val="8"/>
        </w:rPr>
        <w:t>ously</w:t>
      </w:r>
      <w:proofErr w:type="spellEnd"/>
      <w:r w:rsidRPr="00CD116D">
        <w:rPr>
          <w:sz w:val="8"/>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w:t>
      </w:r>
      <w:r w:rsidRPr="003B42BF">
        <w:rPr>
          <w:rStyle w:val="StyleUnderline"/>
        </w:rPr>
        <w:t>The bottom line is that each of these nations has the internal capacity to provide these low-cost treatments to its impoverished populations.</w:t>
      </w:r>
      <w:r w:rsidRPr="00CD116D">
        <w:rPr>
          <w:sz w:val="8"/>
        </w:rPr>
        <w:t xml:space="preserve"> WHO has now launched a Universal Health Coverage (UHC) initiative that builds on its 1978 “Health for All” Alma-Ata declaration and the </w:t>
      </w:r>
      <w:proofErr w:type="spellStart"/>
      <w:r w:rsidRPr="00CD116D">
        <w:rPr>
          <w:sz w:val="8"/>
        </w:rPr>
        <w:t>MillenThe</w:t>
      </w:r>
      <w:proofErr w:type="spellEnd"/>
      <w:r w:rsidRPr="00CD116D">
        <w:rPr>
          <w:sz w:val="8"/>
        </w:rPr>
        <w:t xml:space="preserve"> current status of access to essential medicines for people living in poverty and with NTDs among the G20 countries and Nigeria can be summarized as </w:t>
      </w:r>
      <w:proofErr w:type="gramStart"/>
      <w:r w:rsidRPr="00CD116D">
        <w:rPr>
          <w:sz w:val="8"/>
        </w:rPr>
        <w:t>abysmal.</w:t>
      </w:r>
      <w:proofErr w:type="gramEnd"/>
      <w:r w:rsidRPr="00CD116D">
        <w:rPr>
          <w:sz w:val="8"/>
        </w:rPr>
        <w:t xml:space="preserve"> The G20 145 </w:t>
      </w:r>
      <w:proofErr w:type="spellStart"/>
      <w:r w:rsidRPr="00CD116D">
        <w:rPr>
          <w:sz w:val="8"/>
        </w:rPr>
        <w:t>nium</w:t>
      </w:r>
      <w:proofErr w:type="spellEnd"/>
      <w:r w:rsidRPr="00CD116D">
        <w:rPr>
          <w:sz w:val="8"/>
        </w:rPr>
        <w:t xml:space="preserve"> Development Goals, with a focus on protecting the health of the </w:t>
      </w:r>
      <w:proofErr w:type="spellStart"/>
      <w:r w:rsidRPr="00CD116D">
        <w:rPr>
          <w:sz w:val="8"/>
        </w:rPr>
        <w:t>worlds</w:t>
      </w:r>
      <w:proofErr w:type="spellEnd"/>
      <w:r w:rsidRPr="00CD116D">
        <w:rPr>
          <w:sz w:val="8"/>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w:t>
      </w:r>
      <w:proofErr w:type="gramStart"/>
      <w:r w:rsidRPr="00CD116D">
        <w:rPr>
          <w:sz w:val="8"/>
        </w:rPr>
        <w:t>and also</w:t>
      </w:r>
      <w:proofErr w:type="gramEnd"/>
      <w:r w:rsidRPr="00CD116D">
        <w:rPr>
          <w:sz w:val="8"/>
        </w:rPr>
        <w:t xml:space="preserve"> some helminth infections such as hookworm, schistosomiasis, onchocerciasis, and foodborne </w:t>
      </w:r>
      <w:proofErr w:type="spellStart"/>
      <w:r w:rsidRPr="00CD116D">
        <w:rPr>
          <w:sz w:val="8"/>
        </w:rPr>
        <w:t>trematodiases</w:t>
      </w:r>
      <w:proofErr w:type="spellEnd"/>
      <w:r w:rsidRPr="00CD116D">
        <w:rPr>
          <w:sz w:val="8"/>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CD116D">
        <w:rPr>
          <w:sz w:val="8"/>
        </w:rPr>
        <w:t>Of</w:t>
      </w:r>
      <w:proofErr w:type="gramEnd"/>
      <w:r w:rsidRPr="00CD116D">
        <w:rPr>
          <w:sz w:val="8"/>
        </w:rPr>
        <w:t xml:space="preserve"> government funding for neglected diseases R&amp;D, a whopping 71% comes from the United States, European Commission, and United Kingdom. </w:t>
      </w:r>
      <w:r w:rsidRPr="003B42BF">
        <w:rPr>
          <w:rStyle w:val="StyleUnderline"/>
        </w:rPr>
        <w:t>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w:t>
      </w:r>
      <w:r w:rsidRPr="00CD116D">
        <w:rPr>
          <w:sz w:val="8"/>
        </w:rPr>
        <w:t xml:space="preserve"> neglected diseases. Using data from the G-FINDER Report combined with GDP information, I calculate that </w:t>
      </w:r>
      <w:r w:rsidRPr="00CD116D">
        <w:rPr>
          <w:rStyle w:val="StyleUnderline"/>
          <w:highlight w:val="cyan"/>
        </w:rPr>
        <w:t>the world spends</w:t>
      </w:r>
      <w:r w:rsidRPr="003B42BF">
        <w:rPr>
          <w:rStyle w:val="StyleUnderline"/>
        </w:rPr>
        <w:t xml:space="preserve"> approximately </w:t>
      </w:r>
      <w:r w:rsidRPr="00CD116D">
        <w:rPr>
          <w:rStyle w:val="StyleUnderline"/>
          <w:highlight w:val="cyan"/>
        </w:rPr>
        <w:t>0.0028% of its GDP on neglected diseases R&amp;D</w:t>
      </w:r>
      <w:r w:rsidRPr="003B42BF">
        <w:rPr>
          <w:rStyle w:val="StyleUnderline"/>
        </w:rPr>
        <w:t xml:space="preserve">. Only three G20 countries—United States, United Kingdom, and Australia—match or exceed that percentage, ------------------- although India and France come close to it. The </w:t>
      </w:r>
      <w:proofErr w:type="spellStart"/>
      <w:r w:rsidRPr="003B42BF">
        <w:rPr>
          <w:rStyle w:val="StyleUnderline"/>
        </w:rPr>
        <w:t>worstperforming</w:t>
      </w:r>
      <w:proofErr w:type="spellEnd"/>
      <w:r w:rsidRPr="003B42BF">
        <w:rPr>
          <w:rStyle w:val="StyleUnderline"/>
        </w:rPr>
        <w:t xml:space="preserve"> countries were China and Japan. However, in 2013 the Japanese government, together with </w:t>
      </w:r>
      <w:proofErr w:type="spellStart"/>
      <w:r w:rsidRPr="003B42BF">
        <w:rPr>
          <w:rStyle w:val="StyleUnderline"/>
        </w:rPr>
        <w:t>Japans</w:t>
      </w:r>
      <w:proofErr w:type="spellEnd"/>
      <w:r w:rsidRPr="003B42BF">
        <w:rPr>
          <w:rStyle w:val="StyleUnderline"/>
        </w:rPr>
        <w:t xml:space="preserve">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w:t>
      </w:r>
      <w:r w:rsidRPr="00CD116D">
        <w:rPr>
          <w:sz w:val="8"/>
        </w:rPr>
        <w:t xml:space="preserve">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w:t>
      </w:r>
      <w:proofErr w:type="gramStart"/>
      <w:r w:rsidRPr="00CD116D">
        <w:rPr>
          <w:sz w:val="8"/>
        </w:rPr>
        <w:t>in order to</w:t>
      </w:r>
      <w:proofErr w:type="gramEnd"/>
      <w:r w:rsidRPr="00CD116D">
        <w:rPr>
          <w:sz w:val="8"/>
        </w:rPr>
        <w:t xml:space="preserve">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w:t>
      </w:r>
      <w:proofErr w:type="spellStart"/>
      <w:r w:rsidRPr="00CD116D">
        <w:rPr>
          <w:sz w:val="8"/>
        </w:rPr>
        <w:t>Amster</w:t>
      </w:r>
      <w:proofErr w:type="spellEnd"/>
      <w:r w:rsidRPr="00CD116D">
        <w:rPr>
          <w:sz w:val="8"/>
        </w:rPr>
        <w:t xml:space="preserve">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CD116D">
        <w:rPr>
          <w:sz w:val="8"/>
        </w:rPr>
        <w:t>years</w:t>
      </w:r>
      <w:proofErr w:type="gramEnd"/>
      <w:r w:rsidRPr="00CD116D">
        <w:rPr>
          <w:sz w:val="8"/>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w:t>
      </w:r>
      <w:proofErr w:type="gramStart"/>
      <w:r w:rsidRPr="00CD116D">
        <w:rPr>
          <w:sz w:val="8"/>
        </w:rPr>
        <w:t>and also</w:t>
      </w:r>
      <w:proofErr w:type="gramEnd"/>
      <w:r w:rsidRPr="00CD116D">
        <w:rPr>
          <w:sz w:val="8"/>
        </w:rPr>
        <w:t xml:space="preserve">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w:t>
      </w:r>
      <w:proofErr w:type="gramStart"/>
      <w:r w:rsidRPr="00CD116D">
        <w:rPr>
          <w:sz w:val="8"/>
        </w:rPr>
        <w:t>in order to</w:t>
      </w:r>
      <w:proofErr w:type="gramEnd"/>
      <w:r w:rsidRPr="00CD116D">
        <w:rPr>
          <w:sz w:val="8"/>
        </w:rPr>
        <w:t xml:space="preserve">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w:t>
      </w:r>
      <w:proofErr w:type="gramStart"/>
      <w:r w:rsidRPr="00CD116D">
        <w:rPr>
          <w:sz w:val="8"/>
        </w:rPr>
        <w:t>in the area of</w:t>
      </w:r>
      <w:proofErr w:type="gramEnd"/>
      <w:r w:rsidRPr="00CD116D">
        <w:rPr>
          <w:sz w:val="8"/>
        </w:rPr>
        <w:t xml:space="preserve">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proofErr w:type="gramStart"/>
      <w:r w:rsidRPr="00CD116D">
        <w:rPr>
          <w:sz w:val="8"/>
        </w:rPr>
        <w:t>Re:Search</w:t>
      </w:r>
      <w:proofErr w:type="spellEnd"/>
      <w:proofErr w:type="gramEnd"/>
      <w:r w:rsidRPr="00CD116D">
        <w:rPr>
          <w:sz w:val="8"/>
        </w:rPr>
        <w:t xml:space="preserve"> to facilitate the development of products to combat NTDs by bringing together major pharmaceutical companies and academic investigators working on these diseases [25]. As a revenue-generating UN agency under the charismatic leadership of Francis </w:t>
      </w:r>
      <w:proofErr w:type="spellStart"/>
      <w:r w:rsidRPr="00CD116D">
        <w:rPr>
          <w:sz w:val="8"/>
        </w:rPr>
        <w:t>Gurry</w:t>
      </w:r>
      <w:proofErr w:type="spellEnd"/>
      <w:r w:rsidRPr="00CD116D">
        <w:rPr>
          <w:sz w:val="8"/>
        </w:rPr>
        <w:t xml:space="preserve">,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w:t>
      </w:r>
      <w:proofErr w:type="gramStart"/>
      <w:r w:rsidRPr="00CD116D">
        <w:rPr>
          <w:sz w:val="8"/>
        </w:rPr>
        <w:t>all of</w:t>
      </w:r>
      <w:proofErr w:type="gramEnd"/>
      <w:r w:rsidRPr="00CD116D">
        <w:rPr>
          <w:sz w:val="8"/>
        </w:rPr>
        <w:t xml:space="preserve"> the </w:t>
      </w:r>
      <w:proofErr w:type="spellStart"/>
      <w:r w:rsidRPr="00CD116D">
        <w:rPr>
          <w:sz w:val="8"/>
        </w:rPr>
        <w:t>world s</w:t>
      </w:r>
      <w:proofErr w:type="spellEnd"/>
      <w:r w:rsidRPr="00CD116D">
        <w:rPr>
          <w:sz w:val="8"/>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w:t>
      </w:r>
      <w:r w:rsidRPr="00CD116D">
        <w:rPr>
          <w:rStyle w:val="StyleUnderline"/>
          <w:highlight w:val="cyan"/>
        </w:rPr>
        <w:t>Large</w:t>
      </w:r>
      <w:r w:rsidRPr="003B42BF">
        <w:rPr>
          <w:rStyle w:val="StyleUnderline"/>
        </w:rPr>
        <w:t xml:space="preserve"> G20 </w:t>
      </w:r>
      <w:r w:rsidRPr="00CD116D">
        <w:rPr>
          <w:rStyle w:val="StyleUnderline"/>
          <w:highlight w:val="cyan"/>
        </w:rPr>
        <w:t>economies</w:t>
      </w:r>
      <w:r w:rsidRPr="003B42BF">
        <w:rPr>
          <w:rStyle w:val="StyleUnderline"/>
        </w:rPr>
        <w:t xml:space="preserve"> such as Brazil and China </w:t>
      </w:r>
      <w:r w:rsidRPr="00CD116D">
        <w:rPr>
          <w:rStyle w:val="StyleUnderline"/>
          <w:highlight w:val="cyan"/>
        </w:rPr>
        <w:t>must increase their global commitment</w:t>
      </w:r>
      <w:r w:rsidRPr="003B42BF">
        <w:rPr>
          <w:rStyle w:val="StyleUnderline"/>
        </w:rPr>
        <w:t xml:space="preserve"> to support new NTD technologies and R&amp;D</w:t>
      </w:r>
      <w:r w:rsidRPr="00CD116D">
        <w:rPr>
          <w:sz w:val="8"/>
        </w:rPr>
        <w:t xml:space="preserve">.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nations and Nigeria need to take greater responsibility for their own neglected diseases and neglected populations. Doing so could result in the control or elimination of one-half or more of the planets NTDs, with substantial gains made against HIV/AIDS, ТВ, and malaria. Thus, while programs of overseas development assistance devoted to health, such as PEPFAR, GFATM, PMI, and USAID’s NTD Program, in which the </w:t>
      </w:r>
      <w:proofErr w:type="spellStart"/>
      <w:r w:rsidRPr="00CD116D">
        <w:rPr>
          <w:sz w:val="8"/>
        </w:rPr>
        <w:t>worlds</w:t>
      </w:r>
      <w:proofErr w:type="spellEnd"/>
      <w:r w:rsidRPr="00CD116D">
        <w:rPr>
          <w:sz w:val="8"/>
        </w:rPr>
        <w:t xml:space="preserve"> richest countries provide support to the poorest nations for their neglected diseases, must continue and should even expand, we need increasingly to recognize the hidden burden of neglected diseases among the poor living in wealthy countries. As a first step, we must expand initiatives that raise awareness about the problem of NTDs within each of the G20 countries and Nigeria. The Global Network for NTDs linked to the Sabin Vaccine Institute has been working closely with the governments of India and Nigeria, respectively, </w:t>
      </w:r>
      <w:proofErr w:type="gramStart"/>
      <w:r w:rsidRPr="00CD116D">
        <w:rPr>
          <w:sz w:val="8"/>
        </w:rPr>
        <w:t>in order to</w:t>
      </w:r>
      <w:proofErr w:type="gramEnd"/>
      <w:r w:rsidRPr="00CD116D">
        <w:rPr>
          <w:sz w:val="8"/>
        </w:rPr>
        <w:t xml:space="preserve">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extraordinary finding is that at least three nations with positive worm indices—India, Pakistan, and China—also maintain nuclear stockpiles [1]. Could the scientific horsepower of these nuclear states be partly redirected toward reducing endemic NTDs at home? 154 </w:t>
      </w:r>
      <w:r w:rsidRPr="003B42BF">
        <w:rPr>
          <w:rStyle w:val="StyleUnderline"/>
        </w:rPr>
        <w:t xml:space="preserve">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w:t>
      </w:r>
      <w:r w:rsidRPr="00CD116D">
        <w:rPr>
          <w:rStyle w:val="StyleUnderline"/>
          <w:highlight w:val="cyan"/>
        </w:rPr>
        <w:t>international cooperation</w:t>
      </w:r>
      <w:r w:rsidRPr="003B42BF">
        <w:rPr>
          <w:rStyle w:val="StyleUnderline"/>
        </w:rPr>
        <w:t xml:space="preserve"> between the different G20 nations and Nigeria </w:t>
      </w:r>
      <w:r w:rsidRPr="00CD116D">
        <w:rPr>
          <w:rStyle w:val="StyleUnderline"/>
          <w:highlight w:val="cyan"/>
        </w:rPr>
        <w:t>could be critical</w:t>
      </w:r>
      <w:r w:rsidRPr="003B42BF">
        <w:rPr>
          <w:rStyle w:val="StyleUnderline"/>
        </w:rPr>
        <w:t xml:space="preserve"> in achieving higher population coverage for MDA. For instance, China, despite its billions of dollars of business investments in sub-Saharan Africa, has not yet promoted NTD control efforts there. Yet China has </w:t>
      </w:r>
      <w:proofErr w:type="spellStart"/>
      <w:r w:rsidRPr="003B42BF">
        <w:rPr>
          <w:rStyle w:val="StyleUnderline"/>
        </w:rPr>
        <w:t>tre</w:t>
      </w:r>
      <w:proofErr w:type="spellEnd"/>
      <w:r w:rsidRPr="003B42BF">
        <w:rPr>
          <w:rStyle w:val="StyleUnderline"/>
        </w:rPr>
        <w:t xml:space="preserve">- </w:t>
      </w:r>
      <w:proofErr w:type="spellStart"/>
      <w:r w:rsidRPr="003B42BF">
        <w:rPr>
          <w:rStyle w:val="StyleUnderline"/>
        </w:rPr>
        <w:t>mendous</w:t>
      </w:r>
      <w:proofErr w:type="spellEnd"/>
      <w:r w:rsidRPr="003B42BF">
        <w:rPr>
          <w:rStyle w:val="StyleUnderline"/>
        </w:rPr>
        <w:t xml:space="preserve"> expertise in MDA for NTDs and could provide Africa with valuable advice in this area. China was the first country to eliminate LF and has achieved successes in re- </w:t>
      </w:r>
      <w:proofErr w:type="spellStart"/>
      <w:r w:rsidRPr="003B42BF">
        <w:rPr>
          <w:rStyle w:val="StyleUnderline"/>
        </w:rPr>
        <w:t>ducing</w:t>
      </w:r>
      <w:proofErr w:type="spellEnd"/>
      <w:r w:rsidRPr="003B42BF">
        <w:rPr>
          <w:rStyle w:val="StyleUnderline"/>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International cooperation between these three East Asian nations and Nigeria, or with the G20 countries with positive worm indices, especially India, Indonesia, and Brazil (where they are the highest), could result in important, positive health and economic gains. Each of these activities represents </w:t>
      </w:r>
      <w:r w:rsidRPr="00CD116D">
        <w:rPr>
          <w:rStyle w:val="StyleUnderline"/>
          <w:highlight w:val="cyan"/>
        </w:rPr>
        <w:t>examples of</w:t>
      </w:r>
      <w:r w:rsidRPr="003B42BF">
        <w:rPr>
          <w:rStyle w:val="StyleUnderline"/>
        </w:rPr>
        <w:t xml:space="preserve"> what some refer to as </w:t>
      </w:r>
      <w:r w:rsidRPr="00CD116D">
        <w:rPr>
          <w:rStyle w:val="StyleUnderline"/>
          <w:highlight w:val="cyan"/>
        </w:rPr>
        <w:t>global health diplomacy</w:t>
      </w:r>
      <w:r w:rsidRPr="003B42BF">
        <w:rPr>
          <w:rStyle w:val="StyleUnderline"/>
        </w:rPr>
        <w:t xml:space="preserve">. Global Health Diplomacy My former colleague at Yale University, Ilona </w:t>
      </w:r>
      <w:proofErr w:type="spellStart"/>
      <w:r w:rsidRPr="003B42BF">
        <w:rPr>
          <w:rStyle w:val="StyleUnderline"/>
        </w:rPr>
        <w:t>Kickbusch</w:t>
      </w:r>
      <w:proofErr w:type="spellEnd"/>
      <w:r w:rsidRPr="003B42BF">
        <w:rPr>
          <w:rStyle w:val="StyleUnderline"/>
        </w:rPr>
        <w:t xml:space="preserve">, currently the director of the Global Health </w:t>
      </w:r>
      <w:proofErr w:type="spellStart"/>
      <w:r w:rsidRPr="003B42BF">
        <w:rPr>
          <w:rStyle w:val="StyleUnderline"/>
        </w:rPr>
        <w:t>Programme</w:t>
      </w:r>
      <w:proofErr w:type="spellEnd"/>
      <w:r w:rsidRPr="003B42BF">
        <w:rPr>
          <w:rStyle w:val="StyleUnderline"/>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w:t>
      </w:r>
      <w:r w:rsidRPr="00CD116D">
        <w:rPr>
          <w:sz w:val="8"/>
        </w:rPr>
        <w:t xml:space="preserve">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global health diplomacy initiatives have been enacted that could facilitate NTD activities among the G20 and Nigeria, although most of these actions are more focused on emerging viral infections of pandemic potential rather than the widespread chronic and debilitating NTDs. </w:t>
      </w:r>
      <w:r w:rsidRPr="00CD116D">
        <w:rPr>
          <w:rStyle w:val="StyleUnderline"/>
        </w:rPr>
        <w:t xml:space="preserve">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t>
      </w:r>
      <w:proofErr w:type="gramStart"/>
      <w:r w:rsidRPr="00CD116D">
        <w:rPr>
          <w:rStyle w:val="StyleUnderline"/>
        </w:rPr>
        <w:t>With the possible exception of</w:t>
      </w:r>
      <w:proofErr w:type="gramEnd"/>
      <w:r w:rsidRPr="00CD116D">
        <w:rPr>
          <w:rStyle w:val="StyleUnderline"/>
        </w:rPr>
        <w:t xml:space="preserve">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CD116D">
        <w:rPr>
          <w:rStyle w:val="StyleUnderline"/>
        </w:rPr>
        <w:t>Gostin</w:t>
      </w:r>
      <w:proofErr w:type="spellEnd"/>
      <w:r w:rsidRPr="00CD116D">
        <w:rPr>
          <w:rStyle w:val="StyleUnderline"/>
        </w:rPr>
        <w:t xml:space="preserve"> and his colleagues at Georgetown University [6]. The Global Health Security Agenda (GHSA) is an interagency initiative of the US government conducted in partnership with other nations and international organizations, including WHO</w:t>
      </w:r>
      <w:r w:rsidRPr="00CD116D">
        <w:rPr>
          <w:sz w:val="8"/>
        </w:rPr>
        <w:t xml:space="preserve"> [7]. GHSA is also focused on preventing or reducing the impact of epidemics and outbreaks of pandemic potential, such as H7N9 influenza virus or MERS coronavirus, as well as detecting emerging threats and implementing rapid and effective responses. </w:t>
      </w:r>
      <w:r w:rsidRPr="00CD116D">
        <w:rPr>
          <w:rStyle w:val="StyleUnderline"/>
        </w:rPr>
        <w:t>In some respects, GHSA represents the US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can be as much as 24% in low- and middle-income countries; (2) implementation of a “grand convergence” in global health through scale-up of health technologies and strengthening health systems by the year 2035; (3) fiscal policies such as taxation of tobacco and reduction of subsidies for fossil fuels, which represent powerful forces or “levers” for elected leaders; and (4) universal health coverage as an efficient mechanism to improve health as well as to provide “financial protection” [8]</w:t>
      </w:r>
      <w:r w:rsidRPr="00CD116D">
        <w:rPr>
          <w:sz w:val="8"/>
        </w:rPr>
        <w:t xml:space="preserve">.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CD116D">
        <w:rPr>
          <w:sz w:val="8"/>
        </w:rPr>
        <w:t>womens</w:t>
      </w:r>
      <w:proofErr w:type="spellEnd"/>
      <w:r w:rsidRPr="00CD116D">
        <w:rPr>
          <w:sz w:val="8"/>
        </w:rPr>
        <w:t xml:space="preserve"> and </w:t>
      </w:r>
      <w:proofErr w:type="spellStart"/>
      <w:r w:rsidRPr="00CD116D">
        <w:rPr>
          <w:sz w:val="8"/>
        </w:rPr>
        <w:t>childrens</w:t>
      </w:r>
      <w:proofErr w:type="spellEnd"/>
      <w:r w:rsidRPr="00CD116D">
        <w:rPr>
          <w:sz w:val="8"/>
        </w:rPr>
        <w:t xml:space="preserve"> health that would go hand-</w:t>
      </w:r>
      <w:proofErr w:type="spellStart"/>
      <w:r w:rsidRPr="00CD116D">
        <w:rPr>
          <w:sz w:val="8"/>
        </w:rPr>
        <w:t>inhand</w:t>
      </w:r>
      <w:proofErr w:type="spellEnd"/>
      <w:r w:rsidRPr="00CD116D">
        <w:rPr>
          <w:sz w:val="8"/>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can identify ways to address blue marble health disparities under the auspices of the SDGs or the global health diplomacy initiatives highlighted above. However, at present there is no specific mandate for them to do so. </w:t>
      </w:r>
      <w:r w:rsidRPr="00CD116D">
        <w:rPr>
          <w:rStyle w:val="StyleUnderline"/>
        </w:rPr>
        <w:t xml:space="preserve">Vaccine Science Diplomacy Concurrently, the </w:t>
      </w:r>
      <w:r w:rsidRPr="00CD116D">
        <w:rPr>
          <w:rStyle w:val="StyleUnderline"/>
          <w:highlight w:val="cyan"/>
        </w:rPr>
        <w:t>G20 nations have opportunities to collaborate</w:t>
      </w:r>
      <w:r w:rsidRPr="00CD116D">
        <w:rPr>
          <w:rStyle w:val="StyleUnderline"/>
        </w:rPr>
        <w:t xml:space="preserve"> in scientific activities leading to the development of new drugs, diagnostics, and vaccines. I have used the term “vaccine science diplomacy” to refer to inter- national scientific </w:t>
      </w:r>
      <w:proofErr w:type="spellStart"/>
      <w:r w:rsidRPr="00CD116D">
        <w:rPr>
          <w:rStyle w:val="StyleUnderline"/>
        </w:rPr>
        <w:t>codevelopment</w:t>
      </w:r>
      <w:proofErr w:type="spellEnd"/>
      <w:r w:rsidRPr="00CD116D">
        <w:rPr>
          <w:rStyle w:val="StyleUnderline"/>
        </w:rPr>
        <w:t xml:space="preserve"> of lifesaving vaccines between scientists of different nations, but particularly from nations with strained or evenly openly contentious international relations. The best historical example of vaccine science diplomacy is the </w:t>
      </w:r>
      <w:proofErr w:type="spellStart"/>
      <w:r w:rsidRPr="00CD116D">
        <w:rPr>
          <w:rStyle w:val="StyleUnderline"/>
        </w:rPr>
        <w:t>codevelopment</w:t>
      </w:r>
      <w:proofErr w:type="spellEnd"/>
      <w:r w:rsidRPr="00CD116D">
        <w:rPr>
          <w:rStyle w:val="StyleUnderline"/>
        </w:rPr>
        <w:t xml:space="preserve"> of </w:t>
      </w:r>
      <w:r w:rsidRPr="00CD116D">
        <w:rPr>
          <w:rStyle w:val="StyleUnderline"/>
          <w:highlight w:val="cyan"/>
        </w:rPr>
        <w:t>the oral polio vaccine, led</w:t>
      </w:r>
      <w:r w:rsidRPr="00CD116D">
        <w:rPr>
          <w:rStyle w:val="StyleUnderline"/>
        </w:rPr>
        <w:t xml:space="preserve"> on the American side </w:t>
      </w:r>
      <w:r w:rsidRPr="00CD116D">
        <w:rPr>
          <w:rStyle w:val="StyleUnderline"/>
          <w:highlight w:val="cyan"/>
        </w:rPr>
        <w:t>by Dr.</w:t>
      </w:r>
      <w:r w:rsidRPr="00CD116D">
        <w:rPr>
          <w:rStyle w:val="StyleUnderline"/>
        </w:rPr>
        <w:t xml:space="preserve"> Albert B. </w:t>
      </w:r>
      <w:r w:rsidRPr="00CD116D">
        <w:rPr>
          <w:rStyle w:val="StyleUnderline"/>
          <w:highlight w:val="cyan"/>
        </w:rPr>
        <w:t>Sabin, and his Soviet</w:t>
      </w:r>
      <w:r w:rsidRPr="00CD116D">
        <w:rPr>
          <w:rStyle w:val="StyleUnderline"/>
        </w:rPr>
        <w:t xml:space="preserve"> virologist </w:t>
      </w:r>
      <w:r w:rsidRPr="00CD116D">
        <w:rPr>
          <w:rStyle w:val="StyleUnderline"/>
          <w:highlight w:val="cyan"/>
        </w:rPr>
        <w:t>counterparts</w:t>
      </w:r>
      <w:r w:rsidRPr="00CD116D">
        <w:rPr>
          <w:rStyle w:val="StyleUnderline"/>
        </w:rPr>
        <w:t xml:space="preserve">, including Dr. Mikhail </w:t>
      </w:r>
      <w:proofErr w:type="spellStart"/>
      <w:r w:rsidRPr="00CD116D">
        <w:rPr>
          <w:rStyle w:val="StyleUnderline"/>
        </w:rPr>
        <w:t>Petrovich</w:t>
      </w:r>
      <w:proofErr w:type="spellEnd"/>
      <w:r w:rsidRPr="00CD116D">
        <w:rPr>
          <w:rStyle w:val="StyleUnderline"/>
        </w:rPr>
        <w:t xml:space="preserve"> </w:t>
      </w:r>
      <w:proofErr w:type="spellStart"/>
      <w:r w:rsidRPr="00CD116D">
        <w:rPr>
          <w:rStyle w:val="StyleUnderline"/>
        </w:rPr>
        <w:t>Chumakov</w:t>
      </w:r>
      <w:proofErr w:type="spellEnd"/>
      <w:r w:rsidRPr="00CD116D">
        <w:rPr>
          <w:rStyle w:val="StyleUnderline"/>
        </w:rPr>
        <w:t xml:space="preserve"> [3]. In modern times there is potential interest in </w:t>
      </w:r>
      <w:proofErr w:type="spellStart"/>
      <w:r w:rsidRPr="00CD116D">
        <w:rPr>
          <w:rStyle w:val="StyleUnderline"/>
        </w:rPr>
        <w:t>explor</w:t>
      </w:r>
      <w:proofErr w:type="spellEnd"/>
      <w:r w:rsidRPr="00CD116D">
        <w:rPr>
          <w:rStyle w:val="StyleUnderline"/>
        </w:rPr>
        <w:t xml:space="preserve"> </w:t>
      </w:r>
      <w:proofErr w:type="spellStart"/>
      <w:r w:rsidRPr="00CD116D">
        <w:rPr>
          <w:rStyle w:val="StyleUnderline"/>
        </w:rPr>
        <w:t>ing</w:t>
      </w:r>
      <w:proofErr w:type="spellEnd"/>
      <w:r w:rsidRPr="00CD116D">
        <w:rPr>
          <w:rStyle w:val="StyleUnderline"/>
        </w:rPr>
        <w:t xml:space="preserve"> vaccine science diplomacy opportunities between the United States and some of the worlds Muslim-majority nations belonging to the </w:t>
      </w:r>
      <w:proofErr w:type="spellStart"/>
      <w:r w:rsidRPr="00CD116D">
        <w:rPr>
          <w:rStyle w:val="StyleUnderline"/>
        </w:rPr>
        <w:t>Organisation</w:t>
      </w:r>
      <w:proofErr w:type="spellEnd"/>
      <w:r w:rsidRPr="00CD116D">
        <w:rPr>
          <w:rStyle w:val="StyleUnderline"/>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CD116D">
        <w:rPr>
          <w:rStyle w:val="StyleUnderline"/>
        </w:rPr>
        <w:t>worlds</w:t>
      </w:r>
      <w:proofErr w:type="gramEnd"/>
      <w:r w:rsidRPr="00CD116D">
        <w:rPr>
          <w:rStyle w:val="StyleUnderline"/>
        </w:rPr>
        <w:t xml:space="preserve"> helminth infections comprising the global Worm Index, including 50% of the </w:t>
      </w:r>
      <w:proofErr w:type="spellStart"/>
      <w:r w:rsidRPr="00CD116D">
        <w:rPr>
          <w:rStyle w:val="StyleUnderline"/>
        </w:rPr>
        <w:t>worlds</w:t>
      </w:r>
      <w:proofErr w:type="spellEnd"/>
      <w:r w:rsidRPr="00CD116D">
        <w:rPr>
          <w:rStyle w:val="StyleUnderline"/>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w:t>
      </w:r>
      <w:r w:rsidRPr="00CD116D">
        <w:rPr>
          <w:rStyle w:val="StyleUnderline"/>
          <w:highlight w:val="cyan"/>
        </w:rPr>
        <w:t>OIC nations</w:t>
      </w:r>
      <w:r w:rsidRPr="00CD116D">
        <w:rPr>
          <w:rStyle w:val="StyleUnderline"/>
        </w:rPr>
        <w:t xml:space="preserve"> with strong infrastructures in science and biotechnology </w:t>
      </w:r>
      <w:r w:rsidRPr="00CD116D">
        <w:rPr>
          <w:rStyle w:val="StyleUnderline"/>
          <w:highlight w:val="cyan"/>
        </w:rPr>
        <w:t>are potentially attractive candidates to pursue joint vaccine science diplomacy</w:t>
      </w:r>
      <w:r w:rsidRPr="00CD116D">
        <w:rPr>
          <w:rStyle w:val="StyleUnderline"/>
        </w:rPr>
        <w:t xml:space="preserve"> initiatives with the United States. Here the idea would be to promote scientific collaborations between US scientists and scientists from selected OIC countries </w:t>
      </w:r>
      <w:proofErr w:type="gramStart"/>
      <w:r w:rsidRPr="00CD116D">
        <w:rPr>
          <w:rStyle w:val="StyleUnderline"/>
        </w:rPr>
        <w:t>in order to</w:t>
      </w:r>
      <w:proofErr w:type="gramEnd"/>
      <w:r w:rsidRPr="00CD116D">
        <w:rPr>
          <w:rStyle w:val="StyleUnderline"/>
        </w:rPr>
        <w:t xml:space="preserve"> create new NTD technologies for some of the worst-off Muslim-majority countries. The “worst-off” might include OIC countries at the high end of the worm index, including Mali, Cote d’Ivoire, Mozambique, Cameroon, Burkina Faso, and Niger, as well as Nigeria [11].</w:t>
      </w:r>
    </w:p>
    <w:p w14:paraId="3770F422" w14:textId="77777777" w:rsidR="00923DC6" w:rsidRDefault="00923DC6" w:rsidP="00923DC6">
      <w:pPr>
        <w:pStyle w:val="Heading4"/>
      </w:pPr>
      <w:r>
        <w:t>Solves hotspot escalation</w:t>
      </w:r>
    </w:p>
    <w:p w14:paraId="0352821D" w14:textId="77777777" w:rsidR="00923DC6" w:rsidRPr="00CB1B2A" w:rsidRDefault="00923DC6" w:rsidP="00923DC6">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0F564A23" w14:textId="77777777" w:rsidR="00923DC6" w:rsidRPr="00CB1B2A" w:rsidRDefault="00923DC6" w:rsidP="00923DC6">
      <w:pPr>
        <w:rPr>
          <w:sz w:val="16"/>
        </w:rPr>
      </w:pPr>
      <w:r w:rsidRPr="00CB1B2A">
        <w:rPr>
          <w:sz w:val="16"/>
        </w:rPr>
        <w:t xml:space="preserve">INTRODUCTION: FORCE IF NECESSARY BUT NOT NECESSARILY FORCE </w:t>
      </w:r>
      <w:r w:rsidRPr="00CB1B2A">
        <w:rPr>
          <w:rStyle w:val="Emphasis"/>
        </w:rPr>
        <w:t>The world appears unhinged</w:t>
      </w:r>
      <w:r w:rsidRPr="00CB1B2A">
        <w:rPr>
          <w:rStyle w:val="StyleUnderline"/>
        </w:rPr>
        <w:t xml:space="preserve">. </w:t>
      </w:r>
      <w:r w:rsidRPr="009C58A5">
        <w:rPr>
          <w:rStyle w:val="StyleUnderline"/>
          <w:highlight w:val="cyan"/>
        </w:rPr>
        <w:t xml:space="preserve">Instability from the </w:t>
      </w:r>
      <w:r w:rsidRPr="009C58A5">
        <w:rPr>
          <w:rStyle w:val="Emphasis"/>
          <w:highlight w:val="cyan"/>
        </w:rPr>
        <w:t>Middle East</w:t>
      </w:r>
      <w:r w:rsidRPr="009C58A5">
        <w:rPr>
          <w:rStyle w:val="StyleUnderline"/>
          <w:highlight w:val="cyan"/>
        </w:rPr>
        <w:t xml:space="preserve">, </w:t>
      </w:r>
      <w:r w:rsidRPr="009C58A5">
        <w:rPr>
          <w:rStyle w:val="Emphasis"/>
          <w:highlight w:val="cyan"/>
        </w:rPr>
        <w:t>Caucasus</w:t>
      </w:r>
      <w:r w:rsidRPr="009C58A5">
        <w:rPr>
          <w:rStyle w:val="StyleUnderline"/>
          <w:highlight w:val="cyan"/>
        </w:rPr>
        <w:t xml:space="preserve">, </w:t>
      </w:r>
      <w:r w:rsidRPr="009C58A5">
        <w:rPr>
          <w:rStyle w:val="Emphasis"/>
          <w:highlight w:val="cyan"/>
        </w:rPr>
        <w:t>Africa</w:t>
      </w:r>
      <w:r w:rsidRPr="009C58A5">
        <w:rPr>
          <w:rStyle w:val="StyleUnderline"/>
          <w:highlight w:val="cyan"/>
        </w:rPr>
        <w:t xml:space="preserve">, and </w:t>
      </w:r>
      <w:r w:rsidRPr="009C58A5">
        <w:rPr>
          <w:rStyle w:val="Emphasis"/>
          <w:highlight w:val="cyan"/>
        </w:rPr>
        <w:t>Central America</w:t>
      </w:r>
      <w:r w:rsidRPr="009C58A5">
        <w:rPr>
          <w:rStyle w:val="StyleUnderline"/>
          <w:highlight w:val="cyan"/>
        </w:rPr>
        <w:t xml:space="preserve"> to </w:t>
      </w:r>
      <w:r w:rsidRPr="009C58A5">
        <w:rPr>
          <w:rStyle w:val="Emphasis"/>
          <w:highlight w:val="cyan"/>
        </w:rPr>
        <w:t>Asia</w:t>
      </w:r>
      <w:r w:rsidRPr="009C58A5">
        <w:rPr>
          <w:rStyle w:val="StyleUnderline"/>
          <w:highlight w:val="cyan"/>
        </w:rPr>
        <w:t xml:space="preserve"> abound</w:t>
      </w:r>
      <w:r w:rsidRPr="00CB1B2A">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rPr>
        <w:t>many of these areas of instability</w:t>
      </w:r>
      <w:r w:rsidRPr="00CB1B2A">
        <w:rPr>
          <w:sz w:val="16"/>
        </w:rPr>
        <w:t xml:space="preserve"> share underlying causes that </w:t>
      </w:r>
      <w:r w:rsidRPr="00CB1B2A">
        <w:rPr>
          <w:rStyle w:val="StyleUnderline"/>
        </w:rPr>
        <w:t>give rise to threats to the</w:t>
      </w:r>
      <w:r w:rsidRPr="00CB1B2A">
        <w:rPr>
          <w:sz w:val="16"/>
        </w:rPr>
        <w:t xml:space="preserve"> United States and </w:t>
      </w:r>
      <w:r w:rsidRPr="00CB1B2A">
        <w:rPr>
          <w:rStyle w:val="StyleUnderline"/>
        </w:rPr>
        <w:t xml:space="preserve">the </w:t>
      </w:r>
      <w:r w:rsidRPr="00CB1B2A">
        <w:rPr>
          <w:rStyle w:val="Emphasis"/>
        </w:rPr>
        <w:t>global community</w:t>
      </w:r>
      <w:r w:rsidRPr="00CB1B2A">
        <w:rPr>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rPr>
        <w:t>When</w:t>
      </w:r>
      <w:r w:rsidRPr="00CB1B2A">
        <w:rPr>
          <w:sz w:val="16"/>
        </w:rPr>
        <w:t xml:space="preserve"> these human or natural </w:t>
      </w:r>
      <w:r w:rsidRPr="00CB1B2A">
        <w:rPr>
          <w:rStyle w:val="StyleUnderline"/>
        </w:rPr>
        <w:t>causes</w:t>
      </w:r>
      <w:r w:rsidRPr="00CB1B2A">
        <w:rPr>
          <w:sz w:val="16"/>
        </w:rPr>
        <w:t xml:space="preserve"> create conditions that </w:t>
      </w:r>
      <w:r w:rsidRPr="00CB1B2A">
        <w:rPr>
          <w:rStyle w:val="StyleUnderline"/>
        </w:rPr>
        <w:t xml:space="preserve">result </w:t>
      </w:r>
      <w:r w:rsidRPr="009C58A5">
        <w:rPr>
          <w:rStyle w:val="StyleUnderline"/>
          <w:highlight w:val="cyan"/>
        </w:rPr>
        <w:t>in poor provision of</w:t>
      </w:r>
      <w:r w:rsidRPr="00CB1B2A">
        <w:rPr>
          <w:sz w:val="16"/>
        </w:rPr>
        <w:t xml:space="preserve">, or unequal access to essential services, such as water, food, shelter, </w:t>
      </w:r>
      <w:r w:rsidRPr="009C58A5">
        <w:rPr>
          <w:rStyle w:val="StyleUnderline"/>
          <w:highlight w:val="cyan"/>
        </w:rPr>
        <w:t>health services</w:t>
      </w:r>
      <w:r w:rsidRPr="00CB1B2A">
        <w:rPr>
          <w:sz w:val="16"/>
        </w:rPr>
        <w:t xml:space="preserve">, education, and economic opportunity, </w:t>
      </w:r>
      <w:r w:rsidRPr="009C58A5">
        <w:rPr>
          <w:rStyle w:val="StyleUnderline"/>
          <w:highlight w:val="cyan"/>
        </w:rPr>
        <w:t>people</w:t>
      </w:r>
      <w:r w:rsidRPr="00CB1B2A">
        <w:rPr>
          <w:rStyle w:val="StyleUnderline"/>
        </w:rPr>
        <w:t xml:space="preserve"> lose confidence</w:t>
      </w:r>
      <w:r w:rsidRPr="00CB1B2A">
        <w:rPr>
          <w:sz w:val="16"/>
        </w:rPr>
        <w:t xml:space="preserve"> in government and hope for their children and their future. </w:t>
      </w:r>
      <w:r w:rsidRPr="00CB1B2A">
        <w:rPr>
          <w:rStyle w:val="StyleUnderline"/>
        </w:rPr>
        <w:t xml:space="preserve">They </w:t>
      </w:r>
      <w:r w:rsidRPr="009C58A5">
        <w:rPr>
          <w:rStyle w:val="StyleUnderline"/>
          <w:highlight w:val="cyan"/>
        </w:rPr>
        <w:t>become</w:t>
      </w:r>
      <w:r w:rsidRPr="00CB1B2A">
        <w:rPr>
          <w:sz w:val="16"/>
        </w:rPr>
        <w:t xml:space="preserve"> restless, demonstrate, can become </w:t>
      </w:r>
      <w:r w:rsidRPr="009C58A5">
        <w:rPr>
          <w:rStyle w:val="StyleUnderline"/>
          <w:highlight w:val="cyan"/>
        </w:rPr>
        <w:t>violent and overthrow</w:t>
      </w:r>
      <w:r w:rsidRPr="00CB1B2A">
        <w:rPr>
          <w:sz w:val="16"/>
        </w:rPr>
        <w:t xml:space="preserve"> their </w:t>
      </w:r>
      <w:r w:rsidRPr="009C58A5">
        <w:rPr>
          <w:rStyle w:val="StyleUnderline"/>
          <w:highlight w:val="cyan"/>
        </w:rPr>
        <w:t>governments</w:t>
      </w:r>
      <w:r w:rsidRPr="00CB1B2A">
        <w:rPr>
          <w:sz w:val="16"/>
        </w:rPr>
        <w:t xml:space="preserve"> (such as the self-immolation of Mohamed Bouazizi, the Tunisian cart vendor, which sparked 35 more </w:t>
      </w:r>
      <w:proofErr w:type="spellStart"/>
      <w:r w:rsidRPr="00CB1B2A">
        <w:rPr>
          <w:sz w:val="16"/>
        </w:rPr>
        <w:t>selfimmolations</w:t>
      </w:r>
      <w:proofErr w:type="spellEnd"/>
      <w:r w:rsidRPr="00CB1B2A">
        <w:rPr>
          <w:sz w:val="16"/>
        </w:rPr>
        <w:t xml:space="preserve"> by extralegal businessmen and started the Arab Spring), </w:t>
      </w:r>
      <w:r w:rsidRPr="00CB1B2A">
        <w:rPr>
          <w:rStyle w:val="StyleUnderline"/>
        </w:rPr>
        <w:t>or</w:t>
      </w:r>
      <w:r w:rsidRPr="00CB1B2A">
        <w:rPr>
          <w:sz w:val="16"/>
        </w:rPr>
        <w:t xml:space="preserve"> can </w:t>
      </w:r>
      <w:r w:rsidRPr="00CB1B2A">
        <w:rPr>
          <w:rStyle w:val="StyleUnderline"/>
        </w:rPr>
        <w:t>result in mass migrations</w:t>
      </w:r>
      <w:r w:rsidRPr="00CB1B2A">
        <w:rPr>
          <w:sz w:val="16"/>
        </w:rPr>
        <w:t xml:space="preserve">.3 Desperate human security, </w:t>
      </w:r>
      <w:r w:rsidRPr="00CB1B2A">
        <w:rPr>
          <w:rStyle w:val="StyleUnderline"/>
        </w:rPr>
        <w:t xml:space="preserve">conditions create desperate people </w:t>
      </w:r>
      <w:r w:rsidRPr="00CB1B2A">
        <w:rPr>
          <w:rStyle w:val="Emphasis"/>
        </w:rPr>
        <w:t>undermining stability</w:t>
      </w:r>
      <w:r w:rsidRPr="00CB1B2A">
        <w:rPr>
          <w:sz w:val="16"/>
        </w:rPr>
        <w:t xml:space="preserve"> and creating even more demands from host nation governments and governments in neighboring states. Although force and counter terrorism programs are sometimes needed to address security threats, </w:t>
      </w:r>
      <w:r w:rsidRPr="00CB1B2A">
        <w:rPr>
          <w:rStyle w:val="StyleUnderline"/>
        </w:rPr>
        <w:t xml:space="preserve">enormous opportunities are available to use </w:t>
      </w:r>
      <w:proofErr w:type="spellStart"/>
      <w:r w:rsidRPr="00CB1B2A">
        <w:rPr>
          <w:rStyle w:val="StyleUnderline"/>
        </w:rPr>
        <w:t>nonkinetic</w:t>
      </w:r>
      <w:proofErr w:type="spellEnd"/>
      <w:r w:rsidRPr="00CB1B2A">
        <w:rPr>
          <w:rStyle w:val="StyleUnderline"/>
        </w:rPr>
        <w:t xml:space="preserve"> capabilitie</w:t>
      </w:r>
      <w:r w:rsidRPr="00CB1B2A">
        <w:rPr>
          <w:sz w:val="16"/>
        </w:rPr>
        <w:t xml:space="preserve">s within the Department of Defense (DoD), Department of State, U.S. Agency for International Development, other U.S. Government agencies, and civilian organizations </w:t>
      </w:r>
      <w:r w:rsidRPr="00CB1B2A">
        <w:rPr>
          <w:rStyle w:val="StyleUnderline"/>
        </w:rPr>
        <w:t xml:space="preserve">to address the underlying causes of instability. </w:t>
      </w:r>
      <w:r w:rsidRPr="009C58A5">
        <w:rPr>
          <w:rStyle w:val="Emphasis"/>
          <w:highlight w:val="cyan"/>
        </w:rPr>
        <w:t>Global health diplomacy is an underutilized strategic asset to</w:t>
      </w:r>
      <w:r w:rsidRPr="00CB1B2A">
        <w:rPr>
          <w:rStyle w:val="Emphasis"/>
        </w:rPr>
        <w:t xml:space="preserve"> do this</w:t>
      </w:r>
      <w:r w:rsidRPr="00CB1B2A">
        <w:rPr>
          <w:sz w:val="16"/>
        </w:rPr>
        <w:t xml:space="preserve">. At a far lower cost, </w:t>
      </w:r>
      <w:r w:rsidRPr="00CB1B2A">
        <w:rPr>
          <w:rStyle w:val="StyleUnderline"/>
        </w:rPr>
        <w:t xml:space="preserve">it will </w:t>
      </w:r>
      <w:r w:rsidRPr="009C58A5">
        <w:rPr>
          <w:rStyle w:val="StyleUnderline"/>
          <w:highlight w:val="cyan"/>
        </w:rPr>
        <w:t>save lives, decrease economic losses, reduce the need for</w:t>
      </w:r>
      <w:r w:rsidRPr="00CB1B2A">
        <w:rPr>
          <w:rStyle w:val="StyleUnderline"/>
        </w:rPr>
        <w:t xml:space="preserve"> kinetic </w:t>
      </w:r>
      <w:r w:rsidRPr="009C58A5">
        <w:rPr>
          <w:rStyle w:val="StyleUnderline"/>
          <w:highlight w:val="cyan"/>
        </w:rPr>
        <w:t>military op</w:t>
      </w:r>
      <w:r w:rsidRPr="00CB1B2A">
        <w:rPr>
          <w:rStyle w:val="StyleUnderline"/>
        </w:rPr>
        <w:t>eration</w:t>
      </w:r>
      <w:r w:rsidRPr="009C58A5">
        <w:rPr>
          <w:rStyle w:val="StyleUnderline"/>
          <w:highlight w:val="cyan"/>
        </w:rPr>
        <w:t>s, increase security cooperation, improve</w:t>
      </w:r>
      <w:r w:rsidRPr="00CB1B2A">
        <w:rPr>
          <w:rStyle w:val="StyleUnderline"/>
        </w:rPr>
        <w:t xml:space="preserve"> diplomatic </w:t>
      </w:r>
      <w:r w:rsidRPr="009C58A5">
        <w:rPr>
          <w:rStyle w:val="StyleUnderline"/>
          <w:highlight w:val="cyan"/>
        </w:rPr>
        <w:t>relations</w:t>
      </w:r>
      <w:r w:rsidRPr="00CB1B2A">
        <w:rPr>
          <w:rStyle w:val="StyleUnderline"/>
        </w:rPr>
        <w:t xml:space="preserve">, encourage trade, </w:t>
      </w:r>
      <w:r w:rsidRPr="009C58A5">
        <w:rPr>
          <w:rStyle w:val="StyleUnderline"/>
          <w:highlight w:val="cyan"/>
        </w:rPr>
        <w:t xml:space="preserve">and </w:t>
      </w:r>
      <w:r w:rsidRPr="009C58A5">
        <w:rPr>
          <w:rStyle w:val="Emphasis"/>
          <w:highlight w:val="cyan"/>
        </w:rPr>
        <w:t xml:space="preserve">create the foundations for </w:t>
      </w:r>
      <w:proofErr w:type="spellStart"/>
      <w:r w:rsidRPr="009C58A5">
        <w:rPr>
          <w:rStyle w:val="Emphasis"/>
          <w:highlight w:val="cyan"/>
        </w:rPr>
        <w:t>longterm</w:t>
      </w:r>
      <w:proofErr w:type="spellEnd"/>
      <w:r w:rsidRPr="009C58A5">
        <w:rPr>
          <w:rStyle w:val="Emphasis"/>
          <w:highlight w:val="cyan"/>
        </w:rPr>
        <w:t xml:space="preserve"> stability</w:t>
      </w:r>
      <w:r w:rsidRPr="00CB1B2A">
        <w:rPr>
          <w:sz w:val="16"/>
        </w:rPr>
        <w:t xml:space="preserve">. HEALTH IS A NATIONAL SECURITY IMPERATIVE—DISTANT HEALTH THREATS ARE GLOBAL THREATS </w:t>
      </w:r>
      <w:r w:rsidRPr="00CB1B2A">
        <w:rPr>
          <w:rStyle w:val="StyleUnderline"/>
        </w:rPr>
        <w:t>Health is a national security imperative. The</w:t>
      </w:r>
      <w:r w:rsidRPr="00CB1B2A">
        <w:rPr>
          <w:sz w:val="16"/>
        </w:rPr>
        <w:t xml:space="preserve"> second- and </w:t>
      </w:r>
      <w:proofErr w:type="spellStart"/>
      <w:r w:rsidRPr="00CB1B2A">
        <w:rPr>
          <w:sz w:val="16"/>
        </w:rPr>
        <w:t>thirdorder</w:t>
      </w:r>
      <w:proofErr w:type="spellEnd"/>
      <w:r w:rsidRPr="00CB1B2A">
        <w:rPr>
          <w:sz w:val="16"/>
        </w:rPr>
        <w:t xml:space="preserve"> </w:t>
      </w:r>
      <w:r w:rsidRPr="00CB1B2A">
        <w:rPr>
          <w:rStyle w:val="StyleUnderline"/>
        </w:rPr>
        <w:t>effects of a</w:t>
      </w:r>
      <w:r w:rsidRPr="00CB1B2A">
        <w:rPr>
          <w:sz w:val="16"/>
        </w:rPr>
        <w:t xml:space="preserve"> strategic health or </w:t>
      </w:r>
      <w:r w:rsidRPr="00CB1B2A">
        <w:rPr>
          <w:rStyle w:val="StyleUnderline"/>
        </w:rPr>
        <w:t>global health issue that severely impacts</w:t>
      </w:r>
      <w:r w:rsidRPr="00CB1B2A">
        <w:rPr>
          <w:sz w:val="16"/>
        </w:rPr>
        <w:t xml:space="preserve"> and overwhelms the stability of </w:t>
      </w:r>
      <w:r w:rsidRPr="00CB1B2A">
        <w:rPr>
          <w:rStyle w:val="StyleUnderline"/>
        </w:rPr>
        <w:t xml:space="preserve">a far-distant nation can have </w:t>
      </w:r>
      <w:r w:rsidRPr="00CB1B2A">
        <w:rPr>
          <w:rStyle w:val="Emphasis"/>
        </w:rPr>
        <w:t>broad and multiplying effects</w:t>
      </w:r>
      <w:r w:rsidRPr="00CB1B2A">
        <w:rPr>
          <w:rStyle w:val="StyleUnderline"/>
        </w:rPr>
        <w:t xml:space="preserve"> that</w:t>
      </w:r>
      <w:r w:rsidRPr="00CB1B2A">
        <w:rPr>
          <w:sz w:val="16"/>
        </w:rPr>
        <w:t xml:space="preserve"> transcend boundaries and can </w:t>
      </w:r>
      <w:r w:rsidRPr="00CB1B2A">
        <w:rPr>
          <w:rStyle w:val="StyleUnderline"/>
        </w:rPr>
        <w:t>become</w:t>
      </w:r>
      <w:r w:rsidRPr="00CB1B2A">
        <w:rPr>
          <w:sz w:val="16"/>
        </w:rPr>
        <w:t xml:space="preserve"> regional and </w:t>
      </w:r>
      <w:r w:rsidRPr="00CB1B2A">
        <w:rPr>
          <w:rStyle w:val="Emphasis"/>
        </w:rPr>
        <w:t>global security threats</w:t>
      </w:r>
      <w:r w:rsidRPr="00CB1B2A">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w:t>
      </w:r>
      <w:proofErr w:type="gramStart"/>
      <w:r w:rsidRPr="00CB1B2A">
        <w:rPr>
          <w:sz w:val="16"/>
        </w:rPr>
        <w:t>high income</w:t>
      </w:r>
      <w:proofErr w:type="gramEnd"/>
      <w:r w:rsidRPr="00CB1B2A">
        <w:rPr>
          <w:sz w:val="16"/>
        </w:rPr>
        <w:t xml:space="preserv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w:t>
      </w:r>
      <w:proofErr w:type="spellStart"/>
      <w:proofErr w:type="gramStart"/>
      <w:r w:rsidRPr="00CB1B2A">
        <w:rPr>
          <w:sz w:val="16"/>
        </w:rPr>
        <w:t>law,medicine</w:t>
      </w:r>
      <w:proofErr w:type="spellEnd"/>
      <w:proofErr w:type="gramEnd"/>
      <w:r w:rsidRPr="00CB1B2A">
        <w:rPr>
          <w:sz w:val="16"/>
        </w:rPr>
        <w:t xml:space="preserve">, </w:t>
      </w:r>
      <w:r w:rsidRPr="009C58A5">
        <w:rPr>
          <w:rStyle w:val="StyleUnderline"/>
          <w:highlight w:val="cyan"/>
        </w:rPr>
        <w:t>public health</w:t>
      </w:r>
      <w:r w:rsidRPr="00CB1B2A">
        <w:rPr>
          <w:sz w:val="16"/>
        </w:rPr>
        <w:t xml:space="preserve">, engineering, veterinary medicine, agronomy, and more. Their </w:t>
      </w:r>
      <w:r w:rsidRPr="009C58A5">
        <w:rPr>
          <w:rStyle w:val="StyleUnderline"/>
          <w:highlight w:val="cyan"/>
        </w:rPr>
        <w:t>absence</w:t>
      </w:r>
      <w:r w:rsidRPr="00CB1B2A">
        <w:rPr>
          <w:rStyle w:val="StyleUnderline"/>
        </w:rPr>
        <w:t xml:space="preserve"> [undermines]</w:t>
      </w:r>
      <w:r w:rsidRPr="00CB1B2A">
        <w:rPr>
          <w:sz w:val="16"/>
        </w:rPr>
        <w:t xml:space="preserve"> </w:t>
      </w:r>
      <w:r w:rsidRPr="00CB1B2A">
        <w:rPr>
          <w:strike/>
          <w:sz w:val="16"/>
        </w:rPr>
        <w:t>cripples</w:t>
      </w:r>
      <w:r w:rsidRPr="00CB1B2A">
        <w:rPr>
          <w:sz w:val="16"/>
        </w:rPr>
        <w:t xml:space="preserve"> </w:t>
      </w:r>
      <w:r w:rsidRPr="00CB1B2A">
        <w:rPr>
          <w:rStyle w:val="StyleUnderline"/>
        </w:rPr>
        <w:t>a nation’s ability to support a foundation for</w:t>
      </w:r>
      <w:r w:rsidRPr="00CB1B2A">
        <w:rPr>
          <w:sz w:val="16"/>
        </w:rPr>
        <w:t xml:space="preserve"> human security and </w:t>
      </w:r>
      <w:r w:rsidRPr="00CB1B2A">
        <w:rPr>
          <w:rStyle w:val="StyleUnderline"/>
        </w:rPr>
        <w:t>stability</w:t>
      </w:r>
      <w:r w:rsidRPr="00CB1B2A">
        <w:rPr>
          <w:sz w:val="16"/>
        </w:rPr>
        <w:t xml:space="preserve">, inhibits its ability to thrive in good times, and respond effectively to natural and man-made threats in bad times. </w:t>
      </w:r>
      <w:r w:rsidRPr="00CB1B2A">
        <w:rPr>
          <w:rStyle w:val="StyleUnderline"/>
        </w:rPr>
        <w:t xml:space="preserve">It </w:t>
      </w:r>
      <w:r w:rsidRPr="009C58A5">
        <w:rPr>
          <w:rStyle w:val="StyleUnderline"/>
          <w:highlight w:val="cyan"/>
        </w:rPr>
        <w:t>breeds corruption</w:t>
      </w:r>
      <w:r w:rsidRPr="00CB1B2A">
        <w:rPr>
          <w:rStyle w:val="StyleUnderline"/>
        </w:rPr>
        <w:t xml:space="preserve">, poverty, poor health outcomes, spread of lethal diseases, gross </w:t>
      </w:r>
      <w:r w:rsidRPr="009C58A5">
        <w:rPr>
          <w:rStyle w:val="StyleUnderline"/>
          <w:highlight w:val="cyan"/>
        </w:rPr>
        <w:t xml:space="preserve">human rights </w:t>
      </w:r>
      <w:proofErr w:type="gramStart"/>
      <w:r w:rsidRPr="009C58A5">
        <w:rPr>
          <w:rStyle w:val="StyleUnderline"/>
          <w:highlight w:val="cyan"/>
        </w:rPr>
        <w:t>abuses</w:t>
      </w:r>
      <w:proofErr w:type="gramEnd"/>
      <w:r w:rsidRPr="009C58A5">
        <w:rPr>
          <w:rStyle w:val="StyleUnderline"/>
          <w:highlight w:val="cyan"/>
        </w:rPr>
        <w:t xml:space="preserve"> and conflict</w:t>
      </w:r>
      <w:r w:rsidRPr="001948D4">
        <w:rPr>
          <w:rStyle w:val="StyleUnderline"/>
        </w:rPr>
        <w:t xml:space="preserve">. This we have </w:t>
      </w:r>
      <w:r w:rsidRPr="009C58A5">
        <w:rPr>
          <w:rStyle w:val="StyleUnderline"/>
          <w:highlight w:val="cyan"/>
        </w:rPr>
        <w:t>seen</w:t>
      </w:r>
      <w:r w:rsidRPr="001948D4">
        <w:rPr>
          <w:rStyle w:val="StyleUnderline"/>
        </w:rPr>
        <w:t xml:space="preserve"> played out with grim efficiency </w:t>
      </w:r>
      <w:r w:rsidRPr="009C58A5">
        <w:rPr>
          <w:rStyle w:val="StyleUnderline"/>
          <w:highlight w:val="cyan"/>
        </w:rPr>
        <w:t>in Afghanistan</w:t>
      </w:r>
      <w:r w:rsidRPr="001948D4">
        <w:rPr>
          <w:rStyle w:val="StyleUnderline"/>
        </w:rPr>
        <w:t xml:space="preserve">, Pakistan, </w:t>
      </w:r>
      <w:r w:rsidRPr="009C58A5">
        <w:rPr>
          <w:rStyle w:val="StyleUnderline"/>
          <w:highlight w:val="cyan"/>
        </w:rPr>
        <w:t>Iraq, Syria</w:t>
      </w:r>
      <w:r w:rsidRPr="001948D4">
        <w:rPr>
          <w:rStyle w:val="StyleUnderline"/>
        </w:rPr>
        <w:t xml:space="preserve">, Sudan, Democratic Republic of the </w:t>
      </w:r>
      <w:r w:rsidRPr="009C58A5">
        <w:rPr>
          <w:rStyle w:val="StyleUnderline"/>
          <w:highlight w:val="cyan"/>
        </w:rPr>
        <w:t>Congo</w:t>
      </w:r>
      <w:r w:rsidRPr="001948D4">
        <w:rPr>
          <w:rStyle w:val="StyleUnderline"/>
        </w:rPr>
        <w:t xml:space="preserve">, Central African Republic, Libya, Yemen, </w:t>
      </w:r>
      <w:r w:rsidRPr="009C58A5">
        <w:rPr>
          <w:rStyle w:val="StyleUnderline"/>
          <w:highlight w:val="cyan"/>
        </w:rPr>
        <w:t>Somalia</w:t>
      </w:r>
      <w:r w:rsidRPr="001948D4">
        <w:rPr>
          <w:rStyle w:val="StyleUnderline"/>
        </w:rPr>
        <w:t xml:space="preserve">, Nigeria, Honduras, </w:t>
      </w:r>
      <w:r w:rsidRPr="009C58A5">
        <w:rPr>
          <w:rStyle w:val="StyleUnderline"/>
          <w:highlight w:val="cyan"/>
        </w:rPr>
        <w:t>and beyond</w:t>
      </w:r>
      <w:r w:rsidRPr="00CB1B2A">
        <w:rPr>
          <w:rStyle w:val="StyleUnderline"/>
        </w:rPr>
        <w:t xml:space="preserve">. All have had </w:t>
      </w:r>
      <w:r w:rsidRPr="00CB1B2A">
        <w:rPr>
          <w:rStyle w:val="Emphasis"/>
        </w:rPr>
        <w:t xml:space="preserve">disastrous regional </w:t>
      </w:r>
      <w:proofErr w:type="gramStart"/>
      <w:r w:rsidRPr="00CB1B2A">
        <w:rPr>
          <w:rStyle w:val="Emphasis"/>
        </w:rPr>
        <w:t>effects</w:t>
      </w:r>
      <w:r w:rsidRPr="00CB1B2A">
        <w:rPr>
          <w:sz w:val="16"/>
        </w:rPr>
        <w:t>,</w:t>
      </w:r>
      <w:proofErr w:type="gramEnd"/>
      <w:r w:rsidRPr="00CB1B2A">
        <w:rPr>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w:t>
      </w:r>
      <w:proofErr w:type="gramStart"/>
      <w:r w:rsidRPr="00CB1B2A">
        <w:rPr>
          <w:sz w:val="16"/>
        </w:rPr>
        <w:t>lives, and</w:t>
      </w:r>
      <w:proofErr w:type="gramEnd"/>
      <w:r w:rsidRPr="00CB1B2A">
        <w:rPr>
          <w:sz w:val="16"/>
        </w:rPr>
        <w:t xml:space="preserve">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w:t>
      </w:r>
      <w:proofErr w:type="gramStart"/>
      <w:r w:rsidRPr="00CB1B2A">
        <w:rPr>
          <w:sz w:val="16"/>
        </w:rPr>
        <w:t>protected</w:t>
      </w:r>
      <w:proofErr w:type="gramEnd"/>
      <w:r w:rsidRPr="00CB1B2A">
        <w:rPr>
          <w:sz w:val="16"/>
        </w:rPr>
        <w:t xml:space="preserve"> and their basic needs met. These groups divine counter narratives that take advantage of people’s lack of hope and fears. They create a refuge and an outlet for people’s rage. Such messages and place of belonging can be a </w:t>
      </w:r>
      <w:proofErr w:type="spellStart"/>
      <w:r w:rsidRPr="00CB1B2A">
        <w:rPr>
          <w:sz w:val="16"/>
        </w:rPr>
        <w:t>powerfulmagnet</w:t>
      </w:r>
      <w:proofErr w:type="spellEnd"/>
      <w:r w:rsidRPr="00CB1B2A">
        <w:rPr>
          <w:sz w:val="16"/>
        </w:rPr>
        <w:t xml:space="preserve"> for youths, the poor, and the </w:t>
      </w:r>
      <w:proofErr w:type="spellStart"/>
      <w:proofErr w:type="gramStart"/>
      <w:r w:rsidRPr="00CB1B2A">
        <w:rPr>
          <w:sz w:val="16"/>
        </w:rPr>
        <w:t>disenfranchised,who</w:t>
      </w:r>
      <w:proofErr w:type="spellEnd"/>
      <w:proofErr w:type="gramEnd"/>
      <w:r w:rsidRPr="00CB1B2A">
        <w:rPr>
          <w:sz w:val="16"/>
        </w:rPr>
        <w:t xml:space="preserve">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rPr>
        <w:t>However, global health diplomacy</w:t>
      </w:r>
      <w:r w:rsidRPr="00CB1B2A">
        <w:rPr>
          <w:sz w:val="16"/>
        </w:rPr>
        <w:t xml:space="preserve">, exercised through civil-military and military-military programs, </w:t>
      </w:r>
      <w:r w:rsidRPr="00CB1B2A">
        <w:rPr>
          <w:rStyle w:val="StyleUnderline"/>
        </w:rPr>
        <w:t>is a promising strategic tool that should be employed to address</w:t>
      </w:r>
      <w:r w:rsidRPr="00CB1B2A">
        <w:rPr>
          <w:sz w:val="16"/>
        </w:rPr>
        <w:t xml:space="preserve"> these wicked strategic or </w:t>
      </w:r>
      <w:r w:rsidRPr="00CB1B2A">
        <w:rPr>
          <w:rStyle w:val="StyleUnderline"/>
        </w:rPr>
        <w:t>global health problems and improve</w:t>
      </w:r>
      <w:r w:rsidRPr="00CB1B2A">
        <w:rPr>
          <w:sz w:val="16"/>
        </w:rPr>
        <w:t xml:space="preserve"> domestic and </w:t>
      </w:r>
      <w:r w:rsidRPr="00CB1B2A">
        <w:rPr>
          <w:rStyle w:val="StyleUnderline"/>
        </w:rPr>
        <w:t>international security</w:t>
      </w:r>
      <w:r w:rsidRPr="00CB1B2A">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9C58A5">
        <w:rPr>
          <w:rStyle w:val="StyleUnderline"/>
          <w:highlight w:val="cyan"/>
        </w:rPr>
        <w:t>The U</w:t>
      </w:r>
      <w:r w:rsidRPr="00CB1B2A">
        <w:rPr>
          <w:rStyle w:val="StyleUnderline"/>
        </w:rPr>
        <w:t xml:space="preserve">nited </w:t>
      </w:r>
      <w:r w:rsidRPr="009C58A5">
        <w:rPr>
          <w:rStyle w:val="StyleUnderline"/>
          <w:highlight w:val="cyan"/>
        </w:rPr>
        <w:t>S</w:t>
      </w:r>
      <w:r w:rsidRPr="00CB1B2A">
        <w:rPr>
          <w:rStyle w:val="StyleUnderline"/>
        </w:rPr>
        <w:t xml:space="preserve">tates, </w:t>
      </w:r>
      <w:r w:rsidRPr="00CB1B2A">
        <w:rPr>
          <w:rStyle w:val="Emphasis"/>
        </w:rPr>
        <w:t>by virtue of its strengths across diplomacy, defense, development, trade, and its inherent domestic civilian capabilities</w:t>
      </w:r>
      <w:r w:rsidRPr="00CB1B2A">
        <w:rPr>
          <w:rStyle w:val="StyleUnderline"/>
        </w:rPr>
        <w:t xml:space="preserve">, </w:t>
      </w:r>
      <w:r w:rsidRPr="009C58A5">
        <w:rPr>
          <w:rStyle w:val="StyleUnderline"/>
          <w:highlight w:val="cyan"/>
        </w:rPr>
        <w:t xml:space="preserve">has an opportunity to </w:t>
      </w:r>
      <w:r w:rsidRPr="009C58A5">
        <w:rPr>
          <w:rStyle w:val="Emphasis"/>
          <w:highlight w:val="cyan"/>
        </w:rPr>
        <w:t>exercise</w:t>
      </w:r>
      <w:r w:rsidRPr="00CB1B2A">
        <w:rPr>
          <w:rStyle w:val="Emphasis"/>
        </w:rPr>
        <w:t xml:space="preserve"> its </w:t>
      </w:r>
      <w:r w:rsidRPr="009C58A5">
        <w:rPr>
          <w:rStyle w:val="Emphasis"/>
          <w:highlight w:val="cyan"/>
        </w:rPr>
        <w:t>leadership</w:t>
      </w:r>
      <w:r w:rsidRPr="009C58A5">
        <w:rPr>
          <w:rStyle w:val="StyleUnderline"/>
          <w:highlight w:val="cyan"/>
        </w:rPr>
        <w:t xml:space="preserve"> and </w:t>
      </w:r>
      <w:r w:rsidRPr="009C58A5">
        <w:rPr>
          <w:rStyle w:val="Emphasis"/>
          <w:highlight w:val="cyan"/>
        </w:rPr>
        <w:t>mobilize these assets</w:t>
      </w:r>
      <w:r w:rsidRPr="00CB1B2A">
        <w:rPr>
          <w:rStyle w:val="StyleUnderline"/>
        </w:rPr>
        <w:t xml:space="preserve">. Using global health diplomacy to comprehensively strengthen public service and governance capabilities has been chronically neglected by the international development community. It </w:t>
      </w:r>
      <w:r w:rsidRPr="00CB1B2A">
        <w:rPr>
          <w:rStyle w:val="Emphasis"/>
        </w:rPr>
        <w:t>needs a leader</w:t>
      </w:r>
      <w:r w:rsidRPr="00CB1B2A">
        <w:rPr>
          <w:rStyle w:val="StyleUnderline"/>
        </w:rPr>
        <w:t xml:space="preserve"> to start this process and the United States has the </w:t>
      </w:r>
      <w:r w:rsidRPr="00CB1B2A">
        <w:rPr>
          <w:rStyle w:val="Emphasis"/>
        </w:rPr>
        <w:t>ability</w:t>
      </w:r>
      <w:r w:rsidRPr="00CB1B2A">
        <w:rPr>
          <w:rStyle w:val="StyleUnderline"/>
        </w:rPr>
        <w:t xml:space="preserve"> and </w:t>
      </w:r>
      <w:r w:rsidRPr="00CB1B2A">
        <w:rPr>
          <w:rStyle w:val="Emphasis"/>
        </w:rPr>
        <w:t>authority</w:t>
      </w:r>
      <w:r w:rsidRPr="00CB1B2A">
        <w:rPr>
          <w:rStyle w:val="StyleUnderline"/>
        </w:rPr>
        <w:t xml:space="preserve"> to do so in the national and international interest</w:t>
      </w:r>
      <w:r w:rsidRPr="00CB1B2A">
        <w:rPr>
          <w:sz w:val="16"/>
        </w:rPr>
        <w:t>.</w:t>
      </w:r>
    </w:p>
    <w:p w14:paraId="7C66CBA6" w14:textId="77777777" w:rsidR="00923DC6" w:rsidRPr="006A3CE8" w:rsidRDefault="00923DC6" w:rsidP="00923DC6">
      <w:pPr>
        <w:pStyle w:val="Heading4"/>
        <w:rPr>
          <w:rFonts w:cs="Calibri"/>
        </w:rPr>
      </w:pPr>
      <w:r>
        <w:t xml:space="preserve">3] </w:t>
      </w:r>
      <w:r>
        <w:rPr>
          <w:rFonts w:cs="Calibri"/>
        </w:rPr>
        <w:t>Disease and bioweapons cause extinction</w:t>
      </w:r>
      <w:r w:rsidRPr="006A3CE8">
        <w:rPr>
          <w:rFonts w:cs="Calibri"/>
        </w:rPr>
        <w:t xml:space="preserve"> – </w:t>
      </w:r>
      <w:r w:rsidRPr="006A3CE8">
        <w:rPr>
          <w:rFonts w:cs="Calibri"/>
          <w:u w:val="single"/>
        </w:rPr>
        <w:t>mathematically</w:t>
      </w:r>
      <w:r w:rsidRPr="006A3CE8">
        <w:rPr>
          <w:rFonts w:cs="Calibri"/>
        </w:rPr>
        <w:t xml:space="preserve"> outweighs, </w:t>
      </w:r>
      <w:r w:rsidRPr="006A3CE8">
        <w:rPr>
          <w:rFonts w:cs="Calibri"/>
          <w:u w:val="single"/>
        </w:rPr>
        <w:t>even if</w:t>
      </w:r>
      <w:r w:rsidRPr="006A3CE8">
        <w:rPr>
          <w:rFonts w:cs="Calibri"/>
        </w:rPr>
        <w:t xml:space="preserve"> they win mitigation. </w:t>
      </w:r>
    </w:p>
    <w:p w14:paraId="0E9F9339" w14:textId="77777777" w:rsidR="00923DC6" w:rsidRPr="006A3CE8" w:rsidRDefault="00923DC6" w:rsidP="00923DC6">
      <w:pPr>
        <w:rPr>
          <w:sz w:val="16"/>
          <w:szCs w:val="16"/>
        </w:rPr>
      </w:pPr>
      <w:r w:rsidRPr="006A3CE8">
        <w:rPr>
          <w:rStyle w:val="Style13ptBold"/>
        </w:rPr>
        <w:t>Millett &amp; Snyder-Beattie ‘17</w:t>
      </w:r>
      <w:r w:rsidRPr="006A3CE8">
        <w:rPr>
          <w:sz w:val="16"/>
          <w:szCs w:val="16"/>
        </w:rPr>
        <w:t>. 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1ADFA52F" w14:textId="77777777" w:rsidR="00923DC6" w:rsidRPr="00A540AC" w:rsidRDefault="00923DC6" w:rsidP="00923DC6">
      <w:pPr>
        <w:shd w:val="clear" w:color="auto" w:fill="FFFFFF"/>
        <w:rPr>
          <w:color w:val="222222"/>
          <w:sz w:val="16"/>
          <w:szCs w:val="20"/>
        </w:rPr>
      </w:pPr>
      <w:r w:rsidRPr="006A3CE8">
        <w:rPr>
          <w:sz w:val="16"/>
        </w:rPr>
        <w:t>In the decades to come, </w:t>
      </w:r>
      <w:r w:rsidRPr="00F97836">
        <w:rPr>
          <w:rStyle w:val="StyleUnderline"/>
          <w:highlight w:val="cyan"/>
        </w:rPr>
        <w:t>advanced bioweapons</w:t>
      </w:r>
      <w:r w:rsidRPr="006A3CE8">
        <w:rPr>
          <w:rStyle w:val="StyleUnderline"/>
        </w:rPr>
        <w:t> could </w:t>
      </w:r>
      <w:r w:rsidRPr="00F97836">
        <w:rPr>
          <w:rStyle w:val="Emphasis"/>
          <w:highlight w:val="cyan"/>
        </w:rPr>
        <w:t>threaten human existence</w:t>
      </w:r>
      <w:r w:rsidRPr="006A3CE8">
        <w:rPr>
          <w:sz w:val="16"/>
        </w:rPr>
        <w:t>. </w:t>
      </w:r>
      <w:r w:rsidRPr="00050C6C">
        <w:rPr>
          <w:sz w:val="16"/>
        </w:rPr>
        <w:t>Al</w:t>
      </w:r>
      <w:r w:rsidRPr="00050C6C">
        <w:rPr>
          <w:rStyle w:val="StyleUnderline"/>
        </w:rPr>
        <w:t>though</w:t>
      </w:r>
      <w:r w:rsidRPr="00050C6C">
        <w:rPr>
          <w:sz w:val="16"/>
        </w:rPr>
        <w:t> the </w:t>
      </w:r>
      <w:r w:rsidRPr="00050C6C">
        <w:rPr>
          <w:rStyle w:val="Emphasis"/>
        </w:rPr>
        <w:t>probability</w:t>
      </w:r>
      <w:r w:rsidRPr="00050C6C">
        <w:rPr>
          <w:sz w:val="16"/>
        </w:rPr>
        <w:t> of human extinction from bioweapons </w:t>
      </w:r>
      <w:r w:rsidRPr="00050C6C">
        <w:rPr>
          <w:rStyle w:val="Emphasis"/>
        </w:rPr>
        <w:t>may</w:t>
      </w:r>
      <w:r w:rsidRPr="00050C6C">
        <w:rPr>
          <w:rStyle w:val="StyleUnderline"/>
        </w:rPr>
        <w:t xml:space="preserve"> be low,</w:t>
      </w:r>
      <w:r w:rsidRPr="006A3CE8">
        <w:rPr>
          <w:rStyle w:val="StyleUnderline"/>
        </w:rPr>
        <w:t xml:space="preserve"> th</w:t>
      </w:r>
      <w:r w:rsidRPr="00050C6C">
        <w:rPr>
          <w:rStyle w:val="StyleUnderline"/>
        </w:rPr>
        <w:t xml:space="preserve">e </w:t>
      </w:r>
      <w:r w:rsidRPr="00050C6C">
        <w:rPr>
          <w:rStyle w:val="Emphasis"/>
        </w:rPr>
        <w:t>expected value</w:t>
      </w:r>
      <w:r w:rsidRPr="00050C6C">
        <w:rPr>
          <w:rStyle w:val="StyleUnderline"/>
        </w:rPr>
        <w:t xml:space="preserve"> of </w:t>
      </w:r>
      <w:r w:rsidRPr="00050C6C">
        <w:rPr>
          <w:rStyle w:val="Emphasis"/>
        </w:rPr>
        <w:t>reducing</w:t>
      </w:r>
      <w:r w:rsidRPr="00050C6C">
        <w:rPr>
          <w:sz w:val="16"/>
        </w:rPr>
        <w:t xml:space="preserve"> the </w:t>
      </w:r>
      <w:r w:rsidRPr="00050C6C">
        <w:rPr>
          <w:rStyle w:val="StyleUnderline"/>
        </w:rPr>
        <w:t>risk could </w:t>
      </w:r>
      <w:r w:rsidRPr="00050C6C">
        <w:rPr>
          <w:rStyle w:val="Emphasis"/>
        </w:rPr>
        <w:t>still</w:t>
      </w:r>
      <w:r w:rsidRPr="00050C6C">
        <w:rPr>
          <w:rStyle w:val="StyleUnderline"/>
        </w:rPr>
        <w:t> be </w:t>
      </w:r>
      <w:r w:rsidRPr="00050C6C">
        <w:rPr>
          <w:rStyle w:val="Emphasis"/>
        </w:rPr>
        <w:t>large</w:t>
      </w:r>
      <w:r w:rsidRPr="00050C6C">
        <w:rPr>
          <w:rStyle w:val="StyleUnderline"/>
        </w:rPr>
        <w:t>, since</w:t>
      </w:r>
      <w:r w:rsidRPr="00050C6C">
        <w:rPr>
          <w:sz w:val="16"/>
        </w:rPr>
        <w:t xml:space="preserve"> s</w:t>
      </w:r>
      <w:r w:rsidRPr="006A3CE8">
        <w:rPr>
          <w:sz w:val="16"/>
        </w:rPr>
        <w:t xml:space="preserve">uch </w:t>
      </w:r>
      <w:r w:rsidRPr="00F97836">
        <w:rPr>
          <w:rStyle w:val="StyleUnderline"/>
          <w:highlight w:val="cyan"/>
        </w:rPr>
        <w:t>risks jeopardize</w:t>
      </w:r>
      <w:r w:rsidRPr="006A3CE8">
        <w:rPr>
          <w:sz w:val="16"/>
        </w:rPr>
        <w:t xml:space="preserve"> the existence of </w:t>
      </w:r>
      <w:r w:rsidRPr="00F97836">
        <w:rPr>
          <w:rStyle w:val="Emphasis"/>
          <w:highlight w:val="cyan"/>
        </w:rPr>
        <w:t>all future generations</w:t>
      </w:r>
      <w:r w:rsidRPr="006A3CE8">
        <w:rPr>
          <w:sz w:val="16"/>
        </w:rPr>
        <w:t>. We provide an overview of biotechnological extinction risk, make some rough initial estimates for how severe the risks might be, and compare the cost-effectiveness of reducing these extinction-level risks with existing biosecurity work. We find that reducing human extinction risk can be more cost-effective than reducing smaller-scale risks, even when using conservative estimates. This suggests that the risks are not low enough to ignore and that more ought to be done to prevent the worst-case scenarios.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the expected value of reducing these risks is large, especially since such risks jeopardize the existence of all future huma</w:t>
      </w:r>
      <w:r w:rsidRPr="00050C6C">
        <w:rPr>
          <w:sz w:val="16"/>
        </w:rPr>
        <w:t>n lives. </w:t>
      </w:r>
      <w:r w:rsidRPr="00050C6C">
        <w:rPr>
          <w:rStyle w:val="Emphasis"/>
        </w:rPr>
        <w:t>Historically, d</w:t>
      </w:r>
      <w:r w:rsidRPr="006A3CE8">
        <w:rPr>
          <w:rStyle w:val="Emphasis"/>
        </w:rPr>
        <w:t xml:space="preserve">isease events have been </w:t>
      </w:r>
      <w:r w:rsidRPr="00F97836">
        <w:rPr>
          <w:rStyle w:val="Emphasis"/>
          <w:highlight w:val="cyan"/>
        </w:rPr>
        <w:t>responsible for the greatest death</w:t>
      </w:r>
      <w:r w:rsidRPr="00050C6C">
        <w:rPr>
          <w:rStyle w:val="Emphasis"/>
        </w:rPr>
        <w:t xml:space="preserve"> tolls</w:t>
      </w:r>
      <w:r w:rsidRPr="006A3CE8">
        <w:rPr>
          <w:rStyle w:val="StyleUnderline"/>
        </w:rPr>
        <w:t> on humanity</w:t>
      </w:r>
      <w:r w:rsidRPr="006A3CE8">
        <w:rPr>
          <w:sz w:val="16"/>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6A3CE8">
        <w:rPr>
          <w:rStyle w:val="StyleUnderline"/>
        </w:rPr>
        <w:t>a future pandemic could result in outright human extinction or the irreversible collapse of civilization</w:t>
      </w:r>
      <w:r w:rsidRPr="006A3CE8">
        <w:rPr>
          <w:sz w:val="16"/>
        </w:rPr>
        <w:t>. </w:t>
      </w:r>
      <w:r w:rsidRPr="006A3CE8">
        <w:rPr>
          <w:rStyle w:val="StyleUnderline"/>
        </w:rPr>
        <w:t>A </w:t>
      </w:r>
      <w:r w:rsidRPr="00050C6C">
        <w:rPr>
          <w:rStyle w:val="StyleUnderline"/>
        </w:rPr>
        <w:t>skeptic would have many good reasons to think that existential risk from disease is unlikely. Such a disease would need to spread worldwide to </w:t>
      </w:r>
      <w:r w:rsidRPr="00050C6C">
        <w:rPr>
          <w:rStyle w:val="Emphasis"/>
        </w:rPr>
        <w:t>remote populations</w:t>
      </w:r>
      <w:r w:rsidRPr="00050C6C">
        <w:rPr>
          <w:rStyle w:val="StyleUnderline"/>
        </w:rPr>
        <w:t>, overcome </w:t>
      </w:r>
      <w:r w:rsidRPr="00050C6C">
        <w:rPr>
          <w:rStyle w:val="Emphasis"/>
        </w:rPr>
        <w:t>rare genetic resistances</w:t>
      </w:r>
      <w:r w:rsidRPr="00050C6C">
        <w:rPr>
          <w:rStyle w:val="StyleUnderline"/>
        </w:rPr>
        <w:t>, and </w:t>
      </w:r>
      <w:r w:rsidRPr="00050C6C">
        <w:rPr>
          <w:rStyle w:val="Emphasis"/>
        </w:rPr>
        <w:t>evade detection</w:t>
      </w:r>
      <w:r w:rsidRPr="00050C6C">
        <w:rPr>
          <w:rStyle w:val="StyleUnderline"/>
        </w:rPr>
        <w:t xml:space="preserve">, cures, and </w:t>
      </w:r>
      <w:r w:rsidRPr="00050C6C">
        <w:rPr>
          <w:rStyle w:val="Emphasis"/>
        </w:rPr>
        <w:t>countermeasures</w:t>
      </w:r>
      <w:r w:rsidRPr="00050C6C">
        <w:rPr>
          <w:rStyle w:val="StyleUnderline"/>
        </w:rPr>
        <w:t>. Even evolution itself may work in humanity's favor: </w:t>
      </w:r>
      <w:r w:rsidRPr="00050C6C">
        <w:rPr>
          <w:rStyle w:val="Emphasis"/>
        </w:rPr>
        <w:t>Virulence and transmission is often a trade-off</w:t>
      </w:r>
      <w:r w:rsidRPr="00050C6C">
        <w:rPr>
          <w:rStyle w:val="StyleUnderline"/>
        </w:rPr>
        <w:t>, and so </w:t>
      </w:r>
      <w:r w:rsidRPr="00050C6C">
        <w:rPr>
          <w:rStyle w:val="Emphasis"/>
        </w:rPr>
        <w:t>evolutionary pressures</w:t>
      </w:r>
      <w:r w:rsidRPr="00050C6C">
        <w:rPr>
          <w:rStyle w:val="StyleUnderline"/>
        </w:rPr>
        <w:t> could push against maximally lethal wild-type pathogens</w:t>
      </w:r>
      <w:r w:rsidRPr="00050C6C">
        <w:rPr>
          <w:sz w:val="16"/>
        </w:rPr>
        <w:t>.5,6 </w:t>
      </w:r>
      <w:r w:rsidRPr="00050C6C">
        <w:rPr>
          <w:rStyle w:val="StyleUnderline"/>
        </w:rPr>
        <w:t>While these arguments</w:t>
      </w:r>
      <w:r w:rsidRPr="00050C6C">
        <w:rPr>
          <w:sz w:val="16"/>
        </w:rPr>
        <w:t> point to a very small risk of human extinction, they </w:t>
      </w:r>
      <w:r w:rsidRPr="00050C6C">
        <w:rPr>
          <w:rStyle w:val="Emphasis"/>
        </w:rPr>
        <w:t>do not rule</w:t>
      </w:r>
      <w:r w:rsidRPr="00050C6C">
        <w:rPr>
          <w:sz w:val="16"/>
        </w:rPr>
        <w:t xml:space="preserve"> the possibility </w:t>
      </w:r>
      <w:r w:rsidRPr="00050C6C">
        <w:rPr>
          <w:rStyle w:val="Emphasis"/>
        </w:rPr>
        <w:t>out</w:t>
      </w:r>
      <w:r w:rsidRPr="00050C6C">
        <w:rPr>
          <w:sz w:val="16"/>
        </w:rPr>
        <w:t xml:space="preserve"> entirely. Although rare, there are recorded instances of </w:t>
      </w:r>
      <w:r w:rsidRPr="00050C6C">
        <w:rPr>
          <w:rStyle w:val="Emphasis"/>
        </w:rPr>
        <w:t>species going extinct due to disease</w:t>
      </w:r>
      <w:r w:rsidRPr="00050C6C">
        <w:rPr>
          <w:rStyle w:val="StyleUnderline"/>
        </w:rPr>
        <w:t>—primarily in amphibians, but also in 1 mammalian species of rat on Christmas Island</w:t>
      </w:r>
      <w:r w:rsidRPr="00050C6C">
        <w:rPr>
          <w:sz w:val="16"/>
        </w:rPr>
        <w:t>.7,8 </w:t>
      </w:r>
      <w:r w:rsidRPr="00050C6C">
        <w:rPr>
          <w:rStyle w:val="StyleUnderline"/>
        </w:rPr>
        <w:t>There are also </w:t>
      </w:r>
      <w:r w:rsidRPr="00050C6C">
        <w:rPr>
          <w:rStyle w:val="Emphasis"/>
        </w:rPr>
        <w:t xml:space="preserve">historical </w:t>
      </w:r>
      <w:r w:rsidRPr="00F97836">
        <w:rPr>
          <w:rStyle w:val="Emphasis"/>
          <w:highlight w:val="cyan"/>
        </w:rPr>
        <w:t>examples of</w:t>
      </w:r>
      <w:r w:rsidRPr="006A3CE8">
        <w:rPr>
          <w:rStyle w:val="Emphasis"/>
        </w:rPr>
        <w:t xml:space="preserve"> large </w:t>
      </w:r>
      <w:r w:rsidRPr="00F97836">
        <w:rPr>
          <w:rStyle w:val="Emphasis"/>
          <w:highlight w:val="cyan"/>
        </w:rPr>
        <w:t>human populations being</w:t>
      </w:r>
      <w:r w:rsidRPr="006A3CE8">
        <w:rPr>
          <w:rStyle w:val="Emphasis"/>
        </w:rPr>
        <w:t xml:space="preserve"> almost entirely </w:t>
      </w:r>
      <w:r w:rsidRPr="00F97836">
        <w:rPr>
          <w:rStyle w:val="Emphasis"/>
          <w:highlight w:val="cyan"/>
        </w:rPr>
        <w:t>wiped out</w:t>
      </w:r>
      <w:r w:rsidRPr="006A3CE8">
        <w:rPr>
          <w:rStyle w:val="StyleUnderline"/>
        </w:rPr>
        <w:t> by disease, especially when multiple diseases were simultaneously introduced into a population without immunity. The most striking examples of total population collapse include </w:t>
      </w:r>
      <w:r w:rsidRPr="006A3CE8">
        <w:rPr>
          <w:rStyle w:val="Emphasis"/>
        </w:rPr>
        <w:t>native American tribes</w:t>
      </w:r>
      <w:r w:rsidRPr="006A3CE8">
        <w:rPr>
          <w:rStyle w:val="StyleUnderline"/>
        </w:rPr>
        <w:t xml:space="preserve"> exposed to European diseases, such as the </w:t>
      </w:r>
      <w:proofErr w:type="spellStart"/>
      <w:r w:rsidRPr="006A3CE8">
        <w:rPr>
          <w:rStyle w:val="StyleUnderline"/>
        </w:rPr>
        <w:t>Massachusett</w:t>
      </w:r>
      <w:proofErr w:type="spellEnd"/>
      <w:r w:rsidRPr="006A3CE8">
        <w:rPr>
          <w:sz w:val="16"/>
        </w:rPr>
        <w:t> (86% loss of population), </w:t>
      </w:r>
      <w:proofErr w:type="spellStart"/>
      <w:r w:rsidRPr="006A3CE8">
        <w:rPr>
          <w:rStyle w:val="StyleUnderline"/>
        </w:rPr>
        <w:t>Quiripi-Unquachog</w:t>
      </w:r>
      <w:proofErr w:type="spellEnd"/>
      <w:r w:rsidRPr="006A3CE8">
        <w:rPr>
          <w:sz w:val="16"/>
        </w:rPr>
        <w:t> (95% loss of population), </w:t>
      </w:r>
      <w:r w:rsidRPr="006A3CE8">
        <w:rPr>
          <w:rStyle w:val="StyleUnderline"/>
        </w:rPr>
        <w:t>and the Western Abenaki</w:t>
      </w:r>
      <w:r w:rsidRPr="006A3CE8">
        <w:rPr>
          <w:sz w:val="16"/>
        </w:rPr>
        <w:t> (which suffered a staggering 98% loss of population).9 </w:t>
      </w:r>
      <w:r w:rsidRPr="006A3CE8">
        <w:rPr>
          <w:rStyle w:val="StyleUnderline"/>
        </w:rPr>
        <w:t>In the modern context, no single disease currently exists that combines the worst-case levels of transmissibility, lethality, resistance to countermeasures, and global reach. But </w:t>
      </w:r>
      <w:r w:rsidRPr="00050C6C">
        <w:rPr>
          <w:rStyle w:val="Emphasis"/>
        </w:rPr>
        <w:t>many diseases are proof</w:t>
      </w:r>
      <w:r w:rsidRPr="00050C6C">
        <w:rPr>
          <w:rStyle w:val="StyleUnderline"/>
        </w:rPr>
        <w:t> of</w:t>
      </w:r>
      <w:r w:rsidRPr="006A3CE8">
        <w:rPr>
          <w:rStyle w:val="StyleUnderline"/>
        </w:rPr>
        <w:t xml:space="preserve"> principle that </w:t>
      </w:r>
      <w:r w:rsidRPr="00F97836">
        <w:rPr>
          <w:rStyle w:val="Emphasis"/>
          <w:highlight w:val="cyan"/>
        </w:rPr>
        <w:t>each worst-case attribute can be realized independently</w:t>
      </w:r>
      <w:r w:rsidRPr="006A3CE8">
        <w:rPr>
          <w:sz w:val="16"/>
        </w:rPr>
        <w:t>. For example, </w:t>
      </w:r>
      <w:r w:rsidRPr="006A3CE8">
        <w:rPr>
          <w:rStyle w:val="StyleUnderline"/>
        </w:rPr>
        <w:t>some diseases exhibit nearly a 100% case fatality ratio in the absence of treatment</w:t>
      </w:r>
      <w:r w:rsidRPr="006A3CE8">
        <w:rPr>
          <w:sz w:val="16"/>
        </w:rPr>
        <w:t>, such as rabies or septicemic plague. </w:t>
      </w:r>
      <w:r w:rsidRPr="006A3CE8">
        <w:rPr>
          <w:rStyle w:val="StyleUnderline"/>
        </w:rPr>
        <w:t>Other diseases have a track record of spreading to virtually every human community worldwide, such as the 1918 flu</w:t>
      </w:r>
      <w:r w:rsidRPr="006A3CE8">
        <w:rPr>
          <w:sz w:val="16"/>
        </w:rPr>
        <w:t>,10 </w:t>
      </w:r>
      <w:r w:rsidRPr="006A3CE8">
        <w:rPr>
          <w:rStyle w:val="StyleUnderline"/>
        </w:rPr>
        <w:t>and seroprevalence studies indicate that other pathogens, such as chickenpox and HSV-1, can successfully reach over 95% of a population</w:t>
      </w:r>
      <w:r w:rsidRPr="006A3CE8">
        <w:rPr>
          <w:sz w:val="16"/>
        </w:rPr>
        <w:t>.11,12 Under optimal virulence theory, </w:t>
      </w:r>
      <w:r w:rsidRPr="006A3CE8">
        <w:rPr>
          <w:rStyle w:val="Emphasis"/>
        </w:rPr>
        <w:t>natural evolution</w:t>
      </w:r>
      <w:r w:rsidRPr="006A3CE8">
        <w:rPr>
          <w:rStyle w:val="StyleUnderline"/>
        </w:rPr>
        <w:t> would be an </w:t>
      </w:r>
      <w:r w:rsidRPr="006A3CE8">
        <w:rPr>
          <w:rStyle w:val="Emphasis"/>
        </w:rPr>
        <w:t>unlikely</w:t>
      </w:r>
      <w:r w:rsidRPr="006A3CE8">
        <w:rPr>
          <w:rStyle w:val="StyleUnderline"/>
        </w:rPr>
        <w:t> source for pathogens with the </w:t>
      </w:r>
      <w:r w:rsidRPr="006A3CE8">
        <w:rPr>
          <w:rStyle w:val="Emphasis"/>
        </w:rPr>
        <w:t>highest possible levels of transmissibility, virulence, and global reach</w:t>
      </w:r>
      <w:r w:rsidRPr="006A3CE8">
        <w:rPr>
          <w:rStyle w:val="StyleUnderline"/>
        </w:rPr>
        <w:t>. But </w:t>
      </w:r>
      <w:r w:rsidRPr="006A3CE8">
        <w:rPr>
          <w:rStyle w:val="Emphasis"/>
        </w:rPr>
        <w:t xml:space="preserve">advances in </w:t>
      </w:r>
      <w:r w:rsidRPr="00F97836">
        <w:rPr>
          <w:rStyle w:val="Emphasis"/>
          <w:highlight w:val="cyan"/>
        </w:rPr>
        <w:t>biotech</w:t>
      </w:r>
      <w:r w:rsidRPr="006A3CE8">
        <w:rPr>
          <w:rStyle w:val="StyleUnderline"/>
        </w:rPr>
        <w:t>nolog</w:t>
      </w:r>
      <w:r w:rsidRPr="00050C6C">
        <w:rPr>
          <w:rStyle w:val="StyleUnderline"/>
        </w:rPr>
        <w:t>y might allo</w:t>
      </w:r>
      <w:r w:rsidRPr="006A3CE8">
        <w:rPr>
          <w:rStyle w:val="StyleUnderline"/>
        </w:rPr>
        <w:t>w the creation of diseases that </w:t>
      </w:r>
      <w:r w:rsidRPr="00F97836">
        <w:rPr>
          <w:rStyle w:val="Emphasis"/>
          <w:highlight w:val="cyan"/>
        </w:rPr>
        <w:t>combine such traits</w:t>
      </w:r>
      <w:r w:rsidRPr="006A3CE8">
        <w:rPr>
          <w:sz w:val="16"/>
        </w:rPr>
        <w:t>. </w:t>
      </w:r>
      <w:r w:rsidRPr="006A3CE8">
        <w:rPr>
          <w:rStyle w:val="StyleUnderline"/>
        </w:rPr>
        <w:t>Recent controversy has </w:t>
      </w:r>
      <w:r w:rsidRPr="006A3CE8">
        <w:rPr>
          <w:rStyle w:val="Emphasis"/>
        </w:rPr>
        <w:t>already emerged</w:t>
      </w:r>
      <w:r w:rsidRPr="006A3CE8">
        <w:rPr>
          <w:rStyle w:val="StyleUnderline"/>
        </w:rPr>
        <w:t> over a number of </w:t>
      </w:r>
      <w:r w:rsidRPr="006A3CE8">
        <w:rPr>
          <w:rStyle w:val="Emphasis"/>
        </w:rPr>
        <w:t xml:space="preserve">scientific </w:t>
      </w:r>
      <w:r w:rsidRPr="00F97836">
        <w:rPr>
          <w:rStyle w:val="Emphasis"/>
          <w:highlight w:val="cyan"/>
        </w:rPr>
        <w:t>experiments</w:t>
      </w:r>
      <w:r w:rsidRPr="006A3CE8">
        <w:rPr>
          <w:rStyle w:val="StyleUnderline"/>
        </w:rPr>
        <w:t xml:space="preserve"> that </w:t>
      </w:r>
      <w:r w:rsidRPr="00F97836">
        <w:rPr>
          <w:rStyle w:val="StyleUnderline"/>
          <w:highlight w:val="cyan"/>
        </w:rPr>
        <w:t>resulted in</w:t>
      </w:r>
      <w:r w:rsidRPr="006A3CE8">
        <w:rPr>
          <w:rStyle w:val="StyleUnderline"/>
        </w:rPr>
        <w:t xml:space="preserve"> viruses with </w:t>
      </w:r>
      <w:r w:rsidRPr="00F97836">
        <w:rPr>
          <w:rStyle w:val="StyleUnderline"/>
          <w:highlight w:val="cyan"/>
        </w:rPr>
        <w:t xml:space="preserve">enhanced </w:t>
      </w:r>
      <w:r w:rsidRPr="00F97836">
        <w:rPr>
          <w:rStyle w:val="Emphasis"/>
          <w:highlight w:val="cyan"/>
        </w:rPr>
        <w:t>transmissibility</w:t>
      </w:r>
      <w:r w:rsidRPr="00F97836">
        <w:rPr>
          <w:rStyle w:val="StyleUnderline"/>
          <w:highlight w:val="cyan"/>
        </w:rPr>
        <w:t xml:space="preserve">, </w:t>
      </w:r>
      <w:r w:rsidRPr="00F97836">
        <w:rPr>
          <w:rStyle w:val="Emphasis"/>
          <w:highlight w:val="cyan"/>
        </w:rPr>
        <w:t>lethality</w:t>
      </w:r>
      <w:r w:rsidRPr="00F97836">
        <w:rPr>
          <w:rStyle w:val="StyleUnderline"/>
          <w:highlight w:val="cyan"/>
        </w:rPr>
        <w:t>, and</w:t>
      </w:r>
      <w:r w:rsidRPr="006A3CE8">
        <w:rPr>
          <w:rStyle w:val="StyleUnderline"/>
        </w:rPr>
        <w:t xml:space="preserve">/or the </w:t>
      </w:r>
      <w:r w:rsidRPr="00F97836">
        <w:rPr>
          <w:rStyle w:val="StyleUnderline"/>
          <w:highlight w:val="cyan"/>
        </w:rPr>
        <w:t xml:space="preserve">ability to overcome </w:t>
      </w:r>
      <w:r w:rsidRPr="00F97836">
        <w:rPr>
          <w:rStyle w:val="Emphasis"/>
          <w:highlight w:val="cyan"/>
        </w:rPr>
        <w:t>therapeutics</w:t>
      </w:r>
      <w:r w:rsidRPr="00050C6C">
        <w:rPr>
          <w:sz w:val="16"/>
        </w:rPr>
        <w:t>.13-17 Other experiments demonstrated that mousepox could be modified to have a 100% case fatality rate and render a vaccine ineffective.18 In addition to transmissibility and lethality, studies have shown that other</w:t>
      </w:r>
      <w:r w:rsidRPr="006A3CE8">
        <w:rPr>
          <w:sz w:val="16"/>
        </w:rPr>
        <w:t xml:space="preserve"> disease traits, such as incubation time, environmental survival, and available vectors, could be modified as well.19-21 </w:t>
      </w:r>
      <w:r w:rsidRPr="006A3CE8">
        <w:rPr>
          <w:rStyle w:val="StyleUnderline"/>
        </w:rPr>
        <w:t>Although these experiments had scientific merit and were not conducted with malicious intent, their implications are still worrying. This is especially true given that there is also a </w:t>
      </w:r>
      <w:r w:rsidRPr="006A3CE8">
        <w:rPr>
          <w:rStyle w:val="Emphasis"/>
        </w:rPr>
        <w:t>long historical track record</w:t>
      </w:r>
      <w:r w:rsidRPr="006A3CE8">
        <w:rPr>
          <w:rStyle w:val="StyleUnderline"/>
        </w:rPr>
        <w:t> </w:t>
      </w:r>
      <w:proofErr w:type="spellStart"/>
      <w:r w:rsidRPr="006A3CE8">
        <w:rPr>
          <w:rStyle w:val="StyleUnderline"/>
        </w:rPr>
        <w:t>of</w:t>
      </w:r>
      <w:r w:rsidRPr="006A3CE8">
        <w:rPr>
          <w:rStyle w:val="Emphasis"/>
        </w:rPr>
        <w:t>state</w:t>
      </w:r>
      <w:proofErr w:type="spellEnd"/>
      <w:r w:rsidRPr="006A3CE8">
        <w:rPr>
          <w:rStyle w:val="Emphasis"/>
        </w:rPr>
        <w:t>-run bioweapon research</w:t>
      </w:r>
      <w:r w:rsidRPr="006A3CE8">
        <w:rPr>
          <w:rStyle w:val="StyleUnderline"/>
        </w:rPr>
        <w:t> applying cutting-edge science and technology to design agents not previously seen in nature</w:t>
      </w:r>
      <w:r w:rsidRPr="006A3CE8">
        <w:rPr>
          <w:sz w:val="16"/>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6A3CE8">
        <w:rPr>
          <w:rStyle w:val="StyleUnderline"/>
        </w:rPr>
        <w:t>the logic of deterrence and </w:t>
      </w:r>
      <w:r w:rsidRPr="006A3CE8">
        <w:rPr>
          <w:rStyle w:val="Emphasis"/>
        </w:rPr>
        <w:t>m</w:t>
      </w:r>
      <w:r w:rsidRPr="006A3CE8">
        <w:rPr>
          <w:rStyle w:val="StyleUnderline"/>
        </w:rPr>
        <w:t>utually </w:t>
      </w:r>
      <w:r w:rsidRPr="006A3CE8">
        <w:rPr>
          <w:rStyle w:val="Emphasis"/>
        </w:rPr>
        <w:t>a</w:t>
      </w:r>
      <w:r w:rsidRPr="006A3CE8">
        <w:rPr>
          <w:rStyle w:val="StyleUnderline"/>
        </w:rPr>
        <w:t>ssured </w:t>
      </w:r>
      <w:r w:rsidRPr="006A3CE8">
        <w:rPr>
          <w:rStyle w:val="Emphasis"/>
        </w:rPr>
        <w:t>d</w:t>
      </w:r>
      <w:r w:rsidRPr="006A3CE8">
        <w:rPr>
          <w:rStyle w:val="StyleUnderline"/>
        </w:rPr>
        <w:t>estruction could create such incentives in more unstable political environments</w:t>
      </w:r>
      <w:r w:rsidRPr="006A3CE8">
        <w:rPr>
          <w:sz w:val="16"/>
        </w:rPr>
        <w:t> or following a breakdown of the Biological Weapons Convention.25 </w:t>
      </w:r>
      <w:r w:rsidRPr="006A3CE8">
        <w:rPr>
          <w:rStyle w:val="StyleUnderline"/>
        </w:rPr>
        <w:t>The </w:t>
      </w:r>
      <w:r w:rsidRPr="006A3CE8">
        <w:rPr>
          <w:rStyle w:val="Emphasis"/>
        </w:rPr>
        <w:t>possibility of a war</w:t>
      </w:r>
      <w:r w:rsidRPr="006A3CE8">
        <w:rPr>
          <w:rStyle w:val="StyleUnderline"/>
        </w:rPr>
        <w:t> between great powers could also increase the pressure to use such weapons—during the World Wars, bioweapons were used across multiple continents</w:t>
      </w:r>
      <w:r w:rsidRPr="006A3CE8">
        <w:rPr>
          <w:sz w:val="16"/>
        </w:rPr>
        <w:t>, with Germany targeting animals in WWI,26 and Japan using plague to cause an epidemic in China during WWII.27 </w:t>
      </w:r>
      <w:r w:rsidRPr="006A3CE8">
        <w:rPr>
          <w:rStyle w:val="Emphasis"/>
        </w:rPr>
        <w:t>Non-state actors</w:t>
      </w:r>
      <w:r w:rsidRPr="006A3CE8">
        <w:rPr>
          <w:rStyle w:val="StyleUnderline"/>
        </w:rPr>
        <w:t> may also pose a risk, especially those with </w:t>
      </w:r>
      <w:r w:rsidRPr="006A3CE8">
        <w:rPr>
          <w:rStyle w:val="Emphasis"/>
        </w:rPr>
        <w:t xml:space="preserve">explicitly </w:t>
      </w:r>
      <w:proofErr w:type="spellStart"/>
      <w:r w:rsidRPr="006A3CE8">
        <w:rPr>
          <w:rStyle w:val="Emphasis"/>
        </w:rPr>
        <w:t>omnicidal</w:t>
      </w:r>
      <w:proofErr w:type="spellEnd"/>
      <w:r w:rsidRPr="006A3CE8">
        <w:rPr>
          <w:rStyle w:val="Emphasis"/>
        </w:rPr>
        <w:t xml:space="preserve"> aims</w:t>
      </w:r>
      <w:r w:rsidRPr="006A3CE8">
        <w:rPr>
          <w:rStyle w:val="StyleUnderline"/>
        </w:rPr>
        <w:t>. While rare, there are examples. The Aum Shinrikyo cult in Japan sought biological weapons for the express purpose of causing extinction</w:t>
      </w:r>
      <w:r w:rsidRPr="006A3CE8">
        <w:rPr>
          <w:sz w:val="16"/>
        </w:rPr>
        <w:t>.28 </w:t>
      </w:r>
      <w:r w:rsidRPr="006A3CE8">
        <w:rPr>
          <w:rStyle w:val="StyleUnderline"/>
        </w:rPr>
        <w:t xml:space="preserve">Environmental groups, such as the Gaia Liberation Front, have argued that “we can ensure Gaia's survival only through the extinction of the Humans as a species … we now have the specific technology for doing the job … several different [genetically engineered] viruses could be </w:t>
      </w:r>
      <w:proofErr w:type="gramStart"/>
      <w:r w:rsidRPr="006A3CE8">
        <w:rPr>
          <w:rStyle w:val="StyleUnderline"/>
        </w:rPr>
        <w:t>released</w:t>
      </w:r>
      <w:r w:rsidRPr="006A3CE8">
        <w:rPr>
          <w:sz w:val="16"/>
        </w:rPr>
        <w:t>”(</w:t>
      </w:r>
      <w:proofErr w:type="gramEnd"/>
      <w:r w:rsidRPr="006A3CE8">
        <w:rPr>
          <w:sz w:val="16"/>
        </w:rPr>
        <w:t>quoted in ref. 29). </w:t>
      </w:r>
      <w:r w:rsidRPr="006A3CE8">
        <w:rPr>
          <w:rStyle w:val="StyleUnderline"/>
        </w:rPr>
        <w:t>Groups such as R.I.S.E. also sought to protect nature by destroying most of humanity with bioweapons</w:t>
      </w:r>
      <w:r w:rsidRPr="006A3CE8">
        <w:rPr>
          <w:sz w:val="16"/>
        </w:rPr>
        <w:t>.30 Fortunately, </w:t>
      </w:r>
      <w:r w:rsidRPr="006A3CE8">
        <w:rPr>
          <w:rStyle w:val="StyleUnderline"/>
        </w:rPr>
        <w:t>to date, non-state actors have </w:t>
      </w:r>
      <w:r w:rsidRPr="006A3CE8">
        <w:rPr>
          <w:rStyle w:val="Emphasis"/>
        </w:rPr>
        <w:t>lacked the capabilities</w:t>
      </w:r>
      <w:r w:rsidRPr="006A3CE8">
        <w:rPr>
          <w:rStyle w:val="StyleUnderline"/>
        </w:rPr>
        <w:t> needed to pose a catastrophic bioweapons threat, but this could change in future decades as </w:t>
      </w:r>
      <w:r w:rsidRPr="006A3CE8">
        <w:rPr>
          <w:rStyle w:val="Emphasis"/>
        </w:rPr>
        <w:t>biotech</w:t>
      </w:r>
      <w:r w:rsidRPr="006A3CE8">
        <w:rPr>
          <w:rStyle w:val="StyleUnderline"/>
        </w:rPr>
        <w:t>nology becomes </w:t>
      </w:r>
      <w:r w:rsidRPr="006A3CE8">
        <w:rPr>
          <w:rStyle w:val="Emphasis"/>
        </w:rPr>
        <w:t>more accessible</w:t>
      </w:r>
      <w:r w:rsidRPr="006A3CE8">
        <w:rPr>
          <w:rStyle w:val="StyleUnderline"/>
        </w:rPr>
        <w:t> and the </w:t>
      </w:r>
      <w:r w:rsidRPr="006A3CE8">
        <w:rPr>
          <w:rStyle w:val="Emphasis"/>
        </w:rPr>
        <w:t>pool of experienced users grows</w:t>
      </w:r>
      <w:r w:rsidRPr="006A3CE8">
        <w:rPr>
          <w:sz w:val="16"/>
        </w:rPr>
        <w:t>.31,32 </w:t>
      </w:r>
      <w:r w:rsidRPr="006A3CE8">
        <w:rPr>
          <w:rStyle w:val="StyleUnderline"/>
        </w:rPr>
        <w:t>What is the appropriate response to these speculative extinction threats?</w:t>
      </w:r>
      <w:r w:rsidRPr="006A3CE8">
        <w:rPr>
          <w:sz w:val="16"/>
        </w:rPr>
        <w:t> A balanced biosecurity portfolio </w:t>
      </w:r>
      <w:r w:rsidRPr="006A3CE8">
        <w:rPr>
          <w:rStyle w:val="StyleUnderline"/>
        </w:rPr>
        <w:t>might include investments that reduce a mix of proven and speculative risks, but striking this balance is still difficult given the massive uncertainties around the low-probability, high-consequence risks</w:t>
      </w:r>
      <w:r w:rsidRPr="006A3CE8">
        <w:rPr>
          <w:sz w:val="16"/>
        </w:rPr>
        <w:t>. In this article, we examine the traditional spectrum of biosecurity risks (</w:t>
      </w:r>
      <w:proofErr w:type="spellStart"/>
      <w:r w:rsidRPr="006A3CE8">
        <w:rPr>
          <w:sz w:val="16"/>
        </w:rPr>
        <w:t>ie</w:t>
      </w:r>
      <w:proofErr w:type="spellEnd"/>
      <w:r w:rsidRPr="006A3CE8">
        <w:rPr>
          <w:sz w:val="16"/>
        </w:rPr>
        <w:t xml:space="preserve">, </w:t>
      </w:r>
      <w:proofErr w:type="spellStart"/>
      <w:r w:rsidRPr="006A3CE8">
        <w:rPr>
          <w:sz w:val="16"/>
        </w:rPr>
        <w:t>biocrimes</w:t>
      </w:r>
      <w:proofErr w:type="spellEnd"/>
      <w:r w:rsidRPr="006A3CE8">
        <w:rPr>
          <w:sz w:val="16"/>
        </w:rPr>
        <w:t xml:space="preserve">, bioterrorism, and biowarfare) to categorize biothreats by likelihood and impact, expanding the historical analysis to consider even lower-probability, higher-consequence events (catastrophic risks and existential risks). In order to produce reasoned estimates of the likelihood of different categories of biothreats, we bring together relevant data and theory and produce some </w:t>
      </w:r>
      <w:proofErr w:type="gramStart"/>
      <w:r w:rsidRPr="006A3CE8">
        <w:rPr>
          <w:sz w:val="16"/>
        </w:rPr>
        <w:t>first-guess</w:t>
      </w:r>
      <w:proofErr w:type="gramEnd"/>
      <w:r w:rsidRPr="006A3CE8">
        <w:rPr>
          <w:sz w:val="16"/>
        </w:rPr>
        <w:t xml:space="preserve"> estimates of the likelihood of different categories of biothreat, and we use these initial estimates to compare the cost-effectiveness of reducing existential risks with more traditional biosecurity measures. We emphasize that these models are highly uncertain, and their utility lies more in enabling order-of-magnitude comparisons rather than as a precise measure of the true risk. However</w:t>
      </w:r>
      <w:r w:rsidRPr="00050C6C">
        <w:rPr>
          <w:sz w:val="16"/>
        </w:rPr>
        <w:t>, </w:t>
      </w:r>
      <w:r w:rsidRPr="00050C6C">
        <w:rPr>
          <w:rStyle w:val="Emphasis"/>
        </w:rPr>
        <w:t>even with the most conservative models</w:t>
      </w:r>
      <w:r w:rsidRPr="00050C6C">
        <w:rPr>
          <w:rStyle w:val="StyleUnderline"/>
        </w:rPr>
        <w:t>, we find that reduction of </w:t>
      </w:r>
      <w:r w:rsidRPr="00050C6C">
        <w:rPr>
          <w:rStyle w:val="Emphasis"/>
        </w:rPr>
        <w:t>low-probability, high-consequence risk</w:t>
      </w:r>
      <w:r w:rsidRPr="00050C6C">
        <w:rPr>
          <w:rStyle w:val="StyleUnderline"/>
        </w:rPr>
        <w:t>s can be more cost-effective, as measured by </w:t>
      </w:r>
      <w:r w:rsidRPr="00050C6C">
        <w:rPr>
          <w:rStyle w:val="Emphasis"/>
        </w:rPr>
        <w:t>quality-adjusted life year</w:t>
      </w:r>
      <w:r w:rsidRPr="00050C6C">
        <w:rPr>
          <w:sz w:val="16"/>
        </w:rPr>
        <w:t xml:space="preserve"> per dollar, especially when we account for the lives of future generations. This suggests that </w:t>
      </w:r>
      <w:r w:rsidRPr="00050C6C">
        <w:rPr>
          <w:rStyle w:val="Emphasis"/>
        </w:rPr>
        <w:t>despite</w:t>
      </w:r>
      <w:r w:rsidRPr="00050C6C">
        <w:rPr>
          <w:rStyle w:val="StyleUnderline"/>
        </w:rPr>
        <w:t> the </w:t>
      </w:r>
      <w:r w:rsidRPr="00050C6C">
        <w:rPr>
          <w:rStyle w:val="Emphasis"/>
        </w:rPr>
        <w:t>low probability</w:t>
      </w:r>
      <w:r w:rsidRPr="00050C6C">
        <w:rPr>
          <w:rStyle w:val="StyleUnderline"/>
        </w:rPr>
        <w:t> of such events, society </w:t>
      </w:r>
      <w:r w:rsidRPr="00050C6C">
        <w:rPr>
          <w:rStyle w:val="Emphasis"/>
        </w:rPr>
        <w:t>still ought to invest more in preventing the most extreme possible biosecurity catastrophes</w:t>
      </w:r>
      <w:r w:rsidRPr="00050C6C">
        <w:rPr>
          <w:sz w:val="16"/>
        </w:rPr>
        <w:t>.</w:t>
      </w:r>
    </w:p>
    <w:p w14:paraId="10D0CDC0" w14:textId="77777777" w:rsidR="00923DC6" w:rsidRDefault="00923DC6" w:rsidP="00923DC6">
      <w:pPr>
        <w:pStyle w:val="Heading2"/>
      </w:pPr>
      <w:r>
        <w:t>Advocacy</w:t>
      </w:r>
    </w:p>
    <w:p w14:paraId="3571F1C7" w14:textId="77777777" w:rsidR="00923DC6" w:rsidRDefault="00923DC6" w:rsidP="00923DC6">
      <w:pPr>
        <w:pStyle w:val="Heading4"/>
      </w:pPr>
      <w:r>
        <w:t>Thus, the plan: the member nations of the World Trade Organization ought to reduce intellectual property protections for medicines by limiting drug innovators to one market exclusivity of their choice for their drug.</w:t>
      </w:r>
    </w:p>
    <w:p w14:paraId="6F552D84" w14:textId="77777777" w:rsidR="00923DC6" w:rsidRPr="00B35545" w:rsidRDefault="00923DC6" w:rsidP="00923DC6">
      <w:pPr>
        <w:pStyle w:val="Heading4"/>
      </w:pPr>
      <w:r>
        <w:t xml:space="preserve">Solves better than any counterplan – only the </w:t>
      </w:r>
      <w:proofErr w:type="spellStart"/>
      <w:r>
        <w:t>aff</w:t>
      </w:r>
      <w:proofErr w:type="spellEnd"/>
      <w:r>
        <w:t xml:space="preserve"> tackles incentives</w:t>
      </w:r>
    </w:p>
    <w:p w14:paraId="31C01312" w14:textId="77777777" w:rsidR="00923DC6" w:rsidRDefault="00923DC6" w:rsidP="00923DC6">
      <w:r w:rsidRPr="00076213">
        <w:rPr>
          <w:rStyle w:val="Style13ptBold"/>
        </w:rPr>
        <w:t>Feldman 19</w:t>
      </w:r>
      <w:r>
        <w:t xml:space="preserve"> (Feldman, Robin. “Drug Patent Protection: It's Time for a 'One-and-Done' Approach.” STAT, 11 Feb. 2019, </w:t>
      </w:r>
      <w:hyperlink r:id="rId13" w:history="1">
        <w:r w:rsidRPr="00EA4011">
          <w:rPr>
            <w:rStyle w:val="Hyperlink"/>
          </w:rPr>
          <w:t>www.statnews.com/2019/02/11/drug-patent-protection-one-done/. [</w:t>
        </w:r>
        <w:r>
          <w:rPr>
            <w:rStyle w:val="Hyperlink"/>
          </w:rPr>
          <w:t>Robin Feldman is professor of law and director of the Institute for Innovation Law at UC Hastings College of the Law in San Francisco and author of “Drugs, Money, and Secret Handshakes” (Cambridge University Press, March 2019).</w:t>
        </w:r>
        <w:r w:rsidRPr="00EA4011">
          <w:rPr>
            <w:rStyle w:val="Hyperlink"/>
          </w:rPr>
          <w:t>])//LK</w:t>
        </w:r>
      </w:hyperlink>
      <w:r>
        <w:t xml:space="preserve"> [Accessed 8/25/2021]</w:t>
      </w:r>
    </w:p>
    <w:p w14:paraId="30A86598" w14:textId="77777777" w:rsidR="00923DC6" w:rsidRPr="009802D2" w:rsidRDefault="00923DC6" w:rsidP="00923DC6">
      <w:pPr>
        <w:rPr>
          <w:u w:val="single"/>
        </w:rPr>
      </w:pPr>
      <w:r>
        <w:t xml:space="preserve">In a perfect world, the system for conveying medications from their makers to patients should be designed to deliver the lowest-cost drugs. The system in the U.S. doesn’t even come close. </w:t>
      </w:r>
      <w:r w:rsidRPr="0062260F">
        <w:rPr>
          <w:rStyle w:val="StyleUnderline"/>
          <w:highlight w:val="cyan"/>
        </w:rPr>
        <w:t>Insurers should provide the lowest-cost and highest-quality drug benefit</w:t>
      </w:r>
      <w:r w:rsidRPr="00767A79">
        <w:rPr>
          <w:rStyle w:val="StyleUnderline"/>
        </w:rPr>
        <w:t xml:space="preserve"> for each plan, public or private. But they don’t. Pharmacy benefit managers should use their volume buying power to obtain rebates that individuals could never obtain on their own and pass those rebates along to patients. But they don’t. Pharmacists, who know the prices of the drugs in their stock and who see patients’ cost-sharing amounts at the cash register, should be motivated to provide their customers with information on how to find the best deal so they can afford their medicines. But they aren’t. Doctors should make medication decisions that are in the best interests of their patients. But they often don’t. All of this occurs against the backdrop of a national conversation to lower drug costs and a policy to expedite and encourage vigorous competition in the pharmaceutical industry through the rapid entry of generic drugs as soon as patents expire. But even though </w:t>
      </w:r>
      <w:proofErr w:type="gramStart"/>
      <w:r w:rsidRPr="00767A79">
        <w:rPr>
          <w:rStyle w:val="StyleUnderline"/>
        </w:rPr>
        <w:t>the vast majority of</w:t>
      </w:r>
      <w:proofErr w:type="gramEnd"/>
      <w:r w:rsidRPr="00767A79">
        <w:rPr>
          <w:rStyle w:val="StyleUnderline"/>
        </w:rPr>
        <w:t xml:space="preserve"> prescriptions are filled with generic drugs, </w:t>
      </w:r>
      <w:r w:rsidRPr="0062260F">
        <w:rPr>
          <w:rStyle w:val="StyleUnderline"/>
          <w:highlight w:val="cyan"/>
        </w:rPr>
        <w:t>rising prices</w:t>
      </w:r>
      <w:r w:rsidRPr="00767A79">
        <w:rPr>
          <w:rStyle w:val="StyleUnderline"/>
        </w:rPr>
        <w:t xml:space="preserve"> on existing brand-name drugs and sky-high prices for new drugs </w:t>
      </w:r>
      <w:r w:rsidRPr="0062260F">
        <w:rPr>
          <w:rStyle w:val="StyleUnderline"/>
          <w:highlight w:val="cyan"/>
        </w:rPr>
        <w:t>are swamping</w:t>
      </w:r>
      <w:r w:rsidRPr="00767A79">
        <w:rPr>
          <w:rStyle w:val="StyleUnderline"/>
        </w:rPr>
        <w:t xml:space="preserve"> the </w:t>
      </w:r>
      <w:r w:rsidRPr="0062260F">
        <w:rPr>
          <w:rStyle w:val="StyleUnderline"/>
          <w:highlight w:val="cyan"/>
        </w:rPr>
        <w:t>savings</w:t>
      </w:r>
      <w:r w:rsidRPr="00767A79">
        <w:rPr>
          <w:rStyle w:val="StyleUnderline"/>
        </w:rPr>
        <w:t xml:space="preserve"> from generics.</w:t>
      </w:r>
      <w:r>
        <w:t xml:space="preserve"> Why isn’t the system working as it should? Related: Behind the patent thicket: tactics AbbVie allegedly used to thwart biosimilar versions of Humira </w:t>
      </w:r>
      <w:r w:rsidRPr="0062260F">
        <w:rPr>
          <w:rStyle w:val="StyleUnderline"/>
          <w:highlight w:val="cyan"/>
        </w:rPr>
        <w:t>Some</w:t>
      </w:r>
      <w:r w:rsidRPr="00076213">
        <w:rPr>
          <w:rStyle w:val="StyleUnderline"/>
        </w:rPr>
        <w:t xml:space="preserve"> experts </w:t>
      </w:r>
      <w:r w:rsidRPr="0062260F">
        <w:rPr>
          <w:rStyle w:val="StyleUnderline"/>
          <w:highlight w:val="cyan"/>
        </w:rPr>
        <w:t>believe</w:t>
      </w:r>
      <w:r w:rsidRPr="00076213">
        <w:rPr>
          <w:rStyle w:val="StyleUnderline"/>
        </w:rPr>
        <w:t xml:space="preserve"> the U.S. can rein in drug process with </w:t>
      </w:r>
      <w:r w:rsidRPr="0062260F">
        <w:rPr>
          <w:rStyle w:val="StyleUnderline"/>
          <w:highlight w:val="cyan"/>
        </w:rPr>
        <w:t>value-based pricing</w:t>
      </w:r>
      <w:r w:rsidRPr="00076213">
        <w:rPr>
          <w:rStyle w:val="StyleUnderline"/>
        </w:rPr>
        <w:t xml:space="preserve">, which aims to tie the prices we pay for drugs to the benefits they provide, either in terms of longer life or better quality of life. </w:t>
      </w:r>
      <w:r w:rsidRPr="0062260F">
        <w:rPr>
          <w:rStyle w:val="StyleUnderline"/>
          <w:highlight w:val="cyan"/>
        </w:rPr>
        <w:t>Others call for dismantling</w:t>
      </w:r>
      <w:r w:rsidRPr="00076213">
        <w:rPr>
          <w:rStyle w:val="StyleUnderline"/>
        </w:rPr>
        <w:t xml:space="preserve"> pharmacy </w:t>
      </w:r>
      <w:r w:rsidRPr="0062260F">
        <w:rPr>
          <w:rStyle w:val="StyleUnderline"/>
          <w:highlight w:val="cyan"/>
        </w:rPr>
        <w:t>benefit managers</w:t>
      </w:r>
      <w:r w:rsidRPr="00076213">
        <w:rPr>
          <w:rStyle w:val="StyleUnderline"/>
        </w:rPr>
        <w:t xml:space="preserve">. Still </w:t>
      </w:r>
      <w:r w:rsidRPr="0062260F">
        <w:rPr>
          <w:rStyle w:val="StyleUnderline"/>
          <w:highlight w:val="cyan"/>
        </w:rPr>
        <w:t>others want large groups</w:t>
      </w:r>
      <w:r w:rsidRPr="00076213">
        <w:rPr>
          <w:rStyle w:val="StyleUnderline"/>
        </w:rPr>
        <w:t xml:space="preserve"> like Medicare </w:t>
      </w:r>
      <w:r w:rsidRPr="0062260F">
        <w:rPr>
          <w:rStyle w:val="StyleUnderline"/>
          <w:highlight w:val="cyan"/>
        </w:rPr>
        <w:t>to negotiate</w:t>
      </w:r>
      <w:r w:rsidRPr="00076213">
        <w:rPr>
          <w:rStyle w:val="StyleUnderline"/>
        </w:rPr>
        <w:t xml:space="preserve"> with drug companies for better drug prices. While each of these might help, </w:t>
      </w:r>
      <w:r w:rsidRPr="0062260F">
        <w:rPr>
          <w:rStyle w:val="StyleUnderline"/>
          <w:highlight w:val="cyan"/>
        </w:rPr>
        <w:t>they cannot solve the problem alone</w:t>
      </w:r>
      <w:r w:rsidRPr="00076213">
        <w:rPr>
          <w:rStyle w:val="StyleUnderline"/>
        </w:rPr>
        <w:t xml:space="preserve">. Why? Because </w:t>
      </w:r>
      <w:r w:rsidRPr="0062260F">
        <w:rPr>
          <w:rStyle w:val="StyleUnderline"/>
          <w:highlight w:val="cyan"/>
        </w:rPr>
        <w:t>they do not reach the heart</w:t>
      </w:r>
      <w:r w:rsidRPr="00076213">
        <w:rPr>
          <w:rStyle w:val="StyleUnderline"/>
        </w:rPr>
        <w:t xml:space="preserve"> of the problem.</w:t>
      </w:r>
      <w:r>
        <w:t xml:space="preserve"> As I explain in my new book, “Drugs, Money, and Secret Handshakes,” </w:t>
      </w:r>
      <w:r w:rsidRPr="00076213">
        <w:rPr>
          <w:rStyle w:val="StyleUnderline"/>
        </w:rPr>
        <w:t xml:space="preserve">the government itself is giving pharmaceutical companies the power they are wielding through overly generous drug </w:t>
      </w:r>
      <w:r w:rsidRPr="0062260F">
        <w:rPr>
          <w:rStyle w:val="StyleUnderline"/>
          <w:highlight w:val="cyan"/>
        </w:rPr>
        <w:t>patent protection</w:t>
      </w:r>
      <w:r w:rsidRPr="00076213">
        <w:rPr>
          <w:rStyle w:val="StyleUnderline"/>
        </w:rPr>
        <w:t xml:space="preserve">. Effective solutions must address that problem. Drug companies have brought great innovations 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076213">
        <w:rPr>
          <w:rStyle w:val="StyleUnderline"/>
        </w:rPr>
        <w:t>time period</w:t>
      </w:r>
      <w:proofErr w:type="gramEnd"/>
      <w:r w:rsidRPr="00076213">
        <w:rPr>
          <w:rStyle w:val="StyleUnderline"/>
        </w:rPr>
        <w:t xml:space="preserve"> of protection so companies can recoup their investments by charging monopoly prices. When patents end, lower-priced competitors should be able to jump into the market and drive down the price. But that’s not happening. Instead, </w:t>
      </w:r>
      <w:r w:rsidRPr="0062260F">
        <w:rPr>
          <w:rStyle w:val="StyleUnderline"/>
          <w:highlight w:val="cyan"/>
        </w:rPr>
        <w:t>drug companies build massive patent walls</w:t>
      </w:r>
      <w:r w:rsidRPr="00076213">
        <w:rPr>
          <w:rStyle w:val="StyleUnderline"/>
        </w:rPr>
        <w:t xml:space="preserve"> around their products, extending the protection </w:t>
      </w:r>
      <w:proofErr w:type="gramStart"/>
      <w:r w:rsidRPr="00076213">
        <w:rPr>
          <w:rStyle w:val="StyleUnderline"/>
        </w:rPr>
        <w:t>over and over again</w:t>
      </w:r>
      <w:proofErr w:type="gramEnd"/>
      <w:r w:rsidRPr="00076213">
        <w:rPr>
          <w:rStyle w:val="StyleUnderline"/>
        </w:rPr>
        <w:t xml:space="preserve">. Some modern drugs have an avalanche of U.S. patents, with expiration dates staggered across time. For example, the rheumatoid arthritis drug </w:t>
      </w:r>
      <w:r w:rsidRPr="0062260F">
        <w:rPr>
          <w:rStyle w:val="StyleUnderline"/>
          <w:highlight w:val="cyan"/>
        </w:rPr>
        <w:t>Humira is protected by more than 100</w:t>
      </w:r>
      <w:r w:rsidRPr="00076213">
        <w:rPr>
          <w:rStyle w:val="StyleUnderline"/>
        </w:rPr>
        <w:t xml:space="preserve"> patents. Walls like that are insurmountable. </w:t>
      </w:r>
      <w:r w:rsidRPr="0062260F">
        <w:rPr>
          <w:rStyle w:val="StyleUnderline"/>
          <w:highlight w:val="cyan"/>
        </w:rPr>
        <w:t>Rather than rewarding innovation, our</w:t>
      </w:r>
      <w:r w:rsidRPr="00076213">
        <w:rPr>
          <w:rStyle w:val="StyleUnderline"/>
        </w:rPr>
        <w:t xml:space="preserve"> patent </w:t>
      </w:r>
      <w:r w:rsidRPr="0062260F">
        <w:rPr>
          <w:rStyle w:val="StyleUnderline"/>
          <w:highlight w:val="cyan"/>
        </w:rPr>
        <w:t>system is</w:t>
      </w:r>
      <w:r w:rsidRPr="00076213">
        <w:rPr>
          <w:rStyle w:val="StyleUnderline"/>
        </w:rPr>
        <w:t xml:space="preserve"> now largely </w:t>
      </w:r>
      <w:r w:rsidRPr="0062260F">
        <w:rPr>
          <w:rStyle w:val="StyleUnderline"/>
          <w:highlight w:val="cyan"/>
        </w:rPr>
        <w:t>repurposing drugs</w:t>
      </w:r>
      <w:r w:rsidRPr="00076213">
        <w:rPr>
          <w:rStyle w:val="StyleUnderline"/>
        </w:rPr>
        <w:t xml:space="preserve">. Between 2005 and 2015, more than three-quarters of the drugs associated with new patents were not new ones coming on the market but existing ones. In other words, we are mostly churning and recycling. Particularly troubling, new patents can be obtained on minor tweaks such as adjustments to dosage or delivery systems — a once-a-day pill instead of a twice-a-day </w:t>
      </w:r>
      <w:proofErr w:type="gramStart"/>
      <w:r w:rsidRPr="00076213">
        <w:rPr>
          <w:rStyle w:val="StyleUnderline"/>
        </w:rPr>
        <w:t>one;</w:t>
      </w:r>
      <w:proofErr w:type="gramEnd"/>
      <w:r w:rsidRPr="00076213">
        <w:rPr>
          <w:rStyle w:val="StyleUnderline"/>
        </w:rPr>
        <w:t xml:space="preserve"> a capsule rather than a tablet</w:t>
      </w:r>
      <w:r>
        <w:t xml:space="preserve">. Tinkering like this may have some value to some patients, but it nowhere near justifies the rewards we lavish on companies for doing it. </w:t>
      </w:r>
      <w:r w:rsidRPr="00076213">
        <w:rPr>
          <w:rStyle w:val="StyleUnderline"/>
        </w:rPr>
        <w:t>From society’s standpoint, incentives should drive scientists back to the lab to look for new things, not to recycle existing drugs for minimal benefit.</w:t>
      </w:r>
      <w:r>
        <w:t xml:space="preserve"> Related: WATCH: What is a biosimilar, exactly? </w:t>
      </w:r>
      <w:r w:rsidRPr="00076213">
        <w:rPr>
          <w:rStyle w:val="StyleUnderline"/>
        </w:rPr>
        <w:t xml:space="preserve">I believe that one period of protection should be enough. </w:t>
      </w:r>
      <w:r w:rsidRPr="0062260F">
        <w:rPr>
          <w:rStyle w:val="StyleUnderline"/>
          <w:highlight w:val="cyan"/>
        </w:rPr>
        <w:t>We should make</w:t>
      </w:r>
      <w:r w:rsidRPr="00076213">
        <w:rPr>
          <w:rStyle w:val="StyleUnderline"/>
        </w:rPr>
        <w:t xml:space="preserve"> the </w:t>
      </w:r>
      <w:r w:rsidRPr="0062260F">
        <w:rPr>
          <w:rStyle w:val="StyleUnderline"/>
          <w:highlight w:val="cyan"/>
        </w:rPr>
        <w:t>legal changes necessary to prevent companies from building patent walls</w:t>
      </w:r>
      <w:r w:rsidRPr="00076213">
        <w:rPr>
          <w:rStyle w:val="StyleUnderline"/>
        </w:rPr>
        <w:t xml:space="preserve"> and piling up mountains of rights. This could be accomplished by </w:t>
      </w:r>
      <w:r w:rsidRPr="0062260F">
        <w:rPr>
          <w:rStyle w:val="StyleUnderline"/>
          <w:highlight w:val="cyan"/>
        </w:rPr>
        <w:t>a “one-and-done” approach for patent protection</w:t>
      </w:r>
      <w:r w:rsidRPr="00076213">
        <w:rPr>
          <w:rStyle w:val="StyleUnderline"/>
        </w:rPr>
        <w:t xml:space="preserve">. Under it, </w:t>
      </w:r>
      <w:r w:rsidRPr="0062260F">
        <w:rPr>
          <w:rStyle w:val="StyleUnderline"/>
          <w:highlight w:val="cyan"/>
        </w:rPr>
        <w:t>a drug would receive</w:t>
      </w:r>
      <w:r w:rsidRPr="00076213">
        <w:rPr>
          <w:rStyle w:val="StyleUnderline"/>
        </w:rPr>
        <w:t xml:space="preserve"> just </w:t>
      </w:r>
      <w:r w:rsidRPr="0062260F">
        <w:rPr>
          <w:rStyle w:val="StyleUnderline"/>
          <w:highlight w:val="cyan"/>
        </w:rPr>
        <w:t>one period of exclusivity</w:t>
      </w:r>
      <w:r w:rsidRPr="00076213">
        <w:rPr>
          <w:rStyle w:val="StyleUnderline"/>
        </w:rPr>
        <w:t xml:space="preserve">, and no more. </w:t>
      </w:r>
      <w:r w:rsidRPr="0062260F">
        <w:rPr>
          <w:rStyle w:val="StyleUnderline"/>
          <w:highlight w:val="cyan"/>
        </w:rPr>
        <w:t>The choice of which</w:t>
      </w:r>
      <w:r w:rsidRPr="00076213">
        <w:rPr>
          <w:rStyle w:val="StyleUnderline"/>
        </w:rPr>
        <w:t xml:space="preserve"> “one” </w:t>
      </w:r>
      <w:r w:rsidRPr="0062260F">
        <w:rPr>
          <w:rStyle w:val="StyleUnderline"/>
          <w:highlight w:val="cyan"/>
        </w:rPr>
        <w:t>could be left entirely in the hands of the pharmaceutical company</w:t>
      </w:r>
      <w:r w:rsidRPr="00076213">
        <w:rPr>
          <w:rStyle w:val="StyleUnderline"/>
        </w:rPr>
        <w:t xml:space="preserve">, with the election made when the FDA approves the drug. Perhaps development of the drug went swiftly and smoothly, so the remaining life of one of the drug’s patents is of greatest value. Perhaps development languished, so designation as an orphan drug or some other benefit would bring greater reward. The choice would be up to the company itself, based on its own calculation of the maximum benefit. The result, however, is that a pharmaceutical company chooses whether its period of exclusivity would be a patent, an orphan drug designation, a period of data exclusivity (in which no generic is allowed to use the original drug’s safety and effectiveness data), or something else — but not </w:t>
      </w:r>
      <w:proofErr w:type="gramStart"/>
      <w:r w:rsidRPr="00076213">
        <w:rPr>
          <w:rStyle w:val="StyleUnderline"/>
        </w:rPr>
        <w:t>all of</w:t>
      </w:r>
      <w:proofErr w:type="gramEnd"/>
      <w:r w:rsidRPr="00076213">
        <w:rPr>
          <w:rStyle w:val="StyleUnderline"/>
        </w:rPr>
        <w:t xml:space="preserve"> the above and more. Consider </w:t>
      </w:r>
      <w:r w:rsidRPr="0062260F">
        <w:rPr>
          <w:rStyle w:val="StyleUnderline"/>
          <w:highlight w:val="cyan"/>
        </w:rPr>
        <w:t>Suboxone</w:t>
      </w:r>
      <w:r w:rsidRPr="00076213">
        <w:rPr>
          <w:rStyle w:val="StyleUnderline"/>
        </w:rPr>
        <w:t xml:space="preserve">, a combination of buprenorphine and naloxone for treating opioid addiction. The drug’s maker has </w:t>
      </w:r>
      <w:r w:rsidRPr="0062260F">
        <w:rPr>
          <w:rStyle w:val="StyleUnderline"/>
          <w:highlight w:val="cyan"/>
        </w:rPr>
        <w:t>extended its protection cliff eight times</w:t>
      </w:r>
      <w:r w:rsidRPr="00076213">
        <w:rPr>
          <w:rStyle w:val="StyleUnderline"/>
        </w:rPr>
        <w:t xml:space="preserve">, including obtaining an orphan drug designation, which is intended for drugs that serve only a small number of patients. The drug’s first period of exclusivity ended in 2005, but with the additions its protection now lasts until 2024. That makes almost two additional decades in which the public has borne the burden of monopoly pricing, and access to the medicine may have been constrained. </w:t>
      </w:r>
      <w:r w:rsidRPr="0062260F">
        <w:rPr>
          <w:rStyle w:val="StyleUnderline"/>
          <w:highlight w:val="cyan"/>
        </w:rPr>
        <w:t>Implementing a one-and-done approach</w:t>
      </w:r>
      <w:r w:rsidRPr="00076213">
        <w:rPr>
          <w:rStyle w:val="StyleUnderline"/>
        </w:rPr>
        <w:t xml:space="preserve"> in conjunction with FDA approval </w:t>
      </w:r>
      <w:r w:rsidRPr="0062260F">
        <w:rPr>
          <w:rStyle w:val="StyleUnderline"/>
          <w:highlight w:val="cyan"/>
        </w:rPr>
        <w:t>underscores</w:t>
      </w:r>
      <w:r w:rsidRPr="00076213">
        <w:rPr>
          <w:rStyle w:val="StyleUnderline"/>
        </w:rPr>
        <w:t xml:space="preserve"> the fact </w:t>
      </w:r>
      <w:r w:rsidRPr="0062260F">
        <w:rPr>
          <w:rStyle w:val="StyleUnderline"/>
          <w:highlight w:val="cyan"/>
        </w:rPr>
        <w:t>that these problems and solutions are designed for pharmaceuticals, not for all types of technologies</w:t>
      </w:r>
      <w:r w:rsidRPr="00076213">
        <w:rPr>
          <w:rStyle w:val="StyleUnderline"/>
        </w:rPr>
        <w:t xml:space="preserve">. That way, one-and-done could be implemented through legislative changes to the FDA’s drug approval </w:t>
      </w:r>
      <w:proofErr w:type="gramStart"/>
      <w:r w:rsidRPr="00076213">
        <w:rPr>
          <w:rStyle w:val="StyleUnderline"/>
        </w:rPr>
        <w:t>system, and</w:t>
      </w:r>
      <w:proofErr w:type="gramEnd"/>
      <w:r w:rsidRPr="00076213">
        <w:rPr>
          <w:rStyle w:val="StyleUnderline"/>
        </w:rPr>
        <w:t xml:space="preserve"> would apply to patents granted going forward.</w:t>
      </w:r>
      <w:r>
        <w:t xml:space="preserve"> Related: Extraordinary tactics, perverse incentives: Makers of top-selling drugs hike prices in lockstep, and patients bear the cost One-and-done would apply to both patents and exclusivities. A more limited approach, a baby step if you will, would be to invigorate the existing patent obviousness doctrine </w:t>
      </w:r>
      <w:proofErr w:type="gramStart"/>
      <w:r>
        <w:t>as a way to</w:t>
      </w:r>
      <w:proofErr w:type="gramEnd"/>
      <w:r>
        <w:t xml:space="preserve"> cut back on patent tinkering. Obviousness, one of the five standards for patent eligibility, says that inventions that are obvious to an expert or the </w:t>
      </w:r>
      <w:proofErr w:type="gramStart"/>
      <w:r>
        <w:t>general public</w:t>
      </w:r>
      <w:proofErr w:type="gramEnd"/>
      <w: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Pharmaceutical companies have become adept at maneuvering through the system of patent and non-patent rights to create mountains of rights that can be applied, one after another. This behavior lets drug companies keep competitors out of the market and beat them back when they get there. We shouldn’t be surprised at this. Pharmaceutical companies are profit-making entities, after all, that face pressure from their shareholders to produce ever-better results. </w:t>
      </w:r>
      <w:r w:rsidRPr="00076213">
        <w:rPr>
          <w:rStyle w:val="StyleUnderline"/>
        </w:rPr>
        <w:t xml:space="preserve">If we want to change the system, </w:t>
      </w:r>
      <w:r w:rsidRPr="0062260F">
        <w:rPr>
          <w:rStyle w:val="StyleUnderline"/>
          <w:highlight w:val="cyan"/>
        </w:rPr>
        <w:t>we must change the incentives</w:t>
      </w:r>
      <w:r w:rsidRPr="00076213">
        <w:rPr>
          <w:rStyle w:val="StyleUnderline"/>
        </w:rPr>
        <w:t xml:space="preserve"> driving the system. And right now, the incentives for creating patent walls are just too great.</w:t>
      </w:r>
    </w:p>
    <w:p w14:paraId="474E39B5" w14:textId="77777777" w:rsidR="00923DC6" w:rsidRDefault="00923DC6" w:rsidP="00923DC6">
      <w:pPr>
        <w:pStyle w:val="Heading2"/>
      </w:pPr>
      <w:r>
        <w:t>Framing --- Util</w:t>
      </w:r>
    </w:p>
    <w:p w14:paraId="1F08A528" w14:textId="77777777" w:rsidR="00923DC6" w:rsidRPr="003677F5" w:rsidRDefault="00923DC6" w:rsidP="00923DC6">
      <w:pPr>
        <w:pStyle w:val="Heading4"/>
        <w:rPr>
          <w:rFonts w:cs="Calibri"/>
        </w:rPr>
      </w:pPr>
      <w:r w:rsidRPr="003677F5">
        <w:rPr>
          <w:rFonts w:cs="Calibri"/>
        </w:rPr>
        <w:t xml:space="preserve">The standard is maximizing expecting </w:t>
      </w:r>
      <w:proofErr w:type="spellStart"/>
      <w:r w:rsidRPr="003677F5">
        <w:rPr>
          <w:rFonts w:cs="Calibri"/>
        </w:rPr>
        <w:t>well being</w:t>
      </w:r>
      <w:proofErr w:type="spellEnd"/>
      <w:r w:rsidRPr="003677F5">
        <w:rPr>
          <w:rFonts w:cs="Calibri"/>
        </w:rPr>
        <w:t>.</w:t>
      </w:r>
    </w:p>
    <w:p w14:paraId="29B49F30" w14:textId="77777777" w:rsidR="00923DC6" w:rsidRPr="003677F5" w:rsidRDefault="00923DC6" w:rsidP="00923DC6">
      <w:pPr>
        <w:pStyle w:val="Heading4"/>
        <w:rPr>
          <w:rFonts w:cs="Calibri"/>
        </w:rPr>
      </w:pPr>
      <w:r w:rsidRPr="003677F5">
        <w:rPr>
          <w:rFonts w:cs="Calibri"/>
        </w:rPr>
        <w:t>1] Actor specificity</w:t>
      </w:r>
    </w:p>
    <w:p w14:paraId="114BBBFF" w14:textId="77777777" w:rsidR="00923DC6" w:rsidRPr="003677F5" w:rsidRDefault="00923DC6" w:rsidP="00923DC6">
      <w:pPr>
        <w:pStyle w:val="Heading4"/>
        <w:rPr>
          <w:rFonts w:cs="Calibri"/>
        </w:rPr>
      </w:pPr>
      <w:r w:rsidRPr="003677F5">
        <w:rPr>
          <w:rFonts w:cs="Calibri"/>
        </w:rPr>
        <w:t xml:space="preserve">---A] Aggregation – every policy </w:t>
      </w:r>
      <w:proofErr w:type="gramStart"/>
      <w:r w:rsidRPr="003677F5">
        <w:rPr>
          <w:rFonts w:cs="Calibri"/>
        </w:rPr>
        <w:t>benefits</w:t>
      </w:r>
      <w:proofErr w:type="gramEnd"/>
      <w:r w:rsidRPr="003677F5">
        <w:rPr>
          <w:rFonts w:cs="Calibri"/>
        </w:rPr>
        <w:t xml:space="preserve"> some and harms others, which also means side constraints freeze action.</w:t>
      </w:r>
    </w:p>
    <w:p w14:paraId="2177EB06" w14:textId="77777777" w:rsidR="00923DC6" w:rsidRPr="003677F5" w:rsidRDefault="00923DC6" w:rsidP="00923DC6">
      <w:pPr>
        <w:pStyle w:val="Heading4"/>
        <w:rPr>
          <w:rFonts w:cs="Calibri"/>
        </w:rPr>
      </w:pPr>
      <w:r w:rsidRPr="003677F5">
        <w:rPr>
          <w:rFonts w:cs="Calibri"/>
        </w:rPr>
        <w:t>---B] No act-omission distinction – choosing to omit is an act itself – governments actively decide not to act so there is no omission</w:t>
      </w:r>
    </w:p>
    <w:p w14:paraId="1080004D" w14:textId="77777777" w:rsidR="00923DC6" w:rsidRPr="003677F5" w:rsidRDefault="00923DC6" w:rsidP="00923DC6">
      <w:pPr>
        <w:pStyle w:val="Heading4"/>
        <w:rPr>
          <w:rFonts w:cs="Calibri"/>
        </w:rPr>
      </w:pPr>
      <w:r w:rsidRPr="003677F5">
        <w:rPr>
          <w:rFonts w:cs="Calibri"/>
        </w:rPr>
        <w:t xml:space="preserve">2] Util is a lexical pre-requisite to any other framework: Threats to life preclude the ability for moral actors to effectively utilize and act upon other moral theories since they are in a constant state of crisis – that inhibits the ideal moral conditions which other theories presuppose. </w:t>
      </w:r>
    </w:p>
    <w:p w14:paraId="19984984" w14:textId="77777777" w:rsidR="00923DC6" w:rsidRPr="003677F5" w:rsidRDefault="00923DC6" w:rsidP="00923DC6">
      <w:pPr>
        <w:pStyle w:val="Heading4"/>
      </w:pPr>
      <w:r w:rsidRPr="003677F5">
        <w:t xml:space="preserve">3] Extinction </w:t>
      </w:r>
      <w:r>
        <w:t>matters</w:t>
      </w:r>
      <w:r w:rsidRPr="003677F5">
        <w:t xml:space="preserve"> under any framework:</w:t>
      </w:r>
    </w:p>
    <w:p w14:paraId="024901A2" w14:textId="77777777" w:rsidR="00923DC6" w:rsidRPr="003677F5" w:rsidRDefault="00923DC6" w:rsidP="00923DC6">
      <w:pPr>
        <w:pStyle w:val="Heading4"/>
      </w:pPr>
      <w:r w:rsidRPr="003677F5">
        <w:t>---A] It precludes the possibility of any kind of moral value – we can’t confer value onto anything if we’re not alive.</w:t>
      </w:r>
    </w:p>
    <w:p w14:paraId="45D04B90" w14:textId="77777777" w:rsidR="00923DC6" w:rsidRDefault="00923DC6" w:rsidP="00923DC6">
      <w:pPr>
        <w:pStyle w:val="Heading4"/>
      </w:pPr>
      <w:r w:rsidRPr="003677F5">
        <w:t xml:space="preserve">---B] Future generations means infinite magnitude – we </w:t>
      </w:r>
      <w:proofErr w:type="gramStart"/>
      <w:r w:rsidRPr="003677F5">
        <w:t>have to</w:t>
      </w:r>
      <w:proofErr w:type="gramEnd"/>
      <w:r w:rsidRPr="003677F5">
        <w:t xml:space="preserve"> look towards future lives too</w:t>
      </w:r>
    </w:p>
    <w:p w14:paraId="4BB87F14" w14:textId="385B3696" w:rsidR="00FE50DD" w:rsidRDefault="00FE50DD" w:rsidP="00FE50DD">
      <w:pPr>
        <w:pStyle w:val="Heading2"/>
      </w:pPr>
      <w:proofErr w:type="spellStart"/>
      <w:r>
        <w:t>Underveiw</w:t>
      </w:r>
      <w:proofErr w:type="spellEnd"/>
      <w:r>
        <w:t xml:space="preserve"> </w:t>
      </w:r>
    </w:p>
    <w:p w14:paraId="3D919879" w14:textId="6D61604E" w:rsidR="00FE50DD" w:rsidRPr="003677F5" w:rsidRDefault="00FE50DD" w:rsidP="00FE50DD">
      <w:pPr>
        <w:pStyle w:val="Heading4"/>
        <w:rPr>
          <w:rFonts w:cs="Calibri"/>
        </w:rPr>
      </w:pPr>
      <w:r w:rsidRPr="003677F5">
        <w:rPr>
          <w:rFonts w:cs="Calibri"/>
        </w:rPr>
        <w:t>1AR theory –</w:t>
      </w:r>
    </w:p>
    <w:p w14:paraId="15933D8A" w14:textId="77777777" w:rsidR="00FE50DD" w:rsidRPr="003677F5" w:rsidRDefault="00FE50DD" w:rsidP="00FE50DD">
      <w:pPr>
        <w:pStyle w:val="Heading4"/>
        <w:rPr>
          <w:rFonts w:cs="Calibri"/>
        </w:rPr>
      </w:pPr>
      <w:r w:rsidRPr="003677F5">
        <w:rPr>
          <w:rFonts w:cs="Calibri"/>
        </w:rPr>
        <w:t>---A] AFF gets it because otherwise the neg can engage in infinite abuse, making debate impossible.</w:t>
      </w:r>
      <w:r w:rsidRPr="005A62FB">
        <w:t xml:space="preserve"> </w:t>
      </w:r>
      <w:r w:rsidRPr="005A62FB">
        <w:rPr>
          <w:rFonts w:cs="Calibri"/>
        </w:rPr>
        <w:t xml:space="preserve">No 2n theory – kills resolvability because judge </w:t>
      </w:r>
      <w:proofErr w:type="gramStart"/>
      <w:r w:rsidRPr="005A62FB">
        <w:rPr>
          <w:rFonts w:cs="Calibri"/>
        </w:rPr>
        <w:t>has to</w:t>
      </w:r>
      <w:proofErr w:type="gramEnd"/>
      <w:r w:rsidRPr="005A62FB">
        <w:rPr>
          <w:rFonts w:cs="Calibri"/>
        </w:rPr>
        <w:t xml:space="preserve"> intervene in weighing </w:t>
      </w:r>
      <w:proofErr w:type="spellStart"/>
      <w:r w:rsidRPr="005A62FB">
        <w:rPr>
          <w:rFonts w:cs="Calibri"/>
        </w:rPr>
        <w:t>interp</w:t>
      </w:r>
      <w:proofErr w:type="spellEnd"/>
      <w:r w:rsidRPr="005A62FB">
        <w:rPr>
          <w:rFonts w:cs="Calibri"/>
        </w:rPr>
        <w:t xml:space="preserve"> and 2ar </w:t>
      </w:r>
      <w:proofErr w:type="spellStart"/>
      <w:r w:rsidRPr="005A62FB">
        <w:rPr>
          <w:rFonts w:cs="Calibri"/>
        </w:rPr>
        <w:t>counterinterp</w:t>
      </w:r>
      <w:proofErr w:type="spellEnd"/>
      <w:r>
        <w:rPr>
          <w:rFonts w:cs="Calibri"/>
        </w:rPr>
        <w:t>.</w:t>
      </w:r>
    </w:p>
    <w:p w14:paraId="2D38F0D4" w14:textId="690B85D8" w:rsidR="00A95652" w:rsidRPr="00F314CE" w:rsidRDefault="00FE50DD" w:rsidP="00F314CE">
      <w:pPr>
        <w:pStyle w:val="Heading4"/>
        <w:rPr>
          <w:rFonts w:cs="Calibri"/>
        </w:rPr>
      </w:pPr>
      <w:r w:rsidRPr="003677F5">
        <w:rPr>
          <w:rFonts w:cs="Calibri"/>
        </w:rPr>
        <w:t>---B] drop the debater – the short 1AR irreparably skewed from abuse on substance and time investment on theory.</w:t>
      </w:r>
    </w:p>
    <w:sectPr w:rsidR="00A95652" w:rsidRPr="00F314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B14AF"/>
    <w:rsid w:val="000139A3"/>
    <w:rsid w:val="00100833"/>
    <w:rsid w:val="00104529"/>
    <w:rsid w:val="00105942"/>
    <w:rsid w:val="00107396"/>
    <w:rsid w:val="00144A4C"/>
    <w:rsid w:val="00176AB0"/>
    <w:rsid w:val="00177B7D"/>
    <w:rsid w:val="0018322D"/>
    <w:rsid w:val="001B5776"/>
    <w:rsid w:val="001E527A"/>
    <w:rsid w:val="001F78CE"/>
    <w:rsid w:val="00251FC7"/>
    <w:rsid w:val="00285326"/>
    <w:rsid w:val="002855A7"/>
    <w:rsid w:val="002B146A"/>
    <w:rsid w:val="002B5E17"/>
    <w:rsid w:val="00315690"/>
    <w:rsid w:val="00316B75"/>
    <w:rsid w:val="00325646"/>
    <w:rsid w:val="003460F2"/>
    <w:rsid w:val="0038158C"/>
    <w:rsid w:val="003902BA"/>
    <w:rsid w:val="003A09E2"/>
    <w:rsid w:val="00407037"/>
    <w:rsid w:val="004605D6"/>
    <w:rsid w:val="004C60E8"/>
    <w:rsid w:val="004D067C"/>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23DC6"/>
    <w:rsid w:val="0097032B"/>
    <w:rsid w:val="009D2EAD"/>
    <w:rsid w:val="009D54B2"/>
    <w:rsid w:val="009E1922"/>
    <w:rsid w:val="009F7ED2"/>
    <w:rsid w:val="00A93661"/>
    <w:rsid w:val="00A95652"/>
    <w:rsid w:val="00AB14AF"/>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314CE"/>
    <w:rsid w:val="00F45E10"/>
    <w:rsid w:val="00F6364A"/>
    <w:rsid w:val="00F9113A"/>
    <w:rsid w:val="00FE2546"/>
    <w:rsid w:val="00FE50DD"/>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F47AA"/>
  <w15:chartTrackingRefBased/>
  <w15:docId w15:val="{FBF018DA-9FA1-47F8-BC2D-BA8F4F13E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314CE"/>
    <w:rPr>
      <w:rFonts w:ascii="Calibri" w:hAnsi="Calibri" w:cs="Calibri"/>
    </w:rPr>
  </w:style>
  <w:style w:type="paragraph" w:styleId="Heading1">
    <w:name w:val="heading 1"/>
    <w:aliases w:val="Pocket"/>
    <w:basedOn w:val="Normal"/>
    <w:next w:val="Normal"/>
    <w:link w:val="Heading1Char"/>
    <w:qFormat/>
    <w:rsid w:val="00F314C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314C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314C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211,No Spacing12,No Spacing2111,Heading 2 Char2 Char,Heading 2 Char1 Char Char,TAG,No Spacing4,No Spacing11111,No Spacing21,small space,ta,T,Tag1,t,No Spacing1,Ta,Ca,Card"/>
    <w:basedOn w:val="Normal"/>
    <w:next w:val="Normal"/>
    <w:link w:val="Heading4Char"/>
    <w:uiPriority w:val="3"/>
    <w:unhideWhenUsed/>
    <w:qFormat/>
    <w:rsid w:val="00F314C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314C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314CE"/>
  </w:style>
  <w:style w:type="character" w:customStyle="1" w:styleId="Heading1Char">
    <w:name w:val="Heading 1 Char"/>
    <w:aliases w:val="Pocket Char"/>
    <w:basedOn w:val="DefaultParagraphFont"/>
    <w:link w:val="Heading1"/>
    <w:rsid w:val="00F314C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314C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314C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3"/>
    <w:rsid w:val="00F314CE"/>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7"/>
    <w:qFormat/>
    <w:rsid w:val="00F314CE"/>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F314CE"/>
    <w:rPr>
      <w:b/>
      <w:bCs/>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Minimized Char"/>
    <w:basedOn w:val="DefaultParagraphFont"/>
    <w:uiPriority w:val="6"/>
    <w:qFormat/>
    <w:rsid w:val="00F314CE"/>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F314CE"/>
    <w:rPr>
      <w:color w:val="auto"/>
      <w:u w:val="none"/>
    </w:rPr>
  </w:style>
  <w:style w:type="character" w:styleId="FollowedHyperlink">
    <w:name w:val="FollowedHyperlink"/>
    <w:basedOn w:val="DefaultParagraphFont"/>
    <w:uiPriority w:val="99"/>
    <w:semiHidden/>
    <w:unhideWhenUsed/>
    <w:rsid w:val="00F314CE"/>
    <w:rPr>
      <w:color w:val="auto"/>
      <w:u w:val="none"/>
    </w:rPr>
  </w:style>
  <w:style w:type="paragraph" w:customStyle="1" w:styleId="textbold">
    <w:name w:val="text bold"/>
    <w:basedOn w:val="Normal"/>
    <w:link w:val="Emphasis"/>
    <w:autoRedefine/>
    <w:uiPriority w:val="7"/>
    <w:qFormat/>
    <w:rsid w:val="00923DC6"/>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bdr w:val="single" w:sz="8" w:space="0" w:color="auto"/>
    </w:rPr>
  </w:style>
  <w:style w:type="character" w:customStyle="1" w:styleId="markedcontent">
    <w:name w:val="markedcontent"/>
    <w:basedOn w:val="DefaultParagraphFont"/>
    <w:rsid w:val="00923D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yperlink" Target="http://www.statnews.com/2019/02/11/drug-patent-protection-one-done/.%20%5b%5d)//LK" TargetMode="External"/><Relationship Id="rId3" Type="http://schemas.openxmlformats.org/officeDocument/2006/relationships/styles" Target="styles.xml"/><Relationship Id="rId7" Type="http://schemas.openxmlformats.org/officeDocument/2006/relationships/hyperlink" Target="https://doi.org/10.1093/jlb/lsy022%20%5bRobin%20Feldman,%20Hastings%20College%20of%20the%20Law,%20University%20of%20California%5d)//LK" TargetMode="External"/><Relationship Id="rId12" Type="http://schemas.openxmlformats.org/officeDocument/2006/relationships/hyperlink" Target="https://www.rand.org/pubs/perspectives/PEA407-1.html)//L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arnoldventures.org/stories/evergreening-stunts-competition-costs-consumers-and-taxpayers/.)//LK" TargetMode="External"/><Relationship Id="rId11" Type="http://schemas.openxmlformats.org/officeDocument/2006/relationships/hyperlink" Target="https://www.statnews.com/2016/06/14/secondary-patent-gilead-sovaldi-harvon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javascript:;" TargetMode="External"/><Relationship Id="rId4" Type="http://schemas.openxmlformats.org/officeDocument/2006/relationships/settings" Target="settings.xml"/><Relationship Id="rId9" Type="http://schemas.openxmlformats.org/officeDocument/2006/relationships/hyperlink" Target="javascript:;"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m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5641C-33FC-4918-A49F-6E628AA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16018</Words>
  <Characters>91305</Characters>
  <Application>Microsoft Office Word</Application>
  <DocSecurity>0</DocSecurity>
  <Lines>760</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liamn</dc:creator>
  <cp:keywords>5.1.1</cp:keywords>
  <dc:description/>
  <cp:lastModifiedBy>Liam Nyberg</cp:lastModifiedBy>
  <cp:revision>4</cp:revision>
  <dcterms:created xsi:type="dcterms:W3CDTF">2021-09-18T18:34:00Z</dcterms:created>
  <dcterms:modified xsi:type="dcterms:W3CDTF">2021-09-19T21:01:00Z</dcterms:modified>
</cp:coreProperties>
</file>