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DF94D" w14:textId="77777777" w:rsidR="00B10C3B" w:rsidRPr="00BB622B" w:rsidRDefault="00B10C3B" w:rsidP="00B10C3B">
      <w:pPr>
        <w:pStyle w:val="Heading1"/>
        <w:rPr>
          <w:rFonts w:cs="Times New Roman"/>
        </w:rPr>
      </w:pPr>
      <w:r w:rsidRPr="00BB622B">
        <w:rPr>
          <w:rFonts w:cs="Times New Roman"/>
        </w:rPr>
        <w:t>1AC</w:t>
      </w:r>
    </w:p>
    <w:p w14:paraId="6D31F25C" w14:textId="77777777" w:rsidR="00B10C3B" w:rsidRPr="00BB622B" w:rsidRDefault="00B10C3B" w:rsidP="00B10C3B">
      <w:pPr>
        <w:pStyle w:val="Heading2"/>
        <w:rPr>
          <w:rFonts w:cs="Times New Roman"/>
        </w:rPr>
      </w:pPr>
      <w:r w:rsidRPr="00BB622B">
        <w:rPr>
          <w:rFonts w:cs="Times New Roman"/>
        </w:rPr>
        <w:t>Advocacy</w:t>
      </w:r>
    </w:p>
    <w:p w14:paraId="302BA923" w14:textId="77777777" w:rsidR="00B10C3B" w:rsidRPr="00BB622B" w:rsidRDefault="00B10C3B" w:rsidP="00B10C3B">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160464FB" w14:textId="77777777" w:rsidR="00B10C3B" w:rsidRDefault="00B10C3B" w:rsidP="00B10C3B"/>
    <w:p w14:paraId="41A2ACAD" w14:textId="77777777" w:rsidR="00B10C3B" w:rsidRDefault="00B10C3B" w:rsidP="00B10C3B">
      <w:pPr>
        <w:pStyle w:val="Heading4"/>
      </w:pPr>
      <w:r w:rsidRPr="00BB622B">
        <w:t>We’ll defend normal means as the signatories of the OST adding an optional protocol under Article II.</w:t>
      </w:r>
    </w:p>
    <w:p w14:paraId="18C74B3B" w14:textId="77777777" w:rsidR="00B10C3B" w:rsidRPr="00725080" w:rsidRDefault="00B10C3B" w:rsidP="00B10C3B">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309DDCDE" w14:textId="77777777" w:rsidR="00B10C3B" w:rsidRPr="00BB622B" w:rsidRDefault="00B10C3B" w:rsidP="00B10C3B">
      <w:pPr>
        <w:rPr>
          <w:color w:val="000000" w:themeColor="text1"/>
        </w:rPr>
      </w:pPr>
      <w:proofErr w:type="spellStart"/>
      <w:r w:rsidRPr="00BB622B">
        <w:rPr>
          <w:rStyle w:val="Style13ptBold"/>
          <w:color w:val="000000" w:themeColor="text1"/>
        </w:rPr>
        <w:t>Tronchetti</w:t>
      </w:r>
      <w:proofErr w:type="spellEnd"/>
      <w:r w:rsidRPr="00BB622B">
        <w:rPr>
          <w:rStyle w:val="Style13ptBold"/>
          <w:color w:val="000000" w:themeColor="text1"/>
        </w:rPr>
        <w:t xml:space="preserve"> 7</w:t>
      </w:r>
      <w:r w:rsidRPr="00BB622B">
        <w:rPr>
          <w:color w:val="000000" w:themeColor="text1"/>
        </w:rPr>
        <w:t xml:space="preserve">[Fabio </w:t>
      </w:r>
      <w:proofErr w:type="spellStart"/>
      <w:r w:rsidRPr="00BB622B">
        <w:rPr>
          <w:color w:val="000000" w:themeColor="text1"/>
        </w:rPr>
        <w:t>Tronchetti</w:t>
      </w:r>
      <w:proofErr w:type="spellEnd"/>
      <w:r w:rsidRPr="00BB622B">
        <w:rPr>
          <w:color w:val="000000" w:themeColor="text1"/>
        </w:rPr>
        <w:t xml:space="preserve">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332F0099" w14:textId="77777777" w:rsidR="00B10C3B" w:rsidRPr="00BB622B" w:rsidRDefault="00B10C3B" w:rsidP="00B10C3B">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 xml:space="preserve">The legal content of Article II of the Outer Space Treaty is one of the most debated and </w:t>
      </w:r>
      <w:proofErr w:type="spellStart"/>
      <w:r w:rsidRPr="00BB622B">
        <w:rPr>
          <w:color w:val="000000" w:themeColor="text1"/>
          <w:u w:val="single"/>
        </w:rPr>
        <w:t>analysed</w:t>
      </w:r>
      <w:proofErr w:type="spellEnd"/>
      <w:r w:rsidRPr="00BB622B">
        <w:rPr>
          <w:color w:val="000000" w:themeColor="text1"/>
          <w:u w:val="single"/>
        </w:rPr>
        <w:t xml:space="preserve"> topic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open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w:t>
      </w:r>
      <w:proofErr w:type="spellStart"/>
      <w:r w:rsidRPr="00BB622B">
        <w:rPr>
          <w:color w:val="000000" w:themeColor="text1"/>
          <w:u w:val="single"/>
        </w:rPr>
        <w:t>occupatio</w:t>
      </w:r>
      <w:proofErr w:type="spellEnd"/>
      <w:r w:rsidRPr="00BB622B">
        <w:rPr>
          <w:color w:val="000000" w:themeColor="text1"/>
          <w:u w:val="single"/>
        </w:rPr>
        <w:t xml:space="preserve">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proofErr w:type="spellStart"/>
      <w:r w:rsidRPr="00BB622B">
        <w:rPr>
          <w:color w:val="000000" w:themeColor="text1"/>
          <w:u w:val="single"/>
        </w:rPr>
        <w:t>expressis</w:t>
      </w:r>
      <w:proofErr w:type="spellEnd"/>
      <w:r w:rsidRPr="00BB622B">
        <w:rPr>
          <w:color w:val="000000" w:themeColor="text1"/>
          <w:u w:val="single"/>
        </w:rPr>
        <w:t xml:space="preserve"> </w:t>
      </w:r>
      <w:proofErr w:type="spellStart"/>
      <w:r w:rsidRPr="00BB622B">
        <w:rPr>
          <w:color w:val="000000" w:themeColor="text1"/>
          <w:u w:val="single"/>
        </w:rPr>
        <w:t>verbis</w:t>
      </w:r>
      <w:proofErr w:type="spellEnd"/>
      <w:r w:rsidRPr="00BB622B">
        <w:rPr>
          <w:color w:val="000000" w:themeColor="text1"/>
          <w:u w:val="single"/>
        </w:rPr>
        <w:t xml:space="preserve">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445B88">
        <w:rPr>
          <w:b/>
          <w:bCs/>
          <w:color w:val="000000" w:themeColor="text1"/>
          <w:u w:val="single"/>
        </w:rPr>
        <w:t>a</w:t>
      </w:r>
      <w:r w:rsidRPr="00445B88">
        <w:rPr>
          <w:color w:val="000000" w:themeColor="text1"/>
          <w:u w:val="single"/>
        </w:rPr>
        <w:t>n</w:t>
      </w:r>
      <w:r w:rsidRPr="00BB622B">
        <w:rPr>
          <w:color w:val="000000" w:themeColor="text1"/>
          <w:u w:val="single"/>
        </w:rPr>
        <w:t xml:space="preserve">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w:t>
      </w:r>
      <w:proofErr w:type="spellStart"/>
      <w:r w:rsidRPr="00BB622B">
        <w:rPr>
          <w:color w:val="000000" w:themeColor="text1"/>
          <w:sz w:val="14"/>
        </w:rPr>
        <w:t>Gorove</w:t>
      </w:r>
      <w:proofErr w:type="spellEnd"/>
      <w:r w:rsidRPr="00BB622B">
        <w:rPr>
          <w:color w:val="000000" w:themeColor="text1"/>
          <w:sz w:val="14"/>
        </w:rPr>
        <w:t xml:space="preserve"> wrote: “Thus, at present an individual acting on his own behalf or on behalf of another individual or private association or an international </w:t>
      </w:r>
      <w:proofErr w:type="spellStart"/>
      <w:r w:rsidRPr="00BB622B">
        <w:rPr>
          <w:color w:val="000000" w:themeColor="text1"/>
          <w:sz w:val="14"/>
        </w:rPr>
        <w:t>organisation</w:t>
      </w:r>
      <w:proofErr w:type="spellEnd"/>
      <w:r w:rsidRPr="00BB622B">
        <w:rPr>
          <w:color w:val="000000" w:themeColor="text1"/>
          <w:sz w:val="14"/>
        </w:rPr>
        <w:t xml:space="preserve"> could lawfully appropriate any parts of outer space…”6 .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BB622B">
        <w:rPr>
          <w:color w:val="000000" w:themeColor="text1"/>
          <w:sz w:val="14"/>
        </w:rPr>
        <w:t xml:space="preserve">7 . However, it must be said, that nowadays </w:t>
      </w:r>
      <w:r w:rsidRPr="00BB622B">
        <w:rPr>
          <w:color w:val="000000" w:themeColor="text1"/>
          <w:u w:val="single"/>
        </w:rPr>
        <w:t xml:space="preserve">there is a general consensus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way of reasoning have been advanced to support this view. </w:t>
      </w:r>
      <w:proofErr w:type="spellStart"/>
      <w:r w:rsidRPr="00BB622B">
        <w:rPr>
          <w:color w:val="000000" w:themeColor="text1"/>
          <w:sz w:val="14"/>
        </w:rPr>
        <w:t>Sters</w:t>
      </w:r>
      <w:proofErr w:type="spellEnd"/>
      <w:r w:rsidRPr="00BB622B">
        <w:rPr>
          <w:color w:val="000000" w:themeColor="text1"/>
          <w:sz w:val="14"/>
        </w:rPr>
        <w:t xml:space="preserve"> and </w:t>
      </w:r>
      <w:proofErr w:type="spellStart"/>
      <w:r w:rsidRPr="00BB622B">
        <w:rPr>
          <w:color w:val="000000" w:themeColor="text1"/>
          <w:sz w:val="14"/>
        </w:rPr>
        <w:t>Tennen</w:t>
      </w:r>
      <w:proofErr w:type="spellEnd"/>
      <w:r w:rsidRPr="00BB622B">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principle8 .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BB622B">
        <w:rPr>
          <w:color w:val="000000" w:themeColor="text1"/>
          <w:u w:val="single"/>
        </w:rPr>
        <w:t>recognised</w:t>
      </w:r>
      <w:proofErr w:type="spellEnd"/>
      <w:r w:rsidRPr="00BB622B">
        <w:rPr>
          <w:color w:val="000000" w:themeColor="text1"/>
          <w:u w:val="single"/>
        </w:rPr>
        <w:t xml:space="preserve"> entity</w:t>
      </w:r>
      <w:r w:rsidRPr="00BB622B">
        <w:rPr>
          <w:color w:val="000000" w:themeColor="text1"/>
          <w:sz w:val="14"/>
        </w:rPr>
        <w:t xml:space="preserve">. In outer space, however, this practice of State endorsement is forbidden. Should a State </w:t>
      </w:r>
      <w:proofErr w:type="spellStart"/>
      <w:r w:rsidRPr="00BB622B">
        <w:rPr>
          <w:color w:val="000000" w:themeColor="text1"/>
          <w:sz w:val="14"/>
        </w:rPr>
        <w:t>recognise</w:t>
      </w:r>
      <w:proofErr w:type="spellEnd"/>
      <w:r w:rsidRPr="00BB622B">
        <w:rPr>
          <w:color w:val="000000" w:themeColor="text1"/>
          <w:sz w:val="14"/>
        </w:rPr>
        <w:t xml:space="preserv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2D36C028" w14:textId="77777777" w:rsidR="00B10C3B" w:rsidRPr="00BB622B" w:rsidRDefault="00B10C3B" w:rsidP="00B10C3B"/>
    <w:p w14:paraId="28767874" w14:textId="77777777" w:rsidR="00B10C3B" w:rsidRPr="00BB622B" w:rsidRDefault="00B10C3B" w:rsidP="00B10C3B">
      <w:pPr>
        <w:pStyle w:val="Heading2"/>
        <w:rPr>
          <w:rFonts w:cs="Times New Roman"/>
        </w:rPr>
      </w:pPr>
      <w:r w:rsidRPr="00BB622B">
        <w:rPr>
          <w:rFonts w:cs="Times New Roman"/>
        </w:rPr>
        <w:t>Advantage 1 is Debris</w:t>
      </w:r>
    </w:p>
    <w:p w14:paraId="63F7BD46" w14:textId="77777777" w:rsidR="00B10C3B" w:rsidRPr="00BB622B" w:rsidRDefault="00B10C3B" w:rsidP="00B10C3B">
      <w:pPr>
        <w:pStyle w:val="Heading4"/>
        <w:rPr>
          <w:rFonts w:cs="Times New Roman"/>
        </w:rPr>
      </w:pPr>
      <w:r w:rsidRPr="00BB622B">
        <w:rPr>
          <w:rFonts w:cs="Times New Roman"/>
        </w:rPr>
        <w:t>Kessler syndrome is REAL and coming soon – space is unusable in practice long before it fully takes hold.</w:t>
      </w:r>
    </w:p>
    <w:p w14:paraId="32251D0B" w14:textId="77777777" w:rsidR="00B10C3B" w:rsidRPr="00BB622B" w:rsidRDefault="00B10C3B" w:rsidP="00B10C3B">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54D7F713" w14:textId="77777777" w:rsidR="00B10C3B" w:rsidRPr="00BB622B" w:rsidRDefault="00B10C3B" w:rsidP="00B10C3B">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The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at the moment,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amused, and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actually destroy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operators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The consequence of full</w:t>
      </w:r>
      <w:r w:rsidRPr="00BB622B">
        <w:rPr>
          <w:rStyle w:val="StyleUnderline"/>
        </w:rPr>
        <w:t xml:space="preserve"> bore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too, hemming in our minds as well as our rockets. “It would mean to basically close ourselves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 xml:space="preserve">“So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we have to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So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7C2E8A10" w14:textId="77777777" w:rsidR="00B10C3B" w:rsidRPr="00BB622B" w:rsidRDefault="00B10C3B" w:rsidP="00B10C3B">
      <w:pPr>
        <w:pStyle w:val="Heading4"/>
        <w:rPr>
          <w:rFonts w:cs="Times New Roman"/>
        </w:rPr>
      </w:pPr>
      <w:r w:rsidRPr="00BB622B">
        <w:rPr>
          <w:rFonts w:cs="Times New Roman"/>
        </w:rPr>
        <w:t>2 internal links:</w:t>
      </w:r>
    </w:p>
    <w:p w14:paraId="207372D0" w14:textId="77777777" w:rsidR="00B10C3B" w:rsidRPr="00BB622B" w:rsidRDefault="00B10C3B" w:rsidP="00B10C3B">
      <w:pPr>
        <w:pStyle w:val="Heading4"/>
        <w:rPr>
          <w:rFonts w:cs="Times New Roman"/>
        </w:rPr>
      </w:pPr>
      <w:r w:rsidRPr="00BB622B">
        <w:rPr>
          <w:rFonts w:cs="Times New Roman"/>
        </w:rPr>
        <w:t xml:space="preserve">1] </w:t>
      </w:r>
      <w:proofErr w:type="spellStart"/>
      <w:r w:rsidRPr="00BB622B">
        <w:rPr>
          <w:rFonts w:cs="Times New Roman"/>
        </w:rPr>
        <w:t>Megaconstellations</w:t>
      </w:r>
      <w:proofErr w:type="spellEnd"/>
      <w:r w:rsidRPr="00BB622B">
        <w:rPr>
          <w:rFonts w:cs="Times New Roman"/>
        </w:rPr>
        <w:t xml:space="preserve"> make management impossible</w:t>
      </w:r>
    </w:p>
    <w:p w14:paraId="080857BA" w14:textId="77777777" w:rsidR="00B10C3B" w:rsidRPr="00BB622B" w:rsidRDefault="00B10C3B" w:rsidP="00B10C3B">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431A3CF5" w14:textId="77777777" w:rsidR="00B10C3B" w:rsidRPr="00BB622B" w:rsidRDefault="00B10C3B" w:rsidP="00B10C3B">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60A15A4B" w14:textId="77777777" w:rsidR="00B10C3B" w:rsidRPr="00BB622B" w:rsidRDefault="00B10C3B" w:rsidP="00B10C3B">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2911E08A" w14:textId="77777777" w:rsidR="00B10C3B" w:rsidRPr="00BB622B" w:rsidRDefault="00B10C3B" w:rsidP="00B10C3B">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2DDFDA30" w14:textId="77777777" w:rsidR="00B10C3B" w:rsidRPr="00BB622B" w:rsidRDefault="00B10C3B" w:rsidP="00B10C3B">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in excess of n=10−6 km−3. Deorbiting satellites will be tracked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FC224EC" w14:textId="77777777" w:rsidR="00B10C3B" w:rsidRPr="00BB622B" w:rsidRDefault="00B10C3B" w:rsidP="00B10C3B">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560F687F" w14:textId="77777777" w:rsidR="00B10C3B" w:rsidRPr="00BB622B" w:rsidRDefault="00B10C3B" w:rsidP="00B10C3B">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2828A63B" w14:textId="77777777" w:rsidR="00B10C3B" w:rsidRPr="00BB622B" w:rsidRDefault="00B10C3B" w:rsidP="00B10C3B">
      <w:r w:rsidRPr="00BB622B">
        <w:t xml:space="preserve">Tereza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3A7DF3F6" w14:textId="77777777" w:rsidR="00B10C3B" w:rsidRPr="00BB622B" w:rsidRDefault="00B10C3B" w:rsidP="00B10C3B">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first generation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in the </w:t>
      </w:r>
      <w:r w:rsidRPr="004D0CDC">
        <w:rPr>
          <w:rStyle w:val="Emphasis"/>
        </w:rPr>
        <w:t xml:space="preserve">near </w:t>
      </w:r>
      <w:r w:rsidRPr="00BB622B">
        <w:rPr>
          <w:rStyle w:val="Emphasis"/>
          <w:highlight w:val="cyan"/>
        </w:rPr>
        <w:t>future</w:t>
      </w:r>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say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other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0D04E5A2" w14:textId="77777777" w:rsidR="00B10C3B" w:rsidRPr="00BB622B" w:rsidRDefault="00B10C3B" w:rsidP="00B10C3B">
      <w:pPr>
        <w:pStyle w:val="Heading4"/>
        <w:rPr>
          <w:rFonts w:cs="Times New Roman"/>
        </w:rPr>
      </w:pPr>
      <w:r w:rsidRPr="00BB622B">
        <w:rPr>
          <w:rFonts w:cs="Times New Roman"/>
        </w:rPr>
        <w:t>2] Mining – masses of dust, sublimation, and other causes</w:t>
      </w:r>
    </w:p>
    <w:p w14:paraId="0FEA3359" w14:textId="77777777" w:rsidR="00B10C3B" w:rsidRPr="00BB622B" w:rsidRDefault="00B10C3B" w:rsidP="00B10C3B">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26C0995A" w14:textId="77777777" w:rsidR="00B10C3B" w:rsidRPr="00BB622B" w:rsidRDefault="00B10C3B" w:rsidP="00B10C3B">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45C7D821" w14:textId="77777777" w:rsidR="00B10C3B" w:rsidRPr="00BB622B" w:rsidRDefault="00B10C3B" w:rsidP="00B10C3B">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1EBB39F0" w14:textId="77777777" w:rsidR="00B10C3B" w:rsidRPr="00BB622B" w:rsidRDefault="00B10C3B" w:rsidP="00B10C3B">
      <w:r w:rsidRPr="004D0CDC">
        <w:rPr>
          <w:rStyle w:val="StyleUnderline"/>
        </w:rPr>
        <w:t>Space missions already provide some evidence of these risks</w:t>
      </w:r>
      <w:r w:rsidRPr="004D0CDC">
        <w:t xml:space="preserve">. In 2019, during the course of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0FAA7EC3" w14:textId="77777777" w:rsidR="00B10C3B" w:rsidRPr="00BB622B" w:rsidRDefault="00B10C3B" w:rsidP="00B10C3B">
      <w:pPr>
        <w:pStyle w:val="Heading4"/>
        <w:rPr>
          <w:rFonts w:cs="Times New Roman"/>
        </w:rPr>
      </w:pPr>
      <w:r w:rsidRPr="00BB622B">
        <w:rPr>
          <w:rFonts w:cs="Times New Roman"/>
        </w:rPr>
        <w:t>3 impacts</w:t>
      </w:r>
    </w:p>
    <w:p w14:paraId="1ACDB8C3" w14:textId="77777777" w:rsidR="00B10C3B" w:rsidRPr="00BB622B" w:rsidRDefault="00B10C3B" w:rsidP="00B10C3B">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6135D3F9" w14:textId="77777777" w:rsidR="00B10C3B" w:rsidRPr="00BB622B" w:rsidRDefault="00B10C3B" w:rsidP="00B10C3B">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POLITICO, POLITICO, 4 Nov. 2021, </w:t>
      </w:r>
      <w:hyperlink r:id="rId10" w:history="1">
        <w:r w:rsidRPr="00BB622B">
          <w:rPr>
            <w:rStyle w:val="Hyperlink"/>
          </w:rPr>
          <w:t xml:space="preserve">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6911EE11" w14:textId="77777777" w:rsidR="00B10C3B" w:rsidRPr="00BB622B" w:rsidRDefault="00B10C3B" w:rsidP="00B10C3B">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flooding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odorless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in the area of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unobserved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scientist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6FE6F09E" w14:textId="77777777" w:rsidR="00B10C3B" w:rsidRPr="00BB622B" w:rsidRDefault="00B10C3B" w:rsidP="00B10C3B">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09A9D390" w14:textId="77777777" w:rsidR="00B10C3B" w:rsidRPr="00BB622B" w:rsidRDefault="00B10C3B" w:rsidP="00B10C3B">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53260005" w14:textId="77777777" w:rsidR="00B10C3B" w:rsidRPr="00BB622B" w:rsidRDefault="00B10C3B" w:rsidP="00B10C3B">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-century global warming and impact entire continents.” In other words, once we allow temperatures to climb past a certain point, where the mercury stops is not in our control.</w:t>
      </w:r>
      <w:r w:rsidRPr="00BB622B">
        <w:rPr>
          <w:rFonts w:eastAsia="Calibri"/>
          <w:color w:val="000000" w:themeColor="text1"/>
          <w:sz w:val="12"/>
          <w:szCs w:val="12"/>
        </w:rPr>
        <w:t>¶</w:t>
      </w:r>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Shanghai.</w:t>
      </w:r>
      <w:r w:rsidRPr="00BB622B">
        <w:rPr>
          <w:rFonts w:eastAsia="Calibri"/>
          <w:color w:val="000000" w:themeColor="text1"/>
          <w:sz w:val="12"/>
          <w:szCs w:val="12"/>
        </w:rPr>
        <w:t>¶</w:t>
      </w:r>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4 degrees could bring about a number of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BB622B">
        <w:rPr>
          <w:rFonts w:eastAsia="Calibri"/>
          <w:color w:val="000000" w:themeColor="text1"/>
          <w:sz w:val="8"/>
        </w:rPr>
        <w:t>Rignot</w:t>
      </w:r>
      <w:proofErr w:type="spellEnd"/>
      <w:r w:rsidRPr="00BB622B">
        <w:rPr>
          <w:rFonts w:eastAsia="Calibri"/>
          <w:color w:val="000000" w:themeColor="text1"/>
          <w:sz w:val="8"/>
        </w:rPr>
        <w:t xml:space="preserve"> “comes with a sea level rise between three and five </w:t>
      </w:r>
      <w:proofErr w:type="spellStart"/>
      <w:r w:rsidRPr="00BB622B">
        <w:rPr>
          <w:rFonts w:eastAsia="Calibri"/>
          <w:color w:val="000000" w:themeColor="text1"/>
          <w:sz w:val="8"/>
        </w:rPr>
        <w:t>metres</w:t>
      </w:r>
      <w:proofErr w:type="spellEnd"/>
      <w:r w:rsidRPr="00BB622B">
        <w:rPr>
          <w:rFonts w:eastAsia="Calibri"/>
          <w:color w:val="000000" w:themeColor="text1"/>
          <w:sz w:val="8"/>
        </w:rPr>
        <w:t xml:space="preserve">.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we are actually on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aforementioned breakdown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“4-C ,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73DBAF4F" w14:textId="77777777" w:rsidR="00B10C3B" w:rsidRPr="00BB622B" w:rsidRDefault="00B10C3B" w:rsidP="00B10C3B">
      <w:pPr>
        <w:pStyle w:val="Heading4"/>
        <w:rPr>
          <w:rFonts w:cs="Times New Roman"/>
        </w:rPr>
      </w:pPr>
      <w:r w:rsidRPr="00BB622B">
        <w:rPr>
          <w:rFonts w:cs="Times New Roman"/>
        </w:rPr>
        <w:t>2] Space junk guts astronomy – makes discoveries and detection impossible</w:t>
      </w:r>
    </w:p>
    <w:p w14:paraId="4DE14E54" w14:textId="77777777" w:rsidR="00B10C3B" w:rsidRPr="00BB622B" w:rsidRDefault="00B10C3B" w:rsidP="00B10C3B">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5786C441" w14:textId="77777777" w:rsidR="00B10C3B" w:rsidRPr="00BB622B" w:rsidRDefault="00B10C3B" w:rsidP="00B10C3B">
      <w:r w:rsidRPr="00BB622B">
        <w:t xml:space="preserve">Long exposure star trail image taken at </w:t>
      </w:r>
      <w:proofErr w:type="spellStart"/>
      <w:r w:rsidRPr="00BB622B">
        <w:t>Hehuan</w:t>
      </w:r>
      <w:proofErr w:type="spellEnd"/>
      <w:r w:rsidRPr="00BB622B">
        <w:t xml:space="preserve">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w:t>
      </w:r>
      <w:proofErr w:type="spellStart"/>
      <w:r w:rsidRPr="00BB622B">
        <w:t>Kocifaj</w:t>
      </w:r>
      <w:proofErr w:type="spellEnd"/>
      <w:r w:rsidRPr="00BB622B">
        <w:t xml:space="preserve">, a senior researcher at the Slovak Academy of Sciences, said in a statement. The researchers calculated the change in brightness by developing a model that takes into account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w:t>
      </w:r>
      <w:proofErr w:type="spellStart"/>
      <w:r w:rsidRPr="00BB622B">
        <w:t>secondsVolume</w:t>
      </w:r>
      <w:proofErr w:type="spellEnd"/>
      <w:r w:rsidRPr="00BB622B">
        <w:t xml:space="preserve"> 0% According to the researchers, satellites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all of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xml:space="preserve">, wherever in the world star-gazers happen to be. "Unlike ground-based light pollution, this kind of artificial light in the night sky can be seen across a large part of the Earth's surface," study co-author John </w:t>
      </w:r>
      <w:proofErr w:type="spellStart"/>
      <w:r w:rsidRPr="00BB622B">
        <w:t>Barentine</w:t>
      </w:r>
      <w:proofErr w:type="spellEnd"/>
      <w:r w:rsidRPr="00BB622B">
        <w:t>,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w:t>
      </w:r>
      <w:proofErr w:type="spellStart"/>
      <w:r w:rsidRPr="00BB622B">
        <w:t>OneWeb</w:t>
      </w:r>
      <w:proofErr w:type="spellEnd"/>
      <w:r w:rsidRPr="00BB622B">
        <w:t xml:space="preserve">, have plans to launch new mega-constellation satellites or expand existing networks. </w:t>
      </w:r>
      <w:r w:rsidRPr="00BB622B">
        <w:rPr>
          <w:rStyle w:val="StyleUnderline"/>
        </w:rPr>
        <w:t xml:space="preserve">SpaceX's </w:t>
      </w:r>
      <w:proofErr w:type="spellStart"/>
      <w:r w:rsidRPr="00BB622B">
        <w:rPr>
          <w:rStyle w:val="StyleUnderline"/>
          <w:highlight w:val="cyan"/>
        </w:rPr>
        <w:t>Starlink</w:t>
      </w:r>
      <w:proofErr w:type="spellEnd"/>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proofErr w:type="spellStart"/>
      <w:r w:rsidRPr="006404ED">
        <w:rPr>
          <w:rStyle w:val="StyleUnderline"/>
          <w:highlight w:val="cyan"/>
        </w:rPr>
        <w:t>Starlink</w:t>
      </w:r>
      <w:proofErr w:type="spellEnd"/>
      <w:r w:rsidRPr="006404ED">
        <w:rPr>
          <w:rStyle w:val="StyleUnderline"/>
        </w:rPr>
        <w:t xml:space="preserve"> constellation. Bright streaks caused by SpaceX's </w:t>
      </w:r>
      <w:proofErr w:type="spellStart"/>
      <w:r w:rsidRPr="006404ED">
        <w:rPr>
          <w:rStyle w:val="StyleUnderline"/>
        </w:rPr>
        <w:t>Starlink</w:t>
      </w:r>
      <w:proofErr w:type="spellEnd"/>
      <w:r w:rsidRPr="006404ED">
        <w:rPr>
          <w:rStyle w:val="StyleUnderline"/>
        </w:rPr>
        <w:t xml:space="preserve"> constellation.</w:t>
      </w:r>
      <w:r w:rsidRPr="006404ED">
        <w:t xml:space="preserve"> (Image credit: Andreas </w:t>
      </w:r>
      <w:proofErr w:type="spellStart"/>
      <w:r w:rsidRPr="006404ED">
        <w:t>Möller</w:t>
      </w:r>
      <w:proofErr w:type="spellEnd"/>
      <w:r w:rsidRPr="006404ED">
        <w:t xml:space="preserve">)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t>
      </w:r>
      <w:proofErr w:type="spellStart"/>
      <w:r w:rsidRPr="00BB622B">
        <w:t>Wörner</w:t>
      </w:r>
      <w:proofErr w:type="spellEnd"/>
      <w:r w:rsidRPr="00BB622B">
        <w:t xml:space="preserve">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w:t>
      </w:r>
      <w:proofErr w:type="spellStart"/>
      <w:r w:rsidRPr="00BB622B">
        <w:t>Barentine</w:t>
      </w:r>
      <w:proofErr w:type="spellEnd"/>
      <w:r w:rsidRPr="00BB622B">
        <w:t xml:space="preserv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p>
    <w:p w14:paraId="6823E659" w14:textId="77777777" w:rsidR="00B10C3B" w:rsidRPr="00BB622B" w:rsidRDefault="00B10C3B" w:rsidP="00B10C3B">
      <w:pPr>
        <w:pStyle w:val="Heading4"/>
        <w:rPr>
          <w:rFonts w:cs="Times New Roman"/>
        </w:rPr>
      </w:pPr>
      <w:r w:rsidRPr="00BB622B">
        <w:rPr>
          <w:rFonts w:cs="Times New Roman"/>
        </w:rPr>
        <w:t>Asteroids cause extinction and without top-notch astronomical detection capabilities, a hit is inevitable</w:t>
      </w:r>
    </w:p>
    <w:p w14:paraId="4448E462" w14:textId="77777777" w:rsidR="00B10C3B" w:rsidRPr="00BB622B" w:rsidRDefault="00B10C3B" w:rsidP="00B10C3B">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3B6E6DB3" w14:textId="77777777" w:rsidR="00B10C3B" w:rsidRPr="00BB622B" w:rsidRDefault="00B10C3B" w:rsidP="00B10C3B">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The really big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BB622B">
        <w:rPr>
          <w:sz w:val="14"/>
        </w:rPr>
        <w:t>Didymos</w:t>
      </w:r>
      <w:proofErr w:type="spellEnd"/>
      <w:r w:rsidRPr="00BB622B">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proofErr w:type="spellStart"/>
      <w:r w:rsidRPr="00BB622B">
        <w:rPr>
          <w:rStyle w:val="StyleUnderline"/>
          <w:highlight w:val="cyan"/>
        </w:rPr>
        <w:t>megaconstellations</w:t>
      </w:r>
      <w:proofErr w:type="spellEnd"/>
      <w:r w:rsidRPr="00BB622B">
        <w:rPr>
          <w:sz w:val="14"/>
        </w:rPr>
        <w:t xml:space="preserve">” of Earth-orbiting satellites by Amazon, SpaceX, </w:t>
      </w:r>
      <w:proofErr w:type="spellStart"/>
      <w:r w:rsidRPr="00BB622B">
        <w:rPr>
          <w:sz w:val="14"/>
        </w:rPr>
        <w:t>OneWeb</w:t>
      </w:r>
      <w:proofErr w:type="spellEnd"/>
      <w:r w:rsidRPr="00BB622B">
        <w:rPr>
          <w:sz w:val="14"/>
        </w:rPr>
        <w:t xml:space="preserve">,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Big problems later on can be prevented by small investments now. Let’s not be caught off-guard again.</w:t>
      </w:r>
    </w:p>
    <w:p w14:paraId="16734DA9" w14:textId="77777777" w:rsidR="00B10C3B" w:rsidRPr="00BB622B" w:rsidRDefault="00B10C3B" w:rsidP="00B10C3B">
      <w:pPr>
        <w:pStyle w:val="Heading4"/>
        <w:rPr>
          <w:rFonts w:cs="Times New Roman"/>
        </w:rPr>
      </w:pPr>
      <w:r w:rsidRPr="00BB622B">
        <w:rPr>
          <w:rFonts w:cs="Times New Roman"/>
        </w:rPr>
        <w:t xml:space="preserve">Independently, </w:t>
      </w:r>
      <w:proofErr w:type="spellStart"/>
      <w:r w:rsidRPr="00BB622B">
        <w:rPr>
          <w:rFonts w:cs="Times New Roman"/>
        </w:rPr>
        <w:t>Megaconstellations</w:t>
      </w:r>
      <w:proofErr w:type="spellEnd"/>
      <w:r w:rsidRPr="00BB622B">
        <w:rPr>
          <w:rFonts w:cs="Times New Roman"/>
        </w:rPr>
        <w:t xml:space="preserve"> like </w:t>
      </w:r>
      <w:proofErr w:type="spellStart"/>
      <w:r w:rsidRPr="00BB622B">
        <w:rPr>
          <w:rFonts w:cs="Times New Roman"/>
        </w:rPr>
        <w:t>Starlink</w:t>
      </w:r>
      <w:proofErr w:type="spellEnd"/>
      <w:r w:rsidRPr="00BB622B">
        <w:rPr>
          <w:rFonts w:cs="Times New Roman"/>
        </w:rPr>
        <w:t xml:space="preserve"> make asteroid detection impossible</w:t>
      </w:r>
    </w:p>
    <w:p w14:paraId="607719DE" w14:textId="77777777" w:rsidR="00B10C3B" w:rsidRPr="00BB622B" w:rsidRDefault="00B10C3B" w:rsidP="00B10C3B">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 xml:space="preserve">SpaceX </w:t>
      </w:r>
      <w:proofErr w:type="spellStart"/>
      <w:r w:rsidRPr="006404ED">
        <w:rPr>
          <w:rStyle w:val="StyleUnderline"/>
        </w:rPr>
        <w:t>Starlink</w:t>
      </w:r>
      <w:proofErr w:type="spellEnd"/>
      <w:r w:rsidRPr="006404ED">
        <w:rPr>
          <w:rStyle w:val="StyleUnderline"/>
        </w:rPr>
        <w:t xml:space="preserve">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542852CE" w14:textId="77777777" w:rsidR="00B10C3B" w:rsidRPr="00BB622B" w:rsidRDefault="00B10C3B" w:rsidP="00B10C3B">
      <w:pPr>
        <w:rPr>
          <w:sz w:val="14"/>
        </w:rPr>
      </w:pPr>
      <w:proofErr w:type="spellStart"/>
      <w:r w:rsidRPr="00BB622B">
        <w:rPr>
          <w:sz w:val="14"/>
        </w:rPr>
        <w:t>Starlink</w:t>
      </w:r>
      <w:proofErr w:type="spellEnd"/>
      <w:r w:rsidRPr="00BB622B">
        <w:rPr>
          <w:sz w:val="14"/>
        </w:rPr>
        <w:t xml:space="preserve"> is the Elon Musk-owned SpaceX satellite broadband project aiming to eventually launch tens of thousands of satellites to Earth orbit to deliver internet around the world. But although admirable idea, </w:t>
      </w:r>
      <w:r w:rsidRPr="00BB622B">
        <w:rPr>
          <w:rStyle w:val="StyleUnderline"/>
        </w:rPr>
        <w:t xml:space="preserve">astronomers increasingly believe </w:t>
      </w:r>
      <w:proofErr w:type="spellStart"/>
      <w:r w:rsidRPr="00BB622B">
        <w:rPr>
          <w:rStyle w:val="StyleUnderline"/>
        </w:rPr>
        <w:t>Starlink</w:t>
      </w:r>
      <w:proofErr w:type="spellEnd"/>
      <w:r w:rsidRPr="00BB622B">
        <w:rPr>
          <w:rStyle w:val="StyleUnderline"/>
        </w:rPr>
        <w:t xml:space="preserve">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proofErr w:type="spellStart"/>
      <w:r w:rsidRPr="00BB622B">
        <w:rPr>
          <w:rStyle w:val="StyleUnderline"/>
          <w:highlight w:val="cyan"/>
        </w:rPr>
        <w:t>Starlink</w:t>
      </w:r>
      <w:proofErr w:type="spellEnd"/>
      <w:r w:rsidRPr="00BB622B">
        <w:rPr>
          <w:rStyle w:val="StyleUnderline"/>
          <w:highlight w:val="cyan"/>
        </w:rPr>
        <w:t xml:space="preserve">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w:t>
      </w:r>
      <w:proofErr w:type="spellStart"/>
      <w:r w:rsidRPr="00BB622B">
        <w:rPr>
          <w:sz w:val="14"/>
        </w:rPr>
        <w:t>Starlink</w:t>
      </w:r>
      <w:proofErr w:type="spellEnd"/>
      <w:r w:rsidRPr="00BB622B">
        <w:rPr>
          <w:sz w:val="14"/>
        </w:rPr>
        <w:t xml:space="preserve"> is not yet posing a problem for spotting asteroids, it is a nuisance. “But </w:t>
      </w:r>
      <w:proofErr w:type="spellStart"/>
      <w:r w:rsidRPr="00BB622B">
        <w:rPr>
          <w:rStyle w:val="StyleUnderline"/>
        </w:rPr>
        <w:t>Starlink</w:t>
      </w:r>
      <w:proofErr w:type="spellEnd"/>
      <w:r w:rsidRPr="00BB622B">
        <w:rPr>
          <w:rStyle w:val="StyleUnderline"/>
        </w:rPr>
        <w:t xml:space="preserve"> is going to be a problem within a couple of years</w:t>
      </w:r>
      <w:r w:rsidRPr="00BB622B">
        <w:rPr>
          <w:sz w:val="14"/>
        </w:rPr>
        <w:t xml:space="preserve"> while they put up all these satellites. “There are 300 </w:t>
      </w:r>
      <w:proofErr w:type="spellStart"/>
      <w:r w:rsidRPr="00BB622B">
        <w:rPr>
          <w:sz w:val="14"/>
        </w:rPr>
        <w:t>Starlink</w:t>
      </w:r>
      <w:proofErr w:type="spellEnd"/>
      <w:r w:rsidRPr="00BB622B">
        <w:rPr>
          <w:sz w:val="14"/>
        </w:rPr>
        <w:t xml:space="preserve"> satellites up right now, with 60 more going up in a few days. “But SpaceX is planning for up to 12,000 satellites or even more. “So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proofErr w:type="spellStart"/>
      <w:r w:rsidRPr="00BB622B">
        <w:rPr>
          <w:rStyle w:val="StyleUnderline"/>
        </w:rPr>
        <w:t>Starlink</w:t>
      </w:r>
      <w:proofErr w:type="spellEnd"/>
      <w:r w:rsidRPr="00BB622B">
        <w:rPr>
          <w:rStyle w:val="StyleUnderline"/>
        </w:rPr>
        <w:t xml:space="preserve"> poses a unique problem for astronomers due to both their eventual quantity and their relatively low orbiting distance</w:t>
      </w:r>
      <w:r w:rsidRPr="00BB622B">
        <w:rPr>
          <w:sz w:val="14"/>
        </w:rPr>
        <w:t xml:space="preserve">. Most astronomers work in the middle of the night, when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have to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proofErr w:type="spellStart"/>
      <w:r w:rsidRPr="008C5C52">
        <w:rPr>
          <w:rStyle w:val="StyleUnderline"/>
          <w:highlight w:val="cyan"/>
        </w:rPr>
        <w:t>Starlink</w:t>
      </w:r>
      <w:proofErr w:type="spellEnd"/>
      <w:r w:rsidRPr="008C5C52">
        <w:rPr>
          <w:rStyle w:val="StyleUnderline"/>
          <w:highlight w:val="cyan"/>
        </w:rPr>
        <w:t xml:space="preserve">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w:t>
      </w:r>
      <w:proofErr w:type="spellStart"/>
      <w:r w:rsidRPr="008C5C52">
        <w:rPr>
          <w:rStyle w:val="StyleUnderline"/>
        </w:rPr>
        <w:t>Starlink</w:t>
      </w:r>
      <w:proofErr w:type="spellEnd"/>
      <w:r w:rsidRPr="008C5C52">
        <w:rPr>
          <w:rStyle w:val="StyleUnderline"/>
        </w:rPr>
        <w:t xml:space="preserve">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xml:space="preserve">. “And even if </w:t>
      </w:r>
      <w:proofErr w:type="spellStart"/>
      <w:r w:rsidRPr="00BB622B">
        <w:rPr>
          <w:sz w:val="14"/>
        </w:rPr>
        <w:t>Starlink</w:t>
      </w:r>
      <w:proofErr w:type="spellEnd"/>
      <w:r w:rsidRPr="00BB622B">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29FD9E07" w14:textId="77777777" w:rsidR="00B10C3B" w:rsidRPr="00BB622B" w:rsidRDefault="00B10C3B" w:rsidP="00B10C3B">
      <w:pPr>
        <w:pStyle w:val="Heading2"/>
        <w:rPr>
          <w:rFonts w:eastAsia="Calibri" w:cs="Times New Roman"/>
        </w:rPr>
      </w:pPr>
      <w:r w:rsidRPr="00BB622B">
        <w:rPr>
          <w:rFonts w:eastAsia="Calibri" w:cs="Times New Roman"/>
        </w:rPr>
        <w:t>Advantage 2 is Space War</w:t>
      </w:r>
    </w:p>
    <w:p w14:paraId="01A42952" w14:textId="77777777" w:rsidR="00B10C3B" w:rsidRPr="00BB622B" w:rsidRDefault="00B10C3B" w:rsidP="00B10C3B">
      <w:pPr>
        <w:pStyle w:val="Heading4"/>
        <w:rPr>
          <w:rFonts w:cs="Times New Roman"/>
          <w:color w:val="000000" w:themeColor="text1"/>
        </w:rPr>
      </w:pPr>
      <w:r w:rsidRPr="00BB622B">
        <w:rPr>
          <w:rFonts w:cs="Times New Roman"/>
          <w:color w:val="000000" w:themeColor="text1"/>
        </w:rPr>
        <w:t>Asteroid mining furthers tensions between the US, China and Russia and escalates</w:t>
      </w:r>
    </w:p>
    <w:p w14:paraId="11D1D9CD" w14:textId="77777777" w:rsidR="00B10C3B" w:rsidRPr="00BB622B" w:rsidRDefault="00B10C3B" w:rsidP="00B10C3B">
      <w:pPr>
        <w:rPr>
          <w:color w:val="000000" w:themeColor="text1"/>
          <w:sz w:val="16"/>
        </w:rPr>
      </w:pPr>
      <w:proofErr w:type="spellStart"/>
      <w:r w:rsidRPr="00BB622B">
        <w:rPr>
          <w:rStyle w:val="Heading4Char"/>
          <w:rFonts w:cs="Times New Roman"/>
        </w:rPr>
        <w:t>Jamasmie</w:t>
      </w:r>
      <w:proofErr w:type="spellEnd"/>
      <w:r w:rsidRPr="00BB622B">
        <w:rPr>
          <w:rStyle w:val="Heading4Char"/>
          <w:rFonts w:cs="Times New Roman"/>
        </w:rPr>
        <w:t xml:space="preserve"> 21</w:t>
      </w:r>
      <w:r w:rsidRPr="00BB622B">
        <w:rPr>
          <w:color w:val="000000" w:themeColor="text1"/>
          <w:sz w:val="16"/>
        </w:rPr>
        <w:t xml:space="preserve"> Cecilia </w:t>
      </w:r>
      <w:proofErr w:type="spellStart"/>
      <w:r w:rsidRPr="00BB622B">
        <w:rPr>
          <w:color w:val="000000" w:themeColor="text1"/>
          <w:sz w:val="16"/>
        </w:rPr>
        <w:t>Jamasmie</w:t>
      </w:r>
      <w:proofErr w:type="spellEnd"/>
      <w:r w:rsidRPr="00BB622B">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BB622B">
        <w:rPr>
          <w:color w:val="000000" w:themeColor="text1"/>
          <w:sz w:val="16"/>
        </w:rPr>
        <w:t>MINExpo</w:t>
      </w:r>
      <w:proofErr w:type="spellEnd"/>
      <w:r w:rsidRPr="00BB622B">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1B6F61CD" w14:textId="2CF30537" w:rsidR="00B10C3B" w:rsidRDefault="00B10C3B" w:rsidP="00B10C3B">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w:t>
      </w:r>
      <w:proofErr w:type="spellStart"/>
      <w:r w:rsidRPr="00BB622B">
        <w:rPr>
          <w:rStyle w:val="StyleUnderline"/>
        </w:rPr>
        <w:t>military.</w:t>
      </w:r>
      <w:r w:rsidRPr="00BB622B">
        <w:rPr>
          <w:rStyle w:val="StyleUnderline"/>
          <w:highlight w:val="green"/>
        </w:rPr>
        <w:t>It</w:t>
      </w:r>
      <w:proofErr w:type="spellEnd"/>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w:t>
      </w:r>
      <w:proofErr w:type="spellStart"/>
      <w:r w:rsidRPr="00BB622B">
        <w:rPr>
          <w:rStyle w:val="StyleUnderline"/>
        </w:rPr>
        <w:t>Elya</w:t>
      </w:r>
      <w:proofErr w:type="spellEnd"/>
      <w:r w:rsidRPr="00BB622B">
        <w:rPr>
          <w:rStyle w:val="StyleUnderline"/>
        </w:rPr>
        <w:t xml:space="preserve"> </w:t>
      </w:r>
      <w:proofErr w:type="spellStart"/>
      <w:r w:rsidRPr="00BB622B">
        <w:rPr>
          <w:rStyle w:val="StyleUnderline"/>
        </w:rPr>
        <w:t>Taichman</w:t>
      </w:r>
      <w:proofErr w:type="spellEnd"/>
      <w:r w:rsidRPr="00BB622B">
        <w:rPr>
          <w:rStyle w:val="StyleUnderline"/>
        </w:rPr>
        <w:t xml:space="preserve">,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t>
      </w:r>
      <w:proofErr w:type="spellStart"/>
      <w:r w:rsidRPr="00BB622B">
        <w:rPr>
          <w:rStyle w:val="StyleUnderline"/>
        </w:rPr>
        <w:t>writes.Russia’s</w:t>
      </w:r>
      <w:proofErr w:type="spellEnd"/>
      <w:r w:rsidRPr="00BB622B">
        <w:rPr>
          <w:rStyle w:val="StyleUnderline"/>
        </w:rPr>
        <w:t xml:space="preserve"> space agency </w:t>
      </w:r>
      <w:proofErr w:type="spellStart"/>
      <w:r w:rsidRPr="00BB622B">
        <w:rPr>
          <w:rStyle w:val="StyleUnderline"/>
        </w:rPr>
        <w:t>Roscosmos</w:t>
      </w:r>
      <w:proofErr w:type="spellEnd"/>
      <w:r w:rsidRPr="00BB622B">
        <w:rPr>
          <w:rStyle w:val="StyleUnderline"/>
        </w:rPr>
        <w:t xml:space="preserve">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r w:rsidR="00372834">
        <w:rPr>
          <w:rStyle w:val="StyleUnderline"/>
        </w:rPr>
        <w:t xml:space="preserve"> </w:t>
      </w:r>
      <w:r w:rsidRPr="00BB622B">
        <w:rPr>
          <w:rStyle w:val="StyleUnderline"/>
        </w:rPr>
        <w:t xml:space="preserve">in its interest — everyone remembers what came of it,” </w:t>
      </w:r>
      <w:proofErr w:type="spellStart"/>
      <w:r w:rsidRPr="00BB622B">
        <w:rPr>
          <w:rStyle w:val="StyleUnderline"/>
        </w:rPr>
        <w:t>Roscosmos</w:t>
      </w:r>
      <w:proofErr w:type="spellEnd"/>
      <w:r w:rsidRPr="00BB622B">
        <w:rPr>
          <w:rStyle w:val="StyleUnderline"/>
        </w:rPr>
        <w:t xml:space="preserve">’ deputy general director for international cooperation, Sergey </w:t>
      </w:r>
      <w:proofErr w:type="spellStart"/>
      <w:r w:rsidRPr="00BB622B">
        <w:rPr>
          <w:rStyle w:val="StyleUnderline"/>
        </w:rPr>
        <w:t>Saveliev</w:t>
      </w:r>
      <w:proofErr w:type="spellEnd"/>
      <w:r w:rsidRPr="00BB622B">
        <w:rPr>
          <w:rStyle w:val="StyleUnderline"/>
        </w:rPr>
        <w:t xml:space="preserve">, said at the </w:t>
      </w:r>
      <w:proofErr w:type="spellStart"/>
      <w:r w:rsidRPr="00BB622B">
        <w:rPr>
          <w:rStyle w:val="StyleUnderline"/>
        </w:rPr>
        <w:t>time.China</w:t>
      </w:r>
      <w:proofErr w:type="spellEnd"/>
      <w:r w:rsidRPr="00BB622B">
        <w:rPr>
          <w:rStyle w:val="StyleUnderline"/>
        </w:rPr>
        <w:t xml:space="preserve">,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036C35B7" w14:textId="77777777" w:rsidR="00372834" w:rsidRPr="00BB622B" w:rsidRDefault="00372834" w:rsidP="00B10C3B">
      <w:pPr>
        <w:rPr>
          <w:rStyle w:val="StyleUnderline"/>
        </w:rPr>
      </w:pPr>
    </w:p>
    <w:p w14:paraId="1B07B7B6" w14:textId="77777777" w:rsidR="00B10C3B" w:rsidRDefault="00B10C3B" w:rsidP="00B10C3B">
      <w:pPr>
        <w:pStyle w:val="Heading2"/>
        <w:rPr>
          <w:rFonts w:cs="Times New Roman"/>
        </w:rPr>
      </w:pPr>
      <w:r>
        <w:rPr>
          <w:rFonts w:cs="Times New Roman"/>
        </w:rPr>
        <w:t>Framing – Short</w:t>
      </w:r>
    </w:p>
    <w:p w14:paraId="121F8A7A" w14:textId="77777777" w:rsidR="00B10C3B" w:rsidRDefault="00B10C3B" w:rsidP="00B10C3B">
      <w:pPr>
        <w:pStyle w:val="Heading4"/>
      </w:pPr>
      <w:r w:rsidRPr="003677F5">
        <w:t xml:space="preserve">The standard is maximizing expecting </w:t>
      </w:r>
      <w:proofErr w:type="spellStart"/>
      <w:r w:rsidRPr="003677F5">
        <w:t>well being</w:t>
      </w:r>
      <w:proofErr w:type="spellEnd"/>
      <w:r w:rsidRPr="003677F5">
        <w:t>.</w:t>
      </w:r>
    </w:p>
    <w:p w14:paraId="5F101720" w14:textId="77777777" w:rsidR="00B10C3B" w:rsidRDefault="00B10C3B" w:rsidP="00B10C3B">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0754184C" w14:textId="77777777" w:rsidR="00B10C3B" w:rsidRPr="003677F5" w:rsidRDefault="00B10C3B" w:rsidP="00B10C3B">
      <w:pPr>
        <w:pStyle w:val="Heading4"/>
      </w:pPr>
      <w:r>
        <w:t xml:space="preserve">2] </w:t>
      </w:r>
      <w:r w:rsidRPr="003677F5">
        <w:t xml:space="preserve">Extinction </w:t>
      </w:r>
      <w:r>
        <w:t>matters</w:t>
      </w:r>
      <w:r w:rsidRPr="003677F5">
        <w:t xml:space="preserve"> under any framework:</w:t>
      </w:r>
    </w:p>
    <w:p w14:paraId="4034BDC7" w14:textId="77777777" w:rsidR="00B10C3B" w:rsidRPr="003677F5" w:rsidRDefault="00B10C3B" w:rsidP="00B10C3B">
      <w:pPr>
        <w:pStyle w:val="Heading4"/>
      </w:pPr>
      <w:r w:rsidRPr="003677F5">
        <w:t>---A] It precludes the possibility of any kind of moral value – we can’t confer value onto anything if we’re not alive.</w:t>
      </w:r>
    </w:p>
    <w:p w14:paraId="42614E8A" w14:textId="77777777" w:rsidR="00B10C3B" w:rsidRDefault="00B10C3B" w:rsidP="00B10C3B">
      <w:pPr>
        <w:pStyle w:val="Heading4"/>
      </w:pPr>
      <w:r w:rsidRPr="003677F5">
        <w:t>---B] Future generations means infinite magnitude – we have to look towards future lives too</w:t>
      </w:r>
    </w:p>
    <w:p w14:paraId="2A0ED668" w14:textId="77777777" w:rsidR="00B10C3B" w:rsidRDefault="00B10C3B" w:rsidP="00B10C3B">
      <w:pPr>
        <w:pStyle w:val="Heading4"/>
      </w:pPr>
      <w:r>
        <w:t>---C] Moral uncertainty means you should err towards preserving your ability to decide what is moral – that means preventing extinction</w:t>
      </w:r>
    </w:p>
    <w:p w14:paraId="38B52737" w14:textId="77777777" w:rsidR="00372834" w:rsidRPr="00161544" w:rsidRDefault="00372834" w:rsidP="00372834">
      <w:pPr>
        <w:pStyle w:val="Heading4"/>
        <w:rPr>
          <w:rFonts w:asciiTheme="minorHAnsi" w:hAnsiTheme="minorHAnsi" w:cstheme="minorHAnsi"/>
          <w:b w:val="0"/>
        </w:rPr>
      </w:pPr>
      <w:r>
        <w:t xml:space="preserve">3] </w:t>
      </w:r>
      <w:r w:rsidRPr="00161544">
        <w:rPr>
          <w:rFonts w:asciiTheme="minorHAnsi" w:hAnsiTheme="minorHAnsi" w:cstheme="minorHAnsi"/>
        </w:rPr>
        <w:t>Only pleasure and pain are intrinsically valuable – all other frameworks collapse.</w:t>
      </w:r>
    </w:p>
    <w:p w14:paraId="18AE41FF" w14:textId="77777777" w:rsidR="00372834" w:rsidRPr="00161544" w:rsidRDefault="00372834" w:rsidP="00372834">
      <w:pPr>
        <w:rPr>
          <w:rFonts w:asciiTheme="minorHAnsi" w:hAnsiTheme="minorHAnsi" w:cstheme="minorHAnsi"/>
        </w:rPr>
      </w:pPr>
      <w:r w:rsidRPr="00161544">
        <w:rPr>
          <w:rStyle w:val="Style13ptBold"/>
          <w:rFonts w:asciiTheme="minorHAnsi" w:hAnsiTheme="minorHAnsi" w:cstheme="minorHAnsi"/>
        </w:rPr>
        <w:t>Moen 16</w:t>
      </w:r>
      <w:r w:rsidRPr="00161544">
        <w:rPr>
          <w:rFonts w:asciiTheme="minorHAnsi" w:hAnsiTheme="minorHAnsi" w:cstheme="minorHAnsi"/>
        </w:rPr>
        <w:t xml:space="preserve"> [Ole Martin Moen, Research Fellow in Philosophy at University of Oslo “An Argument for Hedonism” Journal of Value Inquiry (Springer), 50 (2) 2016: 267–281]</w:t>
      </w:r>
    </w:p>
    <w:p w14:paraId="7026A562" w14:textId="77777777" w:rsidR="00372834" w:rsidRPr="00AD55F3" w:rsidRDefault="00372834" w:rsidP="00372834">
      <w:pPr>
        <w:rPr>
          <w:rFonts w:asciiTheme="minorHAnsi" w:hAnsiTheme="minorHAnsi" w:cstheme="minorHAnsi"/>
          <w:sz w:val="24"/>
          <w:u w:val="single"/>
        </w:rPr>
      </w:pPr>
      <w:r w:rsidRPr="00161544">
        <w:rPr>
          <w:rFonts w:asciiTheme="minorHAnsi" w:hAnsiTheme="minorHAnsi" w:cstheme="minorHAnsi"/>
        </w:rPr>
        <w:t xml:space="preserve">Let us start by observing, empirically, that </w:t>
      </w:r>
      <w:r w:rsidRPr="00161544">
        <w:rPr>
          <w:rStyle w:val="StyleUnderline"/>
          <w:rFonts w:asciiTheme="minorHAnsi" w:hAnsiTheme="minorHAnsi" w:cstheme="minorHAnsi"/>
        </w:rPr>
        <w:t xml:space="preserve">a widely shared judgment about intrinsic value and disvalue is that </w:t>
      </w:r>
      <w:r w:rsidRPr="00161544">
        <w:rPr>
          <w:rStyle w:val="StyleUnderline"/>
          <w:rFonts w:asciiTheme="minorHAnsi" w:hAnsiTheme="minorHAnsi" w:cstheme="minorHAnsi"/>
          <w:highlight w:val="green"/>
        </w:rPr>
        <w:t xml:space="preserve">pleasure is intrinsically valuable and pain is intrinsically </w:t>
      </w:r>
      <w:proofErr w:type="spellStart"/>
      <w:r w:rsidRPr="00161544">
        <w:rPr>
          <w:rStyle w:val="StyleUnderline"/>
          <w:rFonts w:asciiTheme="minorHAnsi" w:hAnsiTheme="minorHAnsi" w:cstheme="minorHAnsi"/>
          <w:highlight w:val="green"/>
        </w:rPr>
        <w:t>disvaluable</w:t>
      </w:r>
      <w:proofErr w:type="spellEnd"/>
      <w:r w:rsidRPr="00161544">
        <w:rPr>
          <w:rStyle w:val="StyleUnderline"/>
          <w:rFonts w:asciiTheme="minorHAnsi" w:hAnsiTheme="minorHAnsi" w:cstheme="minorHAnsi"/>
        </w:rPr>
        <w:t>.</w:t>
      </w:r>
      <w:r w:rsidRPr="00161544">
        <w:rPr>
          <w:rFonts w:asciiTheme="minorHAnsi" w:hAnsiTheme="minorHAnsi" w:cstheme="minorHAnsi"/>
        </w:rPr>
        <w:t xml:space="preserve"> </w:t>
      </w:r>
      <w:r w:rsidRPr="0016154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161544">
        <w:rPr>
          <w:rFonts w:asciiTheme="minorHAnsi" w:hAnsiTheme="minorHAnsi" w:cstheme="minorHAnsi"/>
        </w:rPr>
        <w:t xml:space="preserve"> This inclusion makes intuitive sense, moreover, for </w:t>
      </w:r>
      <w:r w:rsidRPr="00161544">
        <w:rPr>
          <w:rStyle w:val="StyleUnderline"/>
          <w:rFonts w:asciiTheme="minorHAnsi" w:hAnsiTheme="minorHAnsi" w:cstheme="minorHAnsi"/>
          <w:highlight w:val="green"/>
        </w:rPr>
        <w:t>there is something undeniably good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pleasure</w:t>
      </w:r>
      <w:r w:rsidRPr="00161544">
        <w:rPr>
          <w:rStyle w:val="StyleUnderline"/>
          <w:rFonts w:asciiTheme="minorHAnsi" w:hAnsiTheme="minorHAnsi" w:cstheme="minorHAnsi"/>
        </w:rPr>
        <w:t xml:space="preserve"> feels </w:t>
      </w:r>
      <w:r w:rsidRPr="00161544">
        <w:rPr>
          <w:rStyle w:val="StyleUnderline"/>
          <w:rFonts w:asciiTheme="minorHAnsi" w:hAnsiTheme="minorHAnsi" w:cstheme="minorHAnsi"/>
          <w:highlight w:val="green"/>
        </w:rPr>
        <w:t>and something undeniably bad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pain</w:t>
      </w:r>
      <w:r w:rsidRPr="0016154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161544">
        <w:rPr>
          <w:rFonts w:asciiTheme="minorHAnsi" w:hAnsiTheme="minorHAnsi" w:cstheme="minorHAnsi"/>
        </w:rPr>
        <w:t xml:space="preserve"> “Pleasure” and “pain” are here understood inclusively, as encompassing anything hedonically positive and anything hedonically negative.2 </w:t>
      </w:r>
      <w:r w:rsidRPr="00161544">
        <w:rPr>
          <w:rStyle w:val="StyleUnderline"/>
          <w:rFonts w:asciiTheme="minorHAnsi" w:hAnsiTheme="minorHAnsi" w:cstheme="minorHAnsi"/>
        </w:rPr>
        <w:t xml:space="preserve">The special </w:t>
      </w:r>
      <w:r w:rsidRPr="00161544">
        <w:rPr>
          <w:rStyle w:val="StyleUnderline"/>
          <w:rFonts w:asciiTheme="minorHAnsi" w:hAnsiTheme="minorHAnsi" w:cstheme="minorHAnsi"/>
          <w:highlight w:val="green"/>
        </w:rPr>
        <w:t>value statuses of pleasure and pain are manifested in how we treat</w:t>
      </w:r>
      <w:r w:rsidRPr="00161544">
        <w:rPr>
          <w:rStyle w:val="StyleUnderline"/>
          <w:rFonts w:asciiTheme="minorHAnsi" w:hAnsiTheme="minorHAnsi" w:cstheme="minorHAnsi"/>
        </w:rPr>
        <w:t xml:space="preserve"> these </w:t>
      </w:r>
      <w:r w:rsidRPr="00161544">
        <w:rPr>
          <w:rStyle w:val="StyleUnderline"/>
          <w:rFonts w:asciiTheme="minorHAnsi" w:hAnsiTheme="minorHAnsi" w:cstheme="minorHAnsi"/>
          <w:highlight w:val="green"/>
        </w:rPr>
        <w:t xml:space="preserve">experiences </w:t>
      </w:r>
      <w:r w:rsidRPr="00161544">
        <w:rPr>
          <w:rStyle w:val="StyleUnderline"/>
          <w:rFonts w:asciiTheme="minorHAnsi" w:hAnsiTheme="minorHAnsi" w:cstheme="minorHAnsi"/>
        </w:rPr>
        <w:t>in our everyday reasoning about values.</w:t>
      </w:r>
      <w:r w:rsidRPr="00161544">
        <w:rPr>
          <w:rFonts w:asciiTheme="minorHAnsi" w:hAnsiTheme="minorHAnsi" w:cstheme="minorHAnsi"/>
        </w:rPr>
        <w:t xml:space="preserve"> If you tell me that you are heading for the convenience store, </w:t>
      </w:r>
      <w:r w:rsidRPr="00161544">
        <w:rPr>
          <w:rStyle w:val="StyleUnderline"/>
          <w:rFonts w:asciiTheme="minorHAnsi" w:hAnsiTheme="minorHAnsi" w:cstheme="minorHAnsi"/>
        </w:rPr>
        <w:t>I might ask: “What for?” This is a reasonable question, for when you go to the convenience store you usually do so</w:t>
      </w:r>
      <w:r w:rsidRPr="00161544">
        <w:rPr>
          <w:rFonts w:asciiTheme="minorHAnsi" w:hAnsiTheme="minorHAnsi" w:cstheme="minorHAnsi"/>
        </w:rPr>
        <w:t xml:space="preserve">, not merely for the sake of going to the convenience store, but </w:t>
      </w:r>
      <w:r w:rsidRPr="00161544">
        <w:rPr>
          <w:rStyle w:val="StyleUnderline"/>
          <w:rFonts w:asciiTheme="minorHAnsi" w:hAnsiTheme="minorHAnsi" w:cstheme="minorHAnsi"/>
        </w:rPr>
        <w:t>for the sake of achieving something further that you deem to be valuable.</w:t>
      </w:r>
      <w:r w:rsidRPr="0016154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154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161544">
        <w:rPr>
          <w:rStyle w:val="StyleUnderline"/>
          <w:rFonts w:asciiTheme="minorHAnsi" w:hAnsiTheme="minorHAnsi" w:cstheme="minorHAnsi"/>
          <w:highlight w:val="green"/>
        </w:rPr>
        <w:t>pleasure is not good for anything further</w:t>
      </w:r>
      <w:r w:rsidRPr="00161544">
        <w:rPr>
          <w:rStyle w:val="StyleUnderline"/>
          <w:rFonts w:asciiTheme="minorHAnsi" w:hAnsiTheme="minorHAnsi" w:cstheme="minorHAnsi"/>
        </w:rPr>
        <w:t>; it is simply that for which going to the convenience store and buying the soda is good.</w:t>
      </w:r>
      <w:r w:rsidRPr="00161544">
        <w:rPr>
          <w:rFonts w:asciiTheme="minorHAnsi" w:hAnsiTheme="minorHAnsi" w:cstheme="minorHAnsi"/>
        </w:rPr>
        <w:t>3 As Aristotle observes</w:t>
      </w:r>
      <w:r w:rsidRPr="00161544">
        <w:rPr>
          <w:rStyle w:val="StyleUnderline"/>
          <w:rFonts w:asciiTheme="minorHAnsi" w:hAnsiTheme="minorHAnsi" w:cstheme="minorHAnsi"/>
        </w:rPr>
        <w:t>: “We never ask [a man] what his end is in being pleased, because we assume that pleasure is choice worthy in itself.</w:t>
      </w:r>
      <w:r w:rsidRPr="0016154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1544">
        <w:rPr>
          <w:rStyle w:val="StyleUnderline"/>
          <w:rFonts w:asciiTheme="minorHAnsi" w:hAnsiTheme="minorHAnsi" w:cstheme="minorHAnsi"/>
          <w:highlight w:val="green"/>
        </w:rPr>
        <w:t>pleasure and pain</w:t>
      </w:r>
      <w:r w:rsidRPr="00161544">
        <w:rPr>
          <w:rStyle w:val="StyleUnderline"/>
          <w:rFonts w:asciiTheme="minorHAnsi" w:hAnsiTheme="minorHAnsi" w:cstheme="minorHAnsi"/>
        </w:rPr>
        <w:t xml:space="preserve"> are </w:t>
      </w:r>
      <w:r w:rsidRPr="00161544">
        <w:rPr>
          <w:rStyle w:val="StyleUnderline"/>
          <w:rFonts w:asciiTheme="minorHAnsi" w:hAnsiTheme="minorHAnsi" w:cstheme="minorHAnsi"/>
          <w:highlight w:val="green"/>
        </w:rPr>
        <w:t>both</w:t>
      </w:r>
      <w:r w:rsidRPr="00161544">
        <w:rPr>
          <w:rStyle w:val="StyleUnderline"/>
          <w:rFonts w:asciiTheme="minorHAnsi" w:hAnsiTheme="minorHAnsi" w:cstheme="minorHAnsi"/>
        </w:rPr>
        <w:t xml:space="preserve"> places where we </w:t>
      </w:r>
      <w:r w:rsidRPr="00161544">
        <w:rPr>
          <w:rStyle w:val="StyleUnderline"/>
          <w:rFonts w:asciiTheme="minorHAnsi" w:hAnsiTheme="minorHAnsi" w:cstheme="minorHAnsi"/>
          <w:highlight w:val="green"/>
        </w:rPr>
        <w:t>reach the end of the line in matters of value.</w:t>
      </w:r>
      <w:r w:rsidRPr="00161544">
        <w:rPr>
          <w:rStyle w:val="StyleUnderline"/>
          <w:rFonts w:asciiTheme="minorHAnsi" w:hAnsiTheme="minorHAnsi" w:cstheme="minorHAnsi"/>
        </w:rPr>
        <w:t xml:space="preserve"> </w:t>
      </w:r>
    </w:p>
    <w:p w14:paraId="1644183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0MzE0MDa2sDA2NjRR0lEKTi0uzszPAykwrAUAaX1ieiwAAAA="/>
    <w:docVar w:name="RibbonPointer" w:val="150407768"/>
    <w:docVar w:name="VerbatimVersion" w:val="5.1"/>
  </w:docVars>
  <w:rsids>
    <w:rsidRoot w:val="00A80616"/>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72834"/>
    <w:rsid w:val="0038158C"/>
    <w:rsid w:val="003902BA"/>
    <w:rsid w:val="003A09E2"/>
    <w:rsid w:val="00407037"/>
    <w:rsid w:val="00435DF9"/>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0616"/>
    <w:rsid w:val="00A93661"/>
    <w:rsid w:val="00A95652"/>
    <w:rsid w:val="00AC0AB8"/>
    <w:rsid w:val="00B10C3B"/>
    <w:rsid w:val="00B33C6D"/>
    <w:rsid w:val="00B4508F"/>
    <w:rsid w:val="00B55AD5"/>
    <w:rsid w:val="00B8057C"/>
    <w:rsid w:val="00BD6238"/>
    <w:rsid w:val="00BF593B"/>
    <w:rsid w:val="00BF773A"/>
    <w:rsid w:val="00BF7E81"/>
    <w:rsid w:val="00C13773"/>
    <w:rsid w:val="00C17CC8"/>
    <w:rsid w:val="00C83417"/>
    <w:rsid w:val="00C9604F"/>
    <w:rsid w:val="00C97F8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1BF2C"/>
  <w15:chartTrackingRefBased/>
  <w15:docId w15:val="{71E0B41C-32C8-4D1C-99B5-4265BD401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7F81"/>
    <w:rPr>
      <w:rFonts w:ascii="Calibri" w:hAnsi="Calibri" w:cs="Calibri"/>
    </w:rPr>
  </w:style>
  <w:style w:type="paragraph" w:styleId="Heading1">
    <w:name w:val="heading 1"/>
    <w:aliases w:val="Pocket"/>
    <w:basedOn w:val="Normal"/>
    <w:next w:val="Normal"/>
    <w:link w:val="Heading1Char"/>
    <w:qFormat/>
    <w:rsid w:val="00C97F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7F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7F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C97F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7F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F81"/>
  </w:style>
  <w:style w:type="character" w:customStyle="1" w:styleId="Heading1Char">
    <w:name w:val="Heading 1 Char"/>
    <w:aliases w:val="Pocket Char"/>
    <w:basedOn w:val="DefaultParagraphFont"/>
    <w:link w:val="Heading1"/>
    <w:rsid w:val="00C97F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7F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7F8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C97F8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97F81"/>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7F8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97F81"/>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C97F81"/>
    <w:rPr>
      <w:color w:val="auto"/>
      <w:u w:val="none"/>
    </w:rPr>
  </w:style>
  <w:style w:type="character" w:styleId="FollowedHyperlink">
    <w:name w:val="FollowedHyperlink"/>
    <w:basedOn w:val="DefaultParagraphFont"/>
    <w:uiPriority w:val="99"/>
    <w:semiHidden/>
    <w:unhideWhenUsed/>
    <w:rsid w:val="00C97F81"/>
    <w:rPr>
      <w:color w:val="auto"/>
      <w:u w:val="none"/>
    </w:rPr>
  </w:style>
  <w:style w:type="paragraph" w:customStyle="1" w:styleId="Emphasis1">
    <w:name w:val="Emphasis1"/>
    <w:basedOn w:val="Normal"/>
    <w:link w:val="Emphasis"/>
    <w:autoRedefine/>
    <w:uiPriority w:val="7"/>
    <w:qFormat/>
    <w:rsid w:val="00B10C3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B10C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13170</Words>
  <Characters>75075</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2022-02-12T18:11:00Z</dcterms:created>
  <dcterms:modified xsi:type="dcterms:W3CDTF">2022-02-12T18:36:00Z</dcterms:modified>
</cp:coreProperties>
</file>