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35C72" w14:textId="1D0ABB89" w:rsidR="004C3746" w:rsidRDefault="004C3746" w:rsidP="004C3746">
      <w:pPr>
        <w:pStyle w:val="Heading1"/>
      </w:pPr>
      <w:r>
        <w:t>NC</w:t>
      </w:r>
    </w:p>
    <w:p w14:paraId="3FC92B85" w14:textId="2397625D" w:rsidR="005035C3" w:rsidRDefault="005035C3" w:rsidP="005035C3"/>
    <w:p w14:paraId="01A5437C" w14:textId="3C1A9A47" w:rsidR="005035C3" w:rsidRDefault="005035C3" w:rsidP="005035C3"/>
    <w:p w14:paraId="639D7267" w14:textId="77777777" w:rsidR="005035C3" w:rsidRPr="005035C3" w:rsidRDefault="005035C3" w:rsidP="005035C3"/>
    <w:p w14:paraId="231BA8FA" w14:textId="7037346A" w:rsidR="005035C3" w:rsidRDefault="005035C3" w:rsidP="005035C3">
      <w:pPr>
        <w:pStyle w:val="Heading3"/>
      </w:pPr>
      <w:r>
        <w:lastRenderedPageBreak/>
        <w:t>1</w:t>
      </w:r>
    </w:p>
    <w:p w14:paraId="692145B1" w14:textId="77777777" w:rsidR="005035C3" w:rsidRDefault="005035C3" w:rsidP="005035C3"/>
    <w:p w14:paraId="3C7B9901" w14:textId="77777777" w:rsidR="005035C3" w:rsidRDefault="005035C3" w:rsidP="005035C3">
      <w:pPr>
        <w:pStyle w:val="Heading4"/>
        <w:rPr>
          <w:rFonts w:eastAsia="Times New Roman"/>
        </w:rPr>
      </w:pPr>
      <w:r>
        <w:rPr>
          <w:rFonts w:eastAsia="Times New Roman"/>
        </w:rPr>
        <w:t>Morality arises from agents with conflicting interests that mutually agree on constraints to each other actions.</w:t>
      </w:r>
    </w:p>
    <w:p w14:paraId="6CA97EF2" w14:textId="77777777" w:rsidR="005035C3" w:rsidRDefault="005035C3" w:rsidP="005035C3">
      <w:pPr>
        <w:rPr>
          <w:sz w:val="18"/>
          <w:szCs w:val="18"/>
        </w:rPr>
      </w:pPr>
      <w:r>
        <w:rPr>
          <w:b/>
          <w:bCs/>
          <w:sz w:val="26"/>
          <w:szCs w:val="26"/>
        </w:rPr>
        <w:t>Gauthier 86</w:t>
      </w:r>
      <w:r>
        <w:t xml:space="preserve"> </w:t>
      </w:r>
      <w:r>
        <w:rPr>
          <w:sz w:val="18"/>
          <w:szCs w:val="18"/>
        </w:rPr>
        <w:t xml:space="preserve">Gauthier, David P. </w:t>
      </w:r>
      <w:r>
        <w:rPr>
          <w:i/>
          <w:sz w:val="18"/>
          <w:szCs w:val="18"/>
        </w:rPr>
        <w:t>Morals by Agreement</w:t>
      </w:r>
      <w:r>
        <w:rPr>
          <w:sz w:val="18"/>
          <w:szCs w:val="18"/>
        </w:rPr>
        <w:t>. Oxford: Clarendon, 1986. Print. // Park City NL</w:t>
      </w:r>
    </w:p>
    <w:p w14:paraId="3D7803F9" w14:textId="77777777" w:rsidR="005035C3" w:rsidRPr="00DF1471" w:rsidRDefault="005035C3" w:rsidP="005035C3">
      <w:pPr>
        <w:rPr>
          <w:bCs/>
          <w:iCs/>
          <w:sz w:val="24"/>
          <w:u w:val="single"/>
        </w:rPr>
      </w:pPr>
      <w:r w:rsidRPr="00DF1471">
        <w:rPr>
          <w:rStyle w:val="Emphasis"/>
          <w:b w:val="0"/>
          <w:bCs/>
          <w:sz w:val="24"/>
          <w:highlight w:val="cyan"/>
        </w:rPr>
        <w:t>Moral principles are</w:t>
      </w:r>
      <w:r w:rsidRPr="00DF1471">
        <w:rPr>
          <w:rStyle w:val="Emphasis"/>
          <w:b w:val="0"/>
          <w:bCs/>
          <w:sz w:val="24"/>
        </w:rPr>
        <w:t xml:space="preserve"> introduced as the </w:t>
      </w:r>
      <w:r w:rsidRPr="00DF1471">
        <w:rPr>
          <w:rStyle w:val="Emphasis"/>
          <w:b w:val="0"/>
          <w:bCs/>
          <w:sz w:val="24"/>
          <w:highlight w:val="cyan"/>
        </w:rPr>
        <w:t>objects of</w:t>
      </w:r>
      <w:r w:rsidRPr="00DF1471">
        <w:rPr>
          <w:rStyle w:val="Emphasis"/>
          <w:b w:val="0"/>
          <w:bCs/>
          <w:sz w:val="24"/>
        </w:rPr>
        <w:t xml:space="preserve"> full voluntary ex ante </w:t>
      </w:r>
      <w:r w:rsidRPr="00DF1471">
        <w:rPr>
          <w:rStyle w:val="Emphasis"/>
          <w:b w:val="0"/>
          <w:bCs/>
          <w:sz w:val="24"/>
          <w:highlight w:val="cyan"/>
        </w:rPr>
        <w:t>agreement among rational persons</w:t>
      </w:r>
      <w:proofErr w:type="gramStart"/>
      <w:r w:rsidRPr="00DF1471">
        <w:rPr>
          <w:rStyle w:val="Emphasis"/>
          <w:b w:val="0"/>
          <w:bCs/>
          <w:sz w:val="24"/>
        </w:rPr>
        <w:t xml:space="preserve">.  </w:t>
      </w:r>
      <w:proofErr w:type="gramEnd"/>
      <w:r w:rsidRPr="00DF1471">
        <w:rPr>
          <w:rStyle w:val="Emphasis"/>
          <w:b w:val="0"/>
          <w:bCs/>
          <w:sz w:val="24"/>
        </w:rPr>
        <w:t>Su</w:t>
      </w:r>
      <w:r w:rsidRPr="00DF1471">
        <w:rPr>
          <w:b/>
          <w:bCs/>
          <w:sz w:val="16"/>
        </w:rPr>
        <w:t>ch agreement is hypothetical, in supposing a pre-moral context for the adoption of moral rules and practices</w:t>
      </w:r>
      <w:proofErr w:type="gramStart"/>
      <w:r w:rsidRPr="00DF1471">
        <w:rPr>
          <w:b/>
          <w:bCs/>
          <w:sz w:val="16"/>
        </w:rPr>
        <w:t xml:space="preserve">.  </w:t>
      </w:r>
      <w:proofErr w:type="gramEnd"/>
      <w:r w:rsidRPr="00DF1471">
        <w:rPr>
          <w:b/>
          <w:bCs/>
          <w:sz w:val="16"/>
        </w:rPr>
        <w:t>But the parties to agreement are real, determinate individuals, distinguished by their capacities, situations, and concerns</w:t>
      </w:r>
      <w:proofErr w:type="gramStart"/>
      <w:r w:rsidRPr="00DF1471">
        <w:rPr>
          <w:b/>
          <w:bCs/>
          <w:sz w:val="16"/>
        </w:rPr>
        <w:t xml:space="preserve">.  </w:t>
      </w:r>
      <w:proofErr w:type="gramEnd"/>
      <w:r w:rsidRPr="00DF1471">
        <w:rPr>
          <w:b/>
          <w:bCs/>
          <w:sz w:val="16"/>
        </w:rPr>
        <w:t>In so far as [</w:t>
      </w:r>
      <w:r w:rsidRPr="00DF1471">
        <w:rPr>
          <w:rStyle w:val="Emphasis"/>
          <w:b w:val="0"/>
          <w:bCs/>
          <w:sz w:val="24"/>
          <w:highlight w:val="cyan"/>
        </w:rPr>
        <w:t>Since] they would agree to constraints on their choices,</w:t>
      </w:r>
      <w:r w:rsidRPr="00DF1471">
        <w:rPr>
          <w:rStyle w:val="Emphasis"/>
          <w:b w:val="0"/>
          <w:bCs/>
          <w:sz w:val="24"/>
        </w:rPr>
        <w:t xml:space="preserve"> restraining their pursuit of their own interests, </w:t>
      </w:r>
      <w:r w:rsidRPr="00DF1471">
        <w:rPr>
          <w:rStyle w:val="Emphasis"/>
          <w:b w:val="0"/>
          <w:bCs/>
          <w:sz w:val="24"/>
          <w:highlight w:val="cyan"/>
        </w:rPr>
        <w:t>they acknowledge a distinction between what they may and may not do</w:t>
      </w:r>
      <w:proofErr w:type="gramStart"/>
      <w:r w:rsidRPr="00DF1471">
        <w:rPr>
          <w:rStyle w:val="Emphasis"/>
          <w:b w:val="0"/>
          <w:bCs/>
          <w:sz w:val="24"/>
        </w:rPr>
        <w:t xml:space="preserve">.  </w:t>
      </w:r>
      <w:proofErr w:type="gramEnd"/>
      <w:r w:rsidRPr="00DF1471">
        <w:rPr>
          <w:rStyle w:val="Emphasis"/>
          <w:b w:val="0"/>
          <w:bCs/>
          <w:sz w:val="24"/>
        </w:rPr>
        <w:t xml:space="preserve">As rational persons understanding the structure of their interaction, </w:t>
      </w:r>
      <w:r w:rsidRPr="00DF1471">
        <w:rPr>
          <w:rStyle w:val="Emphasis"/>
          <w:b w:val="0"/>
          <w:bCs/>
          <w:sz w:val="24"/>
          <w:highlight w:val="cyan"/>
        </w:rPr>
        <w:t>they recognize</w:t>
      </w:r>
      <w:r w:rsidRPr="00DF1471">
        <w:rPr>
          <w:rStyle w:val="Emphasis"/>
          <w:b w:val="0"/>
          <w:bCs/>
          <w:sz w:val="24"/>
        </w:rPr>
        <w:t xml:space="preserve"> for </w:t>
      </w:r>
      <w:r w:rsidRPr="00DF1471">
        <w:rPr>
          <w:rStyle w:val="Emphasis"/>
          <w:b w:val="0"/>
          <w:bCs/>
          <w:sz w:val="24"/>
          <w:highlight w:val="cyan"/>
        </w:rPr>
        <w:t>mutual constraint</w:t>
      </w:r>
      <w:r w:rsidRPr="00DF1471">
        <w:rPr>
          <w:rStyle w:val="Emphasis"/>
          <w:b w:val="0"/>
          <w:bCs/>
          <w:sz w:val="24"/>
        </w:rPr>
        <w:t xml:space="preserve">, and so </w:t>
      </w:r>
      <w:r w:rsidRPr="00DF1471">
        <w:rPr>
          <w:rStyle w:val="Emphasis"/>
          <w:b w:val="0"/>
          <w:bCs/>
          <w:sz w:val="24"/>
          <w:highlight w:val="cyan"/>
        </w:rPr>
        <w:t>for a moral dimension</w:t>
      </w:r>
      <w:r w:rsidRPr="00DF1471">
        <w:rPr>
          <w:rStyle w:val="Emphasis"/>
          <w:b w:val="0"/>
          <w:bCs/>
          <w:sz w:val="24"/>
        </w:rPr>
        <w:t xml:space="preserve"> in their affairs.</w:t>
      </w:r>
    </w:p>
    <w:p w14:paraId="403D3D40" w14:textId="77777777" w:rsidR="005035C3" w:rsidRPr="00156597" w:rsidRDefault="005035C3" w:rsidP="005035C3"/>
    <w:p w14:paraId="08639945" w14:textId="77777777" w:rsidR="005035C3" w:rsidRDefault="005035C3" w:rsidP="005035C3">
      <w:pPr>
        <w:pStyle w:val="Heading4"/>
        <w:rPr>
          <w:bCs/>
        </w:rPr>
      </w:pPr>
      <w:proofErr w:type="gramStart"/>
      <w:r w:rsidRPr="006859AA">
        <w:rPr>
          <w:bCs/>
        </w:rPr>
        <w:t>Th</w:t>
      </w:r>
      <w:r>
        <w:rPr>
          <w:bCs/>
        </w:rPr>
        <w:t>us</w:t>
      </w:r>
      <w:proofErr w:type="gramEnd"/>
      <w:r>
        <w:rPr>
          <w:bCs/>
        </w:rPr>
        <w:t xml:space="preserve"> the</w:t>
      </w:r>
      <w:r w:rsidRPr="006859AA">
        <w:rPr>
          <w:bCs/>
        </w:rPr>
        <w:t xml:space="preserve"> standard is consistency with </w:t>
      </w:r>
      <w:r>
        <w:rPr>
          <w:bCs/>
        </w:rPr>
        <w:t>C</w:t>
      </w:r>
      <w:r w:rsidRPr="006859AA">
        <w:rPr>
          <w:bCs/>
        </w:rPr>
        <w:t>ontractarianism</w:t>
      </w:r>
      <w:r>
        <w:rPr>
          <w:bCs/>
        </w:rPr>
        <w:t xml:space="preserve"> – agents have subjective conflicting desires that can only be resolved based on mutual agreement.</w:t>
      </w:r>
    </w:p>
    <w:p w14:paraId="6FFB9773" w14:textId="77777777" w:rsidR="005035C3" w:rsidRPr="00FD344A" w:rsidRDefault="005035C3" w:rsidP="005035C3">
      <w:pPr>
        <w:rPr>
          <w:b/>
          <w:bCs/>
          <w:sz w:val="26"/>
        </w:rPr>
      </w:pPr>
      <w:r w:rsidRPr="00FD344A">
        <w:rPr>
          <w:rStyle w:val="Style13ptBold"/>
        </w:rPr>
        <w:t xml:space="preserve">Stanford 0 </w:t>
      </w:r>
      <w:r>
        <w:t xml:space="preserve">[Stanford Encyclopedia of Philosophy. “Contractarianism.” </w:t>
      </w:r>
      <w:hyperlink r:id="rId6" w:history="1">
        <w:r>
          <w:rPr>
            <w:rStyle w:val="Hyperlink"/>
            <w:color w:val="000000"/>
            <w:u w:val="single"/>
          </w:rPr>
          <w:t>https://plato.stanford.edu/entries/contractarianism/</w:t>
        </w:r>
      </w:hyperlink>
      <w:r>
        <w:t xml:space="preserve"> Published 18 June 2000] </w:t>
      </w:r>
    </w:p>
    <w:p w14:paraId="21EDF723" w14:textId="77777777" w:rsidR="005035C3" w:rsidRDefault="005035C3" w:rsidP="005035C3">
      <w:pPr>
        <w:rPr>
          <w:sz w:val="16"/>
        </w:rPr>
      </w:pPr>
      <w:r w:rsidRPr="00E27497">
        <w:rPr>
          <w:sz w:val="16"/>
        </w:rPr>
        <w:t xml:space="preserve">A brief sketch of the most complete and influential contemporary contractarian theory, David Gauthier’s, is in order. Gauthier’s project in Morals </w:t>
      </w:r>
      <w:proofErr w:type="gramStart"/>
      <w:r w:rsidRPr="00E27497">
        <w:rPr>
          <w:sz w:val="16"/>
        </w:rPr>
        <w:t>By</w:t>
      </w:r>
      <w:proofErr w:type="gramEnd"/>
      <w:r w:rsidRPr="00E27497">
        <w:rPr>
          <w:sz w:val="16"/>
        </w:rPr>
        <w:t xml:space="preserve"> Agreement is to employ a contractarian approach to grounding morality in rationality in order to defeat the moral skeptic. (However, Anita </w:t>
      </w:r>
      <w:proofErr w:type="spellStart"/>
      <w:r w:rsidRPr="00E27497">
        <w:rPr>
          <w:sz w:val="16"/>
        </w:rPr>
        <w:t>Superson</w:t>
      </w:r>
      <w:proofErr w:type="spellEnd"/>
      <w:r w:rsidRPr="00E27497">
        <w:rPr>
          <w:sz w:val="16"/>
        </w:rPr>
        <w:t xml:space="preserve"> (2009) points out that Gauthier attempts to answer only the skeptic who </w:t>
      </w:r>
      <w:proofErr w:type="gramStart"/>
      <w:r w:rsidRPr="00E27497">
        <w:rPr>
          <w:sz w:val="16"/>
        </w:rPr>
        <w:t>asks</w:t>
      </w:r>
      <w:proofErr w:type="gramEnd"/>
      <w:r w:rsidRPr="00E27497">
        <w:rPr>
          <w:sz w:val="16"/>
        </w:rPr>
        <w:t xml:space="preserve"> “why should I be moral?” but leaves both the motive skeptic, who argues that it is enough to act morally but need not be motivated by morality, and the amoralist, who denies that there is any such thing as morality, that is, that there are true moral statements</w:t>
      </w:r>
      <w:r w:rsidRPr="00E27497">
        <w:rPr>
          <w:u w:val="single"/>
        </w:rPr>
        <w:t xml:space="preserve">.) It is generally assumed that </w:t>
      </w:r>
      <w:r w:rsidRPr="00E10CCA">
        <w:rPr>
          <w:highlight w:val="cyan"/>
          <w:u w:val="single"/>
        </w:rPr>
        <w:t>humans can have no perfect</w:t>
      </w:r>
      <w:r w:rsidRPr="00E27497">
        <w:rPr>
          <w:u w:val="single"/>
        </w:rPr>
        <w:t xml:space="preserve"> natural </w:t>
      </w:r>
      <w:r w:rsidRPr="00E10CCA">
        <w:rPr>
          <w:highlight w:val="cyan"/>
          <w:u w:val="single"/>
        </w:rPr>
        <w:t>harmony of interests</w:t>
      </w:r>
      <w:r w:rsidRPr="00E27497">
        <w:rPr>
          <w:u w:val="single"/>
        </w:rPr>
        <w:t xml:space="preserve"> (otherwise morality would be largely superfluous),</w:t>
      </w:r>
      <w:r w:rsidRPr="00E27497">
        <w:rPr>
          <w:sz w:val="16"/>
        </w:rPr>
        <w:t xml:space="preserve"> and that there is much for </w:t>
      </w:r>
      <w:proofErr w:type="gramStart"/>
      <w:r w:rsidRPr="00E27497">
        <w:rPr>
          <w:sz w:val="16"/>
        </w:rPr>
        <w:t>each individual</w:t>
      </w:r>
      <w:proofErr w:type="gramEnd"/>
      <w:r w:rsidRPr="00E27497">
        <w:rPr>
          <w:sz w:val="16"/>
        </w:rPr>
        <w:t xml:space="preserve"> to gain through cooperation. However, </w:t>
      </w:r>
      <w:r w:rsidRPr="00E10CCA">
        <w:rPr>
          <w:highlight w:val="cyan"/>
          <w:u w:val="single"/>
        </w:rPr>
        <w:t>moral constraint</w:t>
      </w:r>
      <w:r w:rsidRPr="00E27497">
        <w:rPr>
          <w:u w:val="single"/>
        </w:rPr>
        <w:t xml:space="preserve"> on the pursuit of individual self-interest </w:t>
      </w:r>
      <w:r w:rsidRPr="00E10CCA">
        <w:rPr>
          <w:highlight w:val="cyan"/>
          <w:u w:val="single"/>
        </w:rPr>
        <w:t>is required because cooperative activities</w:t>
      </w:r>
      <w:r w:rsidRPr="00E27497">
        <w:rPr>
          <w:u w:val="single"/>
        </w:rPr>
        <w:t xml:space="preserve"> almost inevitably </w:t>
      </w:r>
      <w:r w:rsidRPr="00E10CCA">
        <w:rPr>
          <w:highlight w:val="cyan"/>
          <w:u w:val="single"/>
        </w:rPr>
        <w:t>lead to a prisoner’s dilemma:</w:t>
      </w:r>
      <w:r w:rsidRPr="00E27497">
        <w:rPr>
          <w:u w:val="single"/>
        </w:rPr>
        <w:t xml:space="preserve"> </w:t>
      </w:r>
      <w:r w:rsidRPr="00E27497">
        <w:rPr>
          <w:sz w:val="16"/>
        </w:rPr>
        <w:t xml:space="preserve">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E27497">
        <w:rPr>
          <w:sz w:val="16"/>
        </w:rPr>
        <w:t>each others’</w:t>
      </w:r>
      <w:proofErr w:type="spellEnd"/>
      <w:r w:rsidRPr="00E27497">
        <w:rPr>
          <w:sz w:val="16"/>
        </w:rPr>
        <w:t xml:space="preserve"> trust and cooperate successfully. 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 It is helpful </w:t>
      </w:r>
      <w:r w:rsidRPr="00E27497">
        <w:rPr>
          <w:u w:val="single"/>
        </w:rPr>
        <w:t xml:space="preserve">to </w:t>
      </w:r>
      <w:r w:rsidRPr="00E10CCA">
        <w:rPr>
          <w:highlight w:val="cyan"/>
          <w:u w:val="single"/>
        </w:rPr>
        <w:t>think of the contract situation as a bargain, in which each party is</w:t>
      </w:r>
      <w:r w:rsidRPr="00E27497">
        <w:rPr>
          <w:u w:val="single"/>
        </w:rPr>
        <w:t xml:space="preserve"> trying to </w:t>
      </w:r>
      <w:r w:rsidRPr="00E10CCA">
        <w:rPr>
          <w:highlight w:val="cyan"/>
          <w:u w:val="single"/>
        </w:rPr>
        <w:t>negotiate the moral rules that will allow them to realize optimal utility</w:t>
      </w:r>
      <w:r w:rsidRPr="00E27497">
        <w:rPr>
          <w:u w:val="single"/>
        </w:rPr>
        <w:t xml:space="preserve">, </w:t>
      </w:r>
      <w:r w:rsidRPr="00E27497">
        <w:rPr>
          <w:sz w:val="16"/>
        </w:rPr>
        <w:t xml:space="preserve">and this has led philosophers to apply </w:t>
      </w:r>
      <w:proofErr w:type="gramStart"/>
      <w:r w:rsidRPr="00E27497">
        <w:rPr>
          <w:sz w:val="16"/>
        </w:rPr>
        <w:t>a number of</w:t>
      </w:r>
      <w:proofErr w:type="gramEnd"/>
      <w:r w:rsidRPr="00E27497">
        <w:rPr>
          <w:sz w:val="16"/>
        </w:rPr>
        <w:t xml:space="preserve"> bargaining solutions to the initial contract situation. Gauthier’s solution is the “minimax relative concession” (1986, </w:t>
      </w:r>
      <w:proofErr w:type="spellStart"/>
      <w:r w:rsidRPr="00E27497">
        <w:rPr>
          <w:sz w:val="16"/>
        </w:rPr>
        <w:t>ch.</w:t>
      </w:r>
      <w:proofErr w:type="spellEnd"/>
      <w:r w:rsidRPr="00E27497">
        <w:rPr>
          <w:sz w:val="16"/>
        </w:rPr>
        <w:t xml:space="preserve"> V). The idea of minimax relative concession is that each bargainer will be most concerned with the concessions that she makes from her ideal outcome relative to the concessions that others make.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 </w:t>
      </w:r>
      <w:r w:rsidRPr="00E10CCA">
        <w:rPr>
          <w:highlight w:val="cyan"/>
          <w:u w:val="single"/>
        </w:rPr>
        <w:t>The reasonable outcome</w:t>
      </w:r>
      <w:r w:rsidRPr="00E27497">
        <w:rPr>
          <w:u w:val="single"/>
        </w:rPr>
        <w:t xml:space="preserve">, according to this view, is the outcome that </w:t>
      </w:r>
      <w:r w:rsidRPr="00E10CCA">
        <w:rPr>
          <w:highlight w:val="cyan"/>
          <w:u w:val="single"/>
        </w:rPr>
        <w:t>minimizes the maximum relative concessions</w:t>
      </w:r>
      <w:r w:rsidRPr="00E27497">
        <w:rPr>
          <w:u w:val="single"/>
        </w:rPr>
        <w:t xml:space="preserve"> of each party to the bargain (Gauthier 1986, </w:t>
      </w:r>
      <w:proofErr w:type="spellStart"/>
      <w:r w:rsidRPr="00E27497">
        <w:rPr>
          <w:u w:val="single"/>
        </w:rPr>
        <w:t>ch.</w:t>
      </w:r>
      <w:proofErr w:type="spellEnd"/>
      <w:r w:rsidRPr="00E27497">
        <w:rPr>
          <w:u w:val="single"/>
        </w:rPr>
        <w:t xml:space="preserve"> V). </w:t>
      </w:r>
      <w:r w:rsidRPr="00E27497">
        <w:rPr>
          <w:sz w:val="16"/>
        </w:rPr>
        <w:t>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w:t>
      </w:r>
      <w:r w:rsidRPr="00E27497">
        <w:rPr>
          <w:u w:val="single"/>
        </w:rPr>
        <w:t xml:space="preserve">. It is important, then, that </w:t>
      </w:r>
      <w:r w:rsidRPr="00E10CCA">
        <w:rPr>
          <w:highlight w:val="cyan"/>
          <w:u w:val="single"/>
        </w:rPr>
        <w:t>the initial position must have been arrived at non-coercively</w:t>
      </w:r>
      <w:r w:rsidRPr="00E27497">
        <w:rPr>
          <w:u w:val="single"/>
        </w:rPr>
        <w:t xml:space="preserve"> if compliance to the agreement is to be secured. </w:t>
      </w:r>
      <w:r w:rsidRPr="00E27497">
        <w:rPr>
          <w:sz w:val="16"/>
        </w:rPr>
        <w:t xml:space="preserve">A form of the “Lockean proviso” (modeled after Locke’s description of the initial situation of his social contract): that one cannot have bettered himself by worsening others, </w:t>
      </w:r>
      <w:r w:rsidRPr="00E27497">
        <w:rPr>
          <w:sz w:val="16"/>
        </w:rPr>
        <w:lastRenderedPageBreak/>
        <w:t xml:space="preserve">may turn out to be beneficial in cases without a veil of ignorance. In sum, the moral norms that rational contractors will adopt (and comply with) are those norms that would be reached by the contractors beginning from a position each has attained through her own actions which have not worsened anyone </w:t>
      </w:r>
      <w:proofErr w:type="gramStart"/>
      <w:r w:rsidRPr="00E27497">
        <w:rPr>
          <w:sz w:val="16"/>
        </w:rPr>
        <w:t>else, and</w:t>
      </w:r>
      <w:proofErr w:type="gramEnd"/>
      <w:r w:rsidRPr="00E27497">
        <w:rPr>
          <w:sz w:val="16"/>
        </w:rPr>
        <w:t xml:space="preserve"> adopting as their principle for agreement the rule of minimax relative concession (Gauthier 1986, </w:t>
      </w:r>
      <w:proofErr w:type="spellStart"/>
      <w:r w:rsidRPr="00E27497">
        <w:rPr>
          <w:sz w:val="16"/>
        </w:rPr>
        <w:t>ch.</w:t>
      </w:r>
      <w:proofErr w:type="spellEnd"/>
      <w:r w:rsidRPr="00E27497">
        <w:rPr>
          <w:sz w:val="16"/>
        </w:rPr>
        <w:t xml:space="preserve"> VII). On one line of thought, contractarianism produces liberal individuals who seem well suited to join the kind of society that Rawls envisioned (Gauthier 1986, </w:t>
      </w:r>
      <w:proofErr w:type="spellStart"/>
      <w:r w:rsidRPr="00E27497">
        <w:rPr>
          <w:sz w:val="16"/>
        </w:rPr>
        <w:t>ch.</w:t>
      </w:r>
      <w:proofErr w:type="spellEnd"/>
      <w:r w:rsidRPr="00E27497">
        <w:rPr>
          <w:sz w:val="16"/>
        </w:rPr>
        <w:t xml:space="preserve"> XI). On another line, the Hobbesian contractarian argument leads towards the sparse government of libertarianism (</w:t>
      </w:r>
      <w:proofErr w:type="spellStart"/>
      <w:r w:rsidRPr="00E27497">
        <w:rPr>
          <w:sz w:val="16"/>
        </w:rPr>
        <w:t>Narveson</w:t>
      </w:r>
      <w:proofErr w:type="spellEnd"/>
      <w:r w:rsidRPr="00E27497">
        <w:rPr>
          <w:sz w:val="16"/>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412EC3F8" w14:textId="77777777" w:rsidR="005035C3" w:rsidRDefault="005035C3" w:rsidP="005035C3">
      <w:pPr>
        <w:pStyle w:val="Heading4"/>
      </w:pPr>
      <w:r>
        <w:t>Prefer additionally –</w:t>
      </w:r>
    </w:p>
    <w:p w14:paraId="3A20DB29" w14:textId="77777777" w:rsidR="005035C3" w:rsidRDefault="005035C3" w:rsidP="005035C3">
      <w:pPr>
        <w:pStyle w:val="Heading4"/>
      </w:pPr>
      <w:r>
        <w:t>1] Epistemic modesty – philosophers have debated ethics for thousands of years – it’s unlikely that their ethical theory happens to be the correct one. Contractarianism allows everyone to operate by their own theory of ethics.</w:t>
      </w:r>
    </w:p>
    <w:p w14:paraId="1984741C" w14:textId="77777777" w:rsidR="005035C3" w:rsidRDefault="005035C3" w:rsidP="005035C3">
      <w:pPr>
        <w:pStyle w:val="Heading4"/>
      </w:pPr>
      <w:r>
        <w:t>2] Actor spec – governments and policies are created based on compromises and mutual agreements between representatives with different interests.</w:t>
      </w:r>
    </w:p>
    <w:p w14:paraId="09672334" w14:textId="77777777" w:rsidR="005035C3" w:rsidRDefault="005035C3" w:rsidP="005035C3">
      <w:pPr>
        <w:pStyle w:val="Heading4"/>
      </w:pPr>
      <w:r>
        <w:t>3] Subjectivism – we can’t experience each other’s feelings or emotions and there is no view-from-nowhere, so only agreement between different subjects can provide a basis of ethics.</w:t>
      </w:r>
    </w:p>
    <w:p w14:paraId="54BE2AE0" w14:textId="77777777" w:rsidR="005035C3" w:rsidRPr="00A67219" w:rsidRDefault="005035C3" w:rsidP="005035C3"/>
    <w:p w14:paraId="1E7FBAEE" w14:textId="77777777" w:rsidR="005035C3" w:rsidRPr="006859AA" w:rsidRDefault="005035C3" w:rsidP="005035C3">
      <w:pPr>
        <w:pStyle w:val="Heading4"/>
        <w:rPr>
          <w:rFonts w:cs="Calibri"/>
          <w:bCs/>
        </w:rPr>
      </w:pPr>
      <w:r>
        <w:rPr>
          <w:rFonts w:cs="Calibri"/>
          <w:bCs/>
        </w:rPr>
        <w:t xml:space="preserve">Now negate – </w:t>
      </w:r>
    </w:p>
    <w:p w14:paraId="2532F0FD" w14:textId="77777777" w:rsidR="005035C3" w:rsidRPr="006859AA" w:rsidRDefault="005035C3" w:rsidP="005035C3">
      <w:pPr>
        <w:pStyle w:val="Heading4"/>
        <w:rPr>
          <w:bCs/>
        </w:rPr>
      </w:pPr>
      <w:r w:rsidRPr="006859AA">
        <w:rPr>
          <w:bCs/>
        </w:rPr>
        <w:t xml:space="preserve">1] Unconditional striking breaches different elements of contracts. </w:t>
      </w:r>
    </w:p>
    <w:p w14:paraId="2E53DA0D" w14:textId="77777777" w:rsidR="005035C3" w:rsidRDefault="005035C3" w:rsidP="005035C3">
      <w:r>
        <w:rPr>
          <w:rStyle w:val="Style13ptBold"/>
        </w:rPr>
        <w:t xml:space="preserve">NLRB </w:t>
      </w:r>
      <w:r>
        <w:t>National Labor Relations Board. “The Right to Strike.”</w:t>
      </w:r>
      <w:r>
        <w:rPr>
          <w:rStyle w:val="apple-converted-space"/>
          <w:rFonts w:eastAsiaTheme="majorEastAsia"/>
          <w:color w:val="000000"/>
        </w:rPr>
        <w:t> </w:t>
      </w:r>
      <w:r>
        <w:rPr>
          <w:i/>
          <w:iCs/>
        </w:rPr>
        <w:t>The Right to Strike | National Labor Relations Board</w:t>
      </w:r>
      <w:r>
        <w:t>, www.nlrb.gov/strikes.</w:t>
      </w:r>
      <w:r>
        <w:rPr>
          <w:rStyle w:val="apple-converted-space"/>
          <w:rFonts w:eastAsiaTheme="majorEastAsia"/>
          <w:color w:val="000000"/>
        </w:rPr>
        <w:t> SJEP</w:t>
      </w:r>
    </w:p>
    <w:p w14:paraId="61E0EAC7" w14:textId="77777777" w:rsidR="005035C3" w:rsidRPr="00E10CCA" w:rsidRDefault="005035C3" w:rsidP="005035C3">
      <w:pPr>
        <w:rPr>
          <w:sz w:val="16"/>
        </w:rPr>
      </w:pPr>
      <w:r w:rsidRPr="00E10CCA">
        <w:rPr>
          <w:sz w:val="16"/>
        </w:rPr>
        <w:t>Strikes unlawful because of timing—Effect of no-strike contract</w:t>
      </w:r>
      <w:r w:rsidRPr="00E10CCA">
        <w:rPr>
          <w:highlight w:val="cyan"/>
          <w:u w:val="single"/>
        </w:rPr>
        <w:t>. A strike that violates a no-strike</w:t>
      </w:r>
      <w:r w:rsidRPr="00E10CCA">
        <w:rPr>
          <w:u w:val="single"/>
        </w:rPr>
        <w:t xml:space="preserve"> provision of a </w:t>
      </w:r>
      <w:r w:rsidRPr="00E10CCA">
        <w:rPr>
          <w:highlight w:val="cyan"/>
          <w:u w:val="single"/>
        </w:rPr>
        <w:t>contract is not protected</w:t>
      </w:r>
      <w:r w:rsidRPr="00E10CCA">
        <w:rPr>
          <w:u w:val="single"/>
        </w:rPr>
        <w:t xml:space="preserve"> by the Act, </w:t>
      </w:r>
      <w:r w:rsidRPr="00E10CCA">
        <w:rPr>
          <w:highlight w:val="cyan"/>
          <w:u w:val="single"/>
        </w:rPr>
        <w:t>and</w:t>
      </w:r>
      <w:r w:rsidRPr="00E10CCA">
        <w:rPr>
          <w:u w:val="single"/>
        </w:rPr>
        <w:t xml:space="preserve"> the </w:t>
      </w:r>
      <w:r w:rsidRPr="00E10CCA">
        <w:rPr>
          <w:highlight w:val="cyan"/>
          <w:u w:val="single"/>
        </w:rPr>
        <w:t>striking employees can be discharged</w:t>
      </w:r>
      <w:r w:rsidRPr="00E10CCA">
        <w:rPr>
          <w:sz w:val="16"/>
        </w:rPr>
        <w:t xml:space="preserve">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w:t>
      </w:r>
      <w:r w:rsidRPr="00E10CCA">
        <w:rPr>
          <w:highlight w:val="cyan"/>
          <w:u w:val="single"/>
        </w:rPr>
        <w:t>Strikes at end of contract</w:t>
      </w:r>
      <w:r w:rsidRPr="00E10CCA">
        <w:rPr>
          <w:sz w:val="16"/>
        </w:rPr>
        <w:t xml:space="preserve"> </w:t>
      </w:r>
      <w:proofErr w:type="spellStart"/>
      <w:proofErr w:type="gramStart"/>
      <w:r w:rsidRPr="00E10CCA">
        <w:rPr>
          <w:sz w:val="16"/>
        </w:rPr>
        <w:t>period.Section</w:t>
      </w:r>
      <w:proofErr w:type="spellEnd"/>
      <w:proofErr w:type="gramEnd"/>
      <w:r w:rsidRPr="00E10CCA">
        <w:rPr>
          <w:sz w:val="16"/>
        </w:rPr>
        <w:t xml:space="preserve"> 8(d) provides that when either party desires to terminate or change an existing contract, it must comply with certain conditions. If these requirements are not met, </w:t>
      </w:r>
      <w:r w:rsidRPr="00E10CCA">
        <w:rPr>
          <w:u w:val="single"/>
        </w:rPr>
        <w:t xml:space="preserve">a strike </w:t>
      </w:r>
      <w:r w:rsidRPr="00E10CCA">
        <w:rPr>
          <w:highlight w:val="cyan"/>
          <w:u w:val="single"/>
        </w:rPr>
        <w:t>to terminate or change a contract is unlawful and</w:t>
      </w:r>
      <w:r w:rsidRPr="00E10CCA">
        <w:rPr>
          <w:u w:val="single"/>
        </w:rPr>
        <w:t xml:space="preserve"> participating </w:t>
      </w:r>
      <w:r w:rsidRPr="00E10CCA">
        <w:rPr>
          <w:highlight w:val="cyan"/>
          <w:u w:val="single"/>
        </w:rPr>
        <w:t>strikers lose their status as employees</w:t>
      </w:r>
      <w:r w:rsidRPr="00E10CCA">
        <w:rPr>
          <w:u w:val="single"/>
        </w:rPr>
        <w:t xml:space="preserve"> of the employer engaged </w:t>
      </w:r>
      <w:r w:rsidRPr="00E10CCA">
        <w:rPr>
          <w:highlight w:val="cyan"/>
          <w:u w:val="single"/>
        </w:rPr>
        <w:t>in the labor dispute</w:t>
      </w:r>
      <w:r w:rsidRPr="00E10CCA">
        <w:rPr>
          <w:u w:val="single"/>
        </w:rPr>
        <w:t>.</w:t>
      </w:r>
      <w:r w:rsidRPr="00E10CCA">
        <w:rPr>
          <w:sz w:val="16"/>
        </w:rPr>
        <w:t xml:space="preserve"> If the strike was caused by the unfair labor practice of the employer, however, the strikers are classified as unfair labor practice strikers and their status is not affected by failure to follow the required procedure. </w:t>
      </w:r>
    </w:p>
    <w:p w14:paraId="0C9BCE21" w14:textId="77777777" w:rsidR="005035C3" w:rsidRPr="006859AA" w:rsidRDefault="005035C3" w:rsidP="005035C3">
      <w:pPr>
        <w:pStyle w:val="Heading4"/>
        <w:rPr>
          <w:bCs/>
        </w:rPr>
      </w:pPr>
      <w:r w:rsidRPr="006859AA">
        <w:rPr>
          <w:bCs/>
        </w:rPr>
        <w:t xml:space="preserve">2] A worker </w:t>
      </w:r>
      <w:proofErr w:type="gramStart"/>
      <w:r w:rsidRPr="006859AA">
        <w:rPr>
          <w:bCs/>
        </w:rPr>
        <w:t>has the ability to</w:t>
      </w:r>
      <w:proofErr w:type="gramEnd"/>
      <w:r w:rsidRPr="006859AA">
        <w:rPr>
          <w:bCs/>
        </w:rPr>
        <w:t xml:space="preserve"> choose their employer and thus their contract. Therefore, there is no reason a worker can strike against a contract they have agreed to previously. </w:t>
      </w:r>
    </w:p>
    <w:p w14:paraId="503F88CD" w14:textId="77777777" w:rsidR="005035C3" w:rsidRPr="006859AA" w:rsidRDefault="005035C3" w:rsidP="005035C3">
      <w:pPr>
        <w:pStyle w:val="Heading4"/>
        <w:rPr>
          <w:bCs/>
        </w:rPr>
      </w:pPr>
      <w:r w:rsidRPr="006859AA">
        <w:rPr>
          <w:bCs/>
        </w:rPr>
        <w:t>3] Strikes inhibit the ability to create contracts, create power imbalances, and violate individual contracts.</w:t>
      </w:r>
    </w:p>
    <w:p w14:paraId="306FFEE2" w14:textId="77777777" w:rsidR="005035C3" w:rsidRDefault="005035C3" w:rsidP="005035C3">
      <w:r>
        <w:rPr>
          <w:rFonts w:eastAsiaTheme="majorEastAsia" w:cstheme="majorBidi"/>
          <w:b/>
          <w:iCs/>
          <w:sz w:val="26"/>
        </w:rPr>
        <w:t>Levine 1</w:t>
      </w:r>
      <w:r>
        <w:t xml:space="preserve"> [Peter.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w:t>
      </w:r>
      <w:r>
        <w:lastRenderedPageBreak/>
        <w:t>Institute. He was the founding deputy director (2001-6) and then the second director (2006-15) of Tisch College’s CIRCLE, The Center for Information and Research on Civic Learning and Engagement, which he continues to oversee as an associate dean]</w:t>
      </w:r>
    </w:p>
    <w:p w14:paraId="5391F8D8" w14:textId="77777777" w:rsidR="005035C3" w:rsidRPr="00E10CCA" w:rsidRDefault="005035C3" w:rsidP="005035C3">
      <w:pPr>
        <w:rPr>
          <w:sz w:val="16"/>
        </w:rPr>
      </w:pPr>
      <w:r w:rsidRPr="00E10CCA">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E10CCA">
        <w:rPr>
          <w:highlight w:val="cyan"/>
          <w:u w:val="single"/>
        </w:rPr>
        <w:t xml:space="preserve">unions gain strength </w:t>
      </w:r>
      <w:r w:rsidRPr="00E10CCA">
        <w:rPr>
          <w:highlight w:val="cyan"/>
          <w:u w:val="single"/>
          <w:bdr w:val="single" w:sz="4" w:space="0" w:color="auto" w:frame="1"/>
        </w:rPr>
        <w:t>by overriding private rights.</w:t>
      </w:r>
      <w:r w:rsidRPr="00E10CCA">
        <w:rPr>
          <w:highlight w:val="cyan"/>
          <w:u w:val="single"/>
        </w:rPr>
        <w:t xml:space="preserve"> </w:t>
      </w:r>
      <w:r w:rsidRPr="00E10CCA">
        <w:rPr>
          <w:u w:val="single"/>
        </w:rPr>
        <w:t xml:space="preserve">They routinely </w:t>
      </w:r>
      <w:r w:rsidRPr="00E10CCA">
        <w:rPr>
          <w:highlight w:val="cyan"/>
          <w:u w:val="single"/>
        </w:rPr>
        <w:t>block anyone from working under a non-union contract</w:t>
      </w:r>
      <w:r w:rsidRPr="00E10CCA">
        <w:rPr>
          <w:u w:val="single"/>
        </w:rPr>
        <w:t xml:space="preserve">, </w:t>
      </w:r>
      <w:r w:rsidRPr="00E10CCA">
        <w:rPr>
          <w:highlight w:val="cyan"/>
          <w:u w:val="single"/>
        </w:rPr>
        <w:t xml:space="preserve">and </w:t>
      </w:r>
      <w:r w:rsidRPr="00E10CCA">
        <w:rPr>
          <w:u w:val="single"/>
        </w:rPr>
        <w:t xml:space="preserve">they </w:t>
      </w:r>
      <w:r w:rsidRPr="00E10CCA">
        <w:rPr>
          <w:highlight w:val="cyan"/>
          <w:u w:val="single"/>
        </w:rPr>
        <w:t>prevent employers from making offers</w:t>
      </w:r>
      <w:r w:rsidRPr="00E10CCA">
        <w:rPr>
          <w:u w:val="single"/>
        </w:rPr>
        <w:t>--even advantageous ones--</w:t>
      </w:r>
      <w:r w:rsidRPr="00E10CCA">
        <w:rPr>
          <w:highlight w:val="cyan"/>
          <w:u w:val="single"/>
        </w:rPr>
        <w:t xml:space="preserve">to individual workers </w:t>
      </w:r>
      <w:r w:rsidRPr="00E10CCA">
        <w:rPr>
          <w:u w:val="single"/>
        </w:rPr>
        <w:t xml:space="preserve">unless the union is informed and consents. </w:t>
      </w:r>
      <w:r w:rsidRPr="00E10CCA">
        <w:rPr>
          <w:highlight w:val="cyan"/>
          <w:u w:val="single"/>
        </w:rPr>
        <w:t>Unions declare strikes</w:t>
      </w:r>
      <w:r w:rsidRPr="00E10CCA">
        <w:rPr>
          <w:sz w:val="16"/>
          <w:highlight w:val="cyan"/>
        </w:rPr>
        <w:t xml:space="preserve"> </w:t>
      </w:r>
      <w:r w:rsidRPr="00E10CCA">
        <w:rPr>
          <w:sz w:val="16"/>
        </w:rPr>
        <w:t xml:space="preserve">and establish picket lines </w:t>
      </w:r>
      <w:r w:rsidRPr="00E10CCA">
        <w:rPr>
          <w:highlight w:val="cyan"/>
          <w:u w:val="single"/>
        </w:rPr>
        <w:t>to prevent</w:t>
      </w:r>
      <w:r w:rsidRPr="00E10CCA">
        <w:rPr>
          <w:sz w:val="16"/>
          <w:highlight w:val="cyan"/>
        </w:rPr>
        <w:t xml:space="preserve"> </w:t>
      </w:r>
      <w:r w:rsidRPr="00E10CCA">
        <w:rPr>
          <w:highlight w:val="cyan"/>
          <w:u w:val="single"/>
        </w:rPr>
        <w:t>customers and workers from entering company property</w:t>
      </w:r>
      <w:r w:rsidRPr="00E10CCA">
        <w:rPr>
          <w:u w:val="single"/>
        </w:rPr>
        <w:t xml:space="preserve">; </w:t>
      </w:r>
      <w:r w:rsidRPr="00E10CCA">
        <w:rPr>
          <w:highlight w:val="cyan"/>
          <w:u w:val="single"/>
        </w:rPr>
        <w:t xml:space="preserve">they </w:t>
      </w:r>
      <w:r w:rsidRPr="00E10CCA">
        <w:rPr>
          <w:u w:val="single"/>
        </w:rPr>
        <w:t xml:space="preserve">may </w:t>
      </w:r>
      <w:r w:rsidRPr="00E10CCA">
        <w:rPr>
          <w:highlight w:val="cyan"/>
          <w:u w:val="single"/>
          <w:bdr w:val="single" w:sz="4" w:space="0" w:color="auto" w:frame="1"/>
        </w:rPr>
        <w:t>fine employees who cross these lines.</w:t>
      </w:r>
      <w:r w:rsidRPr="00E10CCA">
        <w:rPr>
          <w:sz w:val="16"/>
          <w:highlight w:val="cyan"/>
        </w:rPr>
        <w:t xml:space="preserve"> </w:t>
      </w:r>
      <w:r w:rsidRPr="00E10CCA">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E10CCA">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E10CCA">
        <w:rPr>
          <w:sz w:val="1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E10CCA">
        <w:rPr>
          <w:sz w:val="16"/>
        </w:rPr>
        <w:t>are able to</w:t>
      </w:r>
      <w:proofErr w:type="gramEnd"/>
      <w:r w:rsidRPr="00E10CCA">
        <w:rPr>
          <w:sz w:val="16"/>
        </w:rPr>
        <w:t xml:space="preserve"> ignore minorities’ preferences.</w:t>
      </w:r>
    </w:p>
    <w:p w14:paraId="22046105" w14:textId="77777777" w:rsidR="005035C3" w:rsidRDefault="005035C3" w:rsidP="005035C3"/>
    <w:p w14:paraId="7503B0C8" w14:textId="211BFC4A" w:rsidR="00A95652" w:rsidRDefault="00D81AF3" w:rsidP="00D81AF3">
      <w:pPr>
        <w:pStyle w:val="Heading3"/>
      </w:pPr>
      <w:r>
        <w:lastRenderedPageBreak/>
        <w:t>2</w:t>
      </w:r>
    </w:p>
    <w:p w14:paraId="26D11852" w14:textId="77777777" w:rsidR="00D81AF3" w:rsidRDefault="00D81AF3" w:rsidP="00D81AF3">
      <w:pPr>
        <w:pStyle w:val="Heading4"/>
      </w:pPr>
      <w:r>
        <w:rPr>
          <w:u w:val="single"/>
        </w:rPr>
        <w:t>Global tech innovation</w:t>
      </w:r>
      <w:r>
        <w:t xml:space="preserve"> high now.</w:t>
      </w:r>
    </w:p>
    <w:p w14:paraId="3E9EC274" w14:textId="77777777" w:rsidR="00D81AF3" w:rsidRDefault="00D81AF3" w:rsidP="00D81AF3">
      <w:pPr>
        <w:rPr>
          <w:rStyle w:val="Style13ptBold"/>
        </w:rPr>
      </w:pPr>
      <w:r>
        <w:rPr>
          <w:rStyle w:val="Style13ptBold"/>
        </w:rPr>
        <w:t xml:space="preserve">Mercury News et al 6/4 </w:t>
      </w:r>
      <w:r>
        <w:t xml:space="preserve">[Mercury News and East Bay Times Editorial Boards, June 4, 2021, “Editorial: How America can Win the Global Tech War” </w:t>
      </w:r>
      <w:hyperlink r:id="rId7" w:history="1">
        <w:r>
          <w:rPr>
            <w:rStyle w:val="Hyperlink"/>
            <w:color w:val="000000"/>
            <w:u w:val="single"/>
          </w:rPr>
          <w:t>https://www.mercurynews.com/2021/06/04/editorial-why-silicon-valley-needs-endless-frontier-bill/</w:t>
        </w:r>
      </w:hyperlink>
      <w:r>
        <w:t xml:space="preserve"> //gord0]</w:t>
      </w:r>
    </w:p>
    <w:p w14:paraId="6B96AC9C" w14:textId="77777777" w:rsidR="00D81AF3" w:rsidRDefault="00D81AF3" w:rsidP="00D81AF3">
      <w:pPr>
        <w:spacing w:before="100" w:beforeAutospacing="1" w:after="100" w:afterAutospacing="1"/>
      </w:pPr>
      <w:r>
        <w:rPr>
          <w:rStyle w:val="StyleUnderline"/>
          <w:highlight w:val="green"/>
        </w:rPr>
        <w:t xml:space="preserve">The nation that wins the global tech race will dominate </w:t>
      </w:r>
      <w:r>
        <w:rPr>
          <w:rStyle w:val="StyleUnderline"/>
        </w:rPr>
        <w:t>the 21st century</w:t>
      </w:r>
      <w:r>
        <w:t>.</w:t>
      </w:r>
      <w:r>
        <w:rPr>
          <w:rFonts w:ascii="Times New Roman" w:hAnsi="Times New Roman" w:cs="Times New Roman"/>
        </w:rPr>
        <w:t xml:space="preserve"> </w:t>
      </w:r>
      <w:r>
        <w:t>This has been true since the 1800</w:t>
      </w:r>
      <w:proofErr w:type="gramStart"/>
      <w:r>
        <w:t xml:space="preserve">s.  </w:t>
      </w:r>
      <w:proofErr w:type="gramEnd"/>
      <w:r>
        <w:t xml:space="preserve">Given the rapid pace of innovation and tech’s impact on our economy and defense capabilities in the last decade, there is ample evidence to suggest that </w:t>
      </w:r>
      <w:r>
        <w:rPr>
          <w:rStyle w:val="StyleUnderline"/>
        </w:rPr>
        <w:t xml:space="preserve">the need for </w:t>
      </w:r>
      <w:r>
        <w:rPr>
          <w:rStyle w:val="StyleUnderline"/>
          <w:highlight w:val="green"/>
        </w:rPr>
        <w:t>investment in tech r</w:t>
      </w:r>
      <w:r>
        <w:rPr>
          <w:rStyle w:val="StyleUnderline"/>
        </w:rPr>
        <w:t xml:space="preserve">esearch </w:t>
      </w:r>
      <w:r>
        <w:rPr>
          <w:rStyle w:val="StyleUnderline"/>
          <w:highlight w:val="green"/>
        </w:rPr>
        <w:t>and d</w:t>
      </w:r>
      <w:r>
        <w:rPr>
          <w:rStyle w:val="StyleUnderline"/>
        </w:rPr>
        <w:t xml:space="preserve">evelopment </w:t>
      </w:r>
      <w:r>
        <w:rPr>
          <w:rStyle w:val="StyleUnderline"/>
          <w:highlight w:val="green"/>
        </w:rPr>
        <w:t>has never been greater.</w:t>
      </w:r>
      <w:r>
        <w:rPr>
          <w:highlight w:val="green"/>
        </w:rPr>
        <w:t xml:space="preserve"> </w:t>
      </w:r>
      <w:r>
        <w:rPr>
          <w:rStyle w:val="StyleUnderline"/>
          <w:highlight w:val="green"/>
        </w:rPr>
        <w:t>China</w:t>
      </w:r>
      <w:r>
        <w:rPr>
          <w:rStyle w:val="StyleUnderline"/>
        </w:rPr>
        <w:t xml:space="preserve"> has been </w:t>
      </w:r>
      <w:r>
        <w:rPr>
          <w:rStyle w:val="StyleUnderline"/>
          <w:highlight w:val="green"/>
        </w:rPr>
        <w:t>closing the tech gap</w:t>
      </w:r>
      <w:r>
        <w:rPr>
          <w:rStyle w:val="StyleUnderline"/>
        </w:rPr>
        <w:t xml:space="preserve"> in recent years by making bold investments in tech with the intent of overtaking the United States</w:t>
      </w:r>
      <w:r>
        <w:t xml:space="preserve">. This is a tech war we cannot afford to lose. It’s imperative that Congress pass the Endless Frontier Act and authorize the biggest R&amp;D tech investment in the United States since the Apollo years. </w:t>
      </w:r>
      <w:r>
        <w:rPr>
          <w:rStyle w:val="StyleUnderline"/>
          <w:highlight w:val="green"/>
        </w:rPr>
        <w:t>Rep</w:t>
      </w:r>
      <w:r>
        <w:rPr>
          <w:rStyle w:val="StyleUnderline"/>
        </w:rPr>
        <w:t xml:space="preserve">. Ro </w:t>
      </w:r>
      <w:r>
        <w:rPr>
          <w:rStyle w:val="StyleUnderline"/>
          <w:highlight w:val="green"/>
        </w:rPr>
        <w:t>Khanna</w:t>
      </w:r>
      <w:r>
        <w:rPr>
          <w:rStyle w:val="StyleUnderline"/>
        </w:rPr>
        <w:t xml:space="preserve">, D-Santa Clara, </w:t>
      </w:r>
      <w:r>
        <w:rPr>
          <w:rStyle w:val="StyleUnderline"/>
          <w:highlight w:val="green"/>
        </w:rPr>
        <w:t>made</w:t>
      </w:r>
      <w:r>
        <w:rPr>
          <w:rStyle w:val="StyleUnderline"/>
        </w:rPr>
        <w:t xml:space="preserve"> a </w:t>
      </w:r>
      <w:r>
        <w:rPr>
          <w:rStyle w:val="StyleUnderline"/>
          <w:highlight w:val="green"/>
        </w:rPr>
        <w:t>massive increase in science and technology</w:t>
      </w:r>
      <w:r>
        <w:rPr>
          <w:rStyle w:val="StyleUnderline"/>
        </w:rPr>
        <w:t xml:space="preserve"> investment a major part of his platform while campaigning for a seat in Congress in 2016</w:t>
      </w:r>
      <w: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Pr>
          <w:rStyle w:val="StyleUnderline"/>
        </w:rPr>
        <w:t xml:space="preserve">Khanna would like </w:t>
      </w:r>
      <w:r>
        <w:rPr>
          <w:rStyle w:val="StyleUnderline"/>
          <w:highlight w:val="green"/>
        </w:rPr>
        <w:t>Congress to authorize $100 billion</w:t>
      </w:r>
      <w:r>
        <w:rPr>
          <w:rStyle w:val="StyleUnderline"/>
        </w:rPr>
        <w:t xml:space="preserve"> over a five-year period </w:t>
      </w:r>
      <w:r>
        <w:rPr>
          <w:rStyle w:val="StyleUnderline"/>
          <w:highlight w:val="green"/>
        </w:rPr>
        <w:t>for</w:t>
      </w:r>
      <w:r>
        <w:rPr>
          <w:rStyle w:val="StyleUnderline"/>
        </w:rPr>
        <w:t xml:space="preserve"> critical </w:t>
      </w:r>
      <w:r>
        <w:rPr>
          <w:rStyle w:val="StyleUnderline"/>
          <w:highlight w:val="green"/>
        </w:rPr>
        <w:t>advancements in a</w:t>
      </w:r>
      <w:r>
        <w:rPr>
          <w:rStyle w:val="StyleUnderline"/>
        </w:rPr>
        <w:t xml:space="preserve">rtificial </w:t>
      </w:r>
      <w:r>
        <w:rPr>
          <w:rStyle w:val="StyleUnderline"/>
          <w:highlight w:val="green"/>
        </w:rPr>
        <w:t>i</w:t>
      </w:r>
      <w:r>
        <w:rPr>
          <w:rStyle w:val="StyleUnderline"/>
        </w:rPr>
        <w:t xml:space="preserve">ntelligence, </w:t>
      </w:r>
      <w:r>
        <w:rPr>
          <w:rStyle w:val="StyleUnderline"/>
          <w:highlight w:val="green"/>
        </w:rPr>
        <w:t>biotech</w:t>
      </w:r>
      <w:r>
        <w:rPr>
          <w:rStyle w:val="StyleUnderline"/>
        </w:rPr>
        <w:t xml:space="preserve">nology, </w:t>
      </w:r>
      <w:r>
        <w:rPr>
          <w:rStyle w:val="StyleUnderline"/>
          <w:highlight w:val="green"/>
        </w:rPr>
        <w:t>cybersecurity</w:t>
      </w:r>
      <w:r>
        <w:rPr>
          <w:rStyle w:val="StyleUnderline"/>
        </w:rPr>
        <w:t xml:space="preserve">, </w:t>
      </w:r>
      <w:proofErr w:type="gramStart"/>
      <w:r>
        <w:rPr>
          <w:rStyle w:val="StyleUnderline"/>
        </w:rPr>
        <w:t>semiconductors</w:t>
      </w:r>
      <w:proofErr w:type="gramEnd"/>
      <w:r>
        <w:rPr>
          <w:rStyle w:val="StyleUnderline"/>
        </w:rPr>
        <w:t xml:space="preserve"> </w:t>
      </w:r>
      <w:r>
        <w:rPr>
          <w:rStyle w:val="StyleUnderline"/>
          <w:highlight w:val="green"/>
        </w:rPr>
        <w:t>and other</w:t>
      </w:r>
      <w:r>
        <w:rPr>
          <w:rStyle w:val="StyleUnderline"/>
        </w:rPr>
        <w:t xml:space="preserve"> cutting-edge </w:t>
      </w:r>
      <w:r>
        <w:rPr>
          <w:rStyle w:val="StyleUnderline"/>
          <w:highlight w:val="green"/>
        </w:rPr>
        <w:t>tech</w:t>
      </w:r>
      <w:r>
        <w:rPr>
          <w:rStyle w:val="StyleUnderline"/>
        </w:rPr>
        <w:t>nologies.</w:t>
      </w:r>
      <w:r>
        <w:t xml:space="preserve"> The Senate is talking of knocking that number down to $50 billion or $75 billion. </w:t>
      </w:r>
      <w:r>
        <w:rPr>
          <w:rStyle w:val="StyleUnderline"/>
        </w:rPr>
        <w:t xml:space="preserve">They should be reminded of China Premier Li Keqiang’s March announcement that </w:t>
      </w:r>
      <w:r>
        <w:rPr>
          <w:rStyle w:val="StyleUnderline"/>
          <w:highlight w:val="green"/>
        </w:rPr>
        <w:t>China</w:t>
      </w:r>
      <w:r>
        <w:rPr>
          <w:rStyle w:val="StyleUnderline"/>
        </w:rPr>
        <w:t xml:space="preserve"> would </w:t>
      </w:r>
      <w:r>
        <w:rPr>
          <w:rStyle w:val="StyleUnderline"/>
          <w:highlight w:val="green"/>
        </w:rPr>
        <w:t>increase its research and development</w:t>
      </w:r>
      <w:r>
        <w:rPr>
          <w:rStyle w:val="StyleUnderline"/>
        </w:rPr>
        <w:t xml:space="preserve"> spending </w:t>
      </w:r>
      <w:r>
        <w:rPr>
          <w:rStyle w:val="StyleUnderline"/>
          <w:highlight w:val="green"/>
        </w:rPr>
        <w:t>by</w:t>
      </w:r>
      <w:r>
        <w:rPr>
          <w:rStyle w:val="StyleUnderline"/>
        </w:rPr>
        <w:t xml:space="preserve"> an additional </w:t>
      </w:r>
      <w:r>
        <w:rPr>
          <w:rStyle w:val="StyleUnderline"/>
          <w:highlight w:val="green"/>
        </w:rPr>
        <w:t>7% per year between 2021 and 2025</w:t>
      </w:r>
      <w:r>
        <w:rPr>
          <w:rStyle w:val="StyleUnderline"/>
        </w:rPr>
        <w:t>.</w:t>
      </w:r>
      <w: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Pr>
          <w:rStyle w:val="StyleUnderline"/>
        </w:rPr>
        <w:t xml:space="preserve">Building </w:t>
      </w:r>
      <w:r>
        <w:rPr>
          <w:rStyle w:val="StyleUnderline"/>
          <w:highlight w:val="green"/>
        </w:rPr>
        <w:t>tech centers</w:t>
      </w:r>
      <w:r>
        <w:rPr>
          <w:rStyle w:val="StyleUnderline"/>
        </w:rPr>
        <w:t xml:space="preserve"> throughout the United States should also </w:t>
      </w:r>
      <w:r>
        <w:rPr>
          <w:rStyle w:val="StyleUnderline"/>
          <w:highlight w:val="green"/>
        </w:rPr>
        <w:t>create more support for the industry</w:t>
      </w:r>
      <w:r>
        <w:rPr>
          <w:rStyle w:val="StyleUnderline"/>
        </w:rPr>
        <w:t xml:space="preserve"> across the country</w:t>
      </w:r>
      <w: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E68E006" w14:textId="77777777" w:rsidR="00D81AF3" w:rsidRDefault="00D81AF3" w:rsidP="00D81AF3"/>
    <w:p w14:paraId="686709B0" w14:textId="77777777" w:rsidR="00D81AF3" w:rsidRDefault="00D81AF3" w:rsidP="00D81AF3">
      <w:pPr>
        <w:pStyle w:val="Heading4"/>
      </w:pPr>
      <w:r>
        <w:lastRenderedPageBreak/>
        <w:t xml:space="preserve">Violent strike efforts are </w:t>
      </w:r>
      <w:r>
        <w:rPr>
          <w:u w:val="single"/>
        </w:rPr>
        <w:t>increasing</w:t>
      </w:r>
      <w:r>
        <w:t xml:space="preserve"> – they </w:t>
      </w:r>
      <w:r>
        <w:rPr>
          <w:u w:val="single"/>
        </w:rPr>
        <w:t>slow</w:t>
      </w:r>
      <w:r>
        <w:t xml:space="preserve"> innovation, </w:t>
      </w:r>
      <w:r>
        <w:rPr>
          <w:u w:val="single"/>
        </w:rPr>
        <w:t>specifically</w:t>
      </w:r>
      <w:r>
        <w:t xml:space="preserve"> in the tech sector.</w:t>
      </w:r>
    </w:p>
    <w:p w14:paraId="53EB9807" w14:textId="77777777" w:rsidR="00D81AF3" w:rsidRDefault="00D81AF3" w:rsidP="00D81AF3">
      <w:proofErr w:type="spellStart"/>
      <w:r>
        <w:rPr>
          <w:rStyle w:val="Style13ptBold"/>
        </w:rPr>
        <w:t>Hanasoge</w:t>
      </w:r>
      <w:proofErr w:type="spellEnd"/>
      <w:r>
        <w:rPr>
          <w:rStyle w:val="Style13ptBold"/>
        </w:rPr>
        <w:t xml:space="preserve"> 16</w:t>
      </w:r>
      <w:r>
        <w:t xml:space="preserve"> [</w:t>
      </w:r>
      <w:proofErr w:type="spellStart"/>
      <w:r>
        <w:t>Chaithra</w:t>
      </w:r>
      <w:proofErr w:type="spellEnd"/>
      <w:r>
        <w:t xml:space="preserve">; Senior Research Analyst, Market Researcher, Consumer Insights, Strategy Consulting; “The Union Strikes: The Good, the Bad and the Ugly,” Supply Wisdom; April/June 2016 (Doesn’t specifically say but this is the most recent event is </w:t>
      </w:r>
      <w:proofErr w:type="gramStart"/>
      <w:r>
        <w:t>cites</w:t>
      </w:r>
      <w:proofErr w:type="gramEnd"/>
      <w:r>
        <w:t>); https://www.supplywisdom.com/resources/the-union-strikes-the-good-the-bad-and-the-ugly/]//SJWen</w:t>
      </w:r>
    </w:p>
    <w:p w14:paraId="10341E63" w14:textId="77777777" w:rsidR="00D81AF3" w:rsidRDefault="00D81AF3" w:rsidP="00D81AF3">
      <w: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3A7E6746" w14:textId="77777777" w:rsidR="00D81AF3" w:rsidRDefault="00D81AF3" w:rsidP="00D81AF3">
      <w:pPr>
        <w:rPr>
          <w:u w:val="single"/>
        </w:rPr>
      </w:pPr>
      <w:r>
        <w:t>The repercussion: </w:t>
      </w:r>
      <w:r>
        <w:rPr>
          <w:u w:val="single"/>
        </w:rPr>
        <w:t xml:space="preserve">The </w:t>
      </w:r>
      <w:r>
        <w:rPr>
          <w:highlight w:val="green"/>
          <w:u w:val="single"/>
        </w:rPr>
        <w:t xml:space="preserve">strike witnessed </w:t>
      </w:r>
      <w:r>
        <w:rPr>
          <w:rStyle w:val="Emphasis"/>
        </w:rPr>
        <w:t>several instances</w:t>
      </w:r>
      <w:r>
        <w:rPr>
          <w:u w:val="single"/>
        </w:rPr>
        <w:t xml:space="preserve"> of </w:t>
      </w:r>
      <w:r>
        <w:rPr>
          <w:rStyle w:val="Emphasis"/>
        </w:rPr>
        <w:t xml:space="preserve">social </w:t>
      </w:r>
      <w:r>
        <w:rPr>
          <w:rStyle w:val="Emphasis"/>
          <w:highlight w:val="green"/>
        </w:rPr>
        <w:t>disorder</w:t>
      </w:r>
      <w:r>
        <w:rPr>
          <w:highlight w:val="green"/>
          <w:u w:val="single"/>
        </w:rPr>
        <w:t xml:space="preserve">, </w:t>
      </w:r>
      <w:proofErr w:type="gramStart"/>
      <w:r>
        <w:rPr>
          <w:rStyle w:val="Emphasis"/>
          <w:highlight w:val="green"/>
        </w:rPr>
        <w:t>violence</w:t>
      </w:r>
      <w:proofErr w:type="gramEnd"/>
      <w:r>
        <w:rPr>
          <w:u w:val="single"/>
        </w:rPr>
        <w:t xml:space="preserve"> and </w:t>
      </w:r>
      <w:r>
        <w:rPr>
          <w:rStyle w:val="Emphasis"/>
          <w:highlight w:val="green"/>
        </w:rPr>
        <w:t>clashes</w:t>
      </w:r>
      <w:r>
        <w:t xml:space="preserve">, ultimately calling for third party intervention (Secretary of Labor – Thomas Perez) to initiate negotiations between the parties. Also, </w:t>
      </w:r>
      <w:proofErr w:type="gramStart"/>
      <w:r>
        <w:rPr>
          <w:u w:val="single"/>
        </w:rPr>
        <w:t>as a result of</w:t>
      </w:r>
      <w:proofErr w:type="gramEnd"/>
      <w:r>
        <w:rPr>
          <w:u w:val="single"/>
        </w:rPr>
        <w:t xml:space="preserve"> the strike, </w:t>
      </w:r>
      <w:r>
        <w:rPr>
          <w:highlight w:val="green"/>
          <w:u w:val="single"/>
        </w:rPr>
        <w:t xml:space="preserve">Verizon reported </w:t>
      </w:r>
      <w:r>
        <w:rPr>
          <w:rStyle w:val="Emphasis"/>
          <w:highlight w:val="green"/>
        </w:rPr>
        <w:t>lower</w:t>
      </w:r>
      <w:r>
        <w:rPr>
          <w:u w:val="single"/>
        </w:rPr>
        <w:t xml:space="preserve"> than </w:t>
      </w:r>
      <w:r>
        <w:rPr>
          <w:rStyle w:val="Emphasis"/>
        </w:rPr>
        <w:t xml:space="preserve">expected </w:t>
      </w:r>
      <w:r>
        <w:rPr>
          <w:rStyle w:val="Emphasis"/>
          <w:highlight w:val="green"/>
        </w:rPr>
        <w:t>revenues</w:t>
      </w:r>
      <w:r>
        <w:rPr>
          <w:u w:val="single"/>
        </w:rPr>
        <w:t xml:space="preserve"> in the </w:t>
      </w:r>
      <w:r>
        <w:rPr>
          <w:rStyle w:val="Emphasis"/>
        </w:rPr>
        <w:t>second quarter of 2016</w:t>
      </w:r>
      <w:r>
        <w:rPr>
          <w:u w:val="single"/>
        </w:rPr>
        <w:t>.</w:t>
      </w:r>
    </w:p>
    <w:p w14:paraId="1E4CC1D2" w14:textId="77777777" w:rsidR="00D81AF3" w:rsidRDefault="00D81AF3" w:rsidP="00D81AF3">
      <w:r>
        <w:t xml:space="preserve">Trade unions/ labor unions aren’t just this millennia’s product and has been in vogue since times immemorial. </w:t>
      </w:r>
      <w:r>
        <w:rPr>
          <w:rStyle w:val="Emphasis"/>
          <w:highlight w:val="green"/>
        </w:rPr>
        <w:t>Unions</w:t>
      </w:r>
      <w:r>
        <w:rPr>
          <w:u w:val="single"/>
        </w:rPr>
        <w:t xml:space="preserve">, to </w:t>
      </w:r>
      <w:r>
        <w:rPr>
          <w:rStyle w:val="Emphasis"/>
        </w:rPr>
        <w:t>ensure fairness</w:t>
      </w:r>
      <w:r>
        <w:rPr>
          <w:u w:val="single"/>
        </w:rPr>
        <w:t xml:space="preserve"> to the working class, have </w:t>
      </w:r>
      <w:r>
        <w:rPr>
          <w:rStyle w:val="Emphasis"/>
          <w:highlight w:val="green"/>
        </w:rPr>
        <w:t>gone on strike</w:t>
      </w:r>
      <w:r>
        <w:rPr>
          <w:rStyle w:val="Emphasis"/>
        </w:rPr>
        <w:t xml:space="preserve"> for better working conditions</w:t>
      </w:r>
      <w:r>
        <w:rPr>
          <w:u w:val="single"/>
        </w:rPr>
        <w:t xml:space="preserve"> and employee benefits </w:t>
      </w:r>
      <w:r>
        <w:rPr>
          <w:highlight w:val="green"/>
          <w:u w:val="single"/>
        </w:rPr>
        <w:t>since</w:t>
      </w:r>
      <w:r>
        <w:rPr>
          <w:u w:val="single"/>
        </w:rPr>
        <w:t xml:space="preserve"> the </w:t>
      </w:r>
      <w:r>
        <w:rPr>
          <w:rStyle w:val="Emphasis"/>
        </w:rPr>
        <w:t>industrial revolution</w:t>
      </w:r>
      <w:r>
        <w:rPr>
          <w:u w:val="single"/>
        </w:rPr>
        <w:t xml:space="preserve"> and are as strong today as they were last century. With the </w:t>
      </w:r>
      <w:r>
        <w:rPr>
          <w:rStyle w:val="Emphasis"/>
        </w:rPr>
        <w:t xml:space="preserve">advent of technology and </w:t>
      </w:r>
      <w:r>
        <w:rPr>
          <w:rStyle w:val="Emphasis"/>
          <w:highlight w:val="green"/>
        </w:rPr>
        <w:t>advancement in a</w:t>
      </w:r>
      <w:r>
        <w:rPr>
          <w:rStyle w:val="Emphasis"/>
        </w:rPr>
        <w:t xml:space="preserve">rtificial </w:t>
      </w:r>
      <w:r>
        <w:rPr>
          <w:rStyle w:val="Emphasis"/>
          <w:highlight w:val="green"/>
        </w:rPr>
        <w:t>i</w:t>
      </w:r>
      <w:r>
        <w:rPr>
          <w:rStyle w:val="Emphasis"/>
        </w:rPr>
        <w:t>ntelligence</w:t>
      </w:r>
      <w:r>
        <w:t xml:space="preserve">, machines are grabbing the jobs which were once the bastion of the humans. So, questions that arise here are, what relevance do unions have in today’s work scenario? </w:t>
      </w:r>
      <w:proofErr w:type="gramStart"/>
      <w:r>
        <w:t>And,</w:t>
      </w:r>
      <w:proofErr w:type="gramEnd"/>
      <w:r>
        <w:t xml:space="preserve"> are the strikes organized by them avoidable?</w:t>
      </w:r>
    </w:p>
    <w:p w14:paraId="01B46385" w14:textId="77777777" w:rsidR="00D81AF3" w:rsidRDefault="00D81AF3" w:rsidP="00D81AF3">
      <w:pPr>
        <w:rPr>
          <w:u w:val="single"/>
        </w:rPr>
      </w:pPr>
      <w:proofErr w:type="gramStart"/>
      <w:r>
        <w:t>As long as</w:t>
      </w:r>
      <w:proofErr w:type="gramEnd"/>
      <w: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Pr>
          <w:u w:val="single"/>
        </w:rPr>
        <w:t xml:space="preserve">Federal Government </w:t>
      </w:r>
      <w:r>
        <w:rPr>
          <w:rStyle w:val="Emphasis"/>
        </w:rPr>
        <w:t>departments across Australia</w:t>
      </w:r>
      <w:r>
        <w:rPr>
          <w:u w:val="single"/>
        </w:rPr>
        <w:t xml:space="preserve"> went on a series of </w:t>
      </w:r>
      <w:r>
        <w:rPr>
          <w:rStyle w:val="Emphasis"/>
          <w:highlight w:val="green"/>
        </w:rPr>
        <w:t>strikes</w:t>
      </w:r>
      <w:r>
        <w:rPr>
          <w:u w:val="single"/>
        </w:rPr>
        <w:t xml:space="preserve"> over failed pay negotiations</w:t>
      </w:r>
      <w:r>
        <w:t xml:space="preserve">, </w:t>
      </w:r>
      <w:r>
        <w:rPr>
          <w:rStyle w:val="Emphasis"/>
          <w:highlight w:val="green"/>
        </w:rPr>
        <w:t>disrupt</w:t>
      </w:r>
      <w:r>
        <w:rPr>
          <w:rStyle w:val="Emphasis"/>
        </w:rPr>
        <w:t xml:space="preserve">ing </w:t>
      </w:r>
      <w:r>
        <w:rPr>
          <w:rStyle w:val="Emphasis"/>
          <w:highlight w:val="green"/>
        </w:rPr>
        <w:t>operations</w:t>
      </w:r>
      <w:r>
        <w:rPr>
          <w:highlight w:val="green"/>
          <w:u w:val="single"/>
        </w:rPr>
        <w:t xml:space="preserve"> </w:t>
      </w:r>
      <w:r>
        <w:rPr>
          <w:u w:val="single"/>
        </w:rPr>
        <w:t xml:space="preserve">of many </w:t>
      </w:r>
      <w:r>
        <w:rPr>
          <w:rStyle w:val="Emphasis"/>
        </w:rPr>
        <w:t>government departments</w:t>
      </w:r>
      <w:r>
        <w:t xml:space="preserve"> for a few days</w:t>
      </w:r>
      <w:proofErr w:type="gramStart"/>
      <w:r>
        <w:t xml:space="preserve">.  </w:t>
      </w:r>
      <w:proofErr w:type="gramEnd"/>
      <w:r>
        <w:rPr>
          <w:u w:val="single"/>
        </w:rPr>
        <w:t>Besides such direct effects</w:t>
      </w:r>
      <w:r>
        <w:t xml:space="preserve">, </w:t>
      </w:r>
      <w:r>
        <w:rPr>
          <w:u w:val="single"/>
        </w:rPr>
        <w:t xml:space="preserve">there are many </w:t>
      </w:r>
      <w:r>
        <w:rPr>
          <w:rStyle w:val="Emphasis"/>
        </w:rPr>
        <w:t xml:space="preserve">indirect </w:t>
      </w:r>
      <w:r>
        <w:rPr>
          <w:rStyle w:val="Emphasis"/>
          <w:highlight w:val="green"/>
        </w:rPr>
        <w:t>effects</w:t>
      </w:r>
      <w:r>
        <w:rPr>
          <w:highlight w:val="green"/>
          <w:u w:val="single"/>
        </w:rPr>
        <w:t xml:space="preserve"> as well</w:t>
      </w:r>
      <w:r>
        <w:rPr>
          <w:u w:val="single"/>
        </w:rPr>
        <w:t xml:space="preserve"> such </w:t>
      </w:r>
      <w:r>
        <w:rPr>
          <w:highlight w:val="green"/>
          <w:u w:val="single"/>
        </w:rPr>
        <w:t xml:space="preserve">as </w:t>
      </w:r>
      <w:r>
        <w:rPr>
          <w:rStyle w:val="Emphasis"/>
          <w:highlight w:val="green"/>
        </w:rPr>
        <w:t>strained</w:t>
      </w:r>
      <w:r>
        <w:rPr>
          <w:rStyle w:val="Emphasis"/>
        </w:rPr>
        <w:t xml:space="preserve"> employee </w:t>
      </w:r>
      <w:r>
        <w:rPr>
          <w:rStyle w:val="Emphasis"/>
          <w:highlight w:val="green"/>
        </w:rPr>
        <w:t>relations</w:t>
      </w:r>
      <w:r>
        <w:rPr>
          <w:highlight w:val="green"/>
          <w:u w:val="single"/>
        </w:rPr>
        <w:t xml:space="preserve">, </w:t>
      </w:r>
      <w:r>
        <w:rPr>
          <w:rStyle w:val="Emphasis"/>
          <w:highlight w:val="green"/>
        </w:rPr>
        <w:t>slower</w:t>
      </w:r>
      <w:r>
        <w:rPr>
          <w:rStyle w:val="Emphasis"/>
        </w:rPr>
        <w:t xml:space="preserve"> work </w:t>
      </w:r>
      <w:r>
        <w:rPr>
          <w:rStyle w:val="Emphasis"/>
          <w:highlight w:val="green"/>
        </w:rPr>
        <w:t>processes</w:t>
      </w:r>
      <w:r>
        <w:rPr>
          <w:highlight w:val="green"/>
          <w:u w:val="single"/>
        </w:rPr>
        <w:t xml:space="preserve">, </w:t>
      </w:r>
      <w:r>
        <w:rPr>
          <w:rStyle w:val="Emphasis"/>
          <w:highlight w:val="green"/>
        </w:rPr>
        <w:t xml:space="preserve">lesser </w:t>
      </w:r>
      <w:proofErr w:type="gramStart"/>
      <w:r>
        <w:rPr>
          <w:rStyle w:val="Emphasis"/>
          <w:highlight w:val="green"/>
        </w:rPr>
        <w:t>productivity</w:t>
      </w:r>
      <w:proofErr w:type="gramEnd"/>
      <w:r>
        <w:rPr>
          <w:highlight w:val="green"/>
          <w:u w:val="single"/>
        </w:rPr>
        <w:t xml:space="preserve"> and </w:t>
      </w:r>
      <w:r>
        <w:rPr>
          <w:rStyle w:val="Emphasis"/>
        </w:rPr>
        <w:t xml:space="preserve">unnecessary legal </w:t>
      </w:r>
      <w:r>
        <w:rPr>
          <w:rStyle w:val="Emphasis"/>
          <w:highlight w:val="green"/>
        </w:rPr>
        <w:t>hassles</w:t>
      </w:r>
      <w:r>
        <w:rPr>
          <w:u w:val="single"/>
        </w:rPr>
        <w:t>.</w:t>
      </w:r>
    </w:p>
    <w:p w14:paraId="005A8AB6" w14:textId="77777777" w:rsidR="00D81AF3" w:rsidRDefault="00D81AF3" w:rsidP="00D81AF3">
      <w:r>
        <w:t xml:space="preserve">Also, </w:t>
      </w:r>
      <w:r>
        <w:rPr>
          <w:u w:val="single"/>
        </w:rPr>
        <w:t xml:space="preserve">union strikes can </w:t>
      </w:r>
      <w:r>
        <w:rPr>
          <w:rStyle w:val="Emphasis"/>
        </w:rPr>
        <w:t>never be taken too lightly</w:t>
      </w:r>
      <w:r>
        <w:t xml:space="preserve"> as they have prompted major overturn of decisions, on a few occasions. Besides </w:t>
      </w:r>
      <w:r>
        <w:rPr>
          <w:u w:val="single"/>
        </w:rPr>
        <w:t xml:space="preserve">the </w:t>
      </w:r>
      <w:r>
        <w:rPr>
          <w:rStyle w:val="Emphasis"/>
          <w:highlight w:val="green"/>
        </w:rPr>
        <w:t>Verizon</w:t>
      </w:r>
      <w:r>
        <w:rPr>
          <w:rStyle w:val="Emphasis"/>
        </w:rPr>
        <w:t xml:space="preserve"> incident</w:t>
      </w:r>
      <w:r>
        <w:rPr>
          <w:u w:val="single"/>
        </w:rPr>
        <w:t xml:space="preserve"> that </w:t>
      </w:r>
      <w:r>
        <w:rPr>
          <w:highlight w:val="green"/>
          <w:u w:val="single"/>
        </w:rPr>
        <w:t xml:space="preserve">was a </w:t>
      </w:r>
      <w:r>
        <w:rPr>
          <w:rStyle w:val="Emphasis"/>
          <w:highlight w:val="green"/>
        </w:rPr>
        <w:t>crucial example</w:t>
      </w:r>
      <w:r>
        <w:rPr>
          <w:u w:val="single"/>
        </w:rPr>
        <w:t xml:space="preserve"> of this</w:t>
      </w:r>
      <w: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2C880DBC" w14:textId="77777777" w:rsidR="00D81AF3" w:rsidRDefault="00D81AF3" w:rsidP="00D81AF3">
      <w:r>
        <w:t xml:space="preserve">However, aside from employee concerns, such incidents are also determined by </w:t>
      </w:r>
      <w:proofErr w:type="gramStart"/>
      <w:r>
        <w:t>a number of</w:t>
      </w:r>
      <w:proofErr w:type="gramEnd"/>
      <w: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w:t>
      </w:r>
      <w:r>
        <w:lastRenderedPageBreak/>
        <w:t>compared to 1,300 incidents in 2014. Most of them have stemmed out of failure by the government to respect the basic rights of employees and address labor concerns.</w:t>
      </w:r>
    </w:p>
    <w:p w14:paraId="7A83B6CF" w14:textId="77777777" w:rsidR="00D81AF3" w:rsidRDefault="00D81AF3" w:rsidP="00D81AF3">
      <w:r>
        <w:t xml:space="preserve">Interestingly, </w:t>
      </w:r>
      <w:r>
        <w:rPr>
          <w:highlight w:val="green"/>
          <w:u w:val="single"/>
        </w:rPr>
        <w:t xml:space="preserve">unions have </w:t>
      </w:r>
      <w:r>
        <w:rPr>
          <w:rStyle w:val="Emphasis"/>
          <w:highlight w:val="green"/>
        </w:rPr>
        <w:t xml:space="preserve">not </w:t>
      </w:r>
      <w:r>
        <w:rPr>
          <w:rStyle w:val="Emphasis"/>
        </w:rPr>
        <w:t xml:space="preserve">been able to </w:t>
      </w:r>
      <w:r>
        <w:rPr>
          <w:rStyle w:val="Emphasis"/>
          <w:highlight w:val="green"/>
        </w:rPr>
        <w:t xml:space="preserve">gain a </w:t>
      </w:r>
      <w:r>
        <w:rPr>
          <w:rStyle w:val="Emphasis"/>
        </w:rPr>
        <w:t xml:space="preserve">strong </w:t>
      </w:r>
      <w:r>
        <w:rPr>
          <w:rStyle w:val="Emphasis"/>
          <w:highlight w:val="green"/>
        </w:rPr>
        <w:t>foothold</w:t>
      </w:r>
      <w:r>
        <w:rPr>
          <w:highlight w:val="green"/>
          <w:u w:val="single"/>
        </w:rPr>
        <w:t xml:space="preserve"> in the </w:t>
      </w:r>
      <w:r>
        <w:rPr>
          <w:rStyle w:val="Emphasis"/>
          <w:highlight w:val="green"/>
        </w:rPr>
        <w:t>IT</w:t>
      </w:r>
      <w:r>
        <w:rPr>
          <w:rStyle w:val="Emphasis"/>
        </w:rPr>
        <w:t xml:space="preserve">-BPO </w:t>
      </w:r>
      <w:r>
        <w:rPr>
          <w:rStyle w:val="Emphasis"/>
          <w:highlight w:val="green"/>
        </w:rPr>
        <w:t>industry</w:t>
      </w:r>
      <w:r>
        <w:rPr>
          <w:u w:val="single"/>
        </w:rPr>
        <w:t>.</w:t>
      </w:r>
      <w:r>
        <w:t xml:space="preserve"> While many countries do have a separate union to represent workers from the sector, </w:t>
      </w:r>
      <w:r>
        <w:rPr>
          <w:u w:val="single"/>
        </w:rPr>
        <w:t xml:space="preserve">incidents of </w:t>
      </w:r>
      <w:r>
        <w:rPr>
          <w:highlight w:val="green"/>
          <w:u w:val="single"/>
        </w:rPr>
        <w:t>strikes</w:t>
      </w:r>
      <w:r>
        <w:rPr>
          <w:u w:val="single"/>
        </w:rPr>
        <w:t xml:space="preserve"> like Verizon </w:t>
      </w:r>
      <w:r>
        <w:rPr>
          <w:rStyle w:val="Emphasis"/>
          <w:highlight w:val="green"/>
        </w:rPr>
        <w:t>have been</w:t>
      </w:r>
      <w:r>
        <w:rPr>
          <w:rStyle w:val="Emphasis"/>
        </w:rPr>
        <w:t xml:space="preserve"> relatively </w:t>
      </w:r>
      <w:r>
        <w:rPr>
          <w:rStyle w:val="Emphasis"/>
          <w:highlight w:val="green"/>
        </w:rPr>
        <w:t>lo</w:t>
      </w:r>
      <w:r>
        <w:rPr>
          <w:highlight w:val="green"/>
          <w:u w:val="single"/>
        </w:rPr>
        <w:t>w</w:t>
      </w:r>
      <w:proofErr w:type="gramStart"/>
      <w:r>
        <w:t xml:space="preserve">.  </w:t>
      </w:r>
      <w:proofErr w:type="gramEnd"/>
      <w:r>
        <w:t xml:space="preserve">However, workplace regulations, in addition to other factors mentioned could be a trigger for such incidents, even if on a smaller scale. </w:t>
      </w:r>
      <w:r>
        <w:rPr>
          <w:u w:val="single"/>
        </w:rPr>
        <w:t xml:space="preserve">For example, a recent survey that </w:t>
      </w:r>
      <w:r>
        <w:rPr>
          <w:rStyle w:val="Emphasis"/>
        </w:rPr>
        <w:t>interviewed several BPO employees</w:t>
      </w:r>
      <w:r>
        <w:rPr>
          <w:u w:val="single"/>
        </w:rPr>
        <w:t xml:space="preserve"> in India revealed that</w:t>
      </w:r>
      <w:r>
        <w:t xml:space="preserve"> while </w:t>
      </w:r>
      <w:r>
        <w:rPr>
          <w:rStyle w:val="Emphasis"/>
        </w:rPr>
        <w:t>forming a union</w:t>
      </w:r>
      <w:r>
        <w:rPr>
          <w:u w:val="single"/>
        </w:rPr>
        <w:t xml:space="preserve"> in the BPO sector was </w:t>
      </w:r>
      <w:r>
        <w:rPr>
          <w:rStyle w:val="Emphasis"/>
        </w:rPr>
        <w:t>difficult</w:t>
      </w:r>
      <w:r>
        <w:t>, irksome workplace regulations such as constant surveillance, irregular timings and incentives have prompted employees to express their resentment in smaller ways such as corruption of internal servers and so on</w:t>
      </w:r>
      <w:proofErr w:type="gramStart"/>
      <w:r>
        <w:t xml:space="preserve">.  </w:t>
      </w:r>
      <w:proofErr w:type="gramEnd"/>
      <w:r>
        <w:t>Such risks are further enhanced in a city like Kolkata, which carries a strong trade union culture.</w:t>
      </w:r>
    </w:p>
    <w:p w14:paraId="2A092B1F" w14:textId="77777777" w:rsidR="00D81AF3" w:rsidRDefault="00D81AF3" w:rsidP="00D81AF3"/>
    <w:p w14:paraId="3CC80AEB" w14:textId="77777777" w:rsidR="00D81AF3" w:rsidRDefault="00D81AF3" w:rsidP="00D81AF3">
      <w:pPr>
        <w:pStyle w:val="Heading4"/>
      </w:pPr>
      <w:r>
        <w:t xml:space="preserve">Victories like the </w:t>
      </w:r>
      <w:proofErr w:type="spellStart"/>
      <w:r>
        <w:t>aff</w:t>
      </w:r>
      <w:proofErr w:type="spellEnd"/>
      <w:r>
        <w:t xml:space="preserve"> </w:t>
      </w:r>
      <w:r>
        <w:rPr>
          <w:u w:val="single"/>
        </w:rPr>
        <w:t>mobilizes unions</w:t>
      </w:r>
      <w:r>
        <w:t xml:space="preserve"> in the </w:t>
      </w:r>
      <w:r>
        <w:rPr>
          <w:u w:val="single"/>
        </w:rPr>
        <w:t>IT sector</w:t>
      </w:r>
      <w:r>
        <w:t>.</w:t>
      </w:r>
    </w:p>
    <w:p w14:paraId="6157BE39" w14:textId="77777777" w:rsidR="00D81AF3" w:rsidRDefault="00D81AF3" w:rsidP="00D81AF3">
      <w:proofErr w:type="spellStart"/>
      <w:r>
        <w:rPr>
          <w:rStyle w:val="Style13ptBold"/>
        </w:rPr>
        <w:t>Vynck</w:t>
      </w:r>
      <w:proofErr w:type="spellEnd"/>
      <w:r>
        <w:rPr>
          <w:rStyle w:val="Style13ptBold"/>
        </w:rPr>
        <w:t xml:space="preserve"> et al 21</w:t>
      </w:r>
      <w: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t>Nitashu</w:t>
      </w:r>
      <w:proofErr w:type="spellEnd"/>
      <w:r>
        <w:t xml:space="preserve"> </w:t>
      </w:r>
      <w:proofErr w:type="spellStart"/>
      <w:r>
        <w:t>Tiku</w:t>
      </w:r>
      <w:proofErr w:type="spellEnd"/>
      <w: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7E297D46" w14:textId="77777777" w:rsidR="00D81AF3" w:rsidRDefault="00D81AF3" w:rsidP="00D81AF3">
      <w:pPr>
        <w:rPr>
          <w:u w:val="single"/>
        </w:rPr>
      </w:pPr>
      <w:r>
        <w:rPr>
          <w:u w:val="single"/>
        </w:rPr>
        <w:t xml:space="preserve">In response to </w:t>
      </w:r>
      <w:r>
        <w:rPr>
          <w:rStyle w:val="Emphasis"/>
        </w:rPr>
        <w:t>tech</w:t>
      </w:r>
      <w:r>
        <w:rPr>
          <w:u w:val="single"/>
        </w:rPr>
        <w:t xml:space="preserve"> company crackdowns and lobbying, </w:t>
      </w:r>
      <w:r>
        <w:rPr>
          <w:highlight w:val="green"/>
          <w:u w:val="single"/>
        </w:rPr>
        <w:t xml:space="preserve">gig workers have </w:t>
      </w:r>
      <w:r>
        <w:rPr>
          <w:rStyle w:val="Emphasis"/>
          <w:highlight w:val="green"/>
        </w:rPr>
        <w:t>shifted their strategy</w:t>
      </w:r>
      <w:r>
        <w:rPr>
          <w:highlight w:val="green"/>
          <w:u w:val="single"/>
        </w:rPr>
        <w:t xml:space="preserve"> to emphasize</w:t>
      </w:r>
      <w:r>
        <w:rPr>
          <w:u w:val="single"/>
        </w:rPr>
        <w:t xml:space="preserve"> building </w:t>
      </w:r>
      <w:r>
        <w:rPr>
          <w:rStyle w:val="Emphasis"/>
        </w:rPr>
        <w:t xml:space="preserve">worker-led </w:t>
      </w:r>
      <w:r>
        <w:rPr>
          <w:rStyle w:val="Emphasis"/>
          <w:highlight w:val="green"/>
        </w:rPr>
        <w:t>movements</w:t>
      </w:r>
      <w:r>
        <w:t xml:space="preserve"> and increasing their ranks, rather than focusing on employment status as the primary goal, says Veena </w:t>
      </w:r>
      <w:proofErr w:type="spellStart"/>
      <w:r>
        <w:t>Dubal</w:t>
      </w:r>
      <w:proofErr w:type="spellEnd"/>
      <w:r>
        <w:t xml:space="preserve">, a law professor at the University of California Hastings College of the Law in San Francisco. </w:t>
      </w:r>
      <w:r>
        <w:rPr>
          <w:highlight w:val="green"/>
          <w:u w:val="single"/>
        </w:rPr>
        <w:t xml:space="preserve">The </w:t>
      </w:r>
      <w:r>
        <w:rPr>
          <w:rStyle w:val="Emphasis"/>
          <w:highlight w:val="green"/>
        </w:rPr>
        <w:t>hope</w:t>
      </w:r>
      <w:r>
        <w:rPr>
          <w:highlight w:val="green"/>
          <w:u w:val="single"/>
        </w:rPr>
        <w:t xml:space="preserve"> is</w:t>
      </w:r>
      <w:r>
        <w:rPr>
          <w:u w:val="single"/>
        </w:rPr>
        <w:t xml:space="preserve"> that with </w:t>
      </w:r>
      <w:r>
        <w:rPr>
          <w:rStyle w:val="Emphasis"/>
        </w:rPr>
        <w:t>President Biden in the White House and an even split in the Senate</w:t>
      </w:r>
      <w:r>
        <w:rPr>
          <w:u w:val="single"/>
        </w:rPr>
        <w:t xml:space="preserve">, </w:t>
      </w:r>
      <w:r>
        <w:rPr>
          <w:highlight w:val="green"/>
          <w:u w:val="single"/>
        </w:rPr>
        <w:t xml:space="preserve">legislators will </w:t>
      </w:r>
      <w:r>
        <w:rPr>
          <w:rStyle w:val="Heading3Char"/>
          <w:highlight w:val="green"/>
        </w:rPr>
        <w:t>mobilize</w:t>
      </w:r>
      <w:r>
        <w:rPr>
          <w:u w:val="single"/>
        </w:rPr>
        <w:t xml:space="preserve"> at the federal level, </w:t>
      </w:r>
      <w:r>
        <w:rPr>
          <w:highlight w:val="green"/>
          <w:u w:val="single"/>
        </w:rPr>
        <w:t xml:space="preserve">through the </w:t>
      </w:r>
      <w:r>
        <w:rPr>
          <w:rStyle w:val="Heading3Char"/>
          <w:highlight w:val="green"/>
        </w:rPr>
        <w:t>NLRA or bills such as</w:t>
      </w:r>
      <w:r>
        <w:rPr>
          <w:rStyle w:val="Heading3Char"/>
        </w:rPr>
        <w:t xml:space="preserve"> the </w:t>
      </w:r>
      <w:r>
        <w:rPr>
          <w:rStyle w:val="Heading3Char"/>
          <w:highlight w:val="green"/>
        </w:rPr>
        <w:t>PRO Act</w:t>
      </w:r>
      <w:r>
        <w:rPr>
          <w:highlight w:val="green"/>
          <w:u w:val="single"/>
        </w:rPr>
        <w:t xml:space="preserve">, to </w:t>
      </w:r>
      <w:r>
        <w:rPr>
          <w:rStyle w:val="Emphasis"/>
          <w:highlight w:val="green"/>
        </w:rPr>
        <w:t>recognize gig worker</w:t>
      </w:r>
      <w:r>
        <w:rPr>
          <w:rStyle w:val="Emphasis"/>
        </w:rPr>
        <w:t xml:space="preserve"> collectives as real </w:t>
      </w:r>
      <w:r>
        <w:rPr>
          <w:rStyle w:val="Emphasis"/>
          <w:highlight w:val="green"/>
        </w:rPr>
        <w:t>unions</w:t>
      </w:r>
      <w:r>
        <w:rPr>
          <w:u w:val="single"/>
        </w:rPr>
        <w:t>.</w:t>
      </w:r>
    </w:p>
    <w:p w14:paraId="18B7EE34" w14:textId="77777777" w:rsidR="00D81AF3" w:rsidRDefault="00D81AF3" w:rsidP="00D81AF3">
      <w:pPr>
        <w:rPr>
          <w:u w:val="single"/>
        </w:rPr>
      </w:pPr>
    </w:p>
    <w:p w14:paraId="6339F976" w14:textId="77777777" w:rsidR="00D81AF3" w:rsidRDefault="00D81AF3" w:rsidP="00D81AF3">
      <w:pPr>
        <w:pStyle w:val="Heading4"/>
      </w:pPr>
      <w:r>
        <w:t xml:space="preserve">Technological innovation solves </w:t>
      </w:r>
      <w:r>
        <w:rPr>
          <w:u w:val="single"/>
        </w:rPr>
        <w:t>every existential threat</w:t>
      </w:r>
      <w:r>
        <w:t xml:space="preserve"> – which </w:t>
      </w:r>
      <w:r>
        <w:rPr>
          <w:u w:val="single"/>
        </w:rPr>
        <w:t>outweighs</w:t>
      </w:r>
      <w:r>
        <w:t>.</w:t>
      </w:r>
    </w:p>
    <w:p w14:paraId="42240307" w14:textId="77777777" w:rsidR="00D81AF3" w:rsidRDefault="00D81AF3" w:rsidP="00D81AF3">
      <w:r>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A94F13E" w14:textId="77777777" w:rsidR="00D81AF3" w:rsidRDefault="00D81AF3" w:rsidP="00D81AF3">
      <w:pPr>
        <w:rPr>
          <w:b/>
          <w:iCs/>
          <w:u w:val="single"/>
        </w:rPr>
      </w:pPr>
      <w:r>
        <w:t xml:space="preserve">If you care about improving human lives, you should overwhelmingly care about those quadrillions of lives rather than the comparatively small number of people alive today. </w:t>
      </w:r>
      <w:r>
        <w:rPr>
          <w:rStyle w:val="StyleUnderline"/>
        </w:rPr>
        <w:t xml:space="preserve">The </w:t>
      </w:r>
      <w:r>
        <w:rPr>
          <w:rStyle w:val="StyleUnderline"/>
          <w:highlight w:val="green"/>
        </w:rPr>
        <w:t>7.6 billion</w:t>
      </w:r>
      <w:r>
        <w:rPr>
          <w:rStyle w:val="StyleUnderline"/>
        </w:rPr>
        <w:t xml:space="preserve"> people now living</w:t>
      </w:r>
      <w:r>
        <w:t xml:space="preserve">, after all, </w:t>
      </w:r>
      <w:r>
        <w:rPr>
          <w:rStyle w:val="StyleUnderline"/>
        </w:rPr>
        <w:t xml:space="preserve">amount to less than 0.003 percent of the population that will live in the </w:t>
      </w:r>
      <w:r>
        <w:rPr>
          <w:rStyle w:val="Emphasis"/>
        </w:rPr>
        <w:t>future</w:t>
      </w:r>
      <w:r>
        <w:t xml:space="preserve">. It’s reasonable to suggest that those </w:t>
      </w:r>
      <w:r>
        <w:rPr>
          <w:rStyle w:val="Emphasis"/>
        </w:rPr>
        <w:t>quadrillions</w:t>
      </w:r>
      <w:r>
        <w:t xml:space="preserve"> </w:t>
      </w:r>
      <w:r>
        <w:rPr>
          <w:rStyle w:val="StyleUnderline"/>
        </w:rPr>
        <w:t xml:space="preserve">of </w:t>
      </w:r>
      <w:r>
        <w:rPr>
          <w:rStyle w:val="StyleUnderline"/>
          <w:highlight w:val="green"/>
        </w:rPr>
        <w:t>future people have</w:t>
      </w:r>
      <w:r>
        <w:t xml:space="preserve">, accordingly, </w:t>
      </w:r>
      <w:r>
        <w:rPr>
          <w:rStyle w:val="Emphasis"/>
          <w:highlight w:val="green"/>
        </w:rPr>
        <w:t>hundreds of thousands of times</w:t>
      </w:r>
      <w:r>
        <w:rPr>
          <w:highlight w:val="green"/>
        </w:rPr>
        <w:t xml:space="preserve"> </w:t>
      </w:r>
      <w:r>
        <w:rPr>
          <w:rStyle w:val="StyleUnderline"/>
          <w:highlight w:val="green"/>
        </w:rPr>
        <w:t>more moral weight</w:t>
      </w:r>
      <w:r>
        <w:rPr>
          <w:rStyle w:val="StyleUnderline"/>
        </w:rPr>
        <w:t xml:space="preserve"> than those of us living here </w:t>
      </w:r>
      <w:r>
        <w:rPr>
          <w:rStyle w:val="Emphasis"/>
        </w:rPr>
        <w:t>today</w:t>
      </w:r>
      <w:r>
        <w:rPr>
          <w:rStyle w:val="StyleUnderline"/>
        </w:rPr>
        <w:t xml:space="preserve"> do</w:t>
      </w:r>
      <w:r>
        <w:t xml:space="preserve">. That’s the basic argument behind Nick </w:t>
      </w:r>
      <w:proofErr w:type="spellStart"/>
      <w:r>
        <w:t>Beckstead’s</w:t>
      </w:r>
      <w:proofErr w:type="spellEnd"/>
      <w:r>
        <w:t xml:space="preserve"> 2013 Rutgers philosophy dissertation, “On the overwhelming importance of shaping the far future.” It’s a glorious mindfuck of a thesis, not least because </w:t>
      </w:r>
      <w:proofErr w:type="spellStart"/>
      <w:r>
        <w:t>Beckstead</w:t>
      </w:r>
      <w:proofErr w:type="spellEnd"/>
      <w:r>
        <w:t xml:space="preserve"> shows very </w:t>
      </w:r>
      <w:r>
        <w:lastRenderedPageBreak/>
        <w:t xml:space="preserve">convincingly that this is a conclusion any plausible moral view would reach. It’s not just something that weird </w:t>
      </w:r>
      <w:proofErr w:type="spellStart"/>
      <w:r>
        <w:t>utilitarians</w:t>
      </w:r>
      <w:proofErr w:type="spellEnd"/>
      <w:r>
        <w:t xml:space="preserve"> have to deal with. And </w:t>
      </w:r>
      <w:proofErr w:type="spellStart"/>
      <w:r>
        <w:t>Beckstead</w:t>
      </w:r>
      <w:proofErr w:type="spellEnd"/>
      <w: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t>prioritizing</w:t>
      </w:r>
      <w:proofErr w:type="gramEnd"/>
      <w:r>
        <w:t xml:space="preserve"> the far future even mean? </w:t>
      </w:r>
      <w:r>
        <w:rPr>
          <w:rStyle w:val="StyleUnderline"/>
        </w:rPr>
        <w:t xml:space="preserve">The most </w:t>
      </w:r>
      <w:r>
        <w:rPr>
          <w:rStyle w:val="Emphasis"/>
        </w:rPr>
        <w:t>literal</w:t>
      </w:r>
      <w:r>
        <w:t xml:space="preserve"> </w:t>
      </w:r>
      <w:r>
        <w:rPr>
          <w:rStyle w:val="StyleUnderline"/>
        </w:rPr>
        <w:t xml:space="preserve">thing it could mean is preventing human </w:t>
      </w:r>
      <w:r>
        <w:rPr>
          <w:rStyle w:val="Emphasis"/>
        </w:rPr>
        <w:t>extinction</w:t>
      </w:r>
      <w:r>
        <w:t xml:space="preserve">, to ensure that the species persists </w:t>
      </w:r>
      <w:proofErr w:type="gramStart"/>
      <w:r>
        <w:t>as long as</w:t>
      </w:r>
      <w:proofErr w:type="gramEnd"/>
      <w: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rStyle w:val="StyleUnderline"/>
        </w:rPr>
        <w:t>But</w:t>
      </w:r>
      <w:r>
        <w:t xml:space="preserve"> in a set of slides he made in 2013, </w:t>
      </w:r>
      <w:proofErr w:type="spellStart"/>
      <w:r>
        <w:t>Beckstead</w:t>
      </w:r>
      <w:proofErr w:type="spellEnd"/>
      <w:r>
        <w:t xml:space="preserve"> makes a compelling case that </w:t>
      </w:r>
      <w:r>
        <w:rPr>
          <w:rStyle w:val="StyleUnderline"/>
        </w:rPr>
        <w:t xml:space="preserve">while that’s certainly </w:t>
      </w:r>
      <w:r>
        <w:rPr>
          <w:rStyle w:val="Emphasis"/>
        </w:rPr>
        <w:t>part</w:t>
      </w:r>
      <w:r>
        <w:t xml:space="preserve"> </w:t>
      </w:r>
      <w:r>
        <w:rPr>
          <w:rStyle w:val="StyleUnderline"/>
        </w:rPr>
        <w:t xml:space="preserve">of what caring about the far future entails, approaches that address </w:t>
      </w:r>
      <w:r>
        <w:rPr>
          <w:rStyle w:val="Emphasis"/>
        </w:rPr>
        <w:t>specific threats</w:t>
      </w:r>
      <w:r>
        <w:t xml:space="preserve"> </w:t>
      </w:r>
      <w:r>
        <w:rPr>
          <w:rStyle w:val="StyleUnderline"/>
        </w:rPr>
        <w:t>to humanity</w:t>
      </w:r>
      <w:r>
        <w:t xml:space="preserve"> (which he calls “</w:t>
      </w:r>
      <w:r>
        <w:rPr>
          <w:rStyle w:val="Emphasis"/>
        </w:rPr>
        <w:t>targeted</w:t>
      </w:r>
      <w:r>
        <w:t xml:space="preserve">” </w:t>
      </w:r>
      <w:r>
        <w:rPr>
          <w:rStyle w:val="StyleUnderline"/>
        </w:rPr>
        <w:t>approaches</w:t>
      </w:r>
      <w:r>
        <w:t xml:space="preserve"> to the far future) </w:t>
      </w:r>
      <w:r>
        <w:rPr>
          <w:rStyle w:val="StyleUnderline"/>
        </w:rPr>
        <w:t xml:space="preserve">have to </w:t>
      </w:r>
      <w:r>
        <w:rPr>
          <w:rStyle w:val="Emphasis"/>
        </w:rPr>
        <w:t>complement</w:t>
      </w:r>
      <w:r>
        <w:t xml:space="preserve"> “</w:t>
      </w:r>
      <w:r>
        <w:rPr>
          <w:rStyle w:val="Emphasis"/>
        </w:rPr>
        <w:t>broad</w:t>
      </w:r>
      <w:r>
        <w:t xml:space="preserve">” </w:t>
      </w:r>
      <w:r>
        <w:rPr>
          <w:rStyle w:val="StyleUnderline"/>
        </w:rPr>
        <w:t xml:space="preserve">approaches, where instead of trying to </w:t>
      </w:r>
      <w:r>
        <w:rPr>
          <w:rStyle w:val="Emphasis"/>
        </w:rPr>
        <w:t>predict</w:t>
      </w:r>
      <w:r>
        <w:rPr>
          <w:rStyle w:val="StyleUnderline"/>
        </w:rPr>
        <w:t xml:space="preserve"> what’s going to kill us all, </w:t>
      </w:r>
      <w:r>
        <w:rPr>
          <w:rStyle w:val="StyleUnderline"/>
          <w:highlight w:val="green"/>
        </w:rPr>
        <w:t>you</w:t>
      </w:r>
      <w:r>
        <w:rPr>
          <w:rStyle w:val="StyleUnderline"/>
        </w:rPr>
        <w:t xml:space="preserve"> just </w:t>
      </w:r>
      <w:r>
        <w:rPr>
          <w:rStyle w:val="Emphasis"/>
        </w:rPr>
        <w:t xml:space="preserve">generally </w:t>
      </w:r>
      <w:r>
        <w:rPr>
          <w:rStyle w:val="Emphasis"/>
          <w:highlight w:val="green"/>
        </w:rPr>
        <w:t xml:space="preserve">try to keep </w:t>
      </w:r>
      <w:r>
        <w:rPr>
          <w:rStyle w:val="Emphasis"/>
        </w:rPr>
        <w:t>civilization running as best it can</w:t>
      </w:r>
      <w:r>
        <w:rPr>
          <w:rStyle w:val="StyleUnderline"/>
        </w:rPr>
        <w:t xml:space="preserve">, so that it is, as a whole, </w:t>
      </w:r>
      <w:r>
        <w:rPr>
          <w:rStyle w:val="StyleUnderline"/>
          <w:highlight w:val="green"/>
        </w:rPr>
        <w:t xml:space="preserve">well-equipped to deal with </w:t>
      </w:r>
      <w:r>
        <w:rPr>
          <w:rStyle w:val="Emphasis"/>
        </w:rPr>
        <w:t>potential</w:t>
      </w:r>
      <w:r>
        <w:rPr>
          <w:rStyle w:val="StyleUnderline"/>
        </w:rPr>
        <w:t xml:space="preserve"> </w:t>
      </w:r>
      <w:r>
        <w:rPr>
          <w:rStyle w:val="StyleUnderline"/>
          <w:highlight w:val="green"/>
        </w:rPr>
        <w:t xml:space="preserve">extinction events </w:t>
      </w:r>
      <w:r>
        <w:rPr>
          <w:rStyle w:val="StyleUnderline"/>
        </w:rPr>
        <w:t xml:space="preserve">in the </w:t>
      </w:r>
      <w:r>
        <w:rPr>
          <w:rStyle w:val="Emphasis"/>
        </w:rPr>
        <w:t>future</w:t>
      </w:r>
      <w:r>
        <w:t xml:space="preserve">, not just in 2030 or 2040 but in 3500 or 95000 or even 37 million. </w:t>
      </w:r>
      <w:r>
        <w:rPr>
          <w:rStyle w:val="StyleUnderline"/>
        </w:rPr>
        <w:t xml:space="preserve">In other words, caring about the far future </w:t>
      </w:r>
      <w:r>
        <w:rPr>
          <w:rStyle w:val="Emphasis"/>
        </w:rPr>
        <w:t>doesn’t mean just paying attention to low-probability risks of total annihilation</w:t>
      </w:r>
      <w:r>
        <w:rPr>
          <w:rStyle w:val="StyleUnderline"/>
        </w:rPr>
        <w:t xml:space="preserve">; </w:t>
      </w:r>
      <w:r>
        <w:rPr>
          <w:rStyle w:val="StyleUnderline"/>
          <w:highlight w:val="green"/>
        </w:rPr>
        <w:t>it</w:t>
      </w:r>
      <w:r>
        <w:rPr>
          <w:rStyle w:val="StyleUnderline"/>
        </w:rPr>
        <w:t xml:space="preserve"> also </w:t>
      </w:r>
      <w:r>
        <w:rPr>
          <w:rStyle w:val="StyleUnderline"/>
          <w:highlight w:val="green"/>
        </w:rPr>
        <w:t xml:space="preserve">means </w:t>
      </w:r>
      <w:r>
        <w:rPr>
          <w:rStyle w:val="Emphasis"/>
          <w:highlight w:val="green"/>
        </w:rPr>
        <w:t xml:space="preserve">acting on pressing needs </w:t>
      </w:r>
      <w:r>
        <w:rPr>
          <w:rStyle w:val="Emphasis"/>
        </w:rPr>
        <w:t>now</w:t>
      </w:r>
      <w:r>
        <w:t xml:space="preserve">. For example: </w:t>
      </w:r>
      <w:r>
        <w:rPr>
          <w:rStyle w:val="StyleUnderline"/>
        </w:rPr>
        <w:t xml:space="preserve">We’re </w:t>
      </w:r>
      <w:r>
        <w:rPr>
          <w:rStyle w:val="StyleUnderline"/>
          <w:highlight w:val="green"/>
        </w:rPr>
        <w:t>going to</w:t>
      </w:r>
      <w:r>
        <w:rPr>
          <w:rStyle w:val="StyleUnderline"/>
        </w:rPr>
        <w:t xml:space="preserve"> be </w:t>
      </w:r>
      <w:r>
        <w:rPr>
          <w:rStyle w:val="Emphasis"/>
        </w:rPr>
        <w:t>better prepared</w:t>
      </w:r>
      <w:r>
        <w:rPr>
          <w:rStyle w:val="StyleUnderline"/>
        </w:rPr>
        <w:t xml:space="preserve"> to </w:t>
      </w:r>
      <w:r>
        <w:rPr>
          <w:rStyle w:val="StyleUnderline"/>
          <w:highlight w:val="green"/>
        </w:rPr>
        <w:t xml:space="preserve">prevent extinction from </w:t>
      </w:r>
      <w:r>
        <w:rPr>
          <w:rStyle w:val="Emphasis"/>
          <w:highlight w:val="green"/>
        </w:rPr>
        <w:t>AI</w:t>
      </w:r>
      <w:r>
        <w:rPr>
          <w:rStyle w:val="StyleUnderline"/>
        </w:rPr>
        <w:t xml:space="preserve"> or a </w:t>
      </w:r>
      <w:proofErr w:type="spellStart"/>
      <w:r>
        <w:rPr>
          <w:rStyle w:val="Emphasis"/>
          <w:highlight w:val="green"/>
        </w:rPr>
        <w:t>supervirus</w:t>
      </w:r>
      <w:proofErr w:type="spellEnd"/>
      <w:r>
        <w:rPr>
          <w:rStyle w:val="StyleUnderline"/>
          <w:highlight w:val="green"/>
        </w:rPr>
        <w:t xml:space="preserve"> or</w:t>
      </w:r>
      <w:r>
        <w:rPr>
          <w:rStyle w:val="StyleUnderline"/>
        </w:rPr>
        <w:t xml:space="preserve"> </w:t>
      </w:r>
      <w:r>
        <w:rPr>
          <w:rStyle w:val="Emphasis"/>
        </w:rPr>
        <w:t xml:space="preserve">global </w:t>
      </w:r>
      <w:r>
        <w:rPr>
          <w:rStyle w:val="Emphasis"/>
          <w:highlight w:val="green"/>
        </w:rPr>
        <w:t>warming</w:t>
      </w:r>
      <w:r>
        <w:rPr>
          <w:rStyle w:val="StyleUnderline"/>
          <w:highlight w:val="green"/>
        </w:rPr>
        <w:t xml:space="preserve"> if society</w:t>
      </w:r>
      <w:r>
        <w:rPr>
          <w:rStyle w:val="StyleUnderline"/>
        </w:rPr>
        <w:t xml:space="preserve"> </w:t>
      </w:r>
      <w:proofErr w:type="gramStart"/>
      <w:r>
        <w:rPr>
          <w:rStyle w:val="StyleUnderline"/>
        </w:rPr>
        <w:t xml:space="preserve">as a whole </w:t>
      </w:r>
      <w:r>
        <w:rPr>
          <w:rStyle w:val="StyleUnderline"/>
          <w:highlight w:val="green"/>
        </w:rPr>
        <w:t>makes</w:t>
      </w:r>
      <w:proofErr w:type="gramEnd"/>
      <w:r>
        <w:rPr>
          <w:rStyle w:val="StyleUnderline"/>
        </w:rPr>
        <w:t xml:space="preserve"> </w:t>
      </w:r>
      <w:r>
        <w:rPr>
          <w:rStyle w:val="Emphasis"/>
        </w:rPr>
        <w:t xml:space="preserve">a lot of </w:t>
      </w:r>
      <w:r>
        <w:rPr>
          <w:rStyle w:val="Emphasis"/>
          <w:highlight w:val="green"/>
        </w:rPr>
        <w:t>scientific progress</w:t>
      </w:r>
      <w:r>
        <w:t xml:space="preserve">. And a significant bottleneck there is that </w:t>
      </w:r>
      <w:proofErr w:type="gramStart"/>
      <w:r>
        <w:t>the vast majority of</w:t>
      </w:r>
      <w:proofErr w:type="gramEnd"/>
      <w:r>
        <w:t xml:space="preserve"> humanity doesn’t get high-enough-quality education to engage in scientific research, if they want to, which reduces the odds that we have enough trained scientists to come up with the breakthroughs we need as a civilization to survive and thrive. </w:t>
      </w:r>
      <w:r>
        <w:rPr>
          <w:rStyle w:val="StyleUnderline"/>
        </w:rPr>
        <w:t xml:space="preserve">So maybe one of </w:t>
      </w:r>
      <w:r>
        <w:rPr>
          <w:rStyle w:val="StyleUnderline"/>
          <w:highlight w:val="green"/>
        </w:rPr>
        <w:t xml:space="preserve">the </w:t>
      </w:r>
      <w:r>
        <w:rPr>
          <w:rStyle w:val="Emphasis"/>
          <w:highlight w:val="green"/>
        </w:rPr>
        <w:t>best thing</w:t>
      </w:r>
      <w:r>
        <w:rPr>
          <w:rStyle w:val="StyleUnderline"/>
        </w:rPr>
        <w:t>s we can do for the</w:t>
      </w:r>
      <w:r>
        <w:t xml:space="preserve"> </w:t>
      </w:r>
      <w:r>
        <w:rPr>
          <w:rStyle w:val="Emphasis"/>
        </w:rPr>
        <w:t>far future</w:t>
      </w:r>
      <w:r>
        <w:t xml:space="preserve"> </w:t>
      </w:r>
      <w:r>
        <w:rPr>
          <w:rStyle w:val="StyleUnderline"/>
          <w:highlight w:val="green"/>
        </w:rPr>
        <w:t>is to</w:t>
      </w:r>
      <w:r>
        <w:t xml:space="preserve"> improve school systems — here and now — to </w:t>
      </w:r>
      <w:r>
        <w:rPr>
          <w:rStyle w:val="StyleUnderline"/>
          <w:highlight w:val="green"/>
        </w:rPr>
        <w:t>harness</w:t>
      </w:r>
      <w:r>
        <w:t xml:space="preserve"> the group economist Raj Chetty calls “lost </w:t>
      </w:r>
      <w:proofErr w:type="spellStart"/>
      <w:r>
        <w:t>Einsteins</w:t>
      </w:r>
      <w:proofErr w:type="spellEnd"/>
      <w:r>
        <w:t>” (</w:t>
      </w:r>
      <w:r>
        <w:rPr>
          <w:rStyle w:val="Emphasis"/>
        </w:rPr>
        <w:t xml:space="preserve">potential </w:t>
      </w:r>
      <w:r>
        <w:rPr>
          <w:rStyle w:val="Emphasis"/>
          <w:highlight w:val="green"/>
        </w:rPr>
        <w:t>innovators</w:t>
      </w:r>
      <w: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t>Beckstead</w:t>
      </w:r>
      <w:proofErr w:type="spellEnd"/>
      <w: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rStyle w:val="StyleUnderline"/>
          <w:highlight w:val="green"/>
        </w:rPr>
        <w:t>improve</w:t>
      </w:r>
      <w:r>
        <w:rPr>
          <w:highlight w:val="green"/>
        </w:rPr>
        <w:t xml:space="preserve"> </w:t>
      </w:r>
      <w:r>
        <w:rPr>
          <w:rStyle w:val="Emphasis"/>
        </w:rPr>
        <w:t>incentives</w:t>
      </w:r>
      <w:r>
        <w:t xml:space="preserve"> </w:t>
      </w:r>
      <w:r>
        <w:rPr>
          <w:rStyle w:val="StyleUnderline"/>
        </w:rPr>
        <w:t>and</w:t>
      </w:r>
      <w:r>
        <w:t xml:space="preserve"> </w:t>
      </w:r>
      <w:r>
        <w:rPr>
          <w:rStyle w:val="Emphasis"/>
          <w:highlight w:val="green"/>
        </w:rPr>
        <w:t>norms</w:t>
      </w:r>
      <w:r>
        <w:t xml:space="preserve"> </w:t>
      </w:r>
      <w:r>
        <w:rPr>
          <w:rStyle w:val="StyleUnderline"/>
        </w:rPr>
        <w:t>in</w:t>
      </w:r>
      <w:r>
        <w:t xml:space="preserve"> </w:t>
      </w:r>
      <w:r>
        <w:rPr>
          <w:rStyle w:val="Emphasis"/>
        </w:rPr>
        <w:t>academic work</w:t>
      </w:r>
      <w: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t>Beckstead</w:t>
      </w:r>
      <w:proofErr w:type="spellEnd"/>
      <w: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t>scientists, or</w:t>
      </w:r>
      <w:proofErr w:type="gramEnd"/>
      <w: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rStyle w:val="StyleUnderline"/>
        </w:rPr>
        <w:t xml:space="preserve">If the far future is what matters, and generally </w:t>
      </w:r>
      <w:r>
        <w:rPr>
          <w:rStyle w:val="StyleUnderline"/>
        </w:rPr>
        <w:lastRenderedPageBreak/>
        <w:t xml:space="preserve">trying to make the world work better is among the best ways to help the far future, then effective altruism just becomes plain </w:t>
      </w:r>
      <w:proofErr w:type="spellStart"/>
      <w:r>
        <w:rPr>
          <w:rStyle w:val="StyleUnderline"/>
        </w:rPr>
        <w:t>ol</w:t>
      </w:r>
      <w:proofErr w:type="spellEnd"/>
      <w:r>
        <w:rPr>
          <w:rStyle w:val="StyleUnderline"/>
        </w:rPr>
        <w:t>’ do-</w:t>
      </w:r>
      <w:proofErr w:type="spellStart"/>
      <w:r>
        <w:rPr>
          <w:rStyle w:val="StyleUnderline"/>
        </w:rPr>
        <w:t>goodery</w:t>
      </w:r>
      <w:proofErr w:type="spellEnd"/>
      <w:r>
        <w:rPr>
          <w:rStyle w:val="StyleUnderline"/>
        </w:rPr>
        <w:t>.</w:t>
      </w:r>
    </w:p>
    <w:p w14:paraId="49AA56CF" w14:textId="77777777" w:rsidR="00D81AF3" w:rsidRPr="00D81AF3" w:rsidRDefault="00D81AF3" w:rsidP="00D81AF3"/>
    <w:p w14:paraId="58DF4D9D" w14:textId="77777777" w:rsidR="00EA5276" w:rsidRDefault="00EA5276" w:rsidP="00EA5276"/>
    <w:p w14:paraId="70F6CAC8" w14:textId="6070F659" w:rsidR="00EA5276" w:rsidRDefault="00850161" w:rsidP="00850161">
      <w:pPr>
        <w:pStyle w:val="Heading1"/>
      </w:pPr>
      <w:r>
        <w:lastRenderedPageBreak/>
        <w:t>NR</w:t>
      </w:r>
    </w:p>
    <w:p w14:paraId="68A7907E" w14:textId="7F5F1BA5" w:rsidR="00850161" w:rsidRDefault="00850161" w:rsidP="00850161"/>
    <w:p w14:paraId="7EB47C07" w14:textId="783F7E96" w:rsidR="00850161" w:rsidRDefault="00D50658" w:rsidP="00D50658">
      <w:pPr>
        <w:pStyle w:val="Heading3"/>
      </w:pPr>
      <w:r>
        <w:lastRenderedPageBreak/>
        <w:t>Framing</w:t>
      </w:r>
    </w:p>
    <w:p w14:paraId="36E82DF7" w14:textId="7CA18F83" w:rsidR="002F56CA" w:rsidRPr="002F56CA" w:rsidRDefault="002F56CA" w:rsidP="002F56CA">
      <w:pPr>
        <w:pStyle w:val="Heading4"/>
      </w:pPr>
      <w:r>
        <w:t xml:space="preserve">Reject utilitarianism – </w:t>
      </w:r>
    </w:p>
    <w:p w14:paraId="5E9B2E69" w14:textId="77777777" w:rsidR="003577F2" w:rsidRPr="006859AA" w:rsidRDefault="003577F2" w:rsidP="003577F2">
      <w:pPr>
        <w:pStyle w:val="Heading4"/>
      </w:pPr>
      <w:r>
        <w:t>1</w:t>
      </w:r>
      <w:r w:rsidRPr="006859AA">
        <w:t>] Util collapses into contractarianism.</w:t>
      </w:r>
    </w:p>
    <w:p w14:paraId="02505C52" w14:textId="77777777" w:rsidR="003577F2" w:rsidRDefault="003577F2" w:rsidP="003577F2">
      <w:r>
        <w:rPr>
          <w:rFonts w:eastAsiaTheme="majorEastAsia" w:cstheme="majorBidi"/>
          <w:b/>
          <w:iCs/>
          <w:sz w:val="26"/>
        </w:rPr>
        <w:t>Thrasher 13</w:t>
      </w:r>
      <w:r>
        <w:t xml:space="preserve"> [John J. Thrasher, Assistant Professor in the Philosophy Department and the Smith Institute for Political Economy and Philosophy at Chapman University, Reconciling Justice and Pleasure in Epicurean Contractarianism, Ethical Theory and Moral Practice, Vol. 16, No. 2 (April 2013), pp. 423-436]</w:t>
      </w:r>
    </w:p>
    <w:p w14:paraId="5FF27806" w14:textId="77777777" w:rsidR="003577F2" w:rsidRDefault="003577F2" w:rsidP="003577F2">
      <w:pPr>
        <w:rPr>
          <w:rFonts w:eastAsia="Calibri"/>
          <w:sz w:val="16"/>
        </w:rPr>
      </w:pPr>
      <w:r>
        <w:rPr>
          <w:rFonts w:eastAsia="Calibri"/>
          <w:b/>
          <w:bCs/>
          <w:highlight w:val="cyan"/>
          <w:u w:val="single"/>
        </w:rPr>
        <w:t>If</w:t>
      </w:r>
      <w:r>
        <w:rPr>
          <w:rFonts w:eastAsia="Calibri"/>
          <w:sz w:val="16"/>
        </w:rPr>
        <w:t xml:space="preserve"> you do not, on every occasion, refer each of your actions to the goal of nature, but instead turn prematurely to some other [criterion] in avoiding or pursuing [things], your actions will not be consistent with your reasoning (KD 25). </w:t>
      </w:r>
      <w:r>
        <w:rPr>
          <w:rFonts w:eastAsia="Calibri"/>
          <w:b/>
          <w:bCs/>
          <w:highlight w:val="cyan"/>
          <w:u w:val="single"/>
        </w:rPr>
        <w:t>This goal of reasoning</w:t>
      </w:r>
      <w:r>
        <w:rPr>
          <w:rFonts w:eastAsia="Calibri"/>
          <w:b/>
          <w:bCs/>
          <w:u w:val="single"/>
        </w:rPr>
        <w:t xml:space="preserve"> and action </w:t>
      </w:r>
      <w:r>
        <w:rPr>
          <w:rFonts w:eastAsia="Calibri"/>
          <w:b/>
          <w:bCs/>
          <w:highlight w:val="cyan"/>
          <w:u w:val="single"/>
        </w:rPr>
        <w:t>is the absence of pain</w:t>
      </w:r>
      <w:r>
        <w:rPr>
          <w:rFonts w:eastAsia="Calibri"/>
          <w:sz w:val="16"/>
        </w:rPr>
        <w:t xml:space="preserve"> and the tranquility that comes from living without fear (KD 3).4 This kind of pleasure, ataraxia, is unhindered tranquility, rather than a sensation of active pleasure.5 It is a psychological fact, according to Epicurus, that we do actually seek ataraxia and that our lives go best, from a subjective point of view, when we pursue ataraxia. It is the natural goal of beings like us. If fear of the gods, death, and pain constitute sickness of the soul, removing those ailments constitutes its health. This psycho logical hedonism creates the justification for the normative hedonism that practical reason </w:t>
      </w:r>
      <w:proofErr w:type="spellStart"/>
      <w:r>
        <w:rPr>
          <w:rFonts w:eastAsia="Calibri"/>
          <w:sz w:val="16"/>
        </w:rPr>
        <w:t>ing</w:t>
      </w:r>
      <w:proofErr w:type="spellEnd"/>
      <w:r>
        <w:rPr>
          <w:rFonts w:eastAsia="Calibri"/>
          <w:sz w:val="16"/>
        </w:rPr>
        <w:t xml:space="preserve"> should aim at ataraxia.6 The normative ideal of Epicurean practical rationality is a hedonistic form of instrumental rationality with the </w:t>
      </w:r>
      <w:proofErr w:type="gramStart"/>
      <w:r>
        <w:rPr>
          <w:rFonts w:eastAsia="Calibri"/>
          <w:sz w:val="16"/>
        </w:rPr>
        <w:t>final end</w:t>
      </w:r>
      <w:proofErr w:type="gramEnd"/>
      <w:r>
        <w:rPr>
          <w:rFonts w:eastAsia="Calibri"/>
          <w:sz w:val="16"/>
        </w:rPr>
        <w:t xml:space="preserve"> of ataraxia. In the parlance of modern decision theory, it is a maximizing theory of rationality. Given a set of ordered preferences, individuals chose rationally when they choose to act on their highest valued goals. To choose less pleasure rather than more pleasure when given the choice is </w:t>
      </w:r>
      <w:proofErr w:type="spellStart"/>
      <w:r>
        <w:rPr>
          <w:rFonts w:eastAsia="Calibri"/>
          <w:sz w:val="16"/>
        </w:rPr>
        <w:t>paradig</w:t>
      </w:r>
      <w:proofErr w:type="spellEnd"/>
      <w:r>
        <w:rPr>
          <w:rFonts w:eastAsia="Calibri"/>
          <w:sz w:val="16"/>
        </w:rPr>
        <w:t xml:space="preserve"> </w:t>
      </w:r>
      <w:proofErr w:type="spellStart"/>
      <w:r>
        <w:rPr>
          <w:rFonts w:eastAsia="Calibri"/>
          <w:sz w:val="16"/>
        </w:rPr>
        <w:t>matically</w:t>
      </w:r>
      <w:proofErr w:type="spellEnd"/>
      <w:r>
        <w:rPr>
          <w:rFonts w:eastAsia="Calibri"/>
          <w:sz w:val="16"/>
        </w:rPr>
        <w:t xml:space="preserve"> irrational and contrary to nature. Given this conception of practical rationality and virtue, it is hard to see how one can single-mindedly pursue pleasure and accept the constraints of justice. Traditionally, virtue ethical theories solve this problem by making the virtue of justice constitutive of happiness with deontic restraints built into the formal conditions of happiness.7 To use the Rawlsian terminology, the right flows naturally out of the good.8 This solution, however, will not work for the Epicurean. Unlike in Aristotelian or Stoic virtue theory, the standard of Epicurean happiness is not an objective, formal standard, but rather the subjective, psychological state of ataraxia. The Epicurean has a reason to (j&gt; only if he or she believes that (J)-</w:t>
      </w:r>
      <w:proofErr w:type="spellStart"/>
      <w:r>
        <w:rPr>
          <w:rFonts w:eastAsia="Calibri"/>
          <w:sz w:val="16"/>
        </w:rPr>
        <w:t>ing</w:t>
      </w:r>
      <w:proofErr w:type="spellEnd"/>
      <w:r>
        <w:rPr>
          <w:rFonts w:eastAsia="Calibri"/>
          <w:sz w:val="16"/>
        </w:rPr>
        <w:t xml:space="preserve"> will reliably lead to the </w:t>
      </w:r>
      <w:proofErr w:type="gramStart"/>
      <w:r>
        <w:rPr>
          <w:rFonts w:eastAsia="Calibri"/>
          <w:sz w:val="16"/>
        </w:rPr>
        <w:t>final end</w:t>
      </w:r>
      <w:proofErr w:type="gramEnd"/>
      <w:r>
        <w:rPr>
          <w:rFonts w:eastAsia="Calibri"/>
          <w:sz w:val="16"/>
        </w:rPr>
        <w:t xml:space="preserve"> of ataraxia. If all reasons are instrumental in this sense, how is it possible for the Epicurean to have reason to constrain his or her pursuit of the goal of nature by the deontic demands of justice? To give a plausible account of justice, the Epicurean needs to explain how to justify the demands of justice </w:t>
      </w:r>
      <w:proofErr w:type="gramStart"/>
      <w:r>
        <w:rPr>
          <w:rFonts w:eastAsia="Calibri"/>
          <w:sz w:val="16"/>
        </w:rPr>
        <w:t>as a means to</w:t>
      </w:r>
      <w:proofErr w:type="gramEnd"/>
      <w:r>
        <w:rPr>
          <w:rFonts w:eastAsia="Calibri"/>
          <w:sz w:val="16"/>
        </w:rPr>
        <w:t xml:space="preserve"> the final end of ataraxia. One version of this problem arises in the context of friendship. Epicurus </w:t>
      </w:r>
      <w:proofErr w:type="gramStart"/>
      <w:r>
        <w:rPr>
          <w:rFonts w:eastAsia="Calibri"/>
          <w:sz w:val="16"/>
        </w:rPr>
        <w:t>claims .</w:t>
      </w:r>
      <w:proofErr w:type="gramEnd"/>
      <w:r>
        <w:rPr>
          <w:rFonts w:eastAsia="Calibri"/>
          <w:sz w:val="16"/>
        </w:rPr>
        <w:t xml:space="preserve"> </w:t>
      </w:r>
      <w:proofErr w:type="gramStart"/>
      <w:r>
        <w:rPr>
          <w:rFonts w:eastAsia="Calibri"/>
          <w:sz w:val="16"/>
        </w:rPr>
        <w:t>.every</w:t>
      </w:r>
      <w:proofErr w:type="gramEnd"/>
      <w:r>
        <w:rPr>
          <w:rFonts w:eastAsia="Calibri"/>
          <w:sz w:val="16"/>
        </w:rPr>
        <w:t xml:space="preserve"> friendship is worth choosing for its own sake, though it takes its origin from the benefits it confers on us" (VS 23). Given this statement about the value of friendship and KD 25, how can friendship be non-instrumentally valuable while also being beneficial because of the benefit it confers? Some have argued that genuine friendship is impossible unless we amend the basic egoistic element of Epicurean practical rationality.9 In contrast, Matt Evans argues that there are two basic approaches to understanding friendship in a consistently egoistic way (Evans 2004, 413). Friendship as "indirect egoism" involves incorporating the good of a friend or of friendship generally into one's own good. This is the interpretation that Timothy O'Keefe favors (O'Keefe 2001a). The alternative is Evans's preferred view, "direct egoism," that one's own good "stands or falls" with the good of one's friend (Evans 2004, 413). Indirect egoism is, for O'Keefe, a two-level hedonistic </w:t>
      </w:r>
      <w:proofErr w:type="spellStart"/>
      <w:r>
        <w:rPr>
          <w:rFonts w:eastAsia="Calibri"/>
          <w:sz w:val="16"/>
        </w:rPr>
        <w:t>theoiy</w:t>
      </w:r>
      <w:proofErr w:type="spellEnd"/>
      <w:r>
        <w:rPr>
          <w:rFonts w:eastAsia="Calibri"/>
          <w:sz w:val="16"/>
        </w:rPr>
        <w:t xml:space="preserve">. Choice of desires is governed directly by hedonic concerns and those desires then pick out </w:t>
      </w:r>
      <w:proofErr w:type="gramStart"/>
      <w:r>
        <w:rPr>
          <w:rFonts w:eastAsia="Calibri"/>
          <w:sz w:val="16"/>
        </w:rPr>
        <w:t>particular actions</w:t>
      </w:r>
      <w:proofErr w:type="gramEnd"/>
      <w:r>
        <w:rPr>
          <w:rFonts w:eastAsia="Calibri"/>
          <w:sz w:val="16"/>
        </w:rPr>
        <w:t xml:space="preserve">, which are only indirectly related to the original hedonic calculus (O'Keefe 2001a, 300-302). In contrast, Evans's direct egoism applies the hedonic calculus to action selection. Evans maintains that Epicureans can "reason their way to friendship" through direct egoistic means (Evans 2004, 423). What is true of friendship will likely be true of </w:t>
      </w:r>
      <w:proofErr w:type="gramStart"/>
      <w:r>
        <w:rPr>
          <w:rFonts w:eastAsia="Calibri"/>
          <w:sz w:val="16"/>
        </w:rPr>
        <w:t>justice</w:t>
      </w:r>
      <w:proofErr w:type="gramEnd"/>
      <w:r>
        <w:rPr>
          <w:rFonts w:eastAsia="Calibri"/>
          <w:sz w:val="16"/>
        </w:rPr>
        <w:t xml:space="preserve"> so it is imperative to determine whether the Epicurean hedonic calculus is meant to apply to actions (direct egoism), desires (indirect egoism), or something else entirely. The direct egoist interpretation has the benefit of being the easiest to reconcile with KD 25. The indirect egoist interpretation makes it easier to understand how the Epicurean can incorporate friendship and justice into hedonism. Another possibility, between direct and indirect egoism, is what Gregory </w:t>
      </w:r>
      <w:proofErr w:type="spellStart"/>
      <w:r>
        <w:rPr>
          <w:rFonts w:eastAsia="Calibri"/>
          <w:sz w:val="16"/>
        </w:rPr>
        <w:t>Kavka</w:t>
      </w:r>
      <w:proofErr w:type="spellEnd"/>
      <w:r>
        <w:rPr>
          <w:rFonts w:eastAsia="Calibri"/>
          <w:sz w:val="16"/>
        </w:rPr>
        <w:t xml:space="preserve"> calls "rule egoism" (</w:t>
      </w:r>
      <w:proofErr w:type="spellStart"/>
      <w:r>
        <w:rPr>
          <w:rFonts w:eastAsia="Calibri"/>
          <w:sz w:val="16"/>
        </w:rPr>
        <w:t>Kavka</w:t>
      </w:r>
      <w:proofErr w:type="spellEnd"/>
      <w:r>
        <w:rPr>
          <w:rFonts w:eastAsia="Calibri"/>
          <w:sz w:val="16"/>
        </w:rPr>
        <w:t xml:space="preserve"> 1986, chap. 9). Although </w:t>
      </w:r>
      <w:proofErr w:type="spellStart"/>
      <w:r>
        <w:rPr>
          <w:rFonts w:eastAsia="Calibri"/>
          <w:sz w:val="16"/>
        </w:rPr>
        <w:t>Kavka</w:t>
      </w:r>
      <w:proofErr w:type="spellEnd"/>
      <w:r>
        <w:rPr>
          <w:rFonts w:eastAsia="Calibri"/>
          <w:sz w:val="16"/>
        </w:rPr>
        <w:t xml:space="preserve"> developed his version of rule egoism in the context of understanding Hobbes's ethical theory, there are enough similarities between the two accounts for a plausible Epicurean version as well. The hedonic calculus applies directly to rules rather than to desires or action. Furthermore, rules can be generalizations over desires or actions, e. g. "don't cultivate a desire for riches" or "seek out friends." The first is a rule that indicates what desires will lead to pleasure whereas the second is a rule that indicates a particular set of actions that will likely lead to pleasure, namely having friends. </w:t>
      </w:r>
      <w:r>
        <w:rPr>
          <w:rFonts w:eastAsia="Calibri"/>
          <w:b/>
          <w:bCs/>
          <w:highlight w:val="cyan"/>
          <w:u w:val="single"/>
        </w:rPr>
        <w:t xml:space="preserve">Rule egoism has </w:t>
      </w:r>
      <w:r>
        <w:rPr>
          <w:rFonts w:eastAsia="Calibri"/>
          <w:b/>
          <w:bCs/>
          <w:u w:val="single"/>
        </w:rPr>
        <w:t xml:space="preserve">several </w:t>
      </w:r>
      <w:r>
        <w:rPr>
          <w:rFonts w:eastAsia="Calibri"/>
          <w:b/>
          <w:bCs/>
          <w:highlight w:val="cyan"/>
          <w:u w:val="single"/>
        </w:rPr>
        <w:t>benefits over direct</w:t>
      </w:r>
      <w:r>
        <w:rPr>
          <w:rFonts w:eastAsia="Calibri"/>
          <w:b/>
          <w:bCs/>
          <w:u w:val="single"/>
        </w:rPr>
        <w:t xml:space="preserve"> and indirect </w:t>
      </w:r>
      <w:r>
        <w:rPr>
          <w:rFonts w:eastAsia="Calibri"/>
          <w:b/>
          <w:bCs/>
          <w:highlight w:val="cyan"/>
          <w:u w:val="single"/>
        </w:rPr>
        <w:t xml:space="preserve">egoism. </w:t>
      </w:r>
      <w:r>
        <w:rPr>
          <w:rFonts w:eastAsia="Calibri"/>
          <w:b/>
          <w:bCs/>
          <w:u w:val="single"/>
        </w:rPr>
        <w:t xml:space="preserve">First, </w:t>
      </w:r>
      <w:r>
        <w:rPr>
          <w:rFonts w:eastAsia="Calibri"/>
          <w:b/>
          <w:bCs/>
          <w:highlight w:val="cyan"/>
          <w:u w:val="single"/>
        </w:rPr>
        <w:t>it is</w:t>
      </w:r>
      <w:r>
        <w:rPr>
          <w:rFonts w:eastAsia="Calibri"/>
          <w:b/>
          <w:bCs/>
          <w:u w:val="single"/>
        </w:rPr>
        <w:t xml:space="preserve"> more general. Both actions and desires are mentioned throughout KD and VS as the possible object of choice. Rule egoism recognizes the importance of both actions and desires to the end of ataraxia and accounts for both in terms of rules. Second, rule egoism is simpler and likely </w:t>
      </w:r>
      <w:r>
        <w:rPr>
          <w:rFonts w:eastAsia="Calibri"/>
          <w:b/>
          <w:bCs/>
          <w:highlight w:val="cyan"/>
          <w:u w:val="single"/>
        </w:rPr>
        <w:t>more reliable</w:t>
      </w:r>
      <w:r>
        <w:rPr>
          <w:rFonts w:eastAsia="Calibri"/>
          <w:b/>
          <w:bCs/>
          <w:u w:val="single"/>
        </w:rPr>
        <w:t xml:space="preserve"> than direct or indirect egoism. It is reasonable to expect that the typical Epicurean would be bewildered </w:t>
      </w:r>
      <w:r>
        <w:rPr>
          <w:rFonts w:eastAsia="Calibri"/>
          <w:b/>
          <w:bCs/>
          <w:highlight w:val="cyan"/>
          <w:u w:val="single"/>
        </w:rPr>
        <w:t>in the face of the multiplicity</w:t>
      </w:r>
      <w:r>
        <w:rPr>
          <w:rFonts w:eastAsia="Calibri"/>
          <w:b/>
          <w:bCs/>
          <w:u w:val="single"/>
        </w:rPr>
        <w:t xml:space="preserve"> and complexity </w:t>
      </w:r>
      <w:r>
        <w:rPr>
          <w:rFonts w:eastAsia="Calibri"/>
          <w:b/>
          <w:bCs/>
          <w:highlight w:val="cyan"/>
          <w:u w:val="single"/>
        </w:rPr>
        <w:t>of choices</w:t>
      </w:r>
      <w:r>
        <w:rPr>
          <w:rFonts w:eastAsia="Calibri"/>
          <w:b/>
          <w:bCs/>
          <w:u w:val="single"/>
        </w:rPr>
        <w:t xml:space="preserve"> that would face him or her on any given day. The stress of deliberating over actions on the direct egoist interpretation of KD 25 would often create anxiety rather than tranquility. Similarly, </w:t>
      </w:r>
      <w:r>
        <w:rPr>
          <w:rFonts w:eastAsia="Calibri"/>
          <w:b/>
          <w:bCs/>
          <w:highlight w:val="cyan"/>
          <w:u w:val="single"/>
        </w:rPr>
        <w:t xml:space="preserve">it is not clear that, given the complexity of the world, the </w:t>
      </w:r>
      <w:r>
        <w:rPr>
          <w:rFonts w:eastAsia="Calibri"/>
          <w:b/>
          <w:bCs/>
          <w:highlight w:val="cyan"/>
          <w:u w:val="single"/>
        </w:rPr>
        <w:lastRenderedPageBreak/>
        <w:t>direct approach would reliably lead to ataraxia</w:t>
      </w:r>
      <w:r>
        <w:rPr>
          <w:rFonts w:eastAsia="Calibri"/>
          <w:b/>
          <w:bCs/>
          <w:u w:val="single"/>
        </w:rPr>
        <w:t xml:space="preserve">. The indirect approach is not better on this count partly because desires do not necessarily pick out unique action in decision situations, partly because the indirect egoist faces the same problem as the direct egoist at the level of desires. By using </w:t>
      </w:r>
      <w:r>
        <w:rPr>
          <w:rFonts w:eastAsia="Calibri"/>
          <w:b/>
          <w:bCs/>
          <w:highlight w:val="cyan"/>
          <w:u w:val="single"/>
        </w:rPr>
        <w:t>rules</w:t>
      </w:r>
      <w:r>
        <w:rPr>
          <w:rFonts w:eastAsia="Calibri"/>
          <w:b/>
          <w:bCs/>
          <w:u w:val="single"/>
        </w:rPr>
        <w:t xml:space="preserve">, however, the Epicurean can </w:t>
      </w:r>
      <w:r>
        <w:rPr>
          <w:rFonts w:eastAsia="Calibri"/>
          <w:b/>
          <w:bCs/>
          <w:highlight w:val="cyan"/>
          <w:u w:val="single"/>
        </w:rPr>
        <w:t>rely on</w:t>
      </w:r>
      <w:r>
        <w:rPr>
          <w:rFonts w:eastAsia="Calibri"/>
          <w:b/>
          <w:bCs/>
          <w:u w:val="single"/>
        </w:rPr>
        <w:t xml:space="preserve"> the </w:t>
      </w:r>
      <w:r>
        <w:rPr>
          <w:rFonts w:eastAsia="Calibri"/>
          <w:b/>
          <w:bCs/>
          <w:highlight w:val="cyan"/>
          <w:u w:val="single"/>
        </w:rPr>
        <w:t>knowledge</w:t>
      </w:r>
      <w:r>
        <w:rPr>
          <w:rFonts w:eastAsia="Calibri"/>
          <w:b/>
          <w:bCs/>
          <w:u w:val="single"/>
        </w:rPr>
        <w:t xml:space="preserve"> embodied in the rules </w:t>
      </w:r>
      <w:r>
        <w:rPr>
          <w:rFonts w:eastAsia="Calibri"/>
          <w:b/>
          <w:bCs/>
          <w:highlight w:val="cyan"/>
          <w:u w:val="single"/>
        </w:rPr>
        <w:t>without having to deliberate in each case</w:t>
      </w:r>
      <w:r>
        <w:rPr>
          <w:rFonts w:eastAsia="Calibri"/>
          <w:b/>
          <w:bCs/>
          <w:u w:val="single"/>
        </w:rPr>
        <w:t>.</w:t>
      </w:r>
      <w:r>
        <w:rPr>
          <w:rFonts w:eastAsia="Calibri"/>
          <w:sz w:val="16"/>
        </w:rPr>
        <w:t xml:space="preserve"> This explains the reason that Epicurus spends so much time in his writing listing rules and maxims. He gives rules about how to reduce sexual passion (VS 18), the irrationality of suicide (VS 38), the danger of envy (KS' 53), and the dangers of great wealth (VS 67). In </w:t>
      </w:r>
      <w:proofErr w:type="gramStart"/>
      <w:r>
        <w:rPr>
          <w:rFonts w:eastAsia="Calibri"/>
          <w:sz w:val="16"/>
        </w:rPr>
        <w:t>all of</w:t>
      </w:r>
      <w:proofErr w:type="gramEnd"/>
      <w:r>
        <w:rPr>
          <w:rFonts w:eastAsia="Calibri"/>
          <w:sz w:val="16"/>
        </w:rPr>
        <w:t xml:space="preserve"> these cases, and many more, Epicurus is passing on wisdom about how to reliably achieve ataraxia. He is playing the part, of a guide who has walked down life's tangled road and is reporting to those who have yet to see everything he has seen. These maxims or rules are the embodiment of the successful use of practical rationality in the past. Following these types of rules is, therefore, an application of direct egoism in an indirect way. Given the limited cognitive capacity and time of the Epicurean rational agent, relying on rules as a guide can be, following </w:t>
      </w:r>
      <w:proofErr w:type="spellStart"/>
      <w:r>
        <w:rPr>
          <w:rFonts w:eastAsia="Calibri"/>
          <w:sz w:val="16"/>
        </w:rPr>
        <w:t>Gigerenzer</w:t>
      </w:r>
      <w:proofErr w:type="spellEnd"/>
      <w:r>
        <w:rPr>
          <w:rFonts w:eastAsia="Calibri"/>
          <w:sz w:val="16"/>
        </w:rPr>
        <w:t xml:space="preserve"> and Goldstein, a "fast and frugal" way of reasoning based on heuristics communicated as rules or maxims (</w:t>
      </w:r>
      <w:proofErr w:type="spellStart"/>
      <w:r>
        <w:rPr>
          <w:rFonts w:eastAsia="Calibri"/>
          <w:sz w:val="16"/>
        </w:rPr>
        <w:t>Gigerenzer</w:t>
      </w:r>
      <w:proofErr w:type="spellEnd"/>
      <w:r>
        <w:rPr>
          <w:rFonts w:eastAsia="Calibri"/>
          <w:sz w:val="16"/>
        </w:rPr>
        <w:t xml:space="preserve"> and Goldstein 1996). </w:t>
      </w:r>
      <w:r>
        <w:rPr>
          <w:rFonts w:eastAsia="Calibri"/>
          <w:b/>
          <w:bCs/>
          <w:u w:val="single"/>
        </w:rPr>
        <w:t>Instead of choosing over the expected outcome of individual acts, the rule egoist chooses sets of rules to follow based on the expected outcome of following that rule or set of rules</w:t>
      </w:r>
      <w:r>
        <w:rPr>
          <w:rFonts w:eastAsia="Calibri"/>
          <w:sz w:val="16"/>
        </w:rPr>
        <w:t xml:space="preserve"> (</w:t>
      </w:r>
      <w:proofErr w:type="spellStart"/>
      <w:r>
        <w:rPr>
          <w:rFonts w:eastAsia="Calibri"/>
          <w:sz w:val="16"/>
        </w:rPr>
        <w:t>Kavka</w:t>
      </w:r>
      <w:proofErr w:type="spellEnd"/>
      <w:r>
        <w:rPr>
          <w:rFonts w:eastAsia="Calibri"/>
          <w:sz w:val="16"/>
        </w:rPr>
        <w:t xml:space="preserve"> 1986, 358-359). In the next section we will see how understanding Epicurean practical rationality as "rule-hedonism" makes it possible to reconcile Epicurean practical rationality with justice. 3 The Possibility of the Contract Once we understand Epicurean practical rationality as applying to rules rather than to </w:t>
      </w:r>
      <w:proofErr w:type="gramStart"/>
      <w:r>
        <w:rPr>
          <w:rFonts w:eastAsia="Calibri"/>
          <w:sz w:val="16"/>
        </w:rPr>
        <w:t>particular actions</w:t>
      </w:r>
      <w:proofErr w:type="gramEnd"/>
      <w:r>
        <w:rPr>
          <w:rFonts w:eastAsia="Calibri"/>
          <w:sz w:val="16"/>
        </w:rPr>
        <w:t xml:space="preserve"> or desires, we can see how the Epicurean can reconcile the imperatives of practical rationality with the demands of justice. </w:t>
      </w:r>
      <w:r>
        <w:rPr>
          <w:rFonts w:eastAsia="Calibri"/>
          <w:b/>
          <w:bCs/>
          <w:u w:val="single"/>
        </w:rPr>
        <w:t>A particular social contract is a set of rules that regulates behavior in certain public settings.</w:t>
      </w:r>
      <w:r>
        <w:rPr>
          <w:rFonts w:eastAsia="Calibri"/>
          <w:sz w:val="16"/>
        </w:rPr>
        <w:t xml:space="preserve"> The Epicurean agrees to a particular set of rules </w:t>
      </w:r>
      <w:proofErr w:type="gramStart"/>
      <w:r>
        <w:rPr>
          <w:rFonts w:eastAsia="Calibri"/>
          <w:sz w:val="16"/>
        </w:rPr>
        <w:t>in order to</w:t>
      </w:r>
      <w:proofErr w:type="gramEnd"/>
      <w:r>
        <w:rPr>
          <w:rFonts w:eastAsia="Calibri"/>
          <w:sz w:val="16"/>
        </w:rPr>
        <w:t xml:space="preserve"> more reliably achieve and maintain personal ataraxia. We might wonder, however, why the Epicurean would need a contract at all. Why wouldn't the first personal application of practical rationality be sufficient for ataraxia? Why is the social </w:t>
      </w:r>
      <w:r>
        <w:rPr>
          <w:rFonts w:eastAsia="Calibri"/>
          <w:b/>
          <w:bCs/>
          <w:u w:val="single"/>
        </w:rPr>
        <w:t>contract</w:t>
      </w:r>
      <w:r>
        <w:rPr>
          <w:rFonts w:eastAsia="Calibri"/>
          <w:sz w:val="16"/>
        </w:rPr>
        <w:t xml:space="preserve"> necessary? In a world of practically rational Epicureans, the social contract seems either otiose or harmful. Either the contract recommends what practical rationality would recommend or it conflicts with practical rationality. On its face, Epicurean contractarianism looks either unnecessary or impossible. I will argue here that the Epicurean social contract is both necessary and possible. </w:t>
      </w:r>
      <w:r>
        <w:rPr>
          <w:rFonts w:eastAsia="Calibri"/>
          <w:b/>
          <w:bCs/>
          <w:highlight w:val="cyan"/>
          <w:u w:val="single"/>
        </w:rPr>
        <w:t>The</w:t>
      </w:r>
      <w:r>
        <w:rPr>
          <w:rFonts w:eastAsia="Calibri"/>
          <w:b/>
          <w:bCs/>
          <w:u w:val="single"/>
        </w:rPr>
        <w:t xml:space="preserve"> social </w:t>
      </w:r>
      <w:r>
        <w:rPr>
          <w:rFonts w:eastAsia="Calibri"/>
          <w:b/>
          <w:bCs/>
          <w:highlight w:val="cyan"/>
          <w:u w:val="single"/>
        </w:rPr>
        <w:t>contract is necessary</w:t>
      </w:r>
      <w:r>
        <w:rPr>
          <w:rFonts w:eastAsia="Calibri"/>
          <w:b/>
          <w:bCs/>
          <w:u w:val="single"/>
        </w:rPr>
        <w:t xml:space="preserve">, as I will argue in the next section, </w:t>
      </w:r>
      <w:r>
        <w:rPr>
          <w:rFonts w:eastAsia="Calibri"/>
          <w:b/>
          <w:bCs/>
          <w:highlight w:val="cyan"/>
          <w:u w:val="single"/>
        </w:rPr>
        <w:t>for</w:t>
      </w:r>
      <w:r>
        <w:rPr>
          <w:rFonts w:eastAsia="Calibri"/>
          <w:b/>
          <w:bCs/>
          <w:u w:val="single"/>
        </w:rPr>
        <w:t xml:space="preserve"> its </w:t>
      </w:r>
      <w:r>
        <w:rPr>
          <w:rFonts w:eastAsia="Calibri"/>
          <w:b/>
          <w:bCs/>
          <w:highlight w:val="cyan"/>
          <w:u w:val="single"/>
        </w:rPr>
        <w:t>coordinating</w:t>
      </w:r>
      <w:r>
        <w:rPr>
          <w:rFonts w:eastAsia="Calibri"/>
          <w:b/>
          <w:bCs/>
          <w:u w:val="single"/>
        </w:rPr>
        <w:t xml:space="preserve">, assuring, and specifying </w:t>
      </w:r>
      <w:r>
        <w:rPr>
          <w:rFonts w:eastAsia="Calibri"/>
          <w:b/>
          <w:bCs/>
          <w:highlight w:val="cyan"/>
          <w:u w:val="single"/>
        </w:rPr>
        <w:t>functions</w:t>
      </w:r>
      <w:r>
        <w:rPr>
          <w:rFonts w:eastAsia="Calibri"/>
          <w:sz w:val="16"/>
        </w:rPr>
        <w:t xml:space="preserve">. The social contract is possible because of the role that rules can play in Epicurean practical rationality. In this section I will argue that the Epicurean social contract is consistent with Epicurean practical rationality and, hence, possible, while fulfilling an important social role. The Epicurean social contract is fundamentally instrumental; </w:t>
      </w:r>
      <w:r>
        <w:rPr>
          <w:rFonts w:eastAsia="Calibri"/>
          <w:b/>
          <w:bCs/>
          <w:highlight w:val="cyan"/>
          <w:u w:val="single"/>
        </w:rPr>
        <w:t>it is a "pledge of reciprocal usefulness neither to harm one another nor be harmed</w:t>
      </w:r>
      <w:r>
        <w:rPr>
          <w:rFonts w:eastAsia="Calibri"/>
          <w:sz w:val="16"/>
        </w:rPr>
        <w:t xml:space="preserve">" (KD 35). To be consistent with Epicurean practical rationality, then, the contract must secure benefits that would not be possible without the contract. If, however, one only has reason to </w:t>
      </w:r>
      <w:proofErr w:type="gramStart"/>
      <w:r>
        <w:rPr>
          <w:rFonts w:eastAsia="Calibri"/>
          <w:sz w:val="16"/>
        </w:rPr>
        <w:t>enter into</w:t>
      </w:r>
      <w:proofErr w:type="gramEnd"/>
      <w:r>
        <w:rPr>
          <w:rFonts w:eastAsia="Calibri"/>
          <w:sz w:val="16"/>
        </w:rPr>
        <w:t xml:space="preserve"> a contract because of the benefits, what reason does one have to follow the contract when there are no benefits and only costs? This is the heart of the concern that the Epicurean cannot be a good citizen. If citizenship involves the possibility of sacrifice, why should we expect the Epicurean to comply? Here again, we see the same kind of problem that we saw in §2 concerning friendship; the solution is also similar.</w:t>
      </w:r>
    </w:p>
    <w:p w14:paraId="57C2C6E6" w14:textId="376FC2B1" w:rsidR="00501FC9" w:rsidRDefault="002F56CA" w:rsidP="002F56CA">
      <w:pPr>
        <w:pStyle w:val="Heading4"/>
      </w:pPr>
      <w:r>
        <w:t xml:space="preserve">2] </w:t>
      </w:r>
      <w:r w:rsidR="00501FC9">
        <w:t>A</w:t>
      </w:r>
      <w:r w:rsidR="00501FC9">
        <w:t>ctor-spec solves since governments aren’t living entities and don’t have bodily security</w:t>
      </w:r>
      <w:r w:rsidR="00501FC9">
        <w:t xml:space="preserve"> and</w:t>
      </w:r>
      <w:r w:rsidR="00501FC9">
        <w:t xml:space="preserve"> ppl can still reason under the threat of death, </w:t>
      </w:r>
      <w:proofErr w:type="gramStart"/>
      <w:r w:rsidR="00501FC9">
        <w:t>i.e.</w:t>
      </w:r>
      <w:proofErr w:type="gramEnd"/>
      <w:r w:rsidR="00501FC9">
        <w:t xml:space="preserve"> if I fear COVID I will take rational measures to protect myself.</w:t>
      </w:r>
    </w:p>
    <w:p w14:paraId="0BFBA371" w14:textId="77777777" w:rsidR="00C91123" w:rsidRDefault="00C91123" w:rsidP="002F56CA">
      <w:pPr>
        <w:pStyle w:val="Heading4"/>
      </w:pPr>
      <w:r>
        <w:t>3] Aggregation fails – people have subjective scales of pain which are incommunicable since we can’t experience other’s feelings.</w:t>
      </w:r>
    </w:p>
    <w:p w14:paraId="2AAB9F5E" w14:textId="14C1DFDF" w:rsidR="002F56CA" w:rsidRDefault="002F56CA" w:rsidP="002F56CA">
      <w:pPr>
        <w:pStyle w:val="Heading4"/>
        <w:rPr>
          <w:rFonts w:eastAsia="Times New Roman"/>
        </w:rPr>
      </w:pPr>
      <w:r>
        <w:rPr>
          <w:rFonts w:eastAsia="Times New Roman"/>
        </w:rPr>
        <w:t>4</w:t>
      </w:r>
      <w:r>
        <w:rPr>
          <w:rFonts w:eastAsia="Times New Roman"/>
        </w:rPr>
        <w:t>] It justifies atrocities like slavery if the economic gains outweigh.</w:t>
      </w:r>
    </w:p>
    <w:p w14:paraId="150DAA39" w14:textId="77777777" w:rsidR="002F56CA" w:rsidRDefault="002F56CA" w:rsidP="002F56CA">
      <w:pPr>
        <w:spacing w:after="0" w:line="240" w:lineRule="auto"/>
        <w:textAlignment w:val="baseline"/>
        <w:rPr>
          <w:rFonts w:asciiTheme="minorHAnsi" w:hAnsiTheme="minorHAnsi" w:cstheme="minorHAnsi"/>
        </w:rPr>
      </w:pPr>
      <w:r>
        <w:rPr>
          <w:rStyle w:val="Style13ptBold"/>
          <w:rFonts w:asciiTheme="minorHAnsi" w:hAnsiTheme="minorHAnsi" w:cstheme="minorHAnsi"/>
        </w:rPr>
        <w:t>Mills 18,</w:t>
      </w:r>
      <w:r>
        <w:rPr>
          <w:rFonts w:asciiTheme="minorHAnsi" w:hAnsiTheme="minorHAnsi" w:cstheme="minorHAnsi"/>
        </w:rPr>
        <w:t xml:space="preserve"> Charles W., Former professor at northwestern university director of grad studies, Res </w:t>
      </w:r>
      <w:proofErr w:type="spellStart"/>
      <w:r>
        <w:rPr>
          <w:rFonts w:asciiTheme="minorHAnsi" w:hAnsiTheme="minorHAnsi" w:cstheme="minorHAnsi"/>
        </w:rPr>
        <w:t>Philosophica</w:t>
      </w:r>
      <w:proofErr w:type="spellEnd"/>
      <w:r>
        <w:rPr>
          <w:rFonts w:asciiTheme="minorHAnsi" w:hAnsiTheme="minorHAnsi" w:cstheme="minorHAnsi"/>
        </w:rPr>
        <w:t xml:space="preserve"> Volume 1, “Black Radical </w:t>
      </w:r>
      <w:proofErr w:type="spellStart"/>
      <w:r>
        <w:rPr>
          <w:rFonts w:asciiTheme="minorHAnsi" w:hAnsiTheme="minorHAnsi" w:cstheme="minorHAnsi"/>
        </w:rPr>
        <w:t>Kantiasm</w:t>
      </w:r>
      <w:proofErr w:type="spellEnd"/>
      <w:r>
        <w:rPr>
          <w:rFonts w:asciiTheme="minorHAnsi" w:hAnsiTheme="minorHAnsi" w:cstheme="minorHAnsi"/>
        </w:rPr>
        <w:t>,” https://simpsoncenter.org/sites/simpson/files/Charles-Mills-Black-Radical-Kantianism.pdf</w:t>
      </w:r>
    </w:p>
    <w:p w14:paraId="484814B7" w14:textId="77777777" w:rsidR="002F56CA" w:rsidRDefault="002F56CA" w:rsidP="002F56CA">
      <w:pPr>
        <w:spacing w:after="0" w:line="240" w:lineRule="auto"/>
        <w:textAlignment w:val="baseline"/>
        <w:rPr>
          <w:rFonts w:asciiTheme="minorHAnsi" w:hAnsiTheme="minorHAnsi" w:cstheme="minorHAnsi"/>
          <w:sz w:val="12"/>
        </w:rPr>
      </w:pPr>
      <w:r>
        <w:rPr>
          <w:rFonts w:asciiTheme="minorHAnsi" w:hAnsiTheme="minorHAnsi" w:cstheme="minorHAnsi"/>
          <w:sz w:val="12"/>
        </w:rPr>
        <w:t xml:space="preserve">As George Fredrickson (2015 [2002], 11–12) has pointed out, premodern social ontologies are characterized by social hierarchies of multiple kinds. So even if race existed then (which Fredrickson denies, as an exponent of the short periodization), it would not have been sharply differentiated from the others. It is the advent of modernity, which is supposed to flatten these systems of ascriptive hierarchy into simple personhood (as in the conventional portrayal of Kant), that sets racial inferiority so sharply into relief, since the R2s are then being stigmatized as less than human while the R1s become (making allowance for gender differentiation) coextensive with the human. The Afro-modern diagnosis of a metaphysics of personhood that is </w:t>
      </w:r>
      <w:proofErr w:type="gramStart"/>
      <w:r>
        <w:rPr>
          <w:rFonts w:asciiTheme="minorHAnsi" w:hAnsiTheme="minorHAnsi" w:cstheme="minorHAnsi"/>
          <w:sz w:val="12"/>
        </w:rPr>
        <w:t>actually racialized</w:t>
      </w:r>
      <w:proofErr w:type="gramEnd"/>
      <w:r>
        <w:rPr>
          <w:rFonts w:asciiTheme="minorHAnsi" w:hAnsiTheme="minorHAnsi" w:cstheme="minorHAnsi"/>
          <w:sz w:val="12"/>
        </w:rPr>
        <w:t xml:space="preserve"> is thus different from standard Euro-modern discussions of personhood and its implications for </w:t>
      </w:r>
      <w:proofErr w:type="spellStart"/>
      <w:r>
        <w:rPr>
          <w:rFonts w:asciiTheme="minorHAnsi" w:hAnsiTheme="minorHAnsi" w:cstheme="minorHAnsi"/>
          <w:sz w:val="12"/>
        </w:rPr>
        <w:t>ethicopolitical</w:t>
      </w:r>
      <w:proofErr w:type="spellEnd"/>
      <w:r>
        <w:rPr>
          <w:rFonts w:asciiTheme="minorHAnsi" w:hAnsiTheme="minorHAnsi" w:cstheme="minorHAnsi"/>
          <w:sz w:val="12"/>
        </w:rPr>
        <w:t xml:space="preserve"> theory. It is making a different claim than the anti-utilitarian critique within liberalism that it permits the disrespecting of persons. </w:t>
      </w:r>
      <w:r>
        <w:rPr>
          <w:rFonts w:asciiTheme="minorHAnsi" w:hAnsiTheme="minorHAnsi" w:cstheme="minorHAnsi"/>
          <w:highlight w:val="cyan"/>
          <w:u w:val="single"/>
        </w:rPr>
        <w:t>The</w:t>
      </w:r>
      <w:r>
        <w:rPr>
          <w:rFonts w:asciiTheme="minorHAnsi" w:hAnsiTheme="minorHAnsi" w:cstheme="minorHAnsi"/>
          <w:sz w:val="12"/>
        </w:rPr>
        <w:t xml:space="preserve"> putative </w:t>
      </w:r>
      <w:r>
        <w:rPr>
          <w:rFonts w:asciiTheme="minorHAnsi" w:hAnsiTheme="minorHAnsi" w:cstheme="minorHAnsi"/>
          <w:highlight w:val="cyan"/>
          <w:u w:val="single"/>
        </w:rPr>
        <w:t>problem with utili</w:t>
      </w:r>
      <w:r>
        <w:rPr>
          <w:rFonts w:asciiTheme="minorHAnsi" w:hAnsiTheme="minorHAnsi" w:cstheme="minorHAnsi"/>
          <w:u w:val="single"/>
        </w:rPr>
        <w:t>tarianism i</w:t>
      </w:r>
      <w:r>
        <w:rPr>
          <w:rFonts w:asciiTheme="minorHAnsi" w:hAnsiTheme="minorHAnsi" w:cstheme="minorHAnsi"/>
          <w:highlight w:val="cyan"/>
          <w:u w:val="single"/>
        </w:rPr>
        <w:t>s</w:t>
      </w:r>
      <w:r>
        <w:rPr>
          <w:rFonts w:asciiTheme="minorHAnsi" w:hAnsiTheme="minorHAnsi" w:cstheme="minorHAnsi"/>
          <w:sz w:val="12"/>
        </w:rPr>
        <w:t xml:space="preserve"> not that it regards a set of persons as sub-persons, but </w:t>
      </w:r>
      <w:r>
        <w:rPr>
          <w:rFonts w:asciiTheme="minorHAnsi" w:hAnsiTheme="minorHAnsi" w:cstheme="minorHAnsi"/>
          <w:u w:val="single"/>
        </w:rPr>
        <w:t xml:space="preserve">that the </w:t>
      </w:r>
      <w:r>
        <w:rPr>
          <w:rFonts w:asciiTheme="minorHAnsi" w:hAnsiTheme="minorHAnsi" w:cstheme="minorHAnsi"/>
          <w:highlight w:val="cyan"/>
          <w:u w:val="single"/>
        </w:rPr>
        <w:t>fungibility of</w:t>
      </w:r>
      <w:r>
        <w:rPr>
          <w:rFonts w:asciiTheme="minorHAnsi" w:hAnsiTheme="minorHAnsi" w:cstheme="minorHAnsi"/>
          <w:u w:val="single"/>
        </w:rPr>
        <w:t xml:space="preserve"> (equal) </w:t>
      </w:r>
      <w:r>
        <w:rPr>
          <w:rFonts w:asciiTheme="minorHAnsi" w:hAnsiTheme="minorHAnsi" w:cstheme="minorHAnsi"/>
          <w:highlight w:val="cyan"/>
          <w:u w:val="single"/>
        </w:rPr>
        <w:t>persons opens the door to</w:t>
      </w:r>
      <w:r>
        <w:rPr>
          <w:rFonts w:asciiTheme="minorHAnsi" w:hAnsiTheme="minorHAnsi" w:cstheme="minorHAnsi"/>
          <w:u w:val="single"/>
        </w:rPr>
        <w:t xml:space="preserve"> the </w:t>
      </w:r>
      <w:r>
        <w:rPr>
          <w:rFonts w:asciiTheme="minorHAnsi" w:hAnsiTheme="minorHAnsi" w:cstheme="minorHAnsi"/>
          <w:highlight w:val="cyan"/>
          <w:u w:val="single"/>
        </w:rPr>
        <w:t>rights-violations</w:t>
      </w:r>
      <w:r>
        <w:rPr>
          <w:rFonts w:asciiTheme="minorHAnsi" w:hAnsiTheme="minorHAnsi" w:cstheme="minorHAnsi"/>
          <w:u w:val="single"/>
        </w:rPr>
        <w:t xml:space="preserve"> of some (equal) persons </w:t>
      </w:r>
      <w:r>
        <w:rPr>
          <w:rFonts w:asciiTheme="minorHAnsi" w:hAnsiTheme="minorHAnsi" w:cstheme="minorHAnsi"/>
          <w:highlight w:val="cyan"/>
          <w:u w:val="single"/>
        </w:rPr>
        <w:t>if</w:t>
      </w:r>
      <w:r>
        <w:rPr>
          <w:rFonts w:asciiTheme="minorHAnsi" w:hAnsiTheme="minorHAnsi" w:cstheme="minorHAnsi"/>
          <w:u w:val="single"/>
        </w:rPr>
        <w:t xml:space="preserve"> social </w:t>
      </w:r>
      <w:r>
        <w:rPr>
          <w:rFonts w:asciiTheme="minorHAnsi" w:hAnsiTheme="minorHAnsi" w:cstheme="minorHAnsi"/>
          <w:highlight w:val="cyan"/>
          <w:u w:val="single"/>
        </w:rPr>
        <w:t>welfare</w:t>
      </w:r>
      <w:r>
        <w:rPr>
          <w:rFonts w:asciiTheme="minorHAnsi" w:hAnsiTheme="minorHAnsi" w:cstheme="minorHAnsi"/>
          <w:u w:val="single"/>
        </w:rPr>
        <w:t xml:space="preserve"> for (equal) persons </w:t>
      </w:r>
      <w:proofErr w:type="gramStart"/>
      <w:r>
        <w:rPr>
          <w:rFonts w:asciiTheme="minorHAnsi" w:hAnsiTheme="minorHAnsi" w:cstheme="minorHAnsi"/>
          <w:highlight w:val="cyan"/>
          <w:u w:val="single"/>
        </w:rPr>
        <w:t>as a whole can</w:t>
      </w:r>
      <w:proofErr w:type="gramEnd"/>
      <w:r>
        <w:rPr>
          <w:rFonts w:asciiTheme="minorHAnsi" w:hAnsiTheme="minorHAnsi" w:cstheme="minorHAnsi"/>
          <w:u w:val="single"/>
        </w:rPr>
        <w:t xml:space="preserve"> thereby </w:t>
      </w:r>
      <w:r>
        <w:rPr>
          <w:rFonts w:asciiTheme="minorHAnsi" w:hAnsiTheme="minorHAnsi" w:cstheme="minorHAnsi"/>
          <w:highlight w:val="cyan"/>
          <w:u w:val="single"/>
        </w:rPr>
        <w:t>be maximized</w:t>
      </w:r>
      <w:r>
        <w:rPr>
          <w:rFonts w:asciiTheme="minorHAnsi" w:hAnsiTheme="minorHAnsi" w:cstheme="minorHAnsi"/>
          <w:u w:val="single"/>
        </w:rPr>
        <w:t>.</w:t>
      </w:r>
      <w:r>
        <w:rPr>
          <w:rFonts w:asciiTheme="minorHAnsi" w:hAnsiTheme="minorHAnsi" w:cstheme="minorHAnsi"/>
          <w:sz w:val="12"/>
        </w:rPr>
        <w:t xml:space="preserve"> The Afro-modern analysis is saying that, independent of this issue, </w:t>
      </w:r>
      <w:r>
        <w:rPr>
          <w:rFonts w:asciiTheme="minorHAnsi" w:hAnsiTheme="minorHAnsi" w:cstheme="minorHAnsi"/>
          <w:highlight w:val="cyan"/>
          <w:u w:val="single"/>
        </w:rPr>
        <w:t>some</w:t>
      </w:r>
      <w:r>
        <w:rPr>
          <w:rFonts w:asciiTheme="minorHAnsi" w:hAnsiTheme="minorHAnsi" w:cstheme="minorHAnsi"/>
          <w:u w:val="single"/>
        </w:rPr>
        <w:t xml:space="preserve"> persons </w:t>
      </w:r>
      <w:r>
        <w:rPr>
          <w:rFonts w:asciiTheme="minorHAnsi" w:hAnsiTheme="minorHAnsi" w:cstheme="minorHAnsi"/>
          <w:highlight w:val="cyan"/>
          <w:u w:val="single"/>
        </w:rPr>
        <w:t>are not recognized as equal</w:t>
      </w:r>
      <w:r>
        <w:rPr>
          <w:rFonts w:asciiTheme="minorHAnsi" w:hAnsiTheme="minorHAnsi" w:cstheme="minorHAnsi"/>
          <w:u w:val="single"/>
        </w:rPr>
        <w:t xml:space="preserve"> persons </w:t>
      </w:r>
      <w:r>
        <w:rPr>
          <w:rFonts w:asciiTheme="minorHAnsi" w:hAnsiTheme="minorHAnsi" w:cstheme="minorHAnsi"/>
          <w:highlight w:val="cyan"/>
          <w:u w:val="single"/>
        </w:rPr>
        <w:t>in the first place</w:t>
      </w:r>
      <w:r>
        <w:rPr>
          <w:rFonts w:asciiTheme="minorHAnsi" w:hAnsiTheme="minorHAnsi" w:cstheme="minorHAnsi"/>
          <w:sz w:val="12"/>
        </w:rPr>
        <w:t xml:space="preserve">. </w:t>
      </w:r>
      <w:proofErr w:type="gramStart"/>
      <w:r>
        <w:rPr>
          <w:rFonts w:asciiTheme="minorHAnsi" w:hAnsiTheme="minorHAnsi" w:cstheme="minorHAnsi"/>
          <w:sz w:val="12"/>
        </w:rPr>
        <w:t>So</w:t>
      </w:r>
      <w:proofErr w:type="gramEnd"/>
      <w:r>
        <w:rPr>
          <w:rFonts w:asciiTheme="minorHAnsi" w:hAnsiTheme="minorHAnsi" w:cstheme="minorHAnsi"/>
          <w:sz w:val="12"/>
        </w:rPr>
        <w:t xml:space="preserve"> it is also different from the Marxist critique from outside liberalism. The putative problem here, as originally stated in “On the Jewish Question” (Marx 2000) and later in Capital (Marx 1990 [1976], 279–280), is that </w:t>
      </w:r>
      <w:r>
        <w:rPr>
          <w:rFonts w:asciiTheme="minorHAnsi" w:hAnsiTheme="minorHAnsi" w:cstheme="minorHAnsi"/>
          <w:u w:val="single"/>
        </w:rPr>
        <w:t xml:space="preserve">in assuming </w:t>
      </w:r>
      <w:r>
        <w:rPr>
          <w:rFonts w:asciiTheme="minorHAnsi" w:hAnsiTheme="minorHAnsi" w:cstheme="minorHAnsi"/>
          <w:u w:val="single"/>
        </w:rPr>
        <w:lastRenderedPageBreak/>
        <w:t>individuals of equal moral</w:t>
      </w:r>
      <w:r>
        <w:rPr>
          <w:rFonts w:asciiTheme="minorHAnsi" w:hAnsiTheme="minorHAnsi" w:cstheme="minorHAnsi"/>
          <w:sz w:val="12"/>
        </w:rPr>
        <w:t xml:space="preserve"> and juridical </w:t>
      </w:r>
      <w:r>
        <w:rPr>
          <w:rFonts w:asciiTheme="minorHAnsi" w:hAnsiTheme="minorHAnsi" w:cstheme="minorHAnsi"/>
          <w:u w:val="single"/>
        </w:rPr>
        <w:t>status, equal recognized personhood</w:t>
      </w:r>
      <w:r>
        <w:rPr>
          <w:rFonts w:asciiTheme="minorHAnsi" w:hAnsiTheme="minorHAnsi" w:cstheme="minorHAnsi"/>
          <w:sz w:val="12"/>
        </w:rPr>
        <w:t xml:space="preserve">, </w:t>
      </w:r>
      <w:r>
        <w:rPr>
          <w:rFonts w:asciiTheme="minorHAnsi" w:hAnsiTheme="minorHAnsi" w:cstheme="minorHAnsi"/>
          <w:u w:val="single"/>
        </w:rPr>
        <w:t>liberalism’s social ontology is ignoring the effects of the material differences in wealth</w:t>
      </w:r>
      <w:r>
        <w:rPr>
          <w:rFonts w:asciiTheme="minorHAnsi" w:hAnsiTheme="minorHAnsi" w:cstheme="minorHAnsi"/>
          <w:sz w:val="12"/>
        </w:rPr>
        <w:t xml:space="preserve"> and property ownership in the liberal state </w:t>
      </w:r>
      <w:r>
        <w:rPr>
          <w:rFonts w:asciiTheme="minorHAnsi" w:hAnsiTheme="minorHAnsi" w:cstheme="minorHAnsi"/>
          <w:u w:val="single"/>
        </w:rPr>
        <w:t xml:space="preserve">that </w:t>
      </w:r>
      <w:proofErr w:type="gramStart"/>
      <w:r>
        <w:rPr>
          <w:rFonts w:asciiTheme="minorHAnsi" w:hAnsiTheme="minorHAnsi" w:cstheme="minorHAnsi"/>
          <w:u w:val="single"/>
        </w:rPr>
        <w:t>in reality make</w:t>
      </w:r>
      <w:proofErr w:type="gramEnd"/>
      <w:r>
        <w:rPr>
          <w:rFonts w:asciiTheme="minorHAnsi" w:hAnsiTheme="minorHAnsi" w:cstheme="minorHAnsi"/>
          <w:u w:val="single"/>
        </w:rPr>
        <w:t xml:space="preserve"> the (white) working class effectively unequal</w:t>
      </w:r>
      <w:r>
        <w:rPr>
          <w:rFonts w:asciiTheme="minorHAnsi" w:hAnsiTheme="minorHAnsi" w:cstheme="minorHAnsi"/>
          <w:sz w:val="12"/>
        </w:rPr>
        <w:t xml:space="preserve">. But the Afro-modern claim is that for blacks and other people of color, not even </w:t>
      </w:r>
      <w:proofErr w:type="spellStart"/>
      <w:r>
        <w:rPr>
          <w:rFonts w:asciiTheme="minorHAnsi" w:hAnsiTheme="minorHAnsi" w:cstheme="minorHAnsi"/>
          <w:sz w:val="12"/>
        </w:rPr>
        <w:t>ethico</w:t>
      </w:r>
      <w:proofErr w:type="spellEnd"/>
      <w:r>
        <w:rPr>
          <w:rFonts w:asciiTheme="minorHAnsi" w:hAnsiTheme="minorHAnsi" w:cstheme="minorHAnsi"/>
          <w:sz w:val="12"/>
        </w:rPr>
        <w:t>-juridical equality, limited as it may be, is attained, so that their positioning in the liberal state is different from the beginning.</w:t>
      </w:r>
    </w:p>
    <w:p w14:paraId="53EDBAD1" w14:textId="77777777" w:rsidR="002F56CA" w:rsidRDefault="002F56CA" w:rsidP="002F56CA">
      <w:pPr>
        <w:spacing w:after="0" w:line="240" w:lineRule="auto"/>
        <w:textAlignment w:val="baseline"/>
        <w:rPr>
          <w:rFonts w:asciiTheme="minorHAnsi" w:hAnsiTheme="minorHAnsi" w:cstheme="minorHAnsi"/>
          <w:sz w:val="12"/>
        </w:rPr>
      </w:pPr>
    </w:p>
    <w:p w14:paraId="6224CC13" w14:textId="77777777" w:rsidR="002F56CA" w:rsidRDefault="002F56CA" w:rsidP="002F56CA">
      <w:pPr>
        <w:spacing w:after="0" w:line="240" w:lineRule="auto"/>
        <w:textAlignment w:val="baseline"/>
        <w:rPr>
          <w:rFonts w:asciiTheme="minorHAnsi" w:hAnsiTheme="minorHAnsi" w:cstheme="minorHAnsi"/>
          <w:sz w:val="12"/>
        </w:rPr>
      </w:pPr>
    </w:p>
    <w:p w14:paraId="38B5E12D" w14:textId="3EA00BCE" w:rsidR="002F56CA" w:rsidRDefault="002F56CA" w:rsidP="002F56CA">
      <w:pPr>
        <w:pStyle w:val="Heading4"/>
      </w:pPr>
      <w:r>
        <w:t>5</w:t>
      </w:r>
      <w:r>
        <w:t>] Util calc opens the door to injecting bias into our moral equations.</w:t>
      </w:r>
    </w:p>
    <w:p w14:paraId="348C40E2" w14:textId="77777777" w:rsidR="002F56CA" w:rsidRDefault="002F56CA" w:rsidP="002F56CA">
      <w:r>
        <w:rPr>
          <w:rStyle w:val="Style13ptBold"/>
        </w:rPr>
        <w:t>Chappell on Mackie 5</w:t>
      </w:r>
      <w:r>
        <w:t xml:space="preserve"> “Indirect Utilitarianism” June 11</w:t>
      </w:r>
      <w:proofErr w:type="gramStart"/>
      <w:r>
        <w:t xml:space="preserve"> 2005</w:t>
      </w:r>
      <w:proofErr w:type="gramEnd"/>
      <w:r>
        <w:t xml:space="preserve"> Philosophy, et cetera </w:t>
      </w:r>
      <w:hyperlink r:id="rId8" w:history="1">
        <w:r>
          <w:rPr>
            <w:rStyle w:val="Hyperlink"/>
            <w:color w:val="000000"/>
            <w:u w:val="single"/>
          </w:rPr>
          <w:t>http://www.philosophyetc.net/2005/06/indirect-utilitarianism.html</w:t>
        </w:r>
      </w:hyperlink>
    </w:p>
    <w:p w14:paraId="03A1E729" w14:textId="77777777" w:rsidR="002F56CA" w:rsidRDefault="002F56CA" w:rsidP="002F56CA">
      <w:pPr>
        <w:rPr>
          <w:sz w:val="16"/>
        </w:rPr>
      </w:pPr>
      <w:r>
        <w:rPr>
          <w:sz w:val="16"/>
        </w:rPr>
        <w:t xml:space="preserve">J.L. Mackie (p.91) offers six utilitarian reasons for opposing "the direct use of utilitarian calculation as a practical working morality": 1. </w:t>
      </w:r>
      <w:r>
        <w:rPr>
          <w:rStyle w:val="StyleUnderline"/>
          <w:highlight w:val="cyan"/>
        </w:rPr>
        <w:t xml:space="preserve">Shortage of time and energy </w:t>
      </w:r>
      <w:r>
        <w:rPr>
          <w:rStyle w:val="StyleUnderline"/>
        </w:rPr>
        <w:t xml:space="preserve">will </w:t>
      </w:r>
      <w:r>
        <w:rPr>
          <w:sz w:val="16"/>
        </w:rPr>
        <w:t xml:space="preserve">in general </w:t>
      </w:r>
      <w:r>
        <w:rPr>
          <w:rStyle w:val="StyleUnderline"/>
          <w:highlight w:val="cyan"/>
        </w:rPr>
        <w:t>preclude</w:t>
      </w:r>
      <w:r>
        <w:rPr>
          <w:sz w:val="16"/>
        </w:rPr>
        <w:t xml:space="preserve"> such </w:t>
      </w:r>
      <w:r>
        <w:rPr>
          <w:rStyle w:val="StyleUnderline"/>
          <w:highlight w:val="cyan"/>
        </w:rPr>
        <w:t>calculations</w:t>
      </w:r>
      <w:r>
        <w:rPr>
          <w:sz w:val="16"/>
        </w:rPr>
        <w:t xml:space="preserve">. 2. </w:t>
      </w:r>
      <w:r>
        <w:rPr>
          <w:rStyle w:val="StyleUnderline"/>
          <w:highlight w:val="cyan"/>
        </w:rPr>
        <w:t xml:space="preserve">Even if </w:t>
      </w:r>
      <w:r>
        <w:rPr>
          <w:rStyle w:val="StyleUnderline"/>
        </w:rPr>
        <w:t xml:space="preserve">time and energy are </w:t>
      </w:r>
      <w:r>
        <w:rPr>
          <w:rStyle w:val="StyleUnderline"/>
          <w:highlight w:val="cyan"/>
        </w:rPr>
        <w:t>available</w:t>
      </w:r>
      <w:r>
        <w:rPr>
          <w:sz w:val="16"/>
          <w:highlight w:val="cyan"/>
        </w:rPr>
        <w:t xml:space="preserve">, </w:t>
      </w:r>
      <w:r>
        <w:rPr>
          <w:rStyle w:val="StyleUnderline"/>
          <w:highlight w:val="cyan"/>
        </w:rPr>
        <w:t>the relevant info</w:t>
      </w:r>
      <w:r>
        <w:rPr>
          <w:sz w:val="16"/>
        </w:rPr>
        <w:t xml:space="preserve">rmation commonly </w:t>
      </w:r>
      <w:r>
        <w:rPr>
          <w:rStyle w:val="StyleUnderline"/>
          <w:highlight w:val="cyan"/>
        </w:rPr>
        <w:t>is not</w:t>
      </w:r>
      <w:r>
        <w:rPr>
          <w:sz w:val="16"/>
        </w:rPr>
        <w:t xml:space="preserve">. 3. </w:t>
      </w:r>
      <w:r>
        <w:rPr>
          <w:rStyle w:val="StyleUnderline"/>
          <w:highlight w:val="cyan"/>
        </w:rPr>
        <w:t>An agent's judgment</w:t>
      </w:r>
      <w:r>
        <w:rPr>
          <w:sz w:val="16"/>
        </w:rPr>
        <w:t xml:space="preserve"> on </w:t>
      </w:r>
      <w:proofErr w:type="gramStart"/>
      <w:r>
        <w:rPr>
          <w:sz w:val="16"/>
        </w:rPr>
        <w:t>particular issues</w:t>
      </w:r>
      <w:proofErr w:type="gramEnd"/>
      <w:r>
        <w:rPr>
          <w:sz w:val="16"/>
        </w:rPr>
        <w:t xml:space="preserve"> </w:t>
      </w:r>
      <w:r>
        <w:rPr>
          <w:rStyle w:val="StyleUnderline"/>
          <w:highlight w:val="cyan"/>
        </w:rPr>
        <w:t xml:space="preserve">is </w:t>
      </w:r>
      <w:r>
        <w:rPr>
          <w:rStyle w:val="StyleUnderline"/>
        </w:rPr>
        <w:t xml:space="preserve">likely to be </w:t>
      </w:r>
      <w:r>
        <w:rPr>
          <w:rStyle w:val="StyleUnderline"/>
          <w:highlight w:val="cyan"/>
        </w:rPr>
        <w:t>distorted by</w:t>
      </w:r>
      <w:r>
        <w:rPr>
          <w:sz w:val="16"/>
        </w:rPr>
        <w:t xml:space="preserve"> his own </w:t>
      </w:r>
      <w:r>
        <w:rPr>
          <w:rStyle w:val="StyleUnderline"/>
          <w:highlight w:val="cyan"/>
        </w:rPr>
        <w:t>interests</w:t>
      </w:r>
      <w:r>
        <w:rPr>
          <w:sz w:val="16"/>
        </w:rPr>
        <w:t xml:space="preserve"> and special affections. 4. </w:t>
      </w:r>
      <w:r>
        <w:rPr>
          <w:rStyle w:val="StyleUnderline"/>
        </w:rPr>
        <w:t>Even if</w:t>
      </w:r>
      <w:r>
        <w:rPr>
          <w:sz w:val="16"/>
        </w:rPr>
        <w:t xml:space="preserve"> he </w:t>
      </w:r>
      <w:r>
        <w:rPr>
          <w:rStyle w:val="StyleUnderline"/>
        </w:rPr>
        <w:t xml:space="preserve">were intellectually able to determine the right choice, </w:t>
      </w:r>
      <w:r>
        <w:rPr>
          <w:rStyle w:val="StyleUnderline"/>
          <w:highlight w:val="cyan"/>
        </w:rPr>
        <w:t>weakness of will would</w:t>
      </w:r>
      <w:r>
        <w:rPr>
          <w:sz w:val="16"/>
        </w:rPr>
        <w:t xml:space="preserve"> be likely to </w:t>
      </w:r>
      <w:r>
        <w:rPr>
          <w:rStyle w:val="StyleUnderline"/>
          <w:highlight w:val="cyan"/>
        </w:rPr>
        <w:t>impair</w:t>
      </w:r>
      <w:r>
        <w:rPr>
          <w:rStyle w:val="StyleUnderline"/>
        </w:rPr>
        <w:t xml:space="preserve"> </w:t>
      </w:r>
      <w:r>
        <w:rPr>
          <w:sz w:val="16"/>
        </w:rPr>
        <w:t xml:space="preserve">his </w:t>
      </w:r>
      <w:r>
        <w:rPr>
          <w:rStyle w:val="StyleUnderline"/>
          <w:highlight w:val="cyan"/>
        </w:rPr>
        <w:t xml:space="preserve">putting </w:t>
      </w:r>
      <w:r>
        <w:rPr>
          <w:rStyle w:val="StyleUnderline"/>
        </w:rPr>
        <w:t xml:space="preserve">of it </w:t>
      </w:r>
      <w:r>
        <w:rPr>
          <w:rStyle w:val="StyleUnderline"/>
          <w:highlight w:val="cyan"/>
        </w:rPr>
        <w:t>into effect</w:t>
      </w:r>
      <w:r>
        <w:rPr>
          <w:sz w:val="16"/>
        </w:rPr>
        <w:t xml:space="preserve">. 5. </w:t>
      </w:r>
      <w:r>
        <w:rPr>
          <w:rStyle w:val="StyleUnderline"/>
        </w:rPr>
        <w:t>Even decisions that are right</w:t>
      </w:r>
      <w:r>
        <w:rPr>
          <w:sz w:val="16"/>
        </w:rPr>
        <w:t xml:space="preserve"> in themselves and </w:t>
      </w:r>
      <w:r>
        <w:rPr>
          <w:rStyle w:val="StyleUnderline"/>
          <w:highlight w:val="cyan"/>
        </w:rPr>
        <w:t>actions based on them are liable to be misused as precedents</w:t>
      </w:r>
      <w:r>
        <w:rPr>
          <w:sz w:val="16"/>
        </w:rPr>
        <w:t xml:space="preserve">, so that they will encourage and seem to legitimate wrong actions that are superficially </w:t>
      </w:r>
      <w:proofErr w:type="gramStart"/>
      <w:r>
        <w:rPr>
          <w:sz w:val="16"/>
        </w:rPr>
        <w:t>similar to</w:t>
      </w:r>
      <w:proofErr w:type="gramEnd"/>
      <w:r>
        <w:rPr>
          <w:sz w:val="16"/>
        </w:rPr>
        <w:t xml:space="preserve"> them. 6. And, human nature being what it is, a </w:t>
      </w:r>
      <w:r>
        <w:rPr>
          <w:rStyle w:val="StyleUnderline"/>
        </w:rPr>
        <w:t>practical working morality must not be too demanding</w:t>
      </w:r>
      <w:r>
        <w:rPr>
          <w:sz w:val="16"/>
        </w:rPr>
        <w:t>: it is worse than useless to set standards so high that there is no real chance that actions will even approximate to them.</w:t>
      </w:r>
    </w:p>
    <w:p w14:paraId="752DC730" w14:textId="77777777" w:rsidR="002F56CA" w:rsidRDefault="002F56CA" w:rsidP="002F56CA">
      <w:pPr>
        <w:rPr>
          <w:sz w:val="16"/>
        </w:rPr>
      </w:pPr>
    </w:p>
    <w:p w14:paraId="487BCE64" w14:textId="2F5A7104" w:rsidR="00F70791" w:rsidRDefault="00E618E8" w:rsidP="00E618E8">
      <w:pPr>
        <w:pStyle w:val="Heading3"/>
      </w:pPr>
      <w:r>
        <w:lastRenderedPageBreak/>
        <w:t>Case</w:t>
      </w:r>
    </w:p>
    <w:p w14:paraId="03D0203C" w14:textId="77777777" w:rsidR="00B91444" w:rsidRDefault="00B91444" w:rsidP="00B91444">
      <w:pPr>
        <w:pStyle w:val="Heading4"/>
        <w:rPr>
          <w:rFonts w:cs="Times New Roman"/>
        </w:rPr>
      </w:pPr>
      <w:r>
        <w:rPr>
          <w:rFonts w:cs="Times New Roman"/>
        </w:rPr>
        <w:t xml:space="preserve">Democracy will </w:t>
      </w:r>
      <w:r>
        <w:rPr>
          <w:rFonts w:cs="Times New Roman"/>
          <w:u w:val="single"/>
        </w:rPr>
        <w:t>catastrophically delay</w:t>
      </w:r>
      <w:r>
        <w:rPr>
          <w:rFonts w:cs="Times New Roman"/>
        </w:rPr>
        <w:t xml:space="preserve"> action on climate change---authoritarianism is </w:t>
      </w:r>
      <w:r>
        <w:rPr>
          <w:rFonts w:cs="Times New Roman"/>
          <w:u w:val="single"/>
        </w:rPr>
        <w:t>necessary</w:t>
      </w:r>
      <w:r>
        <w:rPr>
          <w:rFonts w:cs="Times New Roman"/>
        </w:rPr>
        <w:t xml:space="preserve"> to ensure rapid state-led transformation </w:t>
      </w:r>
    </w:p>
    <w:p w14:paraId="627148A7" w14:textId="77777777" w:rsidR="00B91444" w:rsidRDefault="00B91444" w:rsidP="00B91444">
      <w:r>
        <w:rPr>
          <w:rStyle w:val="Style13ptBold"/>
        </w:rPr>
        <w:t>Mann &amp; Wainwright ’18</w:t>
      </w:r>
      <w:r>
        <w:t xml:space="preserve"> (Geoff, teaches political economy and economic geography at Simon Fraser University, where he directs the Centre for Global Political Economy, Joel </w:t>
      </w:r>
      <w:r>
        <w:rPr>
          <w:i/>
        </w:rPr>
        <w:t>Climate Leviathan: A Political Theory of Our Planetary Future</w:t>
      </w:r>
      <w:r>
        <w:t>, pp. 38-40, ME)</w:t>
      </w:r>
    </w:p>
    <w:p w14:paraId="2EFD2AFA" w14:textId="77777777" w:rsidR="00B91444" w:rsidRDefault="00B91444" w:rsidP="00B91444">
      <w:pPr>
        <w:rPr>
          <w:sz w:val="16"/>
        </w:rPr>
      </w:pPr>
      <w:r>
        <w:rPr>
          <w:rStyle w:val="StyleUnderline"/>
        </w:rPr>
        <w:t xml:space="preserve">Relative to the institutional means currently available to capitalist liberal democracy and its sorry attempts at “consensus,” </w:t>
      </w:r>
      <w:r>
        <w:rPr>
          <w:rStyle w:val="StyleUnderline"/>
          <w:highlight w:val="green"/>
        </w:rPr>
        <w:t>this trajectory has</w:t>
      </w:r>
      <w:r>
        <w:rPr>
          <w:rStyle w:val="StyleUnderline"/>
        </w:rPr>
        <w:t xml:space="preserve"> some </w:t>
      </w:r>
      <w:r>
        <w:rPr>
          <w:rStyle w:val="Emphasis"/>
        </w:rPr>
        <w:t xml:space="preserve">distinct </w:t>
      </w:r>
      <w:r>
        <w:rPr>
          <w:rStyle w:val="Emphasis"/>
          <w:highlight w:val="green"/>
        </w:rPr>
        <w:t>advantages</w:t>
      </w:r>
      <w:r>
        <w:rPr>
          <w:sz w:val="16"/>
          <w:highlight w:val="green"/>
        </w:rPr>
        <w:t xml:space="preserve"> </w:t>
      </w:r>
      <w:r>
        <w:rPr>
          <w:rStyle w:val="StyleUnderline"/>
          <w:highlight w:val="green"/>
        </w:rPr>
        <w:t>with respect to atmospheric carbon</w:t>
      </w:r>
      <w:r>
        <w:rPr>
          <w:rStyle w:val="StyleUnderline"/>
        </w:rPr>
        <w:t xml:space="preserve"> concentration, notably </w:t>
      </w:r>
      <w:r>
        <w:rPr>
          <w:rStyle w:val="StyleUnderline"/>
          <w:highlight w:val="green"/>
        </w:rPr>
        <w:t>in terms of the</w:t>
      </w:r>
      <w:r>
        <w:rPr>
          <w:sz w:val="16"/>
          <w:highlight w:val="green"/>
        </w:rPr>
        <w:t xml:space="preserve"> </w:t>
      </w:r>
      <w:r>
        <w:rPr>
          <w:rStyle w:val="Emphasis"/>
          <w:highlight w:val="green"/>
        </w:rPr>
        <w:t>capacity to coordinate</w:t>
      </w:r>
      <w:r>
        <w:rPr>
          <w:rStyle w:val="Emphasis"/>
        </w:rPr>
        <w:t xml:space="preserve"> massive </w:t>
      </w:r>
      <w:r>
        <w:rPr>
          <w:rStyle w:val="Emphasis"/>
          <w:highlight w:val="green"/>
        </w:rPr>
        <w:t>political-economic reconfiguration quickly and comprehensively</w:t>
      </w:r>
      <w:r>
        <w:rPr>
          <w:sz w:val="16"/>
        </w:rPr>
        <w:t>. In light of our earlier question—</w:t>
      </w:r>
      <w:r>
        <w:rPr>
          <w:rStyle w:val="StyleUnderline"/>
          <w:highlight w:val="green"/>
        </w:rPr>
        <w:t>how can we possibly realize</w:t>
      </w:r>
      <w:r>
        <w:rPr>
          <w:rStyle w:val="StyleUnderline"/>
        </w:rPr>
        <w:t xml:space="preserve"> the necessary </w:t>
      </w:r>
      <w:r>
        <w:rPr>
          <w:rStyle w:val="StyleUnderline"/>
          <w:highlight w:val="green"/>
        </w:rPr>
        <w:t xml:space="preserve">emissions </w:t>
      </w:r>
      <w:proofErr w:type="gramStart"/>
      <w:r>
        <w:rPr>
          <w:rStyle w:val="StyleUnderline"/>
          <w:highlight w:val="green"/>
        </w:rPr>
        <w:t>reductions?</w:t>
      </w:r>
      <w:r>
        <w:rPr>
          <w:rStyle w:val="StyleUnderline"/>
        </w:rPr>
        <w:t>—</w:t>
      </w:r>
      <w:proofErr w:type="gramEnd"/>
      <w:r>
        <w:rPr>
          <w:rStyle w:val="StyleUnderline"/>
        </w:rPr>
        <w:t>it is this feature of</w:t>
      </w:r>
      <w:r>
        <w:rPr>
          <w:sz w:val="16"/>
        </w:rPr>
        <w:t xml:space="preserve"> </w:t>
      </w:r>
      <w:r>
        <w:rPr>
          <w:rStyle w:val="Emphasis"/>
          <w:highlight w:val="green"/>
        </w:rPr>
        <w:t>Climate Mao</w:t>
      </w:r>
      <w:r>
        <w:rPr>
          <w:sz w:val="16"/>
        </w:rPr>
        <w:t xml:space="preserve"> </w:t>
      </w:r>
      <w:r>
        <w:rPr>
          <w:rStyle w:val="StyleUnderline"/>
        </w:rPr>
        <w:t xml:space="preserve">that most recommends it. As the </w:t>
      </w:r>
      <w:r>
        <w:rPr>
          <w:rStyle w:val="Emphasis"/>
        </w:rPr>
        <w:t>climate justice movement struggles to be heard</w:t>
      </w:r>
      <w:r>
        <w:rPr>
          <w:sz w:val="16"/>
        </w:rPr>
        <w:t xml:space="preserve">, </w:t>
      </w:r>
      <w:r>
        <w:rPr>
          <w:rStyle w:val="StyleUnderline"/>
        </w:rPr>
        <w:t xml:space="preserve">most campaigns in the global North are premised on an unspoken faith in a lop-sided, elite-biased, </w:t>
      </w:r>
      <w:r>
        <w:rPr>
          <w:rStyle w:val="Emphasis"/>
          <w:highlight w:val="green"/>
        </w:rPr>
        <w:t>liberal proceduralism doomed to failure</w:t>
      </w:r>
      <w:r>
        <w:rPr>
          <w:rStyle w:val="Emphasis"/>
        </w:rPr>
        <w:t xml:space="preserve"> given the scale and scope of the changes required</w:t>
      </w:r>
      <w:r>
        <w:rPr>
          <w:sz w:val="16"/>
        </w:rPr>
        <w:t xml:space="preserve">. </w:t>
      </w:r>
      <w:r>
        <w:rPr>
          <w:rStyle w:val="StyleUnderline"/>
        </w:rPr>
        <w:t xml:space="preserve">If climate science is even half-right in its forecasts, the </w:t>
      </w:r>
      <w:r>
        <w:rPr>
          <w:rStyle w:val="StyleUnderline"/>
          <w:highlight w:val="green"/>
        </w:rPr>
        <w:t>liberal</w:t>
      </w:r>
      <w:r>
        <w:rPr>
          <w:rStyle w:val="StyleUnderline"/>
        </w:rPr>
        <w:t xml:space="preserve"> model of </w:t>
      </w:r>
      <w:r>
        <w:rPr>
          <w:rStyle w:val="StyleUnderline"/>
          <w:highlight w:val="green"/>
        </w:rPr>
        <w:t xml:space="preserve">democracy is at best too slow, at worst </w:t>
      </w:r>
      <w:r>
        <w:rPr>
          <w:rStyle w:val="StyleUnderline"/>
        </w:rPr>
        <w:t xml:space="preserve">a </w:t>
      </w:r>
      <w:r>
        <w:rPr>
          <w:rStyle w:val="StyleUnderline"/>
          <w:highlight w:val="green"/>
        </w:rPr>
        <w:t xml:space="preserve">devastating </w:t>
      </w:r>
      <w:r>
        <w:rPr>
          <w:rStyle w:val="StyleUnderline"/>
        </w:rPr>
        <w:t>distraction. Climate Mao reflects the demand for rapid, revolutionary, state-led transformation today.</w:t>
      </w:r>
      <w:r>
        <w:rPr>
          <w:sz w:val="16"/>
        </w:rPr>
        <w:t xml:space="preserve"> Indeed, </w:t>
      </w:r>
      <w:r>
        <w:rPr>
          <w:rStyle w:val="StyleUnderline"/>
        </w:rPr>
        <w:t xml:space="preserve">calls for variations on just such a regime </w:t>
      </w:r>
      <w:proofErr w:type="gramStart"/>
      <w:r>
        <w:rPr>
          <w:rStyle w:val="StyleUnderline"/>
        </w:rPr>
        <w:t>abound</w:t>
      </w:r>
      <w:proofErr w:type="gramEnd"/>
      <w:r>
        <w:rPr>
          <w:rStyle w:val="StyleUnderline"/>
        </w:rPr>
        <w:t xml:space="preserve"> on the Left</w:t>
      </w:r>
      <w:r>
        <w:rPr>
          <w:sz w:val="16"/>
        </w:rPr>
        <w:t xml:space="preserve">. Mike </w:t>
      </w:r>
      <w:r>
        <w:rPr>
          <w:rStyle w:val="StyleUnderline"/>
        </w:rPr>
        <w:t>Davis and</w:t>
      </w:r>
      <w:r>
        <w:rPr>
          <w:sz w:val="16"/>
        </w:rPr>
        <w:t xml:space="preserve"> Giovanni </w:t>
      </w:r>
      <w:proofErr w:type="spellStart"/>
      <w:r>
        <w:rPr>
          <w:rStyle w:val="StyleUnderline"/>
        </w:rPr>
        <w:t>Arrighi</w:t>
      </w:r>
      <w:proofErr w:type="spellEnd"/>
      <w:r>
        <w:rPr>
          <w:rStyle w:val="StyleUnderline"/>
        </w:rPr>
        <w:t xml:space="preserve"> have more or less sided with </w:t>
      </w:r>
      <w:r>
        <w:rPr>
          <w:rStyle w:val="StyleUnderline"/>
          <w:highlight w:val="green"/>
        </w:rPr>
        <w:t xml:space="preserve">Climate Mao, </w:t>
      </w:r>
      <w:r>
        <w:rPr>
          <w:rStyle w:val="StyleUnderline"/>
        </w:rPr>
        <w:t>sketching it a</w:t>
      </w:r>
      <w:r>
        <w:rPr>
          <w:rStyle w:val="StyleUnderline"/>
          <w:highlight w:val="green"/>
        </w:rPr>
        <w:t>s an alternative to capitalist Climate Leviathan</w:t>
      </w:r>
      <w:r>
        <w:rPr>
          <w:sz w:val="16"/>
        </w:rPr>
        <w:t xml:space="preserve">.35 We might even interpret the renewal of enthusiasm for Maoist theory (including Alain </w:t>
      </w:r>
      <w:proofErr w:type="spellStart"/>
      <w:r>
        <w:rPr>
          <w:sz w:val="16"/>
        </w:rPr>
        <w:t>Badiou’s</w:t>
      </w:r>
      <w:proofErr w:type="spellEnd"/>
      <w:r>
        <w:rPr>
          <w:sz w:val="16"/>
        </w:rPr>
        <w:t xml:space="preserve"> version) as part of the prevailing crisis of ecological-political imagination.36 </w:t>
      </w:r>
      <w:proofErr w:type="spellStart"/>
      <w:r>
        <w:rPr>
          <w:sz w:val="16"/>
        </w:rPr>
        <w:t>Minqi</w:t>
      </w:r>
      <w:proofErr w:type="spellEnd"/>
      <w:r>
        <w:rPr>
          <w:sz w:val="16"/>
        </w:rPr>
        <w:t xml:space="preserve"> Li’s is arguably the best developed of this line of thought, and like </w:t>
      </w:r>
      <w:proofErr w:type="spellStart"/>
      <w:r>
        <w:rPr>
          <w:sz w:val="16"/>
        </w:rPr>
        <w:t>Arrighi</w:t>
      </w:r>
      <w:proofErr w:type="spellEnd"/>
      <w:r>
        <w:rPr>
          <w:sz w:val="16"/>
        </w:rPr>
        <w:t xml:space="preserve"> he locates the fulcrum of global climate history in China, arguing that </w:t>
      </w:r>
      <w:r>
        <w:rPr>
          <w:rStyle w:val="StyleUnderline"/>
          <w:highlight w:val="green"/>
        </w:rPr>
        <w:t>Climate Mao offers the only way forward</w:t>
      </w:r>
      <w:r>
        <w:rPr>
          <w:sz w:val="16"/>
        </w:rPr>
        <w:t xml:space="preserve">: </w:t>
      </w:r>
      <w:r>
        <w:rPr>
          <w:rStyle w:val="StyleUnderline"/>
        </w:rPr>
        <w:t>[U]</w:t>
      </w:r>
      <w:proofErr w:type="spellStart"/>
      <w:r>
        <w:rPr>
          <w:rStyle w:val="StyleUnderline"/>
        </w:rPr>
        <w:t>nless</w:t>
      </w:r>
      <w:proofErr w:type="spellEnd"/>
      <w:r>
        <w:rPr>
          <w:rStyle w:val="StyleUnderline"/>
        </w:rPr>
        <w:t xml:space="preserve"> China takes serious and meaningful actions to fulfill its obligation of emissions reduction, there is little hope that global climate stabilization can be achieved</w:t>
      </w:r>
      <w:r>
        <w:rPr>
          <w:sz w:val="16"/>
        </w:rPr>
        <w:t xml:space="preserve">. </w:t>
      </w:r>
      <w:r>
        <w:rPr>
          <w:rStyle w:val="StyleUnderline"/>
        </w:rPr>
        <w:t>However, it is very unlikely that the [present] Chinese government will voluntarily take the necessary actions to reduce emissions</w:t>
      </w:r>
      <w:r>
        <w:rPr>
          <w:sz w:val="16"/>
        </w:rPr>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Pr>
          <w:sz w:val="16"/>
        </w:rPr>
        <w:t>world as a whole</w:t>
      </w:r>
      <w:proofErr w:type="gramEnd"/>
      <w:r>
        <w:rPr>
          <w:sz w:val="16"/>
        </w:rPr>
        <w:t xml:space="preserve">.37 </w:t>
      </w:r>
      <w:r>
        <w:rPr>
          <w:rStyle w:val="StyleUnderline"/>
          <w:highlight w:val="green"/>
        </w:rPr>
        <w:t>Taking inspiration from Mao</w:t>
      </w:r>
      <w:r>
        <w:rPr>
          <w:sz w:val="16"/>
        </w:rPr>
        <w:t>, Li says a new revolution in the Chinese revolution—a re-energization of the Maoist political tradition—</w:t>
      </w:r>
      <w:r>
        <w:rPr>
          <w:rStyle w:val="StyleUnderline"/>
          <w:highlight w:val="green"/>
        </w:rPr>
        <w:t>could</w:t>
      </w:r>
      <w:r>
        <w:rPr>
          <w:rStyle w:val="StyleUnderline"/>
        </w:rPr>
        <w:t xml:space="preserve"> transform</w:t>
      </w:r>
      <w:r>
        <w:rPr>
          <w:sz w:val="16"/>
        </w:rPr>
        <w:t xml:space="preserve"> China </w:t>
      </w:r>
      <w:r>
        <w:rPr>
          <w:rStyle w:val="StyleUnderline"/>
        </w:rPr>
        <w:t xml:space="preserve">and </w:t>
      </w:r>
      <w:r>
        <w:rPr>
          <w:rStyle w:val="Emphasis"/>
          <w:highlight w:val="green"/>
        </w:rPr>
        <w:t>save humanity</w:t>
      </w:r>
      <w:r>
        <w:rPr>
          <w:rStyle w:val="Emphasis"/>
        </w:rPr>
        <w:t xml:space="preserve"> from doom</w:t>
      </w:r>
      <w:r>
        <w:rPr>
          <w:sz w:val="16"/>
        </w:rPr>
        <w:t xml:space="preserve">. He does not claim this is likely; one need only consider China’s massive highway expansions, accelerated automobile consumption, and subsidized urban sprawl.38 But he is right that if an </w:t>
      </w:r>
      <w:proofErr w:type="spellStart"/>
      <w:r>
        <w:rPr>
          <w:sz w:val="16"/>
        </w:rPr>
        <w:t>anticapitalist</w:t>
      </w:r>
      <w:proofErr w:type="spellEnd"/>
      <w:r>
        <w:rPr>
          <w:sz w:val="16"/>
        </w:rPr>
        <w:t>, planetary sovereign is to emerge that could change the world’s climate trajectory, it is most likely to emerge in China.</w:t>
      </w:r>
    </w:p>
    <w:p w14:paraId="6701BE11" w14:textId="48E578AD" w:rsidR="00966F0B" w:rsidRDefault="00966F0B" w:rsidP="00966F0B"/>
    <w:p w14:paraId="6A2D3789" w14:textId="77777777" w:rsidR="00966F0B" w:rsidRDefault="00966F0B" w:rsidP="00966F0B">
      <w:pPr>
        <w:pStyle w:val="Heading4"/>
      </w:pPr>
      <w:r>
        <w:t>UQ sucks—</w:t>
      </w:r>
    </w:p>
    <w:p w14:paraId="63B869F2" w14:textId="77777777" w:rsidR="00966F0B" w:rsidRDefault="00966F0B" w:rsidP="00966F0B">
      <w:pPr>
        <w:pStyle w:val="Heading4"/>
      </w:pPr>
      <w:r>
        <w:t xml:space="preserve">Climate strikes </w:t>
      </w:r>
      <w:r>
        <w:rPr>
          <w:u w:val="single"/>
        </w:rPr>
        <w:t>aren’t sufficient</w:t>
      </w:r>
      <w:r>
        <w:t xml:space="preserve"> to reduce reliance on fuels.</w:t>
      </w:r>
    </w:p>
    <w:p w14:paraId="34C54753" w14:textId="77777777" w:rsidR="00966F0B" w:rsidRDefault="00966F0B" w:rsidP="00966F0B">
      <w:r>
        <w:rPr>
          <w:rStyle w:val="Style13ptBold"/>
        </w:rPr>
        <w:t>Hayes 19</w:t>
      </w:r>
      <w:r>
        <w:t xml:space="preserve"> [Jason; Contributor to The Hill, director of environmental policy at the Mackinac Center for Public Policy, a research and education institute in Midland, </w:t>
      </w:r>
      <w:proofErr w:type="spellStart"/>
      <w:r>
        <w:t>Mich</w:t>
      </w:r>
      <w:proofErr w:type="spellEnd"/>
      <w:r>
        <w:t xml:space="preserve">; “A global climate strike isn't enough,” The Hill; 9/19/19; </w:t>
      </w:r>
      <w:hyperlink r:id="rId9" w:history="1">
        <w:r>
          <w:rPr>
            <w:rStyle w:val="Hyperlink"/>
            <w:color w:val="000000"/>
            <w:u w:val="single"/>
          </w:rPr>
          <w:t>https://thehill.com/opinion/energy-environment/461809-a-global-climate-strike-isnt-enough</w:t>
        </w:r>
      </w:hyperlink>
      <w:r>
        <w:t>] Justin</w:t>
      </w:r>
    </w:p>
    <w:p w14:paraId="0F4E0FE6" w14:textId="77777777" w:rsidR="00966F0B" w:rsidRDefault="00966F0B" w:rsidP="00966F0B">
      <w:pPr>
        <w:rPr>
          <w:u w:val="single"/>
        </w:rPr>
      </w:pPr>
      <w:r>
        <w:rPr>
          <w:sz w:val="16"/>
        </w:rPr>
        <w:t xml:space="preserve">A </w:t>
      </w:r>
      <w:r>
        <w:rPr>
          <w:u w:val="single"/>
        </w:rPr>
        <w:t xml:space="preserve">collective of influential green groups and corporations is supporting a campaign for a </w:t>
      </w:r>
      <w:r>
        <w:rPr>
          <w:rStyle w:val="Emphasis"/>
          <w:highlight w:val="green"/>
        </w:rPr>
        <w:t>global</w:t>
      </w:r>
      <w:r>
        <w:rPr>
          <w:highlight w:val="green"/>
          <w:u w:val="single"/>
        </w:rPr>
        <w:t xml:space="preserve"> </w:t>
      </w:r>
      <w:r>
        <w:rPr>
          <w:rStyle w:val="Emphasis"/>
          <w:highlight w:val="green"/>
        </w:rPr>
        <w:t>climate</w:t>
      </w:r>
      <w:r>
        <w:rPr>
          <w:highlight w:val="green"/>
          <w:u w:val="single"/>
        </w:rPr>
        <w:t xml:space="preserve"> </w:t>
      </w:r>
      <w:r>
        <w:rPr>
          <w:rStyle w:val="Emphasis"/>
          <w:highlight w:val="green"/>
        </w:rPr>
        <w:t>strike</w:t>
      </w:r>
      <w:r>
        <w:rPr>
          <w:sz w:val="16"/>
        </w:rPr>
        <w:t xml:space="preserve"> from Sept. 20-27. The strike pushes young people to walk out of schools </w:t>
      </w:r>
      <w:proofErr w:type="gramStart"/>
      <w:r>
        <w:rPr>
          <w:sz w:val="16"/>
        </w:rPr>
        <w:t>and  workplaces</w:t>
      </w:r>
      <w:proofErr w:type="gramEnd"/>
      <w:r>
        <w:rPr>
          <w:sz w:val="16"/>
        </w:rPr>
        <w:t xml:space="preserve"> to protest the energy sources that keep us alive and thriving. That many people are concerned about the global climate is obvious, but </w:t>
      </w:r>
      <w:r>
        <w:rPr>
          <w:highlight w:val="green"/>
          <w:u w:val="single"/>
        </w:rPr>
        <w:t xml:space="preserve">how will </w:t>
      </w:r>
      <w:r>
        <w:rPr>
          <w:rStyle w:val="Emphasis"/>
        </w:rPr>
        <w:t>encouraging</w:t>
      </w:r>
      <w:r>
        <w:rPr>
          <w:u w:val="single"/>
        </w:rPr>
        <w:t xml:space="preserve"> them to </w:t>
      </w:r>
      <w:r>
        <w:rPr>
          <w:highlight w:val="green"/>
          <w:u w:val="single"/>
        </w:rPr>
        <w:t xml:space="preserve">abandon their jobs or schools for a </w:t>
      </w:r>
      <w:r>
        <w:rPr>
          <w:rStyle w:val="Emphasis"/>
          <w:highlight w:val="green"/>
        </w:rPr>
        <w:t>day</w:t>
      </w:r>
      <w:r>
        <w:rPr>
          <w:u w:val="single"/>
        </w:rPr>
        <w:t xml:space="preserve"> or </w:t>
      </w:r>
      <w:r>
        <w:rPr>
          <w:rStyle w:val="Emphasis"/>
        </w:rPr>
        <w:t>two</w:t>
      </w:r>
      <w:r>
        <w:rPr>
          <w:u w:val="single"/>
        </w:rPr>
        <w:t xml:space="preserve">, or seven, </w:t>
      </w:r>
      <w:r>
        <w:rPr>
          <w:rStyle w:val="Emphasis"/>
          <w:highlight w:val="green"/>
        </w:rPr>
        <w:t>reduce</w:t>
      </w:r>
      <w:r>
        <w:rPr>
          <w:u w:val="single"/>
        </w:rPr>
        <w:t xml:space="preserve"> greenhouse gas </w:t>
      </w:r>
      <w:r>
        <w:rPr>
          <w:rStyle w:val="Emphasis"/>
          <w:highlight w:val="green"/>
        </w:rPr>
        <w:t>emissions</w:t>
      </w:r>
      <w:r>
        <w:rPr>
          <w:u w:val="single"/>
        </w:rPr>
        <w:t>?</w:t>
      </w:r>
    </w:p>
    <w:p w14:paraId="40C4AEBD" w14:textId="77777777" w:rsidR="00966F0B" w:rsidRDefault="00966F0B" w:rsidP="00966F0B">
      <w:pPr>
        <w:rPr>
          <w:u w:val="single"/>
        </w:rPr>
      </w:pPr>
      <w:r>
        <w:rPr>
          <w:sz w:val="16"/>
        </w:rPr>
        <w:lastRenderedPageBreak/>
        <w:t xml:space="preserve">The campaign website — globalclimatestrike.net — tells people they must “demand an end to the age of fossil fuels.” But, </w:t>
      </w:r>
      <w:r>
        <w:rPr>
          <w:u w:val="single"/>
        </w:rPr>
        <w:t xml:space="preserve">in the United States, </w:t>
      </w:r>
      <w:r>
        <w:rPr>
          <w:highlight w:val="green"/>
          <w:u w:val="single"/>
        </w:rPr>
        <w:t>we rely on</w:t>
      </w:r>
      <w:r>
        <w:rPr>
          <w:u w:val="single"/>
        </w:rPr>
        <w:t xml:space="preserve"> these </w:t>
      </w:r>
      <w:r>
        <w:rPr>
          <w:highlight w:val="green"/>
          <w:u w:val="single"/>
        </w:rPr>
        <w:t xml:space="preserve">fuels for over </w:t>
      </w:r>
      <w:r>
        <w:rPr>
          <w:rStyle w:val="Emphasis"/>
          <w:highlight w:val="green"/>
        </w:rPr>
        <w:t>80</w:t>
      </w:r>
      <w:r>
        <w:rPr>
          <w:highlight w:val="green"/>
          <w:u w:val="single"/>
        </w:rPr>
        <w:t xml:space="preserve"> </w:t>
      </w:r>
      <w:r>
        <w:rPr>
          <w:rStyle w:val="Emphasis"/>
          <w:highlight w:val="green"/>
        </w:rPr>
        <w:t>percent</w:t>
      </w:r>
      <w:r>
        <w:rPr>
          <w:highlight w:val="green"/>
          <w:u w:val="single"/>
        </w:rPr>
        <w:t xml:space="preserve"> of</w:t>
      </w:r>
      <w:r>
        <w:rPr>
          <w:u w:val="single"/>
        </w:rPr>
        <w:t xml:space="preserve"> the </w:t>
      </w:r>
      <w:r>
        <w:rPr>
          <w:rStyle w:val="Emphasis"/>
          <w:highlight w:val="green"/>
        </w:rPr>
        <w:t>energy</w:t>
      </w:r>
      <w:r>
        <w:rPr>
          <w:u w:val="single"/>
        </w:rPr>
        <w:t xml:space="preserve"> we use to provide </w:t>
      </w:r>
      <w:proofErr w:type="gramStart"/>
      <w:r>
        <w:rPr>
          <w:u w:val="single"/>
        </w:rPr>
        <w:t>basic necessities</w:t>
      </w:r>
      <w:proofErr w:type="gramEnd"/>
      <w:r>
        <w:rPr>
          <w:u w:val="single"/>
        </w:rPr>
        <w:t xml:space="preserve"> such as food, clean water, heating and air conditioning, medicine, transportation and so much more.</w:t>
      </w:r>
    </w:p>
    <w:p w14:paraId="54706DBD" w14:textId="77777777" w:rsidR="00966F0B" w:rsidRDefault="00966F0B" w:rsidP="00966F0B">
      <w:pPr>
        <w:rPr>
          <w:u w:val="single"/>
        </w:rPr>
      </w:pPr>
      <w:r>
        <w:rPr>
          <w:sz w:val="16"/>
        </w:rPr>
        <w:t xml:space="preserve">To make things worse, </w:t>
      </w:r>
      <w:r>
        <w:rPr>
          <w:u w:val="single"/>
        </w:rPr>
        <w:t xml:space="preserve">the </w:t>
      </w:r>
      <w:r>
        <w:rPr>
          <w:highlight w:val="green"/>
          <w:u w:val="single"/>
        </w:rPr>
        <w:t xml:space="preserve">energy sources </w:t>
      </w:r>
      <w:r>
        <w:rPr>
          <w:rStyle w:val="Emphasis"/>
          <w:highlight w:val="green"/>
        </w:rPr>
        <w:t>offered</w:t>
      </w:r>
      <w:r>
        <w:rPr>
          <w:u w:val="single"/>
        </w:rPr>
        <w:t xml:space="preserve"> up as replacements for fossil fuels</w:t>
      </w:r>
      <w:r>
        <w:rPr>
          <w:sz w:val="16"/>
        </w:rPr>
        <w:t xml:space="preserve"> — typically wind and solar — </w:t>
      </w:r>
      <w:r>
        <w:rPr>
          <w:highlight w:val="green"/>
          <w:u w:val="single"/>
        </w:rPr>
        <w:t>couldn’t</w:t>
      </w:r>
      <w:r>
        <w:rPr>
          <w:u w:val="single"/>
        </w:rPr>
        <w:t xml:space="preserve"> even </w:t>
      </w:r>
      <w:r>
        <w:rPr>
          <w:rStyle w:val="Emphasis"/>
          <w:highlight w:val="green"/>
        </w:rPr>
        <w:t>exist</w:t>
      </w:r>
      <w:r>
        <w:rPr>
          <w:highlight w:val="green"/>
          <w:u w:val="single"/>
        </w:rPr>
        <w:t xml:space="preserve"> without fossil fuels. </w:t>
      </w:r>
      <w:r>
        <w:rPr>
          <w:rStyle w:val="Emphasis"/>
          <w:highlight w:val="green"/>
        </w:rPr>
        <w:t>Natural</w:t>
      </w:r>
      <w:r>
        <w:rPr>
          <w:highlight w:val="green"/>
          <w:u w:val="single"/>
        </w:rPr>
        <w:t xml:space="preserve"> </w:t>
      </w:r>
      <w:r>
        <w:rPr>
          <w:rStyle w:val="Emphasis"/>
          <w:highlight w:val="green"/>
        </w:rPr>
        <w:t>gas</w:t>
      </w:r>
      <w:r>
        <w:rPr>
          <w:u w:val="single"/>
        </w:rPr>
        <w:t xml:space="preserve">, </w:t>
      </w:r>
      <w:r>
        <w:rPr>
          <w:rStyle w:val="Emphasis"/>
          <w:highlight w:val="green"/>
        </w:rPr>
        <w:t>oil</w:t>
      </w:r>
      <w:r>
        <w:rPr>
          <w:highlight w:val="green"/>
          <w:u w:val="single"/>
        </w:rPr>
        <w:t xml:space="preserve"> and </w:t>
      </w:r>
      <w:r>
        <w:rPr>
          <w:rStyle w:val="Emphasis"/>
          <w:highlight w:val="green"/>
        </w:rPr>
        <w:t>coal</w:t>
      </w:r>
      <w:r>
        <w:rPr>
          <w:highlight w:val="green"/>
          <w:u w:val="single"/>
        </w:rPr>
        <w:t xml:space="preserve"> are needed to</w:t>
      </w:r>
      <w:r>
        <w:rPr>
          <w:u w:val="single"/>
        </w:rPr>
        <w:t xml:space="preserve"> </w:t>
      </w:r>
      <w:r>
        <w:rPr>
          <w:rStyle w:val="Emphasis"/>
        </w:rPr>
        <w:t>mine</w:t>
      </w:r>
      <w:r>
        <w:rPr>
          <w:u w:val="single"/>
        </w:rPr>
        <w:t xml:space="preserve">, </w:t>
      </w:r>
      <w:r>
        <w:rPr>
          <w:rStyle w:val="Emphasis"/>
          <w:highlight w:val="green"/>
        </w:rPr>
        <w:t>refine</w:t>
      </w:r>
      <w:r>
        <w:rPr>
          <w:u w:val="single"/>
        </w:rPr>
        <w:t xml:space="preserve">, </w:t>
      </w:r>
      <w:proofErr w:type="gramStart"/>
      <w:r>
        <w:rPr>
          <w:rStyle w:val="Emphasis"/>
        </w:rPr>
        <w:t>process</w:t>
      </w:r>
      <w:proofErr w:type="gramEnd"/>
      <w:r>
        <w:rPr>
          <w:u w:val="single"/>
        </w:rPr>
        <w:t xml:space="preserve"> and </w:t>
      </w:r>
      <w:r>
        <w:rPr>
          <w:rStyle w:val="Emphasis"/>
        </w:rPr>
        <w:t>ship</w:t>
      </w:r>
      <w:r>
        <w:rPr>
          <w:u w:val="single"/>
        </w:rPr>
        <w:t xml:space="preserve"> the </w:t>
      </w:r>
      <w:r>
        <w:rPr>
          <w:rStyle w:val="Emphasis"/>
        </w:rPr>
        <w:t>metals</w:t>
      </w:r>
      <w:r>
        <w:rPr>
          <w:u w:val="single"/>
        </w:rPr>
        <w:t xml:space="preserve">, </w:t>
      </w:r>
      <w:r>
        <w:rPr>
          <w:rStyle w:val="Emphasis"/>
        </w:rPr>
        <w:t>rare</w:t>
      </w:r>
      <w:r>
        <w:rPr>
          <w:u w:val="single"/>
        </w:rPr>
        <w:t xml:space="preserve"> </w:t>
      </w:r>
      <w:r>
        <w:rPr>
          <w:rStyle w:val="Emphasis"/>
        </w:rPr>
        <w:t>earth</w:t>
      </w:r>
      <w:r>
        <w:rPr>
          <w:u w:val="single"/>
        </w:rPr>
        <w:t xml:space="preserve"> </w:t>
      </w:r>
      <w:r>
        <w:rPr>
          <w:rStyle w:val="Emphasis"/>
        </w:rPr>
        <w:t>minerals</w:t>
      </w:r>
      <w:r>
        <w:rPr>
          <w:u w:val="single"/>
        </w:rPr>
        <w:t xml:space="preserve">, </w:t>
      </w:r>
      <w:r>
        <w:rPr>
          <w:rStyle w:val="Emphasis"/>
        </w:rPr>
        <w:t>silicone</w:t>
      </w:r>
      <w:r>
        <w:rPr>
          <w:u w:val="single"/>
        </w:rPr>
        <w:t xml:space="preserve">, </w:t>
      </w:r>
      <w:r>
        <w:rPr>
          <w:rStyle w:val="Emphasis"/>
        </w:rPr>
        <w:t>plastics</w:t>
      </w:r>
      <w:r>
        <w:rPr>
          <w:u w:val="single"/>
        </w:rPr>
        <w:t xml:space="preserve"> and </w:t>
      </w:r>
      <w:r>
        <w:rPr>
          <w:rStyle w:val="Emphasis"/>
        </w:rPr>
        <w:t>various</w:t>
      </w:r>
      <w:r>
        <w:rPr>
          <w:u w:val="single"/>
        </w:rPr>
        <w:t xml:space="preserve"> </w:t>
      </w:r>
      <w:r>
        <w:rPr>
          <w:rStyle w:val="Emphasis"/>
        </w:rPr>
        <w:t>chemicals</w:t>
      </w:r>
      <w:r>
        <w:rPr>
          <w:u w:val="single"/>
        </w:rPr>
        <w:t xml:space="preserve"> that go into </w:t>
      </w:r>
      <w:r>
        <w:rPr>
          <w:rStyle w:val="Emphasis"/>
          <w:highlight w:val="green"/>
        </w:rPr>
        <w:t>renewables</w:t>
      </w:r>
      <w:r>
        <w:rPr>
          <w:u w:val="single"/>
        </w:rPr>
        <w:t xml:space="preserve">. Without steel, there are </w:t>
      </w:r>
      <w:r>
        <w:rPr>
          <w:rStyle w:val="Emphasis"/>
        </w:rPr>
        <w:t>no</w:t>
      </w:r>
      <w:r>
        <w:rPr>
          <w:u w:val="single"/>
        </w:rPr>
        <w:t xml:space="preserve"> </w:t>
      </w:r>
      <w:r>
        <w:rPr>
          <w:rStyle w:val="Emphasis"/>
        </w:rPr>
        <w:t>towers</w:t>
      </w:r>
      <w:r>
        <w:rPr>
          <w:u w:val="single"/>
        </w:rPr>
        <w:t xml:space="preserve"> to hold up wind turbines</w:t>
      </w:r>
      <w:r>
        <w:rPr>
          <w:sz w:val="16"/>
        </w:rPr>
        <w:t xml:space="preserve">. </w:t>
      </w:r>
      <w:r>
        <w:rPr>
          <w:u w:val="single"/>
        </w:rPr>
        <w:t xml:space="preserve">Without </w:t>
      </w:r>
      <w:r>
        <w:rPr>
          <w:rStyle w:val="Emphasis"/>
        </w:rPr>
        <w:t>rare</w:t>
      </w:r>
      <w:r>
        <w:rPr>
          <w:u w:val="single"/>
        </w:rPr>
        <w:t xml:space="preserve"> </w:t>
      </w:r>
      <w:r>
        <w:rPr>
          <w:rStyle w:val="Emphasis"/>
        </w:rPr>
        <w:t>earths</w:t>
      </w:r>
      <w:r>
        <w:rPr>
          <w:u w:val="single"/>
        </w:rPr>
        <w:t xml:space="preserve">, there are </w:t>
      </w:r>
      <w:r>
        <w:rPr>
          <w:rStyle w:val="Emphasis"/>
        </w:rPr>
        <w:t>no</w:t>
      </w:r>
      <w:r>
        <w:rPr>
          <w:u w:val="single"/>
        </w:rPr>
        <w:t xml:space="preserve"> </w:t>
      </w:r>
      <w:r>
        <w:rPr>
          <w:rStyle w:val="Emphasis"/>
        </w:rPr>
        <w:t>solar</w:t>
      </w:r>
      <w:r>
        <w:rPr>
          <w:u w:val="single"/>
        </w:rPr>
        <w:t xml:space="preserve"> panels</w:t>
      </w:r>
      <w:r>
        <w:rPr>
          <w:sz w:val="16"/>
        </w:rPr>
        <w:t xml:space="preserve">. Adding to this conundrum is the fact that </w:t>
      </w:r>
      <w:r>
        <w:rPr>
          <w:u w:val="single"/>
        </w:rPr>
        <w:t xml:space="preserve">wind and solar cannot provide </w:t>
      </w:r>
      <w:r>
        <w:rPr>
          <w:rStyle w:val="Emphasis"/>
        </w:rPr>
        <w:t>reliable</w:t>
      </w:r>
      <w:r>
        <w:rPr>
          <w:u w:val="single"/>
        </w:rPr>
        <w:t xml:space="preserve"> </w:t>
      </w:r>
      <w:r>
        <w:rPr>
          <w:rStyle w:val="Emphasis"/>
        </w:rPr>
        <w:t>power</w:t>
      </w:r>
      <w:r>
        <w:rPr>
          <w:u w:val="single"/>
        </w:rPr>
        <w:t xml:space="preserve">. They are </w:t>
      </w:r>
      <w:r>
        <w:rPr>
          <w:rStyle w:val="Emphasis"/>
        </w:rPr>
        <w:t>intermittent</w:t>
      </w:r>
      <w:r>
        <w:rPr>
          <w:u w:val="single"/>
        </w:rPr>
        <w:t xml:space="preserve">, meaning they must be propped up by more </w:t>
      </w:r>
      <w:r>
        <w:rPr>
          <w:rStyle w:val="Emphasis"/>
        </w:rPr>
        <w:t>reliable</w:t>
      </w:r>
      <w:r>
        <w:rPr>
          <w:u w:val="single"/>
        </w:rPr>
        <w:t xml:space="preserve"> </w:t>
      </w:r>
      <w:r>
        <w:rPr>
          <w:rStyle w:val="Emphasis"/>
        </w:rPr>
        <w:t>energy</w:t>
      </w:r>
      <w:r>
        <w:rPr>
          <w:u w:val="single"/>
        </w:rPr>
        <w:t xml:space="preserve"> </w:t>
      </w:r>
      <w:r>
        <w:rPr>
          <w:rStyle w:val="Emphasis"/>
        </w:rPr>
        <w:t>sources</w:t>
      </w:r>
      <w:r>
        <w:rPr>
          <w:u w:val="single"/>
        </w:rPr>
        <w:t>, such as natural gas.</w:t>
      </w:r>
    </w:p>
    <w:p w14:paraId="782EC6C5" w14:textId="77777777" w:rsidR="00966F0B" w:rsidRDefault="00966F0B" w:rsidP="00966F0B">
      <w:pPr>
        <w:rPr>
          <w:u w:val="single"/>
        </w:rPr>
      </w:pPr>
      <w:r>
        <w:rPr>
          <w:sz w:val="16"/>
        </w:rPr>
        <w:t xml:space="preserve">A group of environmental policy experts has put together MyClimatePledge.com as our response, because we’d like to challenge climate strikers and to help them appreciate that </w:t>
      </w:r>
      <w:r>
        <w:rPr>
          <w:highlight w:val="green"/>
          <w:u w:val="single"/>
        </w:rPr>
        <w:t xml:space="preserve">striking </w:t>
      </w:r>
      <w:r>
        <w:rPr>
          <w:rStyle w:val="Emphasis"/>
          <w:highlight w:val="green"/>
        </w:rPr>
        <w:t>won’t</w:t>
      </w:r>
      <w:r>
        <w:rPr>
          <w:highlight w:val="green"/>
          <w:u w:val="single"/>
        </w:rPr>
        <w:t xml:space="preserve"> be </w:t>
      </w:r>
      <w:r>
        <w:rPr>
          <w:rStyle w:val="Emphasis"/>
          <w:highlight w:val="green"/>
        </w:rPr>
        <w:t>enough</w:t>
      </w:r>
      <w:r>
        <w:rPr>
          <w:highlight w:val="green"/>
          <w:u w:val="single"/>
        </w:rPr>
        <w:t>.</w:t>
      </w:r>
    </w:p>
    <w:p w14:paraId="358C6EF9" w14:textId="77777777" w:rsidR="00966F0B" w:rsidRDefault="00966F0B" w:rsidP="00966F0B"/>
    <w:p w14:paraId="678A2697" w14:textId="77777777" w:rsidR="00966F0B" w:rsidRDefault="00966F0B" w:rsidP="00966F0B">
      <w:pPr>
        <w:pStyle w:val="Heading4"/>
      </w:pPr>
      <w:r>
        <w:t xml:space="preserve">Climate strikers </w:t>
      </w:r>
      <w:r>
        <w:rPr>
          <w:u w:val="single"/>
        </w:rPr>
        <w:t>don’t</w:t>
      </w:r>
      <w:r>
        <w:t xml:space="preserve"> have enough leverage.</w:t>
      </w:r>
    </w:p>
    <w:p w14:paraId="39F74A6B" w14:textId="77777777" w:rsidR="00966F0B" w:rsidRDefault="00966F0B" w:rsidP="00966F0B">
      <w:proofErr w:type="spellStart"/>
      <w:r>
        <w:rPr>
          <w:rStyle w:val="Style13ptBold"/>
        </w:rPr>
        <w:t>Dolsak</w:t>
      </w:r>
      <w:proofErr w:type="spellEnd"/>
      <w:r>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We write on environmental issues, climate politics and NGOs; “Climate Strikes: What They Accomplish And How They Could Have More Impact,” 9/14/19; Forbes; </w:t>
      </w:r>
      <w:hyperlink r:id="rId10" w:history="1">
        <w:r>
          <w:rPr>
            <w:rStyle w:val="Hyperlink"/>
            <w:color w:val="000000"/>
            <w:u w:val="single"/>
          </w:rPr>
          <w:t>https://www.forbes.com/sites/prakashdolsak/2019/09/14/climate-strikes-what-they-accomplish-and-how-they-could-have-more-impact/?sh=2244a9bd5eed</w:t>
        </w:r>
      </w:hyperlink>
      <w:r>
        <w:t>] Justin</w:t>
      </w:r>
    </w:p>
    <w:p w14:paraId="5EEEC35C" w14:textId="77777777" w:rsidR="00966F0B" w:rsidRDefault="00966F0B" w:rsidP="00966F0B">
      <w:pPr>
        <w:rPr>
          <w:rStyle w:val="Emphasis"/>
        </w:rPr>
      </w:pPr>
      <w:r>
        <w:rPr>
          <w:sz w:val="16"/>
        </w:rPr>
        <w:t xml:space="preserve">But </w:t>
      </w:r>
      <w:r>
        <w:rPr>
          <w:highlight w:val="green"/>
          <w:u w:val="single"/>
        </w:rPr>
        <w:t>strikers must have</w:t>
      </w:r>
      <w:r>
        <w:rPr>
          <w:u w:val="single"/>
        </w:rPr>
        <w:t xml:space="preserve"> the </w:t>
      </w:r>
      <w:r>
        <w:rPr>
          <w:rStyle w:val="Emphasis"/>
          <w:highlight w:val="green"/>
        </w:rPr>
        <w:t>leverage</w:t>
      </w:r>
      <w:r>
        <w:rPr>
          <w:rStyle w:val="Emphasis"/>
        </w:rPr>
        <w:t xml:space="preserve"> to accomplish their goals</w:t>
      </w:r>
    </w:p>
    <w:p w14:paraId="08C98E1F" w14:textId="77777777" w:rsidR="00966F0B" w:rsidRDefault="00966F0B" w:rsidP="00966F0B">
      <w:pPr>
        <w:rPr>
          <w:rStyle w:val="Emphasis"/>
        </w:rPr>
      </w:pPr>
      <w:r>
        <w:rPr>
          <w:u w:val="single"/>
        </w:rPr>
        <w:t>Strikers represent the demand for climate action</w:t>
      </w:r>
      <w:r>
        <w:rPr>
          <w:sz w:val="16"/>
        </w:rPr>
        <w:t xml:space="preserve">. But </w:t>
      </w:r>
      <w:r>
        <w:rPr>
          <w:rStyle w:val="Emphasis"/>
          <w:highlight w:val="green"/>
        </w:rPr>
        <w:t>who</w:t>
      </w:r>
      <w:r>
        <w:rPr>
          <w:highlight w:val="green"/>
          <w:u w:val="single"/>
        </w:rPr>
        <w:t xml:space="preserve"> will </w:t>
      </w:r>
      <w:r>
        <w:rPr>
          <w:rStyle w:val="Emphasis"/>
          <w:highlight w:val="green"/>
        </w:rPr>
        <w:t>supply</w:t>
      </w:r>
      <w:r>
        <w:rPr>
          <w:rStyle w:val="Emphasis"/>
        </w:rPr>
        <w:t xml:space="preserve"> these </w:t>
      </w:r>
      <w:r>
        <w:rPr>
          <w:rStyle w:val="Emphasis"/>
          <w:highlight w:val="green"/>
        </w:rPr>
        <w:t>policies and</w:t>
      </w:r>
      <w:r>
        <w:rPr>
          <w:highlight w:val="green"/>
          <w:u w:val="single"/>
        </w:rPr>
        <w:t xml:space="preserve"> what </w:t>
      </w:r>
      <w:r>
        <w:rPr>
          <w:rStyle w:val="Emphasis"/>
          <w:highlight w:val="green"/>
        </w:rPr>
        <w:t>leverage</w:t>
      </w:r>
      <w:r>
        <w:rPr>
          <w:highlight w:val="green"/>
          <w:u w:val="single"/>
        </w:rPr>
        <w:t xml:space="preserve"> do strikers have</w:t>
      </w:r>
      <w:r>
        <w:rPr>
          <w:u w:val="single"/>
        </w:rPr>
        <w:t xml:space="preserve"> over these </w:t>
      </w:r>
      <w:r>
        <w:rPr>
          <w:rStyle w:val="Emphasis"/>
        </w:rPr>
        <w:t>policymakers</w:t>
      </w:r>
      <w:r>
        <w:rPr>
          <w:sz w:val="16"/>
        </w:rPr>
        <w:t xml:space="preserve">? This is where </w:t>
      </w:r>
      <w:r>
        <w:rPr>
          <w:highlight w:val="green"/>
          <w:u w:val="single"/>
        </w:rPr>
        <w:t>climate strikes</w:t>
      </w:r>
      <w:r>
        <w:rPr>
          <w:u w:val="single"/>
        </w:rPr>
        <w:t xml:space="preserve"> could </w:t>
      </w:r>
      <w:r>
        <w:rPr>
          <w:rStyle w:val="Emphasis"/>
          <w:highlight w:val="green"/>
        </w:rPr>
        <w:t>run into a problem</w:t>
      </w:r>
      <w:r>
        <w:rPr>
          <w:rStyle w:val="Emphasis"/>
        </w:rPr>
        <w:t>.</w:t>
      </w:r>
    </w:p>
    <w:p w14:paraId="375DEBBE" w14:textId="77777777" w:rsidR="00966F0B" w:rsidRDefault="00966F0B" w:rsidP="00966F0B">
      <w:pPr>
        <w:rPr>
          <w:sz w:val="16"/>
        </w:rPr>
      </w:pPr>
      <w:r>
        <w:rPr>
          <w:highlight w:val="green"/>
          <w:u w:val="single"/>
        </w:rPr>
        <w:t>Strikers have leverage when</w:t>
      </w:r>
      <w:r>
        <w:rPr>
          <w:u w:val="single"/>
        </w:rPr>
        <w:t xml:space="preserve"> their </w:t>
      </w:r>
      <w:r>
        <w:rPr>
          <w:highlight w:val="green"/>
          <w:u w:val="single"/>
        </w:rPr>
        <w:t xml:space="preserve">absence from work </w:t>
      </w:r>
      <w:r>
        <w:rPr>
          <w:rStyle w:val="Emphasis"/>
          <w:highlight w:val="green"/>
        </w:rPr>
        <w:t>disrupts</w:t>
      </w:r>
      <w:r>
        <w:rPr>
          <w:rStyle w:val="Emphasis"/>
        </w:rPr>
        <w:t xml:space="preserve"> activities that are valuable to </w:t>
      </w:r>
      <w:r>
        <w:rPr>
          <w:rStyle w:val="Emphasis"/>
          <w:highlight w:val="green"/>
        </w:rPr>
        <w:t>policymakers</w:t>
      </w:r>
      <w:r>
        <w:rPr>
          <w:sz w:val="16"/>
        </w:rPr>
        <w:t xml:space="preserve">. If railway workers go on strike, trains cannot </w:t>
      </w:r>
      <w:proofErr w:type="gramStart"/>
      <w:r>
        <w:rPr>
          <w:sz w:val="16"/>
        </w:rPr>
        <w:t>run</w:t>
      </w:r>
      <w:proofErr w:type="gramEnd"/>
      <w:r>
        <w:rPr>
          <w:sz w:val="16"/>
        </w:rPr>
        <w:t xml:space="preserve"> and the public is upset. When airline pilots go on strike, people cannot fly, and airlines lose revenue. By some accounts, the 48-hour strike of British Airways pilots (regarding a pay dispute) in September 2019 will cost the company about £100 million.</w:t>
      </w:r>
    </w:p>
    <w:p w14:paraId="29299F82" w14:textId="77777777" w:rsidR="00966F0B" w:rsidRDefault="00966F0B" w:rsidP="00966F0B">
      <w:pPr>
        <w:rPr>
          <w:sz w:val="16"/>
        </w:rPr>
      </w:pPr>
      <w:r>
        <w:rPr>
          <w:u w:val="single"/>
        </w:rPr>
        <w:t>What leverage do the climate strikers have?</w:t>
      </w:r>
      <w:r>
        <w:rPr>
          <w:sz w:val="16"/>
        </w:rPr>
        <w:t xml:space="preserve"> Assuming most of the strikers are students, </w:t>
      </w:r>
      <w:r>
        <w:rPr>
          <w:highlight w:val="green"/>
          <w:u w:val="single"/>
        </w:rPr>
        <w:t>what costs might</w:t>
      </w:r>
      <w:r>
        <w:rPr>
          <w:u w:val="single"/>
        </w:rPr>
        <w:t xml:space="preserve"> their </w:t>
      </w:r>
      <w:r>
        <w:rPr>
          <w:highlight w:val="green"/>
          <w:u w:val="single"/>
        </w:rPr>
        <w:t>strikes impose on</w:t>
      </w:r>
      <w:r>
        <w:rPr>
          <w:u w:val="single"/>
        </w:rPr>
        <w:t xml:space="preserve"> the </w:t>
      </w:r>
      <w:r>
        <w:rPr>
          <w:rStyle w:val="Emphasis"/>
          <w:highlight w:val="green"/>
        </w:rPr>
        <w:t>actors</w:t>
      </w:r>
      <w:r>
        <w:rPr>
          <w:rStyle w:val="Emphasis"/>
        </w:rPr>
        <w:t xml:space="preserve"> that need to change their climate policies</w:t>
      </w:r>
      <w:r>
        <w:rPr>
          <w:sz w:val="16"/>
        </w:rPr>
        <w:t xml:space="preserve"> (namely, governments and fossil fuel firms)?</w:t>
      </w:r>
    </w:p>
    <w:p w14:paraId="3CD8FCA4" w14:textId="77777777" w:rsidR="00966F0B" w:rsidRDefault="00966F0B" w:rsidP="00966F0B">
      <w:pPr>
        <w:rPr>
          <w:rStyle w:val="Emphasis"/>
        </w:rPr>
      </w:pPr>
      <w:r>
        <w:rPr>
          <w:highlight w:val="green"/>
          <w:u w:val="single"/>
        </w:rPr>
        <w:t>Student strikes</w:t>
      </w:r>
      <w:r>
        <w:rPr>
          <w:u w:val="single"/>
        </w:rPr>
        <w:t xml:space="preserve"> probably </w:t>
      </w:r>
      <w:r>
        <w:rPr>
          <w:rStyle w:val="Emphasis"/>
          <w:highlight w:val="green"/>
        </w:rPr>
        <w:t>do not</w:t>
      </w:r>
      <w:r>
        <w:rPr>
          <w:highlight w:val="green"/>
          <w:u w:val="single"/>
        </w:rPr>
        <w:t xml:space="preserve"> disrupt the government </w:t>
      </w:r>
      <w:r>
        <w:rPr>
          <w:rStyle w:val="Emphasis"/>
          <w:highlight w:val="green"/>
        </w:rPr>
        <w:t>or</w:t>
      </w:r>
      <w:r>
        <w:rPr>
          <w:highlight w:val="green"/>
          <w:u w:val="single"/>
        </w:rPr>
        <w:t xml:space="preserve"> fossil fuel firms</w:t>
      </w:r>
      <w:r>
        <w:rPr>
          <w:u w:val="single"/>
        </w:rPr>
        <w:t xml:space="preserve">. The </w:t>
      </w:r>
      <w:r>
        <w:rPr>
          <w:rStyle w:val="Emphasis"/>
          <w:highlight w:val="green"/>
        </w:rPr>
        <w:t>main bearer</w:t>
      </w:r>
      <w:r>
        <w:rPr>
          <w:u w:val="single"/>
        </w:rPr>
        <w:t xml:space="preserve"> of these costs </w:t>
      </w:r>
      <w:r>
        <w:rPr>
          <w:highlight w:val="green"/>
          <w:u w:val="single"/>
        </w:rPr>
        <w:t>are</w:t>
      </w:r>
      <w:r>
        <w:rPr>
          <w:u w:val="single"/>
        </w:rPr>
        <w:t xml:space="preserve"> the </w:t>
      </w:r>
      <w:r>
        <w:rPr>
          <w:rStyle w:val="Emphasis"/>
        </w:rPr>
        <w:t xml:space="preserve">conscientious </w:t>
      </w:r>
      <w:r>
        <w:rPr>
          <w:rStyle w:val="Emphasis"/>
          <w:highlight w:val="green"/>
        </w:rPr>
        <w:t>teachers</w:t>
      </w:r>
      <w:r>
        <w:rPr>
          <w:u w:val="single"/>
        </w:rPr>
        <w:t xml:space="preserve"> who need to figure out how they are going to </w:t>
      </w:r>
      <w:r>
        <w:rPr>
          <w:rStyle w:val="Emphasis"/>
        </w:rPr>
        <w:t>make up for the lost teaching time.</w:t>
      </w:r>
    </w:p>
    <w:p w14:paraId="26537145" w14:textId="77777777" w:rsidR="00966F0B" w:rsidRPr="00966F0B" w:rsidRDefault="00966F0B" w:rsidP="00966F0B"/>
    <w:p w14:paraId="16D13453" w14:textId="77777777" w:rsidR="00E618E8" w:rsidRDefault="00E618E8" w:rsidP="00E618E8">
      <w:pPr>
        <w:pStyle w:val="Heading4"/>
      </w:pPr>
      <w:r>
        <w:t xml:space="preserve">Strikes </w:t>
      </w:r>
      <w:r>
        <w:rPr>
          <w:u w:val="single"/>
        </w:rPr>
        <w:t>fail</w:t>
      </w:r>
      <w:r>
        <w:t xml:space="preserve"> and spark </w:t>
      </w:r>
      <w:r>
        <w:rPr>
          <w:u w:val="single"/>
        </w:rPr>
        <w:t>backlash</w:t>
      </w:r>
      <w:r>
        <w:t xml:space="preserve"> – leads to </w:t>
      </w:r>
      <w:r>
        <w:rPr>
          <w:u w:val="single"/>
        </w:rPr>
        <w:t>fragmentation</w:t>
      </w:r>
      <w:r>
        <w:t>.</w:t>
      </w:r>
    </w:p>
    <w:p w14:paraId="72D124C6" w14:textId="77777777" w:rsidR="00E618E8" w:rsidRDefault="00E618E8" w:rsidP="00E618E8">
      <w:r>
        <w:rPr>
          <w:rStyle w:val="Style13ptBold"/>
        </w:rPr>
        <w:t>Grant and Wallace 91</w:t>
      </w:r>
      <w:r>
        <w:t xml:space="preserve"> [Don Sherman Grant; Ohio State University; Michael Wallace; Indiana University; “Why Do Strikes Turn Violent?” University of Chicago Press; March 1991; </w:t>
      </w:r>
      <w:hyperlink r:id="rId11" w:history="1">
        <w:r>
          <w:rPr>
            <w:rStyle w:val="Hyperlink"/>
            <w:color w:val="000000"/>
            <w:u w:val="single"/>
          </w:rPr>
          <w:t>https://www.jstor.org/stable/pdf/2781338.pdf?refreqid=excelsior%3Aca3144a9ae9e4ac65e285f2c67451ffb</w:t>
        </w:r>
      </w:hyperlink>
      <w:r>
        <w:t>]//SJWen</w:t>
      </w:r>
    </w:p>
    <w:p w14:paraId="5C7CAADA" w14:textId="77777777" w:rsidR="00E618E8" w:rsidRDefault="00E618E8" w:rsidP="00E618E8">
      <w:r>
        <w:t>**RM = Resource-Mobilization, or Strikes</w:t>
      </w:r>
    </w:p>
    <w:p w14:paraId="35B34ED4" w14:textId="77777777" w:rsidR="00E618E8" w:rsidRDefault="00E618E8" w:rsidP="00E618E8">
      <w:pPr>
        <w:rPr>
          <w:u w:val="single"/>
        </w:rPr>
      </w:pPr>
      <w:r>
        <w:rPr>
          <w:sz w:val="16"/>
        </w:rPr>
        <w:lastRenderedPageBreak/>
        <w:t xml:space="preserve">3. Violent </w:t>
      </w:r>
      <w:proofErr w:type="gramStart"/>
      <w:r>
        <w:rPr>
          <w:sz w:val="16"/>
        </w:rPr>
        <w:t>tactics.-</w:t>
      </w:r>
      <w:proofErr w:type="gramEnd"/>
      <w:r>
        <w:rPr>
          <w:u w:val="single"/>
        </w:rPr>
        <w:t xml:space="preserve">Violent tactics are viewed by </w:t>
      </w:r>
      <w:r>
        <w:rPr>
          <w:highlight w:val="cyan"/>
          <w:u w:val="single"/>
        </w:rPr>
        <w:t>RM theorists</w:t>
      </w:r>
      <w:r>
        <w:rPr>
          <w:u w:val="single"/>
        </w:rPr>
        <w:t xml:space="preserve"> </w:t>
      </w:r>
      <w:proofErr w:type="spellStart"/>
      <w:r>
        <w:rPr>
          <w:rStyle w:val="Emphasis"/>
        </w:rPr>
        <w:t>exclu</w:t>
      </w:r>
      <w:proofErr w:type="spellEnd"/>
      <w:r>
        <w:rPr>
          <w:rStyle w:val="Emphasis"/>
        </w:rPr>
        <w:t xml:space="preserve">- </w:t>
      </w:r>
      <w:proofErr w:type="spellStart"/>
      <w:r>
        <w:rPr>
          <w:rStyle w:val="Emphasis"/>
        </w:rPr>
        <w:t>sively</w:t>
      </w:r>
      <w:proofErr w:type="spellEnd"/>
      <w:r>
        <w:rPr>
          <w:u w:val="single"/>
        </w:rPr>
        <w:t xml:space="preserve"> as purposeful strategies by challengers for inciting social change with </w:t>
      </w:r>
      <w:r>
        <w:rPr>
          <w:rStyle w:val="Emphasis"/>
          <w:highlight w:val="cyan"/>
        </w:rPr>
        <w:t>little recognition</w:t>
      </w:r>
      <w:r>
        <w:rPr>
          <w:highlight w:val="cyan"/>
          <w:u w:val="single"/>
        </w:rPr>
        <w:t xml:space="preserve"> of how </w:t>
      </w:r>
      <w:r>
        <w:rPr>
          <w:rStyle w:val="Emphasis"/>
          <w:highlight w:val="cyan"/>
        </w:rPr>
        <w:t>countermobilization</w:t>
      </w:r>
      <w:r>
        <w:rPr>
          <w:u w:val="single"/>
        </w:rPr>
        <w:t xml:space="preserve"> strategies </w:t>
      </w:r>
      <w:r>
        <w:rPr>
          <w:highlight w:val="cyan"/>
          <w:u w:val="single"/>
        </w:rPr>
        <w:t>of elites</w:t>
      </w:r>
      <w:r>
        <w:rPr>
          <w:u w:val="single"/>
        </w:rPr>
        <w:t xml:space="preserve"> also </w:t>
      </w:r>
      <w:r>
        <w:rPr>
          <w:rStyle w:val="Emphasis"/>
          <w:highlight w:val="cyan"/>
        </w:rPr>
        <w:t>create violence</w:t>
      </w:r>
      <w:r>
        <w:rPr>
          <w:u w:val="single"/>
        </w:rPr>
        <w:t>.</w:t>
      </w:r>
      <w:r>
        <w:rPr>
          <w:sz w:val="16"/>
        </w:rPr>
        <w:t xml:space="preserve"> The role of </w:t>
      </w:r>
      <w:r>
        <w:rPr>
          <w:highlight w:val="cyan"/>
          <w:u w:val="single"/>
        </w:rPr>
        <w:t>elite counterstrategies</w:t>
      </w:r>
      <w:r>
        <w:rPr>
          <w:u w:val="single"/>
        </w:rPr>
        <w:t xml:space="preserve"> has been </w:t>
      </w:r>
      <w:r>
        <w:rPr>
          <w:rStyle w:val="Emphasis"/>
        </w:rPr>
        <w:t xml:space="preserve">virtually </w:t>
      </w:r>
      <w:proofErr w:type="spellStart"/>
      <w:r>
        <w:rPr>
          <w:rStyle w:val="Emphasis"/>
          <w:highlight w:val="cyan"/>
        </w:rPr>
        <w:t>ig</w:t>
      </w:r>
      <w:proofErr w:type="spellEnd"/>
      <w:r>
        <w:rPr>
          <w:rStyle w:val="Emphasis"/>
          <w:highlight w:val="cyan"/>
        </w:rPr>
        <w:t xml:space="preserve">- </w:t>
      </w:r>
      <w:proofErr w:type="spellStart"/>
      <w:r>
        <w:rPr>
          <w:rStyle w:val="Emphasis"/>
          <w:highlight w:val="cyan"/>
        </w:rPr>
        <w:t>nored</w:t>
      </w:r>
      <w:proofErr w:type="spellEnd"/>
      <w:r>
        <w:rPr>
          <w:rStyle w:val="Emphasis"/>
        </w:rPr>
        <w:t xml:space="preserve"> in research on collective violence</w:t>
      </w:r>
      <w:r>
        <w:rPr>
          <w:sz w:val="16"/>
        </w:rPr>
        <w:t xml:space="preserve">. Of course, </w:t>
      </w:r>
      <w:r>
        <w:rPr>
          <w:highlight w:val="cyan"/>
          <w:u w:val="single"/>
        </w:rPr>
        <w:t xml:space="preserve">history is </w:t>
      </w:r>
      <w:r>
        <w:rPr>
          <w:rStyle w:val="Emphasis"/>
          <w:highlight w:val="cyan"/>
        </w:rPr>
        <w:t>replete</w:t>
      </w:r>
      <w:r>
        <w:rPr>
          <w:highlight w:val="cyan"/>
          <w:u w:val="single"/>
        </w:rPr>
        <w:t xml:space="preserve"> with</w:t>
      </w:r>
      <w:r>
        <w:rPr>
          <w:u w:val="single"/>
        </w:rPr>
        <w:t xml:space="preserve"> examples of </w:t>
      </w:r>
      <w:r>
        <w:rPr>
          <w:highlight w:val="cyan"/>
          <w:u w:val="single"/>
        </w:rPr>
        <w:t>elites' inflicting violence</w:t>
      </w:r>
      <w:r>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Pr>
          <w:highlight w:val="cyan"/>
          <w:u w:val="single"/>
        </w:rPr>
        <w:t>elite</w:t>
      </w:r>
      <w:r>
        <w:rPr>
          <w:u w:val="single"/>
        </w:rPr>
        <w:t xml:space="preserve"> strategies </w:t>
      </w:r>
      <w:r>
        <w:rPr>
          <w:rStyle w:val="Emphasis"/>
        </w:rPr>
        <w:t>do not</w:t>
      </w:r>
      <w:r>
        <w:rPr>
          <w:u w:val="single"/>
        </w:rPr>
        <w:t xml:space="preserve"> overtly promote violence but rather </w:t>
      </w:r>
      <w:r>
        <w:rPr>
          <w:rStyle w:val="Emphasis"/>
          <w:highlight w:val="cyan"/>
        </w:rPr>
        <w:t>provoke violence</w:t>
      </w:r>
      <w:r>
        <w:rPr>
          <w:rStyle w:val="Emphasis"/>
        </w:rPr>
        <w:t xml:space="preserve"> by the other side </w:t>
      </w:r>
      <w:r>
        <w:rPr>
          <w:rStyle w:val="Emphasis"/>
          <w:highlight w:val="cyan"/>
        </w:rPr>
        <w:t>in hopes of eliciting</w:t>
      </w:r>
      <w:r>
        <w:rPr>
          <w:rStyle w:val="Emphasis"/>
        </w:rPr>
        <w:t xml:space="preserve"> public </w:t>
      </w:r>
      <w:r>
        <w:rPr>
          <w:rStyle w:val="Emphasis"/>
          <w:highlight w:val="cyan"/>
        </w:rPr>
        <w:t>condemnation</w:t>
      </w:r>
      <w:r>
        <w:rPr>
          <w:u w:val="single"/>
        </w:rPr>
        <w:t xml:space="preserve"> or more vigorous state repression</w:t>
      </w:r>
      <w:r>
        <w:rPr>
          <w:sz w:val="16"/>
        </w:rPr>
        <w:t xml:space="preserve"> of challenger initiatives. This is a critical dynamic in struggles involving weak insiders such as unions. In these cases, </w:t>
      </w:r>
      <w:r>
        <w:rPr>
          <w:u w:val="single"/>
        </w:rPr>
        <w:t>worker violence</w:t>
      </w:r>
      <w:r>
        <w:rPr>
          <w:sz w:val="16"/>
        </w:rPr>
        <w:t xml:space="preserve">, </w:t>
      </w:r>
      <w:r>
        <w:rPr>
          <w:highlight w:val="cyan"/>
          <w:u w:val="single"/>
        </w:rPr>
        <w:t>even when</w:t>
      </w:r>
      <w:r>
        <w:rPr>
          <w:sz w:val="16"/>
        </w:rPr>
        <w:t xml:space="preserve"> it appears </w:t>
      </w:r>
      <w:r>
        <w:rPr>
          <w:highlight w:val="cyan"/>
          <w:u w:val="single"/>
        </w:rPr>
        <w:t>justified</w:t>
      </w:r>
      <w:r>
        <w:rPr>
          <w:sz w:val="16"/>
        </w:rPr>
        <w:t xml:space="preserve">, </w:t>
      </w:r>
      <w:r>
        <w:rPr>
          <w:highlight w:val="cyan"/>
          <w:u w:val="single"/>
        </w:rPr>
        <w:t>erodes</w:t>
      </w:r>
      <w:r>
        <w:rPr>
          <w:u w:val="single"/>
        </w:rPr>
        <w:t xml:space="preserve"> </w:t>
      </w:r>
      <w:r>
        <w:rPr>
          <w:rStyle w:val="Emphasis"/>
        </w:rPr>
        <w:t xml:space="preserve">public </w:t>
      </w:r>
      <w:r>
        <w:rPr>
          <w:rStyle w:val="Emphasis"/>
          <w:highlight w:val="cyan"/>
        </w:rPr>
        <w:t>support for the</w:t>
      </w:r>
      <w:r>
        <w:rPr>
          <w:rStyle w:val="Emphasis"/>
        </w:rPr>
        <w:t xml:space="preserve"> workers' </w:t>
      </w:r>
      <w:r>
        <w:rPr>
          <w:rStyle w:val="Emphasis"/>
          <w:highlight w:val="cyan"/>
        </w:rPr>
        <w:t>cause and damages</w:t>
      </w:r>
      <w:r>
        <w:rPr>
          <w:rStyle w:val="Emphasis"/>
        </w:rPr>
        <w:t xml:space="preserve"> the </w:t>
      </w:r>
      <w:r>
        <w:rPr>
          <w:rStyle w:val="Emphasis"/>
          <w:highlight w:val="cyan"/>
        </w:rPr>
        <w:t>union's insider status</w:t>
      </w:r>
      <w:r>
        <w:rPr>
          <w:u w:val="single"/>
        </w:rPr>
        <w:t xml:space="preserve">. </w:t>
      </w:r>
    </w:p>
    <w:p w14:paraId="5305BEFB" w14:textId="77777777" w:rsidR="00282827" w:rsidRPr="00E618E8" w:rsidRDefault="00282827" w:rsidP="00E618E8"/>
    <w:sectPr w:rsidR="00282827" w:rsidRPr="00E618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83305"/>
    <w:rsid w:val="000139A3"/>
    <w:rsid w:val="00093597"/>
    <w:rsid w:val="00100833"/>
    <w:rsid w:val="00104529"/>
    <w:rsid w:val="00105942"/>
    <w:rsid w:val="00107396"/>
    <w:rsid w:val="00144A4C"/>
    <w:rsid w:val="00144C22"/>
    <w:rsid w:val="00176AB0"/>
    <w:rsid w:val="00177B7D"/>
    <w:rsid w:val="0018322D"/>
    <w:rsid w:val="001B5776"/>
    <w:rsid w:val="001E527A"/>
    <w:rsid w:val="001F78CE"/>
    <w:rsid w:val="00251FC7"/>
    <w:rsid w:val="00282827"/>
    <w:rsid w:val="002855A7"/>
    <w:rsid w:val="002B146A"/>
    <w:rsid w:val="002B5E17"/>
    <w:rsid w:val="002F56CA"/>
    <w:rsid w:val="00315690"/>
    <w:rsid w:val="00316B75"/>
    <w:rsid w:val="00325646"/>
    <w:rsid w:val="003460F2"/>
    <w:rsid w:val="003577F2"/>
    <w:rsid w:val="0038158C"/>
    <w:rsid w:val="003902BA"/>
    <w:rsid w:val="003A09E2"/>
    <w:rsid w:val="00407037"/>
    <w:rsid w:val="004605D6"/>
    <w:rsid w:val="004770C7"/>
    <w:rsid w:val="004C3746"/>
    <w:rsid w:val="004C60E8"/>
    <w:rsid w:val="004E3579"/>
    <w:rsid w:val="004E728B"/>
    <w:rsid w:val="004F39E0"/>
    <w:rsid w:val="00501FC9"/>
    <w:rsid w:val="005035C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0161"/>
    <w:rsid w:val="00860984"/>
    <w:rsid w:val="008B3ECB"/>
    <w:rsid w:val="008B4E85"/>
    <w:rsid w:val="008C1B2E"/>
    <w:rsid w:val="0091627E"/>
    <w:rsid w:val="00966F0B"/>
    <w:rsid w:val="0097032B"/>
    <w:rsid w:val="009D2EAD"/>
    <w:rsid w:val="009D54B2"/>
    <w:rsid w:val="009E1922"/>
    <w:rsid w:val="009F7ED2"/>
    <w:rsid w:val="00A83305"/>
    <w:rsid w:val="00A93661"/>
    <w:rsid w:val="00A95652"/>
    <w:rsid w:val="00AC0AB8"/>
    <w:rsid w:val="00B33C6D"/>
    <w:rsid w:val="00B4508F"/>
    <w:rsid w:val="00B55AD5"/>
    <w:rsid w:val="00B8057C"/>
    <w:rsid w:val="00B91444"/>
    <w:rsid w:val="00BD6238"/>
    <w:rsid w:val="00BF593B"/>
    <w:rsid w:val="00BF773A"/>
    <w:rsid w:val="00BF7E81"/>
    <w:rsid w:val="00C13773"/>
    <w:rsid w:val="00C17CC8"/>
    <w:rsid w:val="00C65513"/>
    <w:rsid w:val="00C83417"/>
    <w:rsid w:val="00C91123"/>
    <w:rsid w:val="00C9211E"/>
    <w:rsid w:val="00C9604F"/>
    <w:rsid w:val="00CA19AA"/>
    <w:rsid w:val="00CC5298"/>
    <w:rsid w:val="00CD736E"/>
    <w:rsid w:val="00CD798D"/>
    <w:rsid w:val="00CE161E"/>
    <w:rsid w:val="00CF59A8"/>
    <w:rsid w:val="00D325A9"/>
    <w:rsid w:val="00D36A8A"/>
    <w:rsid w:val="00D50658"/>
    <w:rsid w:val="00D61409"/>
    <w:rsid w:val="00D6691E"/>
    <w:rsid w:val="00D71170"/>
    <w:rsid w:val="00D81AF3"/>
    <w:rsid w:val="00DA1C92"/>
    <w:rsid w:val="00DA25D4"/>
    <w:rsid w:val="00DA6538"/>
    <w:rsid w:val="00E15E75"/>
    <w:rsid w:val="00E5262C"/>
    <w:rsid w:val="00E618E8"/>
    <w:rsid w:val="00EA5276"/>
    <w:rsid w:val="00EC7DC4"/>
    <w:rsid w:val="00ED30CF"/>
    <w:rsid w:val="00F176EF"/>
    <w:rsid w:val="00F45E10"/>
    <w:rsid w:val="00F6364A"/>
    <w:rsid w:val="00F70791"/>
    <w:rsid w:val="00F9113A"/>
    <w:rsid w:val="00FE2546"/>
    <w:rsid w:val="00FF1CE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0D504"/>
  <w15:chartTrackingRefBased/>
  <w15:docId w15:val="{D0880805-7ECB-4134-915A-9F79996A6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3746"/>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4C37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7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C37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4C37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37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746"/>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4C37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374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4C374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4C3746"/>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4C374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374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4C3746"/>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C3746"/>
    <w:rPr>
      <w:color w:val="auto"/>
      <w:u w:val="none"/>
    </w:rPr>
  </w:style>
  <w:style w:type="character" w:styleId="FollowedHyperlink">
    <w:name w:val="FollowedHyperlink"/>
    <w:basedOn w:val="DefaultParagraphFont"/>
    <w:uiPriority w:val="99"/>
    <w:semiHidden/>
    <w:unhideWhenUsed/>
    <w:rsid w:val="004C3746"/>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5035C3"/>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035C3"/>
    <w:pPr>
      <w:ind w:left="720"/>
      <w:jc w:val="both"/>
    </w:pPr>
    <w:rPr>
      <w:b/>
      <w:iCs/>
      <w:u w:val="single"/>
    </w:rPr>
  </w:style>
  <w:style w:type="character" w:customStyle="1" w:styleId="apple-converted-space">
    <w:name w:val="apple-converted-space"/>
    <w:basedOn w:val="DefaultParagraphFont"/>
    <w:rsid w:val="005035C3"/>
  </w:style>
  <w:style w:type="paragraph" w:styleId="BodyText">
    <w:name w:val="Body Text"/>
    <w:basedOn w:val="Normal"/>
    <w:link w:val="BodyTextChar"/>
    <w:uiPriority w:val="99"/>
    <w:semiHidden/>
    <w:unhideWhenUsed/>
    <w:rsid w:val="00EA5276"/>
    <w:pPr>
      <w:spacing w:after="140" w:line="276" w:lineRule="auto"/>
    </w:pPr>
    <w:rPr>
      <w:rFonts w:eastAsia="Calibri" w:cs="Times New Roman"/>
      <w:szCs w:val="24"/>
    </w:rPr>
  </w:style>
  <w:style w:type="character" w:customStyle="1" w:styleId="BodyTextChar">
    <w:name w:val="Body Text Char"/>
    <w:basedOn w:val="DefaultParagraphFont"/>
    <w:link w:val="BodyText"/>
    <w:uiPriority w:val="99"/>
    <w:semiHidden/>
    <w:rsid w:val="00EA5276"/>
    <w:rPr>
      <w:rFonts w:ascii="Calibri" w:eastAsia="Calibri" w:hAnsi="Calibri" w:cs="Times New Roman"/>
      <w:szCs w:val="24"/>
    </w:rPr>
  </w:style>
  <w:style w:type="paragraph" w:styleId="ListParagraph">
    <w:name w:val="List Paragraph"/>
    <w:aliases w:val="6 font,Colorful List - Accent 11"/>
    <w:basedOn w:val="Normal"/>
    <w:uiPriority w:val="99"/>
    <w:qFormat/>
    <w:rsid w:val="00EA5276"/>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sophyetc.net/2005/06/indirect-utilitarianism.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ercurynews.com/2021/06/04/editorial-why-silicon-valley-needs-endless-frontier-bil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contractarianism/" TargetMode="External"/><Relationship Id="rId11" Type="http://schemas.openxmlformats.org/officeDocument/2006/relationships/hyperlink" Target="https://www.jstor.org/stable/pdf/2781338.pdf?refreqid=excelsior%3Aca3144a9ae9e4ac65e285f2c67451ffb" TargetMode="External"/><Relationship Id="rId5" Type="http://schemas.openxmlformats.org/officeDocument/2006/relationships/webSettings" Target="webSettings.xml"/><Relationship Id="rId10" Type="http://schemas.openxmlformats.org/officeDocument/2006/relationships/hyperlink" Target="https://www.forbes.com/sites/prakashdolsak/2019/09/14/climate-strikes-what-they-accomplish-and-how-they-could-have-more-impact/?sh=2244a9bd5eed" TargetMode="External"/><Relationship Id="rId4" Type="http://schemas.openxmlformats.org/officeDocument/2006/relationships/settings" Target="settings.xml"/><Relationship Id="rId9" Type="http://schemas.openxmlformats.org/officeDocument/2006/relationships/hyperlink" Target="https://thehill.com/opinion/energy-environment/461809-a-global-climate-strike-isnt-enoug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16</Pages>
  <Words>7270</Words>
  <Characters>41440</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21</cp:revision>
  <dcterms:created xsi:type="dcterms:W3CDTF">2021-11-13T16:58:00Z</dcterms:created>
  <dcterms:modified xsi:type="dcterms:W3CDTF">2021-11-13T17:45:00Z</dcterms:modified>
</cp:coreProperties>
</file>