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E8AC3" w14:textId="4CD1053C" w:rsidR="00A95652" w:rsidRDefault="004571BB" w:rsidP="004571BB">
      <w:pPr>
        <w:pStyle w:val="Heading1"/>
      </w:pPr>
      <w:r>
        <w:t>NC</w:t>
      </w:r>
    </w:p>
    <w:p w14:paraId="133629D5" w14:textId="224DD84E" w:rsidR="004571BB" w:rsidRDefault="004571BB" w:rsidP="004571BB"/>
    <w:p w14:paraId="1F6FDDE9" w14:textId="21A1089E" w:rsidR="00E93330" w:rsidRDefault="00E93330" w:rsidP="004571BB"/>
    <w:p w14:paraId="39D44820" w14:textId="1FDFCC58" w:rsidR="00E93330" w:rsidRDefault="00E93330" w:rsidP="004571BB"/>
    <w:p w14:paraId="67AF01D7" w14:textId="3FE685F3" w:rsidR="00E93330" w:rsidRDefault="00E93330" w:rsidP="004571BB"/>
    <w:p w14:paraId="09AD83E3" w14:textId="60A94F50" w:rsidR="00E93330" w:rsidRDefault="00E93330" w:rsidP="004571BB"/>
    <w:p w14:paraId="5A54A493" w14:textId="7C3A868C" w:rsidR="00E93330" w:rsidRDefault="00E93330" w:rsidP="004571BB"/>
    <w:p w14:paraId="6C489F52" w14:textId="3914ED5F" w:rsidR="00E93330" w:rsidRDefault="00E93330" w:rsidP="004571BB"/>
    <w:p w14:paraId="72E33498" w14:textId="11659851" w:rsidR="00E93330" w:rsidRDefault="00E93330" w:rsidP="004571BB"/>
    <w:p w14:paraId="019120E3" w14:textId="37A7668D" w:rsidR="00E93330" w:rsidRDefault="00E93330" w:rsidP="004571BB"/>
    <w:p w14:paraId="37E93ABB" w14:textId="3BD755DE" w:rsidR="004256A7" w:rsidRPr="00A86806" w:rsidRDefault="004256A7" w:rsidP="004256A7">
      <w:pPr>
        <w:pStyle w:val="Heading4"/>
        <w:spacing w:line="276" w:lineRule="auto"/>
        <w:rPr>
          <w:rFonts w:asciiTheme="minorHAnsi" w:hAnsiTheme="minorHAnsi" w:cstheme="minorHAnsi"/>
          <w:bCs/>
        </w:rPr>
      </w:pPr>
      <w:r w:rsidRPr="00A86806">
        <w:rPr>
          <w:rFonts w:asciiTheme="minorHAnsi" w:hAnsiTheme="minorHAnsi" w:cstheme="minorHAnsi"/>
          <w:bCs/>
        </w:rPr>
        <w:t>Interp: Debaters must include proper cites in their evidence. To clarify, that means author name</w:t>
      </w:r>
      <w:r w:rsidR="00224245">
        <w:rPr>
          <w:rFonts w:asciiTheme="minorHAnsi" w:hAnsiTheme="minorHAnsi" w:cstheme="minorHAnsi"/>
          <w:bCs/>
        </w:rPr>
        <w:t xml:space="preserve"> and quals</w:t>
      </w:r>
      <w:r w:rsidRPr="00A86806">
        <w:rPr>
          <w:rFonts w:asciiTheme="minorHAnsi" w:hAnsiTheme="minorHAnsi" w:cstheme="minorHAnsi"/>
          <w:bCs/>
        </w:rPr>
        <w:t>, publication date, source, article title, URL</w:t>
      </w:r>
      <w:r w:rsidR="009C717C">
        <w:rPr>
          <w:rFonts w:asciiTheme="minorHAnsi" w:hAnsiTheme="minorHAnsi" w:cstheme="minorHAnsi"/>
          <w:bCs/>
        </w:rPr>
        <w:t>,</w:t>
      </w:r>
    </w:p>
    <w:p w14:paraId="75A21F0F" w14:textId="678E67AD" w:rsidR="00E93330" w:rsidRDefault="00E93330" w:rsidP="004571BB"/>
    <w:p w14:paraId="05C5643B" w14:textId="20EF327C" w:rsidR="00E93330" w:rsidRDefault="009C717C" w:rsidP="00E93330">
      <w:pPr>
        <w:pStyle w:val="Heading3"/>
      </w:pPr>
      <w:r>
        <w:lastRenderedPageBreak/>
        <w:t>2</w:t>
      </w:r>
    </w:p>
    <w:p w14:paraId="00A2E1C3" w14:textId="77777777" w:rsidR="00E93330" w:rsidRDefault="00E93330" w:rsidP="00E93330">
      <w:pPr>
        <w:pStyle w:val="Heading4"/>
      </w:pPr>
      <w:r>
        <w:t>Ethics starts with disagreement – because different agents have subjective interests and motivations, we don’t always agree on what’s right or wrong. Objective ethics tries to create a ‘one size fits all’ solution to this problem by regulating action by some external standards, but this fails.</w:t>
      </w:r>
    </w:p>
    <w:p w14:paraId="03BB9D68" w14:textId="77777777" w:rsidR="00E93330" w:rsidRDefault="00E93330" w:rsidP="00E93330">
      <w:pPr>
        <w:pStyle w:val="Heading4"/>
      </w:pPr>
      <w:r>
        <w:t>1] Is-ought fallacy – you cannot logically deduce an ought statement from any set of facts or is statements, which makes it impossible to objectively generate obligations.</w:t>
      </w:r>
    </w:p>
    <w:p w14:paraId="4F924EA9" w14:textId="77777777" w:rsidR="00E93330" w:rsidRDefault="00E93330" w:rsidP="00E93330">
      <w:pPr>
        <w:pStyle w:val="Heading4"/>
      </w:pPr>
      <w:r>
        <w:t>2] Subjectivism – everyone has their own desires, motivations, and ends – there is no one concept of good that works in all instances.</w:t>
      </w:r>
    </w:p>
    <w:p w14:paraId="3AE0915A" w14:textId="77777777" w:rsidR="00E93330" w:rsidRDefault="00E93330" w:rsidP="00E93330">
      <w:pPr>
        <w:pStyle w:val="Heading4"/>
      </w:pPr>
      <w:r>
        <w:t>3] Skepticism – there is no objective moral truth since I can keep asking why to any justification you give for an action until we get to an unjustified statement.</w:t>
      </w:r>
    </w:p>
    <w:p w14:paraId="5435101F" w14:textId="77777777" w:rsidR="00E93330" w:rsidRDefault="00E93330" w:rsidP="00E93330">
      <w:pPr>
        <w:pStyle w:val="Heading4"/>
      </w:pPr>
      <w:r>
        <w:t xml:space="preserve">But without constraint on each other’s actions, disagreement can only be resolved by violence, which is a lose-lose for all parties involved. </w:t>
      </w:r>
    </w:p>
    <w:p w14:paraId="12B85AB8" w14:textId="17FE782E" w:rsidR="00E93330" w:rsidRDefault="00E93330" w:rsidP="00E93330">
      <w:pPr>
        <w:pStyle w:val="Heading4"/>
      </w:pPr>
      <w:r>
        <w:t>Thus the standard is consistency with contractarianism, as ethics can only emerge out of agreements between ethical subjects.</w:t>
      </w:r>
    </w:p>
    <w:p w14:paraId="1B35A68A" w14:textId="6F3D6EAF" w:rsidR="00E93330" w:rsidRDefault="00E93330" w:rsidP="00E93330">
      <w:pPr>
        <w:pStyle w:val="Heading4"/>
      </w:pPr>
      <w:r>
        <w:t>Prefer</w:t>
      </w:r>
      <w:r w:rsidR="009C717C">
        <w:t xml:space="preserve"> </w:t>
      </w:r>
      <w:r>
        <w:t xml:space="preserve">– </w:t>
      </w:r>
    </w:p>
    <w:p w14:paraId="7442BF1E" w14:textId="77777777" w:rsidR="00E93330" w:rsidRDefault="00E93330" w:rsidP="00E93330">
      <w:pPr>
        <w:pStyle w:val="Heading4"/>
      </w:pPr>
      <w:r>
        <w:t xml:space="preserve">1] Psychological egoism is true – empirics prove people ultimately act based on their own selfish interests. </w:t>
      </w:r>
    </w:p>
    <w:p w14:paraId="3FAACA93" w14:textId="77777777" w:rsidR="00E93330" w:rsidRPr="007E769A" w:rsidRDefault="00E93330" w:rsidP="00E93330">
      <w:r w:rsidRPr="0070203C">
        <w:rPr>
          <w:rStyle w:val="Style13ptBold"/>
        </w:rPr>
        <w:t>Slote 64</w:t>
      </w:r>
      <w:r w:rsidRPr="007E769A">
        <w:t xml:space="preserve"> [Michael Anthony Slote, Michael A. Slote is UST Professor of ethics at the University of Miami and an author of a number of books. He was previously professor of philosophy at the University of Maryland, and at Trinity College Dublin. He received his Ph.D. from Harvard</w:t>
      </w:r>
      <w:r>
        <w:t>, The Journal of Philosophy, “An Empirical Basis for Psychological Egoism,” October 1</w:t>
      </w:r>
      <w:r w:rsidRPr="0070203C">
        <w:rPr>
          <w:vertAlign w:val="superscript"/>
        </w:rPr>
        <w:t>st</w:t>
      </w:r>
      <w:r>
        <w:t xml:space="preserve">, 1964, </w:t>
      </w:r>
      <w:hyperlink r:id="rId6" w:history="1">
        <w:r w:rsidRPr="00780DE3">
          <w:rPr>
            <w:rStyle w:val="Hyperlink"/>
          </w:rPr>
          <w:t>https://www.jstor.org/stable/pdf/2023495.pdf?refreqid=excelsior%3A242cd2f9910528ef2c393803e6674416]/</w:t>
        </w:r>
      </w:hyperlink>
      <w:r>
        <w:t xml:space="preserve"> lm </w:t>
      </w:r>
    </w:p>
    <w:p w14:paraId="162A39CE" w14:textId="77777777" w:rsidR="00E93330" w:rsidRPr="00FA237C" w:rsidRDefault="00E93330" w:rsidP="00E93330">
      <w:pPr>
        <w:rPr>
          <w:u w:val="single"/>
        </w:rPr>
      </w:pPr>
      <w:r w:rsidRPr="00FA237C">
        <w:rPr>
          <w:sz w:val="16"/>
        </w:rPr>
        <w:t xml:space="preserve">In the present paper I wish to argue that </w:t>
      </w:r>
      <w:r w:rsidRPr="00BD7AF7">
        <w:rPr>
          <w:highlight w:val="cyan"/>
          <w:u w:val="single"/>
        </w:rPr>
        <w:t>psychological egoism</w:t>
      </w:r>
      <w:r w:rsidRPr="0070203C">
        <w:rPr>
          <w:u w:val="single"/>
        </w:rPr>
        <w:t xml:space="preserve"> </w:t>
      </w:r>
      <w:r w:rsidRPr="00FA237C">
        <w:rPr>
          <w:sz w:val="16"/>
        </w:rPr>
        <w:t xml:space="preserve">may well </w:t>
      </w:r>
      <w:r w:rsidRPr="00BD7AF7">
        <w:rPr>
          <w:highlight w:val="cyan"/>
          <w:u w:val="single"/>
        </w:rPr>
        <w:t>have</w:t>
      </w:r>
      <w:r w:rsidRPr="0070203C">
        <w:rPr>
          <w:u w:val="single"/>
        </w:rPr>
        <w:t xml:space="preserve"> a </w:t>
      </w:r>
      <w:r w:rsidRPr="00BD7AF7">
        <w:rPr>
          <w:highlight w:val="cyan"/>
          <w:u w:val="single"/>
        </w:rPr>
        <w:t>basis</w:t>
      </w:r>
      <w:r w:rsidRPr="0070203C">
        <w:rPr>
          <w:u w:val="single"/>
        </w:rPr>
        <w:t xml:space="preserve"> </w:t>
      </w:r>
      <w:r w:rsidRPr="00BD7AF7">
        <w:rPr>
          <w:highlight w:val="cyan"/>
          <w:u w:val="single"/>
        </w:rPr>
        <w:t>in</w:t>
      </w:r>
      <w:r w:rsidRPr="0070203C">
        <w:rPr>
          <w:u w:val="single"/>
        </w:rPr>
        <w:t xml:space="preserve"> the </w:t>
      </w:r>
      <w:r w:rsidRPr="00BD7AF7">
        <w:rPr>
          <w:highlight w:val="cyan"/>
          <w:u w:val="single"/>
        </w:rPr>
        <w:t>empiric</w:t>
      </w:r>
      <w:r w:rsidRPr="004E0A04">
        <w:rPr>
          <w:u w:val="single"/>
        </w:rPr>
        <w:t>al fact</w:t>
      </w:r>
      <w:r w:rsidRPr="004E0A04">
        <w:rPr>
          <w:highlight w:val="cyan"/>
          <w:u w:val="single"/>
        </w:rPr>
        <w:t>s</w:t>
      </w:r>
      <w:r w:rsidRPr="004E0A04">
        <w:rPr>
          <w:u w:val="single"/>
        </w:rPr>
        <w:t xml:space="preserve"> of</w:t>
      </w:r>
      <w:r w:rsidRPr="0070203C">
        <w:rPr>
          <w:u w:val="single"/>
        </w:rPr>
        <w:t xml:space="preserve"> human </w:t>
      </w:r>
      <w:r w:rsidRPr="004E0A04">
        <w:rPr>
          <w:u w:val="single"/>
        </w:rPr>
        <w:t>psychology</w:t>
      </w:r>
      <w:r w:rsidRPr="00FA237C">
        <w:rPr>
          <w:sz w:val="16"/>
        </w:rPr>
        <w:t xml:space="preserve">. Certain contemporary learning theorists, e.g., </w:t>
      </w:r>
      <w:r w:rsidRPr="0070203C">
        <w:rPr>
          <w:u w:val="single"/>
        </w:rPr>
        <w:t>Hull and Skinner</w:t>
      </w:r>
      <w:r w:rsidRPr="00FA237C">
        <w:rPr>
          <w:sz w:val="16"/>
        </w:rPr>
        <w:t xml:space="preserve">, have put forward </w:t>
      </w:r>
      <w:r w:rsidRPr="004E0A04">
        <w:rPr>
          <w:u w:val="single"/>
        </w:rPr>
        <w:t>behavioristic</w:t>
      </w:r>
      <w:r w:rsidRPr="0070203C">
        <w:rPr>
          <w:u w:val="single"/>
        </w:rPr>
        <w:t xml:space="preserve"> </w:t>
      </w:r>
      <w:r w:rsidRPr="004E0A04">
        <w:rPr>
          <w:u w:val="single"/>
        </w:rPr>
        <w:t>theories</w:t>
      </w:r>
      <w:r w:rsidRPr="0070203C">
        <w:rPr>
          <w:u w:val="single"/>
        </w:rPr>
        <w:t xml:space="preserve"> of </w:t>
      </w:r>
      <w:r w:rsidRPr="00FA237C">
        <w:rPr>
          <w:sz w:val="16"/>
        </w:rPr>
        <w:t xml:space="preserve">the origin and function- ing of </w:t>
      </w:r>
      <w:r w:rsidRPr="0070203C">
        <w:rPr>
          <w:u w:val="single"/>
        </w:rPr>
        <w:t xml:space="preserve">human </w:t>
      </w:r>
      <w:r w:rsidRPr="00BD7AF7">
        <w:rPr>
          <w:u w:val="single"/>
        </w:rPr>
        <w:t>motives</w:t>
      </w:r>
      <w:r w:rsidRPr="00FA237C">
        <w:rPr>
          <w:sz w:val="16"/>
        </w:rPr>
        <w:t xml:space="preserve"> which </w:t>
      </w:r>
      <w:r w:rsidRPr="00BD7AF7">
        <w:rPr>
          <w:u w:val="single"/>
        </w:rPr>
        <w:t>posit</w:t>
      </w:r>
      <w:r w:rsidRPr="00FA237C">
        <w:rPr>
          <w:sz w:val="16"/>
        </w:rPr>
        <w:t xml:space="preserve"> a certain number of </w:t>
      </w:r>
      <w:r w:rsidRPr="00BD7AF7">
        <w:rPr>
          <w:u w:val="single"/>
        </w:rPr>
        <w:t xml:space="preserve">basically </w:t>
      </w:r>
      <w:r w:rsidRPr="00BD7AF7">
        <w:rPr>
          <w:highlight w:val="cyan"/>
          <w:u w:val="single"/>
        </w:rPr>
        <w:t>"selfish,"</w:t>
      </w:r>
      <w:r w:rsidRPr="0070203C">
        <w:rPr>
          <w:u w:val="single"/>
        </w:rPr>
        <w:t xml:space="preserve"> unlearned primary </w:t>
      </w:r>
      <w:r w:rsidRPr="00BD7AF7">
        <w:rPr>
          <w:highlight w:val="cyan"/>
          <w:u w:val="single"/>
        </w:rPr>
        <w:t>drives</w:t>
      </w:r>
      <w:r w:rsidRPr="00FA237C">
        <w:rPr>
          <w:sz w:val="16"/>
        </w:rPr>
        <w:t xml:space="preserve"> or motives (like hunger, thirst, sleep, elimination, and sex), </w:t>
      </w:r>
      <w:r w:rsidRPr="00BD7AF7">
        <w:rPr>
          <w:highlight w:val="cyan"/>
          <w:u w:val="single"/>
        </w:rPr>
        <w:t>explain all other</w:t>
      </w:r>
      <w:r w:rsidRPr="004E0A04">
        <w:rPr>
          <w:u w:val="single"/>
        </w:rPr>
        <w:t>, higher-order,</w:t>
      </w:r>
      <w:r w:rsidRPr="0070203C">
        <w:rPr>
          <w:u w:val="single"/>
        </w:rPr>
        <w:t xml:space="preserve"> drives or </w:t>
      </w:r>
      <w:r w:rsidRPr="00BD7AF7">
        <w:rPr>
          <w:highlight w:val="cyan"/>
          <w:u w:val="single"/>
        </w:rPr>
        <w:t>motives</w:t>
      </w:r>
      <w:r w:rsidRPr="00FA237C">
        <w:rPr>
          <w:sz w:val="16"/>
        </w:rPr>
        <w:t xml:space="preserve"> as derived genetically from the primary ones via certain "laws of reinforcement," and, further, deny the "fune- tional autonomy" of those higher-order drives or motives.4 Now it is a hotly debated issue in contemporary Learning Theory whether any theory such as we have described briefly above could adequately explain adult human behavior. I shall, however, argue only that a theory of the above kind may well be true, and that from such a theory, fortified only by one additional psychological premise, </w:t>
      </w:r>
      <w:r w:rsidRPr="0070203C">
        <w:rPr>
          <w:u w:val="single"/>
        </w:rPr>
        <w:t xml:space="preserve">the </w:t>
      </w:r>
      <w:r w:rsidRPr="00BD7AF7">
        <w:rPr>
          <w:highlight w:val="cyan"/>
          <w:u w:val="single"/>
        </w:rPr>
        <w:t>truth of egoism</w:t>
      </w:r>
      <w:r w:rsidRPr="0070203C">
        <w:rPr>
          <w:u w:val="single"/>
        </w:rPr>
        <w:t xml:space="preserve"> (non-altruism) </w:t>
      </w:r>
      <w:r w:rsidRPr="00BD7AF7">
        <w:rPr>
          <w:highlight w:val="cyan"/>
          <w:u w:val="single"/>
        </w:rPr>
        <w:t>logically follows</w:t>
      </w:r>
      <w:r w:rsidRPr="00FA237C">
        <w:rPr>
          <w:sz w:val="16"/>
        </w:rPr>
        <w:t xml:space="preserve">. I hope to show, thereby, that </w:t>
      </w:r>
      <w:r w:rsidRPr="0070203C">
        <w:rPr>
          <w:u w:val="single"/>
        </w:rPr>
        <w:t>the question of psychological egoism</w:t>
      </w:r>
      <w:r w:rsidRPr="00FA237C">
        <w:rPr>
          <w:sz w:val="16"/>
        </w:rPr>
        <w:t xml:space="preserve"> </w:t>
      </w:r>
      <w:r w:rsidRPr="0070203C">
        <w:rPr>
          <w:u w:val="single"/>
        </w:rPr>
        <w:t>is</w:t>
      </w:r>
      <w:r w:rsidRPr="00FA237C">
        <w:rPr>
          <w:sz w:val="16"/>
        </w:rPr>
        <w:t xml:space="preserve"> still </w:t>
      </w:r>
      <w:r w:rsidRPr="0070203C">
        <w:rPr>
          <w:u w:val="single"/>
        </w:rPr>
        <w:t>an</w:t>
      </w:r>
      <w:r w:rsidRPr="00FA237C">
        <w:rPr>
          <w:sz w:val="16"/>
        </w:rPr>
        <w:t xml:space="preserve"> open </w:t>
      </w:r>
      <w:r w:rsidRPr="0070203C">
        <w:rPr>
          <w:u w:val="single"/>
        </w:rPr>
        <w:t>empirical issue,</w:t>
      </w:r>
      <w:r w:rsidRPr="00FA237C">
        <w:rPr>
          <w:sz w:val="16"/>
        </w:rPr>
        <w:t xml:space="preserve"> however fallacious be the philosophi- cal arguments for it. I should like now to show that a certain </w:t>
      </w:r>
      <w:r w:rsidRPr="0070203C">
        <w:rPr>
          <w:u w:val="single"/>
        </w:rPr>
        <w:t>empirical</w:t>
      </w:r>
      <w:r w:rsidRPr="00FA237C">
        <w:rPr>
          <w:sz w:val="16"/>
        </w:rPr>
        <w:t xml:space="preserve"> hypothesis may, when taken together with the hypothesis of functional de- pendence, </w:t>
      </w:r>
      <w:r w:rsidRPr="0070203C">
        <w:rPr>
          <w:u w:val="single"/>
        </w:rPr>
        <w:t xml:space="preserve">entail the thesis of psychological egoism </w:t>
      </w:r>
      <w:r w:rsidRPr="00FA237C">
        <w:rPr>
          <w:sz w:val="16"/>
        </w:rPr>
        <w:t xml:space="preserve">and rule out the possibility of a case like the above, even if the hypothesis of functional dependence taken alone does not.6 Let us imagine that we have a method for </w:t>
      </w:r>
      <w:r w:rsidRPr="0070203C">
        <w:rPr>
          <w:u w:val="single"/>
        </w:rPr>
        <w:t>determining em- pirically which primary rewards a person prefers to which others</w:t>
      </w:r>
      <w:r w:rsidRPr="00FA237C">
        <w:rPr>
          <w:sz w:val="16"/>
        </w:rPr>
        <w:t xml:space="preserve">. We set up various situations where the man has to choose between primary rewards, situations involving no moral factors and no interests of other people, and determine the man's preferences. A learning theorist might claim that it is true as a matter of empirical fact that </w:t>
      </w:r>
      <w:r w:rsidRPr="00BD7AF7">
        <w:rPr>
          <w:highlight w:val="cyan"/>
          <w:u w:val="single"/>
        </w:rPr>
        <w:t>when</w:t>
      </w:r>
      <w:r w:rsidRPr="004E0A04">
        <w:rPr>
          <w:u w:val="single"/>
        </w:rPr>
        <w:t>ever</w:t>
      </w:r>
      <w:r w:rsidRPr="0070203C">
        <w:rPr>
          <w:u w:val="single"/>
        </w:rPr>
        <w:t xml:space="preserve"> a man</w:t>
      </w:r>
      <w:r>
        <w:rPr>
          <w:u w:val="single"/>
        </w:rPr>
        <w:t xml:space="preserve"> [</w:t>
      </w:r>
      <w:r w:rsidRPr="00BD7AF7">
        <w:rPr>
          <w:highlight w:val="cyan"/>
          <w:u w:val="single"/>
        </w:rPr>
        <w:t>someone</w:t>
      </w:r>
      <w:r>
        <w:rPr>
          <w:u w:val="single"/>
        </w:rPr>
        <w:t>]</w:t>
      </w:r>
      <w:r w:rsidRPr="0070203C">
        <w:rPr>
          <w:u w:val="single"/>
        </w:rPr>
        <w:t xml:space="preserve"> systematically</w:t>
      </w:r>
      <w:r w:rsidRPr="00FA237C">
        <w:rPr>
          <w:sz w:val="16"/>
        </w:rPr>
        <w:t xml:space="preserve"> (i.e., as a general rule) con</w:t>
      </w:r>
      <w:r w:rsidRPr="0070203C">
        <w:rPr>
          <w:u w:val="single"/>
        </w:rPr>
        <w:t xml:space="preserve">tinues to </w:t>
      </w:r>
      <w:r w:rsidRPr="00BD7AF7">
        <w:rPr>
          <w:highlight w:val="cyan"/>
          <w:u w:val="single"/>
        </w:rPr>
        <w:t>sacrifice</w:t>
      </w:r>
      <w:r w:rsidRPr="0070203C">
        <w:rPr>
          <w:u w:val="single"/>
        </w:rPr>
        <w:t xml:space="preserve"> primary reward x </w:t>
      </w:r>
      <w:r w:rsidRPr="00BD7AF7">
        <w:rPr>
          <w:highlight w:val="cyan"/>
          <w:u w:val="single"/>
        </w:rPr>
        <w:t>to other</w:t>
      </w:r>
      <w:r w:rsidRPr="0070203C">
        <w:rPr>
          <w:u w:val="single"/>
        </w:rPr>
        <w:t xml:space="preserve"> people, </w:t>
      </w:r>
      <w:r w:rsidRPr="00BD7AF7">
        <w:rPr>
          <w:highlight w:val="cyan"/>
          <w:u w:val="single"/>
        </w:rPr>
        <w:t>[t]he[y] do</w:t>
      </w:r>
      <w:r w:rsidRPr="0070203C">
        <w:rPr>
          <w:u w:val="single"/>
        </w:rPr>
        <w:t xml:space="preserve">es </w:t>
      </w:r>
      <w:r w:rsidRPr="00BD7AF7">
        <w:rPr>
          <w:highlight w:val="cyan"/>
          <w:u w:val="single"/>
        </w:rPr>
        <w:t xml:space="preserve">so </w:t>
      </w:r>
      <w:r w:rsidRPr="00BD7AF7">
        <w:rPr>
          <w:highlight w:val="cyan"/>
          <w:u w:val="single"/>
        </w:rPr>
        <w:lastRenderedPageBreak/>
        <w:t>only because</w:t>
      </w:r>
      <w:r w:rsidRPr="0070203C">
        <w:rPr>
          <w:u w:val="single"/>
        </w:rPr>
        <w:t xml:space="preserve"> </w:t>
      </w:r>
      <w:r w:rsidRPr="00BD7AF7">
        <w:rPr>
          <w:highlight w:val="cyan"/>
          <w:u w:val="single"/>
        </w:rPr>
        <w:t>[t]he[y]</w:t>
      </w:r>
      <w:r w:rsidRPr="0070203C">
        <w:rPr>
          <w:u w:val="single"/>
        </w:rPr>
        <w:t xml:space="preserve"> usually </w:t>
      </w:r>
      <w:r w:rsidRPr="00BD7AF7">
        <w:rPr>
          <w:highlight w:val="cyan"/>
          <w:u w:val="single"/>
        </w:rPr>
        <w:t>obtain</w:t>
      </w:r>
      <w:r w:rsidRPr="0070203C">
        <w:rPr>
          <w:u w:val="single"/>
        </w:rPr>
        <w:t xml:space="preserve">s thereby </w:t>
      </w:r>
      <w:r w:rsidRPr="00BD7AF7">
        <w:rPr>
          <w:highlight w:val="cyan"/>
          <w:u w:val="single"/>
        </w:rPr>
        <w:t>some</w:t>
      </w:r>
      <w:r w:rsidRPr="0070203C">
        <w:rPr>
          <w:u w:val="single"/>
        </w:rPr>
        <w:t xml:space="preserve"> primary </w:t>
      </w:r>
      <w:r w:rsidRPr="00BD7AF7">
        <w:rPr>
          <w:highlight w:val="cyan"/>
          <w:u w:val="single"/>
        </w:rPr>
        <w:t>reward</w:t>
      </w:r>
      <w:r w:rsidRPr="0070203C">
        <w:rPr>
          <w:u w:val="single"/>
        </w:rPr>
        <w:t xml:space="preserve"> y and because y ranks </w:t>
      </w:r>
      <w:r w:rsidRPr="00BD7AF7">
        <w:rPr>
          <w:highlight w:val="cyan"/>
          <w:u w:val="single"/>
        </w:rPr>
        <w:t>higher</w:t>
      </w:r>
      <w:r w:rsidRPr="0070203C">
        <w:rPr>
          <w:u w:val="single"/>
        </w:rPr>
        <w:t xml:space="preserve"> </w:t>
      </w:r>
      <w:r w:rsidRPr="00BD7AF7">
        <w:rPr>
          <w:u w:val="single"/>
        </w:rPr>
        <w:t>than</w:t>
      </w:r>
      <w:r w:rsidRPr="0070203C">
        <w:rPr>
          <w:u w:val="single"/>
        </w:rPr>
        <w:t xml:space="preserve"> x on the person 's preference scorecard</w:t>
      </w:r>
      <w:r w:rsidRPr="00FA237C">
        <w:rPr>
          <w:sz w:val="16"/>
        </w:rPr>
        <w:t xml:space="preserve">, as determined in situations where no considerations of other people's interests and thus of sacrifice to other people's in- terests were involved.7 </w:t>
      </w:r>
      <w:r w:rsidRPr="00B964D8">
        <w:rPr>
          <w:u w:val="single"/>
        </w:rPr>
        <w:t>And the above empirical claim</w:t>
      </w:r>
      <w:r w:rsidRPr="00FA237C">
        <w:rPr>
          <w:sz w:val="16"/>
        </w:rPr>
        <w:t xml:space="preserve">, which involves, but is not exhausted by, the claim that functional de- pendence is true, </w:t>
      </w:r>
      <w:r w:rsidRPr="00B964D8">
        <w:rPr>
          <w:u w:val="single"/>
        </w:rPr>
        <w:t>entails</w:t>
      </w:r>
      <w:r w:rsidRPr="00FA237C">
        <w:rPr>
          <w:sz w:val="16"/>
        </w:rPr>
        <w:t xml:space="preserve">, I think, </w:t>
      </w:r>
      <w:r w:rsidRPr="00B964D8">
        <w:rPr>
          <w:u w:val="single"/>
        </w:rPr>
        <w:t>the thesis of psychological egoism</w:t>
      </w:r>
      <w:r w:rsidRPr="00FA237C">
        <w:rPr>
          <w:sz w:val="16"/>
        </w:rPr>
        <w:t xml:space="preserve">. </w:t>
      </w:r>
      <w:r w:rsidRPr="00B964D8">
        <w:rPr>
          <w:u w:val="single"/>
        </w:rPr>
        <w:t xml:space="preserve">For if </w:t>
      </w:r>
      <w:r w:rsidRPr="00BD7AF7">
        <w:rPr>
          <w:u w:val="single"/>
        </w:rPr>
        <w:t>our</w:t>
      </w:r>
      <w:r w:rsidRPr="00B964D8">
        <w:rPr>
          <w:u w:val="single"/>
        </w:rPr>
        <w:t xml:space="preserve"> conscious acts of benevolence and sympathy and </w:t>
      </w:r>
      <w:r w:rsidRPr="00BD7AF7">
        <w:rPr>
          <w:u w:val="single"/>
        </w:rPr>
        <w:t>sacri- fice</w:t>
      </w:r>
      <w:r w:rsidRPr="00B964D8">
        <w:rPr>
          <w:u w:val="single"/>
        </w:rPr>
        <w:t xml:space="preserve">, etc., would eventually </w:t>
      </w:r>
      <w:r w:rsidRPr="00BD7AF7">
        <w:rPr>
          <w:u w:val="single"/>
        </w:rPr>
        <w:t>cease to be performed</w:t>
      </w:r>
      <w:r w:rsidRPr="00B964D8">
        <w:rPr>
          <w:u w:val="single"/>
        </w:rPr>
        <w:t xml:space="preserve"> by us </w:t>
      </w:r>
      <w:r w:rsidRPr="00BD7AF7">
        <w:rPr>
          <w:u w:val="single"/>
        </w:rPr>
        <w:t>if</w:t>
      </w:r>
      <w:r w:rsidRPr="00B964D8">
        <w:rPr>
          <w:u w:val="single"/>
        </w:rPr>
        <w:t xml:space="preserve"> we did not, in performing </w:t>
      </w:r>
      <w:r w:rsidRPr="00BD7AF7">
        <w:rPr>
          <w:u w:val="single"/>
        </w:rPr>
        <w:t>those acts,</w:t>
      </w:r>
      <w:r w:rsidRPr="00B964D8">
        <w:rPr>
          <w:u w:val="single"/>
        </w:rPr>
        <w:t xml:space="preserve"> in general give away less in the way of primary-drive satisfactions than we actually got in return, the inevitable conclusion would be that all our acts were fundamentally (or ultimately or "really") motivated by our "selfish" primary drives.</w:t>
      </w:r>
      <w:r w:rsidRPr="00FA237C">
        <w:rPr>
          <w:sz w:val="16"/>
        </w:rPr>
        <w:t xml:space="preserve"> And it would be accurate, if this were the case, to say that </w:t>
      </w:r>
      <w:r w:rsidRPr="00B964D8">
        <w:rPr>
          <w:u w:val="single"/>
        </w:rPr>
        <w:t xml:space="preserve">the driving forces behind all our so-called higher actions were "selfish" primary motives, </w:t>
      </w:r>
      <w:r w:rsidRPr="00FA237C">
        <w:rPr>
          <w:sz w:val="16"/>
        </w:rPr>
        <w:t xml:space="preserve">since </w:t>
      </w:r>
      <w:r w:rsidRPr="00B964D8">
        <w:rPr>
          <w:u w:val="single"/>
        </w:rPr>
        <w:t>only those higher actions would continue to be performed which usually led to a net gain of primary-reward satisfaction</w:t>
      </w:r>
      <w:r w:rsidRPr="00FA237C">
        <w:rPr>
          <w:sz w:val="16"/>
        </w:rPr>
        <w:t xml:space="preserve"> for the individuals performing them. If this were the case, then, indeed, </w:t>
      </w:r>
      <w:r w:rsidRPr="00BD7AF7">
        <w:rPr>
          <w:highlight w:val="cyan"/>
          <w:u w:val="single"/>
        </w:rPr>
        <w:t>none of our actions</w:t>
      </w:r>
      <w:r w:rsidRPr="00B964D8">
        <w:rPr>
          <w:u w:val="single"/>
        </w:rPr>
        <w:t xml:space="preserve"> would ever "really" or fundamentally or ultimately be </w:t>
      </w:r>
      <w:r w:rsidRPr="00BD7AF7">
        <w:rPr>
          <w:highlight w:val="cyan"/>
          <w:u w:val="single"/>
        </w:rPr>
        <w:t>unselfish</w:t>
      </w:r>
      <w:r w:rsidRPr="00FA237C">
        <w:rPr>
          <w:sz w:val="16"/>
        </w:rPr>
        <w:t xml:space="preserve">. The above-described case of the mother who gives away more in the way of primary-drive satisfaction than she gets for herself in return would just never come up. Psychological egoism would be true. I might add, finally, that the explanation I have attempted to give of the possibility of arguing on </w:t>
      </w:r>
      <w:r w:rsidRPr="00B964D8">
        <w:rPr>
          <w:u w:val="single"/>
        </w:rPr>
        <w:t>an empirical basis for egoism</w:t>
      </w:r>
      <w:r w:rsidRPr="00FA237C">
        <w:rPr>
          <w:sz w:val="16"/>
        </w:rPr>
        <w:t xml:space="preserve"> may </w:t>
      </w:r>
      <w:r w:rsidRPr="00B964D8">
        <w:rPr>
          <w:u w:val="single"/>
        </w:rPr>
        <w:t>help us to understand why so many people,</w:t>
      </w:r>
      <w:r w:rsidRPr="00FA237C">
        <w:rPr>
          <w:sz w:val="16"/>
        </w:rPr>
        <w:t xml:space="preserve"> especially be- ginning students of philosophy, </w:t>
      </w:r>
      <w:r w:rsidRPr="00B964D8">
        <w:rPr>
          <w:u w:val="single"/>
        </w:rPr>
        <w:t>are so dissatisfied by attempts to discredit egoism</w:t>
      </w:r>
      <w:r w:rsidRPr="00FA237C">
        <w:rPr>
          <w:sz w:val="16"/>
        </w:rPr>
        <w:t xml:space="preserve"> by showing the invalidity of the traditional philosophical arguments that have been put forward to prove it, </w:t>
      </w:r>
      <w:r w:rsidRPr="00B964D8">
        <w:rPr>
          <w:u w:val="single"/>
        </w:rPr>
        <w:t>and why the doctrine of egoism keeps cropping up,</w:t>
      </w:r>
      <w:r w:rsidRPr="00FA237C">
        <w:rPr>
          <w:sz w:val="16"/>
        </w:rPr>
        <w:t xml:space="preserve"> however many be the philosophical voices that seek to silence it. I am willing to conjecture that egoism will not lie dead, </w:t>
      </w:r>
      <w:r w:rsidRPr="00B964D8">
        <w:rPr>
          <w:u w:val="single"/>
        </w:rPr>
        <w:t xml:space="preserve">because </w:t>
      </w:r>
      <w:r w:rsidRPr="00BD7AF7">
        <w:rPr>
          <w:highlight w:val="cyan"/>
          <w:u w:val="single"/>
        </w:rPr>
        <w:t>people</w:t>
      </w:r>
      <w:r w:rsidRPr="00B964D8">
        <w:rPr>
          <w:u w:val="single"/>
        </w:rPr>
        <w:t xml:space="preserve"> in some way see that there may be more in </w:t>
      </w:r>
      <w:r w:rsidRPr="00BD7AF7">
        <w:rPr>
          <w:highlight w:val="cyan"/>
          <w:u w:val="single"/>
        </w:rPr>
        <w:t>favor</w:t>
      </w:r>
      <w:r w:rsidRPr="00B964D8">
        <w:rPr>
          <w:u w:val="single"/>
        </w:rPr>
        <w:t xml:space="preserve"> of </w:t>
      </w:r>
      <w:r w:rsidRPr="004E0A04">
        <w:rPr>
          <w:highlight w:val="cyan"/>
          <w:u w:val="single"/>
        </w:rPr>
        <w:t xml:space="preserve">egoism than a priori </w:t>
      </w:r>
      <w:r w:rsidRPr="00BD7AF7">
        <w:rPr>
          <w:highlight w:val="cyan"/>
          <w:u w:val="single"/>
        </w:rPr>
        <w:t>arguments</w:t>
      </w:r>
      <w:r w:rsidRPr="00FA237C">
        <w:rPr>
          <w:sz w:val="16"/>
        </w:rPr>
        <w:t xml:space="preserve">. It is my very tentative suggestion that the reason for this may be that even those with little or no training in psy- chology believe, however inarticulately, that something like the psychological theory we have been discussing in this paper may well be true, believe that </w:t>
      </w:r>
      <w:r w:rsidRPr="00FA237C">
        <w:rPr>
          <w:u w:val="single"/>
        </w:rPr>
        <w:t>men who act consistently in a benevolent manner, for example, would not be acting benevolently unless their selfish desires and/or interests were usually satisfied by their doing so.</w:t>
      </w:r>
    </w:p>
    <w:p w14:paraId="6CF8437D" w14:textId="77777777" w:rsidR="00E93330" w:rsidRDefault="00E93330" w:rsidP="00E93330">
      <w:pPr>
        <w:pStyle w:val="Heading4"/>
      </w:pPr>
      <w:r>
        <w:t>2] Bindingness – basing ethics on contracts between individuals is the only way to solve ethical disagreement since I can reject other moral principles, but by definition I can’t reject those principles which I agree to. That outweighs since otherwise people could just ignore ethics and do whatever they want.</w:t>
      </w:r>
    </w:p>
    <w:p w14:paraId="0B420055" w14:textId="77777777" w:rsidR="00E93330" w:rsidRPr="00164BBF" w:rsidRDefault="00E93330" w:rsidP="00E93330">
      <w:pPr>
        <w:pStyle w:val="Heading4"/>
      </w:pPr>
      <w:r>
        <w:t>3] Actor spec – governments operate based on a social contract with its citizens where the people consent to constraints on their actions in exchange for the security and protection of the state.</w:t>
      </w:r>
    </w:p>
    <w:p w14:paraId="7E138255" w14:textId="77777777" w:rsidR="00E93330" w:rsidRPr="006859AA" w:rsidRDefault="00E93330" w:rsidP="00E93330">
      <w:pPr>
        <w:pStyle w:val="Heading4"/>
        <w:rPr>
          <w:rFonts w:cs="Calibri"/>
          <w:bCs/>
        </w:rPr>
      </w:pPr>
      <w:r>
        <w:rPr>
          <w:rFonts w:cs="Calibri"/>
          <w:bCs/>
        </w:rPr>
        <w:t xml:space="preserve">Now negate – </w:t>
      </w:r>
    </w:p>
    <w:p w14:paraId="4D7C05B1" w14:textId="77777777" w:rsidR="00E93330" w:rsidRPr="006859AA" w:rsidRDefault="00E93330" w:rsidP="00E93330">
      <w:pPr>
        <w:pStyle w:val="Heading4"/>
        <w:rPr>
          <w:bCs/>
        </w:rPr>
      </w:pPr>
      <w:r w:rsidRPr="006859AA">
        <w:rPr>
          <w:bCs/>
        </w:rPr>
        <w:t xml:space="preserve">1] Unconditional striking breaches </w:t>
      </w:r>
      <w:r>
        <w:rPr>
          <w:bCs/>
        </w:rPr>
        <w:t>no-strike contracts and the conditions under which contracts allow strikes.</w:t>
      </w:r>
      <w:r w:rsidRPr="006859AA">
        <w:rPr>
          <w:bCs/>
        </w:rPr>
        <w:t xml:space="preserve"> </w:t>
      </w:r>
    </w:p>
    <w:p w14:paraId="29F3393C" w14:textId="0F2BE2DF" w:rsidR="00E93330" w:rsidRDefault="00E93330" w:rsidP="00E93330">
      <w:r>
        <w:rPr>
          <w:rStyle w:val="Style13ptBold"/>
        </w:rPr>
        <w:t xml:space="preserve">NLRB </w:t>
      </w:r>
      <w:r>
        <w:t>National Labor Relations Board</w:t>
      </w:r>
      <w:r w:rsidR="00EE5CCC">
        <w:t xml:space="preserve">, </w:t>
      </w:r>
      <w:r>
        <w:t>“The Right to Strike.”</w:t>
      </w:r>
      <w:r>
        <w:rPr>
          <w:rStyle w:val="apple-converted-space"/>
          <w:rFonts w:eastAsiaTheme="majorEastAsia"/>
          <w:color w:val="000000"/>
        </w:rPr>
        <w:t> </w:t>
      </w:r>
      <w:r>
        <w:rPr>
          <w:i/>
          <w:iCs/>
        </w:rPr>
        <w:t>The Right to Strike | National Labor Relations Board</w:t>
      </w:r>
      <w:r>
        <w:t>, www.nlrb.gov/strikes</w:t>
      </w:r>
      <w:r w:rsidR="001B41A3">
        <w:t>]/</w:t>
      </w:r>
    </w:p>
    <w:p w14:paraId="72E775C8" w14:textId="77777777" w:rsidR="00E93330" w:rsidRPr="00E10CCA" w:rsidRDefault="00E93330" w:rsidP="00E93330">
      <w:pPr>
        <w:rPr>
          <w:sz w:val="16"/>
        </w:rPr>
      </w:pPr>
      <w:r w:rsidRPr="00E10CCA">
        <w:rPr>
          <w:sz w:val="16"/>
        </w:rPr>
        <w:t>Strikes unlawful because of timing—Effect of no-strike contract</w:t>
      </w:r>
      <w:r w:rsidRPr="00E10CCA">
        <w:rPr>
          <w:highlight w:val="cyan"/>
          <w:u w:val="single"/>
        </w:rPr>
        <w:t>. A strike that violates a no-strike</w:t>
      </w:r>
      <w:r w:rsidRPr="00E10CCA">
        <w:rPr>
          <w:u w:val="single"/>
        </w:rPr>
        <w:t xml:space="preserve"> provision of a </w:t>
      </w:r>
      <w:r w:rsidRPr="00E10CCA">
        <w:rPr>
          <w:highlight w:val="cyan"/>
          <w:u w:val="single"/>
        </w:rPr>
        <w:t>contract is not protected</w:t>
      </w:r>
      <w:r w:rsidRPr="00E10CCA">
        <w:rPr>
          <w:u w:val="single"/>
        </w:rPr>
        <w:t xml:space="preserve"> by the Act, </w:t>
      </w:r>
      <w:r w:rsidRPr="00E10CCA">
        <w:rPr>
          <w:highlight w:val="cyan"/>
          <w:u w:val="single"/>
        </w:rPr>
        <w:t>and</w:t>
      </w:r>
      <w:r w:rsidRPr="00E10CCA">
        <w:rPr>
          <w:u w:val="single"/>
        </w:rPr>
        <w:t xml:space="preserve"> the </w:t>
      </w:r>
      <w:r w:rsidRPr="00E10CCA">
        <w:rPr>
          <w:highlight w:val="cyan"/>
          <w:u w:val="single"/>
        </w:rPr>
        <w:t>striking employees can be discharged</w:t>
      </w:r>
      <w:r w:rsidRPr="00E10CCA">
        <w:rPr>
          <w:sz w:val="16"/>
        </w:rPr>
        <w:t xml:space="preserve"> or otherwise disciplined, unless the strike is called to protest certain kinds of unfair labor practices committed by the employer. 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Same—</w:t>
      </w:r>
      <w:r w:rsidRPr="00E10CCA">
        <w:rPr>
          <w:highlight w:val="cyan"/>
          <w:u w:val="single"/>
        </w:rPr>
        <w:t>Strikes at end of contract</w:t>
      </w:r>
      <w:r w:rsidRPr="00E10CCA">
        <w:rPr>
          <w:sz w:val="16"/>
        </w:rPr>
        <w:t xml:space="preserve"> period.Section 8(d) provides that when either party desires to terminate or change an existing contract, it must comply with certain conditions. If these requirements are not met, </w:t>
      </w:r>
      <w:r w:rsidRPr="00E10CCA">
        <w:rPr>
          <w:u w:val="single"/>
        </w:rPr>
        <w:t xml:space="preserve">a strike </w:t>
      </w:r>
      <w:r w:rsidRPr="00E10CCA">
        <w:rPr>
          <w:highlight w:val="cyan"/>
          <w:u w:val="single"/>
        </w:rPr>
        <w:t>to terminate or change a contract is unlawful and</w:t>
      </w:r>
      <w:r w:rsidRPr="00E10CCA">
        <w:rPr>
          <w:u w:val="single"/>
        </w:rPr>
        <w:t xml:space="preserve"> participating </w:t>
      </w:r>
      <w:r w:rsidRPr="00E10CCA">
        <w:rPr>
          <w:highlight w:val="cyan"/>
          <w:u w:val="single"/>
        </w:rPr>
        <w:t>strikers lose their status as employees</w:t>
      </w:r>
      <w:r w:rsidRPr="00E10CCA">
        <w:rPr>
          <w:u w:val="single"/>
        </w:rPr>
        <w:t xml:space="preserve"> of the employer engaged </w:t>
      </w:r>
      <w:r w:rsidRPr="00E10CCA">
        <w:rPr>
          <w:highlight w:val="cyan"/>
          <w:u w:val="single"/>
        </w:rPr>
        <w:t>in the labor dispute</w:t>
      </w:r>
      <w:r w:rsidRPr="00E10CCA">
        <w:rPr>
          <w:u w:val="single"/>
        </w:rPr>
        <w:t>.</w:t>
      </w:r>
      <w:r w:rsidRPr="00E10CCA">
        <w:rPr>
          <w:sz w:val="16"/>
        </w:rPr>
        <w:t xml:space="preserve"> If the strike was caused by </w:t>
      </w:r>
      <w:r w:rsidRPr="00E10CCA">
        <w:rPr>
          <w:sz w:val="16"/>
        </w:rPr>
        <w:lastRenderedPageBreak/>
        <w:t>the unfair labor practice of the employer, however, the strikers are classified as unfair labor practice strikers and their status is not affected by failure to follow the required procedure. </w:t>
      </w:r>
    </w:p>
    <w:p w14:paraId="349E6255" w14:textId="77777777" w:rsidR="00E93330" w:rsidRPr="006859AA" w:rsidRDefault="00E93330" w:rsidP="00E93330">
      <w:pPr>
        <w:pStyle w:val="Heading4"/>
        <w:rPr>
          <w:bCs/>
        </w:rPr>
      </w:pPr>
      <w:r w:rsidRPr="006859AA">
        <w:rPr>
          <w:bCs/>
        </w:rPr>
        <w:t>2]</w:t>
      </w:r>
      <w:r>
        <w:rPr>
          <w:bCs/>
        </w:rPr>
        <w:t xml:space="preserve"> Unconditional right to strike is impossible since workers agree to certain conditions on strikes when they form a work contract with their employers. If they disagree with the conditions in the contract then they should renegotiate or pick a different employer.</w:t>
      </w:r>
    </w:p>
    <w:p w14:paraId="5D2C40F8" w14:textId="4F79871E" w:rsidR="00E93330" w:rsidRDefault="00E93330" w:rsidP="004571BB"/>
    <w:p w14:paraId="044175A6" w14:textId="5E4B1C6C" w:rsidR="00E93330" w:rsidRDefault="00E93330" w:rsidP="004571BB"/>
    <w:p w14:paraId="62178899" w14:textId="0FFC50AF" w:rsidR="00AD34CA" w:rsidRDefault="00AD34CA" w:rsidP="00AD34CA">
      <w:pPr>
        <w:pStyle w:val="Heading3"/>
      </w:pPr>
      <w:r>
        <w:lastRenderedPageBreak/>
        <w:t>3</w:t>
      </w:r>
    </w:p>
    <w:p w14:paraId="3BE032A5" w14:textId="77777777" w:rsidR="00AD34CA" w:rsidRDefault="00AD34CA" w:rsidP="00AD34CA">
      <w:pPr>
        <w:pStyle w:val="Heading4"/>
      </w:pPr>
      <w:r>
        <w:t>CP: A just government ought to recognize the right to strike with the condition that Armed Forces cannot strike.</w:t>
      </w:r>
    </w:p>
    <w:p w14:paraId="2303AE59" w14:textId="77777777" w:rsidR="00AD34CA" w:rsidRPr="00D81A5A" w:rsidRDefault="00AD34CA" w:rsidP="00AD34CA"/>
    <w:p w14:paraId="5F444DF8" w14:textId="77777777" w:rsidR="00AD34CA" w:rsidRDefault="00AD34CA" w:rsidP="00AD34CA">
      <w:pPr>
        <w:pStyle w:val="Heading4"/>
      </w:pPr>
      <w:r>
        <w:t>Armed forces can’t strike now</w:t>
      </w:r>
    </w:p>
    <w:p w14:paraId="5A70016D" w14:textId="77777777" w:rsidR="00AD34CA" w:rsidRDefault="00AD34CA" w:rsidP="00AD34CA">
      <w:r w:rsidRPr="0055120B">
        <w:rPr>
          <w:rStyle w:val="Heading4Char"/>
        </w:rPr>
        <w:t>LII 6</w:t>
      </w:r>
      <w:r>
        <w:t xml:space="preserve"> [Cornell Legal Information Institute, 2006, "10 U.S. Code § 976," Cornell Legal Information Institute, https://www.law.cornell.edu/uscode/text/10/976]/</w:t>
      </w:r>
    </w:p>
    <w:p w14:paraId="15F3A6BD" w14:textId="77777777" w:rsidR="00AD34CA" w:rsidRDefault="00AD34CA" w:rsidP="00AD34CA">
      <w:pPr>
        <w:rPr>
          <w:sz w:val="16"/>
        </w:rPr>
      </w:pPr>
      <w:r w:rsidRPr="0055120B">
        <w:rPr>
          <w:sz w:val="16"/>
        </w:rPr>
        <w:t>(a)In this section: (1)The term “member of the armed forces” means (A) a member of the armed forces who is serving on active duty, (B) a member of the National Guard who is serving on full-time National Guard duty, or (C) a member of a Reserve component while performing inactive-duty training. (2)The term “military labor organization” means any organization that engages in or attempts to engage in— (A)negotiating or bargaining with any civilian officer or employee, or with any member of the armed forces, on behalf of members of the armed forces, concerning the terms or conditions of military service of such members in the armed forces; (B)representing individual members of the armed forces before any civilian officer or employee, or any member of the armed forces, in connection with any grievance or complaint of any such member arising out of the terms or conditions of military service of such member in the armed forces; or (C)striking, picketing, marching, demonstrating, or any other similar form of concerted action which is directed against the Government of the United States and which is intended to induce any civilian officer or employee, or any member of the armed forces, to— (i)negotiate or bargain with any person concerning the terms or conditions of military service of any member of the armed forces, (ii)recognize any organization as a representative of individual members of the armed forces in connection with complaints and grievances of such members arising out of the terms or conditions of military service of such members in the armed forces, or (iii)make any change with respect to the terms or conditions of military service of individual members of the armed forces. (3)The term “civilian officer or employee” means an employee, as such term is defined in section 2105 of title 5. (b)</w:t>
      </w:r>
      <w:r w:rsidRPr="004766B9">
        <w:rPr>
          <w:rStyle w:val="StyleUnderline"/>
          <w:highlight w:val="cyan"/>
        </w:rPr>
        <w:t xml:space="preserve">It shall be </w:t>
      </w:r>
      <w:r w:rsidRPr="004766B9">
        <w:rPr>
          <w:rStyle w:val="Emphasis"/>
          <w:highlight w:val="cyan"/>
        </w:rPr>
        <w:t>unlawful</w:t>
      </w:r>
      <w:r w:rsidRPr="004766B9">
        <w:rPr>
          <w:rStyle w:val="StyleUnderline"/>
          <w:highlight w:val="cyan"/>
        </w:rPr>
        <w:t xml:space="preserve"> for a member of the </w:t>
      </w:r>
      <w:r w:rsidRPr="004766B9">
        <w:rPr>
          <w:rStyle w:val="Emphasis"/>
          <w:highlight w:val="cyan"/>
        </w:rPr>
        <w:t>armed forces</w:t>
      </w:r>
      <w:r w:rsidRPr="0055120B">
        <w:rPr>
          <w:sz w:val="16"/>
        </w:rPr>
        <w:t>, knowing of the activities or objectives of a particular military labor organization— (1)</w:t>
      </w:r>
      <w:r w:rsidRPr="00F5654F">
        <w:rPr>
          <w:rStyle w:val="StyleUnderline"/>
        </w:rPr>
        <w:t>to join or maintain membership</w:t>
      </w:r>
      <w:r w:rsidRPr="0055120B">
        <w:rPr>
          <w:sz w:val="16"/>
        </w:rPr>
        <w:t xml:space="preserve"> in such organization; or (2)to </w:t>
      </w:r>
      <w:r w:rsidRPr="00F5654F">
        <w:rPr>
          <w:rStyle w:val="StyleUnderline"/>
        </w:rPr>
        <w:t>attempt to enroll any other member of the armed forces as</w:t>
      </w:r>
      <w:r w:rsidRPr="0055120B">
        <w:rPr>
          <w:sz w:val="16"/>
        </w:rPr>
        <w:t xml:space="preserve"> a member of such organization. (c)It shall be unlawful for any person— (1)to </w:t>
      </w:r>
      <w:r w:rsidRPr="00F5654F">
        <w:rPr>
          <w:rStyle w:val="StyleUnderline"/>
        </w:rPr>
        <w:t>enroll in a military labor organization</w:t>
      </w:r>
      <w:r w:rsidRPr="0055120B">
        <w:rPr>
          <w:sz w:val="16"/>
        </w:rPr>
        <w:t xml:space="preserve"> any member of </w:t>
      </w:r>
      <w:r w:rsidRPr="00F56E07">
        <w:rPr>
          <w:sz w:val="16"/>
        </w:rPr>
        <w:t xml:space="preserve">the armed forces </w:t>
      </w:r>
      <w:r w:rsidRPr="00F56E07">
        <w:rPr>
          <w:rStyle w:val="StyleUnderline"/>
        </w:rPr>
        <w:t>or to solicit or accept dues or fees for</w:t>
      </w:r>
      <w:r w:rsidRPr="00F56E07">
        <w:rPr>
          <w:sz w:val="16"/>
        </w:rPr>
        <w:t xml:space="preserve"> such </w:t>
      </w:r>
      <w:r w:rsidRPr="00F56E07">
        <w:rPr>
          <w:rStyle w:val="StyleUnderline"/>
        </w:rPr>
        <w:t>an organization from any member</w:t>
      </w:r>
      <w:r w:rsidRPr="00F56E07">
        <w:rPr>
          <w:sz w:val="16"/>
        </w:rPr>
        <w:t xml:space="preserve"> of the armed forces; or (2)</w:t>
      </w:r>
      <w:r w:rsidRPr="00F56E07">
        <w:rPr>
          <w:rStyle w:val="StyleUnderline"/>
        </w:rPr>
        <w:t xml:space="preserve">to negotiate or </w:t>
      </w:r>
      <w:r w:rsidRPr="00F56E07">
        <w:rPr>
          <w:rStyle w:val="Emphasis"/>
        </w:rPr>
        <w:t>bargain</w:t>
      </w:r>
      <w:r w:rsidRPr="00F56E07">
        <w:rPr>
          <w:sz w:val="16"/>
        </w:rPr>
        <w:t xml:space="preserve">, </w:t>
      </w:r>
      <w:r w:rsidRPr="00F56E07">
        <w:rPr>
          <w:rStyle w:val="StyleUnderline"/>
        </w:rPr>
        <w:t>or</w:t>
      </w:r>
      <w:r w:rsidRPr="00F56E07">
        <w:rPr>
          <w:sz w:val="16"/>
        </w:rPr>
        <w:t xml:space="preserve"> </w:t>
      </w:r>
      <w:r w:rsidRPr="00F56E07">
        <w:rPr>
          <w:rStyle w:val="StyleUnderline"/>
        </w:rPr>
        <w:t xml:space="preserve">attempt through any </w:t>
      </w:r>
      <w:r w:rsidRPr="00F56E07">
        <w:rPr>
          <w:rStyle w:val="Emphasis"/>
        </w:rPr>
        <w:t>coercive act</w:t>
      </w:r>
      <w:r w:rsidRPr="00F56E07">
        <w:rPr>
          <w:rStyle w:val="StyleUnderline"/>
        </w:rPr>
        <w:t xml:space="preserve"> to negotiate or bargain, with any civilian</w:t>
      </w:r>
      <w:r w:rsidRPr="00F56E07">
        <w:rPr>
          <w:sz w:val="16"/>
        </w:rPr>
        <w:t xml:space="preserve"> officer or </w:t>
      </w:r>
      <w:r w:rsidRPr="00F56E07">
        <w:rPr>
          <w:rStyle w:val="StyleUnderline"/>
        </w:rPr>
        <w:t>employee, or any member of the armed forces, on behalf</w:t>
      </w:r>
      <w:r w:rsidRPr="00F5654F">
        <w:rPr>
          <w:rStyle w:val="StyleUnderline"/>
        </w:rPr>
        <w:t xml:space="preserve"> of members of the armed forces</w:t>
      </w:r>
      <w:r w:rsidRPr="0055120B">
        <w:rPr>
          <w:sz w:val="16"/>
        </w:rPr>
        <w:t>, concerning the terms or conditions of service of such members; (3)</w:t>
      </w:r>
      <w:r w:rsidRPr="004766B9">
        <w:rPr>
          <w:rStyle w:val="StyleUnderline"/>
          <w:highlight w:val="cyan"/>
        </w:rPr>
        <w:t xml:space="preserve">to </w:t>
      </w:r>
      <w:r w:rsidRPr="004766B9">
        <w:rPr>
          <w:rStyle w:val="Emphasis"/>
          <w:highlight w:val="cyan"/>
        </w:rPr>
        <w:t>organize</w:t>
      </w:r>
      <w:r w:rsidRPr="00F5654F">
        <w:rPr>
          <w:rStyle w:val="StyleUnderline"/>
        </w:rPr>
        <w:t xml:space="preserve"> or attempt to organize, </w:t>
      </w:r>
      <w:r w:rsidRPr="004766B9">
        <w:rPr>
          <w:rStyle w:val="StyleUnderline"/>
          <w:highlight w:val="cyan"/>
        </w:rPr>
        <w:t>or</w:t>
      </w:r>
      <w:r w:rsidRPr="00F5654F">
        <w:rPr>
          <w:rStyle w:val="StyleUnderline"/>
        </w:rPr>
        <w:t xml:space="preserve"> </w:t>
      </w:r>
      <w:r w:rsidRPr="004766B9">
        <w:rPr>
          <w:rStyle w:val="Emphasis"/>
          <w:highlight w:val="cyan"/>
        </w:rPr>
        <w:t>participate</w:t>
      </w:r>
      <w:r w:rsidRPr="004766B9">
        <w:rPr>
          <w:rStyle w:val="StyleUnderline"/>
          <w:highlight w:val="cyan"/>
        </w:rPr>
        <w:t xml:space="preserve"> in,</w:t>
      </w:r>
      <w:r w:rsidRPr="00F5654F">
        <w:rPr>
          <w:rStyle w:val="StyleUnderline"/>
        </w:rPr>
        <w:t xml:space="preserve"> </w:t>
      </w:r>
      <w:r w:rsidRPr="004766B9">
        <w:rPr>
          <w:rStyle w:val="Emphasis"/>
          <w:highlight w:val="cyan"/>
        </w:rPr>
        <w:t>any strike</w:t>
      </w:r>
      <w:r w:rsidRPr="0055120B">
        <w:rPr>
          <w:sz w:val="16"/>
        </w:rPr>
        <w:t xml:space="preserve">, picketing, march, demonstration, </w:t>
      </w:r>
      <w:r w:rsidRPr="004766B9">
        <w:rPr>
          <w:rStyle w:val="StyleUnderline"/>
          <w:highlight w:val="cyan"/>
        </w:rPr>
        <w:t>or</w:t>
      </w:r>
      <w:r w:rsidRPr="0055120B">
        <w:rPr>
          <w:sz w:val="16"/>
        </w:rPr>
        <w:t xml:space="preserve"> other similar form of </w:t>
      </w:r>
      <w:r w:rsidRPr="004766B9">
        <w:rPr>
          <w:rStyle w:val="Emphasis"/>
          <w:highlight w:val="cyan"/>
        </w:rPr>
        <w:t>concerted action</w:t>
      </w:r>
      <w:r w:rsidRPr="004766B9">
        <w:rPr>
          <w:rStyle w:val="StyleUnderline"/>
          <w:highlight w:val="cyan"/>
        </w:rPr>
        <w:t xml:space="preserve"> involving members</w:t>
      </w:r>
      <w:r w:rsidRPr="00F5654F">
        <w:rPr>
          <w:rStyle w:val="StyleUnderline"/>
        </w:rPr>
        <w:t xml:space="preserve"> </w:t>
      </w:r>
      <w:r w:rsidRPr="004766B9">
        <w:rPr>
          <w:rStyle w:val="StyleUnderline"/>
          <w:highlight w:val="cyan"/>
        </w:rPr>
        <w:t>of the armed forces</w:t>
      </w:r>
      <w:r w:rsidRPr="00F5654F">
        <w:rPr>
          <w:rStyle w:val="StyleUnderline"/>
        </w:rPr>
        <w:t xml:space="preserve"> that is </w:t>
      </w:r>
      <w:r w:rsidRPr="004766B9">
        <w:rPr>
          <w:rStyle w:val="Emphasis"/>
          <w:highlight w:val="cyan"/>
        </w:rPr>
        <w:t>directed</w:t>
      </w:r>
      <w:r w:rsidRPr="004766B9">
        <w:rPr>
          <w:rStyle w:val="StyleUnderline"/>
          <w:highlight w:val="cyan"/>
        </w:rPr>
        <w:t xml:space="preserve"> </w:t>
      </w:r>
      <w:r w:rsidRPr="004766B9">
        <w:rPr>
          <w:rStyle w:val="Emphasis"/>
          <w:highlight w:val="cyan"/>
        </w:rPr>
        <w:t>against</w:t>
      </w:r>
      <w:r w:rsidRPr="004766B9">
        <w:rPr>
          <w:rStyle w:val="StyleUnderline"/>
          <w:highlight w:val="cyan"/>
        </w:rPr>
        <w:t xml:space="preserve"> the</w:t>
      </w:r>
      <w:r w:rsidRPr="00F5654F">
        <w:rPr>
          <w:rStyle w:val="StyleUnderline"/>
        </w:rPr>
        <w:t xml:space="preserve"> Government of the </w:t>
      </w:r>
      <w:r w:rsidRPr="004766B9">
        <w:rPr>
          <w:rStyle w:val="StyleUnderline"/>
          <w:highlight w:val="cyan"/>
        </w:rPr>
        <w:t>U</w:t>
      </w:r>
      <w:r w:rsidRPr="00F5654F">
        <w:rPr>
          <w:rStyle w:val="StyleUnderline"/>
        </w:rPr>
        <w:t xml:space="preserve">nited </w:t>
      </w:r>
      <w:r w:rsidRPr="004766B9">
        <w:rPr>
          <w:rStyle w:val="StyleUnderline"/>
          <w:highlight w:val="cyan"/>
        </w:rPr>
        <w:t>S</w:t>
      </w:r>
      <w:r w:rsidRPr="00F5654F">
        <w:rPr>
          <w:rStyle w:val="StyleUnderline"/>
        </w:rPr>
        <w:t>tates</w:t>
      </w:r>
      <w:r w:rsidRPr="0055120B">
        <w:rPr>
          <w:sz w:val="16"/>
        </w:rPr>
        <w:t xml:space="preserve"> and that is </w:t>
      </w:r>
      <w:r w:rsidRPr="00F5654F">
        <w:rPr>
          <w:rStyle w:val="StyleUnderline"/>
        </w:rPr>
        <w:t>intended to</w:t>
      </w:r>
      <w:r w:rsidRPr="0055120B">
        <w:rPr>
          <w:sz w:val="16"/>
        </w:rPr>
        <w:t xml:space="preserve"> </w:t>
      </w:r>
      <w:r w:rsidRPr="00F5654F">
        <w:rPr>
          <w:rStyle w:val="StyleUnderline"/>
        </w:rPr>
        <w:t>induce any civilian</w:t>
      </w:r>
      <w:r w:rsidRPr="0055120B">
        <w:rPr>
          <w:sz w:val="16"/>
        </w:rPr>
        <w:t xml:space="preserve"> officer or </w:t>
      </w:r>
      <w:r w:rsidRPr="00F5654F">
        <w:rPr>
          <w:rStyle w:val="StyleUnderline"/>
        </w:rPr>
        <w:t>employee</w:t>
      </w:r>
      <w:r w:rsidRPr="0055120B">
        <w:rPr>
          <w:sz w:val="16"/>
        </w:rPr>
        <w:t xml:space="preserve">, or any member of the armed forces, to— (A)negotiate or </w:t>
      </w:r>
      <w:r w:rsidRPr="00F5654F">
        <w:rPr>
          <w:rStyle w:val="StyleUnderline"/>
        </w:rPr>
        <w:t>bargain</w:t>
      </w:r>
      <w:r w:rsidRPr="0055120B">
        <w:rPr>
          <w:sz w:val="16"/>
        </w:rPr>
        <w:t xml:space="preserve"> </w:t>
      </w:r>
      <w:r w:rsidRPr="00F5654F">
        <w:rPr>
          <w:rStyle w:val="StyleUnderline"/>
        </w:rPr>
        <w:t>with</w:t>
      </w:r>
      <w:r w:rsidRPr="0055120B">
        <w:rPr>
          <w:sz w:val="16"/>
        </w:rPr>
        <w:t xml:space="preserve"> any person concerning </w:t>
      </w:r>
      <w:r w:rsidRPr="00F5654F">
        <w:rPr>
          <w:rStyle w:val="StyleUnderline"/>
        </w:rPr>
        <w:t>the</w:t>
      </w:r>
      <w:r w:rsidRPr="0055120B">
        <w:rPr>
          <w:sz w:val="16"/>
        </w:rPr>
        <w:t xml:space="preserve"> terms or </w:t>
      </w:r>
      <w:r w:rsidRPr="00F5654F">
        <w:rPr>
          <w:rStyle w:val="StyleUnderline"/>
        </w:rPr>
        <w:t>conditions of service</w:t>
      </w:r>
      <w:r w:rsidRPr="0055120B">
        <w:rPr>
          <w:sz w:val="16"/>
        </w:rPr>
        <w:t xml:space="preserve"> of any member of the armed forces, (B)</w:t>
      </w:r>
      <w:r w:rsidRPr="00F5654F">
        <w:rPr>
          <w:rStyle w:val="StyleUnderline"/>
        </w:rPr>
        <w:t>recognize any military labor organization</w:t>
      </w:r>
      <w:r w:rsidRPr="0055120B">
        <w:rPr>
          <w:sz w:val="16"/>
        </w:rPr>
        <w:t xml:space="preserve"> as a representative of individual members of the armed forces in connection </w:t>
      </w:r>
      <w:r w:rsidRPr="00F5654F">
        <w:rPr>
          <w:rStyle w:val="StyleUnderline"/>
        </w:rPr>
        <w:t>with any complaint or grievance of any such member arising out of the terms or condition</w:t>
      </w:r>
      <w:r w:rsidRPr="0055120B">
        <w:rPr>
          <w:sz w:val="16"/>
        </w:rPr>
        <w:t>s of service of such member in the armed forces, or (C)</w:t>
      </w:r>
      <w:r w:rsidRPr="00F5654F">
        <w:rPr>
          <w:rStyle w:val="StyleUnderline"/>
        </w:rPr>
        <w:t>make any change with respect to</w:t>
      </w:r>
      <w:r w:rsidRPr="0055120B">
        <w:rPr>
          <w:sz w:val="16"/>
        </w:rPr>
        <w:t xml:space="preserve"> the terms or </w:t>
      </w:r>
      <w:r w:rsidRPr="00F5654F">
        <w:rPr>
          <w:rStyle w:val="StyleUnderline"/>
        </w:rPr>
        <w:t>conditions of service</w:t>
      </w:r>
      <w:r w:rsidRPr="0055120B">
        <w:rPr>
          <w:sz w:val="16"/>
        </w:rPr>
        <w:t xml:space="preserve"> in the armed forces of individual members of the armed forces; or (4)</w:t>
      </w:r>
      <w:r w:rsidRPr="00F5654F">
        <w:rPr>
          <w:rStyle w:val="StyleUnderline"/>
        </w:rPr>
        <w:t>to use any military installation, facility, reservation, vessel, or</w:t>
      </w:r>
      <w:r w:rsidRPr="0055120B">
        <w:rPr>
          <w:sz w:val="16"/>
        </w:rPr>
        <w:t xml:space="preserve"> other </w:t>
      </w:r>
      <w:r w:rsidRPr="00F5654F">
        <w:rPr>
          <w:rStyle w:val="StyleUnderline"/>
        </w:rPr>
        <w:t>property</w:t>
      </w:r>
      <w:r w:rsidRPr="0055120B">
        <w:rPr>
          <w:sz w:val="16"/>
        </w:rPr>
        <w:t xml:space="preserve"> of the United States </w:t>
      </w:r>
      <w:r w:rsidRPr="00F5654F">
        <w:rPr>
          <w:rStyle w:val="StyleUnderline"/>
        </w:rPr>
        <w:t>for any</w:t>
      </w:r>
      <w:r w:rsidRPr="0055120B">
        <w:rPr>
          <w:sz w:val="16"/>
        </w:rPr>
        <w:t xml:space="preserve"> meeting, march, picketing, </w:t>
      </w:r>
      <w:r w:rsidRPr="00F5654F">
        <w:rPr>
          <w:rStyle w:val="StyleUnderline"/>
        </w:rPr>
        <w:t>demonstration</w:t>
      </w:r>
      <w:r w:rsidRPr="0055120B">
        <w:rPr>
          <w:sz w:val="16"/>
        </w:rPr>
        <w:t xml:space="preserve">, or other similar activity </w:t>
      </w:r>
      <w:r w:rsidRPr="00F5654F">
        <w:rPr>
          <w:rStyle w:val="StyleUnderline"/>
        </w:rPr>
        <w:t>for the purpose of engaging in any activity</w:t>
      </w:r>
      <w:r w:rsidRPr="0055120B">
        <w:rPr>
          <w:sz w:val="16"/>
        </w:rPr>
        <w:t xml:space="preserve"> </w:t>
      </w:r>
      <w:r w:rsidRPr="00F5654F">
        <w:rPr>
          <w:rStyle w:val="StyleUnderline"/>
        </w:rPr>
        <w:t>prohibited</w:t>
      </w:r>
      <w:r w:rsidRPr="0055120B">
        <w:rPr>
          <w:sz w:val="16"/>
        </w:rPr>
        <w:t xml:space="preserve"> by this subsection or by subsection (b) or (d). (d)</w:t>
      </w:r>
      <w:r w:rsidRPr="00F5654F">
        <w:rPr>
          <w:rStyle w:val="StyleUnderline"/>
        </w:rPr>
        <w:t>It shall be unlawful for any military labor organization to represent</w:t>
      </w:r>
      <w:r w:rsidRPr="0055120B">
        <w:rPr>
          <w:sz w:val="16"/>
        </w:rPr>
        <w:t xml:space="preserve">, or attempt to represent, </w:t>
      </w:r>
      <w:r w:rsidRPr="00F5654F">
        <w:rPr>
          <w:rStyle w:val="StyleUnderline"/>
        </w:rPr>
        <w:t>any member of the armed forces before any civilian officer or employee</w:t>
      </w:r>
      <w:r w:rsidRPr="0055120B">
        <w:rPr>
          <w:sz w:val="16"/>
        </w:rPr>
        <w:t xml:space="preserve">, or any member of the armed forces, </w:t>
      </w:r>
      <w:r w:rsidRPr="00F5654F">
        <w:rPr>
          <w:rStyle w:val="StyleUnderline"/>
        </w:rPr>
        <w:t>in connection with any grievance or complaint of any such member arising out of the</w:t>
      </w:r>
      <w:r w:rsidRPr="0055120B">
        <w:rPr>
          <w:sz w:val="16"/>
        </w:rPr>
        <w:t xml:space="preserve"> terms or </w:t>
      </w:r>
      <w:r w:rsidRPr="00F5654F">
        <w:rPr>
          <w:rStyle w:val="StyleUnderline"/>
        </w:rPr>
        <w:t>conditions of service</w:t>
      </w:r>
      <w:r w:rsidRPr="0055120B">
        <w:rPr>
          <w:sz w:val="16"/>
        </w:rPr>
        <w:t xml:space="preserve"> of such member in the armed forces. (e)No member of the armed forces, and no civilian officer or employee, may— (1)negotiate or bargain on behalf of the United States concerning the terms or conditions of military service of members of the armed forces with any person who represents or purports to represent members of the armed forces, or (2)permit or authorize the use of any military installation, facility, reservation, vessel, or other property of the United States for any meeting, march, picketing, demonstration, or other similar activity which is for the purpose of engaging in any activity prohibited by subsection (b), (c), or (d). Nothing in this subsection shall prevent commanders or supervisors from giving consideration to the views of any member of the armed forces presented individually or as a result of participation on command-sponsored or authorized advisory councils, committees, or organizations. (f)Whoever violates subsection (b), (c), or (d) shall be fined under title 18 or imprisoned not more than 5 years, or both, except that, in the case of an organization (as defined in section 18 of such title), the fine shall not be less than $25,000. (g)Nothing in this section shall </w:t>
      </w:r>
      <w:r w:rsidRPr="0055120B">
        <w:rPr>
          <w:sz w:val="16"/>
        </w:rPr>
        <w:lastRenderedPageBreak/>
        <w:t>limit the right of any member of the armed forces— (1)to join or maintain membership in any organization or association not constituting a “military labor organization” as defined in subsection (a)(2) of this section; (2)to present complaints or grievances concerning the terms or conditions of the service of such member in the armed forces in accordance with established military procedures; (3)to seek or receive information or counseling from any source; (4)to be represented by counsel in any legal or quasi-legal proceeding, in accordance with applicable laws and regulations; (5)to petition the Congress for redress of grievances; or (6)to take such other administrative action to seek such administrative or judicial relief, as is authorized by applicable laws and regulations.</w:t>
      </w:r>
    </w:p>
    <w:p w14:paraId="3F5068F7" w14:textId="77777777" w:rsidR="00AD34CA" w:rsidRPr="00F320A6" w:rsidRDefault="00AD34CA" w:rsidP="00AD34CA">
      <w:pPr>
        <w:rPr>
          <w:sz w:val="16"/>
        </w:rPr>
      </w:pPr>
      <w:r w:rsidRPr="00F320A6">
        <w:rPr>
          <w:sz w:val="16"/>
        </w:rPr>
        <w:t>Amendments 1997—Subsec. (f). Pub. L. 105–85 substituted “shall be fined under title 18 or imprisoned not more than 5 years, or both, except that, in the case of an organization (as defined in section 18 of such title), the fine shall not be less than $25,000.” for “shall, in the case of an individual, be fined not more than $10,000 or imprisoned not more than five years, or both, and in the case of an organization or association, be fined not less than $25,000 and not more than $250,000.” 1987—Subsec. (a)(1) to (3). Pub. L. 100–26 inserted “The term” after each par. designation and struck out uppercase letter of first word after first quotation marks in each paragraph and substituted lowercase letter. 1986—Subsec. (a)(1). Pub. L. 99–661 struck out the second of two commas before “(B)”. 1984—Subsec. (a)(1). Pub. L. 98–525 added cl. (B) and redesignated existing cl. (B) as (C). Findings; Purpose Pub. L. 95–610, § 1, Nov. 8, 1978, 92 Stat. 3085, provided that: “(a)The Congress makes the following findings: “(1)</w:t>
      </w:r>
      <w:r w:rsidRPr="00F320A6">
        <w:rPr>
          <w:rStyle w:val="StyleUnderline"/>
        </w:rPr>
        <w:t>Members of the armed forces of the United States must be prepared to fight and</w:t>
      </w:r>
      <w:r w:rsidRPr="00F320A6">
        <w:rPr>
          <w:sz w:val="16"/>
        </w:rPr>
        <w:t xml:space="preserve">, if necessary, to </w:t>
      </w:r>
      <w:r w:rsidRPr="00F320A6">
        <w:rPr>
          <w:rStyle w:val="StyleUnderline"/>
        </w:rPr>
        <w:t>die to</w:t>
      </w:r>
      <w:r w:rsidRPr="00F320A6">
        <w:rPr>
          <w:sz w:val="16"/>
        </w:rPr>
        <w:t xml:space="preserve"> </w:t>
      </w:r>
      <w:r w:rsidRPr="00F320A6">
        <w:rPr>
          <w:rStyle w:val="StyleUnderline"/>
        </w:rPr>
        <w:t>protect the</w:t>
      </w:r>
      <w:r w:rsidRPr="00F320A6">
        <w:rPr>
          <w:sz w:val="16"/>
        </w:rPr>
        <w:t xml:space="preserve"> welfare, </w:t>
      </w:r>
      <w:r w:rsidRPr="00F320A6">
        <w:rPr>
          <w:rStyle w:val="StyleUnderline"/>
        </w:rPr>
        <w:t>security</w:t>
      </w:r>
      <w:r w:rsidRPr="00F320A6">
        <w:rPr>
          <w:sz w:val="16"/>
        </w:rPr>
        <w:t xml:space="preserve">, and liberty </w:t>
      </w:r>
      <w:r w:rsidRPr="00F320A6">
        <w:rPr>
          <w:rStyle w:val="StyleUnderline"/>
        </w:rPr>
        <w:t>of the United States</w:t>
      </w:r>
      <w:r w:rsidRPr="00F320A6">
        <w:rPr>
          <w:sz w:val="16"/>
        </w:rPr>
        <w:t xml:space="preserve"> and of their fellow citizens. “(2)</w:t>
      </w:r>
      <w:r w:rsidRPr="00F320A6">
        <w:rPr>
          <w:rStyle w:val="StyleUnderline"/>
        </w:rPr>
        <w:t xml:space="preserve">Discipline and prompt </w:t>
      </w:r>
      <w:r w:rsidRPr="00F320A6">
        <w:rPr>
          <w:rStyle w:val="Emphasis"/>
          <w:highlight w:val="cyan"/>
        </w:rPr>
        <w:t>obedience</w:t>
      </w:r>
      <w:r w:rsidRPr="00F320A6">
        <w:rPr>
          <w:rStyle w:val="StyleUnderline"/>
          <w:highlight w:val="cyan"/>
        </w:rPr>
        <w:t xml:space="preserve"> to</w:t>
      </w:r>
      <w:r w:rsidRPr="00F320A6">
        <w:rPr>
          <w:rStyle w:val="StyleUnderline"/>
        </w:rPr>
        <w:t xml:space="preserve"> lawful </w:t>
      </w:r>
      <w:r w:rsidRPr="00F320A6">
        <w:rPr>
          <w:rStyle w:val="StyleUnderline"/>
          <w:highlight w:val="cyan"/>
        </w:rPr>
        <w:t>orders</w:t>
      </w:r>
      <w:r w:rsidRPr="00F320A6">
        <w:rPr>
          <w:rStyle w:val="StyleUnderline"/>
        </w:rPr>
        <w:t xml:space="preserve"> of superior officers </w:t>
      </w:r>
      <w:r w:rsidRPr="00F320A6">
        <w:rPr>
          <w:rStyle w:val="StyleUnderline"/>
          <w:highlight w:val="cyan"/>
        </w:rPr>
        <w:t xml:space="preserve">are </w:t>
      </w:r>
      <w:r w:rsidRPr="00F320A6">
        <w:rPr>
          <w:rStyle w:val="Emphasis"/>
          <w:highlight w:val="cyan"/>
        </w:rPr>
        <w:t>essential</w:t>
      </w:r>
      <w:r w:rsidRPr="00F320A6">
        <w:rPr>
          <w:sz w:val="16"/>
        </w:rPr>
        <w:t xml:space="preserve"> and time-honored </w:t>
      </w:r>
      <w:r w:rsidRPr="00F320A6">
        <w:rPr>
          <w:rStyle w:val="Emphasis"/>
          <w:highlight w:val="cyan"/>
        </w:rPr>
        <w:t>elements</w:t>
      </w:r>
      <w:r w:rsidRPr="00F320A6">
        <w:rPr>
          <w:rStyle w:val="StyleUnderline"/>
          <w:highlight w:val="cyan"/>
        </w:rPr>
        <w:t xml:space="preserve"> of</w:t>
      </w:r>
      <w:r w:rsidRPr="00F320A6">
        <w:rPr>
          <w:sz w:val="16"/>
          <w:highlight w:val="cyan"/>
        </w:rPr>
        <w:t xml:space="preserve"> </w:t>
      </w:r>
      <w:r w:rsidRPr="00F320A6">
        <w:rPr>
          <w:rStyle w:val="StyleUnderline"/>
          <w:highlight w:val="cyan"/>
        </w:rPr>
        <w:t>the</w:t>
      </w:r>
      <w:r w:rsidRPr="00F320A6">
        <w:rPr>
          <w:sz w:val="16"/>
        </w:rPr>
        <w:t xml:space="preserve"> </w:t>
      </w:r>
      <w:r w:rsidRPr="00F320A6">
        <w:rPr>
          <w:rStyle w:val="StyleUnderline"/>
          <w:highlight w:val="cyan"/>
        </w:rPr>
        <w:t xml:space="preserve">American </w:t>
      </w:r>
      <w:r w:rsidRPr="00F320A6">
        <w:rPr>
          <w:rStyle w:val="Emphasis"/>
          <w:highlight w:val="cyan"/>
        </w:rPr>
        <w:t>military</w:t>
      </w:r>
      <w:r w:rsidRPr="00F320A6">
        <w:rPr>
          <w:rStyle w:val="StyleUnderline"/>
        </w:rPr>
        <w:t xml:space="preserve"> </w:t>
      </w:r>
      <w:r w:rsidRPr="00F320A6">
        <w:rPr>
          <w:sz w:val="16"/>
          <w:szCs w:val="16"/>
        </w:rPr>
        <w:t>tradition</w:t>
      </w:r>
      <w:r w:rsidRPr="00F320A6">
        <w:rPr>
          <w:sz w:val="16"/>
        </w:rPr>
        <w:t xml:space="preserve"> and have been reinforced from the earliest articles of war by laws and regulations </w:t>
      </w:r>
      <w:r w:rsidRPr="00F320A6">
        <w:rPr>
          <w:rStyle w:val="StyleUnderline"/>
        </w:rPr>
        <w:t>prohibiting conduct detrimental to the military chain of command and lawful military</w:t>
      </w:r>
      <w:r w:rsidRPr="00F320A6">
        <w:rPr>
          <w:sz w:val="16"/>
        </w:rPr>
        <w:t xml:space="preserve"> </w:t>
      </w:r>
      <w:r w:rsidRPr="00F320A6">
        <w:rPr>
          <w:rStyle w:val="StyleUnderline"/>
        </w:rPr>
        <w:t>authority</w:t>
      </w:r>
      <w:r w:rsidRPr="00F320A6">
        <w:rPr>
          <w:sz w:val="16"/>
        </w:rPr>
        <w:t>. “(3)The processes of conventional collective bargaining and labor-management negotiation cannot and should not be applied to the relationships between members of the armed forces and their military and civilian superiors. “(4)Strikes, slowdowns, picketing, and other traditional forms of job action have no place in the armed forces. “(5)</w:t>
      </w:r>
      <w:r w:rsidRPr="00F320A6">
        <w:rPr>
          <w:rStyle w:val="StyleUnderline"/>
          <w:highlight w:val="cyan"/>
        </w:rPr>
        <w:t>Unionization</w:t>
      </w:r>
      <w:r w:rsidRPr="00F320A6">
        <w:rPr>
          <w:sz w:val="16"/>
        </w:rPr>
        <w:t xml:space="preserve"> of the armed forces </w:t>
      </w:r>
      <w:r w:rsidRPr="00F320A6">
        <w:rPr>
          <w:rStyle w:val="StyleUnderline"/>
          <w:highlight w:val="cyan"/>
        </w:rPr>
        <w:t xml:space="preserve">would be </w:t>
      </w:r>
      <w:r w:rsidRPr="00F320A6">
        <w:rPr>
          <w:rStyle w:val="Emphasis"/>
          <w:highlight w:val="cyan"/>
        </w:rPr>
        <w:t>incompatible</w:t>
      </w:r>
      <w:r w:rsidRPr="00F320A6">
        <w:rPr>
          <w:rStyle w:val="StyleUnderline"/>
        </w:rPr>
        <w:t xml:space="preserve"> </w:t>
      </w:r>
      <w:r w:rsidRPr="00F320A6">
        <w:rPr>
          <w:rStyle w:val="StyleUnderline"/>
          <w:highlight w:val="cyan"/>
        </w:rPr>
        <w:t>with the</w:t>
      </w:r>
      <w:r w:rsidRPr="00F320A6">
        <w:rPr>
          <w:rStyle w:val="StyleUnderline"/>
        </w:rPr>
        <w:t xml:space="preserve"> military </w:t>
      </w:r>
      <w:r w:rsidRPr="00F320A6">
        <w:rPr>
          <w:rStyle w:val="Emphasis"/>
          <w:highlight w:val="cyan"/>
        </w:rPr>
        <w:t>chain of command</w:t>
      </w:r>
      <w:r w:rsidRPr="00F320A6">
        <w:rPr>
          <w:rStyle w:val="StyleUnderline"/>
        </w:rPr>
        <w:t xml:space="preserve">, </w:t>
      </w:r>
      <w:r w:rsidRPr="00F320A6">
        <w:rPr>
          <w:rStyle w:val="StyleUnderline"/>
          <w:highlight w:val="cyan"/>
        </w:rPr>
        <w:t xml:space="preserve">would </w:t>
      </w:r>
      <w:r w:rsidRPr="00F320A6">
        <w:rPr>
          <w:rStyle w:val="Emphasis"/>
          <w:highlight w:val="cyan"/>
        </w:rPr>
        <w:t>undermine</w:t>
      </w:r>
      <w:r w:rsidRPr="00F320A6">
        <w:rPr>
          <w:rStyle w:val="StyleUnderline"/>
          <w:highlight w:val="cyan"/>
        </w:rPr>
        <w:t xml:space="preserve"> the</w:t>
      </w:r>
      <w:r w:rsidRPr="00F320A6">
        <w:rPr>
          <w:rStyle w:val="StyleUnderline"/>
        </w:rPr>
        <w:t xml:space="preserve"> </w:t>
      </w:r>
      <w:r w:rsidRPr="00F320A6">
        <w:rPr>
          <w:rStyle w:val="StyleUnderline"/>
          <w:highlight w:val="cyan"/>
        </w:rPr>
        <w:t>role</w:t>
      </w:r>
      <w:r w:rsidRPr="00F320A6">
        <w:rPr>
          <w:rStyle w:val="StyleUnderline"/>
        </w:rPr>
        <w:t xml:space="preserve">, </w:t>
      </w:r>
      <w:r w:rsidRPr="00F320A6">
        <w:rPr>
          <w:rStyle w:val="StyleUnderline"/>
          <w:highlight w:val="cyan"/>
        </w:rPr>
        <w:t>authority</w:t>
      </w:r>
      <w:r w:rsidRPr="00F320A6">
        <w:rPr>
          <w:rStyle w:val="StyleUnderline"/>
        </w:rPr>
        <w:t xml:space="preserve">, </w:t>
      </w:r>
      <w:r w:rsidRPr="00F320A6">
        <w:rPr>
          <w:rStyle w:val="StyleUnderline"/>
          <w:highlight w:val="cyan"/>
        </w:rPr>
        <w:t>and position of the commander</w:t>
      </w:r>
      <w:r w:rsidRPr="00F320A6">
        <w:rPr>
          <w:rStyle w:val="StyleUnderline"/>
        </w:rPr>
        <w:t xml:space="preserve">, </w:t>
      </w:r>
      <w:r w:rsidRPr="00F320A6">
        <w:rPr>
          <w:rStyle w:val="StyleUnderline"/>
          <w:highlight w:val="cyan"/>
        </w:rPr>
        <w:t>and</w:t>
      </w:r>
      <w:r w:rsidRPr="00F320A6">
        <w:rPr>
          <w:rStyle w:val="StyleUnderline"/>
        </w:rPr>
        <w:t xml:space="preserve"> would </w:t>
      </w:r>
      <w:r w:rsidRPr="00F320A6">
        <w:rPr>
          <w:rStyle w:val="Emphasis"/>
          <w:highlight w:val="cyan"/>
        </w:rPr>
        <w:t>impair</w:t>
      </w:r>
      <w:r w:rsidRPr="00F320A6">
        <w:rPr>
          <w:rStyle w:val="StyleUnderline"/>
        </w:rPr>
        <w:t xml:space="preserve"> the morale and </w:t>
      </w:r>
      <w:r w:rsidRPr="00F320A6">
        <w:rPr>
          <w:rStyle w:val="Emphasis"/>
          <w:highlight w:val="cyan"/>
        </w:rPr>
        <w:t>readiness</w:t>
      </w:r>
      <w:r w:rsidRPr="00F320A6">
        <w:rPr>
          <w:rStyle w:val="StyleUnderline"/>
        </w:rPr>
        <w:t xml:space="preserve"> of the armed forces</w:t>
      </w:r>
      <w:r w:rsidRPr="00F320A6">
        <w:rPr>
          <w:sz w:val="16"/>
        </w:rPr>
        <w:t>. “(6)The circumstances which could constitute a threat to the ability of the armed forces to perform their mission are not comparable to the circumstances which could constitute a threat to the ability of Federal civilian agencies to perform their functions and should be viewed in light of the need for effective performance of duty by each member of the armed forces. “(b)The purpose of this Act [enacting this section] is to promote the readiness of the armed forces to defend the United States.”</w:t>
      </w:r>
    </w:p>
    <w:p w14:paraId="0AD7B070" w14:textId="77777777" w:rsidR="00AD34CA" w:rsidRDefault="00AD34CA" w:rsidP="00AD34CA">
      <w:pPr>
        <w:pStyle w:val="Heading4"/>
      </w:pPr>
      <w:r>
        <w:t>Right to strike compromises military readiness.</w:t>
      </w:r>
    </w:p>
    <w:p w14:paraId="0F9870F6" w14:textId="7CA4446D" w:rsidR="00AD34CA" w:rsidRPr="00396FBE" w:rsidRDefault="00AD34CA" w:rsidP="00AD34CA">
      <w:r w:rsidRPr="00396FBE">
        <w:rPr>
          <w:rStyle w:val="Style13ptBold"/>
        </w:rPr>
        <w:t>Keating 6</w:t>
      </w:r>
      <w:r>
        <w:t xml:space="preserve"> [Matt Keating,</w:t>
      </w:r>
      <w:r w:rsidR="00480C7F">
        <w:t xml:space="preserve"> Writer and Journalist,</w:t>
      </w:r>
      <w:r>
        <w:t xml:space="preserve"> The Guardian, “Why can’t troops join a union or strike?” January 27</w:t>
      </w:r>
      <w:r w:rsidRPr="00396FBE">
        <w:rPr>
          <w:vertAlign w:val="superscript"/>
        </w:rPr>
        <w:t>th</w:t>
      </w:r>
      <w:r>
        <w:t xml:space="preserve">, 2006, </w:t>
      </w:r>
      <w:hyperlink r:id="rId7" w:history="1">
        <w:r w:rsidRPr="00780DE3">
          <w:rPr>
            <w:rStyle w:val="Hyperlink"/>
          </w:rPr>
          <w:t>https://www.theguardian.com/money/2006/jan/28/careers.themilitary]/</w:t>
        </w:r>
      </w:hyperlink>
      <w:r>
        <w:t xml:space="preserve"> lm</w:t>
      </w:r>
    </w:p>
    <w:p w14:paraId="663250A7" w14:textId="77777777" w:rsidR="00AD34CA" w:rsidRPr="00786CF1" w:rsidRDefault="00AD34CA" w:rsidP="00AD34CA">
      <w:pPr>
        <w:rPr>
          <w:sz w:val="16"/>
        </w:rPr>
      </w:pPr>
      <w:r w:rsidRPr="00786CF1">
        <w:rPr>
          <w:u w:val="single"/>
        </w:rPr>
        <w:t>Discontent among</w:t>
      </w:r>
      <w:r w:rsidRPr="00786CF1">
        <w:rPr>
          <w:sz w:val="16"/>
        </w:rPr>
        <w:t xml:space="preserve"> the British </w:t>
      </w:r>
      <w:r w:rsidRPr="00786CF1">
        <w:rPr>
          <w:u w:val="single"/>
        </w:rPr>
        <w:t>armed forces</w:t>
      </w:r>
      <w:r w:rsidRPr="00786CF1">
        <w:rPr>
          <w:sz w:val="16"/>
        </w:rPr>
        <w:t xml:space="preserve"> has </w:t>
      </w:r>
      <w:r w:rsidRPr="00786CF1">
        <w:rPr>
          <w:u w:val="single"/>
        </w:rPr>
        <w:t>prompt</w:t>
      </w:r>
      <w:r w:rsidRPr="00786CF1">
        <w:rPr>
          <w:sz w:val="16"/>
        </w:rPr>
        <w:t xml:space="preserve">ed </w:t>
      </w:r>
      <w:r w:rsidRPr="00786CF1">
        <w:rPr>
          <w:u w:val="single"/>
        </w:rPr>
        <w:t>calls</w:t>
      </w:r>
      <w:r w:rsidRPr="00786CF1">
        <w:rPr>
          <w:sz w:val="16"/>
        </w:rPr>
        <w:t xml:space="preserve"> </w:t>
      </w:r>
      <w:r w:rsidRPr="00786CF1">
        <w:rPr>
          <w:u w:val="single"/>
        </w:rPr>
        <w:t>for</w:t>
      </w:r>
      <w:r w:rsidRPr="00786CF1">
        <w:rPr>
          <w:sz w:val="16"/>
        </w:rPr>
        <w:t xml:space="preserve"> an association to represent the </w:t>
      </w:r>
      <w:r w:rsidRPr="00786CF1">
        <w:rPr>
          <w:u w:val="single"/>
        </w:rPr>
        <w:t>rights</w:t>
      </w:r>
      <w:r w:rsidRPr="00786CF1">
        <w:rPr>
          <w:sz w:val="16"/>
        </w:rPr>
        <w:t xml:space="preserve"> of the country's servicemen and women, according to a report in this newspaper this week. A body along the lines of the </w:t>
      </w:r>
      <w:hyperlink r:id="rId8" w:history="1">
        <w:r w:rsidRPr="00786CF1">
          <w:rPr>
            <w:rStyle w:val="Hyperlink"/>
            <w:sz w:val="16"/>
          </w:rPr>
          <w:t>Police Federation</w:t>
        </w:r>
      </w:hyperlink>
      <w:r w:rsidRPr="00786CF1">
        <w:rPr>
          <w:sz w:val="16"/>
        </w:rPr>
        <w:t> has been suggested.</w:t>
      </w:r>
    </w:p>
    <w:p w14:paraId="334CF4DB" w14:textId="77777777" w:rsidR="00AD34CA" w:rsidRPr="00786CF1" w:rsidRDefault="00AD34CA" w:rsidP="00AD34CA">
      <w:pPr>
        <w:rPr>
          <w:u w:val="single"/>
        </w:rPr>
      </w:pPr>
      <w:r w:rsidRPr="00786CF1">
        <w:rPr>
          <w:u w:val="single"/>
        </w:rPr>
        <w:t>But should the government</w:t>
      </w:r>
      <w:r w:rsidRPr="00786CF1">
        <w:rPr>
          <w:sz w:val="16"/>
        </w:rPr>
        <w:t xml:space="preserve"> go further and </w:t>
      </w:r>
      <w:r w:rsidRPr="00786CF1">
        <w:rPr>
          <w:u w:val="single"/>
        </w:rPr>
        <w:t xml:space="preserve">allow </w:t>
      </w:r>
      <w:r w:rsidRPr="00DE0797">
        <w:rPr>
          <w:highlight w:val="cyan"/>
          <w:u w:val="single"/>
        </w:rPr>
        <w:t>troops</w:t>
      </w:r>
      <w:r w:rsidRPr="00786CF1">
        <w:rPr>
          <w:sz w:val="16"/>
        </w:rPr>
        <w:t xml:space="preserve"> to enlist in a trade union ... and </w:t>
      </w:r>
      <w:r w:rsidRPr="00786CF1">
        <w:rPr>
          <w:u w:val="single"/>
        </w:rPr>
        <w:t xml:space="preserve">the </w:t>
      </w:r>
      <w:r w:rsidRPr="00DE0797">
        <w:rPr>
          <w:highlight w:val="cyan"/>
          <w:u w:val="single"/>
        </w:rPr>
        <w:t>right to strike</w:t>
      </w:r>
      <w:r w:rsidRPr="00786CF1">
        <w:rPr>
          <w:u w:val="single"/>
        </w:rPr>
        <w:t>?</w:t>
      </w:r>
    </w:p>
    <w:p w14:paraId="2A5A3566" w14:textId="77777777" w:rsidR="00AD34CA" w:rsidRPr="00786CF1" w:rsidRDefault="00AD34CA" w:rsidP="00AD34CA">
      <w:pPr>
        <w:rPr>
          <w:sz w:val="16"/>
        </w:rPr>
      </w:pPr>
      <w:r w:rsidRPr="00786CF1">
        <w:rPr>
          <w:u w:val="single"/>
        </w:rPr>
        <w:t xml:space="preserve">It </w:t>
      </w:r>
      <w:r w:rsidRPr="00DE0797">
        <w:rPr>
          <w:highlight w:val="cyan"/>
          <w:u w:val="single"/>
        </w:rPr>
        <w:t>is illegal</w:t>
      </w:r>
      <w:r w:rsidRPr="00786CF1">
        <w:rPr>
          <w:u w:val="single"/>
        </w:rPr>
        <w:t xml:space="preserve"> for a</w:t>
      </w:r>
      <w:r w:rsidRPr="00786CF1">
        <w:rPr>
          <w:sz w:val="16"/>
        </w:rPr>
        <w:t xml:space="preserve"> non-civilian member of the </w:t>
      </w:r>
      <w:r w:rsidRPr="00786CF1">
        <w:rPr>
          <w:u w:val="single"/>
        </w:rPr>
        <w:t>armed forces to do</w:t>
      </w:r>
      <w:r w:rsidRPr="00786CF1">
        <w:rPr>
          <w:sz w:val="16"/>
        </w:rPr>
        <w:t xml:space="preserve"> either. Britain is not breaching </w:t>
      </w:r>
      <w:r w:rsidRPr="00786CF1">
        <w:rPr>
          <w:u w:val="single"/>
        </w:rPr>
        <w:t xml:space="preserve">the European convention on </w:t>
      </w:r>
      <w:r w:rsidRPr="00DE0797">
        <w:rPr>
          <w:u w:val="single"/>
        </w:rPr>
        <w:t>human rights</w:t>
      </w:r>
      <w:r w:rsidRPr="00786CF1">
        <w:rPr>
          <w:sz w:val="16"/>
        </w:rPr>
        <w:t xml:space="preserve"> which </w:t>
      </w:r>
      <w:r w:rsidRPr="00DE0797">
        <w:rPr>
          <w:u w:val="single"/>
        </w:rPr>
        <w:t xml:space="preserve">allows </w:t>
      </w:r>
      <w:r w:rsidRPr="00DE0797">
        <w:rPr>
          <w:highlight w:val="cyan"/>
          <w:u w:val="single"/>
        </w:rPr>
        <w:t xml:space="preserve">for </w:t>
      </w:r>
      <w:r w:rsidRPr="00DE0797">
        <w:rPr>
          <w:u w:val="single"/>
        </w:rPr>
        <w:t>legal</w:t>
      </w:r>
      <w:r w:rsidRPr="00786CF1">
        <w:rPr>
          <w:u w:val="single"/>
        </w:rPr>
        <w:t xml:space="preserve"> </w:t>
      </w:r>
      <w:r w:rsidRPr="00DE0797">
        <w:rPr>
          <w:u w:val="single"/>
        </w:rPr>
        <w:t>exemptions</w:t>
      </w:r>
      <w:r w:rsidRPr="00786CF1">
        <w:rPr>
          <w:sz w:val="16"/>
        </w:rPr>
        <w:t xml:space="preserve">. And the relevant law in the UK is the Queen's Regulations, </w:t>
      </w:r>
      <w:r w:rsidRPr="00786CF1">
        <w:rPr>
          <w:u w:val="single"/>
        </w:rPr>
        <w:t>by which every serviceman and woman is bound</w:t>
      </w:r>
      <w:r w:rsidRPr="00786CF1">
        <w:rPr>
          <w:sz w:val="16"/>
        </w:rPr>
        <w:t>.</w:t>
      </w:r>
    </w:p>
    <w:p w14:paraId="61BF5A9A" w14:textId="77777777" w:rsidR="00AD34CA" w:rsidRPr="00786CF1" w:rsidRDefault="00AD34CA" w:rsidP="00AD34CA">
      <w:pPr>
        <w:rPr>
          <w:sz w:val="16"/>
        </w:rPr>
      </w:pPr>
      <w:r w:rsidRPr="00DE0797">
        <w:rPr>
          <w:highlight w:val="cyan"/>
          <w:u w:val="single"/>
        </w:rPr>
        <w:t>Security reasons</w:t>
      </w:r>
      <w:r w:rsidRPr="00786CF1">
        <w:rPr>
          <w:sz w:val="16"/>
        </w:rPr>
        <w:t xml:space="preserve"> - and Britain's </w:t>
      </w:r>
      <w:r w:rsidRPr="00DE0797">
        <w:rPr>
          <w:highlight w:val="cyan"/>
          <w:u w:val="single"/>
        </w:rPr>
        <w:t>military readiness, in particular</w:t>
      </w:r>
      <w:r w:rsidRPr="00786CF1">
        <w:rPr>
          <w:sz w:val="16"/>
        </w:rPr>
        <w:t xml:space="preserve"> - </w:t>
      </w:r>
      <w:r w:rsidRPr="00DE0797">
        <w:rPr>
          <w:highlight w:val="cyan"/>
          <w:u w:val="single"/>
        </w:rPr>
        <w:t xml:space="preserve">are </w:t>
      </w:r>
      <w:r w:rsidRPr="00DE0797">
        <w:rPr>
          <w:u w:val="single"/>
        </w:rPr>
        <w:t>appropriate</w:t>
      </w:r>
      <w:r w:rsidRPr="00786CF1">
        <w:rPr>
          <w:u w:val="single"/>
        </w:rPr>
        <w:t xml:space="preserve"> enough </w:t>
      </w:r>
      <w:r w:rsidRPr="00DE0797">
        <w:rPr>
          <w:highlight w:val="cyan"/>
          <w:u w:val="single"/>
        </w:rPr>
        <w:t>grounds for soldiers to abide by</w:t>
      </w:r>
      <w:r w:rsidRPr="00DE0797">
        <w:rPr>
          <w:u w:val="single"/>
        </w:rPr>
        <w:t xml:space="preserve"> t</w:t>
      </w:r>
      <w:r w:rsidRPr="00786CF1">
        <w:rPr>
          <w:u w:val="single"/>
        </w:rPr>
        <w:t xml:space="preserve">hose </w:t>
      </w:r>
      <w:r w:rsidRPr="00DE0797">
        <w:rPr>
          <w:highlight w:val="cyan"/>
          <w:u w:val="single"/>
        </w:rPr>
        <w:t>regulations and not lay down their arms</w:t>
      </w:r>
      <w:r w:rsidRPr="00786CF1">
        <w:rPr>
          <w:sz w:val="16"/>
        </w:rPr>
        <w:t xml:space="preserve">. The Ministry of </w:t>
      </w:r>
      <w:r w:rsidRPr="00786CF1">
        <w:rPr>
          <w:u w:val="single"/>
        </w:rPr>
        <w:t>Defence also forbids troops from belonging to an association that has political activities</w:t>
      </w:r>
      <w:r w:rsidRPr="00786CF1">
        <w:rPr>
          <w:sz w:val="16"/>
        </w:rPr>
        <w:t>.</w:t>
      </w:r>
    </w:p>
    <w:p w14:paraId="0503A9E7" w14:textId="77777777" w:rsidR="00AD34CA" w:rsidRPr="00786CF1" w:rsidRDefault="00AD34CA" w:rsidP="00AD34CA">
      <w:pPr>
        <w:rPr>
          <w:sz w:val="16"/>
        </w:rPr>
      </w:pPr>
      <w:r w:rsidRPr="00786CF1">
        <w:rPr>
          <w:sz w:val="16"/>
        </w:rPr>
        <w:t xml:space="preserve">But if the argument is that </w:t>
      </w:r>
      <w:r w:rsidRPr="00DE0797">
        <w:rPr>
          <w:highlight w:val="cyan"/>
          <w:u w:val="single"/>
        </w:rPr>
        <w:t>unionisation undermines military effectiveness</w:t>
      </w:r>
      <w:r w:rsidRPr="00786CF1">
        <w:rPr>
          <w:sz w:val="16"/>
        </w:rPr>
        <w:t>, someone should tell our Nato partners in the Netherlands.</w:t>
      </w:r>
    </w:p>
    <w:p w14:paraId="7899C23B" w14:textId="77777777" w:rsidR="00AD34CA" w:rsidRPr="00786CF1" w:rsidRDefault="00AD34CA" w:rsidP="00AD34CA">
      <w:pPr>
        <w:rPr>
          <w:u w:val="single"/>
        </w:rPr>
      </w:pPr>
      <w:r w:rsidRPr="00786CF1">
        <w:rPr>
          <w:sz w:val="16"/>
        </w:rPr>
        <w:t xml:space="preserve">Although it is not clear if the unions representing Dutch servicemen and women oppose The Hague's plans to send 1,200 more soldiers to Afghanistan, </w:t>
      </w:r>
      <w:r w:rsidRPr="00786CF1">
        <w:rPr>
          <w:u w:val="single"/>
        </w:rPr>
        <w:t>there are some in Britain who cannot see why British troops should be denied union representation, too.</w:t>
      </w:r>
    </w:p>
    <w:p w14:paraId="3DBD3DEE" w14:textId="77777777" w:rsidR="00AD34CA" w:rsidRPr="00786CF1" w:rsidRDefault="00AD34CA" w:rsidP="00AD34CA">
      <w:pPr>
        <w:rPr>
          <w:u w:val="single"/>
        </w:rPr>
      </w:pPr>
      <w:r w:rsidRPr="00786CF1">
        <w:rPr>
          <w:u w:val="single"/>
        </w:rPr>
        <w:t xml:space="preserve">Most </w:t>
      </w:r>
      <w:r w:rsidRPr="00DE0797">
        <w:rPr>
          <w:highlight w:val="cyan"/>
          <w:u w:val="single"/>
        </w:rPr>
        <w:t>complaints</w:t>
      </w:r>
      <w:r w:rsidRPr="00786CF1">
        <w:rPr>
          <w:u w:val="single"/>
        </w:rPr>
        <w:t xml:space="preserve"> by </w:t>
      </w:r>
      <w:r w:rsidRPr="00786CF1">
        <w:rPr>
          <w:sz w:val="16"/>
        </w:rPr>
        <w:t xml:space="preserve">UK </w:t>
      </w:r>
      <w:r w:rsidRPr="00786CF1">
        <w:rPr>
          <w:u w:val="single"/>
        </w:rPr>
        <w:t xml:space="preserve">soldiers </w:t>
      </w:r>
      <w:r w:rsidRPr="00DE0797">
        <w:rPr>
          <w:highlight w:val="cyan"/>
          <w:u w:val="single"/>
        </w:rPr>
        <w:t>are dealt with by</w:t>
      </w:r>
      <w:r w:rsidRPr="00786CF1">
        <w:rPr>
          <w:u w:val="single"/>
        </w:rPr>
        <w:t xml:space="preserve"> their commanding officer</w:t>
      </w:r>
      <w:r w:rsidRPr="00786CF1">
        <w:rPr>
          <w:sz w:val="16"/>
        </w:rPr>
        <w:t xml:space="preserve"> or the welfare officer at their barracks. </w:t>
      </w:r>
      <w:r w:rsidRPr="00786CF1">
        <w:rPr>
          <w:u w:val="single"/>
        </w:rPr>
        <w:t xml:space="preserve">If dissatisfied with the outcome at this level, a soldier can take the matter to the </w:t>
      </w:r>
      <w:r w:rsidRPr="00DE0797">
        <w:rPr>
          <w:highlight w:val="cyan"/>
          <w:u w:val="single"/>
        </w:rPr>
        <w:t>Defence Council</w:t>
      </w:r>
      <w:r w:rsidRPr="00786CF1">
        <w:rPr>
          <w:u w:val="single"/>
        </w:rPr>
        <w:t>.</w:t>
      </w:r>
      <w:r w:rsidRPr="00786CF1">
        <w:rPr>
          <w:sz w:val="16"/>
        </w:rPr>
        <w:t xml:space="preserve"> "</w:t>
      </w:r>
      <w:r w:rsidRPr="00786CF1">
        <w:rPr>
          <w:u w:val="single"/>
        </w:rPr>
        <w:t xml:space="preserve">The </w:t>
      </w:r>
      <w:r w:rsidRPr="00786CF1">
        <w:rPr>
          <w:u w:val="single"/>
        </w:rPr>
        <w:lastRenderedPageBreak/>
        <w:t>council would never shirk defending the rights of any soldier</w:t>
      </w:r>
      <w:r w:rsidRPr="00786CF1">
        <w:rPr>
          <w:sz w:val="16"/>
        </w:rPr>
        <w:t>," says an MoD spokesman. "</w:t>
      </w:r>
      <w:r w:rsidRPr="00786CF1">
        <w:rPr>
          <w:u w:val="single"/>
        </w:rPr>
        <w:t>And the forthcoming armed forces bill includes the creation of a more independent complaints procedure at lower levels."</w:t>
      </w:r>
    </w:p>
    <w:p w14:paraId="1FFDADE7" w14:textId="77777777" w:rsidR="00AD34CA" w:rsidRPr="00786CF1" w:rsidRDefault="00AD34CA" w:rsidP="00AD34CA">
      <w:pPr>
        <w:rPr>
          <w:sz w:val="16"/>
        </w:rPr>
      </w:pPr>
      <w:r w:rsidRPr="00786CF1">
        <w:rPr>
          <w:sz w:val="16"/>
        </w:rPr>
        <w:t>Troops can take a work matter to an employment tribunal, but they may encounter difficulties. "If you look at a lot of the cases decided, particularly the ones in the higher courts, they tend to be individuals that have the backing of unions or professional associations," says Brian Palmer, an employment lawyer for Charles Russell. "</w:t>
      </w:r>
      <w:r w:rsidRPr="00786CF1">
        <w:rPr>
          <w:u w:val="single"/>
        </w:rPr>
        <w:t>This is because the costs and the risk of an adverse decision is too great for most individuals to risk."</w:t>
      </w:r>
    </w:p>
    <w:p w14:paraId="6205339C" w14:textId="77777777" w:rsidR="00AD34CA" w:rsidRPr="00786CF1" w:rsidRDefault="00AD34CA" w:rsidP="00AD34CA">
      <w:pPr>
        <w:rPr>
          <w:sz w:val="16"/>
        </w:rPr>
      </w:pPr>
      <w:r w:rsidRPr="00786CF1">
        <w:rPr>
          <w:u w:val="single"/>
        </w:rPr>
        <w:t>No one wants to see troops taking industrial action</w:t>
      </w:r>
      <w:r w:rsidRPr="00786CF1">
        <w:rPr>
          <w:sz w:val="16"/>
        </w:rPr>
        <w:t>. But while unionisation seems out of the question, don't our servicemen and women deserve a similar right to voice work grievances as the rest of us?</w:t>
      </w:r>
    </w:p>
    <w:p w14:paraId="7C99C674" w14:textId="77777777" w:rsidR="00AD34CA" w:rsidRDefault="00AD34CA" w:rsidP="00AD34CA"/>
    <w:p w14:paraId="325F47BA" w14:textId="77777777" w:rsidR="00AD34CA" w:rsidRDefault="00AD34CA" w:rsidP="00AD34CA">
      <w:pPr>
        <w:pStyle w:val="Heading4"/>
      </w:pPr>
      <w:r>
        <w:t>Military unions wreck civilian military relations and US hegemony</w:t>
      </w:r>
    </w:p>
    <w:p w14:paraId="0C4F8084" w14:textId="77777777" w:rsidR="00AD34CA" w:rsidRPr="001E7CAE" w:rsidRDefault="00AD34CA" w:rsidP="00AD34CA">
      <w:r w:rsidRPr="00ED75C2">
        <w:rPr>
          <w:rStyle w:val="Heading4Char"/>
        </w:rPr>
        <w:t>Caforio 18</w:t>
      </w:r>
      <w:r>
        <w:t xml:space="preserve"> [Giuseppe Caforio, Brigadier General with degrees in law, political science, and strategic studies (FYI, the author died ~2015, but this was republished in 2018 in an anthology book), 5-20-2018, "Unionisation of the Military: Representation of the Interests of Military Personnel," SpringerLink, https://link.springer.com/chapter/10.1007/978-3-319-71602-2_19]/Kankee</w:t>
      </w:r>
    </w:p>
    <w:p w14:paraId="6102088A" w14:textId="77777777" w:rsidR="00AD34CA" w:rsidRPr="00786CF1" w:rsidRDefault="00AD34CA" w:rsidP="00AD34CA">
      <w:pPr>
        <w:rPr>
          <w:sz w:val="16"/>
        </w:rPr>
      </w:pPr>
      <w:r w:rsidRPr="001E7CAE">
        <w:rPr>
          <w:sz w:val="16"/>
        </w:rPr>
        <w:t xml:space="preserve">THE OPPOSITION TO UNIONIZATION OF THE ARMED FORCES But if a convergence between the military establishment and civil society is in progress and has brought the two areas of life and work much closer together, why is there a unionization issue for the armed forces? Why is there opposition to a collective bargaining system for military personnel? The fundamental reason must be sought in the specificity of the military, which is summarized thusly by David R. Segal: </w:t>
      </w:r>
      <w:r w:rsidRPr="00F56E07">
        <w:rPr>
          <w:rStyle w:val="StyleUnderline"/>
        </w:rPr>
        <w:t>Because of its unique social function</w:t>
      </w:r>
      <w:r w:rsidRPr="00F56E07">
        <w:rPr>
          <w:sz w:val="16"/>
        </w:rPr>
        <w:t>—</w:t>
      </w:r>
      <w:r w:rsidRPr="00F56E07">
        <w:rPr>
          <w:rStyle w:val="StyleUnderline"/>
        </w:rPr>
        <w:t>the legitimate management of violence—the military requires of its personnel</w:t>
      </w:r>
      <w:r w:rsidRPr="00F56E07">
        <w:rPr>
          <w:sz w:val="16"/>
        </w:rPr>
        <w:t xml:space="preserve"> a degree of </w:t>
      </w:r>
      <w:r w:rsidRPr="00F56E07">
        <w:rPr>
          <w:rStyle w:val="StyleUnderline"/>
        </w:rPr>
        <w:t>commitment that differs</w:t>
      </w:r>
      <w:r w:rsidRPr="00F56E07">
        <w:rPr>
          <w:sz w:val="16"/>
        </w:rPr>
        <w:t xml:space="preserve"> </w:t>
      </w:r>
      <w:r w:rsidRPr="00F56E07">
        <w:rPr>
          <w:rStyle w:val="StyleUnderline"/>
        </w:rPr>
        <w:t>from</w:t>
      </w:r>
      <w:r w:rsidRPr="00F56E07">
        <w:rPr>
          <w:sz w:val="16"/>
        </w:rPr>
        <w:t xml:space="preserve"> that required by </w:t>
      </w:r>
      <w:r w:rsidRPr="00F56E07">
        <w:rPr>
          <w:rStyle w:val="StyleUnderline"/>
        </w:rPr>
        <w:t>other</w:t>
      </w:r>
      <w:r w:rsidRPr="00F56E07">
        <w:rPr>
          <w:sz w:val="16"/>
        </w:rPr>
        <w:t xml:space="preserve"> modern </w:t>
      </w:r>
      <w:r w:rsidRPr="00F56E07">
        <w:rPr>
          <w:rStyle w:val="StyleUnderline"/>
        </w:rPr>
        <w:t>organizations</w:t>
      </w:r>
      <w:r w:rsidRPr="00F56E07">
        <w:rPr>
          <w:sz w:val="16"/>
        </w:rPr>
        <w:t xml:space="preserve">. </w:t>
      </w:r>
      <w:r w:rsidRPr="00F56E07">
        <w:rPr>
          <w:rStyle w:val="StyleUnderline"/>
        </w:rPr>
        <w:t>Military personnel</w:t>
      </w:r>
      <w:r w:rsidRPr="00F56E07">
        <w:rPr>
          <w:sz w:val="16"/>
        </w:rPr>
        <w:t xml:space="preserve">, unlike their civilian counterparts, </w:t>
      </w:r>
      <w:r w:rsidRPr="00F56E07">
        <w:rPr>
          <w:rStyle w:val="StyleUnderline"/>
        </w:rPr>
        <w:t xml:space="preserve">enter into a contract of </w:t>
      </w:r>
      <w:r w:rsidRPr="00F56E07">
        <w:rPr>
          <w:rStyle w:val="Emphasis"/>
        </w:rPr>
        <w:t>unlimited liability</w:t>
      </w:r>
      <w:r w:rsidRPr="00F56E07">
        <w:rPr>
          <w:sz w:val="16"/>
        </w:rPr>
        <w:t xml:space="preserve"> </w:t>
      </w:r>
      <w:r w:rsidRPr="00F56E07">
        <w:rPr>
          <w:rStyle w:val="StyleUnderline"/>
        </w:rPr>
        <w:t>with their employer</w:t>
      </w:r>
      <w:r w:rsidRPr="00F56E07">
        <w:rPr>
          <w:sz w:val="16"/>
        </w:rPr>
        <w:t xml:space="preserve">. </w:t>
      </w:r>
      <w:r w:rsidRPr="00F56E07">
        <w:rPr>
          <w:rStyle w:val="StyleUnderline"/>
        </w:rPr>
        <w:t>They cannot</w:t>
      </w:r>
      <w:r w:rsidRPr="00F56E07">
        <w:rPr>
          <w:sz w:val="16"/>
        </w:rPr>
        <w:t xml:space="preserve"> </w:t>
      </w:r>
      <w:r w:rsidRPr="00F56E07">
        <w:rPr>
          <w:rStyle w:val="StyleUnderline"/>
        </w:rPr>
        <w:t>unilaterally terminate their employment any time they wish</w:t>
      </w:r>
      <w:r w:rsidRPr="00F56E07">
        <w:rPr>
          <w:sz w:val="16"/>
        </w:rPr>
        <w:t xml:space="preserve">. </w:t>
      </w:r>
      <w:r w:rsidRPr="00F56E07">
        <w:rPr>
          <w:rStyle w:val="StyleUnderline"/>
        </w:rPr>
        <w:t>They are subject to moving and working in any environment where the service decides they are needed</w:t>
      </w:r>
      <w:r w:rsidRPr="00F56E07">
        <w:rPr>
          <w:sz w:val="16"/>
        </w:rPr>
        <w:t xml:space="preserve">. </w:t>
      </w:r>
      <w:r w:rsidRPr="00F56E07">
        <w:rPr>
          <w:rStyle w:val="StyleUnderline"/>
        </w:rPr>
        <w:t>They</w:t>
      </w:r>
      <w:r w:rsidRPr="00F56E07">
        <w:rPr>
          <w:sz w:val="16"/>
        </w:rPr>
        <w:t xml:space="preserve"> are required to </w:t>
      </w:r>
      <w:r w:rsidRPr="00F56E07">
        <w:rPr>
          <w:rStyle w:val="StyleUnderline"/>
        </w:rPr>
        <w:t>place the needs of service above</w:t>
      </w:r>
      <w:r w:rsidRPr="00F56E07">
        <w:rPr>
          <w:sz w:val="16"/>
        </w:rPr>
        <w:t xml:space="preserve"> the needs of </w:t>
      </w:r>
      <w:r w:rsidRPr="00F56E07">
        <w:rPr>
          <w:rStyle w:val="StyleUnderline"/>
        </w:rPr>
        <w:t>their families</w:t>
      </w:r>
      <w:r w:rsidRPr="00F56E07">
        <w:rPr>
          <w:sz w:val="16"/>
        </w:rPr>
        <w:t xml:space="preserve">, </w:t>
      </w:r>
      <w:r w:rsidRPr="00F56E07">
        <w:rPr>
          <w:rStyle w:val="StyleUnderline"/>
        </w:rPr>
        <w:t>and</w:t>
      </w:r>
      <w:r w:rsidRPr="00F56E07">
        <w:rPr>
          <w:sz w:val="16"/>
        </w:rPr>
        <w:t xml:space="preserve"> must frequently </w:t>
      </w:r>
      <w:r w:rsidRPr="00F56E07">
        <w:rPr>
          <w:rStyle w:val="StyleUnderline"/>
        </w:rPr>
        <w:t>endure long periods of separation</w:t>
      </w:r>
      <w:r w:rsidRPr="00F56E07">
        <w:rPr>
          <w:sz w:val="16"/>
        </w:rPr>
        <w:t xml:space="preserve">. </w:t>
      </w:r>
      <w:r w:rsidRPr="00F56E07">
        <w:rPr>
          <w:rStyle w:val="StyleUnderline"/>
        </w:rPr>
        <w:t>They</w:t>
      </w:r>
      <w:r w:rsidRPr="00F56E07">
        <w:rPr>
          <w:sz w:val="16"/>
        </w:rPr>
        <w:t xml:space="preserve"> are </w:t>
      </w:r>
      <w:r w:rsidRPr="00F56E07">
        <w:rPr>
          <w:rStyle w:val="StyleUnderline"/>
        </w:rPr>
        <w:t>often</w:t>
      </w:r>
      <w:r w:rsidRPr="00F56E07">
        <w:rPr>
          <w:sz w:val="16"/>
        </w:rPr>
        <w:t xml:space="preserve"> called upon to </w:t>
      </w:r>
      <w:r w:rsidRPr="00F56E07">
        <w:rPr>
          <w:rStyle w:val="StyleUnderline"/>
        </w:rPr>
        <w:t>work more than an eight-hour day</w:t>
      </w:r>
      <w:r w:rsidRPr="00F56E07">
        <w:rPr>
          <w:sz w:val="16"/>
        </w:rPr>
        <w:t xml:space="preserve">, </w:t>
      </w:r>
      <w:r w:rsidRPr="00F56E07">
        <w:rPr>
          <w:rStyle w:val="StyleUnderline"/>
        </w:rPr>
        <w:t>for</w:t>
      </w:r>
      <w:r w:rsidRPr="00F56E07">
        <w:rPr>
          <w:sz w:val="16"/>
        </w:rPr>
        <w:t xml:space="preserve"> which they receive </w:t>
      </w:r>
      <w:r w:rsidRPr="00F56E07">
        <w:rPr>
          <w:rStyle w:val="StyleUnderline"/>
        </w:rPr>
        <w:t>no additional compensation</w:t>
      </w:r>
      <w:r w:rsidRPr="00F56E07">
        <w:rPr>
          <w:sz w:val="16"/>
        </w:rPr>
        <w:t xml:space="preserve">. </w:t>
      </w:r>
      <w:r w:rsidRPr="00F56E07">
        <w:rPr>
          <w:rStyle w:val="StyleUnderline"/>
        </w:rPr>
        <w:t>And in time of war, they must face prolonged danger</w:t>
      </w:r>
      <w:r w:rsidRPr="00F56E07">
        <w:rPr>
          <w:sz w:val="16"/>
        </w:rPr>
        <w:t xml:space="preserve">, </w:t>
      </w:r>
      <w:r w:rsidRPr="00F56E07">
        <w:rPr>
          <w:rStyle w:val="StyleUnderline"/>
        </w:rPr>
        <w:t>and</w:t>
      </w:r>
      <w:r w:rsidRPr="00F56E07">
        <w:rPr>
          <w:sz w:val="16"/>
        </w:rPr>
        <w:t xml:space="preserve"> </w:t>
      </w:r>
      <w:r w:rsidRPr="00F56E07">
        <w:rPr>
          <w:rStyle w:val="StyleUnderline"/>
        </w:rPr>
        <w:t>may</w:t>
      </w:r>
      <w:r w:rsidRPr="00F56E07">
        <w:rPr>
          <w:sz w:val="16"/>
        </w:rPr>
        <w:t xml:space="preserve"> even </w:t>
      </w:r>
      <w:r w:rsidRPr="00F56E07">
        <w:rPr>
          <w:rStyle w:val="StyleUnderline"/>
        </w:rPr>
        <w:t>forfeit their lives</w:t>
      </w:r>
      <w:r w:rsidRPr="00F56E07">
        <w:rPr>
          <w:sz w:val="16"/>
        </w:rPr>
        <w:t xml:space="preserve">. Obviously, the man on </w:t>
      </w:r>
      <w:r w:rsidRPr="00F56E07">
        <w:rPr>
          <w:rStyle w:val="Emphasis"/>
        </w:rPr>
        <w:t>the firing line</w:t>
      </w:r>
      <w:r w:rsidRPr="00F56E07">
        <w:rPr>
          <w:rStyle w:val="StyleUnderline"/>
        </w:rPr>
        <w:t xml:space="preserve"> </w:t>
      </w:r>
      <w:r w:rsidRPr="00F56E07">
        <w:rPr>
          <w:rStyle w:val="Emphasis"/>
        </w:rPr>
        <w:t>is</w:t>
      </w:r>
      <w:r w:rsidRPr="00F56E07">
        <w:rPr>
          <w:sz w:val="16"/>
        </w:rPr>
        <w:t xml:space="preserve"> required to make a commitment of a </w:t>
      </w:r>
      <w:r w:rsidRPr="00F56E07">
        <w:rPr>
          <w:rStyle w:val="Emphasis"/>
        </w:rPr>
        <w:t>different</w:t>
      </w:r>
      <w:r w:rsidRPr="00F56E07">
        <w:rPr>
          <w:sz w:val="16"/>
        </w:rPr>
        <w:t xml:space="preserve"> order </w:t>
      </w:r>
      <w:r w:rsidRPr="00F56E07">
        <w:rPr>
          <w:rStyle w:val="Emphasis"/>
        </w:rPr>
        <w:t>from</w:t>
      </w:r>
      <w:r w:rsidRPr="00F56E07">
        <w:rPr>
          <w:sz w:val="16"/>
        </w:rPr>
        <w:t xml:space="preserve"> that made by the worker on </w:t>
      </w:r>
      <w:r w:rsidRPr="00F56E07">
        <w:rPr>
          <w:rStyle w:val="Emphasis"/>
        </w:rPr>
        <w:t>the assembly line</w:t>
      </w:r>
      <w:r w:rsidRPr="00F56E07">
        <w:rPr>
          <w:sz w:val="16"/>
        </w:rPr>
        <w:t>. (D. Segal and Kramer, 1977, p. 28). Bernhard Boene, in a study devoted to a different research topic (Boene, 1990), is both precise and efficacious in differentiating military "work" from civilian work. Military specificity, writes Boene, does not lie only in the area of the risks to which one supposes the combatant is exposed, but also in the limits of application of common rationality in combat and in the situation of habitual transgression of social norms that it entails. This implies a particular type of socialization. Notwithstanding partial analogies, according to Boene, civil emergencies belong to a different reality than military ones do. An officer, in particular, is not an ordinary civil servant: he must respond to a "call," consisting of a particular interest in military things, dedication to the common welfare, acceptance of risking his life, and submission</w:t>
      </w:r>
      <w:r w:rsidRPr="001E7CAE">
        <w:rPr>
          <w:sz w:val="16"/>
        </w:rPr>
        <w:t xml:space="preserve"> to a series of obligations that are peculiar to the military profession. SOME THEORETICAL POSITIONS ON THE ISSUE Discussing a sample survey, David Segal observes that in the United States, in the absence of a union for military personnel, there is a considerable "misfit" between soldiers' perception of the characteristics of their role and the preferred characteristics, while in an analogous sample of civilian manpower this misfit is much smaller. In examining the attempted remedies, Segal states: "Any change to be achieved through organizational interventions, however, is likely to be incremental, and not to resolve the discrepancy between the characteristics that military personnel would like in their jobs and the characteristics that they perceived their jobs to have" (D. Segal and Kramer, 1977, p. 46). According to Segal, unionization can solve this problem, but it presents two dangers that must be carefully weighed: the first is that it tends to extend its influence also to aspects of management and direction of the military apparatus; the second is that it involves a politicisation of the personnel. Gwyn Harries Jenkins examines the consequences that unionisation would have on the operational efficiency of the armed forces and identifies three fundamental ones: 1. The creation of a dual authority structure: Since there has been a change in the basis of authority and discipline in the military establishment and a shift from authoritarian domination to greater reliance on manipulation, persuasion and group consensus, </w:t>
      </w:r>
      <w:r w:rsidRPr="004766B9">
        <w:rPr>
          <w:rStyle w:val="StyleUnderline"/>
          <w:highlight w:val="cyan"/>
        </w:rPr>
        <w:t>unionization</w:t>
      </w:r>
      <w:r w:rsidRPr="001E7CAE">
        <w:rPr>
          <w:rStyle w:val="StyleUnderline"/>
        </w:rPr>
        <w:t xml:space="preserve"> </w:t>
      </w:r>
      <w:r w:rsidRPr="001E7CAE">
        <w:rPr>
          <w:sz w:val="16"/>
        </w:rPr>
        <w:t xml:space="preserve">extends the boundaries of these changes: it </w:t>
      </w:r>
      <w:r w:rsidRPr="004766B9">
        <w:rPr>
          <w:rStyle w:val="StyleUnderline"/>
          <w:highlight w:val="cyan"/>
        </w:rPr>
        <w:t xml:space="preserve">brings </w:t>
      </w:r>
      <w:r w:rsidRPr="00F56E07">
        <w:rPr>
          <w:rStyle w:val="StyleUnderline"/>
        </w:rPr>
        <w:t>into</w:t>
      </w:r>
      <w:r w:rsidRPr="001E7CAE">
        <w:rPr>
          <w:sz w:val="16"/>
        </w:rPr>
        <w:t xml:space="preserve"> armed forces the full effects of the organizational revolution which pervades contemporary society, creating </w:t>
      </w:r>
      <w:r w:rsidRPr="004766B9">
        <w:rPr>
          <w:rStyle w:val="StyleUnderline"/>
          <w:highlight w:val="cyan"/>
        </w:rPr>
        <w:t>a</w:t>
      </w:r>
      <w:r w:rsidRPr="001E7CAE">
        <w:rPr>
          <w:rStyle w:val="StyleUnderline"/>
        </w:rPr>
        <w:t xml:space="preserve"> </w:t>
      </w:r>
      <w:r w:rsidRPr="004766B9">
        <w:rPr>
          <w:rStyle w:val="Emphasis"/>
          <w:highlight w:val="cyan"/>
        </w:rPr>
        <w:t>dual authority</w:t>
      </w:r>
      <w:r w:rsidRPr="001E7CAE">
        <w:rPr>
          <w:sz w:val="16"/>
        </w:rPr>
        <w:t xml:space="preserve"> structure </w:t>
      </w:r>
      <w:r w:rsidRPr="004766B9">
        <w:rPr>
          <w:rStyle w:val="StyleUnderline"/>
          <w:highlight w:val="cyan"/>
        </w:rPr>
        <w:t>while</w:t>
      </w:r>
      <w:r w:rsidRPr="001E7CAE">
        <w:rPr>
          <w:rStyle w:val="StyleUnderline"/>
        </w:rPr>
        <w:t xml:space="preserve"> </w:t>
      </w:r>
      <w:r w:rsidRPr="004766B9">
        <w:rPr>
          <w:rStyle w:val="StyleUnderline"/>
          <w:highlight w:val="cyan"/>
        </w:rPr>
        <w:t>modifying</w:t>
      </w:r>
      <w:r w:rsidRPr="001E7CAE">
        <w:rPr>
          <w:sz w:val="16"/>
        </w:rPr>
        <w:t xml:space="preserve"> </w:t>
      </w:r>
      <w:r w:rsidRPr="001E7CAE">
        <w:rPr>
          <w:rStyle w:val="StyleUnderline"/>
        </w:rPr>
        <w:t>the</w:t>
      </w:r>
      <w:r w:rsidRPr="001E7CAE">
        <w:rPr>
          <w:sz w:val="16"/>
        </w:rPr>
        <w:t xml:space="preserve"> traditional </w:t>
      </w:r>
      <w:r w:rsidRPr="001E7CAE">
        <w:rPr>
          <w:rStyle w:val="StyleUnderline"/>
        </w:rPr>
        <w:t xml:space="preserve">basis of </w:t>
      </w:r>
      <w:r w:rsidRPr="004766B9">
        <w:rPr>
          <w:rStyle w:val="Emphasis"/>
          <w:highlight w:val="cyan"/>
        </w:rPr>
        <w:t>compliance</w:t>
      </w:r>
      <w:r w:rsidRPr="001E7CAE">
        <w:rPr>
          <w:sz w:val="16"/>
        </w:rPr>
        <w:t xml:space="preserve">. (H. Jenkins, 1977, p. 70) 2. A much greater resemblance of the style of military command to that of civilian management. The new tasks and the introduction of </w:t>
      </w:r>
      <w:r w:rsidRPr="001E7CAE">
        <w:rPr>
          <w:rStyle w:val="StyleUnderline"/>
        </w:rPr>
        <w:t xml:space="preserve">unionization would require commanders to </w:t>
      </w:r>
      <w:r w:rsidRPr="001E7CAE">
        <w:rPr>
          <w:rStyle w:val="StyleUnderline"/>
        </w:rPr>
        <w:lastRenderedPageBreak/>
        <w:t>possess skills and orientations</w:t>
      </w:r>
      <w:r w:rsidRPr="001E7CAE">
        <w:rPr>
          <w:sz w:val="16"/>
        </w:rPr>
        <w:t xml:space="preserve"> more and </w:t>
      </w:r>
      <w:r w:rsidRPr="001E7CAE">
        <w:rPr>
          <w:rStyle w:val="StyleUnderline"/>
        </w:rPr>
        <w:t>more like</w:t>
      </w:r>
      <w:r w:rsidRPr="001E7CAE">
        <w:rPr>
          <w:sz w:val="16"/>
        </w:rPr>
        <w:t xml:space="preserve"> those of </w:t>
      </w:r>
      <w:r w:rsidRPr="001E7CAE">
        <w:rPr>
          <w:rStyle w:val="StyleUnderline"/>
        </w:rPr>
        <w:t>civilian managers</w:t>
      </w:r>
      <w:r w:rsidRPr="001E7CAE">
        <w:rPr>
          <w:sz w:val="16"/>
        </w:rPr>
        <w:t xml:space="preserve">. 3. An abdication by the officer of his traditional image. Indeed, if the officer "wishes to retain his self-image and ideas of honor, then the introduction of trade </w:t>
      </w:r>
      <w:r w:rsidRPr="004766B9">
        <w:rPr>
          <w:rStyle w:val="StyleUnderline"/>
          <w:highlight w:val="cyan"/>
        </w:rPr>
        <w:t>unions</w:t>
      </w:r>
      <w:r w:rsidRPr="001E7CAE">
        <w:rPr>
          <w:sz w:val="16"/>
        </w:rPr>
        <w:t xml:space="preserve"> into the military </w:t>
      </w:r>
      <w:r w:rsidRPr="004766B9">
        <w:rPr>
          <w:rStyle w:val="StyleUnderline"/>
          <w:highlight w:val="cyan"/>
        </w:rPr>
        <w:t xml:space="preserve">creates a conflict situation with </w:t>
      </w:r>
      <w:r w:rsidRPr="004766B9">
        <w:rPr>
          <w:rStyle w:val="Emphasis"/>
          <w:highlight w:val="cyan"/>
        </w:rPr>
        <w:t>substantial dysfunctional consequences</w:t>
      </w:r>
      <w:r w:rsidRPr="001E7CAE">
        <w:rPr>
          <w:sz w:val="16"/>
        </w:rPr>
        <w:t xml:space="preserve">" (H.Jenkins, 1977, p. 71). Harries Jenkins concludes, however, by affirming that, as a radical criticism of the existing military system, "the unionization of the armed forces can only result in an improvement to an otherwise defective situation" (H. Jenkins, 1977, p. 69). According to William Taylor and Roger Arango (Taylor et al., 1977b), many reasons offered in the United States for or against the unionization of military personnel appear to be rhetorical and not sufficiently investigated. Those who take a negative critical stance, for example, contend that </w:t>
      </w:r>
      <w:r w:rsidRPr="004766B9">
        <w:rPr>
          <w:rStyle w:val="StyleUnderline"/>
          <w:highlight w:val="cyan"/>
        </w:rPr>
        <w:t xml:space="preserve">unionization would lead to a </w:t>
      </w:r>
      <w:r w:rsidRPr="004766B9">
        <w:rPr>
          <w:rStyle w:val="Emphasis"/>
          <w:highlight w:val="cyan"/>
        </w:rPr>
        <w:t>breakdown in discipline</w:t>
      </w:r>
      <w:r w:rsidRPr="001E7CAE">
        <w:rPr>
          <w:rStyle w:val="StyleUnderline"/>
        </w:rPr>
        <w:t xml:space="preserve">; </w:t>
      </w:r>
      <w:r w:rsidRPr="004766B9">
        <w:rPr>
          <w:rStyle w:val="Emphasis"/>
          <w:highlight w:val="cyan"/>
        </w:rPr>
        <w:t>threaten the chain of command</w:t>
      </w:r>
      <w:r w:rsidRPr="001E7CAE">
        <w:rPr>
          <w:sz w:val="16"/>
        </w:rPr>
        <w:t xml:space="preserve">; </w:t>
      </w:r>
      <w:r w:rsidRPr="004766B9">
        <w:rPr>
          <w:rStyle w:val="StyleUnderline"/>
          <w:highlight w:val="cyan"/>
        </w:rPr>
        <w:t>and</w:t>
      </w:r>
      <w:r w:rsidRPr="001E7CAE">
        <w:rPr>
          <w:sz w:val="16"/>
        </w:rPr>
        <w:t xml:space="preserve">, especially, </w:t>
      </w:r>
      <w:r w:rsidRPr="004766B9">
        <w:rPr>
          <w:rStyle w:val="Emphasis"/>
          <w:highlight w:val="cyan"/>
        </w:rPr>
        <w:t>undermine</w:t>
      </w:r>
      <w:r w:rsidRPr="004766B9">
        <w:rPr>
          <w:rStyle w:val="StyleUnderline"/>
          <w:highlight w:val="cyan"/>
        </w:rPr>
        <w:t xml:space="preserve"> the military's </w:t>
      </w:r>
      <w:r w:rsidRPr="004766B9">
        <w:rPr>
          <w:rStyle w:val="Emphasis"/>
          <w:highlight w:val="cyan"/>
        </w:rPr>
        <w:t>ability</w:t>
      </w:r>
      <w:r w:rsidRPr="001E7CAE">
        <w:rPr>
          <w:rStyle w:val="StyleUnderline"/>
        </w:rPr>
        <w:t xml:space="preserve"> </w:t>
      </w:r>
      <w:r w:rsidRPr="004766B9">
        <w:rPr>
          <w:rStyle w:val="StyleUnderline"/>
          <w:highlight w:val="cyan"/>
        </w:rPr>
        <w:t>to</w:t>
      </w:r>
      <w:r w:rsidRPr="001E7CAE">
        <w:rPr>
          <w:rStyle w:val="StyleUnderline"/>
        </w:rPr>
        <w:t xml:space="preserve"> </w:t>
      </w:r>
      <w:r w:rsidRPr="004766B9">
        <w:rPr>
          <w:rStyle w:val="StyleUnderline"/>
          <w:highlight w:val="cyan"/>
        </w:rPr>
        <w:t>carry out its</w:t>
      </w:r>
      <w:r w:rsidRPr="001E7CAE">
        <w:rPr>
          <w:rStyle w:val="StyleUnderline"/>
        </w:rPr>
        <w:t xml:space="preserve"> assigned </w:t>
      </w:r>
      <w:r w:rsidRPr="004766B9">
        <w:rPr>
          <w:rStyle w:val="StyleUnderline"/>
          <w:highlight w:val="cyan"/>
        </w:rPr>
        <w:t>mission</w:t>
      </w:r>
      <w:r w:rsidRPr="001E7CAE">
        <w:rPr>
          <w:rStyle w:val="StyleUnderline"/>
        </w:rPr>
        <w:t>.</w:t>
      </w:r>
      <w:r w:rsidRPr="001E7CAE">
        <w:rPr>
          <w:sz w:val="16"/>
        </w:rPr>
        <w:t xml:space="preserve"> Through a concrete field analysis, these authors believe they can shed light on the advantages and disadvantages of this process. Among the advantages are the acquisition of a greater sense of individual security, a valorization of the dignity of individuals, improved social communication, and greater competitiveness with other occupations and professions in recruiting personnel. </w:t>
      </w:r>
      <w:r w:rsidRPr="001E7CAE">
        <w:rPr>
          <w:rStyle w:val="StyleUnderline"/>
        </w:rPr>
        <w:t>The</w:t>
      </w:r>
      <w:r w:rsidRPr="001E7CAE">
        <w:rPr>
          <w:sz w:val="16"/>
        </w:rPr>
        <w:t xml:space="preserve"> real </w:t>
      </w:r>
      <w:r w:rsidRPr="004766B9">
        <w:rPr>
          <w:rStyle w:val="Emphasis"/>
          <w:highlight w:val="cyan"/>
        </w:rPr>
        <w:t>drawbacks</w:t>
      </w:r>
      <w:r w:rsidRPr="004766B9">
        <w:rPr>
          <w:rStyle w:val="StyleUnderline"/>
          <w:highlight w:val="cyan"/>
        </w:rPr>
        <w:t xml:space="preserve"> would</w:t>
      </w:r>
      <w:r w:rsidRPr="001E7CAE">
        <w:rPr>
          <w:sz w:val="16"/>
        </w:rPr>
        <w:t xml:space="preserve"> essentially </w:t>
      </w:r>
      <w:r w:rsidRPr="004766B9">
        <w:rPr>
          <w:rStyle w:val="StyleUnderline"/>
          <w:highlight w:val="cyan"/>
        </w:rPr>
        <w:t>be</w:t>
      </w:r>
      <w:r w:rsidRPr="001E7CAE">
        <w:rPr>
          <w:sz w:val="16"/>
        </w:rPr>
        <w:t xml:space="preserve"> reduced to two: </w:t>
      </w:r>
      <w:r w:rsidRPr="001E7CAE">
        <w:rPr>
          <w:rStyle w:val="StyleUnderline"/>
        </w:rPr>
        <w:t xml:space="preserve">a risk of </w:t>
      </w:r>
      <w:r w:rsidRPr="004766B9">
        <w:rPr>
          <w:rStyle w:val="Emphasis"/>
          <w:highlight w:val="cyan"/>
        </w:rPr>
        <w:t>divisiveness</w:t>
      </w:r>
      <w:r w:rsidRPr="004766B9">
        <w:rPr>
          <w:rStyle w:val="StyleUnderline"/>
          <w:highlight w:val="cyan"/>
        </w:rPr>
        <w:t xml:space="preserve"> within units</w:t>
      </w:r>
      <w:r w:rsidRPr="001E7CAE">
        <w:rPr>
          <w:rStyle w:val="StyleUnderline"/>
        </w:rPr>
        <w:t xml:space="preserve">, due to acquired </w:t>
      </w:r>
      <w:r w:rsidRPr="00F56E07">
        <w:rPr>
          <w:rStyle w:val="Emphasis"/>
        </w:rPr>
        <w:t>strife</w:t>
      </w:r>
      <w:r w:rsidRPr="001E7CAE">
        <w:rPr>
          <w:rStyle w:val="StyleUnderline"/>
        </w:rPr>
        <w:t xml:space="preserve"> between personnel categories; and an increase in </w:t>
      </w:r>
      <w:r w:rsidRPr="00F56E07">
        <w:rPr>
          <w:rStyle w:val="Emphasis"/>
        </w:rPr>
        <w:t>personnel costs</w:t>
      </w:r>
      <w:r w:rsidRPr="001E7CAE">
        <w:rPr>
          <w:sz w:val="16"/>
        </w:rPr>
        <w:t xml:space="preserve">. Carlo Jean (Jean, 1981) states that in itself, the creation of </w:t>
      </w:r>
      <w:r w:rsidRPr="001E7CAE">
        <w:rPr>
          <w:rStyle w:val="StyleUnderline"/>
        </w:rPr>
        <w:t>unions</w:t>
      </w:r>
      <w:r w:rsidRPr="001E7CAE">
        <w:rPr>
          <w:sz w:val="16"/>
        </w:rPr>
        <w:t xml:space="preserve"> </w:t>
      </w:r>
      <w:r w:rsidRPr="001E7CAE">
        <w:rPr>
          <w:rStyle w:val="StyleUnderline"/>
        </w:rPr>
        <w:t>would</w:t>
      </w:r>
      <w:r w:rsidRPr="001E7CAE">
        <w:rPr>
          <w:sz w:val="16"/>
        </w:rPr>
        <w:t xml:space="preserve"> inevitably </w:t>
      </w:r>
      <w:r w:rsidRPr="001E7CAE">
        <w:rPr>
          <w:rStyle w:val="StyleUnderline"/>
        </w:rPr>
        <w:t xml:space="preserve">produce </w:t>
      </w:r>
      <w:r w:rsidRPr="004766B9">
        <w:rPr>
          <w:rStyle w:val="StyleUnderline"/>
          <w:highlight w:val="cyan"/>
        </w:rPr>
        <w:t xml:space="preserve">increased </w:t>
      </w:r>
      <w:r w:rsidRPr="004766B9">
        <w:rPr>
          <w:rStyle w:val="Emphasis"/>
          <w:highlight w:val="cyan"/>
        </w:rPr>
        <w:t>confrontation</w:t>
      </w:r>
      <w:r w:rsidRPr="004766B9">
        <w:rPr>
          <w:rStyle w:val="StyleUnderline"/>
          <w:highlight w:val="cyan"/>
        </w:rPr>
        <w:t>;</w:t>
      </w:r>
      <w:r w:rsidRPr="001E7CAE">
        <w:rPr>
          <w:rStyle w:val="StyleUnderline"/>
        </w:rPr>
        <w:t xml:space="preserve"> without it, the union representatives would have neither prestige nor </w:t>
      </w:r>
      <w:r w:rsidRPr="00F56E07">
        <w:rPr>
          <w:rStyle w:val="Emphasis"/>
        </w:rPr>
        <w:t>credibility</w:t>
      </w:r>
      <w:r w:rsidRPr="001E7CAE">
        <w:rPr>
          <w:sz w:val="16"/>
        </w:rPr>
        <w:t xml:space="preserve">. He does not believe, however, that the biggest drawback that would derive from it would be that of undermining the internal cohesiveness of the armed forces and their operational capacity. According to this author military leaders would align themselves with the union's demands out of necessity to avoid internal breakup. An unacceptable corporative force would be produced that sooner or later would inevitably oppose it to the political power. The danger that a union of military personnel involves for civil society is, in his opinion, much greater than its negative implications on the efficiency of the military itself. Along the same line is the fear expressed by Sen. Thurmond (reported by David Cortright, cited essay) that </w:t>
      </w:r>
      <w:r w:rsidRPr="004766B9">
        <w:rPr>
          <w:rStyle w:val="StyleUnderline"/>
          <w:highlight w:val="cyan"/>
        </w:rPr>
        <w:t xml:space="preserve">unionization might </w:t>
      </w:r>
      <w:r w:rsidRPr="004766B9">
        <w:rPr>
          <w:rStyle w:val="Emphasis"/>
          <w:highlight w:val="cyan"/>
        </w:rPr>
        <w:t>reinforce</w:t>
      </w:r>
      <w:r w:rsidRPr="004766B9">
        <w:rPr>
          <w:rStyle w:val="StyleUnderline"/>
          <w:highlight w:val="cyan"/>
        </w:rPr>
        <w:t xml:space="preserve"> the military</w:t>
      </w:r>
      <w:r w:rsidRPr="001E7CAE">
        <w:rPr>
          <w:rStyle w:val="StyleUnderline"/>
        </w:rPr>
        <w:t xml:space="preserve"> </w:t>
      </w:r>
      <w:r w:rsidRPr="004766B9">
        <w:rPr>
          <w:rStyle w:val="Emphasis"/>
          <w:highlight w:val="cyan"/>
        </w:rPr>
        <w:t>establishment</w:t>
      </w:r>
      <w:r w:rsidRPr="004766B9">
        <w:rPr>
          <w:rStyle w:val="StyleUnderline"/>
          <w:highlight w:val="cyan"/>
        </w:rPr>
        <w:t xml:space="preserve"> and increase its </w:t>
      </w:r>
      <w:r w:rsidRPr="004766B9">
        <w:rPr>
          <w:rStyle w:val="Emphasis"/>
          <w:highlight w:val="cyan"/>
        </w:rPr>
        <w:t>influence</w:t>
      </w:r>
      <w:r w:rsidRPr="004766B9">
        <w:rPr>
          <w:rStyle w:val="StyleUnderline"/>
          <w:highlight w:val="cyan"/>
        </w:rPr>
        <w:t xml:space="preserve"> over society</w:t>
      </w:r>
      <w:r w:rsidRPr="001E7CAE">
        <w:rPr>
          <w:rStyle w:val="StyleUnderline"/>
        </w:rPr>
        <w:t xml:space="preserve"> at large, </w:t>
      </w:r>
      <w:r w:rsidRPr="004766B9">
        <w:rPr>
          <w:rStyle w:val="StyleUnderline"/>
          <w:highlight w:val="cyan"/>
        </w:rPr>
        <w:t>decreasing the capacity for political</w:t>
      </w:r>
      <w:r w:rsidRPr="001E7CAE">
        <w:rPr>
          <w:rStyle w:val="StyleUnderline"/>
        </w:rPr>
        <w:t xml:space="preserve"> </w:t>
      </w:r>
      <w:r w:rsidRPr="004766B9">
        <w:rPr>
          <w:rStyle w:val="StyleUnderline"/>
          <w:highlight w:val="cyan"/>
        </w:rPr>
        <w:t>control</w:t>
      </w:r>
      <w:r w:rsidRPr="001E7CAE">
        <w:rPr>
          <w:sz w:val="16"/>
        </w:rPr>
        <w:t xml:space="preserve">. This issue had already been treated by Cortright in another essay (Cortright and Thurmond, 1977b), where on the one hand he argued that unionization in the armed forces would help to prevent any form of separateness from civil society while noting on the other that little attention was given to the possibility that </w:t>
      </w:r>
      <w:r w:rsidRPr="001E7CAE">
        <w:rPr>
          <w:rStyle w:val="StyleUnderline"/>
        </w:rPr>
        <w:t xml:space="preserve">unionization substantially strengthens the military's ability to </w:t>
      </w:r>
      <w:r w:rsidRPr="00F56E07">
        <w:rPr>
          <w:rStyle w:val="Emphasis"/>
        </w:rPr>
        <w:t>wield</w:t>
      </w:r>
      <w:r w:rsidRPr="001E7CAE">
        <w:rPr>
          <w:rStyle w:val="StyleUnderline"/>
        </w:rPr>
        <w:t xml:space="preserve"> </w:t>
      </w:r>
      <w:r w:rsidRPr="00F56E07">
        <w:rPr>
          <w:rStyle w:val="Emphasis"/>
        </w:rPr>
        <w:t>influence</w:t>
      </w:r>
      <w:r w:rsidRPr="001E7CAE">
        <w:rPr>
          <w:rStyle w:val="StyleUnderline"/>
        </w:rPr>
        <w:t>.</w:t>
      </w:r>
      <w:r w:rsidRPr="001E7CAE">
        <w:rPr>
          <w:sz w:val="16"/>
        </w:rPr>
        <w:t xml:space="preserve"> Thurmond, again, judges the European experience negatively and asks himself how unionized troops would respond in battle. However, to remain faithful to his position, Thurmond conceives the armed forces as a separate body from civil society, argues that </w:t>
      </w:r>
      <w:r w:rsidRPr="001E7CAE">
        <w:rPr>
          <w:rStyle w:val="StyleUnderline"/>
        </w:rPr>
        <w:t>military personnel are not comparable to other labor force categories</w:t>
      </w:r>
      <w:r w:rsidRPr="001E7CAE">
        <w:rPr>
          <w:sz w:val="16"/>
        </w:rPr>
        <w:t>, and advances the fear that union representation of the interests of military personnel would bring the defence budget to unacceptable levels. Of the countries included in our study, unions for military personnel exist in Denmark, Sweden, Norway, Finland, Germany, Switzerland, Austria, Belgium, and The Netherlands. Unionization is prohibited in England, the United States, Canada, France, Portugal, Turkey, and Greece. Strikes are allowed only in Austria and Sweden. ANALYSIS OF HISTORICAL EXPERIENCES THROUGH THE THOUGHT OF VARIOUS AUTHORS</w:t>
      </w:r>
    </w:p>
    <w:p w14:paraId="260E8601" w14:textId="77777777" w:rsidR="00AD34CA" w:rsidRDefault="00AD34CA" w:rsidP="00AD34CA"/>
    <w:p w14:paraId="16378F1C" w14:textId="0710541E" w:rsidR="00AD34CA" w:rsidRDefault="00AD34CA" w:rsidP="00AD34CA">
      <w:pPr>
        <w:pStyle w:val="Heading4"/>
      </w:pPr>
      <w:r>
        <w:t>Military readiness is key to prevent a Great-Power war and nuclear extinction.</w:t>
      </w:r>
    </w:p>
    <w:p w14:paraId="6C79E83B" w14:textId="7B6CD3DD" w:rsidR="00AD34CA" w:rsidRDefault="00AD34CA" w:rsidP="00AD34CA">
      <w:r>
        <w:rPr>
          <w:rStyle w:val="Style13ptBold"/>
        </w:rPr>
        <w:t>Brands &amp; Edel 19</w:t>
      </w:r>
      <w:r>
        <w:t xml:space="preserve"> </w:t>
      </w:r>
      <w:r w:rsidR="00224245">
        <w:t>[</w:t>
      </w:r>
      <w:r>
        <w:t>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Darkening Horizon; Published by Yale University Press; //GrRv)</w:t>
      </w:r>
      <w:r>
        <w:br/>
        <w:t xml:space="preserve">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w:t>
      </w:r>
      <w:r>
        <w:lastRenderedPageBreak/>
        <w:t>and in their propensity to use violence, coercion, and intimidation as means of making that opposition effective. Taken collectively, these challenges constitute a geopolitical sea change from the post-Cold War era.</w:t>
      </w:r>
    </w:p>
    <w:p w14:paraId="1BCF0F14" w14:textId="77777777" w:rsidR="00AD34CA" w:rsidRDefault="00AD34CA" w:rsidP="00AD34CA">
      <w:pPr>
        <w:rPr>
          <w:sz w:val="14"/>
        </w:rPr>
      </w:pPr>
      <w:r>
        <w:rPr>
          <w:rStyle w:val="StyleUnderline"/>
        </w:rPr>
        <w:t xml:space="preserve">The revival of </w:t>
      </w:r>
      <w:r w:rsidRPr="00DF2C43">
        <w:rPr>
          <w:rStyle w:val="Emphasis"/>
          <w:highlight w:val="cyan"/>
        </w:rPr>
        <w:t>great-power competition</w:t>
      </w:r>
      <w:r w:rsidRPr="00DF2C43">
        <w:rPr>
          <w:rStyle w:val="StyleUnderline"/>
          <w:highlight w:val="cyan"/>
        </w:rPr>
        <w:t xml:space="preserve"> entails</w:t>
      </w:r>
      <w:r>
        <w:rPr>
          <w:sz w:val="14"/>
        </w:rPr>
        <w:t xml:space="preserve"> higher international tensions than the world has known for decades, and the revival of </w:t>
      </w:r>
      <w:r w:rsidRPr="00DF2C43">
        <w:rPr>
          <w:rStyle w:val="Emphasis"/>
          <w:highlight w:val="cyan"/>
        </w:rPr>
        <w:t>arms races, security dilemmas</w:t>
      </w:r>
      <w:r w:rsidRPr="00DF2C43">
        <w:rPr>
          <w:rStyle w:val="StyleUnderline"/>
          <w:highlight w:val="cyan"/>
        </w:rPr>
        <w:t>, and</w:t>
      </w:r>
      <w:r>
        <w:rPr>
          <w:rStyle w:val="StyleUnderline"/>
        </w:rPr>
        <w:t xml:space="preserve"> </w:t>
      </w:r>
      <w:r>
        <w:rPr>
          <w:sz w:val="14"/>
        </w:rPr>
        <w:t>other artifacts of a more dangerous past. It entails</w:t>
      </w:r>
      <w:r>
        <w:rPr>
          <w:rStyle w:val="StyleUnderline"/>
        </w:rPr>
        <w:t xml:space="preserve"> </w:t>
      </w:r>
      <w:r w:rsidRPr="00DF2C43">
        <w:rPr>
          <w:rStyle w:val="Emphasis"/>
          <w:highlight w:val="cyan"/>
        </w:rPr>
        <w:t>sharper conflicts</w:t>
      </w:r>
      <w:r>
        <w:rPr>
          <w:rStyle w:val="StyleUnderline"/>
        </w:rPr>
        <w:t xml:space="preserve"> </w:t>
      </w:r>
      <w:r>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DF2C43">
        <w:rPr>
          <w:rStyle w:val="Emphasis"/>
          <w:highlight w:val="cyan"/>
        </w:rPr>
        <w:t>rival powers</w:t>
      </w:r>
      <w:r w:rsidRPr="00DF2C43">
        <w:rPr>
          <w:rStyle w:val="StyleUnderline"/>
          <w:highlight w:val="cyan"/>
        </w:rPr>
        <w:t xml:space="preserve"> </w:t>
      </w:r>
      <w:r>
        <w:rPr>
          <w:rStyle w:val="StyleUnderline"/>
        </w:rPr>
        <w:t xml:space="preserve">could </w:t>
      </w:r>
      <w:r>
        <w:rPr>
          <w:rStyle w:val="Emphasis"/>
        </w:rPr>
        <w:t>overturn</w:t>
      </w:r>
      <w:r>
        <w:rPr>
          <w:rStyle w:val="StyleUnderline"/>
        </w:rPr>
        <w:t xml:space="preserve"> the </w:t>
      </w:r>
      <w:r>
        <w:rPr>
          <w:sz w:val="14"/>
        </w:rPr>
        <w:t xml:space="preserve">favorable </w:t>
      </w:r>
      <w:r>
        <w:rPr>
          <w:rStyle w:val="Emphasis"/>
        </w:rPr>
        <w:t>regional balances</w:t>
      </w:r>
      <w:r>
        <w:rPr>
          <w:rStyle w:val="StyleUnderline"/>
        </w:rPr>
        <w:t xml:space="preserve"> that have </w:t>
      </w:r>
      <w:r>
        <w:rPr>
          <w:rStyle w:val="Emphasis"/>
        </w:rPr>
        <w:t>underpinned</w:t>
      </w:r>
      <w:r>
        <w:rPr>
          <w:rStyle w:val="StyleUnderline"/>
        </w:rPr>
        <w:t xml:space="preserve"> the U.S.-led order for decades, and that they might </w:t>
      </w:r>
      <w:r w:rsidRPr="00DF2C43">
        <w:rPr>
          <w:rStyle w:val="StyleUnderline"/>
          <w:highlight w:val="cyan"/>
        </w:rPr>
        <w:t xml:space="preserve">construct </w:t>
      </w:r>
      <w:r w:rsidRPr="00DF2C43">
        <w:rPr>
          <w:rStyle w:val="Emphasis"/>
          <w:highlight w:val="cyan"/>
        </w:rPr>
        <w:t>rival spheres of influence</w:t>
      </w:r>
      <w:r>
        <w:rPr>
          <w:sz w:val="14"/>
        </w:rPr>
        <w:t xml:space="preserve"> from which America and the liberal ideas it has long promoted would be excluded. Finally, it necessitates recognizing that </w:t>
      </w:r>
      <w:r w:rsidRPr="00DF2C43">
        <w:rPr>
          <w:rStyle w:val="StyleUnderline"/>
          <w:highlight w:val="cyan"/>
        </w:rPr>
        <w:t xml:space="preserve">great-power rivalry could lead to </w:t>
      </w:r>
      <w:r w:rsidRPr="00DF2C43">
        <w:rPr>
          <w:rStyle w:val="Emphasis"/>
          <w:highlight w:val="cyan"/>
        </w:rPr>
        <w:t>great-power war</w:t>
      </w:r>
      <w:r>
        <w:rPr>
          <w:sz w:val="14"/>
        </w:rPr>
        <w:t>, a prospect that seemed to have followed the Soviet empire onto the ash heap of history.</w:t>
      </w:r>
    </w:p>
    <w:p w14:paraId="71823E9D" w14:textId="77777777" w:rsidR="00AD34CA" w:rsidRDefault="00AD34CA" w:rsidP="00AD34CA">
      <w:pPr>
        <w:rPr>
          <w:sz w:val="14"/>
        </w:rPr>
      </w:pPr>
      <w:r>
        <w:rPr>
          <w:sz w:val="14"/>
        </w:rPr>
        <w:t xml:space="preserve">Both </w:t>
      </w:r>
      <w:r w:rsidRPr="00DF2C43">
        <w:rPr>
          <w:rStyle w:val="Emphasis"/>
          <w:highlight w:val="cyan"/>
        </w:rPr>
        <w:t>Beijing</w:t>
      </w:r>
      <w:r w:rsidRPr="00DF2C43">
        <w:rPr>
          <w:rStyle w:val="StyleUnderline"/>
          <w:highlight w:val="cyan"/>
        </w:rPr>
        <w:t xml:space="preserve"> and </w:t>
      </w:r>
      <w:r w:rsidRPr="00DF2C43">
        <w:rPr>
          <w:rStyle w:val="Emphasis"/>
          <w:highlight w:val="cyan"/>
        </w:rPr>
        <w:t>Moscow</w:t>
      </w:r>
      <w:r w:rsidRPr="00DF2C43">
        <w:rPr>
          <w:rStyle w:val="StyleUnderline"/>
          <w:highlight w:val="cyan"/>
        </w:rPr>
        <w:t xml:space="preserve"> are</w:t>
      </w:r>
      <w:r>
        <w:rPr>
          <w:sz w:val="14"/>
        </w:rPr>
        <w:t>, after all, optimizing their forces and</w:t>
      </w:r>
      <w:r>
        <w:rPr>
          <w:rStyle w:val="StyleUnderline"/>
        </w:rPr>
        <w:t xml:space="preserve"> </w:t>
      </w:r>
      <w:r w:rsidRPr="00DF2C43">
        <w:rPr>
          <w:rStyle w:val="Emphasis"/>
          <w:highlight w:val="cyan"/>
        </w:rPr>
        <w:t>exercising aggressively</w:t>
      </w:r>
      <w:r>
        <w:rPr>
          <w:rStyle w:val="StyleUnderline"/>
        </w:rPr>
        <w:t xml:space="preserve"> </w:t>
      </w:r>
      <w:r>
        <w:rPr>
          <w:sz w:val="14"/>
        </w:rPr>
        <w:t>in preparation</w:t>
      </w:r>
      <w:r>
        <w:rPr>
          <w:rStyle w:val="StyleUnderline"/>
        </w:rPr>
        <w:t xml:space="preserve"> </w:t>
      </w:r>
      <w:r w:rsidRPr="00DF2C43">
        <w:rPr>
          <w:rStyle w:val="StyleUnderline"/>
          <w:highlight w:val="cyan"/>
        </w:rPr>
        <w:t>for</w:t>
      </w:r>
      <w:r>
        <w:rPr>
          <w:rStyle w:val="StyleUnderline"/>
        </w:rPr>
        <w:t xml:space="preserve"> </w:t>
      </w:r>
      <w:r>
        <w:rPr>
          <w:sz w:val="14"/>
        </w:rPr>
        <w:t>potential</w:t>
      </w:r>
      <w:r>
        <w:rPr>
          <w:rStyle w:val="StyleUnderline"/>
        </w:rPr>
        <w:t xml:space="preserve"> </w:t>
      </w:r>
      <w:r w:rsidRPr="00DF2C43">
        <w:rPr>
          <w:rStyle w:val="Emphasis"/>
          <w:highlight w:val="cyan"/>
        </w:rPr>
        <w:t>conflicts</w:t>
      </w:r>
      <w:r>
        <w:rPr>
          <w:rStyle w:val="StyleUnderline"/>
        </w:rPr>
        <w:t xml:space="preserve"> </w:t>
      </w:r>
      <w:r>
        <w:rPr>
          <w:sz w:val="14"/>
        </w:rPr>
        <w:t xml:space="preserve">with the United States and its allies; </w:t>
      </w:r>
      <w:r>
        <w:rPr>
          <w:rStyle w:val="StyleUnderline"/>
        </w:rPr>
        <w:t xml:space="preserve">Russian doctrine </w:t>
      </w:r>
      <w:r>
        <w:rPr>
          <w:sz w:val="14"/>
        </w:rPr>
        <w:t>explicitly</w:t>
      </w:r>
      <w:r>
        <w:rPr>
          <w:rStyle w:val="StyleUnderline"/>
        </w:rPr>
        <w:t xml:space="preserve"> </w:t>
      </w:r>
      <w:r w:rsidRPr="00DF2C43">
        <w:rPr>
          <w:rStyle w:val="StyleUnderline"/>
          <w:highlight w:val="cyan"/>
        </w:rPr>
        <w:t>emphasizes the</w:t>
      </w:r>
      <w:r>
        <w:rPr>
          <w:sz w:val="14"/>
        </w:rPr>
        <w:t xml:space="preserve"> limited </w:t>
      </w:r>
      <w:r w:rsidRPr="00DF2C43">
        <w:rPr>
          <w:rStyle w:val="StyleUnderline"/>
          <w:highlight w:val="cyan"/>
        </w:rPr>
        <w:t xml:space="preserve">use of </w:t>
      </w:r>
      <w:r w:rsidRPr="00DF2C43">
        <w:rPr>
          <w:rStyle w:val="Emphasis"/>
          <w:highlight w:val="cyan"/>
        </w:rPr>
        <w:t>nuclear weapons</w:t>
      </w:r>
      <w:r>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Pr>
          <w:rStyle w:val="StyleUnderline"/>
        </w:rPr>
        <w:t>The world</w:t>
      </w:r>
      <w:r>
        <w:rPr>
          <w:sz w:val="14"/>
        </w:rPr>
        <w:t xml:space="preserve"> has not yet returned to the epic clashes for global dominance that characterized the twentieth century, but it </w:t>
      </w:r>
      <w:r>
        <w:rPr>
          <w:rStyle w:val="StyleUnderline"/>
        </w:rPr>
        <w:t xml:space="preserve">has returned to </w:t>
      </w:r>
      <w:r>
        <w:rPr>
          <w:sz w:val="14"/>
        </w:rPr>
        <w:t>the historical norm of</w:t>
      </w:r>
      <w:r>
        <w:rPr>
          <w:rStyle w:val="StyleUnderline"/>
        </w:rPr>
        <w:t xml:space="preserve"> </w:t>
      </w:r>
      <w:r>
        <w:rPr>
          <w:rStyle w:val="Emphasis"/>
        </w:rPr>
        <w:t>great-power struggle</w:t>
      </w:r>
      <w:r>
        <w:rPr>
          <w:sz w:val="14"/>
        </w:rPr>
        <w:t>, with all the associated dangers.</w:t>
      </w:r>
    </w:p>
    <w:p w14:paraId="2CA910C3" w14:textId="77777777" w:rsidR="00AD34CA" w:rsidRDefault="00AD34CA" w:rsidP="00AD34CA">
      <w:pPr>
        <w:rPr>
          <w:rStyle w:val="Emphasis"/>
        </w:rPr>
      </w:pPr>
      <w:r>
        <w:rPr>
          <w:sz w:val="14"/>
        </w:rPr>
        <w:t xml:space="preserve">Those dangers may be even greater than most observers appreciate, because if today’s great-power competitions are still most intense at the regional level, who is to say where these competitions will end? By all appearances, </w:t>
      </w:r>
      <w:r w:rsidRPr="00DF2C43">
        <w:rPr>
          <w:rStyle w:val="StyleUnderline"/>
          <w:highlight w:val="cyan"/>
        </w:rPr>
        <w:t xml:space="preserve">Russia </w:t>
      </w:r>
      <w:r>
        <w:rPr>
          <w:rStyle w:val="Emphasis"/>
        </w:rPr>
        <w:t>does not simply want to be</w:t>
      </w:r>
      <w:r>
        <w:rPr>
          <w:rStyle w:val="StyleUnderline"/>
        </w:rPr>
        <w:t xml:space="preserve"> a “</w:t>
      </w:r>
      <w:r>
        <w:rPr>
          <w:rStyle w:val="Emphasis"/>
        </w:rPr>
        <w:t>regional power</w:t>
      </w:r>
      <w:r>
        <w:rPr>
          <w:rStyle w:val="StyleUnderline"/>
        </w:rPr>
        <w:t>”</w:t>
      </w:r>
      <w:r>
        <w:rPr>
          <w:sz w:val="14"/>
        </w:rPr>
        <w:t xml:space="preserve"> (as Obama cuttingly described it) that dominates South Ossetia and Crimea.37 </w:t>
      </w:r>
      <w:r>
        <w:rPr>
          <w:rStyle w:val="StyleUnderline"/>
        </w:rPr>
        <w:t xml:space="preserve">It </w:t>
      </w:r>
      <w:r w:rsidRPr="00DF2C43">
        <w:rPr>
          <w:rStyle w:val="Emphasis"/>
          <w:highlight w:val="cyan"/>
        </w:rPr>
        <w:t>aspires</w:t>
      </w:r>
      <w:r w:rsidRPr="00DF2C43">
        <w:rPr>
          <w:rStyle w:val="StyleUnderline"/>
          <w:highlight w:val="cyan"/>
        </w:rPr>
        <w:t xml:space="preserve"> to</w:t>
      </w:r>
      <w:r>
        <w:rPr>
          <w:rStyle w:val="StyleUnderline"/>
        </w:rPr>
        <w:t xml:space="preserve"> the </w:t>
      </w:r>
      <w:r>
        <w:rPr>
          <w:sz w:val="14"/>
        </w:rPr>
        <w:t xml:space="preserve">deep </w:t>
      </w:r>
      <w:r w:rsidRPr="00DF2C43">
        <w:rPr>
          <w:sz w:val="14"/>
        </w:rPr>
        <w:t>Europe</w:t>
      </w:r>
      <w:r w:rsidRPr="00DF2C43">
        <w:rPr>
          <w:rStyle w:val="Emphasis"/>
          <w:highlight w:val="cyan"/>
        </w:rPr>
        <w:t>an</w:t>
      </w:r>
      <w:r>
        <w:rPr>
          <w:rStyle w:val="StyleUnderline"/>
        </w:rPr>
        <w:t xml:space="preserve"> and </w:t>
      </w:r>
      <w:r w:rsidRPr="00DF2C43">
        <w:rPr>
          <w:rStyle w:val="Emphasis"/>
          <w:highlight w:val="cyan"/>
        </w:rPr>
        <w:t>extra-regional impact</w:t>
      </w:r>
      <w:r>
        <w:rPr>
          <w:rStyle w:val="StyleUnderline"/>
        </w:rPr>
        <w:t xml:space="preserve"> </w:t>
      </w:r>
      <w:r>
        <w:rPr>
          <w:sz w:val="14"/>
        </w:rPr>
        <w:t xml:space="preserve">that previous incarnations of the Russian state enjoyed. Why else would Putin boast about how far his troops can drive into Eastern Europe? </w:t>
      </w:r>
      <w:r>
        <w:rPr>
          <w:rStyle w:val="Emphasis"/>
        </w:rPr>
        <w:t>Why else</w:t>
      </w:r>
      <w:r>
        <w:rPr>
          <w:rStyle w:val="StyleUnderline"/>
        </w:rPr>
        <w:t xml:space="preserve"> would Moscow</w:t>
      </w:r>
      <w:r>
        <w:rPr>
          <w:sz w:val="14"/>
        </w:rPr>
        <w:t xml:space="preserve"> be </w:t>
      </w:r>
      <w:r>
        <w:rPr>
          <w:rStyle w:val="Emphasis"/>
        </w:rPr>
        <w:t>deploy</w:t>
      </w:r>
      <w:r>
        <w:rPr>
          <w:sz w:val="14"/>
          <w:szCs w:val="16"/>
        </w:rPr>
        <w:t>ing</w:t>
      </w:r>
      <w:r>
        <w:rPr>
          <w:sz w:val="14"/>
        </w:rPr>
        <w:t xml:space="preserve"> military power </w:t>
      </w:r>
      <w:r>
        <w:rPr>
          <w:rStyle w:val="StyleUnderline"/>
        </w:rPr>
        <w:t xml:space="preserve">into the </w:t>
      </w:r>
      <w:r>
        <w:rPr>
          <w:rStyle w:val="Emphasis"/>
        </w:rPr>
        <w:t>Midd</w:t>
      </w:r>
      <w:r>
        <w:rPr>
          <w:sz w:val="14"/>
        </w:rPr>
        <w:t xml:space="preserve">le </w:t>
      </w:r>
      <w:r>
        <w:rPr>
          <w:rStyle w:val="Emphasis"/>
        </w:rPr>
        <w:t>East?</w:t>
      </w:r>
      <w:r>
        <w:rPr>
          <w:sz w:val="14"/>
        </w:rPr>
        <w:t xml:space="preserve"> Why else would it be continuing to cultivate intelligence and military relationships in regions as remote as Latin America?</w:t>
      </w:r>
    </w:p>
    <w:p w14:paraId="6CF4C8E7" w14:textId="77777777" w:rsidR="00AD34CA" w:rsidRDefault="00AD34CA" w:rsidP="00AD34CA">
      <w:pPr>
        <w:rPr>
          <w:sz w:val="12"/>
        </w:rPr>
      </w:pPr>
      <w:r>
        <w:rPr>
          <w:sz w:val="14"/>
        </w:rPr>
        <w:t xml:space="preserve">Likewise, </w:t>
      </w:r>
      <w:r w:rsidRPr="00DF2C43">
        <w:rPr>
          <w:rStyle w:val="StyleUnderline"/>
          <w:highlight w:val="cyan"/>
        </w:rPr>
        <w:t>China</w:t>
      </w:r>
      <w:r>
        <w:rPr>
          <w:rStyle w:val="StyleUnderline"/>
        </w:rPr>
        <w:t xml:space="preserve"> </w:t>
      </w:r>
      <w:r>
        <w:rPr>
          <w:sz w:val="14"/>
        </w:rPr>
        <w:t xml:space="preserve">is today focused primarily on securing its own geopolitical neighborhood, but </w:t>
      </w:r>
      <w:r>
        <w:rPr>
          <w:rStyle w:val="StyleUnderline"/>
        </w:rPr>
        <w:t>it</w:t>
      </w:r>
      <w:r w:rsidRPr="00DF2C43">
        <w:rPr>
          <w:rStyle w:val="StyleUnderline"/>
          <w:highlight w:val="cyan"/>
        </w:rPr>
        <w:t>s</w:t>
      </w:r>
      <w:r>
        <w:rPr>
          <w:rStyle w:val="StyleUnderline"/>
        </w:rPr>
        <w:t xml:space="preserve"> </w:t>
      </w:r>
      <w:r w:rsidRPr="00DF2C43">
        <w:rPr>
          <w:rStyle w:val="StyleUnderline"/>
          <w:highlight w:val="cyan"/>
        </w:rPr>
        <w:t xml:space="preserve">ambitions </w:t>
      </w:r>
      <w:r>
        <w:rPr>
          <w:sz w:val="14"/>
        </w:rPr>
        <w:t>for tomorrow</w:t>
      </w:r>
      <w:r>
        <w:rPr>
          <w:rStyle w:val="StyleUnderline"/>
        </w:rPr>
        <w:t xml:space="preserve"> </w:t>
      </w:r>
      <w:r w:rsidRPr="00DF2C43">
        <w:rPr>
          <w:rStyle w:val="StyleUnderline"/>
          <w:highlight w:val="cyan"/>
        </w:rPr>
        <w:t>are</w:t>
      </w:r>
      <w:r>
        <w:rPr>
          <w:rStyle w:val="StyleUnderline"/>
        </w:rPr>
        <w:t xml:space="preserve"> </w:t>
      </w:r>
      <w:r>
        <w:rPr>
          <w:sz w:val="14"/>
        </w:rPr>
        <w:t>clearly much</w:t>
      </w:r>
      <w:r>
        <w:rPr>
          <w:rStyle w:val="Emphasis"/>
        </w:rPr>
        <w:t xml:space="preserve"> </w:t>
      </w:r>
      <w:r w:rsidRPr="00DF2C43">
        <w:rPr>
          <w:rStyle w:val="Emphasis"/>
          <w:highlight w:val="cyan"/>
        </w:rPr>
        <w:t>bold</w:t>
      </w:r>
      <w:r w:rsidRPr="00DF2C43">
        <w:rPr>
          <w:rStyle w:val="Emphasis"/>
        </w:rPr>
        <w:t>e</w:t>
      </w:r>
      <w:r>
        <w:rPr>
          <w:rStyle w:val="Emphasis"/>
        </w:rPr>
        <w:t xml:space="preserve">r. </w:t>
      </w:r>
      <w:r>
        <w:rPr>
          <w:sz w:val="14"/>
        </w:rPr>
        <w:t xml:space="preserve">Beijing probably does not envision itself fully overthrowing the international order, simply because it has profited far too much from the U.S.-anchored global economy. Yet China has nonetheless </w:t>
      </w:r>
      <w:r>
        <w:rPr>
          <w:sz w:val="12"/>
        </w:rPr>
        <w:t>positioned itself for a global challenge to U.S. influence</w:t>
      </w:r>
      <w:r>
        <w:rPr>
          <w:rStyle w:val="StyleUnderline"/>
        </w:rPr>
        <w:t>.</w:t>
      </w:r>
      <w:r>
        <w:rPr>
          <w:sz w:val="12"/>
        </w:rPr>
        <w:t xml:space="preserve"> </w:t>
      </w:r>
      <w:r w:rsidRPr="00DF2C43">
        <w:rPr>
          <w:rStyle w:val="StyleUnderline"/>
          <w:highlight w:val="cyan"/>
        </w:rPr>
        <w:t xml:space="preserve">Chinese military forces are deploying </w:t>
      </w:r>
      <w:r>
        <w:rPr>
          <w:rStyle w:val="Emphasis"/>
        </w:rPr>
        <w:t>ever farther</w:t>
      </w:r>
      <w:r>
        <w:rPr>
          <w:rStyle w:val="StyleUnderline"/>
        </w:rPr>
        <w:t xml:space="preserve"> </w:t>
      </w:r>
      <w:r>
        <w:rPr>
          <w:sz w:val="12"/>
        </w:rPr>
        <w:t>from China’s immediate periphery;</w:t>
      </w:r>
      <w:r>
        <w:rPr>
          <w:rStyle w:val="StyleUnderline"/>
        </w:rPr>
        <w:t xml:space="preserve"> Beijing has </w:t>
      </w:r>
      <w:r>
        <w:rPr>
          <w:rStyle w:val="Emphasis"/>
        </w:rPr>
        <w:t>projected power</w:t>
      </w:r>
      <w:r>
        <w:rPr>
          <w:rStyle w:val="StyleUnderline"/>
        </w:rPr>
        <w:t xml:space="preserve"> </w:t>
      </w:r>
      <w:r w:rsidRPr="00DF2C43">
        <w:rPr>
          <w:rStyle w:val="StyleUnderline"/>
          <w:highlight w:val="cyan"/>
        </w:rPr>
        <w:t xml:space="preserve">into the </w:t>
      </w:r>
      <w:r w:rsidRPr="00DF2C43">
        <w:rPr>
          <w:rStyle w:val="Emphasis"/>
          <w:highlight w:val="cyan"/>
        </w:rPr>
        <w:t>Arctic</w:t>
      </w:r>
      <w:r w:rsidRPr="00DF2C43">
        <w:rPr>
          <w:rStyle w:val="StyleUnderline"/>
          <w:highlight w:val="cyan"/>
        </w:rPr>
        <w:t xml:space="preserve"> and </w:t>
      </w:r>
      <w:r w:rsidRPr="00DF2C43">
        <w:rPr>
          <w:rStyle w:val="Emphasis"/>
          <w:highlight w:val="cyan"/>
        </w:rPr>
        <w:t>established bases</w:t>
      </w:r>
      <w:r>
        <w:rPr>
          <w:rStyle w:val="StyleUnderline"/>
        </w:rPr>
        <w:t xml:space="preserve"> </w:t>
      </w:r>
      <w:r>
        <w:rPr>
          <w:sz w:val="12"/>
        </w:rPr>
        <w:t>and logistical points</w:t>
      </w:r>
      <w:r>
        <w:rPr>
          <w:rStyle w:val="StyleUnderline"/>
        </w:rPr>
        <w:t xml:space="preserve"> </w:t>
      </w:r>
      <w:r w:rsidRPr="00DF2C43">
        <w:rPr>
          <w:rStyle w:val="StyleUnderline"/>
          <w:highlight w:val="cyan"/>
        </w:rPr>
        <w:t>in</w:t>
      </w:r>
      <w:r>
        <w:rPr>
          <w:rStyle w:val="StyleUnderline"/>
        </w:rPr>
        <w:t xml:space="preserve"> the </w:t>
      </w:r>
      <w:r w:rsidRPr="00DF2C43">
        <w:rPr>
          <w:rStyle w:val="Emphasis"/>
          <w:highlight w:val="cyan"/>
        </w:rPr>
        <w:t>India</w:t>
      </w:r>
      <w:r>
        <w:rPr>
          <w:rStyle w:val="Emphasis"/>
        </w:rPr>
        <w:t xml:space="preserve">n </w:t>
      </w:r>
      <w:r>
        <w:rPr>
          <w:sz w:val="12"/>
        </w:rPr>
        <w:t>Ocean</w:t>
      </w:r>
      <w:r>
        <w:rPr>
          <w:rStyle w:val="StyleUnderline"/>
        </w:rPr>
        <w:t xml:space="preserve"> </w:t>
      </w:r>
      <w:r w:rsidRPr="00DF2C43">
        <w:rPr>
          <w:rStyle w:val="StyleUnderline"/>
          <w:highlight w:val="cyan"/>
        </w:rPr>
        <w:t>and</w:t>
      </w:r>
      <w:r>
        <w:rPr>
          <w:rStyle w:val="StyleUnderline"/>
        </w:rPr>
        <w:t xml:space="preserve"> </w:t>
      </w:r>
      <w:r>
        <w:rPr>
          <w:sz w:val="12"/>
        </w:rPr>
        <w:t>Horn of</w:t>
      </w:r>
      <w:r>
        <w:rPr>
          <w:rStyle w:val="Emphasis"/>
        </w:rPr>
        <w:t xml:space="preserve"> </w:t>
      </w:r>
      <w:r w:rsidRPr="00DF2C43">
        <w:rPr>
          <w:rStyle w:val="Emphasis"/>
          <w:highlight w:val="cyan"/>
        </w:rPr>
        <w:t>Africa</w:t>
      </w:r>
      <w:r>
        <w:rPr>
          <w:sz w:val="12"/>
        </w:rPr>
        <w:t xml:space="preserve">.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w:t>
      </w:r>
      <w:r>
        <w:rPr>
          <w:rStyle w:val="StyleUnderline"/>
        </w:rPr>
        <w:t>Xi</w:t>
      </w:r>
      <w:r>
        <w:rPr>
          <w:sz w:val="12"/>
        </w:rPr>
        <w:t xml:space="preserve"> Jinping </w:t>
      </w:r>
      <w:r>
        <w:rPr>
          <w:rStyle w:val="StyleUnderline"/>
        </w:rPr>
        <w:t>told the</w:t>
      </w:r>
      <w:r>
        <w:rPr>
          <w:sz w:val="12"/>
        </w:rPr>
        <w:t xml:space="preserve"> Nineteenth National Congress of the</w:t>
      </w:r>
      <w:r>
        <w:rPr>
          <w:rStyle w:val="StyleUnderline"/>
        </w:rPr>
        <w:t xml:space="preserve"> C</w:t>
      </w:r>
      <w:r>
        <w:rPr>
          <w:sz w:val="12"/>
        </w:rPr>
        <w:t>hinese</w:t>
      </w:r>
      <w:r>
        <w:rPr>
          <w:rStyle w:val="StyleUnderline"/>
        </w:rPr>
        <w:t xml:space="preserve"> C</w:t>
      </w:r>
      <w:r>
        <w:rPr>
          <w:sz w:val="12"/>
        </w:rPr>
        <w:t>ommunis</w:t>
      </w:r>
      <w:r>
        <w:rPr>
          <w:rStyle w:val="StyleUnderline"/>
        </w:rPr>
        <w:t>t P</w:t>
      </w:r>
      <w:r>
        <w:rPr>
          <w:sz w:val="12"/>
        </w:rPr>
        <w:t xml:space="preserve">arty that </w:t>
      </w:r>
      <w:r w:rsidRPr="00DF2C43">
        <w:rPr>
          <w:rStyle w:val="StyleUnderline"/>
          <w:highlight w:val="cyan"/>
        </w:rPr>
        <w:t>Beijing could</w:t>
      </w:r>
      <w:r>
        <w:rPr>
          <w:sz w:val="12"/>
        </w:rPr>
        <w:t xml:space="preserve"> now “</w:t>
      </w:r>
      <w:r>
        <w:rPr>
          <w:rStyle w:val="Emphasis"/>
        </w:rPr>
        <w:t xml:space="preserve">take center stage </w:t>
      </w:r>
      <w:r>
        <w:rPr>
          <w:rStyle w:val="StyleUnderline"/>
        </w:rPr>
        <w:t>in the world”</w:t>
      </w:r>
      <w:r>
        <w:rPr>
          <w:sz w:val="12"/>
        </w:rPr>
        <w:t xml:space="preserve"> </w:t>
      </w:r>
      <w:r>
        <w:rPr>
          <w:rStyle w:val="StyleUnderline"/>
        </w:rPr>
        <w:t xml:space="preserve">and </w:t>
      </w:r>
      <w:r w:rsidRPr="00DF2C43">
        <w:rPr>
          <w:rStyle w:val="StyleUnderline"/>
          <w:highlight w:val="cyan"/>
        </w:rPr>
        <w:t xml:space="preserve">act as an </w:t>
      </w:r>
      <w:r w:rsidRPr="00DF2C43">
        <w:rPr>
          <w:rStyle w:val="Emphasis"/>
          <w:highlight w:val="cyan"/>
        </w:rPr>
        <w:t>alternative</w:t>
      </w:r>
      <w:r w:rsidRPr="00DF2C43">
        <w:rPr>
          <w:rStyle w:val="StyleUnderline"/>
          <w:highlight w:val="cyan"/>
        </w:rPr>
        <w:t xml:space="preserve"> to </w:t>
      </w:r>
      <w:r w:rsidRPr="00DF2C43">
        <w:rPr>
          <w:rStyle w:val="Emphasis"/>
          <w:highlight w:val="cyan"/>
        </w:rPr>
        <w:t>U.S. leadership</w:t>
      </w:r>
      <w:r>
        <w:rPr>
          <w:sz w:val="12"/>
        </w:rPr>
        <w:t>.38</w:t>
      </w:r>
    </w:p>
    <w:p w14:paraId="05CC2B60" w14:textId="77777777" w:rsidR="00AD34CA" w:rsidRDefault="00AD34CA" w:rsidP="00AD34CA">
      <w:pPr>
        <w:rPr>
          <w:sz w:val="12"/>
        </w:rPr>
      </w:pPr>
      <w:r>
        <w:rPr>
          <w:sz w:val="12"/>
        </w:rPr>
        <w:t xml:space="preserve">These ambitions may or may not be realistic. But they demonstrate just how significantly the world’s leading authoritarian powers desire to shift the global environment over time. The </w:t>
      </w:r>
      <w:r w:rsidRPr="00DF2C43">
        <w:rPr>
          <w:rStyle w:val="Emphasis"/>
          <w:highlight w:val="cyan"/>
        </w:rPr>
        <w:t>revisionism</w:t>
      </w:r>
      <w:r>
        <w:rPr>
          <w:sz w:val="12"/>
        </w:rPr>
        <w:t xml:space="preserve"> we are seeing today </w:t>
      </w:r>
      <w:r>
        <w:rPr>
          <w:rStyle w:val="StyleUnderline"/>
        </w:rPr>
        <w:t>may t</w:t>
      </w:r>
      <w:r>
        <w:rPr>
          <w:sz w:val="12"/>
        </w:rPr>
        <w:t>herefore</w:t>
      </w:r>
      <w:r>
        <w:rPr>
          <w:rStyle w:val="StyleUnderline"/>
        </w:rPr>
        <w:t xml:space="preserve"> be </w:t>
      </w:r>
      <w:r>
        <w:rPr>
          <w:rStyle w:val="Emphasis"/>
        </w:rPr>
        <w:t>only</w:t>
      </w:r>
      <w:r w:rsidRPr="00DF2C43">
        <w:rPr>
          <w:rStyle w:val="Emphasis"/>
        </w:rPr>
        <w:t xml:space="preserve"> </w:t>
      </w:r>
      <w:r>
        <w:rPr>
          <w:rStyle w:val="Emphasis"/>
        </w:rPr>
        <w:t>the beginning</w:t>
      </w:r>
      <w:r>
        <w:rPr>
          <w:sz w:val="12"/>
        </w:rPr>
        <w:t>. As China’s power continues to grow, or if it is successful in dominating the Western Pacific, it</w:t>
      </w:r>
      <w:r>
        <w:rPr>
          <w:rStyle w:val="StyleUnderline"/>
        </w:rPr>
        <w:t xml:space="preserve"> will </w:t>
      </w:r>
      <w:r>
        <w:rPr>
          <w:sz w:val="12"/>
        </w:rPr>
        <w:t>surely</w:t>
      </w:r>
      <w:r>
        <w:rPr>
          <w:rStyle w:val="Emphasis"/>
        </w:rPr>
        <w:t xml:space="preserve"> </w:t>
      </w:r>
      <w:r w:rsidRPr="00DF2C43">
        <w:rPr>
          <w:rStyle w:val="Emphasis"/>
          <w:highlight w:val="cyan"/>
        </w:rPr>
        <w:t>move on</w:t>
      </w:r>
      <w:r w:rsidRPr="00DF2C43">
        <w:rPr>
          <w:rStyle w:val="StyleUnderline"/>
          <w:highlight w:val="cyan"/>
        </w:rPr>
        <w:t xml:space="preserve"> to </w:t>
      </w:r>
      <w:r w:rsidRPr="00DF2C43">
        <w:rPr>
          <w:rStyle w:val="Emphasis"/>
          <w:highlight w:val="cyan"/>
        </w:rPr>
        <w:t>grander endeavors</w:t>
      </w:r>
      <w:r>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DF2C43">
        <w:rPr>
          <w:rStyle w:val="Emphasis"/>
          <w:highlight w:val="cyan"/>
        </w:rPr>
        <w:t>geopolitical revisionism</w:t>
      </w:r>
      <w:r>
        <w:rPr>
          <w:rStyle w:val="StyleUnderline"/>
        </w:rPr>
        <w:t xml:space="preserve"> </w:t>
      </w:r>
      <w:r>
        <w:rPr>
          <w:sz w:val="12"/>
        </w:rPr>
        <w:t>by unsatisfied major powers</w:t>
      </w:r>
      <w:r>
        <w:rPr>
          <w:rStyle w:val="StyleUnderline"/>
        </w:rPr>
        <w:t xml:space="preserve"> </w:t>
      </w:r>
      <w:r w:rsidRPr="00DF2C43">
        <w:rPr>
          <w:rStyle w:val="StyleUnderline"/>
          <w:highlight w:val="cyan"/>
        </w:rPr>
        <w:t>has</w:t>
      </w:r>
      <w:r>
        <w:rPr>
          <w:rStyle w:val="StyleUnderline"/>
        </w:rPr>
        <w:t xml:space="preserve"> </w:t>
      </w:r>
      <w:r>
        <w:rPr>
          <w:sz w:val="12"/>
        </w:rPr>
        <w:t>so often</w:t>
      </w:r>
      <w:r>
        <w:rPr>
          <w:rStyle w:val="StyleUnderline"/>
        </w:rPr>
        <w:t xml:space="preserve"> </w:t>
      </w:r>
      <w:r w:rsidRPr="00DF2C43">
        <w:rPr>
          <w:rStyle w:val="StyleUnderline"/>
          <w:highlight w:val="cyan"/>
        </w:rPr>
        <w:t xml:space="preserve">presaged </w:t>
      </w:r>
      <w:r w:rsidRPr="00DF2C43">
        <w:rPr>
          <w:rStyle w:val="Emphasis"/>
          <w:highlight w:val="cyan"/>
        </w:rPr>
        <w:t>intensifying international conflict</w:t>
      </w:r>
      <w:r>
        <w:rPr>
          <w:rStyle w:val="StyleUnderline"/>
        </w:rPr>
        <w:t>,</w:t>
      </w:r>
      <w:r>
        <w:rPr>
          <w:sz w:val="12"/>
        </w:rPr>
        <w:t xml:space="preserve"> confrontation, </w:t>
      </w:r>
      <w:r w:rsidRPr="00DF2C43">
        <w:rPr>
          <w:rStyle w:val="StyleUnderline"/>
          <w:highlight w:val="cyan"/>
        </w:rPr>
        <w:t>and</w:t>
      </w:r>
      <w:r>
        <w:rPr>
          <w:rStyle w:val="StyleUnderline"/>
        </w:rPr>
        <w:t xml:space="preserve"> </w:t>
      </w:r>
      <w:r>
        <w:rPr>
          <w:sz w:val="12"/>
        </w:rPr>
        <w:t>even</w:t>
      </w:r>
      <w:r>
        <w:rPr>
          <w:rStyle w:val="StyleUnderline"/>
        </w:rPr>
        <w:t xml:space="preserve"> </w:t>
      </w:r>
      <w:r w:rsidRPr="00DF2C43">
        <w:rPr>
          <w:rStyle w:val="Emphasis"/>
          <w:highlight w:val="cyan"/>
        </w:rPr>
        <w:t>war</w:t>
      </w:r>
      <w:r>
        <w:rPr>
          <w:sz w:val="12"/>
        </w:rPr>
        <w:t>. The great-power behavior occurring today represents the warning light flashing on the dashboard. It tells us there may be still-greater traumas to come.</w:t>
      </w:r>
    </w:p>
    <w:p w14:paraId="04A8B342" w14:textId="77777777" w:rsidR="00AD34CA" w:rsidRDefault="00AD34CA" w:rsidP="00AD34CA">
      <w:pPr>
        <w:rPr>
          <w:rStyle w:val="StyleUnderline"/>
        </w:rPr>
      </w:pPr>
      <w:r>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DF2C43">
        <w:rPr>
          <w:rStyle w:val="StyleUnderline"/>
          <w:highlight w:val="cyan"/>
        </w:rPr>
        <w:t>America should</w:t>
      </w:r>
      <w:r>
        <w:rPr>
          <w:rStyle w:val="StyleUnderline"/>
        </w:rPr>
        <w:t xml:space="preserve"> </w:t>
      </w:r>
      <w:r>
        <w:rPr>
          <w:sz w:val="12"/>
        </w:rPr>
        <w:t xml:space="preserve">aggressively </w:t>
      </w:r>
      <w:r w:rsidRPr="00DF2C43">
        <w:rPr>
          <w:rStyle w:val="Emphasis"/>
          <w:highlight w:val="cyan"/>
        </w:rPr>
        <w:t>bolster its defenses</w:t>
      </w:r>
      <w:r w:rsidRPr="00DF2C43">
        <w:rPr>
          <w:rStyle w:val="StyleUnderline"/>
          <w:highlight w:val="cyan"/>
        </w:rPr>
        <w:t>,</w:t>
      </w:r>
      <w:r>
        <w:rPr>
          <w:rStyle w:val="StyleUnderline"/>
        </w:rPr>
        <w:t xml:space="preserve"> </w:t>
      </w:r>
      <w:r>
        <w:rPr>
          <w:sz w:val="12"/>
        </w:rPr>
        <w:t>with an eye to preserving and perhaps even selectively advancing its remarkable achievements.</w:t>
      </w:r>
    </w:p>
    <w:p w14:paraId="23C294B1" w14:textId="4D32A600" w:rsidR="00B866D3" w:rsidRDefault="00B866D3" w:rsidP="00AD34CA"/>
    <w:p w14:paraId="2B173148" w14:textId="33CA647C" w:rsidR="00B866D3" w:rsidRDefault="00B866D3" w:rsidP="00AD34CA"/>
    <w:p w14:paraId="767DADE7" w14:textId="18B7A521" w:rsidR="00B866D3" w:rsidRDefault="00B866D3" w:rsidP="00B866D3">
      <w:pPr>
        <w:pStyle w:val="Heading3"/>
      </w:pPr>
      <w:r>
        <w:lastRenderedPageBreak/>
        <w:t>Underview</w:t>
      </w:r>
    </w:p>
    <w:p w14:paraId="2A8F4D5C" w14:textId="77777777" w:rsidR="006A3D50" w:rsidRPr="000B589C" w:rsidRDefault="006A3D50" w:rsidP="006A3D50">
      <w:pPr>
        <w:pStyle w:val="Heading4"/>
        <w:rPr>
          <w:rFonts w:asciiTheme="minorHAnsi" w:hAnsiTheme="minorHAnsi" w:cstheme="minorHAnsi"/>
          <w:bCs/>
        </w:rPr>
      </w:pPr>
      <w:r w:rsidRPr="000B589C">
        <w:rPr>
          <w:rFonts w:asciiTheme="minorHAnsi" w:hAnsiTheme="minorHAnsi" w:cstheme="minorHAnsi"/>
          <w:bCs/>
        </w:rPr>
        <w:t>Presumption negates – infinite ways for something to be false but only one way for them to be true</w:t>
      </w:r>
      <w:r>
        <w:rPr>
          <w:rFonts w:asciiTheme="minorHAnsi" w:hAnsiTheme="minorHAnsi" w:cstheme="minorHAnsi"/>
          <w:bCs/>
        </w:rPr>
        <w:t>, and the aff has the burden of proof.</w:t>
      </w:r>
      <w:r w:rsidRPr="000B589C">
        <w:rPr>
          <w:rFonts w:asciiTheme="minorHAnsi" w:hAnsiTheme="minorHAnsi" w:cstheme="minorHAnsi"/>
          <w:bCs/>
        </w:rPr>
        <w:t xml:space="preserve"> Permissibility negates –</w:t>
      </w:r>
      <w:r>
        <w:rPr>
          <w:rFonts w:asciiTheme="minorHAnsi" w:hAnsiTheme="minorHAnsi" w:cstheme="minorHAnsi"/>
          <w:bCs/>
        </w:rPr>
        <w:t xml:space="preserve"> doing the aff isn’t obligatory then the squo is permissible</w:t>
      </w:r>
      <w:r w:rsidRPr="000B589C">
        <w:rPr>
          <w:rFonts w:asciiTheme="minorHAnsi" w:hAnsiTheme="minorHAnsi" w:cstheme="minorHAnsi"/>
          <w:bCs/>
        </w:rPr>
        <w:t>.</w:t>
      </w:r>
      <w:r>
        <w:rPr>
          <w:rFonts w:asciiTheme="minorHAnsi" w:hAnsiTheme="minorHAnsi" w:cstheme="minorHAnsi"/>
          <w:bCs/>
        </w:rPr>
        <w:t xml:space="preserve"> </w:t>
      </w:r>
    </w:p>
    <w:p w14:paraId="5846A91F" w14:textId="56978568" w:rsidR="00B866D3" w:rsidRDefault="00B866D3" w:rsidP="00B866D3"/>
    <w:p w14:paraId="0DE5CF76" w14:textId="3EB38B6C" w:rsidR="006A3D50" w:rsidRDefault="006A3D50" w:rsidP="006A3D50">
      <w:pPr>
        <w:pStyle w:val="Heading1"/>
      </w:pPr>
      <w:r>
        <w:lastRenderedPageBreak/>
        <w:t>Case</w:t>
      </w:r>
    </w:p>
    <w:p w14:paraId="08F87A24" w14:textId="3FC9FF2C" w:rsidR="006A3D50" w:rsidRDefault="006A3D50" w:rsidP="006A3D50"/>
    <w:p w14:paraId="739CB070" w14:textId="77777777" w:rsidR="00B866D3" w:rsidRPr="00AD34CA" w:rsidRDefault="00B866D3" w:rsidP="00AD34CA"/>
    <w:sectPr w:rsidR="00B866D3" w:rsidRPr="00AD34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B3219"/>
    <w:rsid w:val="000139A3"/>
    <w:rsid w:val="000246D7"/>
    <w:rsid w:val="000C41FA"/>
    <w:rsid w:val="00100833"/>
    <w:rsid w:val="00104529"/>
    <w:rsid w:val="00105942"/>
    <w:rsid w:val="00107396"/>
    <w:rsid w:val="00120328"/>
    <w:rsid w:val="00144A4C"/>
    <w:rsid w:val="00176AB0"/>
    <w:rsid w:val="00177B7D"/>
    <w:rsid w:val="0018322D"/>
    <w:rsid w:val="00195BC8"/>
    <w:rsid w:val="001B41A3"/>
    <w:rsid w:val="001B5638"/>
    <w:rsid w:val="001B5776"/>
    <w:rsid w:val="001E527A"/>
    <w:rsid w:val="001F78CE"/>
    <w:rsid w:val="00224245"/>
    <w:rsid w:val="00251FC7"/>
    <w:rsid w:val="002855A7"/>
    <w:rsid w:val="002B146A"/>
    <w:rsid w:val="002B5E17"/>
    <w:rsid w:val="002F4AA3"/>
    <w:rsid w:val="00315690"/>
    <w:rsid w:val="00316B75"/>
    <w:rsid w:val="00325646"/>
    <w:rsid w:val="003460F2"/>
    <w:rsid w:val="00357613"/>
    <w:rsid w:val="0038158C"/>
    <w:rsid w:val="003902BA"/>
    <w:rsid w:val="003A09E2"/>
    <w:rsid w:val="003B0028"/>
    <w:rsid w:val="00407037"/>
    <w:rsid w:val="004256A7"/>
    <w:rsid w:val="004571BB"/>
    <w:rsid w:val="004605D6"/>
    <w:rsid w:val="00480C7F"/>
    <w:rsid w:val="004C60E8"/>
    <w:rsid w:val="004E3579"/>
    <w:rsid w:val="004E728B"/>
    <w:rsid w:val="004F39E0"/>
    <w:rsid w:val="00524F25"/>
    <w:rsid w:val="00525DF1"/>
    <w:rsid w:val="00537BD5"/>
    <w:rsid w:val="0057268A"/>
    <w:rsid w:val="005D2912"/>
    <w:rsid w:val="005E29EF"/>
    <w:rsid w:val="0060057F"/>
    <w:rsid w:val="006065BD"/>
    <w:rsid w:val="00645FA9"/>
    <w:rsid w:val="00646D1B"/>
    <w:rsid w:val="00647866"/>
    <w:rsid w:val="00665003"/>
    <w:rsid w:val="006A2AD0"/>
    <w:rsid w:val="006A3D50"/>
    <w:rsid w:val="006C2375"/>
    <w:rsid w:val="006D4ECC"/>
    <w:rsid w:val="00722258"/>
    <w:rsid w:val="007243E5"/>
    <w:rsid w:val="007475A9"/>
    <w:rsid w:val="00766AE4"/>
    <w:rsid w:val="00766EA0"/>
    <w:rsid w:val="007A2226"/>
    <w:rsid w:val="007B3219"/>
    <w:rsid w:val="007F5B66"/>
    <w:rsid w:val="00823A1C"/>
    <w:rsid w:val="00845B9D"/>
    <w:rsid w:val="008566D4"/>
    <w:rsid w:val="00860984"/>
    <w:rsid w:val="008B3ECB"/>
    <w:rsid w:val="008B4E85"/>
    <w:rsid w:val="008C1B2E"/>
    <w:rsid w:val="008C74FD"/>
    <w:rsid w:val="0091627E"/>
    <w:rsid w:val="0097032B"/>
    <w:rsid w:val="009B476D"/>
    <w:rsid w:val="009C717C"/>
    <w:rsid w:val="009D2EAD"/>
    <w:rsid w:val="009D54B2"/>
    <w:rsid w:val="009E1922"/>
    <w:rsid w:val="009F7ED2"/>
    <w:rsid w:val="00A17419"/>
    <w:rsid w:val="00A93661"/>
    <w:rsid w:val="00A95652"/>
    <w:rsid w:val="00AC0AB8"/>
    <w:rsid w:val="00AD34CA"/>
    <w:rsid w:val="00AF3396"/>
    <w:rsid w:val="00B33C6D"/>
    <w:rsid w:val="00B4508F"/>
    <w:rsid w:val="00B55AD5"/>
    <w:rsid w:val="00B8057C"/>
    <w:rsid w:val="00B866D3"/>
    <w:rsid w:val="00BD6238"/>
    <w:rsid w:val="00BF593B"/>
    <w:rsid w:val="00BF773A"/>
    <w:rsid w:val="00BF7E81"/>
    <w:rsid w:val="00C13773"/>
    <w:rsid w:val="00C17CC8"/>
    <w:rsid w:val="00C57F5C"/>
    <w:rsid w:val="00C65513"/>
    <w:rsid w:val="00C83417"/>
    <w:rsid w:val="00C9604F"/>
    <w:rsid w:val="00C97097"/>
    <w:rsid w:val="00CA19AA"/>
    <w:rsid w:val="00CA4B08"/>
    <w:rsid w:val="00CB0864"/>
    <w:rsid w:val="00CC5298"/>
    <w:rsid w:val="00CD736E"/>
    <w:rsid w:val="00CD798D"/>
    <w:rsid w:val="00CE161E"/>
    <w:rsid w:val="00CF59A8"/>
    <w:rsid w:val="00D325A9"/>
    <w:rsid w:val="00D36A8A"/>
    <w:rsid w:val="00D61409"/>
    <w:rsid w:val="00D6691E"/>
    <w:rsid w:val="00D71170"/>
    <w:rsid w:val="00D85345"/>
    <w:rsid w:val="00DA1C92"/>
    <w:rsid w:val="00DA25D4"/>
    <w:rsid w:val="00DA6538"/>
    <w:rsid w:val="00DD04F7"/>
    <w:rsid w:val="00DD0675"/>
    <w:rsid w:val="00E15E75"/>
    <w:rsid w:val="00E5262C"/>
    <w:rsid w:val="00E84282"/>
    <w:rsid w:val="00E93330"/>
    <w:rsid w:val="00EC7DC4"/>
    <w:rsid w:val="00ED30CF"/>
    <w:rsid w:val="00EE5CCC"/>
    <w:rsid w:val="00F176EF"/>
    <w:rsid w:val="00F45E10"/>
    <w:rsid w:val="00F6364A"/>
    <w:rsid w:val="00F65F1F"/>
    <w:rsid w:val="00F9113A"/>
    <w:rsid w:val="00FD057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B0288"/>
  <w15:chartTrackingRefBased/>
  <w15:docId w15:val="{5001E20F-1E75-4517-B5F8-AB7EF4754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5F1F"/>
    <w:rPr>
      <w:rFonts w:ascii="Calibri" w:hAnsi="Calibri"/>
    </w:rPr>
  </w:style>
  <w:style w:type="paragraph" w:styleId="Heading1">
    <w:name w:val="heading 1"/>
    <w:aliases w:val="Pocket"/>
    <w:basedOn w:val="Normal"/>
    <w:next w:val="Normal"/>
    <w:link w:val="Heading1Char"/>
    <w:qFormat/>
    <w:rsid w:val="00F65F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5F1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F65F1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No Spacing4,No Spacing11111,No Spacing5,No Spacing21,No Spacing1111,TAG,small space,ta,T,Ch1"/>
    <w:basedOn w:val="Normal"/>
    <w:next w:val="Normal"/>
    <w:link w:val="Heading4Char"/>
    <w:uiPriority w:val="3"/>
    <w:unhideWhenUsed/>
    <w:qFormat/>
    <w:rsid w:val="00F65F1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5F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5F1F"/>
  </w:style>
  <w:style w:type="character" w:customStyle="1" w:styleId="Heading1Char">
    <w:name w:val="Heading 1 Char"/>
    <w:aliases w:val="Pocket Char"/>
    <w:basedOn w:val="DefaultParagraphFont"/>
    <w:link w:val="Heading1"/>
    <w:rsid w:val="00F65F1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5F1F"/>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F65F1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4 Char,T Char"/>
    <w:basedOn w:val="DefaultParagraphFont"/>
    <w:link w:val="Heading4"/>
    <w:uiPriority w:val="3"/>
    <w:rsid w:val="00F65F1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7"/>
    <w:qFormat/>
    <w:rsid w:val="00F65F1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65F1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F65F1F"/>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F65F1F"/>
    <w:rPr>
      <w:color w:val="auto"/>
      <w:u w:val="none"/>
    </w:rPr>
  </w:style>
  <w:style w:type="character" w:styleId="FollowedHyperlink">
    <w:name w:val="FollowedHyperlink"/>
    <w:basedOn w:val="DefaultParagraphFont"/>
    <w:uiPriority w:val="99"/>
    <w:semiHidden/>
    <w:unhideWhenUsed/>
    <w:rsid w:val="00F65F1F"/>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4571BB"/>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E93330"/>
  </w:style>
  <w:style w:type="paragraph" w:customStyle="1" w:styleId="textbold">
    <w:name w:val="text bold"/>
    <w:basedOn w:val="Normal"/>
    <w:link w:val="Emphasis"/>
    <w:uiPriority w:val="7"/>
    <w:qFormat/>
    <w:rsid w:val="004256A7"/>
    <w:pPr>
      <w:widowControl w:val="0"/>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uk-news/police-federation" TargetMode="External"/><Relationship Id="rId3" Type="http://schemas.openxmlformats.org/officeDocument/2006/relationships/styles" Target="styles.xml"/><Relationship Id="rId7" Type="http://schemas.openxmlformats.org/officeDocument/2006/relationships/hyperlink" Target="https://www.theguardian.com/money/2006/jan/28/careers.themilitary%5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stable/pdf/2023495.pdf?refreqid=excelsior%3A242cd2f9910528ef2c393803e6674416%5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15</Pages>
  <Words>5485</Words>
  <Characters>31265</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42</cp:revision>
  <dcterms:created xsi:type="dcterms:W3CDTF">2021-12-11T17:15:00Z</dcterms:created>
  <dcterms:modified xsi:type="dcterms:W3CDTF">2021-12-11T18:23:00Z</dcterms:modified>
</cp:coreProperties>
</file>