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C524" w14:textId="6B117B0D" w:rsidR="008C6126" w:rsidRDefault="00BE516E" w:rsidP="00BE516E">
      <w:pPr>
        <w:pStyle w:val="Heading2"/>
      </w:pPr>
      <w:r>
        <w:t>1</w:t>
      </w:r>
    </w:p>
    <w:p w14:paraId="2EA8726B" w14:textId="79DCD0FE" w:rsidR="00B63C8C" w:rsidRPr="005D0F0C" w:rsidRDefault="00F12B2F" w:rsidP="00B63C8C">
      <w:pPr>
        <w:pStyle w:val="Heading4"/>
        <w:rPr>
          <w:rFonts w:cs="Calibri"/>
          <w:sz w:val="16"/>
        </w:rPr>
      </w:pPr>
      <w:r w:rsidRPr="005D0F0C">
        <w:rPr>
          <w:rFonts w:cs="Calibri"/>
        </w:rPr>
        <w:t xml:space="preserve">First, prefer </w:t>
      </w:r>
      <w:proofErr w:type="spellStart"/>
      <w:r w:rsidRPr="005D0F0C">
        <w:rPr>
          <w:rFonts w:cs="Calibri"/>
        </w:rPr>
        <w:t>constitutivism</w:t>
      </w:r>
      <w:proofErr w:type="spellEnd"/>
      <w:r w:rsidRPr="005D0F0C">
        <w:rPr>
          <w:rFonts w:cs="Calibri"/>
        </w:rPr>
        <w:t xml:space="preserve"> over anything else. Claims can only apply to us due to our status as agents</w:t>
      </w:r>
      <w:r w:rsidR="00B63C8C">
        <w:rPr>
          <w:rFonts w:cs="Calibri"/>
        </w:rPr>
        <w:t>.</w:t>
      </w:r>
    </w:p>
    <w:p w14:paraId="48A3CA8D" w14:textId="722955C7" w:rsidR="00F12B2F" w:rsidRPr="005D0F0C" w:rsidRDefault="00F12B2F" w:rsidP="00F12B2F">
      <w:pPr>
        <w:rPr>
          <w:rFonts w:cs="Calibri"/>
          <w:sz w:val="16"/>
        </w:rPr>
      </w:pPr>
      <w:r w:rsidRPr="005D0F0C">
        <w:rPr>
          <w:rFonts w:cs="Calibri"/>
          <w:sz w:val="16"/>
        </w:rPr>
        <w:t>.</w:t>
      </w:r>
    </w:p>
    <w:p w14:paraId="76F61856" w14:textId="0C67DD15" w:rsidR="00F12B2F" w:rsidRPr="005D0F0C" w:rsidRDefault="00F12B2F" w:rsidP="00DC72E1">
      <w:pPr>
        <w:pStyle w:val="Heading4"/>
        <w:rPr>
          <w:rFonts w:cs="Calibri"/>
          <w:sz w:val="14"/>
        </w:rPr>
      </w:pPr>
      <w:r w:rsidRPr="005D0F0C">
        <w:rPr>
          <w:rFonts w:cs="Calibri"/>
        </w:rPr>
        <w:t xml:space="preserve">Second, all actions taken by an agent are not only in line with reason but also with affect, in response to actions generated by their status as a member of the community with shared roles.  This falls in line with the ethical community and mutual recognition. </w:t>
      </w:r>
    </w:p>
    <w:p w14:paraId="5A10A1F6" w14:textId="77777777" w:rsidR="00F12B2F" w:rsidRPr="005D0F0C" w:rsidRDefault="00F12B2F" w:rsidP="00F12B2F">
      <w:pPr>
        <w:pStyle w:val="Heading4"/>
        <w:rPr>
          <w:rFonts w:cs="Calibri"/>
        </w:rPr>
      </w:pPr>
      <w:r w:rsidRPr="005D0F0C">
        <w:rPr>
          <w:rFonts w:cs="Calibri"/>
        </w:rPr>
        <w:t xml:space="preserve">Third, the only way to resolve the evil or harms that maybe presented in society is the ethical community as the ethical community is the </w:t>
      </w:r>
      <w:proofErr w:type="gramStart"/>
      <w:r w:rsidRPr="005D0F0C">
        <w:rPr>
          <w:rFonts w:cs="Calibri"/>
        </w:rPr>
        <w:t>only  way</w:t>
      </w:r>
      <w:proofErr w:type="gramEnd"/>
      <w:r w:rsidRPr="005D0F0C">
        <w:rPr>
          <w:rFonts w:cs="Calibri"/>
        </w:rPr>
        <w:t xml:space="preserve"> in which we can recognize and respect the actions and agency of other agents. The ethical community allows us to invalidate evils that affect society. </w:t>
      </w:r>
      <w:proofErr w:type="spellStart"/>
      <w:r w:rsidRPr="005D0F0C">
        <w:rPr>
          <w:rFonts w:cs="Calibri"/>
        </w:rPr>
        <w:t>Gobsch</w:t>
      </w:r>
      <w:proofErr w:type="spellEnd"/>
      <w:r w:rsidRPr="005D0F0C">
        <w:rPr>
          <w:rFonts w:cs="Calibri"/>
        </w:rPr>
        <w:t xml:space="preserve"> ‘14</w:t>
      </w:r>
    </w:p>
    <w:p w14:paraId="4B224AFC" w14:textId="77777777" w:rsidR="00F12B2F" w:rsidRPr="005D0F0C" w:rsidRDefault="00F12B2F" w:rsidP="00F12B2F">
      <w:pPr>
        <w:rPr>
          <w:rFonts w:cs="Calibri"/>
        </w:rPr>
      </w:pPr>
      <w:r w:rsidRPr="005D0F0C">
        <w:rPr>
          <w:rFonts w:cs="Calibri"/>
        </w:rPr>
        <w:t xml:space="preserve">[Wolfram </w:t>
      </w:r>
      <w:proofErr w:type="spellStart"/>
      <w:r w:rsidRPr="005D0F0C">
        <w:rPr>
          <w:rFonts w:cs="Calibri"/>
        </w:rPr>
        <w:t>Gobsch</w:t>
      </w:r>
      <w:proofErr w:type="spellEnd"/>
      <w:r w:rsidRPr="005D0F0C">
        <w:rPr>
          <w:rFonts w:cs="Calibri"/>
        </w:rPr>
        <w:t xml:space="preserve">, "The Idea of an Ethical Community: Kant and Hegel on the Necessity of Human Evil and the Love to Overcome It," Philosophical Topics, Vol. 42, No.  (2014), p. 177-200.  </w:t>
      </w:r>
      <w:proofErr w:type="spellStart"/>
      <w:r w:rsidRPr="005D0F0C">
        <w:rPr>
          <w:rFonts w:cs="Calibri"/>
        </w:rPr>
        <w:t>Gobsch</w:t>
      </w:r>
      <w:proofErr w:type="spellEnd"/>
      <w:r w:rsidRPr="005D0F0C">
        <w:rPr>
          <w:rFonts w:cs="Calibri"/>
        </w:rPr>
        <w:t xml:space="preserve"> is research assistant at the Chair for Practical Philosophy at Universität </w:t>
      </w:r>
      <w:proofErr w:type="spellStart"/>
      <w:r w:rsidRPr="005D0F0C">
        <w:rPr>
          <w:rFonts w:cs="Calibri"/>
        </w:rPr>
        <w:t>Leibzig</w:t>
      </w:r>
      <w:proofErr w:type="spellEnd"/>
      <w:r w:rsidRPr="005D0F0C">
        <w:rPr>
          <w:rFonts w:cs="Calibri"/>
        </w:rPr>
        <w:t xml:space="preserve">, studied Philosophy and Logic &amp; Philosophy of Science in Leipzig, St Andrews and Basel, </w:t>
      </w:r>
      <w:proofErr w:type="spellStart"/>
      <w:r w:rsidRPr="005D0F0C">
        <w:rPr>
          <w:rFonts w:cs="Calibri"/>
        </w:rPr>
        <w:t>ssistant</w:t>
      </w:r>
      <w:proofErr w:type="spellEnd"/>
      <w:r w:rsidRPr="005D0F0C">
        <w:rPr>
          <w:rFonts w:cs="Calibri"/>
        </w:rPr>
        <w:t xml:space="preserve"> and senior assistant at the Chair for Theoretical Philosophy at the University of Basel, research stay at the University of Chicago</w:t>
      </w:r>
      <w:proofErr w:type="gramStart"/>
      <w:r w:rsidRPr="005D0F0C">
        <w:rPr>
          <w:rFonts w:cs="Calibri"/>
        </w:rPr>
        <w:t>.]</w:t>
      </w:r>
      <w:proofErr w:type="spellStart"/>
      <w:r w:rsidRPr="005D0F0C">
        <w:rPr>
          <w:rFonts w:cs="Calibri"/>
        </w:rPr>
        <w:t>rctkitkat</w:t>
      </w:r>
      <w:proofErr w:type="spellEnd"/>
      <w:proofErr w:type="gramEnd"/>
      <w:r w:rsidRPr="005D0F0C">
        <w:rPr>
          <w:rFonts w:cs="Calibri"/>
        </w:rPr>
        <w:t xml:space="preserve"> </w:t>
      </w:r>
    </w:p>
    <w:p w14:paraId="7DA37F9B" w14:textId="77777777" w:rsidR="00F12B2F" w:rsidRPr="005D0F0C" w:rsidRDefault="00F12B2F" w:rsidP="00F12B2F">
      <w:pPr>
        <w:rPr>
          <w:rFonts w:cs="Calibri"/>
          <w:sz w:val="16"/>
          <w:szCs w:val="26"/>
        </w:rPr>
      </w:pPr>
      <w:r w:rsidRPr="005D0F0C">
        <w:rPr>
          <w:rFonts w:cs="Calibri"/>
          <w:sz w:val="16"/>
          <w:szCs w:val="26"/>
        </w:rPr>
        <w:t xml:space="preserve">Because the highest good is the complete end of the activity of pure reason, the unconditioned, it is necessarily possible.20 </w:t>
      </w:r>
      <w:r w:rsidRPr="005D0F0C">
        <w:rPr>
          <w:rStyle w:val="StyleUnderline"/>
          <w:rFonts w:cs="Calibri"/>
          <w:sz w:val="26"/>
          <w:szCs w:val="26"/>
          <w:highlight w:val="cyan"/>
        </w:rPr>
        <w:t>The unity of</w:t>
      </w:r>
      <w:r w:rsidRPr="005D0F0C">
        <w:rPr>
          <w:rStyle w:val="StyleUnderline"/>
          <w:rFonts w:cs="Calibri"/>
          <w:sz w:val="26"/>
          <w:szCs w:val="26"/>
        </w:rPr>
        <w:t xml:space="preserve"> the </w:t>
      </w:r>
      <w:r w:rsidRPr="005D0F0C">
        <w:rPr>
          <w:rStyle w:val="StyleUnderline"/>
          <w:rFonts w:cs="Calibri"/>
          <w:sz w:val="26"/>
          <w:szCs w:val="26"/>
          <w:highlight w:val="cyan"/>
        </w:rPr>
        <w:t>highest</w:t>
      </w:r>
      <w:r w:rsidRPr="005D0F0C">
        <w:rPr>
          <w:rStyle w:val="StyleUnderline"/>
          <w:rFonts w:cs="Calibri"/>
          <w:sz w:val="26"/>
          <w:szCs w:val="26"/>
        </w:rPr>
        <w:t xml:space="preserve"> </w:t>
      </w:r>
      <w:r w:rsidRPr="005D0F0C">
        <w:rPr>
          <w:rStyle w:val="StyleUnderline"/>
          <w:rFonts w:cs="Calibri"/>
          <w:sz w:val="26"/>
          <w:szCs w:val="26"/>
          <w:highlight w:val="cyan"/>
        </w:rPr>
        <w:t>good is</w:t>
      </w:r>
      <w:r w:rsidRPr="005D0F0C">
        <w:rPr>
          <w:rStyle w:val="StyleUnderline"/>
          <w:rFonts w:cs="Calibri"/>
          <w:sz w:val="26"/>
          <w:szCs w:val="26"/>
        </w:rPr>
        <w:t xml:space="preserve"> the </w:t>
      </w:r>
      <w:r w:rsidRPr="005D0F0C">
        <w:rPr>
          <w:rStyle w:val="StyleUnderline"/>
          <w:rFonts w:cs="Calibri"/>
          <w:sz w:val="26"/>
          <w:szCs w:val="26"/>
          <w:highlight w:val="cyan"/>
        </w:rPr>
        <w:t>unity thought in</w:t>
      </w:r>
      <w:r w:rsidRPr="005D0F0C">
        <w:rPr>
          <w:rStyle w:val="StyleUnderline"/>
          <w:rFonts w:cs="Calibri"/>
          <w:sz w:val="26"/>
          <w:szCs w:val="26"/>
        </w:rPr>
        <w:t xml:space="preserve"> the concept of a </w:t>
      </w:r>
      <w:r w:rsidRPr="005D0F0C">
        <w:rPr>
          <w:rStyle w:val="StyleUnderline"/>
          <w:rFonts w:cs="Calibri"/>
          <w:sz w:val="26"/>
          <w:szCs w:val="26"/>
          <w:highlight w:val="cyan"/>
        </w:rPr>
        <w:t>human being</w:t>
      </w:r>
      <w:r w:rsidRPr="005D0F0C">
        <w:rPr>
          <w:rStyle w:val="StyleUnderline"/>
          <w:rFonts w:cs="Calibri"/>
          <w:sz w:val="26"/>
          <w:szCs w:val="26"/>
        </w:rPr>
        <w:t xml:space="preserve">. It is the </w:t>
      </w:r>
      <w:r w:rsidRPr="005D0F0C">
        <w:rPr>
          <w:rStyle w:val="StyleUnderline"/>
          <w:rFonts w:cs="Calibri"/>
          <w:sz w:val="26"/>
          <w:szCs w:val="26"/>
          <w:highlight w:val="cyan"/>
        </w:rPr>
        <w:t>unity of reason</w:t>
      </w:r>
      <w:r w:rsidRPr="005D0F0C">
        <w:rPr>
          <w:rStyle w:val="StyleUnderline"/>
          <w:rFonts w:cs="Calibri"/>
          <w:sz w:val="26"/>
          <w:szCs w:val="26"/>
        </w:rPr>
        <w:t xml:space="preserve">, as of itself practical, with sensibility. It is the </w:t>
      </w:r>
      <w:r w:rsidRPr="005D0F0C">
        <w:rPr>
          <w:rStyle w:val="StyleUnderline"/>
          <w:rFonts w:cs="Calibri"/>
          <w:sz w:val="26"/>
          <w:szCs w:val="26"/>
          <w:highlight w:val="cyan"/>
        </w:rPr>
        <w:t>unity of pure reason and free choice</w:t>
      </w:r>
      <w:r w:rsidRPr="005D0F0C">
        <w:rPr>
          <w:rStyle w:val="StyleUnderline"/>
          <w:rFonts w:cs="Calibri"/>
          <w:sz w:val="26"/>
          <w:szCs w:val="26"/>
        </w:rPr>
        <w:t xml:space="preserve">, of moral law and maxim, through pure reason alone, unconditioned by anything else. Therefore, </w:t>
      </w:r>
      <w:r w:rsidRPr="005D0F0C">
        <w:rPr>
          <w:rStyle w:val="StyleUnderline"/>
          <w:rFonts w:cs="Calibri"/>
          <w:sz w:val="26"/>
          <w:szCs w:val="26"/>
          <w:highlight w:val="cyan"/>
        </w:rPr>
        <w:t>the idea of this unity</w:t>
      </w:r>
      <w:r w:rsidRPr="005D0F0C">
        <w:rPr>
          <w:rStyle w:val="StyleUnderline"/>
          <w:rFonts w:cs="Calibri"/>
          <w:sz w:val="26"/>
          <w:szCs w:val="26"/>
        </w:rPr>
        <w:t xml:space="preserve">, the idea of the highest good, </w:t>
      </w:r>
      <w:r w:rsidRPr="005D0F0C">
        <w:rPr>
          <w:rStyle w:val="StyleUnderline"/>
          <w:rFonts w:cs="Calibri"/>
          <w:sz w:val="26"/>
          <w:szCs w:val="26"/>
          <w:highlight w:val="cyan"/>
        </w:rPr>
        <w:t>is none other than</w:t>
      </w:r>
      <w:r w:rsidRPr="005D0F0C">
        <w:rPr>
          <w:rStyle w:val="StyleUnderline"/>
          <w:rFonts w:cs="Calibri"/>
          <w:sz w:val="26"/>
          <w:szCs w:val="26"/>
        </w:rPr>
        <w:t xml:space="preserve"> the idea of </w:t>
      </w:r>
      <w:r w:rsidRPr="005D0F0C">
        <w:rPr>
          <w:rStyle w:val="StyleUnderline"/>
          <w:rFonts w:cs="Calibri"/>
          <w:sz w:val="26"/>
          <w:szCs w:val="26"/>
          <w:highlight w:val="cyan"/>
        </w:rPr>
        <w:t>ethical life</w:t>
      </w:r>
      <w:r w:rsidRPr="005D0F0C">
        <w:rPr>
          <w:rFonts w:cs="Calibri"/>
          <w:sz w:val="16"/>
          <w:szCs w:val="26"/>
        </w:rPr>
        <w:t xml:space="preserve">,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 </w:t>
      </w:r>
      <w:r w:rsidRPr="005D0F0C">
        <w:rPr>
          <w:rStyle w:val="StyleUnderline"/>
          <w:rFonts w:cs="Calibri"/>
          <w:sz w:val="26"/>
          <w:szCs w:val="26"/>
        </w:rPr>
        <w:t xml:space="preserve">The </w:t>
      </w:r>
      <w:r w:rsidRPr="005D0F0C">
        <w:rPr>
          <w:rStyle w:val="StyleUnderline"/>
          <w:rFonts w:cs="Calibri"/>
          <w:sz w:val="26"/>
          <w:szCs w:val="26"/>
          <w:highlight w:val="cyan"/>
        </w:rPr>
        <w:t>idea of</w:t>
      </w:r>
      <w:r w:rsidRPr="005D0F0C">
        <w:rPr>
          <w:rStyle w:val="StyleUnderline"/>
          <w:rFonts w:cs="Calibri"/>
          <w:sz w:val="26"/>
          <w:szCs w:val="26"/>
        </w:rPr>
        <w:t xml:space="preserve"> the </w:t>
      </w:r>
      <w:r w:rsidRPr="005D0F0C">
        <w:rPr>
          <w:rStyle w:val="StyleUnderline"/>
          <w:rFonts w:cs="Calibri"/>
          <w:sz w:val="26"/>
          <w:szCs w:val="26"/>
          <w:highlight w:val="cyan"/>
        </w:rPr>
        <w:t>highest good is</w:t>
      </w:r>
      <w:r w:rsidRPr="005D0F0C">
        <w:rPr>
          <w:rStyle w:val="StyleUnderline"/>
          <w:rFonts w:cs="Calibri"/>
          <w:sz w:val="26"/>
          <w:szCs w:val="26"/>
        </w:rPr>
        <w:t xml:space="preserve"> the </w:t>
      </w:r>
      <w:r w:rsidRPr="005D0F0C">
        <w:rPr>
          <w:rStyle w:val="StyleUnderline"/>
          <w:rFonts w:cs="Calibri"/>
          <w:sz w:val="26"/>
          <w:szCs w:val="26"/>
          <w:highlight w:val="cyan"/>
        </w:rPr>
        <w:t>idea of ethical</w:t>
      </w:r>
      <w:r w:rsidRPr="005D0F0C">
        <w:rPr>
          <w:rStyle w:val="StyleUnderline"/>
          <w:rFonts w:cs="Calibri"/>
          <w:sz w:val="26"/>
          <w:szCs w:val="26"/>
        </w:rPr>
        <w:t xml:space="preserve"> </w:t>
      </w:r>
      <w:r w:rsidRPr="005D0F0C">
        <w:rPr>
          <w:rStyle w:val="StyleUnderline"/>
          <w:rFonts w:cs="Calibri"/>
          <w:sz w:val="26"/>
          <w:szCs w:val="26"/>
          <w:highlight w:val="cyan"/>
        </w:rPr>
        <w:t>life</w:t>
      </w:r>
      <w:r w:rsidRPr="005D0F0C">
        <w:rPr>
          <w:rStyle w:val="StyleUnderline"/>
          <w:rFonts w:cs="Calibri"/>
          <w:sz w:val="26"/>
          <w:szCs w:val="26"/>
        </w:rPr>
        <w:t>: it is the idea of the actuality of a community constituted by the practical law as not only the principle from consciousness of which alone its constituents act, if all goes well, but in and only in so acting from which alone they are related to one another as persons</w:t>
      </w:r>
      <w:r w:rsidRPr="005D0F0C">
        <w:rPr>
          <w:rFonts w:cs="Calibri"/>
          <w:sz w:val="16"/>
          <w:szCs w:val="26"/>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w:t>
      </w:r>
      <w:r w:rsidRPr="005D0F0C">
        <w:rPr>
          <w:rStyle w:val="StyleUnderline"/>
          <w:rFonts w:cs="Calibri"/>
          <w:sz w:val="26"/>
          <w:szCs w:val="26"/>
          <w:highlight w:val="cyan"/>
        </w:rPr>
        <w:t>Ethical life is the concept of freedom which has become</w:t>
      </w:r>
      <w:r w:rsidRPr="005D0F0C">
        <w:rPr>
          <w:rStyle w:val="StyleUnderline"/>
          <w:rFonts w:cs="Calibri"/>
          <w:sz w:val="26"/>
          <w:szCs w:val="26"/>
        </w:rPr>
        <w:t xml:space="preserve"> the </w:t>
      </w:r>
      <w:r w:rsidRPr="005D0F0C">
        <w:rPr>
          <w:rStyle w:val="StyleUnderline"/>
          <w:rFonts w:cs="Calibri"/>
          <w:sz w:val="26"/>
          <w:szCs w:val="26"/>
          <w:highlight w:val="cyan"/>
        </w:rPr>
        <w:t>existing world</w:t>
      </w:r>
      <w:r w:rsidRPr="005D0F0C">
        <w:rPr>
          <w:rStyle w:val="StyleUnderline"/>
          <w:rFonts w:cs="Calibri"/>
          <w:sz w:val="26"/>
          <w:szCs w:val="26"/>
        </w:rPr>
        <w:t xml:space="preserve"> </w:t>
      </w:r>
      <w:r w:rsidRPr="005D0F0C">
        <w:rPr>
          <w:rStyle w:val="StyleUnderline"/>
          <w:rFonts w:cs="Calibri"/>
          <w:sz w:val="26"/>
          <w:szCs w:val="26"/>
          <w:highlight w:val="cyan"/>
        </w:rPr>
        <w:t>and</w:t>
      </w:r>
      <w:r w:rsidRPr="005D0F0C">
        <w:rPr>
          <w:rStyle w:val="StyleUnderline"/>
          <w:rFonts w:cs="Calibri"/>
          <w:sz w:val="26"/>
          <w:szCs w:val="26"/>
        </w:rPr>
        <w:t xml:space="preserve"> the </w:t>
      </w:r>
      <w:r w:rsidRPr="005D0F0C">
        <w:rPr>
          <w:rStyle w:val="StyleUnderline"/>
          <w:rFonts w:cs="Calibri"/>
          <w:sz w:val="26"/>
          <w:szCs w:val="26"/>
          <w:highlight w:val="cyan"/>
        </w:rPr>
        <w:t>nature of self-consciousness</w:t>
      </w:r>
      <w:r w:rsidRPr="005D0F0C">
        <w:rPr>
          <w:rStyle w:val="StyleUnderline"/>
          <w:rFonts w:cs="Calibri"/>
          <w:sz w:val="26"/>
          <w:szCs w:val="26"/>
        </w:rPr>
        <w:t>.21 One of the conditions of the actuality of the idea of ethical life is the very multiplicity of the human beings who constitute an ethical community. Satisfaction of this condition, too, must eventually come to be conceived—not as a brute fact, but—as the work of nothing but pure reason</w:t>
      </w:r>
      <w:r w:rsidRPr="005D0F0C">
        <w:rPr>
          <w:rFonts w:cs="Calibri"/>
          <w:sz w:val="16"/>
          <w:szCs w:val="26"/>
        </w:rPr>
        <w:t xml:space="preserve">. And this is to say, among other things, that the actuality of an ethical community cannot be explained within the scope of methodological individualism. Ethical life, that is, cannot be explained as the result of a contract, for example.22 This </w:t>
      </w:r>
      <w:proofErr w:type="gramStart"/>
      <w:r w:rsidRPr="005D0F0C">
        <w:rPr>
          <w:rFonts w:cs="Calibri"/>
          <w:sz w:val="16"/>
          <w:szCs w:val="26"/>
        </w:rPr>
        <w:t>reflects back</w:t>
      </w:r>
      <w:proofErr w:type="gramEnd"/>
      <w:r w:rsidRPr="005D0F0C">
        <w:rPr>
          <w:rFonts w:cs="Calibri"/>
          <w:sz w:val="16"/>
          <w:szCs w:val="26"/>
        </w:rPr>
        <w:t xml:space="preserve"> on the content of the idea of ethical life. To act from one’s consciousness of nothing but the moral law is to act autonomously, it is to give this law to oneself: it is to act in such a way as to therein also constitute and preserve oneself as a being who is acting from nothing but one’s consciousness of this law. </w:t>
      </w:r>
      <w:proofErr w:type="gramStart"/>
      <w:r w:rsidRPr="005D0F0C">
        <w:rPr>
          <w:rFonts w:cs="Calibri"/>
          <w:sz w:val="16"/>
          <w:szCs w:val="26"/>
        </w:rPr>
        <w:t>So</w:t>
      </w:r>
      <w:proofErr w:type="gramEnd"/>
      <w:r w:rsidRPr="005D0F0C">
        <w:rPr>
          <w:rFonts w:cs="Calibri"/>
          <w:sz w:val="16"/>
          <w:szCs w:val="26"/>
        </w:rPr>
        <w:t xml:space="preserve"> for me to be related to you as one person to another in my acting from such respect for the moral law is for me to give the law to both of us and to therein receive it from you who is equally giving it to both of us. </w:t>
      </w:r>
      <w:r w:rsidRPr="005D0F0C">
        <w:rPr>
          <w:rStyle w:val="StyleUnderline"/>
          <w:rFonts w:cs="Calibri"/>
          <w:sz w:val="26"/>
          <w:szCs w:val="26"/>
        </w:rPr>
        <w:t xml:space="preserve">So </w:t>
      </w:r>
      <w:r w:rsidRPr="005D0F0C">
        <w:rPr>
          <w:rStyle w:val="StyleUnderline"/>
          <w:rFonts w:cs="Calibri"/>
          <w:sz w:val="26"/>
          <w:szCs w:val="26"/>
          <w:highlight w:val="cyan"/>
        </w:rPr>
        <w:t>as members of</w:t>
      </w:r>
      <w:r w:rsidRPr="005D0F0C">
        <w:rPr>
          <w:rStyle w:val="StyleUnderline"/>
          <w:rFonts w:cs="Calibri"/>
          <w:sz w:val="26"/>
          <w:szCs w:val="26"/>
        </w:rPr>
        <w:t xml:space="preserve"> </w:t>
      </w:r>
      <w:r w:rsidRPr="005D0F0C">
        <w:rPr>
          <w:rStyle w:val="StyleUnderline"/>
          <w:rFonts w:cs="Calibri"/>
          <w:sz w:val="26"/>
          <w:szCs w:val="26"/>
          <w:highlight w:val="cyan"/>
        </w:rPr>
        <w:t>our ethical community, each of us acts in such a way as to constitute and preserve herself</w:t>
      </w:r>
      <w:r w:rsidRPr="005D0F0C">
        <w:rPr>
          <w:rStyle w:val="StyleUnderline"/>
          <w:rFonts w:cs="Calibri"/>
          <w:sz w:val="26"/>
          <w:szCs w:val="26"/>
        </w:rPr>
        <w:t xml:space="preserve"> and therein the other as a person who acts from nothing but her consciousness of the moral law</w:t>
      </w:r>
      <w:r w:rsidRPr="005D0F0C">
        <w:rPr>
          <w:rFonts w:cs="Calibri"/>
          <w:sz w:val="16"/>
          <w:szCs w:val="26"/>
        </w:rPr>
        <w:t xml:space="preserve">. In this sense, an act from respect for the moral law, conceived as the principle of an ethical community, is a joint or general act of the will. </w:t>
      </w:r>
      <w:r w:rsidRPr="005D0F0C">
        <w:rPr>
          <w:rStyle w:val="StyleUnderline"/>
          <w:rFonts w:cs="Calibri"/>
          <w:sz w:val="26"/>
          <w:szCs w:val="26"/>
        </w:rPr>
        <w:t xml:space="preserve">So </w:t>
      </w:r>
      <w:r w:rsidRPr="005D0F0C">
        <w:rPr>
          <w:rStyle w:val="StyleUnderline"/>
          <w:rFonts w:cs="Calibri"/>
          <w:sz w:val="26"/>
          <w:szCs w:val="26"/>
          <w:highlight w:val="cyan"/>
        </w:rPr>
        <w:t>in ethical life, the willing itself is</w:t>
      </w:r>
      <w:r w:rsidRPr="005D0F0C">
        <w:rPr>
          <w:rStyle w:val="StyleUnderline"/>
          <w:rFonts w:cs="Calibri"/>
          <w:sz w:val="26"/>
          <w:szCs w:val="26"/>
        </w:rPr>
        <w:t xml:space="preserve"> </w:t>
      </w:r>
      <w:r w:rsidRPr="005D0F0C">
        <w:rPr>
          <w:rStyle w:val="StyleUnderline"/>
          <w:rFonts w:cs="Calibri"/>
          <w:sz w:val="26"/>
          <w:szCs w:val="26"/>
          <w:highlight w:val="cyan"/>
        </w:rPr>
        <w:t>relational</w:t>
      </w:r>
      <w:r w:rsidRPr="005D0F0C">
        <w:rPr>
          <w:rStyle w:val="StyleUnderline"/>
          <w:rFonts w:cs="Calibri"/>
          <w:sz w:val="26"/>
          <w:szCs w:val="26"/>
        </w:rPr>
        <w:t xml:space="preserve">.23 In our ethical community, that is, my willing is our willing, only from my perspective, oriented toward you; and your willing is our willing, only from your perspective, oriented toward me.24 And </w:t>
      </w:r>
      <w:r w:rsidRPr="005D0F0C">
        <w:rPr>
          <w:rStyle w:val="StyleUnderline"/>
          <w:rFonts w:cs="Calibri"/>
          <w:sz w:val="26"/>
          <w:szCs w:val="26"/>
          <w:highlight w:val="cyan"/>
        </w:rPr>
        <w:t xml:space="preserve">because our willing is our acting from nothing but </w:t>
      </w:r>
      <w:r w:rsidRPr="005D0F0C">
        <w:rPr>
          <w:rStyle w:val="StyleUnderline"/>
          <w:rFonts w:cs="Calibri"/>
          <w:sz w:val="26"/>
          <w:szCs w:val="26"/>
        </w:rPr>
        <w:t xml:space="preserve">our </w:t>
      </w:r>
      <w:r w:rsidRPr="005D0F0C">
        <w:rPr>
          <w:rStyle w:val="StyleUnderline"/>
          <w:rFonts w:cs="Calibri"/>
          <w:sz w:val="26"/>
          <w:szCs w:val="26"/>
          <w:highlight w:val="cyan"/>
        </w:rPr>
        <w:t>consciousness</w:t>
      </w:r>
      <w:r w:rsidRPr="005D0F0C">
        <w:rPr>
          <w:rStyle w:val="StyleUnderline"/>
          <w:rFonts w:cs="Calibri"/>
          <w:sz w:val="26"/>
          <w:szCs w:val="26"/>
        </w:rPr>
        <w:t xml:space="preserve"> of the moral law</w:t>
      </w:r>
      <w:r w:rsidRPr="005D0F0C">
        <w:rPr>
          <w:rStyle w:val="StyleUnderline"/>
          <w:rFonts w:cs="Calibri"/>
          <w:sz w:val="26"/>
          <w:szCs w:val="26"/>
          <w:highlight w:val="cyan"/>
        </w:rPr>
        <w:t>, I am</w:t>
      </w:r>
      <w:r w:rsidRPr="005D0F0C">
        <w:rPr>
          <w:rStyle w:val="StyleUnderline"/>
          <w:rFonts w:cs="Calibri"/>
          <w:sz w:val="26"/>
          <w:szCs w:val="26"/>
        </w:rPr>
        <w:t xml:space="preserve">, in my willing, </w:t>
      </w:r>
      <w:r w:rsidRPr="005D0F0C">
        <w:rPr>
          <w:rStyle w:val="StyleUnderline"/>
          <w:rFonts w:cs="Calibri"/>
          <w:sz w:val="26"/>
          <w:szCs w:val="26"/>
          <w:highlight w:val="cyan"/>
        </w:rPr>
        <w:t>conscious of myself as related to you in this manner</w:t>
      </w:r>
      <w:r w:rsidRPr="005D0F0C">
        <w:rPr>
          <w:rStyle w:val="StyleUnderline"/>
          <w:rFonts w:cs="Calibri"/>
          <w:sz w:val="26"/>
          <w:szCs w:val="26"/>
        </w:rPr>
        <w:t xml:space="preserve">, and you are, in your willing, conscious of yourself as related to me in this manner: </w:t>
      </w:r>
      <w:r w:rsidRPr="005D0F0C">
        <w:rPr>
          <w:rStyle w:val="StyleUnderline"/>
          <w:rFonts w:cs="Calibri"/>
          <w:sz w:val="26"/>
          <w:szCs w:val="26"/>
          <w:highlight w:val="cyan"/>
        </w:rPr>
        <w:t>we share the same—relational—self-consciousness</w:t>
      </w:r>
      <w:r w:rsidRPr="005D0F0C">
        <w:rPr>
          <w:rFonts w:cs="Calibri"/>
          <w:sz w:val="16"/>
          <w:szCs w:val="26"/>
        </w:rPr>
        <w:t xml:space="preserve">.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w:t>
      </w:r>
      <w:r w:rsidRPr="005D0F0C">
        <w:rPr>
          <w:rStyle w:val="StyleUnderline"/>
          <w:rFonts w:cs="Calibri"/>
          <w:sz w:val="26"/>
          <w:szCs w:val="26"/>
        </w:rPr>
        <w:t xml:space="preserve">Through this consciousness </w:t>
      </w:r>
      <w:r w:rsidRPr="005D0F0C">
        <w:rPr>
          <w:rStyle w:val="StyleUnderline"/>
          <w:rFonts w:cs="Calibri"/>
          <w:sz w:val="26"/>
          <w:szCs w:val="26"/>
          <w:highlight w:val="cyan"/>
        </w:rPr>
        <w:t>we</w:t>
      </w:r>
      <w:r w:rsidRPr="005D0F0C">
        <w:rPr>
          <w:rStyle w:val="StyleUnderline"/>
          <w:rFonts w:cs="Calibri"/>
          <w:sz w:val="26"/>
          <w:szCs w:val="26"/>
        </w:rPr>
        <w:t xml:space="preserve"> </w:t>
      </w:r>
      <w:r w:rsidRPr="005D0F0C">
        <w:rPr>
          <w:rStyle w:val="StyleUnderline"/>
          <w:rFonts w:cs="Calibri"/>
          <w:sz w:val="26"/>
          <w:szCs w:val="26"/>
          <w:highlight w:val="cyan"/>
        </w:rPr>
        <w:t>constitute a sense of “we” in which “validity for every human being</w:t>
      </w:r>
      <w:r w:rsidRPr="005D0F0C">
        <w:rPr>
          <w:rStyle w:val="StyleUnderline"/>
          <w:rFonts w:cs="Calibri"/>
          <w:sz w:val="26"/>
          <w:szCs w:val="26"/>
        </w:rPr>
        <w:t xml:space="preserve"> (universitas vel </w:t>
      </w:r>
      <w:proofErr w:type="spellStart"/>
      <w:r w:rsidRPr="005D0F0C">
        <w:rPr>
          <w:rStyle w:val="StyleUnderline"/>
          <w:rFonts w:cs="Calibri"/>
          <w:sz w:val="26"/>
          <w:szCs w:val="26"/>
        </w:rPr>
        <w:t>omnitudo</w:t>
      </w:r>
      <w:proofErr w:type="spellEnd"/>
      <w:r w:rsidRPr="005D0F0C">
        <w:rPr>
          <w:rStyle w:val="StyleUnderline"/>
          <w:rFonts w:cs="Calibri"/>
          <w:sz w:val="26"/>
          <w:szCs w:val="26"/>
        </w:rPr>
        <w:t xml:space="preserve"> </w:t>
      </w:r>
      <w:proofErr w:type="spellStart"/>
      <w:r w:rsidRPr="005D0F0C">
        <w:rPr>
          <w:rStyle w:val="StyleUnderline"/>
          <w:rFonts w:cs="Calibri"/>
          <w:sz w:val="26"/>
          <w:szCs w:val="26"/>
        </w:rPr>
        <w:t>distributiva</w:t>
      </w:r>
      <w:proofErr w:type="spellEnd"/>
      <w:r w:rsidRPr="005D0F0C">
        <w:rPr>
          <w:rStyle w:val="StyleUnderline"/>
          <w:rFonts w:cs="Calibri"/>
          <w:sz w:val="26"/>
          <w:szCs w:val="26"/>
        </w:rPr>
        <w:t xml:space="preserve">), </w:t>
      </w:r>
      <w:proofErr w:type="gramStart"/>
      <w:r w:rsidRPr="005D0F0C">
        <w:rPr>
          <w:rStyle w:val="StyleUnderline"/>
          <w:rFonts w:cs="Calibri"/>
          <w:sz w:val="26"/>
          <w:szCs w:val="26"/>
        </w:rPr>
        <w:t>i.e.</w:t>
      </w:r>
      <w:proofErr w:type="gramEnd"/>
      <w:r w:rsidRPr="005D0F0C">
        <w:rPr>
          <w:rStyle w:val="StyleUnderline"/>
          <w:rFonts w:cs="Calibri"/>
          <w:sz w:val="26"/>
          <w:szCs w:val="26"/>
        </w:rPr>
        <w:t xml:space="preserve"> communality of insight” and “universal union (</w:t>
      </w:r>
      <w:proofErr w:type="spellStart"/>
      <w:r w:rsidRPr="005D0F0C">
        <w:rPr>
          <w:rStyle w:val="StyleUnderline"/>
          <w:rFonts w:cs="Calibri"/>
          <w:sz w:val="26"/>
          <w:szCs w:val="26"/>
        </w:rPr>
        <w:t>omnitudo</w:t>
      </w:r>
      <w:proofErr w:type="spellEnd"/>
      <w:r w:rsidRPr="005D0F0C">
        <w:rPr>
          <w:rStyle w:val="StyleUnderline"/>
          <w:rFonts w:cs="Calibri"/>
          <w:sz w:val="26"/>
          <w:szCs w:val="26"/>
        </w:rPr>
        <w:t xml:space="preserve"> </w:t>
      </w:r>
      <w:proofErr w:type="spellStart"/>
      <w:r w:rsidRPr="005D0F0C">
        <w:rPr>
          <w:rStyle w:val="StyleUnderline"/>
          <w:rFonts w:cs="Calibri"/>
          <w:sz w:val="26"/>
          <w:szCs w:val="26"/>
        </w:rPr>
        <w:t>collectiva</w:t>
      </w:r>
      <w:proofErr w:type="spellEnd"/>
      <w:r w:rsidRPr="005D0F0C">
        <w:rPr>
          <w:rStyle w:val="StyleUnderline"/>
          <w:rFonts w:cs="Calibri"/>
          <w:sz w:val="26"/>
          <w:szCs w:val="26"/>
        </w:rPr>
        <w:t xml:space="preserve">)”26 </w:t>
      </w:r>
      <w:r w:rsidRPr="005D0F0C">
        <w:rPr>
          <w:rStyle w:val="StyleUnderline"/>
          <w:rFonts w:cs="Calibri"/>
          <w:sz w:val="26"/>
          <w:szCs w:val="26"/>
          <w:highlight w:val="cyan"/>
        </w:rPr>
        <w:t>coincide with</w:t>
      </w:r>
      <w:r w:rsidRPr="005D0F0C">
        <w:rPr>
          <w:rStyle w:val="StyleUnderline"/>
          <w:rFonts w:cs="Calibri"/>
          <w:sz w:val="26"/>
          <w:szCs w:val="26"/>
        </w:rPr>
        <w:t xml:space="preserve"> </w:t>
      </w:r>
      <w:r w:rsidRPr="005D0F0C">
        <w:rPr>
          <w:rStyle w:val="StyleUnderline"/>
          <w:rFonts w:cs="Calibri"/>
          <w:sz w:val="26"/>
          <w:szCs w:val="26"/>
          <w:highlight w:val="cyan"/>
        </w:rPr>
        <w:t>necessity</w:t>
      </w:r>
      <w:r w:rsidRPr="005D0F0C">
        <w:rPr>
          <w:rStyle w:val="StyleUnderline"/>
          <w:rFonts w:cs="Calibri"/>
          <w:sz w:val="26"/>
          <w:szCs w:val="26"/>
        </w:rPr>
        <w:t>.</w:t>
      </w:r>
      <w:r w:rsidRPr="005D0F0C">
        <w:rPr>
          <w:rFonts w:cs="Calibri"/>
          <w:sz w:val="16"/>
          <w:szCs w:val="26"/>
        </w:rPr>
        <w:t xml:space="preserve"> This implies that for me to act merely in accordance with the moral law, conceived as the principle of our ethical community, but not from my consciousness of it alone, is to break this law and to therein wrong you. But if I do act from nothing but my consciousness of the moral law, thus conceived, I am moved by reason and, therein, by you. </w:t>
      </w:r>
      <w:r w:rsidRPr="005D0F0C">
        <w:rPr>
          <w:rStyle w:val="StyleUnderline"/>
          <w:rFonts w:cs="Calibri"/>
          <w:sz w:val="26"/>
          <w:szCs w:val="26"/>
        </w:rPr>
        <w:t>That is to say that ethical life is the activity of unconditionally approving of one another’s individuality in such a way as to therein constitute and preserve one another as engaged in this very activity</w:t>
      </w:r>
      <w:r w:rsidRPr="005D0F0C">
        <w:rPr>
          <w:rFonts w:cs="Calibri"/>
          <w:sz w:val="16"/>
          <w:szCs w:val="26"/>
        </w:rPr>
        <w:t xml:space="preserve">, and that is: love. It is the rational love we know as </w:t>
      </w:r>
      <w:proofErr w:type="spellStart"/>
      <w:r w:rsidRPr="005D0F0C">
        <w:rPr>
          <w:rFonts w:cs="Calibri"/>
          <w:sz w:val="16"/>
          <w:szCs w:val="26"/>
        </w:rPr>
        <w:t>אהב</w:t>
      </w:r>
      <w:proofErr w:type="spellEnd"/>
      <w:r w:rsidRPr="005D0F0C">
        <w:rPr>
          <w:rFonts w:cs="Calibri"/>
          <w:sz w:val="16"/>
          <w:szCs w:val="26"/>
        </w:rPr>
        <w:t xml:space="preserve">) </w:t>
      </w:r>
      <w:proofErr w:type="spellStart"/>
      <w:r w:rsidRPr="005D0F0C">
        <w:rPr>
          <w:rFonts w:cs="Calibri"/>
          <w:sz w:val="16"/>
          <w:szCs w:val="26"/>
        </w:rPr>
        <w:t>ahābā</w:t>
      </w:r>
      <w:proofErr w:type="spellEnd"/>
      <w:r w:rsidRPr="005D0F0C">
        <w:rPr>
          <w:rFonts w:cs="Calibri"/>
          <w:sz w:val="16"/>
          <w:szCs w:val="26"/>
        </w:rPr>
        <w:t xml:space="preserve">), </w:t>
      </w:r>
      <w:proofErr w:type="spellStart"/>
      <w:r w:rsidRPr="005D0F0C">
        <w:rPr>
          <w:rFonts w:cs="Calibri"/>
          <w:sz w:val="16"/>
          <w:szCs w:val="26"/>
        </w:rPr>
        <w:t>ἀγά</w:t>
      </w:r>
      <w:proofErr w:type="spellEnd"/>
      <w:r w:rsidRPr="005D0F0C">
        <w:rPr>
          <w:rFonts w:cs="Calibri"/>
          <w:sz w:val="16"/>
          <w:szCs w:val="26"/>
        </w:rPr>
        <w:t>πη, caritas, and solidarity.27</w:t>
      </w:r>
    </w:p>
    <w:p w14:paraId="65C0D6D2" w14:textId="77777777" w:rsidR="00226E5B" w:rsidRDefault="00226E5B" w:rsidP="00226E5B">
      <w:pPr>
        <w:pStyle w:val="Heading4"/>
      </w:pPr>
      <w:r>
        <w:t>Actor spec fails in context of space</w:t>
      </w:r>
    </w:p>
    <w:p w14:paraId="31FE18E5" w14:textId="77777777" w:rsidR="00226E5B" w:rsidRDefault="00226E5B" w:rsidP="00226E5B">
      <w:r w:rsidRPr="00B76197">
        <w:rPr>
          <w:rStyle w:val="Style13ptBold"/>
        </w:rPr>
        <w:t xml:space="preserve">Milligan 16 - Tony Milligan, Department of Theology and Religious Studies, King’s College London </w:t>
      </w:r>
      <w:r w:rsidRPr="00C024D8">
        <w:rPr>
          <w:rStyle w:val="Style13ptBold"/>
        </w:rPr>
        <w:t>in the Book “The Ethics of Space Exploration”</w:t>
      </w:r>
      <w:r>
        <w:rPr>
          <w:rStyle w:val="Style13ptBold"/>
        </w:rPr>
        <w:t xml:space="preserve"> </w:t>
      </w:r>
      <w:proofErr w:type="spellStart"/>
      <w:r>
        <w:rPr>
          <w:rStyle w:val="Style13ptBold"/>
        </w:rPr>
        <w:t>pgs</w:t>
      </w:r>
      <w:proofErr w:type="spellEnd"/>
      <w:r>
        <w:rPr>
          <w:rStyle w:val="Style13ptBold"/>
        </w:rPr>
        <w:t xml:space="preserve"> 132-133,</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9: Space Ethics Without Foundations” [Space and Society, DOI 10.1007/978-3-319-39827-3] Accessed 12/14/21 SAO</w:t>
      </w:r>
    </w:p>
    <w:p w14:paraId="7C0DE487" w14:textId="77777777" w:rsidR="00226E5B" w:rsidRPr="00F74041" w:rsidRDefault="00226E5B" w:rsidP="00226E5B">
      <w:pPr>
        <w:rPr>
          <w:sz w:val="10"/>
        </w:rPr>
      </w:pPr>
      <w:r w:rsidRPr="00F74041">
        <w:rPr>
          <w:rStyle w:val="StyleUnderline"/>
          <w:highlight w:val="green"/>
        </w:rPr>
        <w:t>If the truth of claims about ethics</w:t>
      </w:r>
      <w:r w:rsidRPr="00F74041">
        <w:rPr>
          <w:sz w:val="10"/>
          <w:highlight w:val="green"/>
        </w:rPr>
        <w:t xml:space="preserve"> </w:t>
      </w:r>
      <w:r w:rsidRPr="00F74041">
        <w:rPr>
          <w:sz w:val="10"/>
        </w:rPr>
        <w:t xml:space="preserve">(including space ethics) </w:t>
      </w:r>
      <w:r w:rsidRPr="00F74041">
        <w:rPr>
          <w:rStyle w:val="StyleUnderline"/>
          <w:highlight w:val="green"/>
        </w:rPr>
        <w:t>is in some way bound up with how authoritative agents might respond, what follows?</w:t>
      </w:r>
      <w:r w:rsidRPr="00F74041">
        <w:rPr>
          <w:sz w:val="10"/>
          <w:highlight w:val="green"/>
        </w:rPr>
        <w:t xml:space="preserve"> </w:t>
      </w:r>
      <w:r w:rsidRPr="00F74041">
        <w:rPr>
          <w:sz w:val="10"/>
        </w:rPr>
        <w:t xml:space="preserve">Well, at least a certain difficulty. </w:t>
      </w:r>
      <w:r w:rsidRPr="00F74041">
        <w:rPr>
          <w:rStyle w:val="StyleUnderline"/>
        </w:rPr>
        <w:t xml:space="preserve">Whereas we ordinarily have a good grasp of who might be an authoritative agent </w:t>
      </w:r>
      <w:proofErr w:type="gramStart"/>
      <w:r w:rsidRPr="00F74041">
        <w:rPr>
          <w:rStyle w:val="StyleUnderline"/>
        </w:rPr>
        <w:t>with regard to</w:t>
      </w:r>
      <w:proofErr w:type="gramEnd"/>
      <w:r w:rsidRPr="00F74041">
        <w:rPr>
          <w:rStyle w:val="StyleUnderline"/>
        </w:rPr>
        <w:t xml:space="preserve"> terrestrial matters, and how such agents might see, and respond to, particular actions and events</w:t>
      </w:r>
      <w:r w:rsidRPr="00F74041">
        <w:rPr>
          <w:rStyle w:val="StyleUnderline"/>
          <w:highlight w:val="green"/>
        </w:rPr>
        <w:t xml:space="preserve">, we have very little grasp of who might count as an authoritative agent in the context of distant space settlements with a range of vulnerabilities </w:t>
      </w:r>
      <w:r w:rsidRPr="00E6038A">
        <w:rPr>
          <w:rStyle w:val="StyleUnderline"/>
        </w:rPr>
        <w:t>and psychological pressures that we simply cannot appreciate</w:t>
      </w:r>
      <w:r w:rsidRPr="00E6038A">
        <w:rPr>
          <w:sz w:val="10"/>
        </w:rPr>
        <w:t>. Understanding what it is to be such an agent is very different from understanding a science-fiction</w:t>
      </w:r>
      <w:r w:rsidRPr="00F74041">
        <w:rPr>
          <w:sz w:val="10"/>
        </w:rPr>
        <w:t xml:space="preserve"> film. Beyond accepting various important platitudes about murder, </w:t>
      </w:r>
      <w:proofErr w:type="gramStart"/>
      <w:r w:rsidRPr="00F74041">
        <w:rPr>
          <w:sz w:val="10"/>
        </w:rPr>
        <w:t>rape</w:t>
      </w:r>
      <w:proofErr w:type="gramEnd"/>
      <w:r w:rsidRPr="00F74041">
        <w:rPr>
          <w:sz w:val="10"/>
        </w:rPr>
        <w:t xml:space="preserve"> and cruelty (a good number of which any livable ethic would have to satisfy) we simply have very little idea of how they would see their worlds and respond to them, very little sense of what the best sort of response would involve. What this means is that the content of any account of the foundations of ethics which we could </w:t>
      </w:r>
      <w:proofErr w:type="gramStart"/>
      <w:r w:rsidRPr="00F74041">
        <w:rPr>
          <w:sz w:val="10"/>
        </w:rPr>
        <w:t>actually specify</w:t>
      </w:r>
      <w:proofErr w:type="gramEnd"/>
      <w:r w:rsidRPr="00F74041">
        <w:rPr>
          <w:sz w:val="10"/>
        </w:rPr>
        <w:t xml:space="preserve">, and which might be shared between ourselves and such future agents, would have to be exceptionally thin. It would have to be a list of platitudes in the strict sense, </w:t>
      </w:r>
      <w:proofErr w:type="gramStart"/>
      <w:r w:rsidRPr="00F74041">
        <w:rPr>
          <w:sz w:val="10"/>
        </w:rPr>
        <w:t>i.e.</w:t>
      </w:r>
      <w:proofErr w:type="gramEnd"/>
      <w:r w:rsidRPr="00F74041">
        <w:rPr>
          <w:sz w:val="10"/>
        </w:rPr>
        <w:t xml:space="preserve"> claims of such an extremely general sort that we are all likely to affirm (and which might establish minimal adequacy conditions for a plausible ethic) but from which very little can actually be deduced. Platitudes of this sort can be very useful. We probably cannot do without them. They may certainly help us to tell if we are on roughly the right track, but they may not do much more than this sort of </w:t>
      </w:r>
      <w:proofErr w:type="gramStart"/>
      <w:r w:rsidRPr="00F74041">
        <w:rPr>
          <w:sz w:val="10"/>
        </w:rPr>
        <w:t>odd-job</w:t>
      </w:r>
      <w:proofErr w:type="gramEnd"/>
      <w:r w:rsidRPr="00F74041">
        <w:rPr>
          <w:sz w:val="10"/>
        </w:rPr>
        <w:t xml:space="preserve">. As foundations in the initially specified sense of being both stable (in terms of truth or even </w:t>
      </w:r>
      <w:proofErr w:type="spellStart"/>
      <w:r w:rsidRPr="00F74041">
        <w:rPr>
          <w:sz w:val="10"/>
        </w:rPr>
        <w:t>assertability</w:t>
      </w:r>
      <w:proofErr w:type="spellEnd"/>
      <w:r w:rsidRPr="00F74041">
        <w:rPr>
          <w:sz w:val="10"/>
        </w:rPr>
        <w:t xml:space="preserve"> by authoritative agents at all times and in all places) and also salient to the deduction of detailed ethical judgements when considered in conjunction with various more local items of knowledge, they will simply be </w:t>
      </w:r>
      <w:proofErr w:type="gramStart"/>
      <w:r w:rsidRPr="00F74041">
        <w:rPr>
          <w:sz w:val="10"/>
        </w:rPr>
        <w:t>unfit</w:t>
      </w:r>
      <w:proofErr w:type="gramEnd"/>
      <w:r w:rsidRPr="00F74041">
        <w:rPr>
          <w:sz w:val="10"/>
        </w:rPr>
        <w:t xml:space="preserve"> for the task. Stability they might achieve but not stability and deductive salience. Indeed, the former will arguably be secured only at the expense of the latter. The more general they are the more stable they will be, but also the less informative. If this is </w:t>
      </w:r>
      <w:proofErr w:type="gramStart"/>
      <w:r w:rsidRPr="00F74041">
        <w:rPr>
          <w:sz w:val="10"/>
        </w:rPr>
        <w:t>right</w:t>
      </w:r>
      <w:proofErr w:type="gramEnd"/>
      <w:r w:rsidRPr="00F74041">
        <w:rPr>
          <w:sz w:val="10"/>
        </w:rPr>
        <w:t xml:space="preserve"> then something noteworthy follows about the proper scope of space ethics. Arguably, it has an important role in shaping our deliberations in near and medium-term contexts, the requirements of justice within the latter, what would constitute a sustainable program of activities in space and the rudimentary shape of an appropriate contemporary attitude towards space as the next frontier. This will probably cover us adequately for discussions about the ethics of early settlement but not far beyond it. At some point the frontier simply turns into more of an event horizon. Or, at least, it is not obvious that space ethics is going to be the most illuminating sort of discourse that we can currently bring to bear upon matters in the more distant future. When we attempt to stretch the discourse beyond such bounds it may remain </w:t>
      </w:r>
      <w:proofErr w:type="gramStart"/>
      <w:r w:rsidRPr="00F74041">
        <w:rPr>
          <w:sz w:val="10"/>
        </w:rPr>
        <w:t>edifying</w:t>
      </w:r>
      <w:proofErr w:type="gramEnd"/>
      <w:r w:rsidRPr="00F74041">
        <w:rPr>
          <w:sz w:val="10"/>
        </w:rPr>
        <w:t xml:space="preserve"> but it will begin to resemble a form of science fiction or perhaps even to constitute a form of the latter. We might also expect it to win fewer awards. (Kim Stanley Robinson and Stephen Baxter need not feel threatened.) In any case, the line between the two will become blurred and it will do so for a good reason. </w:t>
      </w:r>
      <w:r w:rsidRPr="00F74041">
        <w:rPr>
          <w:rStyle w:val="StyleUnderline"/>
        </w:rPr>
        <w:t xml:space="preserve">This is not necessarily a bad thing, but it does mean that </w:t>
      </w:r>
      <w:r w:rsidRPr="00F74041">
        <w:rPr>
          <w:rStyle w:val="StyleUnderline"/>
          <w:highlight w:val="green"/>
        </w:rPr>
        <w:t>the reliability of familiar sorts of ethical deliberation in such contexts will either be compromised</w:t>
      </w:r>
      <w:r w:rsidRPr="00F74041">
        <w:rPr>
          <w:sz w:val="10"/>
        </w:rPr>
        <w:t xml:space="preserve"> or else they will function as a coded way of commenting upon the present or at least upon more proximate matters. (About which something more reliable can be said.) Here, I am drawn to think of my own faltering attempts to make sense of the ethics of life on a multigenerational ship, </w:t>
      </w:r>
      <w:proofErr w:type="spellStart"/>
      <w:r w:rsidRPr="00F74041">
        <w:rPr>
          <w:sz w:val="10"/>
        </w:rPr>
        <w:t>en</w:t>
      </w:r>
      <w:proofErr w:type="spellEnd"/>
      <w:r w:rsidRPr="00F74041">
        <w:rPr>
          <w:sz w:val="10"/>
        </w:rPr>
        <w:t xml:space="preserve"> route to some other star system, and how indispensable it was to couch the discussion in terms of various classic science fiction treatments of the scenario rather than to build it out of fundamental principles (Milligan 2015a, pp. 134–51). To be sure, something useful can be said in such discussions, but anything deep that is said may turn out to concern our current predicament or what it is to be human rather than space exploration as such. And this is slightly paradoxical because it means that the </w:t>
      </w:r>
      <w:proofErr w:type="gramStart"/>
      <w:r w:rsidRPr="00F74041">
        <w:rPr>
          <w:sz w:val="10"/>
        </w:rPr>
        <w:t>further</w:t>
      </w:r>
      <w:proofErr w:type="gramEnd"/>
      <w:r w:rsidRPr="00F74041">
        <w:rPr>
          <w:sz w:val="10"/>
        </w:rPr>
        <w:t xml:space="preserve"> we try to reach into a human future in space and understand the ethics of such a future, the more we are thrown back upon what is familiar, proximate and deep. The danger then is one of imagining that we can specify, by appeal to known and homely considerations, more than the very broadest and most general ethical features of how this more distant and troubling future might be lived.</w:t>
      </w:r>
    </w:p>
    <w:p w14:paraId="540EB094" w14:textId="77777777" w:rsidR="00F12B2F" w:rsidRPr="005D0F0C" w:rsidRDefault="00F12B2F" w:rsidP="00F12B2F">
      <w:pPr>
        <w:rPr>
          <w:rFonts w:cs="Calibri"/>
        </w:rPr>
      </w:pPr>
    </w:p>
    <w:p w14:paraId="0C5C7469" w14:textId="37378C0A" w:rsidR="00F12B2F" w:rsidRPr="005D0F0C" w:rsidRDefault="00F12B2F" w:rsidP="00F12B2F">
      <w:pPr>
        <w:pStyle w:val="Heading4"/>
        <w:rPr>
          <w:rFonts w:cs="Calibri"/>
        </w:rPr>
      </w:pPr>
      <w:r w:rsidRPr="005D0F0C">
        <w:rPr>
          <w:rFonts w:cs="Calibri"/>
        </w:rPr>
        <w:t xml:space="preserve"> </w:t>
      </w:r>
      <w:r w:rsidR="00C056BA">
        <w:rPr>
          <w:rFonts w:cs="Calibri"/>
        </w:rPr>
        <w:t xml:space="preserve">Util devolves because under utilitarianism, the protection of a virtuous life is also calculated – </w:t>
      </w:r>
      <w:proofErr w:type="spellStart"/>
      <w:proofErr w:type="gramStart"/>
      <w:r w:rsidR="00C056BA">
        <w:rPr>
          <w:rFonts w:cs="Calibri"/>
        </w:rPr>
        <w:t>ie</w:t>
      </w:r>
      <w:proofErr w:type="spellEnd"/>
      <w:proofErr w:type="gramEnd"/>
      <w:r w:rsidR="00C056BA">
        <w:rPr>
          <w:rFonts w:cs="Calibri"/>
        </w:rPr>
        <w:t xml:space="preserve"> someone dying is considered but also someone suffering is considered. The right to life in some form of way is protected under our standard</w:t>
      </w:r>
      <w:r w:rsidRPr="005D0F0C">
        <w:rPr>
          <w:rFonts w:cs="Calibri"/>
        </w:rPr>
        <w:t xml:space="preserve">. </w:t>
      </w:r>
    </w:p>
    <w:p w14:paraId="51EAA5D4" w14:textId="77777777" w:rsidR="00F12B2F" w:rsidRDefault="00F12B2F" w:rsidP="00F12B2F">
      <w:pPr>
        <w:pStyle w:val="Heading4"/>
      </w:pPr>
      <w:r>
        <w:t xml:space="preserve">Hegel offers a rigorous defense of private property rights to allow for </w:t>
      </w:r>
      <w:proofErr w:type="gramStart"/>
      <w:r>
        <w:t>freedom ,</w:t>
      </w:r>
      <w:proofErr w:type="gramEnd"/>
      <w:r>
        <w:t xml:space="preserve"> specifically subjective freedom – which is most important. Since space </w:t>
      </w:r>
      <w:proofErr w:type="spellStart"/>
      <w:r>
        <w:t>approrpriation</w:t>
      </w:r>
      <w:proofErr w:type="spellEnd"/>
      <w:r>
        <w:t xml:space="preserve"> requires taking some form of property, we can thus conclude that the appropriation of space for private uses is not unjust.  Duncan ‘17</w:t>
      </w:r>
    </w:p>
    <w:p w14:paraId="31E88D02" w14:textId="77777777" w:rsidR="00F12B2F" w:rsidRPr="00567398" w:rsidRDefault="00F12B2F" w:rsidP="00F12B2F">
      <w:r>
        <w:t>[</w:t>
      </w:r>
      <w:r w:rsidRPr="00567398">
        <w:t>Duncan, S. (2017). Hegel on Private Property: A Contextual Reading. The Southern Journal of Philosophy, 55(3), 263–284. doi:10.1111/sjp.12238</w:t>
      </w:r>
      <w:r>
        <w:t>]</w:t>
      </w:r>
    </w:p>
    <w:p w14:paraId="41765B25" w14:textId="77777777" w:rsidR="00F12B2F" w:rsidRPr="00A46F65" w:rsidRDefault="00F12B2F" w:rsidP="00F12B2F">
      <w:pPr>
        <w:rPr>
          <w:sz w:val="16"/>
        </w:rPr>
      </w:pPr>
      <w:r w:rsidRPr="00A46F65">
        <w:rPr>
          <w:sz w:val="16"/>
        </w:rPr>
        <w:t xml:space="preserve">According to the developmental thesis, </w:t>
      </w:r>
      <w:r w:rsidRPr="00566139">
        <w:rPr>
          <w:b/>
          <w:bCs/>
          <w:highlight w:val="cyan"/>
          <w:u w:val="single"/>
        </w:rPr>
        <w:t>Hegel</w:t>
      </w:r>
      <w:r w:rsidRPr="00FC1A0F">
        <w:rPr>
          <w:b/>
          <w:bCs/>
          <w:u w:val="single"/>
        </w:rPr>
        <w:t xml:space="preserve"> also </w:t>
      </w:r>
      <w:r w:rsidRPr="00566139">
        <w:rPr>
          <w:b/>
          <w:bCs/>
          <w:highlight w:val="cyan"/>
          <w:u w:val="single"/>
        </w:rPr>
        <w:t>argues for property rights on grounds of</w:t>
      </w:r>
      <w:r w:rsidRPr="00FC1A0F">
        <w:rPr>
          <w:b/>
          <w:bCs/>
          <w:u w:val="single"/>
        </w:rPr>
        <w:t xml:space="preserve"> a </w:t>
      </w:r>
      <w:r w:rsidRPr="00566139">
        <w:rPr>
          <w:b/>
          <w:bCs/>
          <w:highlight w:val="cyan"/>
          <w:u w:val="single"/>
        </w:rPr>
        <w:t xml:space="preserve">respect for </w:t>
      </w:r>
      <w:proofErr w:type="gramStart"/>
      <w:r w:rsidRPr="00566139">
        <w:rPr>
          <w:b/>
          <w:bCs/>
          <w:highlight w:val="cyan"/>
          <w:u w:val="single"/>
        </w:rPr>
        <w:t>autonomy</w:t>
      </w:r>
      <w:r w:rsidRPr="00FC1A0F">
        <w:rPr>
          <w:b/>
          <w:bCs/>
          <w:u w:val="single"/>
        </w:rPr>
        <w:t>, but</w:t>
      </w:r>
      <w:proofErr w:type="gramEnd"/>
      <w:r w:rsidRPr="00FC1A0F">
        <w:rPr>
          <w:b/>
          <w:bCs/>
          <w:u w:val="single"/>
        </w:rPr>
        <w:t xml:space="preserve"> pursues a markedly different strategy.</w:t>
      </w:r>
      <w:r w:rsidRPr="00A46F65">
        <w:rPr>
          <w:sz w:val="16"/>
        </w:rPr>
        <w:t xml:space="preserve"> Instead of arguing that we should respect property rights because property claims represent exercises of autonomy, Hegel argues that </w:t>
      </w:r>
      <w:r w:rsidRPr="00274A07">
        <w:rPr>
          <w:u w:val="single"/>
        </w:rPr>
        <w:t>property is necessary for developing our capacity for autonomy.</w:t>
      </w:r>
      <w:r w:rsidRPr="00A46F65">
        <w:rPr>
          <w:sz w:val="16"/>
        </w:rPr>
        <w:t xml:space="preserve"> </w:t>
      </w:r>
      <w:r w:rsidRPr="00566139">
        <w:rPr>
          <w:highlight w:val="cyan"/>
          <w:u w:val="single"/>
        </w:rPr>
        <w:t>Property rights are not a consequence of</w:t>
      </w:r>
      <w:r w:rsidRPr="00274A07">
        <w:rPr>
          <w:u w:val="single"/>
        </w:rPr>
        <w:t xml:space="preserve"> our </w:t>
      </w:r>
      <w:r w:rsidRPr="00566139">
        <w:rPr>
          <w:highlight w:val="cyan"/>
          <w:u w:val="single"/>
        </w:rPr>
        <w:t>capacity</w:t>
      </w:r>
      <w:r w:rsidRPr="00274A07">
        <w:rPr>
          <w:u w:val="single"/>
        </w:rPr>
        <w:t xml:space="preserve"> </w:t>
      </w:r>
      <w:r w:rsidRPr="00566139">
        <w:rPr>
          <w:highlight w:val="cyan"/>
          <w:u w:val="single"/>
        </w:rPr>
        <w:t>for free action, but a precondition</w:t>
      </w:r>
      <w:r w:rsidRPr="00274A07">
        <w:rPr>
          <w:u w:val="single"/>
        </w:rPr>
        <w:t xml:space="preserve"> for it. In this paper</w:t>
      </w:r>
      <w:r w:rsidRPr="00A46F65">
        <w:rPr>
          <w:sz w:val="16"/>
        </w:rPr>
        <w:t xml:space="preserve">, I challenge the developmental thesis both as a reading of Hegel and a workable defense of private </w:t>
      </w:r>
      <w:proofErr w:type="gramStart"/>
      <w:r w:rsidRPr="00A46F65">
        <w:rPr>
          <w:sz w:val="16"/>
        </w:rPr>
        <w:t>property, and</w:t>
      </w:r>
      <w:proofErr w:type="gramEnd"/>
      <w:r w:rsidRPr="00A46F65">
        <w:rPr>
          <w:sz w:val="16"/>
        </w:rPr>
        <w:t xml:space="preserve"> put forward my own interpretation of Hegel’s theory of private property. Hegel does have a novel defense of property rights, but reconstructing it requires that we </w:t>
      </w:r>
      <w:proofErr w:type="gramStart"/>
      <w:r w:rsidRPr="00A46F65">
        <w:rPr>
          <w:sz w:val="16"/>
        </w:rPr>
        <w:t>take a look</w:t>
      </w:r>
      <w:proofErr w:type="gramEnd"/>
      <w:r w:rsidRPr="00A46F65">
        <w:rPr>
          <w:sz w:val="16"/>
        </w:rPr>
        <w:t xml:space="preserve"> at the Philosophy of Right as a whole and consider the role of property within the context of the political system that Hegel sketches there rather than merely looking at the Property subsection in isolation, as works that argue for the developmental thesis tend to do. On my interpretation, </w:t>
      </w:r>
      <w:r w:rsidRPr="00566139">
        <w:rPr>
          <w:highlight w:val="cyan"/>
          <w:u w:val="single"/>
        </w:rPr>
        <w:t>Hegel defends</w:t>
      </w:r>
      <w:r w:rsidRPr="00A46F65">
        <w:rPr>
          <w:u w:val="single"/>
        </w:rPr>
        <w:t xml:space="preserve"> </w:t>
      </w:r>
      <w:r w:rsidRPr="00566139">
        <w:rPr>
          <w:highlight w:val="cyan"/>
          <w:u w:val="single"/>
        </w:rPr>
        <w:t>property rights and</w:t>
      </w:r>
      <w:r w:rsidRPr="00A46F65">
        <w:rPr>
          <w:u w:val="single"/>
        </w:rPr>
        <w:t xml:space="preserve"> the </w:t>
      </w:r>
      <w:r w:rsidRPr="00566139">
        <w:rPr>
          <w:highlight w:val="cyan"/>
          <w:u w:val="single"/>
        </w:rPr>
        <w:t>institution of private property</w:t>
      </w:r>
      <w:r w:rsidRPr="00A46F65">
        <w:rPr>
          <w:u w:val="single"/>
        </w:rPr>
        <w:t xml:space="preserve"> on two distinct but related grounds. First, the </w:t>
      </w:r>
      <w:r w:rsidRPr="00566139">
        <w:rPr>
          <w:highlight w:val="cyan"/>
          <w:u w:val="single"/>
        </w:rPr>
        <w:t>institution of private</w:t>
      </w:r>
      <w:r w:rsidRPr="00A46F65">
        <w:rPr>
          <w:u w:val="single"/>
        </w:rPr>
        <w:t xml:space="preserve"> </w:t>
      </w:r>
      <w:r w:rsidRPr="00566139">
        <w:rPr>
          <w:highlight w:val="cyan"/>
          <w:u w:val="single"/>
        </w:rPr>
        <w:t>property</w:t>
      </w:r>
      <w:r w:rsidRPr="00A46F65">
        <w:rPr>
          <w:u w:val="single"/>
        </w:rPr>
        <w:t xml:space="preserve"> and property rights </w:t>
      </w:r>
      <w:r w:rsidRPr="00566139">
        <w:rPr>
          <w:highlight w:val="cyan"/>
          <w:u w:val="single"/>
        </w:rPr>
        <w:t>reflect</w:t>
      </w:r>
      <w:r w:rsidRPr="00A46F65">
        <w:rPr>
          <w:u w:val="single"/>
        </w:rPr>
        <w:t xml:space="preserve"> the </w:t>
      </w:r>
      <w:r w:rsidRPr="00566139">
        <w:rPr>
          <w:highlight w:val="cyan"/>
          <w:u w:val="single"/>
        </w:rPr>
        <w:t>respect that individual freedom of choice is due</w:t>
      </w:r>
      <w:r w:rsidRPr="00A46F65">
        <w:rPr>
          <w:u w:val="single"/>
        </w:rPr>
        <w:t>.</w:t>
      </w:r>
      <w:r w:rsidRPr="00A46F65">
        <w:rPr>
          <w:sz w:val="16"/>
        </w:rPr>
        <w:t xml:space="preserve"> Contrary to the caricature made popular by Berlin and Popper, </w:t>
      </w:r>
      <w:r w:rsidRPr="00A46F65">
        <w:rPr>
          <w:u w:val="single"/>
        </w:rPr>
        <w:t xml:space="preserve">Hegel does not simply dismiss such freedom of choice, which he calls subjective freedom, in favor of positive freedom. Instead, he holds that it is valuable and that a truly rational society must respect such subjective freedom. </w:t>
      </w:r>
      <w:r w:rsidRPr="00900443">
        <w:rPr>
          <w:b/>
          <w:bCs/>
          <w:highlight w:val="cyan"/>
          <w:u w:val="single"/>
        </w:rPr>
        <w:t>Recognizing individuals’ rights to private property is a crucially important</w:t>
      </w:r>
      <w:r w:rsidRPr="00A46F65">
        <w:rPr>
          <w:u w:val="single"/>
        </w:rPr>
        <w:t xml:space="preserve"> aspect of respecting subjective freedom</w:t>
      </w:r>
      <w:r w:rsidRPr="00A46F65">
        <w:rPr>
          <w:sz w:val="16"/>
        </w:rPr>
        <w:t xml:space="preserve">. Part of Hegel’s defense of private property, then, is </w:t>
      </w:r>
      <w:proofErr w:type="gramStart"/>
      <w:r w:rsidRPr="00A46F65">
        <w:rPr>
          <w:sz w:val="16"/>
        </w:rPr>
        <w:t>actually quite</w:t>
      </w:r>
      <w:proofErr w:type="gramEnd"/>
      <w:r w:rsidRPr="00A46F65">
        <w:rPr>
          <w:sz w:val="16"/>
        </w:rPr>
        <w:t xml:space="preserve"> similar to the defenses that one finds in Locke, Kant, or even Nozick. What makes Hegel’s defense of private property truly novel, though, is its second aspect. Instead of arguing that subjective freedom should be dismissed in favor of positive freedom, or what Hegel calls substantial freedom, he argues that </w:t>
      </w:r>
      <w:r w:rsidRPr="00900443">
        <w:rPr>
          <w:b/>
          <w:bCs/>
          <w:highlight w:val="cyan"/>
          <w:u w:val="single"/>
        </w:rPr>
        <w:t>property is part of a system that not only respects subjective freedom but also leads individuals</w:t>
      </w:r>
      <w:r w:rsidRPr="00A46F65">
        <w:rPr>
          <w:b/>
          <w:bCs/>
          <w:u w:val="single"/>
        </w:rPr>
        <w:t xml:space="preserve"> </w:t>
      </w:r>
      <w:r w:rsidRPr="00900443">
        <w:rPr>
          <w:b/>
          <w:bCs/>
          <w:highlight w:val="cyan"/>
          <w:u w:val="single"/>
        </w:rPr>
        <w:t>to develop</w:t>
      </w:r>
      <w:r w:rsidRPr="00A46F65">
        <w:rPr>
          <w:b/>
          <w:bCs/>
          <w:u w:val="single"/>
        </w:rPr>
        <w:t xml:space="preserve"> their </w:t>
      </w:r>
      <w:r w:rsidRPr="00900443">
        <w:rPr>
          <w:b/>
          <w:bCs/>
          <w:highlight w:val="cyan"/>
          <w:u w:val="single"/>
        </w:rPr>
        <w:t>capacities for substantial freedom</w:t>
      </w:r>
      <w:r w:rsidRPr="00A46F65">
        <w:rPr>
          <w:b/>
          <w:bCs/>
          <w:u w:val="single"/>
        </w:rPr>
        <w:t xml:space="preserve"> through the exercise of such negative freedom.</w:t>
      </w:r>
      <w:r w:rsidRPr="00A46F65">
        <w:rPr>
          <w:sz w:val="16"/>
        </w:rPr>
        <w:t xml:space="preserve"> The developmental thesis is partially right in that Hegel does think property is part of a system that leads to the development of our capacities for freedom. However, it is wrong in that it holds that property is necessary for the development of subjective freedom, and by isolating property from the larger system he sketches in the Philosophy of Right, it makes unrealistic claims about how property contributes to such development.</w:t>
      </w:r>
    </w:p>
    <w:p w14:paraId="415A8573" w14:textId="77777777" w:rsidR="00EB4D23" w:rsidRDefault="00EB4D23" w:rsidP="00EB4D23">
      <w:pPr>
        <w:pStyle w:val="Heading4"/>
        <w:spacing w:line="240" w:lineRule="auto"/>
      </w:pPr>
      <w:r>
        <w:t>Banning private space appropriation inhibits the sale and use of spacecraft and fuel- that’s a form of restricting the free economic choices of individuals</w:t>
      </w:r>
    </w:p>
    <w:p w14:paraId="48BE62DF" w14:textId="77777777" w:rsidR="00EB4D23" w:rsidRPr="00023E75" w:rsidRDefault="00EB4D23" w:rsidP="00EB4D23">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AE3D389" w14:textId="77777777" w:rsidR="00EB4D23" w:rsidRDefault="00EB4D23" w:rsidP="00EB4D23">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34F39E08" w14:textId="52BD004E" w:rsidR="00AD3DAA" w:rsidRDefault="00AD3DAA" w:rsidP="007C51A3">
      <w:pPr>
        <w:pStyle w:val="Heading2"/>
      </w:pPr>
      <w:r>
        <w:t>2</w:t>
      </w:r>
    </w:p>
    <w:p w14:paraId="16718267" w14:textId="77777777" w:rsidR="00AD3DAA" w:rsidRDefault="00AD3DAA" w:rsidP="00AD3DAA">
      <w:pPr>
        <w:pStyle w:val="Heading4"/>
      </w:pPr>
      <w:r>
        <w:t>China’s econ is on the brink of collapse – covid 19 lockdowns, real estate issues, and now the omicron virus is threatening. Government easing back of policy will not help. He 12/21</w:t>
      </w:r>
    </w:p>
    <w:p w14:paraId="1BA45794" w14:textId="77777777" w:rsidR="00AD3DAA" w:rsidRDefault="00AD3DAA" w:rsidP="00AD3DAA">
      <w:r>
        <w:t>[</w:t>
      </w:r>
      <w:r w:rsidRPr="00B403A1">
        <w:t xml:space="preserve">Laura He, </w:t>
      </w:r>
      <w:proofErr w:type="spellStart"/>
      <w:r w:rsidRPr="00B403A1">
        <w:t>Cnn</w:t>
      </w:r>
      <w:proofErr w:type="spellEnd"/>
      <w:r w:rsidRPr="00B403A1">
        <w:t xml:space="preserve"> Business, 12-15-2021, "China was already facing an economic slowdown in 2022. Now here comes Omicron," CNN, https://www.cnn.com/2021/12/15/economy/china-omicron-economy-intl-hnk/index.html</w:t>
      </w:r>
      <w:r>
        <w:t>]</w:t>
      </w:r>
    </w:p>
    <w:p w14:paraId="0AC0780D" w14:textId="77777777" w:rsidR="00AD3DAA" w:rsidRPr="00FF2699" w:rsidRDefault="00AD3DAA" w:rsidP="00AD3DAA">
      <w:pPr>
        <w:rPr>
          <w:u w:val="single"/>
        </w:rPr>
      </w:pPr>
      <w:r w:rsidRPr="00C4788D">
        <w:rPr>
          <w:highlight w:val="cyan"/>
          <w:u w:val="single"/>
        </w:rPr>
        <w:t>Government data</w:t>
      </w:r>
      <w:r w:rsidRPr="001F12FF">
        <w:rPr>
          <w:u w:val="single"/>
        </w:rPr>
        <w:t xml:space="preserve"> released Wednesday </w:t>
      </w:r>
      <w:r w:rsidRPr="00C4788D">
        <w:rPr>
          <w:highlight w:val="cyan"/>
          <w:u w:val="single"/>
        </w:rPr>
        <w:t>showed trouble spots for</w:t>
      </w:r>
      <w:r w:rsidRPr="001F12FF">
        <w:rPr>
          <w:u w:val="single"/>
        </w:rPr>
        <w:t xml:space="preserve"> the </w:t>
      </w:r>
      <w:r w:rsidRPr="00C4788D">
        <w:rPr>
          <w:highlight w:val="cyan"/>
          <w:u w:val="single"/>
        </w:rPr>
        <w:t>world's second largest economy</w:t>
      </w:r>
      <w:r w:rsidRPr="001F12FF">
        <w:rPr>
          <w:u w:val="single"/>
        </w:rPr>
        <w:t xml:space="preserve"> in November.</w:t>
      </w:r>
      <w:r w:rsidRPr="00FF2699">
        <w:rPr>
          <w:sz w:val="12"/>
        </w:rPr>
        <w:t xml:space="preserve"> </w:t>
      </w:r>
      <w:r w:rsidRPr="00C4788D">
        <w:rPr>
          <w:highlight w:val="cyan"/>
          <w:u w:val="single"/>
        </w:rPr>
        <w:t>Residential housing prices fell</w:t>
      </w:r>
      <w:r w:rsidRPr="001F12FF">
        <w:rPr>
          <w:u w:val="single"/>
        </w:rPr>
        <w:t xml:space="preserve"> for a third consecutive month,</w:t>
      </w:r>
      <w:r w:rsidRPr="00FF2699">
        <w:rPr>
          <w:sz w:val="12"/>
        </w:rPr>
        <w:t xml:space="preserve"> a sign that an ongoing property crisis continues to deepen. </w:t>
      </w:r>
      <w:r w:rsidRPr="00C4788D">
        <w:rPr>
          <w:highlight w:val="cyan"/>
          <w:u w:val="single"/>
        </w:rPr>
        <w:t>Retail sales</w:t>
      </w:r>
      <w:r w:rsidRPr="001F12FF">
        <w:rPr>
          <w:u w:val="single"/>
        </w:rPr>
        <w:t xml:space="preserve"> also </w:t>
      </w:r>
      <w:r w:rsidRPr="00C4788D">
        <w:rPr>
          <w:highlight w:val="cyan"/>
          <w:u w:val="single"/>
        </w:rPr>
        <w:t>struggled</w:t>
      </w:r>
      <w:r w:rsidRPr="00FF2699">
        <w:rPr>
          <w:sz w:val="12"/>
        </w:rPr>
        <w:t xml:space="preserve">, suggesting that coronavirus outbreaks and the government's "zero-Covid" approach of locking down areas where the virus flares up are taking their toll on the economy. Analysts say that </w:t>
      </w:r>
      <w:r w:rsidRPr="00C4788D">
        <w:rPr>
          <w:b/>
          <w:bCs/>
          <w:highlight w:val="cyan"/>
          <w:u w:val="single"/>
        </w:rPr>
        <w:t>these problems</w:t>
      </w:r>
      <w:r w:rsidRPr="001F12FF">
        <w:rPr>
          <w:b/>
          <w:bCs/>
          <w:u w:val="single"/>
        </w:rPr>
        <w:t xml:space="preserve"> </w:t>
      </w:r>
      <w:r w:rsidRPr="00C4788D">
        <w:rPr>
          <w:b/>
          <w:bCs/>
          <w:highlight w:val="cyan"/>
          <w:u w:val="single"/>
        </w:rPr>
        <w:t>aren't going away</w:t>
      </w:r>
      <w:r w:rsidRPr="00FF2699">
        <w:rPr>
          <w:sz w:val="12"/>
        </w:rPr>
        <w:t xml:space="preserve">, as new outbreaks force companies to close factories in key manufacturing regions. "A new Covid outbreak in Zhejiang is again triggering local restrictions and factory shutdowns, while troubles in the property sector are likely to hold back property construction for some time," analysts from Capital Economics wrote in a Wednesday note. </w:t>
      </w:r>
      <w:r w:rsidRPr="00C4788D">
        <w:rPr>
          <w:b/>
          <w:bCs/>
          <w:highlight w:val="cyan"/>
          <w:u w:val="single"/>
        </w:rPr>
        <w:t>Government efforts to ease policies</w:t>
      </w:r>
      <w:r w:rsidRPr="000E1C9E">
        <w:rPr>
          <w:b/>
          <w:bCs/>
          <w:u w:val="single"/>
        </w:rPr>
        <w:t xml:space="preserve"> </w:t>
      </w:r>
      <w:r w:rsidRPr="00C4788D">
        <w:rPr>
          <w:b/>
          <w:bCs/>
          <w:highlight w:val="cyan"/>
          <w:u w:val="single"/>
        </w:rPr>
        <w:t>and</w:t>
      </w:r>
      <w:r w:rsidRPr="000E1C9E">
        <w:rPr>
          <w:b/>
          <w:bCs/>
          <w:u w:val="single"/>
        </w:rPr>
        <w:t xml:space="preserve"> </w:t>
      </w:r>
      <w:r w:rsidRPr="00C4788D">
        <w:rPr>
          <w:b/>
          <w:bCs/>
          <w:highlight w:val="cyan"/>
          <w:u w:val="single"/>
        </w:rPr>
        <w:t>help</w:t>
      </w:r>
      <w:r w:rsidRPr="000E1C9E">
        <w:rPr>
          <w:b/>
          <w:bCs/>
          <w:u w:val="single"/>
        </w:rPr>
        <w:t xml:space="preserve"> the </w:t>
      </w:r>
      <w:r w:rsidRPr="00C4788D">
        <w:rPr>
          <w:b/>
          <w:bCs/>
          <w:highlight w:val="cyan"/>
          <w:u w:val="single"/>
        </w:rPr>
        <w:t>economy "will only cushion the</w:t>
      </w:r>
      <w:r w:rsidRPr="000E1C9E">
        <w:rPr>
          <w:b/>
          <w:bCs/>
          <w:u w:val="single"/>
        </w:rPr>
        <w:t xml:space="preserve"> resulting </w:t>
      </w:r>
      <w:r w:rsidRPr="00C4788D">
        <w:rPr>
          <w:b/>
          <w:bCs/>
          <w:highlight w:val="cyan"/>
          <w:u w:val="single"/>
        </w:rPr>
        <w:t>slowdown</w:t>
      </w:r>
      <w:r w:rsidRPr="000E1C9E">
        <w:rPr>
          <w:b/>
          <w:bCs/>
          <w:u w:val="single"/>
        </w:rPr>
        <w:t>," they added.</w:t>
      </w:r>
      <w:r>
        <w:rPr>
          <w:b/>
          <w:bCs/>
          <w:u w:val="single"/>
        </w:rPr>
        <w:t xml:space="preserve"> </w:t>
      </w:r>
      <w:r w:rsidRPr="00FF2699">
        <w:rPr>
          <w:sz w:val="12"/>
        </w:rPr>
        <w:t>After emerging from 2020 as the only major economy to record growth</w:t>
      </w:r>
      <w:r w:rsidRPr="001F12FF">
        <w:rPr>
          <w:u w:val="single"/>
        </w:rPr>
        <w:t>, China this year has been dealing with a lot of threats to continued expansion.</w:t>
      </w:r>
      <w:r w:rsidRPr="00FF2699">
        <w:rPr>
          <w:sz w:val="12"/>
        </w:rPr>
        <w:t xml:space="preserve"> An energy shortage hobbled industrial output for much of this year as the country struggled to balance its need for electricity with efforts to tackle the climate crisis. China's top leaders have already expressed concerns about the prospects for growth. At a key policy meeting last week, they acknowledged that the economy faces "triple pressures: contracting demand, supply shocks and weakening expectations." </w:t>
      </w:r>
      <w:r w:rsidRPr="001F12FF">
        <w:rPr>
          <w:u w:val="single"/>
        </w:rPr>
        <w:t>The world's second biggest economy is still expected to grow by 7.8% in 2021, according to Macquarie Capital. But Larry Hu, chief China economist for Macquarie, warned that the "broad downtrend is set to continue into the new year."</w:t>
      </w:r>
      <w:r>
        <w:rPr>
          <w:u w:val="single"/>
        </w:rPr>
        <w:t xml:space="preserve"> </w:t>
      </w:r>
      <w:r w:rsidRPr="001F12FF">
        <w:rPr>
          <w:u w:val="single"/>
        </w:rPr>
        <w:t>While an official GDP target of more than 6% in 2021 was "low hanging fruit," he added, "defending 5% for next year is a hard task."</w:t>
      </w:r>
      <w:r>
        <w:rPr>
          <w:u w:val="single"/>
        </w:rPr>
        <w:t xml:space="preserve"> </w:t>
      </w:r>
      <w:r w:rsidRPr="00FF2699">
        <w:rPr>
          <w:sz w:val="12"/>
        </w:rPr>
        <w:t xml:space="preserve">Concerns about growth </w:t>
      </w:r>
      <w:proofErr w:type="gramStart"/>
      <w:r w:rsidRPr="00FF2699">
        <w:rPr>
          <w:sz w:val="12"/>
        </w:rPr>
        <w:t>The</w:t>
      </w:r>
      <w:proofErr w:type="gramEnd"/>
      <w:r w:rsidRPr="00FF2699">
        <w:rPr>
          <w:sz w:val="12"/>
        </w:rPr>
        <w:t xml:space="preserve"> data released Wednesday by the National Bureau of Statistics offered little comfort. Along with the flagging real estate and retail figures, investment in fixed assets such as plant and equipment also lost steam. The metric expanded 5.2% through the first 11 months of the year, compared with 6.1% in the first 10 months. The slump was mainly attributed to slower spending in real estate and infrastructure. </w:t>
      </w:r>
      <w:r w:rsidRPr="00C4788D">
        <w:rPr>
          <w:highlight w:val="cyan"/>
          <w:u w:val="single"/>
        </w:rPr>
        <w:t>Unemployment</w:t>
      </w:r>
      <w:r w:rsidRPr="00FF2699">
        <w:rPr>
          <w:u w:val="single"/>
        </w:rPr>
        <w:t xml:space="preserve"> also </w:t>
      </w:r>
      <w:r w:rsidRPr="00C4788D">
        <w:rPr>
          <w:highlight w:val="cyan"/>
          <w:u w:val="single"/>
        </w:rPr>
        <w:t>ticked up</w:t>
      </w:r>
      <w:r w:rsidRPr="00FF2699">
        <w:rPr>
          <w:u w:val="single"/>
        </w:rPr>
        <w:t xml:space="preserve"> slightly, to 5%.</w:t>
      </w:r>
      <w:r>
        <w:rPr>
          <w:u w:val="single"/>
        </w:rPr>
        <w:t xml:space="preserve"> </w:t>
      </w:r>
      <w:r w:rsidRPr="00FF2699">
        <w:rPr>
          <w:sz w:val="12"/>
        </w:rPr>
        <w:t xml:space="preserve">There was one bright spot. Industrial output in November rose 3.8% from a year ago, a slight increase from October. "The good news is that the production side of the economy shows some signs of stabilization, thanks to the ease of power shortage and the resilient external demand," Hu wrote. But the release of the data coincided with troubling news from Zhejiang province, one of its biggest manufacturing and export hubs. Many factories in the province have suspended operations as local authorities have tightened curbs on movement to stop an outbreak of more than 200 cases from getting worse. 'Zero-Covid' and new outbreaks There also remain questions about the effectiveness of </w:t>
      </w:r>
      <w:r w:rsidRPr="00C4788D">
        <w:rPr>
          <w:b/>
          <w:bCs/>
          <w:highlight w:val="cyan"/>
          <w:u w:val="single"/>
        </w:rPr>
        <w:t>China's "zero</w:t>
      </w:r>
      <w:r w:rsidRPr="00FF2699">
        <w:rPr>
          <w:b/>
          <w:bCs/>
          <w:u w:val="single"/>
        </w:rPr>
        <w:t>-</w:t>
      </w:r>
      <w:r w:rsidRPr="00C4788D">
        <w:rPr>
          <w:b/>
          <w:bCs/>
          <w:highlight w:val="cyan"/>
          <w:u w:val="single"/>
        </w:rPr>
        <w:t>Covid" approach</w:t>
      </w:r>
      <w:r w:rsidRPr="00FF2699">
        <w:rPr>
          <w:b/>
          <w:bCs/>
          <w:u w:val="single"/>
        </w:rPr>
        <w:t xml:space="preserve">, which </w:t>
      </w:r>
      <w:r w:rsidRPr="00C4788D">
        <w:rPr>
          <w:b/>
          <w:bCs/>
          <w:highlight w:val="cyan"/>
          <w:u w:val="single"/>
        </w:rPr>
        <w:t xml:space="preserve">involves aggressively locking down </w:t>
      </w:r>
      <w:r w:rsidRPr="00C4788D">
        <w:rPr>
          <w:b/>
          <w:bCs/>
          <w:u w:val="single"/>
        </w:rPr>
        <w:t>neighborhoods</w:t>
      </w:r>
      <w:r w:rsidRPr="00FF2699">
        <w:rPr>
          <w:b/>
          <w:bCs/>
          <w:u w:val="single"/>
        </w:rPr>
        <w:t xml:space="preserve">, </w:t>
      </w:r>
      <w:proofErr w:type="gramStart"/>
      <w:r w:rsidRPr="00FF2699">
        <w:rPr>
          <w:b/>
          <w:bCs/>
          <w:u w:val="single"/>
        </w:rPr>
        <w:t>cities</w:t>
      </w:r>
      <w:proofErr w:type="gramEnd"/>
      <w:r w:rsidRPr="00FF2699">
        <w:rPr>
          <w:b/>
          <w:bCs/>
          <w:u w:val="single"/>
        </w:rPr>
        <w:t xml:space="preserve"> and entire regions </w:t>
      </w:r>
      <w:r w:rsidRPr="00C4788D">
        <w:rPr>
          <w:b/>
          <w:bCs/>
          <w:u w:val="single"/>
        </w:rPr>
        <w:t>in response</w:t>
      </w:r>
      <w:r w:rsidRPr="00FF2699">
        <w:rPr>
          <w:b/>
          <w:bCs/>
          <w:u w:val="single"/>
        </w:rPr>
        <w:t xml:space="preserve"> to just one or two cases. </w:t>
      </w:r>
      <w:r w:rsidRPr="00C4788D">
        <w:rPr>
          <w:b/>
          <w:bCs/>
          <w:highlight w:val="cyan"/>
          <w:u w:val="single"/>
        </w:rPr>
        <w:t>Prior shutdowns</w:t>
      </w:r>
      <w:r w:rsidRPr="00FF2699">
        <w:rPr>
          <w:b/>
          <w:bCs/>
          <w:u w:val="single"/>
        </w:rPr>
        <w:t xml:space="preserve"> in major economic hubs have </w:t>
      </w:r>
      <w:r w:rsidRPr="00C4788D">
        <w:rPr>
          <w:b/>
          <w:bCs/>
          <w:highlight w:val="cyan"/>
          <w:u w:val="single"/>
        </w:rPr>
        <w:t>snarled shipping ports</w:t>
      </w:r>
      <w:r w:rsidRPr="00FF2699">
        <w:rPr>
          <w:b/>
          <w:bCs/>
          <w:u w:val="single"/>
        </w:rPr>
        <w:t xml:space="preserve"> and </w:t>
      </w:r>
      <w:r w:rsidRPr="00C4788D">
        <w:rPr>
          <w:b/>
          <w:bCs/>
          <w:highlight w:val="cyan"/>
          <w:u w:val="single"/>
        </w:rPr>
        <w:t xml:space="preserve">stunted </w:t>
      </w:r>
      <w:r w:rsidRPr="00C4788D">
        <w:rPr>
          <w:b/>
          <w:bCs/>
          <w:u w:val="single"/>
        </w:rPr>
        <w:t xml:space="preserve">global </w:t>
      </w:r>
      <w:r w:rsidRPr="00C4788D">
        <w:rPr>
          <w:b/>
          <w:bCs/>
          <w:highlight w:val="cyan"/>
          <w:u w:val="single"/>
        </w:rPr>
        <w:t>supply chains</w:t>
      </w:r>
      <w:r w:rsidRPr="00FF2699">
        <w:rPr>
          <w:b/>
          <w:bCs/>
          <w:u w:val="single"/>
        </w:rPr>
        <w:t>.</w:t>
      </w:r>
      <w:r>
        <w:rPr>
          <w:b/>
          <w:bCs/>
          <w:u w:val="single"/>
        </w:rPr>
        <w:t xml:space="preserve"> </w:t>
      </w:r>
      <w:r w:rsidRPr="00FF2699">
        <w:rPr>
          <w:sz w:val="12"/>
        </w:rPr>
        <w:t xml:space="preserve">The extent to which the outbreak in Zhejiang will hurt manufacturing is not yet clear. But the city of Ningbo, home to one of the world's largest container ports, has tightened entry, raising concerns about disruptions. </w:t>
      </w:r>
      <w:r w:rsidRPr="00FF2699">
        <w:rPr>
          <w:b/>
          <w:bCs/>
          <w:u w:val="single"/>
        </w:rPr>
        <w:t>"</w:t>
      </w:r>
      <w:r w:rsidRPr="00C4788D">
        <w:rPr>
          <w:b/>
          <w:bCs/>
          <w:highlight w:val="cyan"/>
          <w:u w:val="single"/>
        </w:rPr>
        <w:t>Further supply chain disruption is</w:t>
      </w:r>
      <w:r w:rsidRPr="00FF2699">
        <w:rPr>
          <w:b/>
          <w:bCs/>
          <w:u w:val="single"/>
        </w:rPr>
        <w:t xml:space="preserve"> a </w:t>
      </w:r>
      <w:r w:rsidRPr="00C4788D">
        <w:rPr>
          <w:b/>
          <w:bCs/>
          <w:highlight w:val="cyan"/>
          <w:u w:val="single"/>
        </w:rPr>
        <w:t>significant possibility</w:t>
      </w:r>
      <w:r w:rsidRPr="00FF2699">
        <w:rPr>
          <w:b/>
          <w:bCs/>
          <w:u w:val="single"/>
        </w:rPr>
        <w:t>,"</w:t>
      </w:r>
      <w:r w:rsidRPr="00FF2699">
        <w:rPr>
          <w:sz w:val="12"/>
        </w:rPr>
        <w:t xml:space="preserve"> analysts at Capital Economics wrote in a Wednesday research note. Concerns about the Omicron variant of the coronavirus also loom large. This week, China reported two cases of the variant, one in the northern port city of Tianjin and another in southern Guangdong province. At a press conference in Beijing on Wednesday, authorities alluded to the global spread of the variant, surging commodity prices, and broken global supply chains, calling the "international environment" something that has become "more complex and severe." And the recent coronavirus outbreaks in China suggest "rolling restrictions and consumer caution are here to stay for the foreseeable future," the Capital Economics analysts wrote. Property slowdown </w:t>
      </w:r>
      <w:proofErr w:type="gramStart"/>
      <w:r w:rsidRPr="00FF2699">
        <w:rPr>
          <w:sz w:val="12"/>
        </w:rPr>
        <w:t>And</w:t>
      </w:r>
      <w:proofErr w:type="gramEnd"/>
      <w:r w:rsidRPr="00FF2699">
        <w:rPr>
          <w:sz w:val="12"/>
        </w:rPr>
        <w:t xml:space="preserve"> </w:t>
      </w:r>
      <w:r w:rsidRPr="00FF2699">
        <w:rPr>
          <w:u w:val="single"/>
        </w:rPr>
        <w:t xml:space="preserve">longstanding problems real estate continue. </w:t>
      </w:r>
      <w:r w:rsidRPr="00C4788D">
        <w:rPr>
          <w:highlight w:val="cyan"/>
          <w:u w:val="single"/>
        </w:rPr>
        <w:t>Evergrande defaulted on</w:t>
      </w:r>
      <w:r w:rsidRPr="00FF2699">
        <w:rPr>
          <w:u w:val="single"/>
        </w:rPr>
        <w:t xml:space="preserve"> its </w:t>
      </w:r>
      <w:r w:rsidRPr="00C4788D">
        <w:rPr>
          <w:highlight w:val="cyan"/>
          <w:u w:val="single"/>
        </w:rPr>
        <w:t>debt</w:t>
      </w:r>
      <w:r w:rsidRPr="00FF2699">
        <w:rPr>
          <w:u w:val="single"/>
        </w:rPr>
        <w:t xml:space="preserve"> last week, </w:t>
      </w:r>
      <w:r w:rsidRPr="00C4788D">
        <w:rPr>
          <w:highlight w:val="cyan"/>
          <w:u w:val="single"/>
        </w:rPr>
        <w:t xml:space="preserve">leading Beijing to intervene </w:t>
      </w:r>
      <w:proofErr w:type="gramStart"/>
      <w:r w:rsidRPr="00C4788D">
        <w:rPr>
          <w:highlight w:val="cyan"/>
          <w:u w:val="single"/>
        </w:rPr>
        <w:t>in an attempt to</w:t>
      </w:r>
      <w:proofErr w:type="gramEnd"/>
      <w:r w:rsidRPr="00C4788D">
        <w:rPr>
          <w:highlight w:val="cyan"/>
          <w:u w:val="single"/>
        </w:rPr>
        <w:t xml:space="preserve"> prevent</w:t>
      </w:r>
      <w:r w:rsidRPr="00FF2699">
        <w:rPr>
          <w:u w:val="single"/>
        </w:rPr>
        <w:t xml:space="preserve"> a disorderly </w:t>
      </w:r>
      <w:r w:rsidRPr="00C4788D">
        <w:rPr>
          <w:highlight w:val="cyan"/>
          <w:u w:val="single"/>
        </w:rPr>
        <w:t>collapse that could wreak havoc on the economy</w:t>
      </w:r>
      <w:r w:rsidRPr="00FF2699">
        <w:rPr>
          <w:u w:val="single"/>
        </w:rPr>
        <w:t xml:space="preserve"> and trigger wider risks for homeowners and the financial system.</w:t>
      </w:r>
      <w:r>
        <w:rPr>
          <w:u w:val="single"/>
        </w:rPr>
        <w:t xml:space="preserve"> </w:t>
      </w:r>
      <w:r w:rsidRPr="00FF2699">
        <w:rPr>
          <w:sz w:val="12"/>
        </w:rPr>
        <w:t xml:space="preserve">A slowdown in the property structure crept up as the country tried to rein in debt risks and curb an overly leveraged sector. A regulatory crackdown that started last year, intended to tame excessive borrowing in real estate, has sapped liquidity for the sector and pushed some weak players to the brink of collapse. Along with Evergrande's recent default woes, other developers are in trouble, too. </w:t>
      </w:r>
      <w:r w:rsidRPr="00FF2699">
        <w:rPr>
          <w:u w:val="single"/>
        </w:rPr>
        <w:t>Shares of Shanghai-based Shimao Group have plummeted in Hong Kong this week after a planned sale of assets triggered concerns about the company's financial health.</w:t>
      </w:r>
    </w:p>
    <w:p w14:paraId="14CA2F71" w14:textId="77777777" w:rsidR="00AD3DAA" w:rsidRDefault="00AD3DAA" w:rsidP="00AD3DAA">
      <w:pPr>
        <w:pStyle w:val="Heading4"/>
      </w:pPr>
      <w:r>
        <w:t>The space race and development of outer space benefits China’s economy and is the only method to do so right now. It will also help re-kick start the dying innovation, and China shows interest. Qian and Liu ‘20</w:t>
      </w:r>
    </w:p>
    <w:p w14:paraId="2B8AB5AE" w14:textId="77777777" w:rsidR="00AD3DAA" w:rsidRPr="00361878" w:rsidRDefault="00AD3DAA" w:rsidP="00AD3DAA">
      <w:r>
        <w:t>[</w:t>
      </w:r>
      <w:r w:rsidRPr="000C6DEC">
        <w:t>https://research.nus.edu.sg/eai/wp-content/uploads/sites/2/2021/08/EAIBB-No.-1571-Chinas-space-industry-2.pdf</w:t>
      </w:r>
      <w:r>
        <w:t>]</w:t>
      </w:r>
    </w:p>
    <w:p w14:paraId="03688D76" w14:textId="137278CA" w:rsidR="00AD3DAA" w:rsidRPr="00187DF3" w:rsidRDefault="00AD3DAA" w:rsidP="00AD3DAA">
      <w:pPr>
        <w:rPr>
          <w:rFonts w:ascii="Times New Roman" w:eastAsia="Times New Roman" w:hAnsi="Times New Roman" w:cs="Times New Roman"/>
          <w:sz w:val="24"/>
          <w:u w:val="single"/>
          <w:lang w:eastAsia="zh-CN"/>
        </w:rPr>
      </w:pPr>
      <w:r w:rsidRPr="00C4788D">
        <w:rPr>
          <w:highlight w:val="cyan"/>
          <w:u w:val="single"/>
          <w:lang w:eastAsia="zh-CN"/>
        </w:rPr>
        <w:t>Space is</w:t>
      </w:r>
      <w:r w:rsidRPr="003260D6">
        <w:rPr>
          <w:u w:val="single"/>
          <w:lang w:eastAsia="zh-CN"/>
        </w:rPr>
        <w:t xml:space="preserve"> one of the </w:t>
      </w:r>
      <w:r w:rsidRPr="00C4788D">
        <w:rPr>
          <w:highlight w:val="cyan"/>
          <w:u w:val="single"/>
          <w:lang w:eastAsia="zh-CN"/>
        </w:rPr>
        <w:t>significant</w:t>
      </w:r>
      <w:r w:rsidRPr="003260D6">
        <w:rPr>
          <w:u w:val="single"/>
          <w:lang w:eastAsia="zh-CN"/>
        </w:rPr>
        <w:t xml:space="preserve"> dimensions </w:t>
      </w:r>
      <w:r w:rsidRPr="00C4788D">
        <w:rPr>
          <w:highlight w:val="cyan"/>
          <w:u w:val="single"/>
          <w:lang w:eastAsia="zh-CN"/>
        </w:rPr>
        <w:t>of</w:t>
      </w:r>
      <w:r w:rsidRPr="003260D6">
        <w:rPr>
          <w:u w:val="single"/>
          <w:lang w:eastAsia="zh-CN"/>
        </w:rPr>
        <w:t xml:space="preserve"> the </w:t>
      </w:r>
      <w:r w:rsidRPr="00C4788D">
        <w:rPr>
          <w:highlight w:val="cyan"/>
          <w:u w:val="single"/>
          <w:lang w:eastAsia="zh-CN"/>
        </w:rPr>
        <w:t>US-China technology competition</w:t>
      </w:r>
      <w:r w:rsidRPr="003260D6">
        <w:rPr>
          <w:u w:val="single"/>
          <w:lang w:eastAsia="zh-CN"/>
        </w:rPr>
        <w:t>.</w:t>
      </w:r>
      <w:r w:rsidRPr="00187DF3">
        <w:rPr>
          <w:sz w:val="14"/>
          <w:lang w:eastAsia="zh-CN"/>
        </w:rPr>
        <w:t xml:space="preserve"> In </w:t>
      </w:r>
      <w:r w:rsidRPr="00C4788D">
        <w:rPr>
          <w:highlight w:val="cyan"/>
          <w:u w:val="single"/>
          <w:lang w:eastAsia="zh-CN"/>
        </w:rPr>
        <w:t>June 2020, China launched</w:t>
      </w:r>
      <w:r w:rsidRPr="003260D6">
        <w:rPr>
          <w:u w:val="single"/>
          <w:lang w:eastAsia="zh-CN"/>
        </w:rPr>
        <w:t xml:space="preserve"> the final </w:t>
      </w:r>
      <w:r w:rsidRPr="00C4788D">
        <w:rPr>
          <w:highlight w:val="cyan"/>
          <w:u w:val="single"/>
          <w:lang w:eastAsia="zh-CN"/>
        </w:rPr>
        <w:t>satellite to complete</w:t>
      </w:r>
      <w:r w:rsidRPr="003260D6">
        <w:rPr>
          <w:u w:val="single"/>
          <w:lang w:eastAsia="zh-CN"/>
        </w:rPr>
        <w:t xml:space="preserve"> its </w:t>
      </w:r>
      <w:proofErr w:type="spellStart"/>
      <w:r w:rsidRPr="003260D6">
        <w:rPr>
          <w:u w:val="single"/>
          <w:lang w:eastAsia="zh-CN"/>
        </w:rPr>
        <w:t>Beidou</w:t>
      </w:r>
      <w:proofErr w:type="spellEnd"/>
      <w:r w:rsidRPr="003260D6">
        <w:rPr>
          <w:u w:val="single"/>
          <w:lang w:eastAsia="zh-CN"/>
        </w:rPr>
        <w:t xml:space="preserve"> Positioning and Navigation System (</w:t>
      </w:r>
      <w:r w:rsidRPr="00C4788D">
        <w:rPr>
          <w:highlight w:val="cyan"/>
          <w:u w:val="single"/>
          <w:lang w:eastAsia="zh-CN"/>
        </w:rPr>
        <w:t>BDS</w:t>
      </w:r>
      <w:r w:rsidRPr="003260D6">
        <w:rPr>
          <w:u w:val="single"/>
          <w:lang w:eastAsia="zh-CN"/>
        </w:rPr>
        <w:t>), an alternative to the US government-owned Global Positioning System (GPS).</w:t>
      </w:r>
      <w:r w:rsidRPr="00187DF3">
        <w:rPr>
          <w:sz w:val="14"/>
          <w:lang w:eastAsia="zh-CN"/>
        </w:rPr>
        <w:t xml:space="preserve">1 </w:t>
      </w:r>
      <w:r w:rsidRPr="00C4788D">
        <w:rPr>
          <w:highlight w:val="cyan"/>
          <w:u w:val="single"/>
          <w:lang w:eastAsia="zh-CN"/>
        </w:rPr>
        <w:t>China</w:t>
      </w:r>
      <w:r w:rsidRPr="00187DF3">
        <w:rPr>
          <w:sz w:val="14"/>
          <w:lang w:eastAsia="zh-CN"/>
        </w:rPr>
        <w:t xml:space="preserve">, following the United States, </w:t>
      </w:r>
      <w:r w:rsidRPr="00187DF3">
        <w:rPr>
          <w:u w:val="single"/>
          <w:lang w:eastAsia="zh-CN"/>
        </w:rPr>
        <w:t xml:space="preserve">has </w:t>
      </w:r>
      <w:r w:rsidRPr="00C4788D">
        <w:rPr>
          <w:highlight w:val="cyan"/>
          <w:u w:val="single"/>
          <w:lang w:eastAsia="zh-CN"/>
        </w:rPr>
        <w:t>begun to explore Mars</w:t>
      </w:r>
      <w:r w:rsidRPr="00187DF3">
        <w:rPr>
          <w:sz w:val="14"/>
          <w:lang w:eastAsia="zh-CN"/>
        </w:rPr>
        <w:t xml:space="preserve">. In July 2020, a Long March 5 rocket launched the Tianwen-1 orbiter for Mars exploration.2 1.2 As an indicator of international status, space technology has become a factor in shaping world space competition, 3 with the United States, Russia and China competing for a dominant position in </w:t>
      </w:r>
      <w:r w:rsidRPr="00187DF3">
        <w:rPr>
          <w:sz w:val="14"/>
        </w:rPr>
        <w:t xml:space="preserve">the first echelon of space exploration and the European Union, Japan, India and Brazil competing in the second echelon; the third echelon incorporates other countries with independent satellite launching capabilities, including Israel, Iran, North Korea, South Korea, South Africa and Pakistan.4Generally, </w:t>
      </w:r>
      <w:r w:rsidRPr="00187DF3">
        <w:rPr>
          <w:b/>
          <w:bCs/>
          <w:u w:val="single"/>
        </w:rPr>
        <w:t xml:space="preserve">the </w:t>
      </w:r>
      <w:r w:rsidRPr="00C4788D">
        <w:rPr>
          <w:b/>
          <w:bCs/>
          <w:highlight w:val="cyan"/>
          <w:u w:val="single"/>
        </w:rPr>
        <w:t>space industry’s</w:t>
      </w:r>
      <w:r w:rsidRPr="00187DF3">
        <w:rPr>
          <w:b/>
          <w:bCs/>
          <w:u w:val="single"/>
        </w:rPr>
        <w:t xml:space="preserve"> </w:t>
      </w:r>
      <w:r w:rsidRPr="00C4788D">
        <w:rPr>
          <w:b/>
          <w:bCs/>
          <w:highlight w:val="cyan"/>
          <w:u w:val="single"/>
        </w:rPr>
        <w:t>development has military and economic ramifications, benefitting many sectors of the economy and society</w:t>
      </w:r>
      <w:r w:rsidRPr="00187DF3">
        <w:rPr>
          <w:b/>
          <w:bCs/>
          <w:u w:val="single"/>
        </w:rPr>
        <w:t>.</w:t>
      </w:r>
      <w:r w:rsidRPr="00187DF3">
        <w:rPr>
          <w:sz w:val="14"/>
        </w:rPr>
        <w:t xml:space="preserve">5 A </w:t>
      </w:r>
      <w:r w:rsidRPr="00187DF3">
        <w:rPr>
          <w:b/>
          <w:bCs/>
          <w:u w:val="single"/>
        </w:rPr>
        <w:t>recent OECD research listed overall gross domestic product (</w:t>
      </w:r>
      <w:r w:rsidRPr="00C4788D">
        <w:rPr>
          <w:b/>
          <w:bCs/>
          <w:highlight w:val="cyan"/>
          <w:u w:val="single"/>
        </w:rPr>
        <w:t>GDP) growth</w:t>
      </w:r>
      <w:r w:rsidRPr="00187DF3">
        <w:rPr>
          <w:b/>
          <w:bCs/>
          <w:u w:val="single"/>
        </w:rPr>
        <w:t xml:space="preserve">, </w:t>
      </w:r>
      <w:r w:rsidRPr="00C4788D">
        <w:rPr>
          <w:b/>
          <w:bCs/>
          <w:highlight w:val="cyan"/>
          <w:u w:val="single"/>
        </w:rPr>
        <w:t>environmental management</w:t>
      </w:r>
      <w:r w:rsidRPr="00187DF3">
        <w:rPr>
          <w:b/>
          <w:bCs/>
          <w:u w:val="single"/>
        </w:rPr>
        <w:t xml:space="preserve">, </w:t>
      </w:r>
      <w:r w:rsidRPr="00C4788D">
        <w:rPr>
          <w:b/>
          <w:bCs/>
          <w:highlight w:val="cyan"/>
          <w:u w:val="single"/>
        </w:rPr>
        <w:t>transport and urban</w:t>
      </w:r>
      <w:r w:rsidRPr="00187DF3">
        <w:rPr>
          <w:b/>
          <w:bCs/>
          <w:u w:val="single"/>
        </w:rPr>
        <w:t xml:space="preserve"> </w:t>
      </w:r>
      <w:r w:rsidRPr="00C4788D">
        <w:rPr>
          <w:b/>
          <w:bCs/>
          <w:highlight w:val="cyan"/>
          <w:u w:val="single"/>
        </w:rPr>
        <w:t>planning, research and development and science, climate monitorin</w:t>
      </w:r>
      <w:r w:rsidRPr="00187DF3">
        <w:rPr>
          <w:b/>
          <w:bCs/>
          <w:u w:val="single"/>
        </w:rPr>
        <w:t xml:space="preserve">g and </w:t>
      </w:r>
      <w:r w:rsidRPr="00C4788D">
        <w:rPr>
          <w:b/>
          <w:bCs/>
          <w:highlight w:val="cyan"/>
          <w:u w:val="single"/>
        </w:rPr>
        <w:t>meteorology as</w:t>
      </w:r>
      <w:r w:rsidRPr="00187DF3">
        <w:rPr>
          <w:b/>
          <w:bCs/>
          <w:u w:val="single"/>
        </w:rPr>
        <w:t xml:space="preserve"> the </w:t>
      </w:r>
      <w:r w:rsidRPr="00C4788D">
        <w:rPr>
          <w:b/>
          <w:bCs/>
          <w:highlight w:val="cyan"/>
          <w:u w:val="single"/>
        </w:rPr>
        <w:t>industry’s beneficiaries</w:t>
      </w:r>
      <w:r w:rsidRPr="00187DF3">
        <w:rPr>
          <w:sz w:val="14"/>
        </w:rPr>
        <w:t xml:space="preserve">.6 1.4 The </w:t>
      </w:r>
      <w:r w:rsidRPr="00C4788D">
        <w:rPr>
          <w:b/>
          <w:bCs/>
          <w:highlight w:val="cyan"/>
          <w:u w:val="single"/>
        </w:rPr>
        <w:t>benefits</w:t>
      </w:r>
      <w:r w:rsidRPr="00187DF3">
        <w:rPr>
          <w:b/>
          <w:bCs/>
          <w:u w:val="single"/>
        </w:rPr>
        <w:t xml:space="preserve"> also </w:t>
      </w:r>
      <w:r w:rsidRPr="00C4788D">
        <w:rPr>
          <w:b/>
          <w:bCs/>
          <w:highlight w:val="cyan"/>
          <w:u w:val="single"/>
        </w:rPr>
        <w:t>include productivity and efficiency gains</w:t>
      </w:r>
      <w:r w:rsidRPr="00187DF3">
        <w:rPr>
          <w:b/>
          <w:bCs/>
          <w:u w:val="single"/>
        </w:rPr>
        <w:t xml:space="preserve"> and cost saving at the firm level, </w:t>
      </w:r>
      <w:r w:rsidRPr="00C4788D">
        <w:rPr>
          <w:b/>
          <w:bCs/>
          <w:highlight w:val="cyan"/>
          <w:u w:val="single"/>
        </w:rPr>
        <w:t>human capital accumulation for</w:t>
      </w:r>
      <w:r w:rsidRPr="00187DF3">
        <w:rPr>
          <w:b/>
          <w:bCs/>
          <w:u w:val="single"/>
        </w:rPr>
        <w:t xml:space="preserve"> </w:t>
      </w:r>
      <w:r w:rsidRPr="00C4788D">
        <w:rPr>
          <w:b/>
          <w:bCs/>
          <w:highlight w:val="cyan"/>
          <w:u w:val="single"/>
        </w:rPr>
        <w:t>workers</w:t>
      </w:r>
      <w:r w:rsidRPr="00187DF3">
        <w:rPr>
          <w:b/>
          <w:bCs/>
          <w:u w:val="single"/>
        </w:rPr>
        <w:t xml:space="preserve">, and improved coordination and co-operation at the </w:t>
      </w:r>
      <w:proofErr w:type="spellStart"/>
      <w:r w:rsidRPr="00187DF3">
        <w:rPr>
          <w:b/>
          <w:bCs/>
          <w:u w:val="single"/>
        </w:rPr>
        <w:t>organisation</w:t>
      </w:r>
      <w:proofErr w:type="spellEnd"/>
      <w:r w:rsidRPr="00187DF3">
        <w:rPr>
          <w:b/>
          <w:bCs/>
          <w:u w:val="single"/>
        </w:rPr>
        <w:t xml:space="preserve"> level</w:t>
      </w:r>
      <w:r w:rsidRPr="00187DF3">
        <w:rPr>
          <w:sz w:val="14"/>
        </w:rPr>
        <w:t xml:space="preserve">.7 1.5 Ten years ago, only around 50 countries had enough funds for developing the space industry, 8 while in 2018, Greece, Australia, Zimbabwe, Turkey and Luxembourg, for example had newly established space agencies, an indication of the recognition of aerospace’s critical role in supporting national socio-economic, strategic and technological development. 1.6 In 2018, the total global government aerospace budget reached US$70.9 billion, at a compound annual growth rate of 5.75% in the past five years. 9 Countries investing in aerospace continues to increase, registering 88 countries with aerospace budgets, a record high. 1.7 The United States is planning to hold its leadership position in the space industry. In March 2018, the Trump administration promulgated the National Space Strategy. The strategy highlights the “America First” principle and </w:t>
      </w:r>
      <w:proofErr w:type="spellStart"/>
      <w:r w:rsidRPr="00187DF3">
        <w:rPr>
          <w:sz w:val="14"/>
        </w:rPr>
        <w:t>emphasises</w:t>
      </w:r>
      <w:proofErr w:type="spellEnd"/>
      <w:r w:rsidRPr="00187DF3">
        <w:rPr>
          <w:sz w:val="14"/>
        </w:rPr>
        <w:t xml:space="preserve"> America’s leading position in space. To implement Trump’s space strategy, the United States </w:t>
      </w:r>
      <w:proofErr w:type="spellStart"/>
      <w:r w:rsidRPr="00187DF3">
        <w:rPr>
          <w:sz w:val="14"/>
        </w:rPr>
        <w:t>reetablished</w:t>
      </w:r>
      <w:proofErr w:type="spellEnd"/>
      <w:r w:rsidRPr="00187DF3">
        <w:rPr>
          <w:sz w:val="14"/>
        </w:rPr>
        <w:t xml:space="preserve"> the National Space Council (NSC), set up the Space Development Agency (SDA), a space combat force and the US Space Command (USSPACECOM), 10 which has the potential of almost reshaping the entire space. 1.8 Since the strategy was announced, it has brought responses from many major powers. Russia, Germany, France, Canada, Japan, and South Korea have also formulated or issued space strategies, guidelines, frameworks, basic </w:t>
      </w:r>
      <w:proofErr w:type="gramStart"/>
      <w:r w:rsidRPr="00187DF3">
        <w:rPr>
          <w:sz w:val="14"/>
        </w:rPr>
        <w:t>laws</w:t>
      </w:r>
      <w:proofErr w:type="gramEnd"/>
      <w:r w:rsidRPr="00187DF3">
        <w:rPr>
          <w:sz w:val="14"/>
        </w:rPr>
        <w:t xml:space="preserve"> and plans. France approved the establishment of a space commander, while Japan proposed establishing a space security force and India set up the National </w:t>
      </w:r>
      <w:proofErr w:type="spellStart"/>
      <w:r w:rsidRPr="00187DF3">
        <w:rPr>
          <w:sz w:val="14"/>
        </w:rPr>
        <w:t>Defence</w:t>
      </w:r>
      <w:proofErr w:type="spellEnd"/>
      <w:r w:rsidRPr="00187DF3">
        <w:rPr>
          <w:sz w:val="14"/>
        </w:rPr>
        <w:t xml:space="preserve"> and Space Agency to improve its space capabilities and protect the security of its own space assets. 1.9 Russia is deepening aerospace industry management reform and stimulating aerospace vitality through various measures such as formulating laws and regulations, increasing skilled human resources, and </w:t>
      </w:r>
      <w:proofErr w:type="spellStart"/>
      <w:r w:rsidRPr="00187DF3">
        <w:rPr>
          <w:sz w:val="14"/>
        </w:rPr>
        <w:t>optimising</w:t>
      </w:r>
      <w:proofErr w:type="spellEnd"/>
      <w:r w:rsidRPr="00187DF3">
        <w:rPr>
          <w:sz w:val="14"/>
        </w:rPr>
        <w:t xml:space="preserve"> financial management.11 1.10 The United States’ “National </w:t>
      </w:r>
      <w:proofErr w:type="spellStart"/>
      <w:r w:rsidRPr="00187DF3">
        <w:rPr>
          <w:sz w:val="14"/>
        </w:rPr>
        <w:t>Defence</w:t>
      </w:r>
      <w:proofErr w:type="spellEnd"/>
      <w:r w:rsidRPr="00187DF3">
        <w:rPr>
          <w:sz w:val="14"/>
        </w:rPr>
        <w:t xml:space="preserve"> </w:t>
      </w:r>
      <w:proofErr w:type="spellStart"/>
      <w:r w:rsidRPr="00187DF3">
        <w:rPr>
          <w:sz w:val="14"/>
        </w:rPr>
        <w:t>Authorisation</w:t>
      </w:r>
      <w:proofErr w:type="spellEnd"/>
      <w:r w:rsidRPr="00187DF3">
        <w:rPr>
          <w:sz w:val="14"/>
        </w:rPr>
        <w:t xml:space="preserve"> Act for Fiscal Year 2020” officially came into effect, </w:t>
      </w:r>
      <w:proofErr w:type="spellStart"/>
      <w:r w:rsidRPr="00187DF3">
        <w:rPr>
          <w:sz w:val="14"/>
        </w:rPr>
        <w:t>authorising</w:t>
      </w:r>
      <w:proofErr w:type="spellEnd"/>
      <w:r w:rsidRPr="00187DF3">
        <w:rPr>
          <w:sz w:val="14"/>
        </w:rPr>
        <w:t xml:space="preserve"> the formation of a space army under the Air Force and building the sixth service of the US military; the Department of </w:t>
      </w:r>
      <w:proofErr w:type="spellStart"/>
      <w:r w:rsidRPr="00187DF3">
        <w:rPr>
          <w:sz w:val="14"/>
        </w:rPr>
        <w:t>Defence</w:t>
      </w:r>
      <w:proofErr w:type="spellEnd"/>
      <w:r w:rsidRPr="00187DF3">
        <w:rPr>
          <w:sz w:val="14"/>
        </w:rPr>
        <w:t xml:space="preserve"> issued the “Indo-Pacific Strategic Report”, clarifying US strategic plan in the </w:t>
      </w:r>
      <w:proofErr w:type="spellStart"/>
      <w:r w:rsidRPr="00187DF3">
        <w:rPr>
          <w:sz w:val="14"/>
        </w:rPr>
        <w:t>AsiaPacific</w:t>
      </w:r>
      <w:proofErr w:type="spellEnd"/>
      <w:r w:rsidRPr="00187DF3">
        <w:rPr>
          <w:sz w:val="14"/>
        </w:rPr>
        <w:t xml:space="preserve"> region. 1.11 The report’s basic proposition is a cooperation between the National Aeronautics and Space Administration (NASA) and other parties in commercial space </w:t>
      </w:r>
      <w:proofErr w:type="spellStart"/>
      <w:r w:rsidRPr="00187DF3">
        <w:rPr>
          <w:sz w:val="14"/>
        </w:rPr>
        <w:t>programmes</w:t>
      </w:r>
      <w:proofErr w:type="spellEnd"/>
      <w:r w:rsidRPr="00187DF3">
        <w:rPr>
          <w:sz w:val="14"/>
        </w:rPr>
        <w:t xml:space="preserve">, a military-civilian integration with particular emphasis on maintaining the superiority of American companies in the space industry The role of the private sector has been highlighted. The main strategies include encouraging space marketisation; planning a commercial model landing on the moon; allowing private companies to undertake the “International Space Station”; and encouraging public-private partnerships to accelerate the transfer of related technologies from NASA and the military to private enterprises.12 1.13 In 2017, the NASA Transition and </w:t>
      </w:r>
      <w:proofErr w:type="spellStart"/>
      <w:r w:rsidRPr="00187DF3">
        <w:rPr>
          <w:sz w:val="14"/>
        </w:rPr>
        <w:t>Authorisation</w:t>
      </w:r>
      <w:proofErr w:type="spellEnd"/>
      <w:r w:rsidRPr="00187DF3">
        <w:rPr>
          <w:sz w:val="14"/>
        </w:rPr>
        <w:t xml:space="preserve"> Act left low Earth orbit (between 160km and 2,000km of altitude) to commercial providers and this opened a huge opportunity to the private sector. US private companies such as SpaceX have managed to launch rockets to deploy hundreds of satellites in low Earth orbit (</w:t>
      </w:r>
      <w:proofErr w:type="gramStart"/>
      <w:r w:rsidRPr="00187DF3">
        <w:rPr>
          <w:sz w:val="14"/>
        </w:rPr>
        <w:t>e.g.</w:t>
      </w:r>
      <w:proofErr w:type="gramEnd"/>
      <w:r w:rsidRPr="00187DF3">
        <w:rPr>
          <w:sz w:val="14"/>
        </w:rPr>
        <w:t xml:space="preserve"> “</w:t>
      </w:r>
      <w:proofErr w:type="spellStart"/>
      <w:r w:rsidRPr="00187DF3">
        <w:rPr>
          <w:sz w:val="14"/>
        </w:rPr>
        <w:t>Starlink</w:t>
      </w:r>
      <w:proofErr w:type="spellEnd"/>
      <w:r w:rsidRPr="00187DF3">
        <w:rPr>
          <w:sz w:val="14"/>
        </w:rPr>
        <w:t xml:space="preserve">” developed by SpaceX, </w:t>
      </w:r>
      <w:proofErr w:type="spellStart"/>
      <w:r w:rsidRPr="00187DF3">
        <w:rPr>
          <w:sz w:val="14"/>
        </w:rPr>
        <w:t>Orbcomm</w:t>
      </w:r>
      <w:proofErr w:type="spellEnd"/>
      <w:r w:rsidRPr="00187DF3">
        <w:rPr>
          <w:sz w:val="14"/>
        </w:rPr>
        <w:t xml:space="preserve"> under Amazon).13 China’s Response to the Global Space Competition 2.1 Like the United States, </w:t>
      </w:r>
      <w:r w:rsidRPr="00C4788D">
        <w:rPr>
          <w:highlight w:val="cyan"/>
          <w:u w:val="single"/>
        </w:rPr>
        <w:t>China</w:t>
      </w:r>
      <w:r w:rsidRPr="00187DF3">
        <w:rPr>
          <w:u w:val="single"/>
        </w:rPr>
        <w:t xml:space="preserve"> has </w:t>
      </w:r>
      <w:r w:rsidRPr="00C4788D">
        <w:rPr>
          <w:highlight w:val="cyan"/>
          <w:u w:val="single"/>
        </w:rPr>
        <w:t>started to leverage on</w:t>
      </w:r>
      <w:r w:rsidRPr="00187DF3">
        <w:rPr>
          <w:u w:val="single"/>
        </w:rPr>
        <w:t xml:space="preserve"> the </w:t>
      </w:r>
      <w:r w:rsidRPr="00C4788D">
        <w:rPr>
          <w:highlight w:val="cyan"/>
          <w:u w:val="single"/>
        </w:rPr>
        <w:t>private sector</w:t>
      </w:r>
      <w:r w:rsidRPr="00187DF3">
        <w:rPr>
          <w:u w:val="single"/>
        </w:rPr>
        <w:t xml:space="preserve"> to initiate commercial space </w:t>
      </w:r>
      <w:proofErr w:type="spellStart"/>
      <w:r w:rsidRPr="00187DF3">
        <w:rPr>
          <w:u w:val="single"/>
        </w:rPr>
        <w:t>programmes</w:t>
      </w:r>
      <w:proofErr w:type="spellEnd"/>
      <w:r w:rsidRPr="00187DF3">
        <w:rPr>
          <w:u w:val="single"/>
        </w:rPr>
        <w:t xml:space="preserve"> since 2014.</w:t>
      </w:r>
      <w:r w:rsidRPr="00187DF3">
        <w:rPr>
          <w:sz w:val="14"/>
        </w:rPr>
        <w:t xml:space="preserve"> Commercial space </w:t>
      </w:r>
      <w:proofErr w:type="spellStart"/>
      <w:r w:rsidRPr="00187DF3">
        <w:rPr>
          <w:sz w:val="14"/>
        </w:rPr>
        <w:t>programmes</w:t>
      </w:r>
      <w:proofErr w:type="spellEnd"/>
      <w:r w:rsidRPr="00187DF3">
        <w:rPr>
          <w:sz w:val="14"/>
        </w:rPr>
        <w:t xml:space="preserve"> are expected to channel more resources to the space industry and, more importantly, to promote innovation and enhance efficiency. 2.2 Similar to leading countries in the sector, China has a long history in space exploration. It launched its first satellite with the Long March rocket in 1970. 14 In the 1980s, the development of space </w:t>
      </w:r>
      <w:proofErr w:type="spellStart"/>
      <w:r w:rsidRPr="00187DF3">
        <w:rPr>
          <w:sz w:val="14"/>
        </w:rPr>
        <w:t>programmes</w:t>
      </w:r>
      <w:proofErr w:type="spellEnd"/>
      <w:r w:rsidRPr="00187DF3">
        <w:rPr>
          <w:sz w:val="14"/>
        </w:rPr>
        <w:t xml:space="preserve"> was included in the National High-Tech R&amp;D </w:t>
      </w:r>
      <w:proofErr w:type="spellStart"/>
      <w:r w:rsidRPr="00187DF3">
        <w:rPr>
          <w:sz w:val="14"/>
        </w:rPr>
        <w:t>programme</w:t>
      </w:r>
      <w:proofErr w:type="spellEnd"/>
      <w:r w:rsidRPr="00187DF3">
        <w:rPr>
          <w:sz w:val="14"/>
        </w:rPr>
        <w:t xml:space="preserve"> (“863” </w:t>
      </w:r>
      <w:proofErr w:type="spellStart"/>
      <w:r w:rsidRPr="00187DF3">
        <w:rPr>
          <w:sz w:val="14"/>
        </w:rPr>
        <w:t>programme</w:t>
      </w:r>
      <w:proofErr w:type="spellEnd"/>
      <w:r w:rsidRPr="00187DF3">
        <w:rPr>
          <w:sz w:val="14"/>
        </w:rPr>
        <w:t xml:space="preserve">) in response to the Star War </w:t>
      </w:r>
      <w:proofErr w:type="spellStart"/>
      <w:r w:rsidRPr="00187DF3">
        <w:rPr>
          <w:sz w:val="14"/>
        </w:rPr>
        <w:t>programme</w:t>
      </w:r>
      <w:proofErr w:type="spellEnd"/>
      <w:r w:rsidRPr="00187DF3">
        <w:rPr>
          <w:sz w:val="14"/>
        </w:rPr>
        <w:t xml:space="preserve"> initiated by the United States. In 2003, China's human space </w:t>
      </w:r>
      <w:proofErr w:type="spellStart"/>
      <w:r w:rsidRPr="00187DF3">
        <w:rPr>
          <w:sz w:val="14"/>
        </w:rPr>
        <w:t>programmes</w:t>
      </w:r>
      <w:proofErr w:type="spellEnd"/>
      <w:r w:rsidRPr="00187DF3">
        <w:rPr>
          <w:sz w:val="14"/>
        </w:rPr>
        <w:t xml:space="preserve"> bore fruit when it launched Shenzhou 5 spacecraft, sending her first human </w:t>
      </w:r>
      <w:proofErr w:type="spellStart"/>
      <w:r w:rsidRPr="00187DF3">
        <w:rPr>
          <w:sz w:val="14"/>
        </w:rPr>
        <w:t>traveller</w:t>
      </w:r>
      <w:proofErr w:type="spellEnd"/>
      <w:r w:rsidRPr="00187DF3">
        <w:rPr>
          <w:sz w:val="14"/>
        </w:rPr>
        <w:t xml:space="preserve"> to space.16 China also sent its </w:t>
      </w:r>
      <w:proofErr w:type="spellStart"/>
      <w:r w:rsidRPr="00187DF3">
        <w:rPr>
          <w:sz w:val="14"/>
        </w:rPr>
        <w:t>Chang’e</w:t>
      </w:r>
      <w:proofErr w:type="spellEnd"/>
      <w:r w:rsidRPr="00187DF3">
        <w:rPr>
          <w:sz w:val="14"/>
        </w:rPr>
        <w:t xml:space="preserve"> Three lander making the first soft landing on the moon in December 2013.17 2.4 China led the world in terms of orbital launches (35) in 201818 and in 2019 (34).19 As of 31 March 2020, China (363) ranked second in the world after the United States (1,327) in terms of the total number of operating satellites. 20 2.5 The Long March rockets completed 300 launches by 2019. It took 37 years for Long March rockets to complete the first 100</w:t>
      </w:r>
      <w:r w:rsidR="00874CC7">
        <w:rPr>
          <w:sz w:val="14"/>
        </w:rPr>
        <w:t>xs</w:t>
      </w:r>
      <w:r w:rsidRPr="00187DF3">
        <w:rPr>
          <w:sz w:val="14"/>
        </w:rPr>
        <w:t xml:space="preserve"> launches, while it only took four years to complete its final 100 launches.21 2.6 As indicated in the report of the 19th National Congress of the Communist Party of </w:t>
      </w:r>
      <w:r w:rsidRPr="00187DF3">
        <w:rPr>
          <w:b/>
          <w:bCs/>
          <w:u w:val="single"/>
        </w:rPr>
        <w:t xml:space="preserve">China, </w:t>
      </w:r>
      <w:r w:rsidRPr="00C4788D">
        <w:rPr>
          <w:b/>
          <w:bCs/>
          <w:highlight w:val="cyan"/>
          <w:u w:val="single"/>
        </w:rPr>
        <w:t>China set</w:t>
      </w:r>
      <w:r w:rsidRPr="00187DF3">
        <w:rPr>
          <w:b/>
          <w:bCs/>
          <w:u w:val="single"/>
        </w:rPr>
        <w:t xml:space="preserve"> the strategic </w:t>
      </w:r>
      <w:r w:rsidRPr="00C4788D">
        <w:rPr>
          <w:b/>
          <w:bCs/>
          <w:highlight w:val="cyan"/>
          <w:u w:val="single"/>
        </w:rPr>
        <w:t>goal of becoming a space power</w:t>
      </w:r>
      <w:r w:rsidRPr="00187DF3">
        <w:rPr>
          <w:b/>
          <w:bCs/>
          <w:u w:val="single"/>
        </w:rPr>
        <w:t xml:space="preserve"> and elevated this as one of the major national strategies.</w:t>
      </w:r>
      <w:r w:rsidRPr="00187DF3">
        <w:rPr>
          <w:sz w:val="14"/>
        </w:rPr>
        <w:t xml:space="preserve"> 2.7 In recent years, </w:t>
      </w:r>
      <w:r w:rsidRPr="00187DF3">
        <w:rPr>
          <w:u w:val="single"/>
        </w:rPr>
        <w:t xml:space="preserve">China has continued to promote its objective of becoming a space power, promulgated several policies and regulations to encourage the development of commercial launch vehicles, promoted the application of civilian remote sensing data, and </w:t>
      </w:r>
      <w:r w:rsidRPr="00C4788D">
        <w:rPr>
          <w:highlight w:val="cyan"/>
          <w:u w:val="single"/>
        </w:rPr>
        <w:t>deepened</w:t>
      </w:r>
      <w:r w:rsidRPr="00187DF3">
        <w:rPr>
          <w:u w:val="single"/>
        </w:rPr>
        <w:t xml:space="preserve"> the </w:t>
      </w:r>
      <w:r w:rsidRPr="00C4788D">
        <w:rPr>
          <w:highlight w:val="cyan"/>
          <w:u w:val="single"/>
        </w:rPr>
        <w:t xml:space="preserve">integration of </w:t>
      </w:r>
      <w:proofErr w:type="spellStart"/>
      <w:r w:rsidRPr="00C4788D">
        <w:rPr>
          <w:highlight w:val="cyan"/>
          <w:u w:val="single"/>
        </w:rPr>
        <w:t>Beidou</w:t>
      </w:r>
      <w:proofErr w:type="spellEnd"/>
      <w:r w:rsidRPr="00C4788D">
        <w:rPr>
          <w:highlight w:val="cyan"/>
          <w:u w:val="single"/>
        </w:rPr>
        <w:t xml:space="preserve"> navigation</w:t>
      </w:r>
      <w:r w:rsidRPr="00187DF3">
        <w:rPr>
          <w:u w:val="single"/>
        </w:rPr>
        <w:t xml:space="preserve">, satellite communications and digital transportation, </w:t>
      </w:r>
      <w:proofErr w:type="gramStart"/>
      <w:r w:rsidRPr="00187DF3">
        <w:rPr>
          <w:u w:val="single"/>
        </w:rPr>
        <w:t>ports</w:t>
      </w:r>
      <w:proofErr w:type="gramEnd"/>
      <w:r w:rsidRPr="00187DF3">
        <w:rPr>
          <w:u w:val="single"/>
        </w:rPr>
        <w:t xml:space="preserve"> and civil aviation.</w:t>
      </w:r>
      <w:r w:rsidRPr="00187DF3">
        <w:rPr>
          <w:rFonts w:ascii="Times New Roman" w:eastAsia="Times New Roman" w:hAnsi="Times New Roman" w:cs="Times New Roman"/>
          <w:sz w:val="24"/>
          <w:u w:val="single"/>
          <w:lang w:eastAsia="zh-CN"/>
        </w:rPr>
        <w:t xml:space="preserve"> </w:t>
      </w:r>
    </w:p>
    <w:p w14:paraId="5D0792A6" w14:textId="77777777" w:rsidR="00AD3DAA" w:rsidRPr="00B42930" w:rsidRDefault="00AD3DAA" w:rsidP="00AD3DAA">
      <w:pPr>
        <w:spacing w:after="0" w:line="240" w:lineRule="auto"/>
        <w:rPr>
          <w:rFonts w:ascii="Times New Roman" w:eastAsia="Times New Roman" w:hAnsi="Times New Roman" w:cs="Times New Roman"/>
          <w:sz w:val="24"/>
          <w:lang w:eastAsia="zh-CN"/>
        </w:rPr>
      </w:pPr>
    </w:p>
    <w:p w14:paraId="0691DFA5" w14:textId="77777777" w:rsidR="00AD3DAA" w:rsidRPr="00B42930" w:rsidRDefault="00AD3DAA" w:rsidP="00AD3DAA">
      <w:pPr>
        <w:spacing w:after="0" w:line="240" w:lineRule="auto"/>
        <w:rPr>
          <w:rFonts w:ascii="Times New Roman" w:eastAsia="Times New Roman" w:hAnsi="Times New Roman" w:cs="Times New Roman"/>
          <w:sz w:val="24"/>
          <w:lang w:eastAsia="zh-CN"/>
        </w:rPr>
      </w:pPr>
    </w:p>
    <w:p w14:paraId="253D81A7" w14:textId="77777777" w:rsidR="00AD3DAA" w:rsidRDefault="00AD3DAA" w:rsidP="00AD3DAA">
      <w:pPr>
        <w:pStyle w:val="Heading4"/>
        <w:rPr>
          <w:lang w:eastAsia="zh-CN"/>
        </w:rPr>
      </w:pPr>
      <w:r>
        <w:rPr>
          <w:lang w:eastAsia="zh-CN"/>
        </w:rPr>
        <w:t xml:space="preserve">Chinese economic collapse affects all countries. </w:t>
      </w:r>
      <w:proofErr w:type="spellStart"/>
      <w:r>
        <w:rPr>
          <w:lang w:eastAsia="zh-CN"/>
        </w:rPr>
        <w:t>Graceffo</w:t>
      </w:r>
      <w:proofErr w:type="spellEnd"/>
      <w:r>
        <w:rPr>
          <w:lang w:eastAsia="zh-CN"/>
        </w:rPr>
        <w:t xml:space="preserve"> 12/21</w:t>
      </w:r>
    </w:p>
    <w:p w14:paraId="43A3ACCC" w14:textId="77777777" w:rsidR="00AD3DAA" w:rsidRPr="00115B15" w:rsidRDefault="00AD3DAA" w:rsidP="00AD3DAA">
      <w:pPr>
        <w:rPr>
          <w:lang w:eastAsia="zh-CN"/>
        </w:rPr>
      </w:pPr>
      <w:r>
        <w:rPr>
          <w:lang w:eastAsia="zh-CN"/>
        </w:rPr>
        <w:t>[</w:t>
      </w:r>
      <w:r w:rsidRPr="00115B15">
        <w:rPr>
          <w:lang w:eastAsia="zh-CN"/>
        </w:rPr>
        <w:t xml:space="preserve">Antonio </w:t>
      </w:r>
      <w:proofErr w:type="spellStart"/>
      <w:r w:rsidRPr="00115B15">
        <w:rPr>
          <w:lang w:eastAsia="zh-CN"/>
        </w:rPr>
        <w:t>Graceffo</w:t>
      </w:r>
      <w:proofErr w:type="spellEnd"/>
      <w:r w:rsidRPr="00115B15">
        <w:rPr>
          <w:lang w:eastAsia="zh-CN"/>
        </w:rPr>
        <w:t>,</w:t>
      </w:r>
      <w:r>
        <w:rPr>
          <w:lang w:eastAsia="zh-CN"/>
        </w:rPr>
        <w:t xml:space="preserve"> </w:t>
      </w:r>
      <w:r w:rsidRPr="002D406C">
        <w:rPr>
          <w:lang w:eastAsia="zh-CN"/>
        </w:rPr>
        <w:t>Ph.D., China-MBA, spent seven years in China and is the author of the books Beyond the Belt and Road: China’s Global Economic Expansion and A Short Course on the Chinese Economy. His writing has appeared in The South China Morning Post, Penthouse, The Diplomat, and Black Belt Magazine. He currently resides in Ulaanbaatar, Mongolia where he teaches economics at the LETU American University.</w:t>
      </w:r>
      <w:r w:rsidRPr="00115B15">
        <w:rPr>
          <w:lang w:eastAsia="zh-CN"/>
        </w:rPr>
        <w:t xml:space="preserve"> 12-2-2021, "Could China’s Massive Public Debt Torpedo the Global </w:t>
      </w:r>
      <w:proofErr w:type="gramStart"/>
      <w:r w:rsidRPr="00115B15">
        <w:rPr>
          <w:lang w:eastAsia="zh-CN"/>
        </w:rPr>
        <w:t>Economy?,</w:t>
      </w:r>
      <w:proofErr w:type="gramEnd"/>
      <w:r w:rsidRPr="00115B15">
        <w:rPr>
          <w:lang w:eastAsia="zh-CN"/>
        </w:rPr>
        <w:t>" War on the Rocks, https://warontherocks.com/2021/12/could-chinas-massive-public-debt-torpedo-the-global-economy/</w:t>
      </w:r>
      <w:r>
        <w:rPr>
          <w:lang w:eastAsia="zh-CN"/>
        </w:rPr>
        <w:t>]</w:t>
      </w:r>
    </w:p>
    <w:p w14:paraId="7928F2BC" w14:textId="77777777" w:rsidR="00AD3DAA" w:rsidRPr="00B17A96" w:rsidRDefault="00AD3DAA" w:rsidP="00AD3DAA">
      <w:pPr>
        <w:rPr>
          <w:sz w:val="16"/>
          <w:lang w:eastAsia="zh-CN"/>
        </w:rPr>
      </w:pPr>
      <w:r w:rsidRPr="00D76FAD">
        <w:rPr>
          <w:b/>
          <w:bCs/>
          <w:highlight w:val="cyan"/>
          <w:u w:val="single"/>
          <w:lang w:eastAsia="zh-CN"/>
        </w:rPr>
        <w:t>If</w:t>
      </w:r>
      <w:r w:rsidRPr="006205CA">
        <w:rPr>
          <w:b/>
          <w:bCs/>
          <w:u w:val="single"/>
          <w:lang w:eastAsia="zh-CN"/>
        </w:rPr>
        <w:t xml:space="preserve"> the </w:t>
      </w:r>
      <w:r w:rsidRPr="00D76FAD">
        <w:rPr>
          <w:b/>
          <w:bCs/>
          <w:highlight w:val="cyan"/>
          <w:u w:val="single"/>
          <w:lang w:eastAsia="zh-CN"/>
        </w:rPr>
        <w:t xml:space="preserve">Chinese economy falters, it will affect </w:t>
      </w:r>
      <w:proofErr w:type="gramStart"/>
      <w:r w:rsidRPr="00D76FAD">
        <w:rPr>
          <w:b/>
          <w:bCs/>
          <w:highlight w:val="cyan"/>
          <w:u w:val="single"/>
          <w:lang w:eastAsia="zh-CN"/>
        </w:rPr>
        <w:t>all</w:t>
      </w:r>
      <w:r w:rsidRPr="006205CA">
        <w:rPr>
          <w:b/>
          <w:bCs/>
          <w:u w:val="single"/>
          <w:lang w:eastAsia="zh-CN"/>
        </w:rPr>
        <w:t xml:space="preserve"> of</w:t>
      </w:r>
      <w:proofErr w:type="gramEnd"/>
      <w:r w:rsidRPr="006205CA">
        <w:rPr>
          <w:b/>
          <w:bCs/>
          <w:u w:val="single"/>
          <w:lang w:eastAsia="zh-CN"/>
        </w:rPr>
        <w:t xml:space="preserve"> its </w:t>
      </w:r>
      <w:r w:rsidRPr="00D76FAD">
        <w:rPr>
          <w:b/>
          <w:bCs/>
          <w:highlight w:val="cyan"/>
          <w:u w:val="single"/>
          <w:lang w:eastAsia="zh-CN"/>
        </w:rPr>
        <w:t>significant trading partners</w:t>
      </w:r>
      <w:r w:rsidRPr="006205CA">
        <w:rPr>
          <w:b/>
          <w:bCs/>
          <w:u w:val="single"/>
          <w:lang w:eastAsia="zh-CN"/>
        </w:rPr>
        <w:t xml:space="preserve">, which basically means </w:t>
      </w:r>
      <w:r w:rsidRPr="00D76FAD">
        <w:rPr>
          <w:b/>
          <w:bCs/>
          <w:highlight w:val="cyan"/>
          <w:u w:val="single"/>
          <w:lang w:eastAsia="zh-CN"/>
        </w:rPr>
        <w:t>the entire world</w:t>
      </w:r>
      <w:r w:rsidRPr="006205CA">
        <w:rPr>
          <w:b/>
          <w:bCs/>
          <w:u w:val="single"/>
          <w:lang w:eastAsia="zh-CN"/>
        </w:rPr>
        <w:t>.</w:t>
      </w:r>
      <w:r w:rsidRPr="00B17A96">
        <w:rPr>
          <w:sz w:val="16"/>
          <w:lang w:eastAsia="zh-CN"/>
        </w:rPr>
        <w:t xml:space="preserve"> </w:t>
      </w:r>
      <w:r w:rsidRPr="006205CA">
        <w:rPr>
          <w:u w:val="single"/>
          <w:lang w:eastAsia="zh-CN"/>
        </w:rPr>
        <w:t>Countries around the globe will suffer from slower and more expensive exports as well as reduced demand for imports</w:t>
      </w:r>
      <w:r w:rsidRPr="00B17A96">
        <w:rPr>
          <w:sz w:val="16"/>
          <w:lang w:eastAsia="zh-CN"/>
        </w:rPr>
        <w:t xml:space="preserve">. Companies in China are suffering from supply chain disruption, higher input costs, pollution curbs, and logistical issues due to pandemic measures, such as fuel rationing, electricity rationing, and disruption at ports. Factory-gate prices, the price of products at the factory, have been steadily rising. </w:t>
      </w:r>
      <w:proofErr w:type="gramStart"/>
      <w:r w:rsidRPr="00B17A96">
        <w:rPr>
          <w:sz w:val="16"/>
          <w:lang w:eastAsia="zh-CN"/>
        </w:rPr>
        <w:t>All of</w:t>
      </w:r>
      <w:proofErr w:type="gramEnd"/>
      <w:r w:rsidRPr="00B17A96">
        <w:rPr>
          <w:sz w:val="16"/>
          <w:lang w:eastAsia="zh-CN"/>
        </w:rPr>
        <w:t xml:space="preserve"> these circumstances have driven factory inflation to its highest level in 13 years. </w:t>
      </w:r>
      <w:r w:rsidRPr="006205CA">
        <w:rPr>
          <w:u w:val="single"/>
          <w:lang w:eastAsia="zh-CN"/>
        </w:rPr>
        <w:t>Construction has reduced</w:t>
      </w:r>
      <w:r w:rsidRPr="00B17A96">
        <w:rPr>
          <w:sz w:val="16"/>
          <w:lang w:eastAsia="zh-CN"/>
        </w:rPr>
        <w:t xml:space="preserve"> and the </w:t>
      </w:r>
      <w:r w:rsidRPr="006205CA">
        <w:rPr>
          <w:u w:val="single"/>
          <w:lang w:eastAsia="zh-CN"/>
        </w:rPr>
        <w:t>economy is sluggish</w:t>
      </w:r>
      <w:r w:rsidRPr="003278BC">
        <w:rPr>
          <w:u w:val="single"/>
          <w:lang w:eastAsia="zh-CN"/>
        </w:rPr>
        <w:t xml:space="preserve">. Factory outputs, once the drivers of the Chinese economy, have slowed. Imports of steel are down. </w:t>
      </w:r>
      <w:r w:rsidRPr="00B17A96">
        <w:rPr>
          <w:sz w:val="16"/>
          <w:lang w:eastAsia="zh-CN"/>
        </w:rPr>
        <w:t xml:space="preserve">Coal imports were down in October compared to September. Sellers of energy and coal, such as Mongolia or Russia, and raw material and mineral exporters in Africa and other developing parts of the world could suffer from a reduction in new construction in China. </w:t>
      </w:r>
      <w:r w:rsidRPr="005C2C47">
        <w:rPr>
          <w:b/>
          <w:bCs/>
          <w:highlight w:val="cyan"/>
          <w:u w:val="single"/>
          <w:lang w:eastAsia="zh-CN"/>
        </w:rPr>
        <w:t>Companies heavily invested in China will</w:t>
      </w:r>
      <w:r w:rsidRPr="003278BC">
        <w:rPr>
          <w:b/>
          <w:bCs/>
          <w:u w:val="single"/>
          <w:lang w:eastAsia="zh-CN"/>
        </w:rPr>
        <w:t xml:space="preserve"> also </w:t>
      </w:r>
      <w:r w:rsidRPr="005C2C47">
        <w:rPr>
          <w:b/>
          <w:bCs/>
          <w:highlight w:val="cyan"/>
          <w:u w:val="single"/>
          <w:lang w:eastAsia="zh-CN"/>
        </w:rPr>
        <w:t>suffer</w:t>
      </w:r>
      <w:r w:rsidRPr="003278BC">
        <w:rPr>
          <w:b/>
          <w:bCs/>
          <w:u w:val="single"/>
          <w:lang w:eastAsia="zh-CN"/>
        </w:rPr>
        <w:t xml:space="preserve">. Additionally, </w:t>
      </w:r>
      <w:r w:rsidRPr="005C2C47">
        <w:rPr>
          <w:b/>
          <w:bCs/>
          <w:highlight w:val="cyan"/>
          <w:u w:val="single"/>
          <w:lang w:eastAsia="zh-CN"/>
        </w:rPr>
        <w:t>U.S. pension funds, individuals, and</w:t>
      </w:r>
      <w:r w:rsidRPr="003278BC">
        <w:rPr>
          <w:b/>
          <w:bCs/>
          <w:u w:val="single"/>
          <w:lang w:eastAsia="zh-CN"/>
        </w:rPr>
        <w:t xml:space="preserve"> </w:t>
      </w:r>
      <w:r w:rsidRPr="005C2C47">
        <w:rPr>
          <w:b/>
          <w:bCs/>
          <w:highlight w:val="cyan"/>
          <w:u w:val="single"/>
          <w:lang w:eastAsia="zh-CN"/>
        </w:rPr>
        <w:t>institutional investors</w:t>
      </w:r>
      <w:r w:rsidRPr="003278BC">
        <w:rPr>
          <w:b/>
          <w:bCs/>
          <w:u w:val="single"/>
          <w:lang w:eastAsia="zh-CN"/>
        </w:rPr>
        <w:t xml:space="preserve"> will suffer as they are invested in the $2.1 trillion dollars of Chinese companies listed on American exchanges.</w:t>
      </w:r>
      <w:r w:rsidRPr="00B17A96">
        <w:rPr>
          <w:sz w:val="16"/>
          <w:lang w:eastAsia="zh-CN"/>
        </w:rPr>
        <w:t xml:space="preserve"> </w:t>
      </w:r>
      <w:r w:rsidRPr="005C2C47">
        <w:rPr>
          <w:b/>
          <w:bCs/>
          <w:highlight w:val="cyan"/>
          <w:u w:val="single"/>
          <w:lang w:eastAsia="zh-CN"/>
        </w:rPr>
        <w:t>Holders of China’s foreign currency debt</w:t>
      </w:r>
      <w:r w:rsidRPr="00674873">
        <w:rPr>
          <w:b/>
          <w:bCs/>
          <w:u w:val="single"/>
          <w:lang w:eastAsia="zh-CN"/>
        </w:rPr>
        <w:t xml:space="preserve"> </w:t>
      </w:r>
      <w:r w:rsidRPr="005C2C47">
        <w:rPr>
          <w:b/>
          <w:bCs/>
          <w:highlight w:val="cyan"/>
          <w:u w:val="single"/>
          <w:lang w:eastAsia="zh-CN"/>
        </w:rPr>
        <w:t>would</w:t>
      </w:r>
      <w:r w:rsidRPr="00674873">
        <w:rPr>
          <w:b/>
          <w:bCs/>
          <w:u w:val="single"/>
          <w:lang w:eastAsia="zh-CN"/>
        </w:rPr>
        <w:t xml:space="preserve"> also </w:t>
      </w:r>
      <w:r w:rsidRPr="005C2C47">
        <w:rPr>
          <w:b/>
          <w:bCs/>
          <w:highlight w:val="cyan"/>
          <w:u w:val="single"/>
          <w:lang w:eastAsia="zh-CN"/>
        </w:rPr>
        <w:t>be at risk</w:t>
      </w:r>
      <w:r w:rsidRPr="00674873">
        <w:rPr>
          <w:b/>
          <w:bCs/>
          <w:u w:val="single"/>
          <w:lang w:eastAsia="zh-CN"/>
        </w:rPr>
        <w:t xml:space="preserve"> to the tune of $2.4 trillion.</w:t>
      </w:r>
      <w:r w:rsidRPr="00B17A96">
        <w:rPr>
          <w:sz w:val="16"/>
          <w:lang w:eastAsia="zh-CN"/>
        </w:rPr>
        <w:t xml:space="preserve"> </w:t>
      </w:r>
      <w:r w:rsidRPr="005C2C47">
        <w:rPr>
          <w:b/>
          <w:bCs/>
          <w:highlight w:val="cyan"/>
          <w:u w:val="single"/>
          <w:lang w:eastAsia="zh-CN"/>
        </w:rPr>
        <w:t>Developing</w:t>
      </w:r>
      <w:r w:rsidRPr="00674873">
        <w:rPr>
          <w:b/>
          <w:bCs/>
          <w:u w:val="single"/>
          <w:lang w:eastAsia="zh-CN"/>
        </w:rPr>
        <w:t xml:space="preserve"> </w:t>
      </w:r>
      <w:r w:rsidRPr="005C2C47">
        <w:rPr>
          <w:b/>
          <w:bCs/>
          <w:highlight w:val="cyan"/>
          <w:u w:val="single"/>
          <w:lang w:eastAsia="zh-CN"/>
        </w:rPr>
        <w:t xml:space="preserve">countries, dependent on </w:t>
      </w:r>
      <w:r w:rsidRPr="005C2C47">
        <w:rPr>
          <w:b/>
          <w:bCs/>
          <w:u w:val="single"/>
          <w:lang w:eastAsia="zh-CN"/>
        </w:rPr>
        <w:t xml:space="preserve">the </w:t>
      </w:r>
      <w:r w:rsidRPr="005C2C47">
        <w:rPr>
          <w:b/>
          <w:bCs/>
          <w:highlight w:val="cyan"/>
          <w:u w:val="single"/>
          <w:lang w:eastAsia="zh-CN"/>
        </w:rPr>
        <w:t>completion of</w:t>
      </w:r>
      <w:r w:rsidRPr="00674873">
        <w:rPr>
          <w:b/>
          <w:bCs/>
          <w:u w:val="single"/>
          <w:lang w:eastAsia="zh-CN"/>
        </w:rPr>
        <w:t xml:space="preserve"> infrastructure projects through China’s </w:t>
      </w:r>
      <w:r w:rsidRPr="005C2C47">
        <w:rPr>
          <w:b/>
          <w:bCs/>
          <w:highlight w:val="cyan"/>
          <w:u w:val="single"/>
          <w:lang w:eastAsia="zh-CN"/>
        </w:rPr>
        <w:t>Belt and Road Initiative</w:t>
      </w:r>
      <w:r w:rsidRPr="00674873">
        <w:rPr>
          <w:b/>
          <w:bCs/>
          <w:u w:val="single"/>
          <w:lang w:eastAsia="zh-CN"/>
        </w:rPr>
        <w:t xml:space="preserve">, could be left with unfinished building sites, highways, and power-generation plants that prove to be both expensive and useless. </w:t>
      </w:r>
      <w:r w:rsidRPr="003278BC">
        <w:rPr>
          <w:b/>
          <w:bCs/>
          <w:u w:val="single"/>
          <w:lang w:eastAsia="zh-CN"/>
        </w:rPr>
        <w:t xml:space="preserve">Currently, </w:t>
      </w:r>
      <w:r w:rsidRPr="005C2C47">
        <w:rPr>
          <w:b/>
          <w:bCs/>
          <w:highlight w:val="cyan"/>
          <w:u w:val="single"/>
          <w:lang w:eastAsia="zh-CN"/>
        </w:rPr>
        <w:t>Belt and Road projects are valued at over $1 trillion</w:t>
      </w:r>
      <w:r w:rsidRPr="003278BC">
        <w:rPr>
          <w:b/>
          <w:bCs/>
          <w:u w:val="single"/>
          <w:lang w:eastAsia="zh-CN"/>
        </w:rPr>
        <w:t xml:space="preserve"> across 139 countries around the globe. In short, everyone, from the most to the least developed nations, could be impacted by a collapse of the Chinese economy.</w:t>
      </w:r>
      <w:r>
        <w:rPr>
          <w:b/>
          <w:bCs/>
          <w:u w:val="single"/>
          <w:lang w:eastAsia="zh-CN"/>
        </w:rPr>
        <w:t xml:space="preserve"> </w:t>
      </w:r>
      <w:r w:rsidRPr="00B17A96">
        <w:rPr>
          <w:sz w:val="16"/>
          <w:lang w:eastAsia="zh-CN"/>
        </w:rPr>
        <w:t xml:space="preserve">Bad Debts </w:t>
      </w:r>
      <w:proofErr w:type="gramStart"/>
      <w:r w:rsidRPr="00B17A96">
        <w:rPr>
          <w:sz w:val="16"/>
          <w:lang w:eastAsia="zh-CN"/>
        </w:rPr>
        <w:t>In</w:t>
      </w:r>
      <w:proofErr w:type="gramEnd"/>
      <w:r w:rsidRPr="00B17A96">
        <w:rPr>
          <w:sz w:val="16"/>
          <w:lang w:eastAsia="zh-CN"/>
        </w:rPr>
        <w:t xml:space="preserve"> June of 2021, China’s second largest real-estate developer, Evergrande, failed to pay a short-term debt and the Chinese government froze the company’s bank accounts. The story dominated headlines for months with concerns that if the company defaulted on its $305 billion in liabilities, the fallout could not only drive down the Chinese economy but also possibly impact the global economy. In October another Chinese developer, Fantasia Holdings Group, missed its repayment of $206 million in five-year dollar bonds. Later the same month, China Properties Group’s subsidiary </w:t>
      </w:r>
      <w:proofErr w:type="spellStart"/>
      <w:r w:rsidRPr="00B17A96">
        <w:rPr>
          <w:sz w:val="16"/>
          <w:lang w:eastAsia="zh-CN"/>
        </w:rPr>
        <w:t>Cheergain</w:t>
      </w:r>
      <w:proofErr w:type="spellEnd"/>
      <w:r w:rsidRPr="00B17A96">
        <w:rPr>
          <w:sz w:val="16"/>
          <w:lang w:eastAsia="zh-CN"/>
        </w:rPr>
        <w:t xml:space="preserve"> Group defaulted on $226 million worth of debt payments. Almost at the same time, another developer, Modern Land China, missed its payment of principal or interest on a $250 million bond. The most recent addition to the default club is homebuilder </w:t>
      </w:r>
      <w:proofErr w:type="spellStart"/>
      <w:r w:rsidRPr="00B17A96">
        <w:rPr>
          <w:sz w:val="16"/>
          <w:lang w:eastAsia="zh-CN"/>
        </w:rPr>
        <w:t>Sinic</w:t>
      </w:r>
      <w:proofErr w:type="spellEnd"/>
      <w:r w:rsidRPr="00B17A96">
        <w:rPr>
          <w:sz w:val="16"/>
          <w:lang w:eastAsia="zh-CN"/>
        </w:rPr>
        <w:t xml:space="preserve"> Holdings, which also defaulted on $250 million. Yet another Chinese developer, </w:t>
      </w:r>
      <w:proofErr w:type="spellStart"/>
      <w:r w:rsidRPr="00B17A96">
        <w:rPr>
          <w:sz w:val="16"/>
          <w:lang w:eastAsia="zh-CN"/>
        </w:rPr>
        <w:t>Kaisa</w:t>
      </w:r>
      <w:proofErr w:type="spellEnd"/>
      <w:r w:rsidRPr="00B17A96">
        <w:rPr>
          <w:sz w:val="16"/>
          <w:lang w:eastAsia="zh-CN"/>
        </w:rPr>
        <w:t xml:space="preserve"> Group Holdings, is in danger of missing its debt payments. The company was valued at about </w:t>
      </w:r>
      <w:proofErr w:type="gramStart"/>
      <w:r w:rsidRPr="00B17A96">
        <w:rPr>
          <w:sz w:val="16"/>
          <w:lang w:eastAsia="zh-CN"/>
        </w:rPr>
        <w:t>$1 billion, but</w:t>
      </w:r>
      <w:proofErr w:type="gramEnd"/>
      <w:r w:rsidRPr="00B17A96">
        <w:rPr>
          <w:sz w:val="16"/>
          <w:lang w:eastAsia="zh-CN"/>
        </w:rPr>
        <w:t xml:space="preserve"> saw its share price drop by 15 percent when the possible default was announced. These cases were highly </w:t>
      </w:r>
      <w:proofErr w:type="gramStart"/>
      <w:r w:rsidRPr="00B17A96">
        <w:rPr>
          <w:sz w:val="16"/>
          <w:lang w:eastAsia="zh-CN"/>
        </w:rPr>
        <w:t>publicized</w:t>
      </w:r>
      <w:proofErr w:type="gramEnd"/>
      <w:r w:rsidRPr="00B17A96">
        <w:rPr>
          <w:sz w:val="16"/>
          <w:lang w:eastAsia="zh-CN"/>
        </w:rPr>
        <w:t xml:space="preserve"> but they are a bit of a red herring, as </w:t>
      </w:r>
      <w:r w:rsidRPr="003278BC">
        <w:rPr>
          <w:u w:val="single"/>
          <w:lang w:eastAsia="zh-CN"/>
        </w:rPr>
        <w:t>the true levels of China’s debt go far beyond the real-estate sector. At the end of 2020, China’s foreign debt, including U.S. dollar debt, stood at roughly $2.4 trillion. Corporate debt is $27 trillion, while the country’s total public debt exceeds 300 percent of GDP. China’s public debt is already 60 percent higher than the average across other countries, and the debt-to-GDP ratio is growing at a rate of about 11 percent per year. As China’s GDP has grown by less than 11 percent annually for the past 11 years, its debt is outpacing its GDP growth.</w:t>
      </w:r>
      <w:r>
        <w:rPr>
          <w:u w:val="single"/>
          <w:lang w:eastAsia="zh-CN"/>
        </w:rPr>
        <w:t xml:space="preserve"> </w:t>
      </w:r>
      <w:r w:rsidRPr="00B17A96">
        <w:rPr>
          <w:sz w:val="16"/>
          <w:lang w:eastAsia="zh-CN"/>
        </w:rPr>
        <w:t xml:space="preserve">Most commercial banks in China are state-owned, and as such often make decisions based on government edict rather than economic pragmatism. This includes loaning money to state-owned, state-controlled, or state-favored companies and industries </w:t>
      </w:r>
      <w:proofErr w:type="gramStart"/>
      <w:r w:rsidRPr="00B17A96">
        <w:rPr>
          <w:sz w:val="16"/>
          <w:lang w:eastAsia="zh-CN"/>
        </w:rPr>
        <w:t>in spite of</w:t>
      </w:r>
      <w:proofErr w:type="gramEnd"/>
      <w:r w:rsidRPr="00B17A96">
        <w:rPr>
          <w:sz w:val="16"/>
          <w:lang w:eastAsia="zh-CN"/>
        </w:rPr>
        <w:t xml:space="preserve"> the risk that the money may not be repaid. Consequently, bad loans at Chinese banks hit $540.79 billion in 2020. Chinese banks are also holding a class of non-performing loans in danger of default, which in China are called “special mention loans,” totaling $990.22 billion. But the real number of potentially distressed loans is even higher. </w:t>
      </w:r>
      <w:r w:rsidRPr="003278BC">
        <w:rPr>
          <w:u w:val="single"/>
          <w:lang w:eastAsia="zh-CN"/>
        </w:rPr>
        <w:t>Pandemic rules last year permitted many businesses to delay repayment of principal and interest, but the loans remained on the books as “normal</w:t>
      </w:r>
      <w:r w:rsidRPr="00B17A96">
        <w:rPr>
          <w:sz w:val="16"/>
          <w:lang w:eastAsia="zh-CN"/>
        </w:rPr>
        <w:t xml:space="preserve">.” Many of these loans could slip into default once their payments are scheduled to restart, but for now there is no indication on the books which of them may or may not be in distress. Some non-performing loans may be “hidden” by moving them off the balance sheets of banks and on to the balance sheets of entities specifically created to absorb non-performing loans. </w:t>
      </w:r>
      <w:r w:rsidRPr="003278BC">
        <w:rPr>
          <w:u w:val="single"/>
          <w:lang w:eastAsia="zh-CN"/>
        </w:rPr>
        <w:t xml:space="preserve">Distressed or potentially distressed loans may also be undercounted due to the way in which China classifies non-performing loans, which differs from that in the United States. </w:t>
      </w:r>
      <w:r w:rsidRPr="00B17A96">
        <w:rPr>
          <w:sz w:val="16"/>
          <w:lang w:eastAsia="zh-CN"/>
        </w:rPr>
        <w:t xml:space="preserve">Many of the “normal” loans in China would qualify as non-performing in the United States, where loans would be considered non-performing loans if they are non-accrual loans, as well as loans which are 90 days past due but still accruing interest. This is a much stricter definition of non-performing loans, as China has five classes of problem loans. On the balance sheets of Chinese banks, loans may be carried as “special mention” rather than non-performing loans, even though the risk of default is extremely high. In many cases, the loans are secured by inflated real-estate holdings, and loans are considered normal by banks even if the company that took the loan is in financial trouble. To get non-performing loans off a bank’s balance sheets, they are often bundled and sold to investors. </w:t>
      </w:r>
      <w:proofErr w:type="gramStart"/>
      <w:r w:rsidRPr="00B17A96">
        <w:rPr>
          <w:sz w:val="16"/>
          <w:lang w:eastAsia="zh-CN"/>
        </w:rPr>
        <w:t>So</w:t>
      </w:r>
      <w:proofErr w:type="gramEnd"/>
      <w:r w:rsidRPr="00B17A96">
        <w:rPr>
          <w:sz w:val="16"/>
          <w:lang w:eastAsia="zh-CN"/>
        </w:rPr>
        <w:t xml:space="preserve"> the number of non-performing loans that would be on the balance sheet if not for these sales is much higher. For investors, the price of these bundles of non-performing loans is dependent on the statistical probability that the loans will be repaid. By obscuring the repayment risk, the bundle can be sold at a higher price. Researchers estimate that over 70 percent of non-performing-loan bundles were resold at inflated prices. Additionally, given the way in which the bundles are structured, the bank may still be the ultimate guarantor even though the loans are no longer on its balance sheet. Consequently, Chinese banks’ actual exposure to non-performing-loans could be much higher than reported. A proxy measure for the health of bank loans would be to compare the amount of loans the banks made to the income they earned from those loans. Banks in China have seen diminishing income from loans, which suggests that non-performing loans are higher than reported figures. This fact is often obscured by Chinese banks posting high profits, but profits are somewhat subjective and bad loans moved off the balance sheet may not count in the revenue minus costs calculation. But the volume of interest income compared to the volume of loans made is a purely objective indicator, and one that suggests that Chinese banks are not doing as well as they appear to be. From Bad to Murky A related, overlapping source of debt is the so-called shadow banking industry, lending that occurs through non-traditional financial institutions. The shadow banking sector </w:t>
      </w:r>
      <w:proofErr w:type="gramStart"/>
      <w:r w:rsidRPr="00B17A96">
        <w:rPr>
          <w:sz w:val="16"/>
          <w:lang w:eastAsia="zh-CN"/>
        </w:rPr>
        <w:t>as a whole was</w:t>
      </w:r>
      <w:proofErr w:type="gramEnd"/>
      <w:r w:rsidRPr="00B17A96">
        <w:rPr>
          <w:sz w:val="16"/>
          <w:lang w:eastAsia="zh-CN"/>
        </w:rPr>
        <w:t xml:space="preserve"> estimated to have a total value of about $13 trillion dollars in 2020. </w:t>
      </w:r>
      <w:r w:rsidRPr="003278BC">
        <w:rPr>
          <w:b/>
          <w:bCs/>
          <w:u w:val="single"/>
          <w:lang w:eastAsia="zh-CN"/>
        </w:rPr>
        <w:t>More murky debt can be found in the wealth management product market, totaling $1 trillion</w:t>
      </w:r>
      <w:r w:rsidRPr="00B17A96">
        <w:rPr>
          <w:sz w:val="16"/>
          <w:lang w:eastAsia="zh-CN"/>
        </w:rPr>
        <w:t xml:space="preserve">. Wealth management products are sold by banks as low-risk, high-yield investments, much of the proceeds of which are used to fund the property industry. </w:t>
      </w:r>
      <w:proofErr w:type="gramStart"/>
      <w:r w:rsidRPr="00B17A96">
        <w:rPr>
          <w:sz w:val="16"/>
          <w:lang w:eastAsia="zh-CN"/>
        </w:rPr>
        <w:t>Similar to</w:t>
      </w:r>
      <w:proofErr w:type="gramEnd"/>
      <w:r w:rsidRPr="00B17A96">
        <w:rPr>
          <w:sz w:val="16"/>
          <w:lang w:eastAsia="zh-CN"/>
        </w:rPr>
        <w:t xml:space="preserve"> what happened in the U.S. mortgage crisis, the government imposes strict rules on what quality of debt can be included in these products, but banks have found ways to bundle substandard debt and sell it at higher prices. Local government debt is another cause for concern. As part of China’s development plans over the past decades, the central government has pressured local governments to increase economic growth through infrastructure spending, funded through local government financing vehicles. At the close of last year, China’s local government debt officially stood at $3.97 trillion. Once again, however, experts believe the real number is much higher. In addition to known debt there is “hidden debt,” which comes from local governments standing as guarantors for other entities that borrowed money. Off-balance-sheet borrowing is done through so-called local government funding vehicles, which are formed for the sole purpose of borrowing money that is then invested in local infrastructure development. Consequently, the debt is not carried on the books of the local government, but rather on the books of the local government financing vehicles, although the local government is </w:t>
      </w:r>
      <w:proofErr w:type="gramStart"/>
      <w:r w:rsidRPr="00B17A96">
        <w:rPr>
          <w:sz w:val="16"/>
          <w:lang w:eastAsia="zh-CN"/>
        </w:rPr>
        <w:t>actually liable</w:t>
      </w:r>
      <w:proofErr w:type="gramEnd"/>
      <w:r w:rsidRPr="00B17A96">
        <w:rPr>
          <w:sz w:val="16"/>
          <w:lang w:eastAsia="zh-CN"/>
        </w:rPr>
        <w:t xml:space="preserve"> for the loans. The debt value of these local government financing vehicles has nearly tripled over the past eight years. According to a Goldman Sachs estimate, “hidden debt” could be as high as $8.2 trillion, just about half of China’s GDP. </w:t>
      </w:r>
      <w:r w:rsidRPr="003278BC">
        <w:rPr>
          <w:b/>
          <w:bCs/>
          <w:u w:val="single"/>
          <w:lang w:eastAsia="zh-CN"/>
        </w:rPr>
        <w:t xml:space="preserve">Local governments have been issuing bonds in record numbers. They had a quota of $3.75 trillion in 2021 but the central government, </w:t>
      </w:r>
      <w:proofErr w:type="gramStart"/>
      <w:r w:rsidRPr="003278BC">
        <w:rPr>
          <w:b/>
          <w:bCs/>
          <w:u w:val="single"/>
          <w:lang w:eastAsia="zh-CN"/>
        </w:rPr>
        <w:t>in an attempt to</w:t>
      </w:r>
      <w:proofErr w:type="gramEnd"/>
      <w:r w:rsidRPr="003278BC">
        <w:rPr>
          <w:b/>
          <w:bCs/>
          <w:u w:val="single"/>
          <w:lang w:eastAsia="zh-CN"/>
        </w:rPr>
        <w:t xml:space="preserve"> reduce debt, has cut the quota to $3.65 trillion. However, even a reduction in bond quotas is still piling debt on top of debt. 60 percent of the proceeds from these bonds have not been used for infrastructure investment, but rather to repay maturing debt.</w:t>
      </w:r>
      <w:r>
        <w:rPr>
          <w:b/>
          <w:bCs/>
          <w:u w:val="single"/>
          <w:lang w:eastAsia="zh-CN"/>
        </w:rPr>
        <w:t xml:space="preserve"> </w:t>
      </w:r>
      <w:r w:rsidRPr="00B17A96">
        <w:rPr>
          <w:sz w:val="16"/>
          <w:lang w:eastAsia="zh-CN"/>
        </w:rPr>
        <w:t>About a third of local government income is generated by selling land to property developers. This puts local governments, the developers themselves, and the banks in a position of bias toward making more loans rather than fewer. Banks have been able to grow their on-paper profits by making questionable real-estate loans while rolling bad debts over to the next quarter. Comprehensively measured, the property industry may account for roughly 29 percent of China’s GDP and about 30 percent of all loans at financial institutions. Overseas bond defaults by Chinese companies are increasing, reaching $8.7 billion in 2021, 34 percent of which were bonds from real estate companies. On the domestic front, many Chinese developers are facing liquidity issues, increasing the risk of default, including Evergrande Group, whose $305 billion debt is equal to about two percent of China’s GDP, Fantasia Properties, in danger of defaulting on $4 billion</w:t>
      </w:r>
      <w:proofErr w:type="gramStart"/>
      <w:r w:rsidRPr="00B17A96">
        <w:rPr>
          <w:sz w:val="16"/>
          <w:lang w:eastAsia="zh-CN"/>
        </w:rPr>
        <w:t>, ,</w:t>
      </w:r>
      <w:proofErr w:type="gramEnd"/>
      <w:r w:rsidRPr="00B17A96">
        <w:rPr>
          <w:sz w:val="16"/>
          <w:lang w:eastAsia="zh-CN"/>
        </w:rPr>
        <w:t xml:space="preserve"> and Tahoe, which owes about $6.7 billion. Real-estate sector bond defaults increased 159 percent year-on-year, and there may be more to come. A Paper Tiger? In 2020, </w:t>
      </w:r>
      <w:proofErr w:type="gramStart"/>
      <w:r w:rsidRPr="00B17A96">
        <w:rPr>
          <w:sz w:val="16"/>
          <w:lang w:eastAsia="zh-CN"/>
        </w:rPr>
        <w:t>in spite of</w:t>
      </w:r>
      <w:proofErr w:type="gramEnd"/>
      <w:r w:rsidRPr="00B17A96">
        <w:rPr>
          <w:sz w:val="16"/>
          <w:lang w:eastAsia="zh-CN"/>
        </w:rPr>
        <w:t xml:space="preserve"> a coronavirus economy, China was reported as the world’s largest recipient of foreign direct investment at $163 billion, although much of this investment came via Hong Kong so this figure may be a bit misleading. The point still stands, however, that China is still one of the world’s preferred destinations for foreign direct investment. And while there has been a general trend of foreign companies leaving China, there are still 175,400 foreign firms registered in the country, trying to capitalize on its 1.4 billion potential customers. </w:t>
      </w:r>
      <w:proofErr w:type="gramStart"/>
      <w:r w:rsidRPr="00B17A96">
        <w:rPr>
          <w:sz w:val="16"/>
          <w:lang w:eastAsia="zh-CN"/>
        </w:rPr>
        <w:t>In light of</w:t>
      </w:r>
      <w:proofErr w:type="gramEnd"/>
      <w:r w:rsidRPr="00B17A96">
        <w:rPr>
          <w:sz w:val="16"/>
          <w:lang w:eastAsia="zh-CN"/>
        </w:rPr>
        <w:t xml:space="preserve"> the massive debt and bad loans being carried by local banks, it appears that doing business with or in China is becoming riskier. As the economy slows further, and as banks curb their lending, infrastructure investment and new construction projects will grind to a halt. This will drive up unemployment, decreasing demand for everything from building materials to factory inputs to consumer goods and services. Most likely, the Chinese economy will no longer grow at the incredible pace that it has for the past three decades. Apart from destructive control decisions taken by Xi Jinping and the Chinese Communist Party, reduced future growth prospects are the result of the Chinese economy maturing while the population is </w:t>
      </w:r>
      <w:proofErr w:type="gramStart"/>
      <w:r w:rsidRPr="00B17A96">
        <w:rPr>
          <w:sz w:val="16"/>
          <w:lang w:eastAsia="zh-CN"/>
        </w:rPr>
        <w:t>ageing</w:t>
      </w:r>
      <w:proofErr w:type="gramEnd"/>
      <w:r w:rsidRPr="00B17A96">
        <w:rPr>
          <w:sz w:val="16"/>
          <w:lang w:eastAsia="zh-CN"/>
        </w:rPr>
        <w:t xml:space="preserve"> and the workforce is shrinking. Much of the growth since 2008 has been fueled with debt, a potential pitfall that was tolerated because job creation and increasing living standards were a priority. Now, however, job creation may be less of a driver, making the Chinese Communist Party more willing to curb debt and bring under control those aspects of the economy that were allowed to run wild in the name of greater growth. It is extremely unlikely that the Chinese Communist Party will be able to solve </w:t>
      </w:r>
      <w:proofErr w:type="gramStart"/>
      <w:r w:rsidRPr="00B17A96">
        <w:rPr>
          <w:sz w:val="16"/>
          <w:lang w:eastAsia="zh-CN"/>
        </w:rPr>
        <w:t>all of</w:t>
      </w:r>
      <w:proofErr w:type="gramEnd"/>
      <w:r w:rsidRPr="00B17A96">
        <w:rPr>
          <w:sz w:val="16"/>
          <w:lang w:eastAsia="zh-CN"/>
        </w:rPr>
        <w:t xml:space="preserve"> these problems or completely turn the economy around. The Chinese economy is too big and too complex to be able to remedy the deeply ingrained issues that have become endemic. To bring the Chinese economy in line with those of Western nations, particularly the United States, the Chinese Communist Party would have to undertake deep, systemic changes that it is unwilling to consider, such as decentralization of control, granting rural land rights, and exposing the economy to risky market forces. </w:t>
      </w:r>
    </w:p>
    <w:p w14:paraId="32F51454" w14:textId="77777777" w:rsidR="00AD3DAA" w:rsidRDefault="00AD3DAA" w:rsidP="00AD3DAA">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7F19A212" w14:textId="77777777" w:rsidR="00AD3DAA" w:rsidRPr="00745529" w:rsidRDefault="00AD3DAA" w:rsidP="00AD3DAA">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156B784A" w14:textId="77777777" w:rsidR="00AD3DAA" w:rsidRPr="00FE69F4" w:rsidRDefault="00AD3DAA" w:rsidP="00AD3DAA">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FF44C4">
        <w:rPr>
          <w:rStyle w:val="StyleUnderline"/>
          <w:highlight w:val="green"/>
        </w:rPr>
        <w:t xml:space="preserve">a </w:t>
      </w:r>
      <w:r w:rsidRPr="00FF44C4">
        <w:rPr>
          <w:rStyle w:val="Emphasis"/>
          <w:highlight w:val="green"/>
        </w:rPr>
        <w:t>Second</w:t>
      </w:r>
      <w:r w:rsidRPr="00745529">
        <w:rPr>
          <w:rStyle w:val="Emphasis"/>
        </w:rPr>
        <w:t xml:space="preserve"> Great </w:t>
      </w:r>
      <w:r w:rsidRPr="00FF44C4">
        <w:rPr>
          <w:rStyle w:val="Emphasis"/>
          <w:highlight w:val="green"/>
        </w:rPr>
        <w:t>Depression</w:t>
      </w:r>
      <w:r w:rsidRPr="00745529">
        <w:rPr>
          <w:rStyle w:val="StyleUnderline"/>
        </w:rPr>
        <w:t xml:space="preserve"> which, in turn</w:t>
      </w:r>
      <w:r w:rsidRPr="00583A05">
        <w:rPr>
          <w:rStyle w:val="StyleUnderline"/>
        </w:rPr>
        <w:t xml:space="preserve">, </w:t>
      </w:r>
      <w:r w:rsidRPr="00FF44C4">
        <w:rPr>
          <w:rStyle w:val="StyleUnderline"/>
          <w:highlight w:val="green"/>
        </w:rPr>
        <w:t>will have</w:t>
      </w:r>
      <w:r w:rsidRPr="00745529">
        <w:rPr>
          <w:rStyle w:val="StyleUnderline"/>
        </w:rPr>
        <w:t xml:space="preserve"> </w:t>
      </w:r>
      <w:r w:rsidRPr="00745529">
        <w:rPr>
          <w:rStyle w:val="Emphasis"/>
        </w:rPr>
        <w:t xml:space="preserve">profound </w:t>
      </w:r>
      <w:r w:rsidRPr="00FF44C4">
        <w:rPr>
          <w:rStyle w:val="Emphasis"/>
          <w:highlight w:val="green"/>
        </w:rPr>
        <w:t>implications</w:t>
      </w:r>
      <w:r w:rsidRPr="00FF44C4">
        <w:rPr>
          <w:rStyle w:val="StyleUnderline"/>
          <w:highlight w:val="green"/>
        </w:rPr>
        <w:t xml:space="preserve"> for </w:t>
      </w:r>
      <w:r w:rsidRPr="00FF44C4">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FF44C4">
        <w:rPr>
          <w:rStyle w:val="Emphasis"/>
          <w:highlight w:val="green"/>
        </w:rPr>
        <w:t>couplings</w:t>
      </w:r>
      <w:r w:rsidRPr="00FF44C4">
        <w:rPr>
          <w:rStyle w:val="StyleUnderline"/>
          <w:highlight w:val="green"/>
        </w:rPr>
        <w:t xml:space="preserve"> in</w:t>
      </w:r>
      <w:r w:rsidRPr="00745529">
        <w:rPr>
          <w:sz w:val="16"/>
        </w:rPr>
        <w:t xml:space="preserve"> our </w:t>
      </w:r>
      <w:r w:rsidRPr="00FF44C4">
        <w:rPr>
          <w:rStyle w:val="Emphasis"/>
          <w:highlight w:val="green"/>
        </w:rPr>
        <w:t>global systems</w:t>
      </w:r>
      <w:r w:rsidRPr="00745529">
        <w:rPr>
          <w:rStyle w:val="StyleUnderline"/>
        </w:rPr>
        <w:t xml:space="preserve"> have</w:t>
      </w:r>
      <w:r w:rsidRPr="00745529">
        <w:rPr>
          <w:sz w:val="16"/>
        </w:rPr>
        <w:t xml:space="preserve"> also </w:t>
      </w:r>
      <w:r w:rsidRPr="00FF44C4">
        <w:rPr>
          <w:rStyle w:val="StyleUnderline"/>
          <w:highlight w:val="green"/>
        </w:rPr>
        <w:t>enabled risks</w:t>
      </w:r>
      <w:r w:rsidRPr="00745529">
        <w:rPr>
          <w:rStyle w:val="StyleUnderline"/>
        </w:rPr>
        <w:t xml:space="preserve"> accrued </w:t>
      </w:r>
      <w:r w:rsidRPr="00FF44C4">
        <w:rPr>
          <w:rStyle w:val="StyleUnderline"/>
          <w:highlight w:val="green"/>
        </w:rPr>
        <w:t xml:space="preserve">in </w:t>
      </w:r>
      <w:r w:rsidRPr="00FF44C4">
        <w:rPr>
          <w:rStyle w:val="Emphasis"/>
          <w:highlight w:val="green"/>
        </w:rPr>
        <w:t>one area</w:t>
      </w:r>
      <w:r w:rsidRPr="00FF44C4">
        <w:rPr>
          <w:rStyle w:val="StyleUnderline"/>
          <w:highlight w:val="green"/>
        </w:rPr>
        <w:t xml:space="preserve"> to </w:t>
      </w:r>
      <w:r w:rsidRPr="00FF44C4">
        <w:rPr>
          <w:rStyle w:val="Emphasis"/>
          <w:highlight w:val="green"/>
        </w:rPr>
        <w:t>snowball</w:t>
      </w:r>
      <w:r w:rsidRPr="00FF44C4">
        <w:rPr>
          <w:rStyle w:val="StyleUnderline"/>
          <w:highlight w:val="green"/>
        </w:rPr>
        <w:t xml:space="preserve"> into </w:t>
      </w:r>
      <w:r w:rsidRPr="00583A05">
        <w:rPr>
          <w:rStyle w:val="StyleUnderline"/>
        </w:rPr>
        <w:t xml:space="preserve">a </w:t>
      </w:r>
      <w:r w:rsidRPr="00FF44C4">
        <w:rPr>
          <w:rStyle w:val="Emphasis"/>
          <w:highlight w:val="green"/>
        </w:rPr>
        <w:t>full-blown crisis</w:t>
      </w:r>
      <w:r w:rsidRPr="00FF44C4">
        <w:rPr>
          <w:rStyle w:val="StyleUnderline"/>
          <w:highlight w:val="green"/>
        </w:rPr>
        <w:t xml:space="preserve"> </w:t>
      </w:r>
      <w:r w:rsidRPr="00FF44C4">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FF44C4">
        <w:rPr>
          <w:rStyle w:val="StyleUnderline"/>
          <w:highlight w:val="green"/>
        </w:rPr>
        <w:t>banking</w:t>
      </w:r>
      <w:r w:rsidRPr="00745529">
        <w:rPr>
          <w:rStyle w:val="StyleUnderline"/>
        </w:rPr>
        <w:t xml:space="preserve">, utility, </w:t>
      </w:r>
      <w:r w:rsidRPr="00FF44C4">
        <w:rPr>
          <w:rStyle w:val="StyleUnderline"/>
          <w:highlight w:val="green"/>
        </w:rPr>
        <w:t xml:space="preserve">farming, </w:t>
      </w:r>
      <w:proofErr w:type="gramStart"/>
      <w:r w:rsidRPr="00FF44C4">
        <w:rPr>
          <w:rStyle w:val="Emphasis"/>
          <w:highlight w:val="green"/>
        </w:rPr>
        <w:t>health</w:t>
      </w:r>
      <w:r w:rsidRPr="00745529">
        <w:rPr>
          <w:rStyle w:val="StyleUnderline"/>
        </w:rPr>
        <w:t>care</w:t>
      </w:r>
      <w:proofErr w:type="gramEnd"/>
      <w:r w:rsidRPr="00745529">
        <w:rPr>
          <w:rStyle w:val="StyleUnderline"/>
        </w:rPr>
        <w:t xml:space="preserve"> </w:t>
      </w:r>
      <w:r w:rsidRPr="00FF44C4">
        <w:rPr>
          <w:rStyle w:val="StyleUnderline"/>
          <w:highlight w:val="green"/>
        </w:rPr>
        <w:t>and retail</w:t>
      </w:r>
      <w:r w:rsidRPr="00745529">
        <w:rPr>
          <w:rStyle w:val="StyleUnderline"/>
        </w:rPr>
        <w:t xml:space="preserve"> sectors etc. </w:t>
      </w:r>
      <w:r w:rsidRPr="00FF44C4">
        <w:rPr>
          <w:rStyle w:val="StyleUnderline"/>
          <w:highlight w:val="green"/>
        </w:rPr>
        <w:t>are</w:t>
      </w:r>
      <w:r w:rsidRPr="00745529">
        <w:rPr>
          <w:rStyle w:val="StyleUnderline"/>
        </w:rPr>
        <w:t xml:space="preserve"> increasingly </w:t>
      </w:r>
      <w:r w:rsidRPr="00FF44C4">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FF44C4">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FF44C4">
        <w:rPr>
          <w:rStyle w:val="StyleUnderline"/>
          <w:highlight w:val="green"/>
        </w:rPr>
        <w:t>induce</w:t>
      </w:r>
      <w:r w:rsidRPr="00745529">
        <w:rPr>
          <w:rStyle w:val="StyleUnderline"/>
        </w:rPr>
        <w:t xml:space="preserve"> </w:t>
      </w:r>
      <w:r w:rsidRPr="00745529">
        <w:rPr>
          <w:rStyle w:val="Emphasis"/>
        </w:rPr>
        <w:t xml:space="preserve">radical </w:t>
      </w:r>
      <w:r w:rsidRPr="00FF44C4">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FF44C4">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FF44C4">
        <w:rPr>
          <w:rStyle w:val="Emphasis"/>
          <w:highlight w:val="green"/>
        </w:rPr>
        <w:t>U</w:t>
      </w:r>
      <w:r w:rsidRPr="00745529">
        <w:rPr>
          <w:sz w:val="16"/>
        </w:rPr>
        <w:t xml:space="preserve">nited </w:t>
      </w:r>
      <w:r w:rsidRPr="00FF44C4">
        <w:rPr>
          <w:rStyle w:val="Emphasis"/>
          <w:highlight w:val="green"/>
        </w:rPr>
        <w:t>S</w:t>
      </w:r>
      <w:r w:rsidRPr="00745529">
        <w:rPr>
          <w:sz w:val="16"/>
        </w:rPr>
        <w:t xml:space="preserve">tates </w:t>
      </w:r>
      <w:r w:rsidRPr="00FF44C4">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FF44C4">
        <w:rPr>
          <w:rStyle w:val="Emphasis"/>
          <w:highlight w:val="green"/>
        </w:rPr>
        <w:t>ripples</w:t>
      </w:r>
      <w:r w:rsidRPr="00FF44C4">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FF44C4">
        <w:rPr>
          <w:rStyle w:val="StyleUnderline"/>
          <w:highlight w:val="green"/>
        </w:rPr>
        <w:t xml:space="preserve">Think of a </w:t>
      </w:r>
      <w:r w:rsidRPr="00FF44C4">
        <w:rPr>
          <w:rStyle w:val="Emphasis"/>
          <w:highlight w:val="green"/>
        </w:rPr>
        <w:t>debt-laden</w:t>
      </w:r>
      <w:r w:rsidRPr="00FF44C4">
        <w:rPr>
          <w:rStyle w:val="StyleUnderline"/>
          <w:highlight w:val="green"/>
        </w:rPr>
        <w:t xml:space="preserve"> workforce at</w:t>
      </w:r>
      <w:r w:rsidRPr="00745529">
        <w:rPr>
          <w:rStyle w:val="StyleUnderline"/>
        </w:rPr>
        <w:t xml:space="preserve"> sensitive </w:t>
      </w:r>
      <w:r w:rsidRPr="00FF44C4">
        <w:rPr>
          <w:rStyle w:val="Emphasis"/>
          <w:highlight w:val="green"/>
        </w:rPr>
        <w:t>nuclear</w:t>
      </w:r>
      <w:r w:rsidRPr="00FF44C4">
        <w:rPr>
          <w:rStyle w:val="StyleUnderline"/>
          <w:highlight w:val="green"/>
        </w:rPr>
        <w:t xml:space="preserve"> and </w:t>
      </w:r>
      <w:r w:rsidRPr="00FF44C4">
        <w:rPr>
          <w:rStyle w:val="Emphasis"/>
          <w:highlight w:val="green"/>
        </w:rPr>
        <w:t>chemical plants</w:t>
      </w:r>
      <w:r w:rsidRPr="00745529">
        <w:rPr>
          <w:rStyle w:val="StyleUnderline"/>
        </w:rPr>
        <w:t xml:space="preserve">, along </w:t>
      </w:r>
      <w:r w:rsidRPr="00FF44C4">
        <w:rPr>
          <w:rStyle w:val="StyleUnderline"/>
          <w:highlight w:val="green"/>
        </w:rPr>
        <w:t>with a</w:t>
      </w:r>
      <w:r w:rsidRPr="00745529">
        <w:rPr>
          <w:rStyle w:val="StyleUnderline"/>
        </w:rPr>
        <w:t xml:space="preserve"> concomitant </w:t>
      </w:r>
      <w:r w:rsidRPr="00FF44C4">
        <w:rPr>
          <w:rStyle w:val="Emphasis"/>
          <w:highlight w:val="green"/>
        </w:rPr>
        <w:t>surge</w:t>
      </w:r>
      <w:r w:rsidRPr="00FF44C4">
        <w:rPr>
          <w:rStyle w:val="StyleUnderline"/>
          <w:highlight w:val="green"/>
        </w:rPr>
        <w:t xml:space="preserve"> in</w:t>
      </w:r>
      <w:r w:rsidRPr="00745529">
        <w:rPr>
          <w:rStyle w:val="StyleUnderline"/>
        </w:rPr>
        <w:t xml:space="preserve"> </w:t>
      </w:r>
      <w:r w:rsidRPr="00745529">
        <w:rPr>
          <w:rStyle w:val="Emphasis"/>
        </w:rPr>
        <w:t xml:space="preserve">industrial </w:t>
      </w:r>
      <w:r w:rsidRPr="00FF44C4">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FF44C4">
        <w:rPr>
          <w:rStyle w:val="StyleUnderline"/>
          <w:highlight w:val="green"/>
        </w:rPr>
        <w:t>The</w:t>
      </w:r>
      <w:r w:rsidRPr="00745529">
        <w:rPr>
          <w:rStyle w:val="StyleUnderline"/>
        </w:rPr>
        <w:t xml:space="preserve"> </w:t>
      </w:r>
      <w:r w:rsidRPr="00745529">
        <w:rPr>
          <w:rStyle w:val="Emphasis"/>
        </w:rPr>
        <w:t xml:space="preserve">primary </w:t>
      </w:r>
      <w:r w:rsidRPr="00FF44C4">
        <w:rPr>
          <w:rStyle w:val="Emphasis"/>
          <w:highlight w:val="green"/>
        </w:rPr>
        <w:t>catalyst</w:t>
      </w:r>
      <w:r w:rsidRPr="00FF44C4">
        <w:rPr>
          <w:rStyle w:val="StyleUnderline"/>
          <w:highlight w:val="green"/>
        </w:rPr>
        <w:t xml:space="preserve"> behind </w:t>
      </w:r>
      <w:r w:rsidRPr="00FF44C4">
        <w:rPr>
          <w:rStyle w:val="Emphasis"/>
          <w:highlight w:val="green"/>
        </w:rPr>
        <w:t>WWII</w:t>
      </w:r>
      <w:r w:rsidRPr="00FF44C4">
        <w:rPr>
          <w:rStyle w:val="StyleUnderline"/>
          <w:highlight w:val="green"/>
        </w:rPr>
        <w:t xml:space="preserve"> was the</w:t>
      </w:r>
      <w:r w:rsidRPr="00745529">
        <w:rPr>
          <w:rStyle w:val="StyleUnderline"/>
        </w:rPr>
        <w:t xml:space="preserve"> </w:t>
      </w:r>
      <w:r w:rsidRPr="00745529">
        <w:rPr>
          <w:rStyle w:val="Emphasis"/>
        </w:rPr>
        <w:t xml:space="preserve">Great </w:t>
      </w:r>
      <w:r w:rsidRPr="00FF44C4">
        <w:rPr>
          <w:rStyle w:val="Emphasis"/>
          <w:highlight w:val="green"/>
        </w:rPr>
        <w:t>Depression</w:t>
      </w:r>
      <w:r w:rsidRPr="00745529">
        <w:rPr>
          <w:sz w:val="16"/>
        </w:rPr>
        <w:t xml:space="preserve">. Since </w:t>
      </w:r>
      <w:r w:rsidRPr="00FF44C4">
        <w:rPr>
          <w:rStyle w:val="StyleUnderline"/>
          <w:highlight w:val="green"/>
        </w:rPr>
        <w:t>history</w:t>
      </w:r>
      <w:r w:rsidRPr="00745529">
        <w:rPr>
          <w:rStyle w:val="StyleUnderline"/>
        </w:rPr>
        <w:t xml:space="preserve"> often </w:t>
      </w:r>
      <w:r w:rsidRPr="00FF44C4">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FF44C4">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FF44C4">
        <w:rPr>
          <w:rStyle w:val="StyleUnderline"/>
          <w:highlight w:val="green"/>
        </w:rPr>
        <w:t>include</w:t>
      </w:r>
      <w:r w:rsidRPr="00745529">
        <w:rPr>
          <w:rStyle w:val="StyleUnderline"/>
        </w:rPr>
        <w:t xml:space="preserve"> a possible </w:t>
      </w:r>
      <w:r w:rsidRPr="00FF44C4">
        <w:rPr>
          <w:rStyle w:val="Emphasis"/>
          <w:highlight w:val="green"/>
        </w:rPr>
        <w:t>Iran</w:t>
      </w:r>
      <w:r w:rsidRPr="00745529">
        <w:rPr>
          <w:rStyle w:val="Emphasis"/>
        </w:rPr>
        <w:t xml:space="preserve">-Israel </w:t>
      </w:r>
      <w:r w:rsidRPr="00FF44C4">
        <w:rPr>
          <w:rStyle w:val="Emphasis"/>
          <w:highlight w:val="green"/>
        </w:rPr>
        <w:t>war</w:t>
      </w:r>
      <w:r w:rsidRPr="00FF44C4">
        <w:rPr>
          <w:rStyle w:val="StyleUnderline"/>
          <w:highlight w:val="green"/>
        </w:rPr>
        <w:t xml:space="preserve">; </w:t>
      </w:r>
      <w:r w:rsidRPr="00FF44C4">
        <w:rPr>
          <w:rStyle w:val="Emphasis"/>
          <w:highlight w:val="green"/>
        </w:rPr>
        <w:t>US-China</w:t>
      </w:r>
      <w:r w:rsidRPr="00745529">
        <w:rPr>
          <w:rStyle w:val="Emphasis"/>
        </w:rPr>
        <w:t xml:space="preserve"> military </w:t>
      </w:r>
      <w:r w:rsidRPr="00FF44C4">
        <w:rPr>
          <w:rStyle w:val="Emphasis"/>
          <w:highlight w:val="green"/>
        </w:rPr>
        <w:t>confrontation</w:t>
      </w:r>
      <w:r w:rsidRPr="00FF44C4">
        <w:rPr>
          <w:rStyle w:val="StyleUnderline"/>
          <w:highlight w:val="green"/>
        </w:rPr>
        <w:t xml:space="preserve"> over </w:t>
      </w:r>
      <w:r w:rsidRPr="00FF44C4">
        <w:rPr>
          <w:rStyle w:val="Emphasis"/>
          <w:highlight w:val="green"/>
        </w:rPr>
        <w:t>Taiwan</w:t>
      </w:r>
      <w:r w:rsidRPr="00FF44C4">
        <w:rPr>
          <w:rStyle w:val="StyleUnderline"/>
          <w:highlight w:val="green"/>
        </w:rPr>
        <w:t xml:space="preserve"> or</w:t>
      </w:r>
      <w:r w:rsidRPr="00745529">
        <w:rPr>
          <w:rStyle w:val="StyleUnderline"/>
        </w:rPr>
        <w:t xml:space="preserve"> the </w:t>
      </w:r>
      <w:r w:rsidRPr="00FF44C4">
        <w:rPr>
          <w:rStyle w:val="Emphasis"/>
          <w:highlight w:val="green"/>
        </w:rPr>
        <w:t>S</w:t>
      </w:r>
      <w:r w:rsidRPr="00745529">
        <w:rPr>
          <w:rStyle w:val="StyleUnderline"/>
        </w:rPr>
        <w:t xml:space="preserve">outh </w:t>
      </w:r>
      <w:r w:rsidRPr="00FF44C4">
        <w:rPr>
          <w:rStyle w:val="Emphasis"/>
          <w:highlight w:val="green"/>
        </w:rPr>
        <w:t>C</w:t>
      </w:r>
      <w:r w:rsidRPr="00745529">
        <w:rPr>
          <w:rStyle w:val="StyleUnderline"/>
        </w:rPr>
        <w:t xml:space="preserve">hina </w:t>
      </w:r>
      <w:r w:rsidRPr="00FF44C4">
        <w:rPr>
          <w:rStyle w:val="Emphasis"/>
          <w:highlight w:val="green"/>
        </w:rPr>
        <w:t>S</w:t>
      </w:r>
      <w:r w:rsidRPr="00745529">
        <w:rPr>
          <w:rStyle w:val="StyleUnderline"/>
        </w:rPr>
        <w:t xml:space="preserve">ea; </w:t>
      </w:r>
      <w:r w:rsidRPr="00583A05">
        <w:rPr>
          <w:rStyle w:val="Emphasis"/>
        </w:rPr>
        <w:t xml:space="preserve">North </w:t>
      </w:r>
      <w:r w:rsidRPr="00FF44C4">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FF44C4">
        <w:rPr>
          <w:rStyle w:val="Emphasis"/>
          <w:highlight w:val="green"/>
        </w:rPr>
        <w:t>India-Paki</w:t>
      </w:r>
      <w:r w:rsidRPr="00745529">
        <w:rPr>
          <w:rStyle w:val="Emphasis"/>
        </w:rPr>
        <w:t xml:space="preserve">stan </w:t>
      </w:r>
      <w:r w:rsidRPr="00FF44C4">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FF44C4">
        <w:rPr>
          <w:rStyle w:val="StyleUnderline"/>
          <w:highlight w:val="green"/>
        </w:rPr>
        <w:t>or</w:t>
      </w:r>
      <w:r w:rsidRPr="00745529">
        <w:rPr>
          <w:rStyle w:val="StyleUnderline"/>
        </w:rPr>
        <w:t xml:space="preserve"> a </w:t>
      </w:r>
      <w:r w:rsidRPr="00FF44C4">
        <w:rPr>
          <w:rStyle w:val="Emphasis"/>
          <w:highlight w:val="green"/>
        </w:rPr>
        <w:t>nuclear confrontation</w:t>
      </w:r>
      <w:r w:rsidRPr="00FF44C4">
        <w:rPr>
          <w:rStyle w:val="StyleUnderline"/>
          <w:highlight w:val="green"/>
        </w:rPr>
        <w:t xml:space="preserve"> between </w:t>
      </w:r>
      <w:r w:rsidRPr="00FF44C4">
        <w:rPr>
          <w:rStyle w:val="Emphasis"/>
          <w:highlight w:val="green"/>
        </w:rPr>
        <w:t>NATO</w:t>
      </w:r>
      <w:r w:rsidRPr="00FF44C4">
        <w:rPr>
          <w:rStyle w:val="StyleUnderline"/>
          <w:highlight w:val="green"/>
        </w:rPr>
        <w:t xml:space="preserve"> and </w:t>
      </w:r>
      <w:r w:rsidRPr="00FF44C4">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37C18754" w14:textId="77777777" w:rsidR="00AD3DAA" w:rsidRPr="00AD3DAA" w:rsidRDefault="00AD3DAA" w:rsidP="00AD3DAA"/>
    <w:p w14:paraId="18AA8A40" w14:textId="3CF598CC" w:rsidR="00BE516E" w:rsidRDefault="007C51A3" w:rsidP="007C51A3">
      <w:pPr>
        <w:pStyle w:val="Heading2"/>
      </w:pPr>
      <w:r>
        <w:t>Case</w:t>
      </w:r>
    </w:p>
    <w:p w14:paraId="0A56285C" w14:textId="77777777" w:rsidR="007C51A3" w:rsidRDefault="007C51A3" w:rsidP="007C51A3">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2657159C" w14:textId="77777777" w:rsidR="007C51A3" w:rsidRPr="000B0023" w:rsidRDefault="007C51A3" w:rsidP="007C51A3">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1" w:history="1">
        <w:r w:rsidRPr="000B0023">
          <w:rPr>
            <w:rStyle w:val="Hyperlink"/>
          </w:rPr>
          <w:t>https://www.usafa.edu/app/uploads/Space_and_Defense_2_3.pdf</w:t>
        </w:r>
      </w:hyperlink>
      <w:r w:rsidRPr="000B0023">
        <w:t>; GR]</w:t>
      </w:r>
      <w:r>
        <w:t>//</w:t>
      </w:r>
      <w:proofErr w:type="spellStart"/>
      <w:r>
        <w:t>ww</w:t>
      </w:r>
      <w:proofErr w:type="spellEnd"/>
      <w:r>
        <w:t xml:space="preserve"> </w:t>
      </w:r>
      <w:proofErr w:type="spellStart"/>
      <w:r>
        <w:t>pbj</w:t>
      </w:r>
      <w:proofErr w:type="spellEnd"/>
    </w:p>
    <w:p w14:paraId="75E4C062" w14:textId="77777777" w:rsidR="007C51A3" w:rsidRDefault="007C51A3" w:rsidP="007C51A3">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w:t>
      </w:r>
      <w:proofErr w:type="spellStart"/>
      <w:r w:rsidRPr="00A91A12">
        <w:rPr>
          <w:sz w:val="16"/>
        </w:rPr>
        <w:t>Gossner</w:t>
      </w:r>
      <w:proofErr w:type="spellEnd"/>
      <w:r w:rsidRPr="00A91A12">
        <w:rPr>
          <w:sz w:val="16"/>
        </w:rPr>
        <w:t xml:space="preserve">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w:t>
      </w:r>
      <w:proofErr w:type="gramStart"/>
      <w:r w:rsidRPr="00A91A12">
        <w:rPr>
          <w:sz w:val="16"/>
        </w:rPr>
        <w:t>now</w:t>
      </w:r>
      <w:proofErr w:type="gramEnd"/>
      <w:r w:rsidRPr="00A91A12">
        <w:rPr>
          <w:sz w:val="16"/>
        </w:rPr>
        <w:t xml:space="preserve">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w:t>
      </w:r>
      <w:proofErr w:type="gramStart"/>
      <w:r w:rsidRPr="00A242D3">
        <w:rPr>
          <w:sz w:val="16"/>
        </w:rPr>
        <w:t>in order to</w:t>
      </w:r>
      <w:proofErr w:type="gramEnd"/>
      <w:r w:rsidRPr="00A242D3">
        <w:rPr>
          <w:sz w:val="16"/>
        </w:rPr>
        <w:t xml:space="preserve">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xml:space="preserve">," </w:t>
      </w:r>
      <w:proofErr w:type="spellStart"/>
      <w:r w:rsidRPr="00A91A12">
        <w:rPr>
          <w:sz w:val="16"/>
        </w:rPr>
        <w:t>Gossner</w:t>
      </w:r>
      <w:proofErr w:type="spellEnd"/>
      <w:r w:rsidRPr="00A91A12">
        <w:rPr>
          <w:sz w:val="16"/>
        </w:rPr>
        <w:t xml:space="preserve">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A91A12">
        <w:rPr>
          <w:rStyle w:val="Emphasis"/>
        </w:rPr>
        <w:t>Exoanalytic</w:t>
      </w:r>
      <w:proofErr w:type="spellEnd"/>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xml:space="preserve">," </w:t>
      </w:r>
      <w:proofErr w:type="spellStart"/>
      <w:r w:rsidRPr="00A91A12">
        <w:rPr>
          <w:sz w:val="16"/>
        </w:rPr>
        <w:t>McKissock</w:t>
      </w:r>
      <w:proofErr w:type="spellEnd"/>
      <w:r w:rsidRPr="00A91A12">
        <w:rPr>
          <w:sz w:val="16"/>
        </w:rPr>
        <w:t xml:space="preserve"> told Business Insider in an email. Of those</w:t>
      </w:r>
      <w:r w:rsidRPr="00A242D3">
        <w:rPr>
          <w:sz w:val="16"/>
        </w:rPr>
        <w:t>, 579 events were in low-Earth orbit (where it's relatively crowded with satellites).</w:t>
      </w:r>
    </w:p>
    <w:p w14:paraId="63B57113" w14:textId="77777777" w:rsidR="007C51A3" w:rsidRDefault="007C51A3" w:rsidP="007C51A3">
      <w:pPr>
        <w:pStyle w:val="Heading4"/>
      </w:pPr>
      <w:r w:rsidRPr="00F11C9D">
        <w:t>No debris impact</w:t>
      </w:r>
      <w:r>
        <w:t xml:space="preserve"> at every layer of space</w:t>
      </w:r>
    </w:p>
    <w:p w14:paraId="42BFE14F" w14:textId="77777777" w:rsidR="007C51A3" w:rsidRDefault="007C51A3" w:rsidP="007C51A3">
      <w:proofErr w:type="spellStart"/>
      <w:r>
        <w:rPr>
          <w:rStyle w:val="Style13ptBold"/>
        </w:rPr>
        <w:t>Fange</w:t>
      </w:r>
      <w:proofErr w:type="spellEnd"/>
      <w:r>
        <w:rPr>
          <w:rStyle w:val="Style13ptBold"/>
        </w:rPr>
        <w:t xml:space="preserve"> 17 </w:t>
      </w:r>
      <w:r w:rsidRPr="00F11C9D">
        <w:t xml:space="preserve">(Daniel von </w:t>
      </w:r>
      <w:proofErr w:type="spellStart"/>
      <w:r w:rsidRPr="00F11C9D">
        <w:t>Fange</w:t>
      </w:r>
      <w:proofErr w:type="spellEnd"/>
      <w:r w:rsidRPr="00F11C9D">
        <w:t xml:space="preserve">. Web Application Engineer. “Kessler Syndrome is Over Hyped,” </w:t>
      </w:r>
      <w:proofErr w:type="spellStart"/>
      <w:r w:rsidRPr="00F11C9D">
        <w:rPr>
          <w:i/>
          <w:iCs/>
        </w:rPr>
        <w:t>Braino</w:t>
      </w:r>
      <w:proofErr w:type="spellEnd"/>
      <w:r w:rsidRPr="00F11C9D">
        <w:t xml:space="preserve">, 5/21/17, </w:t>
      </w:r>
      <w:hyperlink r:id="rId12" w:history="1">
        <w:r w:rsidRPr="00F11C9D">
          <w:rPr>
            <w:rStyle w:val="Hyperlink"/>
          </w:rPr>
          <w:t>http://braino.org/essays/kessler_syndrome_is_over_hyped/</w:t>
        </w:r>
      </w:hyperlink>
      <w:r w:rsidRPr="00F11C9D">
        <w:t xml:space="preserve">) </w:t>
      </w:r>
      <w:proofErr w:type="spellStart"/>
      <w:r w:rsidRPr="00F11C9D">
        <w:t>dwc</w:t>
      </w:r>
      <w:proofErr w:type="spellEnd"/>
      <w:r w:rsidRPr="00F11C9D">
        <w:t xml:space="preserve"> 19</w:t>
      </w:r>
      <w:r>
        <w:t>)//</w:t>
      </w:r>
      <w:proofErr w:type="spellStart"/>
      <w:r>
        <w:t>ww</w:t>
      </w:r>
      <w:proofErr w:type="spellEnd"/>
      <w:r>
        <w:t xml:space="preserve"> </w:t>
      </w:r>
      <w:proofErr w:type="spellStart"/>
      <w:r>
        <w:t>pbj</w:t>
      </w:r>
      <w:proofErr w:type="spellEnd"/>
    </w:p>
    <w:p w14:paraId="563373C2" w14:textId="77777777" w:rsidR="007C51A3" w:rsidRPr="008D7D28" w:rsidRDefault="007C51A3" w:rsidP="007C51A3">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xml:space="preserve">//// What is Kessler Syndrome? Here’s the popular view on Kessler Syndrome. </w:t>
      </w:r>
      <w:proofErr w:type="gramStart"/>
      <w:r w:rsidRPr="000A6420">
        <w:rPr>
          <w:sz w:val="16"/>
        </w:rPr>
        <w:t>Every once in a while</w:t>
      </w:r>
      <w:proofErr w:type="gramEnd"/>
      <w:r w:rsidRPr="000A6420">
        <w:rPr>
          <w:sz w:val="16"/>
        </w:rPr>
        <w:t xml:space="preserve">, a piece of junk in space hits a satellite. This single impact destroys the </w:t>
      </w:r>
      <w:proofErr w:type="gramStart"/>
      <w:r w:rsidRPr="000A6420">
        <w:rPr>
          <w:sz w:val="16"/>
        </w:rPr>
        <w:t>satellite, and</w:t>
      </w:r>
      <w:proofErr w:type="gramEnd"/>
      <w:r w:rsidRPr="000A6420">
        <w:rPr>
          <w:sz w:val="16"/>
        </w:rPr>
        <w:t xml:space="preserve">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w:t>
      </w:r>
      <w:proofErr w:type="gramStart"/>
      <w:r w:rsidRPr="00F11C9D">
        <w:rPr>
          <w:sz w:val="16"/>
        </w:rPr>
        <w:t>satellites./</w:t>
      </w:r>
      <w:proofErr w:type="gramEnd"/>
      <w:r w:rsidRPr="00F11C9D">
        <w:rPr>
          <w:sz w:val="16"/>
        </w:rPr>
        <w:t xml:space="preserve">///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 xml:space="preserve">e </w:t>
      </w:r>
      <w:proofErr w:type="gramStart"/>
      <w:r w:rsidRPr="00041209">
        <w:rPr>
          <w:rStyle w:val="Emphasis"/>
          <w:highlight w:val="green"/>
        </w:rPr>
        <w:t>over</w:t>
      </w:r>
      <w:r w:rsidRPr="00F11C9D">
        <w:rPr>
          <w:sz w:val="16"/>
        </w:rPr>
        <w:t>./</w:t>
      </w:r>
      <w:proofErr w:type="gramEnd"/>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D40897">
        <w:rPr>
          <w:rStyle w:val="Emphasis"/>
        </w:rPr>
        <w:t>Usually</w:t>
      </w:r>
      <w:proofErr w:type="gramEnd"/>
      <w:r w:rsidRPr="00D40897">
        <w:rPr>
          <w:rStyle w:val="Emphasis"/>
        </w:rPr>
        <w:t xml:space="preserve">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proofErr w:type="gramStart"/>
      <w:r w:rsidRPr="00041209">
        <w:rPr>
          <w:rStyle w:val="Emphasis"/>
          <w:highlight w:val="green"/>
        </w:rPr>
        <w:t>worst case</w:t>
      </w:r>
      <w:proofErr w:type="gramEnd"/>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F11C9D">
        <w:rPr>
          <w:sz w:val="16"/>
        </w:rPr>
        <w:t>So</w:t>
      </w:r>
      <w:proofErr w:type="gramEnd"/>
      <w:r w:rsidRPr="00F11C9D">
        <w:rPr>
          <w:sz w:val="16"/>
        </w:rPr>
        <w:t xml:space="preserve">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w:t>
      </w:r>
      <w:proofErr w:type="gramStart"/>
      <w:r w:rsidRPr="00F11C9D">
        <w:rPr>
          <w:sz w:val="16"/>
        </w:rPr>
        <w:t>avoided./</w:t>
      </w:r>
      <w:proofErr w:type="gramEnd"/>
      <w:r w:rsidRPr="00F11C9D">
        <w:rPr>
          <w:sz w:val="16"/>
        </w:rPr>
        <w:t xml:space="preserve">/// The planned big new constellations are not in High LEO, but in Low LEO for faster communications with the earth. They aren’t an issue for </w:t>
      </w:r>
      <w:proofErr w:type="gramStart"/>
      <w:r w:rsidRPr="00F11C9D">
        <w:rPr>
          <w:sz w:val="16"/>
        </w:rPr>
        <w:t>Kessler./</w:t>
      </w:r>
      <w:proofErr w:type="gramEnd"/>
      <w:r w:rsidRPr="00F11C9D">
        <w:rPr>
          <w:sz w:val="16"/>
        </w:rPr>
        <w:t>///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0EECAE13" w14:textId="77777777" w:rsidR="007C51A3" w:rsidRPr="008426E5" w:rsidRDefault="007C51A3" w:rsidP="007C51A3">
      <w:pPr>
        <w:pStyle w:val="Heading4"/>
      </w:pPr>
      <w:r>
        <w:t xml:space="preserve">Alternative measures solve </w:t>
      </w:r>
      <w:proofErr w:type="spellStart"/>
      <w:r>
        <w:t>misclac</w:t>
      </w:r>
      <w:proofErr w:type="spellEnd"/>
      <w:r>
        <w:t xml:space="preserve"> from satellite takeout</w:t>
      </w:r>
    </w:p>
    <w:p w14:paraId="28DEC527" w14:textId="77777777" w:rsidR="007C51A3" w:rsidRPr="00F22FDA" w:rsidRDefault="007C51A3" w:rsidP="007C51A3">
      <w:proofErr w:type="spellStart"/>
      <w:r w:rsidRPr="0049766E">
        <w:rPr>
          <w:rStyle w:val="Heading4Char"/>
        </w:rPr>
        <w:t>Lambakis</w:t>
      </w:r>
      <w:proofErr w:type="spellEnd"/>
      <w:r w:rsidRPr="0049766E">
        <w:rPr>
          <w:rStyle w:val="Heading4Char"/>
        </w:rPr>
        <w:t xml:space="preserve"> </w:t>
      </w:r>
      <w:r>
        <w:rPr>
          <w:rStyle w:val="Heading4Char"/>
        </w:rPr>
        <w:t>0</w:t>
      </w:r>
      <w:r w:rsidRPr="0049766E">
        <w:rPr>
          <w:rStyle w:val="Heading4Char"/>
        </w:rPr>
        <w:t>1</w:t>
      </w:r>
      <w:r>
        <w:t xml:space="preserve"> (Steven </w:t>
      </w:r>
      <w:proofErr w:type="spellStart"/>
      <w:r>
        <w:t>Lambakis</w:t>
      </w:r>
      <w:proofErr w:type="spellEnd"/>
      <w:r>
        <w:t xml:space="preserve"> is a senior defense analyst at the National Institute for Public Policy and the author of On the Edge of Earth: The Future of American Space Power (University Press of Kentucky, 2001). “Space Weapons: Refuting the Critics” </w:t>
      </w:r>
      <w:hyperlink r:id="rId13" w:history="1">
        <w:r w:rsidRPr="00022F49">
          <w:rPr>
            <w:rStyle w:val="Hyperlink"/>
          </w:rPr>
          <w:t>http://www.hoover.org/publications/policy-review/article/6612</w:t>
        </w:r>
      </w:hyperlink>
      <w:r>
        <w:t>, Donnie)//</w:t>
      </w:r>
      <w:proofErr w:type="spellStart"/>
      <w:r>
        <w:t>ww</w:t>
      </w:r>
      <w:proofErr w:type="spellEnd"/>
      <w:r>
        <w:t xml:space="preserve"> </w:t>
      </w:r>
      <w:proofErr w:type="spellStart"/>
      <w:r>
        <w:t>pbj</w:t>
      </w:r>
      <w:proofErr w:type="spellEnd"/>
    </w:p>
    <w:p w14:paraId="053E3021" w14:textId="77777777" w:rsidR="007C51A3" w:rsidRDefault="007C51A3" w:rsidP="007C51A3">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6831CAFA" w14:textId="77777777" w:rsidR="00BA4BA0" w:rsidRPr="00100A2B" w:rsidRDefault="00BA4BA0" w:rsidP="00BA4BA0">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5944BF19" w14:textId="77777777" w:rsidR="00BA4BA0" w:rsidRPr="00100A2B" w:rsidRDefault="00BA4BA0" w:rsidP="00BA4BA0">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D63F999" w14:textId="77777777" w:rsidR="00BA4BA0" w:rsidRPr="00100A2B" w:rsidRDefault="00BA4BA0" w:rsidP="00BA4BA0">
      <w:r w:rsidRPr="00084F80">
        <w:rPr>
          <w:rStyle w:val="StyleUnderline"/>
          <w:highlight w:val="cyan"/>
        </w:rPr>
        <w:t>Despite</w:t>
      </w:r>
      <w:r w:rsidRPr="00100A2B">
        <w:rPr>
          <w:rStyle w:val="StyleUnderline"/>
        </w:rPr>
        <w:t xml:space="preserve"> </w:t>
      </w:r>
      <w:r w:rsidRPr="00100A2B">
        <w:t xml:space="preserve">the </w:t>
      </w:r>
      <w:r w:rsidRPr="00100A2B">
        <w:rPr>
          <w:rStyle w:val="StyleUnderline"/>
        </w:rPr>
        <w:t xml:space="preserve">theorized </w:t>
      </w:r>
      <w:r w:rsidRPr="00084F80">
        <w:rPr>
          <w:rStyle w:val="StyleUnderline"/>
          <w:highlight w:val="cyan"/>
        </w:rPr>
        <w:t>potential for</w:t>
      </w:r>
      <w:r w:rsidRPr="00100A2B">
        <w:rPr>
          <w:rStyle w:val="StyleUnderline"/>
        </w:rPr>
        <w:t xml:space="preserve"> the </w:t>
      </w:r>
      <w:r w:rsidRPr="00084F80">
        <w:rPr>
          <w:rStyle w:val="StyleUnderline"/>
          <w:highlight w:val="cyan"/>
        </w:rPr>
        <w:t>achievement of the terrestrial dominance</w:t>
      </w:r>
      <w:r w:rsidRPr="00100A2B">
        <w:rPr>
          <w:rStyle w:val="StyleUnderline"/>
        </w:rPr>
        <w:t xml:space="preserve"> throughout the utilization of the ultimate high ground and the ease of destruction of space-based assets by the potential space weaponry, the </w:t>
      </w:r>
      <w:r w:rsidRPr="00084F80">
        <w:rPr>
          <w:rStyle w:val="StyleUnderline"/>
          <w:highlight w:val="cyan"/>
        </w:rPr>
        <w:t>utilization of space weapons</w:t>
      </w:r>
      <w:r w:rsidRPr="00100A2B">
        <w:rPr>
          <w:rStyle w:val="StyleUnderline"/>
        </w:rPr>
        <w:t xml:space="preserve"> is </w:t>
      </w:r>
      <w:r w:rsidRPr="00084F80">
        <w:rPr>
          <w:rStyle w:val="StyleUnderline"/>
          <w:highlight w:val="cyan"/>
        </w:rPr>
        <w:t>with current technology and no effective means to protect</w:t>
      </w:r>
      <w:r w:rsidRPr="00100A2B">
        <w:rPr>
          <w:rStyle w:val="StyleUnderline"/>
        </w:rPr>
        <w:t xml:space="preserve"> them </w:t>
      </w:r>
      <w:r w:rsidRPr="00084F80">
        <w:rPr>
          <w:rStyle w:val="StyleUnderline"/>
          <w:highlight w:val="cyan"/>
        </w:rPr>
        <w:t>far from fulfilling</w:t>
      </w:r>
      <w:r w:rsidRPr="00100A2B">
        <w:rPr>
          <w:rStyle w:val="StyleUnderline"/>
        </w:rPr>
        <w:t xml:space="preserve"> this </w:t>
      </w:r>
      <w:r w:rsidRPr="00084F80">
        <w:rPr>
          <w:rStyle w:val="StyleUnderline"/>
          <w:highlight w:val="cyan"/>
        </w:rPr>
        <w:t>potential</w:t>
      </w:r>
      <w:r w:rsidRPr="00100A2B">
        <w:rPr>
          <w:rStyle w:val="StyleUnderline"/>
        </w:rPr>
        <w:t xml:space="preserve"> </w:t>
      </w:r>
      <w:r w:rsidRPr="00100A2B">
        <w:t xml:space="preserve">(Steinberg 2012, p. 255). </w:t>
      </w:r>
      <w:r w:rsidRPr="00100A2B">
        <w:rPr>
          <w:rStyle w:val="StyleUnderline"/>
        </w:rPr>
        <w:t xml:space="preserve">In current global international political and technological setting, the </w:t>
      </w:r>
      <w:r w:rsidRPr="00084F80">
        <w:rPr>
          <w:rStyle w:val="StyleUnderline"/>
          <w:highlight w:val="cyan"/>
        </w:rPr>
        <w:t>utility</w:t>
      </w:r>
      <w:r w:rsidRPr="00100A2B">
        <w:rPr>
          <w:rStyle w:val="StyleUnderline"/>
        </w:rPr>
        <w:t xml:space="preserve"> </w:t>
      </w:r>
      <w:r w:rsidRPr="00084F80">
        <w:rPr>
          <w:rStyle w:val="StyleUnderline"/>
          <w:highlight w:val="cyan"/>
        </w:rPr>
        <w:t>of space weapons</w:t>
      </w:r>
      <w:r w:rsidRPr="00100A2B">
        <w:rPr>
          <w:rStyle w:val="StyleUnderline"/>
        </w:rPr>
        <w:t xml:space="preserve"> is very </w:t>
      </w:r>
      <w:r w:rsidRPr="00084F80">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 xml:space="preserve">This </w:t>
      </w:r>
      <w:r w:rsidRPr="00595327">
        <w:rPr>
          <w:rStyle w:val="StyleUnderline"/>
          <w:highlight w:val="cyan"/>
        </w:rPr>
        <w:t>stands among</w:t>
      </w:r>
      <w:r w:rsidRPr="00100A2B">
        <w:rPr>
          <w:rStyle w:val="StyleUnderline"/>
        </w:rPr>
        <w:t xml:space="preserve"> the </w:t>
      </w:r>
      <w:r w:rsidRPr="00595327">
        <w:rPr>
          <w:rStyle w:val="StyleUnderline"/>
          <w:highlight w:val="cyan"/>
        </w:rPr>
        <w:t>reasons</w:t>
      </w:r>
      <w:r w:rsidRPr="00100A2B">
        <w:rPr>
          <w:rStyle w:val="StyleUnderline"/>
        </w:rPr>
        <w:t xml:space="preserve"> </w:t>
      </w:r>
      <w:r w:rsidRPr="00595327">
        <w:rPr>
          <w:rStyle w:val="StyleUnderline"/>
          <w:highlight w:val="cyan"/>
        </w:rPr>
        <w:t>for</w:t>
      </w:r>
      <w:r w:rsidRPr="00100A2B">
        <w:rPr>
          <w:rStyle w:val="StyleUnderline"/>
        </w:rPr>
        <w:t xml:space="preserve"> the </w:t>
      </w:r>
      <w:r w:rsidRPr="00595327">
        <w:rPr>
          <w:rStyle w:val="StyleUnderline"/>
          <w:highlight w:val="cyan"/>
        </w:rPr>
        <w:t>lack of</w:t>
      </w:r>
      <w:r w:rsidRPr="00100A2B">
        <w:rPr>
          <w:rStyle w:val="StyleUnderline"/>
        </w:rPr>
        <w:t xml:space="preserve"> their </w:t>
      </w:r>
      <w:r w:rsidRPr="00595327">
        <w:rPr>
          <w:rStyle w:val="StyleUnderline"/>
          <w:highlight w:val="cyan"/>
        </w:rPr>
        <w:t>utilization</w:t>
      </w:r>
      <w:r w:rsidRPr="00100A2B">
        <w:rPr>
          <w:rStyle w:val="StyleUnderline"/>
        </w:rPr>
        <w:t xml:space="preserve"> so far</w:t>
      </w:r>
      <w:r w:rsidRPr="00100A2B">
        <w:t xml:space="preserve">. Last but not the least, it must be pointed out that </w:t>
      </w:r>
      <w:r w:rsidRPr="00100A2B">
        <w:rPr>
          <w:rStyle w:val="StyleUnderline"/>
        </w:rPr>
        <w:t xml:space="preserve">the states also develop passive defense systems designed to protect the satellites on orbit or critical capabilities they provide. These </w:t>
      </w:r>
      <w:r w:rsidRPr="00595327">
        <w:rPr>
          <w:rStyle w:val="StyleUnderline"/>
          <w:highlight w:val="cyan"/>
        </w:rPr>
        <w:t>further decrease</w:t>
      </w:r>
      <w:r w:rsidRPr="00100A2B">
        <w:rPr>
          <w:rStyle w:val="StyleUnderline"/>
        </w:rPr>
        <w:t xml:space="preserve"> the </w:t>
      </w:r>
      <w:r w:rsidRPr="00595327">
        <w:rPr>
          <w:rStyle w:val="StyleUnderline"/>
          <w:highlight w:val="cyan"/>
        </w:rPr>
        <w:t>utility of space</w:t>
      </w:r>
      <w:r w:rsidRPr="00100A2B">
        <w:rPr>
          <w:rStyle w:val="StyleUnderline"/>
        </w:rPr>
        <w:t xml:space="preserv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w:t>
      </w:r>
      <w:r w:rsidRPr="00595327">
        <w:rPr>
          <w:rStyle w:val="StyleUnderline"/>
          <w:highlight w:val="cyan"/>
        </w:rPr>
        <w:t>first set of barriers</w:t>
      </w:r>
      <w:r w:rsidRPr="00100A2B">
        <w:rPr>
          <w:rStyle w:val="StyleUnderline"/>
        </w:rPr>
        <w:t xml:space="preserve"> is comprised of </w:t>
      </w:r>
      <w:r w:rsidRPr="00595327">
        <w:rPr>
          <w:rStyle w:val="Emphasis"/>
          <w:highlight w:val="cyan"/>
        </w:rPr>
        <w:t>physical</w:t>
      </w:r>
      <w:r w:rsidRPr="00100A2B">
        <w:rPr>
          <w:rStyle w:val="Emphasis"/>
        </w:rPr>
        <w:t xml:space="preserve"> </w:t>
      </w:r>
      <w:r w:rsidRPr="00595327">
        <w:rPr>
          <w:rStyle w:val="Emphasis"/>
          <w:highlight w:val="cyan"/>
        </w:rPr>
        <w:t>obstructions</w:t>
      </w:r>
      <w:r w:rsidRPr="00100A2B">
        <w:t xml:space="preserve">. As has been presented in the previous chapter, </w:t>
      </w:r>
      <w:r w:rsidRPr="00100A2B">
        <w:rPr>
          <w:rStyle w:val="StyleUnderline"/>
        </w:rPr>
        <w:t xml:space="preserve">the outer space is very challenging domain to operate in. </w:t>
      </w:r>
      <w:r w:rsidRPr="00595327">
        <w:rPr>
          <w:rStyle w:val="StyleUnderline"/>
          <w:highlight w:val="cyan"/>
        </w:rPr>
        <w:t>Environmental factors</w:t>
      </w:r>
      <w:r w:rsidRPr="00100A2B">
        <w:rPr>
          <w:rStyle w:val="StyleUnderline"/>
        </w:rPr>
        <w:t xml:space="preserve"> still present the </w:t>
      </w:r>
      <w:r w:rsidRPr="00595327">
        <w:rPr>
          <w:rStyle w:val="StyleUnderline"/>
          <w:highlight w:val="cyan"/>
        </w:rPr>
        <w:t>largest threat to any space military capabilities</w:t>
      </w:r>
      <w:r w:rsidRPr="00100A2B">
        <w:rPr>
          <w:rStyle w:val="StyleUnderline"/>
        </w:rPr>
        <w:t xml:space="preserve">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w:t>
      </w:r>
      <w:r w:rsidRPr="00595327">
        <w:rPr>
          <w:rStyle w:val="StyleUnderline"/>
          <w:highlight w:val="cyan"/>
        </w:rPr>
        <w:t>following issue</w:t>
      </w:r>
      <w:r w:rsidRPr="00100A2B">
        <w:rPr>
          <w:rStyle w:val="StyleUnderline"/>
        </w:rPr>
        <w:t xml:space="preserve"> that hinders military operations in the outer space is the </w:t>
      </w:r>
      <w:r w:rsidRPr="00595327">
        <w:rPr>
          <w:rStyle w:val="StyleUnderline"/>
          <w:highlight w:val="cyan"/>
        </w:rPr>
        <w:t>predictability of orbital movement</w:t>
      </w:r>
      <w:r w:rsidRPr="00100A2B">
        <w:rPr>
          <w:rStyle w:val="StyleUnderline"/>
        </w:rPr>
        <w:t xml:space="preserve">. If the reconnaissance satellite's orbit is known, the </w:t>
      </w:r>
      <w:r w:rsidRPr="00595327">
        <w:rPr>
          <w:rStyle w:val="StyleUnderline"/>
          <w:highlight w:val="cyan"/>
        </w:rPr>
        <w:t>terrestrial actor might</w:t>
      </w:r>
      <w:r w:rsidRPr="00100A2B">
        <w:rPr>
          <w:rStyle w:val="StyleUnderline"/>
        </w:rPr>
        <w:t xml:space="preserve"> </w:t>
      </w:r>
      <w:r w:rsidRPr="00595327">
        <w:rPr>
          <w:rStyle w:val="StyleUnderline"/>
          <w:highlight w:val="cyan"/>
        </w:rPr>
        <w:t>attempt to hide</w:t>
      </w:r>
      <w:r w:rsidRPr="00100A2B">
        <w:rPr>
          <w:rStyle w:val="StyleUnderline"/>
        </w:rPr>
        <w:t xml:space="preserve"> some </w:t>
      </w:r>
      <w:r w:rsidRPr="00595327">
        <w:rPr>
          <w:rStyle w:val="StyleUnderline"/>
          <w:highlight w:val="cyan"/>
        </w:rPr>
        <w:t>critical capabilities</w:t>
      </w:r>
      <w:r w:rsidRPr="00100A2B">
        <w:rPr>
          <w:rStyle w:val="StyleUnderline"/>
        </w:rPr>
        <w:t xml:space="preserve">-an </w:t>
      </w:r>
      <w:r w:rsidRPr="00595327">
        <w:rPr>
          <w:rStyle w:val="StyleUnderline"/>
          <w:highlight w:val="cyan"/>
        </w:rPr>
        <w:t>option</w:t>
      </w:r>
      <w:r w:rsidRPr="00100A2B">
        <w:rPr>
          <w:rStyle w:val="StyleUnderline"/>
        </w:rPr>
        <w:t xml:space="preserve"> that is </w:t>
      </w:r>
      <w:r w:rsidRPr="00595327">
        <w:rPr>
          <w:rStyle w:val="StyleUnderline"/>
          <w:highlight w:val="cyan"/>
        </w:rPr>
        <w:t>countered by new surveillance technique</w:t>
      </w:r>
      <w:r w:rsidRPr="00595327">
        <w:rPr>
          <w:highlight w:val="cyan"/>
          <w:u w:val="single"/>
        </w:rPr>
        <w:t>s</w:t>
      </w:r>
      <w:r w:rsidRPr="00100A2B">
        <w:t xml:space="preserve"> (spectrometers, etc.) (Norris 2010, p. 196)-</w:t>
      </w:r>
      <w:r w:rsidRPr="00100A2B">
        <w:rPr>
          <w:rStyle w:val="StyleUnderline"/>
        </w:rPr>
        <w:t xml:space="preserve">but the </w:t>
      </w:r>
      <w:r w:rsidRPr="00595327">
        <w:rPr>
          <w:rStyle w:val="StyleUnderline"/>
          <w:highlight w:val="cyan"/>
        </w:rPr>
        <w:t>hide-and-seek game is on</w:t>
      </w:r>
      <w:r w:rsidRPr="00100A2B">
        <w:rPr>
          <w:rStyle w:val="StyleUnderline"/>
        </w:rPr>
        <w:t xml:space="preserve">. </w:t>
      </w:r>
      <w:r w:rsidRPr="00100A2B">
        <w:t xml:space="preserve">This same principle is, however, in place for </w:t>
      </w:r>
      <w:r w:rsidRPr="00100A2B">
        <w:rPr>
          <w:rStyle w:val="StyleUnderline"/>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w:t>
      </w:r>
      <w:r w:rsidRPr="00595327">
        <w:rPr>
          <w:rStyle w:val="StyleUnderline"/>
          <w:highlight w:val="cyan"/>
        </w:rPr>
        <w:t xml:space="preserve">attempt to destroy </w:t>
      </w:r>
      <w:r w:rsidRPr="00595327">
        <w:rPr>
          <w:rStyle w:val="StyleUnderline"/>
        </w:rPr>
        <w:t>the</w:t>
      </w:r>
      <w:r w:rsidRPr="00100A2B">
        <w:rPr>
          <w:rStyle w:val="StyleUnderline"/>
        </w:rPr>
        <w:t xml:space="preserve"> </w:t>
      </w:r>
      <w:r w:rsidRPr="00595327">
        <w:rPr>
          <w:rStyle w:val="StyleUnderline"/>
          <w:highlight w:val="cyan"/>
        </w:rPr>
        <w:t>weapon in orbit</w:t>
      </w:r>
      <w:r w:rsidRPr="00100A2B">
        <w:rPr>
          <w:rStyle w:val="StyleUnderline"/>
        </w:rPr>
        <w:t xml:space="preserve">. Given the level of development for the ASAT technology, it seems that they will prevail over any possible weapon system for the time to come. </w:t>
      </w:r>
      <w:r w:rsidRPr="00595327">
        <w:rPr>
          <w:rStyle w:val="StyleUnderline"/>
          <w:highlight w:val="cyan"/>
        </w:rPr>
        <w:t>Next issue</w:t>
      </w:r>
      <w:r w:rsidRPr="00100A2B">
        <w:t xml:space="preserve">, directly connected to the first one, </w:t>
      </w:r>
      <w:r w:rsidRPr="00100A2B">
        <w:rPr>
          <w:rStyle w:val="StyleUnderline"/>
        </w:rPr>
        <w:t xml:space="preserve">is the </w:t>
      </w:r>
      <w:r w:rsidRPr="00595327">
        <w:rPr>
          <w:rStyle w:val="StyleUnderline"/>
          <w:highlight w:val="cyan"/>
        </w:rPr>
        <w:t>utilization of</w:t>
      </w:r>
      <w:r w:rsidRPr="00100A2B">
        <w:rPr>
          <w:rStyle w:val="StyleUnderline"/>
        </w:rPr>
        <w:t xml:space="preserve"> </w:t>
      </w:r>
      <w:r w:rsidRPr="00595327">
        <w:rPr>
          <w:rStyle w:val="StyleUnderline"/>
          <w:highlight w:val="cyan"/>
        </w:rPr>
        <w:t>weak physical protection of space objects</w:t>
      </w:r>
      <w:r w:rsidRPr="00100A2B">
        <w:rPr>
          <w:rStyle w:val="StyleUnderline"/>
        </w:rPr>
        <w:t xml:space="preserve">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We can thus add to the issue of predictability also the </w:t>
      </w:r>
      <w:r w:rsidRPr="00595327">
        <w:rPr>
          <w:rStyle w:val="StyleUnderline"/>
          <w:highlight w:val="cyan"/>
        </w:rPr>
        <w:t>issue of easy destructibility of space weapons and other military</w:t>
      </w:r>
      <w:r w:rsidRPr="00100A2B">
        <w:rPr>
          <w:rStyle w:val="StyleUnderline"/>
        </w:rPr>
        <w:t xml:space="preserve"> </w:t>
      </w:r>
      <w:r w:rsidRPr="00595327">
        <w:rPr>
          <w:rStyle w:val="StyleUnderline"/>
          <w:highlight w:val="cyan"/>
        </w:rPr>
        <w:t>hardware</w:t>
      </w:r>
      <w:r w:rsidRPr="00100A2B">
        <w:rPr>
          <w:rStyle w:val="StyleUnderline"/>
        </w:rPr>
        <w:t xml:space="preserv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595327">
        <w:rPr>
          <w:rStyle w:val="StyleUnderline"/>
          <w:highlight w:val="cyan"/>
        </w:rPr>
        <w:t>Electromagnetic communication</w:t>
      </w:r>
      <w:r w:rsidRPr="00100A2B">
        <w:rPr>
          <w:rStyle w:val="StyleUnderline"/>
        </w:rPr>
        <w:t xml:space="preserve"> with satellites might be </w:t>
      </w:r>
      <w:r w:rsidRPr="00595327">
        <w:rPr>
          <w:rStyle w:val="StyleUnderline"/>
          <w:highlight w:val="cyan"/>
        </w:rPr>
        <w:t>jammed</w:t>
      </w:r>
      <w:r w:rsidRPr="00100A2B">
        <w:rPr>
          <w:rStyle w:val="StyleUnderline"/>
        </w:rPr>
        <w:t xml:space="preserve"> or </w:t>
      </w:r>
      <w:r w:rsidRPr="00595327">
        <w:rPr>
          <w:rStyle w:val="StyleUnderline"/>
          <w:highlight w:val="cyan"/>
        </w:rPr>
        <w:t>hacked</w:t>
      </w:r>
      <w:r w:rsidRPr="00100A2B">
        <w:rPr>
          <w:rStyle w:val="StyleUnderline"/>
        </w:rPr>
        <w:t xml:space="preserve"> and the </w:t>
      </w:r>
      <w:r w:rsidRPr="00595327">
        <w:rPr>
          <w:rStyle w:val="StyleUnderline"/>
          <w:highlight w:val="cya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595327">
        <w:rPr>
          <w:rStyle w:val="Emphasis"/>
          <w:highlight w:val="cyan"/>
        </w:rPr>
        <w:t>no contemporary actor will risk full space weaponization</w:t>
      </w:r>
      <w:r w:rsidRPr="00100A2B">
        <w:rPr>
          <w:rStyle w:val="Emphasis"/>
        </w:rPr>
        <w:t xml:space="preserve"> </w:t>
      </w:r>
      <w:r w:rsidRPr="00595327">
        <w:rPr>
          <w:rStyle w:val="Emphasis"/>
          <w:highlight w:val="cyan"/>
        </w:rPr>
        <w:t>in</w:t>
      </w:r>
      <w:r w:rsidRPr="00100A2B">
        <w:rPr>
          <w:rStyle w:val="Emphasis"/>
        </w:rPr>
        <w:t xml:space="preserve"> the </w:t>
      </w:r>
      <w:r w:rsidRPr="00595327">
        <w:rPr>
          <w:rStyle w:val="Emphasis"/>
          <w:highlight w:val="cyan"/>
        </w:rPr>
        <w:t>face of possible competition</w:t>
      </w:r>
      <w:r w:rsidRPr="00100A2B">
        <w:rPr>
          <w:rStyle w:val="Emphasis"/>
        </w:rPr>
        <w:t xml:space="preserve"> </w:t>
      </w:r>
      <w:r w:rsidRPr="00595327">
        <w:rPr>
          <w:rStyle w:val="Emphasis"/>
          <w:highlight w:val="cyan"/>
        </w:rPr>
        <w:t>and</w:t>
      </w:r>
      <w:r w:rsidRPr="00100A2B">
        <w:rPr>
          <w:rStyle w:val="Emphasis"/>
        </w:rPr>
        <w:t xml:space="preserve"> the </w:t>
      </w:r>
      <w:r w:rsidRPr="00595327">
        <w:rPr>
          <w:rStyle w:val="Emphasis"/>
          <w:highlight w:val="cyan"/>
        </w:rPr>
        <w:t xml:space="preserve">possibility of rendering </w:t>
      </w:r>
      <w:r w:rsidRPr="00595327">
        <w:rPr>
          <w:rStyle w:val="Emphasis"/>
        </w:rPr>
        <w:t>the</w:t>
      </w:r>
      <w:r w:rsidRPr="00100A2B">
        <w:rPr>
          <w:rStyle w:val="Emphasis"/>
        </w:rPr>
        <w:t xml:space="preserve"> </w:t>
      </w:r>
      <w:r w:rsidRPr="00595327">
        <w:rPr>
          <w:rStyle w:val="Emphasis"/>
          <w:highlight w:val="cyan"/>
        </w:rPr>
        <w:t>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2588E41" w14:textId="77777777" w:rsidR="007C51A3" w:rsidRPr="007C51A3" w:rsidRDefault="007C51A3" w:rsidP="007C51A3"/>
    <w:sectPr w:rsidR="007C51A3" w:rsidRPr="007C51A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35B33" w14:textId="77777777" w:rsidR="003E652F" w:rsidRDefault="003E652F" w:rsidP="00305A70">
      <w:pPr>
        <w:spacing w:after="0" w:line="240" w:lineRule="auto"/>
      </w:pPr>
      <w:r>
        <w:separator/>
      </w:r>
    </w:p>
  </w:endnote>
  <w:endnote w:type="continuationSeparator" w:id="0">
    <w:p w14:paraId="637934AA" w14:textId="77777777" w:rsidR="003E652F" w:rsidRDefault="003E652F" w:rsidP="0030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502C" w14:textId="77777777" w:rsidR="003E652F" w:rsidRDefault="003E652F" w:rsidP="00305A70">
      <w:pPr>
        <w:spacing w:after="0" w:line="240" w:lineRule="auto"/>
      </w:pPr>
      <w:r>
        <w:separator/>
      </w:r>
    </w:p>
  </w:footnote>
  <w:footnote w:type="continuationSeparator" w:id="0">
    <w:p w14:paraId="4597ABC6" w14:textId="77777777" w:rsidR="003E652F" w:rsidRDefault="003E652F" w:rsidP="00305A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E616FB"/>
    <w:multiLevelType w:val="hybridMultilevel"/>
    <w:tmpl w:val="B496811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9E6D24"/>
    <w:multiLevelType w:val="hybridMultilevel"/>
    <w:tmpl w:val="7A28EA30"/>
    <w:lvl w:ilvl="0" w:tplc="E5C2032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872527"/>
    <w:multiLevelType w:val="hybridMultilevel"/>
    <w:tmpl w:val="E4FC5194"/>
    <w:lvl w:ilvl="0" w:tplc="9676D85C">
      <w:start w:val="3"/>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E725AE"/>
    <w:multiLevelType w:val="hybridMultilevel"/>
    <w:tmpl w:val="26B663D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1A83"/>
    <w:rsid w:val="000029E3"/>
    <w:rsid w:val="000029E8"/>
    <w:rsid w:val="00004225"/>
    <w:rsid w:val="000066CA"/>
    <w:rsid w:val="00007264"/>
    <w:rsid w:val="000076A9"/>
    <w:rsid w:val="00014FAD"/>
    <w:rsid w:val="00015D2A"/>
    <w:rsid w:val="0002490B"/>
    <w:rsid w:val="00026465"/>
    <w:rsid w:val="00030204"/>
    <w:rsid w:val="000311BB"/>
    <w:rsid w:val="000312A0"/>
    <w:rsid w:val="0003396C"/>
    <w:rsid w:val="00035337"/>
    <w:rsid w:val="00052FB1"/>
    <w:rsid w:val="00054276"/>
    <w:rsid w:val="000547B1"/>
    <w:rsid w:val="0006091E"/>
    <w:rsid w:val="000638C1"/>
    <w:rsid w:val="00065FEE"/>
    <w:rsid w:val="00066E3C"/>
    <w:rsid w:val="00072718"/>
    <w:rsid w:val="0007381E"/>
    <w:rsid w:val="00076094"/>
    <w:rsid w:val="000847E8"/>
    <w:rsid w:val="0008785F"/>
    <w:rsid w:val="00090CBE"/>
    <w:rsid w:val="00093925"/>
    <w:rsid w:val="00094DEC"/>
    <w:rsid w:val="000A2D8A"/>
    <w:rsid w:val="000C6049"/>
    <w:rsid w:val="000D26A6"/>
    <w:rsid w:val="000D2B90"/>
    <w:rsid w:val="000D6ED8"/>
    <w:rsid w:val="000D717B"/>
    <w:rsid w:val="000E7D13"/>
    <w:rsid w:val="000F2B2F"/>
    <w:rsid w:val="00100B28"/>
    <w:rsid w:val="00104B70"/>
    <w:rsid w:val="00117316"/>
    <w:rsid w:val="001209B4"/>
    <w:rsid w:val="00167DF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E5B"/>
    <w:rsid w:val="0023150F"/>
    <w:rsid w:val="00233320"/>
    <w:rsid w:val="002343FE"/>
    <w:rsid w:val="00235F7B"/>
    <w:rsid w:val="002444C6"/>
    <w:rsid w:val="002502CF"/>
    <w:rsid w:val="00261A87"/>
    <w:rsid w:val="00267EBB"/>
    <w:rsid w:val="0027023B"/>
    <w:rsid w:val="00272F3F"/>
    <w:rsid w:val="00274EDB"/>
    <w:rsid w:val="0027729E"/>
    <w:rsid w:val="002843B2"/>
    <w:rsid w:val="00284ED6"/>
    <w:rsid w:val="00290C5A"/>
    <w:rsid w:val="00290C92"/>
    <w:rsid w:val="0029647A"/>
    <w:rsid w:val="00296504"/>
    <w:rsid w:val="002B5511"/>
    <w:rsid w:val="002B7ACF"/>
    <w:rsid w:val="002C51D6"/>
    <w:rsid w:val="002E0643"/>
    <w:rsid w:val="002E392E"/>
    <w:rsid w:val="002E6BBC"/>
    <w:rsid w:val="002F1BA9"/>
    <w:rsid w:val="002F6E74"/>
    <w:rsid w:val="00305A70"/>
    <w:rsid w:val="003106B3"/>
    <w:rsid w:val="0031385D"/>
    <w:rsid w:val="003171AB"/>
    <w:rsid w:val="003223B2"/>
    <w:rsid w:val="00322410"/>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4E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52F"/>
    <w:rsid w:val="003F2452"/>
    <w:rsid w:val="003F41EA"/>
    <w:rsid w:val="003F7DF0"/>
    <w:rsid w:val="004039AF"/>
    <w:rsid w:val="00407AFF"/>
    <w:rsid w:val="0041155D"/>
    <w:rsid w:val="00415C17"/>
    <w:rsid w:val="004170BF"/>
    <w:rsid w:val="004270E3"/>
    <w:rsid w:val="004348DC"/>
    <w:rsid w:val="00434921"/>
    <w:rsid w:val="00442018"/>
    <w:rsid w:val="00446567"/>
    <w:rsid w:val="00447B10"/>
    <w:rsid w:val="00452EE4"/>
    <w:rsid w:val="00452F0B"/>
    <w:rsid w:val="004536D6"/>
    <w:rsid w:val="00457224"/>
    <w:rsid w:val="00460EB1"/>
    <w:rsid w:val="00471966"/>
    <w:rsid w:val="0047482C"/>
    <w:rsid w:val="00475436"/>
    <w:rsid w:val="0048047E"/>
    <w:rsid w:val="00482AF9"/>
    <w:rsid w:val="00496BB2"/>
    <w:rsid w:val="004B37B4"/>
    <w:rsid w:val="004B72B4"/>
    <w:rsid w:val="004C0314"/>
    <w:rsid w:val="004C0D3D"/>
    <w:rsid w:val="004C213E"/>
    <w:rsid w:val="004C376C"/>
    <w:rsid w:val="004C657F"/>
    <w:rsid w:val="004C7D25"/>
    <w:rsid w:val="004D17D8"/>
    <w:rsid w:val="004D52D8"/>
    <w:rsid w:val="004E355B"/>
    <w:rsid w:val="005028E5"/>
    <w:rsid w:val="00503735"/>
    <w:rsid w:val="00505E0D"/>
    <w:rsid w:val="00516A88"/>
    <w:rsid w:val="00522065"/>
    <w:rsid w:val="005224F2"/>
    <w:rsid w:val="00533F1C"/>
    <w:rsid w:val="00536D8B"/>
    <w:rsid w:val="005379C3"/>
    <w:rsid w:val="005519C2"/>
    <w:rsid w:val="005523E0"/>
    <w:rsid w:val="0055320F"/>
    <w:rsid w:val="0055699B"/>
    <w:rsid w:val="0056020A"/>
    <w:rsid w:val="00561195"/>
    <w:rsid w:val="00563D3D"/>
    <w:rsid w:val="005659AA"/>
    <w:rsid w:val="005676E8"/>
    <w:rsid w:val="00574528"/>
    <w:rsid w:val="00577C12"/>
    <w:rsid w:val="00580BFC"/>
    <w:rsid w:val="00581048"/>
    <w:rsid w:val="00581203"/>
    <w:rsid w:val="0058349C"/>
    <w:rsid w:val="00585FBE"/>
    <w:rsid w:val="005870E8"/>
    <w:rsid w:val="0058789C"/>
    <w:rsid w:val="005A4D4E"/>
    <w:rsid w:val="005A7237"/>
    <w:rsid w:val="005B21FA"/>
    <w:rsid w:val="005B2662"/>
    <w:rsid w:val="005B3244"/>
    <w:rsid w:val="005B6EE8"/>
    <w:rsid w:val="005B7731"/>
    <w:rsid w:val="005C4515"/>
    <w:rsid w:val="005C5602"/>
    <w:rsid w:val="005C74A6"/>
    <w:rsid w:val="005D3B4D"/>
    <w:rsid w:val="005D615C"/>
    <w:rsid w:val="005D6FA3"/>
    <w:rsid w:val="005E1860"/>
    <w:rsid w:val="005E2DCB"/>
    <w:rsid w:val="005F063B"/>
    <w:rsid w:val="005F192D"/>
    <w:rsid w:val="005F24C8"/>
    <w:rsid w:val="005F26AF"/>
    <w:rsid w:val="00607D6C"/>
    <w:rsid w:val="0061383D"/>
    <w:rsid w:val="00614D69"/>
    <w:rsid w:val="00617030"/>
    <w:rsid w:val="00621301"/>
    <w:rsid w:val="0062173F"/>
    <w:rsid w:val="006235FB"/>
    <w:rsid w:val="00625D45"/>
    <w:rsid w:val="00626A15"/>
    <w:rsid w:val="006379E9"/>
    <w:rsid w:val="006438CB"/>
    <w:rsid w:val="0065067D"/>
    <w:rsid w:val="006529B9"/>
    <w:rsid w:val="00654679"/>
    <w:rsid w:val="00654695"/>
    <w:rsid w:val="0065500A"/>
    <w:rsid w:val="00655217"/>
    <w:rsid w:val="0065727C"/>
    <w:rsid w:val="00662A07"/>
    <w:rsid w:val="00674A78"/>
    <w:rsid w:val="00696A16"/>
    <w:rsid w:val="006A4840"/>
    <w:rsid w:val="006A52A0"/>
    <w:rsid w:val="006A6994"/>
    <w:rsid w:val="006A7E1D"/>
    <w:rsid w:val="006B5121"/>
    <w:rsid w:val="006C3A56"/>
    <w:rsid w:val="006D13F4"/>
    <w:rsid w:val="006D6AED"/>
    <w:rsid w:val="006E18A8"/>
    <w:rsid w:val="006E6D0B"/>
    <w:rsid w:val="006F126E"/>
    <w:rsid w:val="006F32C9"/>
    <w:rsid w:val="006F3834"/>
    <w:rsid w:val="006F5693"/>
    <w:rsid w:val="006F5D4C"/>
    <w:rsid w:val="00717B01"/>
    <w:rsid w:val="00720D68"/>
    <w:rsid w:val="007227D9"/>
    <w:rsid w:val="0072491F"/>
    <w:rsid w:val="00725598"/>
    <w:rsid w:val="00730E58"/>
    <w:rsid w:val="007374A1"/>
    <w:rsid w:val="007513F9"/>
    <w:rsid w:val="00752712"/>
    <w:rsid w:val="00753A84"/>
    <w:rsid w:val="007611F5"/>
    <w:rsid w:val="007619E4"/>
    <w:rsid w:val="00761E75"/>
    <w:rsid w:val="0076495E"/>
    <w:rsid w:val="00765FC8"/>
    <w:rsid w:val="00775694"/>
    <w:rsid w:val="00786E91"/>
    <w:rsid w:val="00793F46"/>
    <w:rsid w:val="007A0470"/>
    <w:rsid w:val="007A1325"/>
    <w:rsid w:val="007A1A18"/>
    <w:rsid w:val="007A28D0"/>
    <w:rsid w:val="007A3BAF"/>
    <w:rsid w:val="007B1B48"/>
    <w:rsid w:val="007B53D8"/>
    <w:rsid w:val="007C22C5"/>
    <w:rsid w:val="007C51A3"/>
    <w:rsid w:val="007C57E1"/>
    <w:rsid w:val="007C5811"/>
    <w:rsid w:val="007D2DF5"/>
    <w:rsid w:val="007D451A"/>
    <w:rsid w:val="007D5E3E"/>
    <w:rsid w:val="007D7596"/>
    <w:rsid w:val="007E242C"/>
    <w:rsid w:val="007E2FC5"/>
    <w:rsid w:val="007E6631"/>
    <w:rsid w:val="00803A12"/>
    <w:rsid w:val="00805417"/>
    <w:rsid w:val="00823D21"/>
    <w:rsid w:val="008266F9"/>
    <w:rsid w:val="008267E2"/>
    <w:rsid w:val="00826A9B"/>
    <w:rsid w:val="00832831"/>
    <w:rsid w:val="008335AF"/>
    <w:rsid w:val="00834842"/>
    <w:rsid w:val="00840E7B"/>
    <w:rsid w:val="00847AF0"/>
    <w:rsid w:val="008536AF"/>
    <w:rsid w:val="00853D40"/>
    <w:rsid w:val="008564FC"/>
    <w:rsid w:val="00864E76"/>
    <w:rsid w:val="00872581"/>
    <w:rsid w:val="0087459D"/>
    <w:rsid w:val="00874CC7"/>
    <w:rsid w:val="0087680F"/>
    <w:rsid w:val="00876D81"/>
    <w:rsid w:val="00881A83"/>
    <w:rsid w:val="00881D86"/>
    <w:rsid w:val="00883306"/>
    <w:rsid w:val="008904F9"/>
    <w:rsid w:val="00890E4C"/>
    <w:rsid w:val="00890E74"/>
    <w:rsid w:val="00892798"/>
    <w:rsid w:val="0089418F"/>
    <w:rsid w:val="00897C29"/>
    <w:rsid w:val="008A1A9C"/>
    <w:rsid w:val="008A4633"/>
    <w:rsid w:val="008B032E"/>
    <w:rsid w:val="008C0FA2"/>
    <w:rsid w:val="008C2342"/>
    <w:rsid w:val="008C6126"/>
    <w:rsid w:val="008C77B6"/>
    <w:rsid w:val="008D1B91"/>
    <w:rsid w:val="008D30D3"/>
    <w:rsid w:val="008D724A"/>
    <w:rsid w:val="008E38B0"/>
    <w:rsid w:val="008E7A3E"/>
    <w:rsid w:val="008F41FD"/>
    <w:rsid w:val="008F4479"/>
    <w:rsid w:val="008F4BA0"/>
    <w:rsid w:val="00901726"/>
    <w:rsid w:val="00920E6A"/>
    <w:rsid w:val="009216B6"/>
    <w:rsid w:val="00931816"/>
    <w:rsid w:val="00931859"/>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DD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546"/>
    <w:rsid w:val="00A431C6"/>
    <w:rsid w:val="00A54315"/>
    <w:rsid w:val="00A60FBC"/>
    <w:rsid w:val="00A65C0B"/>
    <w:rsid w:val="00A776BA"/>
    <w:rsid w:val="00A81FD2"/>
    <w:rsid w:val="00A82904"/>
    <w:rsid w:val="00A8441A"/>
    <w:rsid w:val="00A8674A"/>
    <w:rsid w:val="00A96E24"/>
    <w:rsid w:val="00AA6F6E"/>
    <w:rsid w:val="00AB122B"/>
    <w:rsid w:val="00AB21B0"/>
    <w:rsid w:val="00AB48D3"/>
    <w:rsid w:val="00AD3DAA"/>
    <w:rsid w:val="00AD7663"/>
    <w:rsid w:val="00AE0243"/>
    <w:rsid w:val="00AE1BAD"/>
    <w:rsid w:val="00AE2124"/>
    <w:rsid w:val="00AE24BC"/>
    <w:rsid w:val="00AE2537"/>
    <w:rsid w:val="00AE3E3F"/>
    <w:rsid w:val="00AF2516"/>
    <w:rsid w:val="00AF4760"/>
    <w:rsid w:val="00AF55D4"/>
    <w:rsid w:val="00B0505F"/>
    <w:rsid w:val="00B05C2D"/>
    <w:rsid w:val="00B12933"/>
    <w:rsid w:val="00B12B88"/>
    <w:rsid w:val="00B137E0"/>
    <w:rsid w:val="00B13BC8"/>
    <w:rsid w:val="00B1649A"/>
    <w:rsid w:val="00B20A80"/>
    <w:rsid w:val="00B24662"/>
    <w:rsid w:val="00B34023"/>
    <w:rsid w:val="00B3569C"/>
    <w:rsid w:val="00B43676"/>
    <w:rsid w:val="00B5602D"/>
    <w:rsid w:val="00B60125"/>
    <w:rsid w:val="00B63C8C"/>
    <w:rsid w:val="00B6656B"/>
    <w:rsid w:val="00B71625"/>
    <w:rsid w:val="00B75C54"/>
    <w:rsid w:val="00B8710E"/>
    <w:rsid w:val="00B92A93"/>
    <w:rsid w:val="00BA09D6"/>
    <w:rsid w:val="00BA17A8"/>
    <w:rsid w:val="00BA1A09"/>
    <w:rsid w:val="00BA3C33"/>
    <w:rsid w:val="00BA4BA0"/>
    <w:rsid w:val="00BB0878"/>
    <w:rsid w:val="00BB1879"/>
    <w:rsid w:val="00BB6CEA"/>
    <w:rsid w:val="00BC0ABE"/>
    <w:rsid w:val="00BC30DB"/>
    <w:rsid w:val="00BC490A"/>
    <w:rsid w:val="00BC64FF"/>
    <w:rsid w:val="00BC7C37"/>
    <w:rsid w:val="00BD2244"/>
    <w:rsid w:val="00BD3D4C"/>
    <w:rsid w:val="00BE516E"/>
    <w:rsid w:val="00BE6472"/>
    <w:rsid w:val="00BF29B8"/>
    <w:rsid w:val="00BF46EA"/>
    <w:rsid w:val="00C056B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1FC"/>
    <w:rsid w:val="00C81619"/>
    <w:rsid w:val="00CA013C"/>
    <w:rsid w:val="00CA0D8A"/>
    <w:rsid w:val="00CA38BF"/>
    <w:rsid w:val="00CA431C"/>
    <w:rsid w:val="00CA6D6D"/>
    <w:rsid w:val="00CB7E67"/>
    <w:rsid w:val="00CC798D"/>
    <w:rsid w:val="00CC7A4E"/>
    <w:rsid w:val="00CD1359"/>
    <w:rsid w:val="00CD4C83"/>
    <w:rsid w:val="00D01EDC"/>
    <w:rsid w:val="00D078AA"/>
    <w:rsid w:val="00D10058"/>
    <w:rsid w:val="00D11978"/>
    <w:rsid w:val="00D15E30"/>
    <w:rsid w:val="00D16129"/>
    <w:rsid w:val="00D16E90"/>
    <w:rsid w:val="00D24284"/>
    <w:rsid w:val="00D25DBD"/>
    <w:rsid w:val="00D26929"/>
    <w:rsid w:val="00D30CBD"/>
    <w:rsid w:val="00D30D9E"/>
    <w:rsid w:val="00D33908"/>
    <w:rsid w:val="00D354F2"/>
    <w:rsid w:val="00D36C30"/>
    <w:rsid w:val="00D36EA5"/>
    <w:rsid w:val="00D37C90"/>
    <w:rsid w:val="00D43A8C"/>
    <w:rsid w:val="00D53072"/>
    <w:rsid w:val="00D61A4E"/>
    <w:rsid w:val="00D634EA"/>
    <w:rsid w:val="00D713A1"/>
    <w:rsid w:val="00D73F38"/>
    <w:rsid w:val="00D77956"/>
    <w:rsid w:val="00D80F0C"/>
    <w:rsid w:val="00D92077"/>
    <w:rsid w:val="00D951E2"/>
    <w:rsid w:val="00D9565A"/>
    <w:rsid w:val="00DB2337"/>
    <w:rsid w:val="00DB5F87"/>
    <w:rsid w:val="00DB699B"/>
    <w:rsid w:val="00DC0376"/>
    <w:rsid w:val="00DC099B"/>
    <w:rsid w:val="00DC2600"/>
    <w:rsid w:val="00DC2BE5"/>
    <w:rsid w:val="00DC72E1"/>
    <w:rsid w:val="00DD40C1"/>
    <w:rsid w:val="00DD4CD4"/>
    <w:rsid w:val="00DD65A2"/>
    <w:rsid w:val="00DD6770"/>
    <w:rsid w:val="00DD6BFF"/>
    <w:rsid w:val="00DE0749"/>
    <w:rsid w:val="00DE1CE2"/>
    <w:rsid w:val="00DE7D92"/>
    <w:rsid w:val="00DF1210"/>
    <w:rsid w:val="00DF31E9"/>
    <w:rsid w:val="00DF400D"/>
    <w:rsid w:val="00DF5C23"/>
    <w:rsid w:val="00E01DAD"/>
    <w:rsid w:val="00E021DC"/>
    <w:rsid w:val="00E03F91"/>
    <w:rsid w:val="00E064EF"/>
    <w:rsid w:val="00E064F2"/>
    <w:rsid w:val="00E0717B"/>
    <w:rsid w:val="00E15598"/>
    <w:rsid w:val="00E20D65"/>
    <w:rsid w:val="00E26299"/>
    <w:rsid w:val="00E353A2"/>
    <w:rsid w:val="00E36881"/>
    <w:rsid w:val="00E42E4C"/>
    <w:rsid w:val="00E47013"/>
    <w:rsid w:val="00E541F9"/>
    <w:rsid w:val="00E57B79"/>
    <w:rsid w:val="00E63419"/>
    <w:rsid w:val="00E64496"/>
    <w:rsid w:val="00E6793A"/>
    <w:rsid w:val="00E72115"/>
    <w:rsid w:val="00E8322E"/>
    <w:rsid w:val="00E903E0"/>
    <w:rsid w:val="00EA1115"/>
    <w:rsid w:val="00EA39EB"/>
    <w:rsid w:val="00EA58CE"/>
    <w:rsid w:val="00EB33FF"/>
    <w:rsid w:val="00EB3D1A"/>
    <w:rsid w:val="00EB4D23"/>
    <w:rsid w:val="00EC2759"/>
    <w:rsid w:val="00EC7106"/>
    <w:rsid w:val="00ED0120"/>
    <w:rsid w:val="00ED3BBA"/>
    <w:rsid w:val="00ED4E12"/>
    <w:rsid w:val="00EE051B"/>
    <w:rsid w:val="00EE54B4"/>
    <w:rsid w:val="00EF1AD8"/>
    <w:rsid w:val="00EF2B5C"/>
    <w:rsid w:val="00EF7794"/>
    <w:rsid w:val="00F02046"/>
    <w:rsid w:val="00F053D8"/>
    <w:rsid w:val="00F07888"/>
    <w:rsid w:val="00F12B2F"/>
    <w:rsid w:val="00F1313D"/>
    <w:rsid w:val="00F201E7"/>
    <w:rsid w:val="00F204E0"/>
    <w:rsid w:val="00F20B16"/>
    <w:rsid w:val="00F21C79"/>
    <w:rsid w:val="00F21CCE"/>
    <w:rsid w:val="00F238C9"/>
    <w:rsid w:val="00F23CA5"/>
    <w:rsid w:val="00F277AA"/>
    <w:rsid w:val="00F31955"/>
    <w:rsid w:val="00F34C06"/>
    <w:rsid w:val="00F43EA3"/>
    <w:rsid w:val="00F46479"/>
    <w:rsid w:val="00F47A36"/>
    <w:rsid w:val="00F50C55"/>
    <w:rsid w:val="00F50D11"/>
    <w:rsid w:val="00F57FFB"/>
    <w:rsid w:val="00F601E6"/>
    <w:rsid w:val="00F73954"/>
    <w:rsid w:val="00F94060"/>
    <w:rsid w:val="00FA56F6"/>
    <w:rsid w:val="00FB329D"/>
    <w:rsid w:val="00FB490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4F00B"/>
  <w14:defaultImageDpi w14:val="300"/>
  <w15:docId w15:val="{57217105-68C4-F343-89BC-C5E307DD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3D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3D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3D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3D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BD3D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3D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D4C"/>
  </w:style>
  <w:style w:type="character" w:customStyle="1" w:styleId="Heading1Char">
    <w:name w:val="Heading 1 Char"/>
    <w:aliases w:val="Pocket Char"/>
    <w:basedOn w:val="DefaultParagraphFont"/>
    <w:link w:val="Heading1"/>
    <w:uiPriority w:val="9"/>
    <w:rsid w:val="00BD3D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3D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3D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BD3D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D3D4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BD3D4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D3D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3D4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BD3D4C"/>
    <w:rPr>
      <w:color w:val="auto"/>
      <w:u w:val="none"/>
    </w:rPr>
  </w:style>
  <w:style w:type="paragraph" w:styleId="DocumentMap">
    <w:name w:val="Document Map"/>
    <w:basedOn w:val="Normal"/>
    <w:link w:val="DocumentMapChar"/>
    <w:uiPriority w:val="99"/>
    <w:semiHidden/>
    <w:unhideWhenUsed/>
    <w:rsid w:val="00BD3D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3D4C"/>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36EA5"/>
    <w:rPr>
      <w:sz w:val="22"/>
      <w:u w:val="single"/>
    </w:rPr>
  </w:style>
  <w:style w:type="paragraph" w:customStyle="1" w:styleId="textbold">
    <w:name w:val="text bold"/>
    <w:basedOn w:val="Normal"/>
    <w:link w:val="Emphasis"/>
    <w:uiPriority w:val="20"/>
    <w:qFormat/>
    <w:rsid w:val="00D36EA5"/>
    <w:pPr>
      <w:widowControl w:val="0"/>
      <w:ind w:left="720"/>
    </w:pPr>
    <w:rPr>
      <w:b/>
      <w:iCs/>
      <w:u w:val="single"/>
    </w:rPr>
  </w:style>
  <w:style w:type="paragraph" w:customStyle="1" w:styleId="UnderlinePara">
    <w:name w:val="Underline Para"/>
    <w:basedOn w:val="Normal"/>
    <w:uiPriority w:val="1"/>
    <w:qFormat/>
    <w:rsid w:val="00CA431C"/>
    <w:pPr>
      <w:widowControl w:val="0"/>
      <w:suppressAutoHyphens/>
      <w:spacing w:after="200"/>
      <w:contextualSpacing/>
    </w:pPr>
    <w:rPr>
      <w:rFonts w:asciiTheme="minorHAnsi" w:eastAsiaTheme="minorHAnsi" w:hAnsiTheme="minorHAnsi"/>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5D6F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71966"/>
    <w:rPr>
      <w:color w:val="605E5C"/>
      <w:shd w:val="clear" w:color="auto" w:fill="E1DFDD"/>
    </w:rPr>
  </w:style>
  <w:style w:type="paragraph" w:styleId="ListParagraph">
    <w:name w:val="List Paragraph"/>
    <w:aliases w:val="6 font"/>
    <w:basedOn w:val="Normal"/>
    <w:uiPriority w:val="99"/>
    <w:unhideWhenUsed/>
    <w:qFormat/>
    <w:rsid w:val="00CA38BF"/>
    <w:pPr>
      <w:ind w:left="720"/>
      <w:contextualSpacing/>
    </w:pPr>
  </w:style>
  <w:style w:type="character" w:styleId="IntenseEmphasis">
    <w:name w:val="Intense Emphasis"/>
    <w:aliases w:val="Title Char,Bold Underlined Char,UNDERLINE Char,Cites and Cards Char,title Char"/>
    <w:basedOn w:val="DefaultParagraphFont"/>
    <w:link w:val="Title"/>
    <w:uiPriority w:val="6"/>
    <w:qFormat/>
    <w:rsid w:val="00233320"/>
    <w:rPr>
      <w:rFonts w:cs="Times New Roman"/>
      <w:b/>
      <w:u w:val="single"/>
    </w:rPr>
  </w:style>
  <w:style w:type="paragraph" w:styleId="Title">
    <w:name w:val="Title"/>
    <w:aliases w:val="Bold Underlined,UNDERLINE,Cites and Cards,title"/>
    <w:basedOn w:val="Normal"/>
    <w:next w:val="Normal"/>
    <w:link w:val="IntenseEmphasis"/>
    <w:uiPriority w:val="6"/>
    <w:qFormat/>
    <w:rsid w:val="00233320"/>
    <w:pPr>
      <w:ind w:left="720"/>
      <w:outlineLvl w:val="0"/>
    </w:pPr>
    <w:rPr>
      <w:rFonts w:asciiTheme="minorHAnsi" w:hAnsiTheme="minorHAnsi" w:cs="Times New Roman"/>
      <w:b/>
      <w:sz w:val="24"/>
      <w:u w:val="single"/>
    </w:rPr>
  </w:style>
  <w:style w:type="character" w:customStyle="1" w:styleId="TitleChar1">
    <w:name w:val="Title Char1"/>
    <w:basedOn w:val="DefaultParagraphFont"/>
    <w:uiPriority w:val="10"/>
    <w:rsid w:val="00233320"/>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nhideWhenUsed/>
    <w:qFormat/>
    <w:rsid w:val="00305A70"/>
    <w:rPr>
      <w:vertAlign w:val="superscript"/>
    </w:rPr>
  </w:style>
  <w:style w:type="paragraph" w:styleId="NormalWeb">
    <w:name w:val="Normal (Web)"/>
    <w:basedOn w:val="Normal"/>
    <w:uiPriority w:val="99"/>
    <w:unhideWhenUsed/>
    <w:rsid w:val="00D2428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AD3DA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157375">
      <w:bodyDiv w:val="1"/>
      <w:marLeft w:val="0"/>
      <w:marRight w:val="0"/>
      <w:marTop w:val="0"/>
      <w:marBottom w:val="0"/>
      <w:divBdr>
        <w:top w:val="none" w:sz="0" w:space="0" w:color="auto"/>
        <w:left w:val="none" w:sz="0" w:space="0" w:color="auto"/>
        <w:bottom w:val="none" w:sz="0" w:space="0" w:color="auto"/>
        <w:right w:val="none" w:sz="0" w:space="0" w:color="auto"/>
      </w:divBdr>
    </w:div>
    <w:div w:id="16566454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over.org/publications/policy-review/article/66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raino.org/essays/kessler_syndrome_is_over_hyp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afa.edu/app/uploads/Space_and_Defense_2_3.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10856</Words>
  <Characters>61881</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95</cp:revision>
  <dcterms:created xsi:type="dcterms:W3CDTF">2021-12-02T23:56:00Z</dcterms:created>
  <dcterms:modified xsi:type="dcterms:W3CDTF">2022-01-28T17:15:00Z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