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88F55" w14:textId="77777777" w:rsidR="008B463B" w:rsidRPr="008B463B" w:rsidRDefault="008B463B" w:rsidP="008B463B"/>
    <w:p w14:paraId="250FD108" w14:textId="6BE2B085" w:rsidR="00E42E4C" w:rsidRDefault="00A0522D" w:rsidP="00A0522D">
      <w:pPr>
        <w:pStyle w:val="Heading1"/>
      </w:pPr>
      <w:r>
        <w:lastRenderedPageBreak/>
        <w:t>1NC</w:t>
      </w:r>
    </w:p>
    <w:p w14:paraId="03F5DF32" w14:textId="77777777" w:rsidR="00A0522D" w:rsidRPr="0093009D" w:rsidRDefault="00A0522D" w:rsidP="00A0522D">
      <w:pPr>
        <w:pStyle w:val="Heading2"/>
      </w:pPr>
      <w:r>
        <w:lastRenderedPageBreak/>
        <w:t>1</w:t>
      </w:r>
    </w:p>
    <w:p w14:paraId="0A8032D8" w14:textId="77777777" w:rsidR="00A0522D" w:rsidRPr="005A29A5" w:rsidRDefault="00A0522D" w:rsidP="00A0522D">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732B4C5A" w14:textId="77777777" w:rsidR="00A0522D" w:rsidRDefault="00A0522D" w:rsidP="00A0522D">
      <w:pPr>
        <w:rPr>
          <w:rStyle w:val="Style13ptBold"/>
        </w:rPr>
      </w:pPr>
      <w:r>
        <w:rPr>
          <w:rStyle w:val="Style13ptBold"/>
        </w:rPr>
        <w:t>Grove ‘19</w:t>
      </w:r>
    </w:p>
    <w:p w14:paraId="5F1D0843" w14:textId="77777777" w:rsidR="00A0522D" w:rsidRDefault="00A0522D" w:rsidP="00A0522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7D2DE02" w14:textId="77777777" w:rsidR="00A0522D" w:rsidRPr="00347BF9" w:rsidRDefault="00A0522D" w:rsidP="00A0522D">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6F9BF39A" w14:textId="77777777" w:rsidR="00A0522D" w:rsidRPr="00937F8D" w:rsidRDefault="00A0522D" w:rsidP="00A0522D">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CDD44F8" w14:textId="77777777" w:rsidR="00A0522D" w:rsidRPr="00347BF9" w:rsidRDefault="00A0522D" w:rsidP="00A0522D">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5FABB8D5" w14:textId="77777777" w:rsidR="00A0522D" w:rsidRPr="00937F8D" w:rsidRDefault="00A0522D" w:rsidP="00A0522D">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59DE9BF1" w14:textId="77777777" w:rsidR="00A0522D" w:rsidRPr="00937F8D" w:rsidRDefault="00A0522D" w:rsidP="00A0522D">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C116137" w14:textId="77777777" w:rsidR="00A0522D" w:rsidRPr="00937F8D" w:rsidRDefault="00A0522D" w:rsidP="00A0522D">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51CB4DB3" w14:textId="77777777" w:rsidR="00A0522D" w:rsidRPr="00937F8D" w:rsidRDefault="00A0522D" w:rsidP="00A0522D">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7F70BA3E" w14:textId="77777777" w:rsidR="00A0522D" w:rsidRPr="00347BF9" w:rsidRDefault="00A0522D" w:rsidP="00A0522D">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22A5E425" w14:textId="77777777" w:rsidR="00A0522D" w:rsidRPr="00E5364A" w:rsidRDefault="00A0522D" w:rsidP="00A0522D">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12E3097" w14:textId="77777777" w:rsidR="00A0522D" w:rsidRPr="00E5364A" w:rsidRDefault="00A0522D" w:rsidP="00A0522D">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740ADFD4" w14:textId="77777777" w:rsidR="00A0522D" w:rsidRPr="00E5364A" w:rsidRDefault="00A0522D" w:rsidP="00A0522D">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6039B316" w14:textId="77777777" w:rsidR="00A0522D" w:rsidRPr="00204A62" w:rsidRDefault="00A0522D" w:rsidP="00A0522D">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20984290" w14:textId="77777777" w:rsidR="00A0522D" w:rsidRDefault="00A0522D" w:rsidP="00A0522D">
      <w:pPr>
        <w:pStyle w:val="Heading4"/>
      </w:pPr>
      <w:r>
        <w:t xml:space="preserve">The </w:t>
      </w:r>
      <w:proofErr w:type="spellStart"/>
      <w:r>
        <w:t>aff’s</w:t>
      </w:r>
      <w:proofErr w:type="spellEnd"/>
      <w:r>
        <w:t xml:space="preserve"> managerial concerns over space debris is </w:t>
      </w:r>
      <w:r w:rsidRPr="006A3E64">
        <w:rPr>
          <w:u w:val="single"/>
        </w:rPr>
        <w:t>techno-</w:t>
      </w:r>
      <w:r>
        <w:rPr>
          <w:u w:val="single"/>
        </w:rPr>
        <w:t>sustainability</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0C3E538D" w14:textId="77777777" w:rsidR="00A0522D" w:rsidRDefault="00A0522D" w:rsidP="00A0522D">
      <w:pPr>
        <w:rPr>
          <w:rStyle w:val="Style13ptBold"/>
        </w:rPr>
      </w:pPr>
      <w:proofErr w:type="spellStart"/>
      <w:r>
        <w:rPr>
          <w:rStyle w:val="Style13ptBold"/>
        </w:rPr>
        <w:t>Stroikos</w:t>
      </w:r>
      <w:proofErr w:type="spellEnd"/>
      <w:r>
        <w:rPr>
          <w:rStyle w:val="Style13ptBold"/>
        </w:rPr>
        <w:t xml:space="preserve"> ‘16</w:t>
      </w:r>
    </w:p>
    <w:p w14:paraId="4E17F567" w14:textId="77777777" w:rsidR="00A0522D" w:rsidRPr="00B62778" w:rsidRDefault="00A0522D" w:rsidP="00A0522D">
      <w:pPr>
        <w:rPr>
          <w:sz w:val="16"/>
          <w:szCs w:val="16"/>
        </w:rPr>
      </w:pPr>
      <w:r w:rsidRPr="00B62778">
        <w:rPr>
          <w:sz w:val="16"/>
          <w:szCs w:val="16"/>
        </w:rPr>
        <w:lastRenderedPageBreak/>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082E5E91" w14:textId="77777777" w:rsidR="00A0522D" w:rsidRPr="00EF6ED2" w:rsidRDefault="00A0522D" w:rsidP="00A0522D">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 xml:space="preserve">space </w:t>
      </w:r>
      <w:r w:rsidRPr="00EC2AE9">
        <w:rPr>
          <w:rStyle w:val="StyleUnderline"/>
          <w:highlight w:val="green"/>
        </w:rPr>
        <w:lastRenderedPageBreak/>
        <w:t>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75EE9499" w14:textId="77777777" w:rsidR="00A0522D" w:rsidRPr="005200E3" w:rsidRDefault="00A0522D" w:rsidP="00A0522D"/>
    <w:p w14:paraId="22A4429B" w14:textId="77777777" w:rsidR="00CF4609" w:rsidRDefault="00CF4609" w:rsidP="00CF4609">
      <w:pPr>
        <w:pStyle w:val="Heading4"/>
      </w:pPr>
      <w:r>
        <w:t xml:space="preserve">The hegemonic pursuit of nuclear superiority and </w:t>
      </w:r>
      <w:proofErr w:type="spellStart"/>
      <w:r>
        <w:t>miscalc</w:t>
      </w:r>
      <w:proofErr w:type="spellEnd"/>
      <w:r>
        <w:t xml:space="preserve"> reduction, ironically, makes </w:t>
      </w:r>
      <w:proofErr w:type="spellStart"/>
      <w:r>
        <w:t>miscalc</w:t>
      </w:r>
      <w:proofErr w:type="spellEnd"/>
      <w:r>
        <w:t xml:space="preserve"> </w:t>
      </w:r>
      <w:proofErr w:type="gramStart"/>
      <w:r>
        <w:rPr>
          <w:u w:val="single"/>
        </w:rPr>
        <w:t>all the more</w:t>
      </w:r>
      <w:proofErr w:type="gramEnd"/>
      <w:r>
        <w:rPr>
          <w:u w:val="single"/>
        </w:rPr>
        <w:t xml:space="preserve"> likely</w:t>
      </w:r>
    </w:p>
    <w:p w14:paraId="129BFE57" w14:textId="77777777" w:rsidR="00CF4609" w:rsidRPr="00BF3B3A" w:rsidRDefault="00CF4609" w:rsidP="00CF4609">
      <w:r w:rsidRPr="00BF3B3A">
        <w:rPr>
          <w:rStyle w:val="Style13ptBold"/>
        </w:rPr>
        <w:t>Bosquet and Grove 20.</w:t>
      </w:r>
      <w:r>
        <w:t xml:space="preserve"> Antoine Bosquet and Jairus Grove, 2020, “The best of all possible nuclear worlds (or how Matthew </w:t>
      </w:r>
      <w:proofErr w:type="spellStart"/>
      <w:r>
        <w:t>Kroenig</w:t>
      </w:r>
      <w:proofErr w:type="spellEnd"/>
      <w:r>
        <w:t xml:space="preserve"> learned to stop worrying and love the bomb),” New Perspectives, </w:t>
      </w:r>
      <w:hyperlink r:id="rId9" w:history="1">
        <w:r w:rsidRPr="000F1FC5">
          <w:rPr>
            <w:rStyle w:val="Hyperlink"/>
          </w:rPr>
          <w:t>https://journals.sagepub.com/doi/pdf/10.1177/2336825X20908461</w:t>
        </w:r>
      </w:hyperlink>
      <w:r>
        <w:t xml:space="preserve"> </w:t>
      </w:r>
      <w:proofErr w:type="spellStart"/>
      <w:r>
        <w:t>sean</w:t>
      </w:r>
      <w:proofErr w:type="spellEnd"/>
      <w:r>
        <w:t>!</w:t>
      </w:r>
    </w:p>
    <w:p w14:paraId="057914C5" w14:textId="77777777" w:rsidR="00CF4609" w:rsidRPr="003158F2" w:rsidRDefault="00CF4609" w:rsidP="00CF4609">
      <w:pPr>
        <w:spacing w:after="0" w:line="240" w:lineRule="auto"/>
        <w:rPr>
          <w:rFonts w:ascii="Times New Roman" w:eastAsia="Times New Roman" w:hAnsi="Times New Roman" w:cs="Times New Roman"/>
          <w:sz w:val="16"/>
        </w:rPr>
      </w:pPr>
      <w:r w:rsidRPr="003158F2">
        <w:rPr>
          <w:rFonts w:ascii="Times New Roman" w:eastAsia="Times New Roman" w:hAnsi="Times New Roman" w:cs="Times New Roman"/>
          <w:sz w:val="16"/>
        </w:rPr>
        <w:t xml:space="preserve">Underlying the entire book is </w:t>
      </w:r>
      <w:r w:rsidRPr="003158F2">
        <w:rPr>
          <w:rFonts w:ascii="Times New Roman" w:eastAsia="Times New Roman" w:hAnsi="Times New Roman" w:cs="Times New Roman"/>
          <w:u w:val="single"/>
        </w:rPr>
        <w:t>an insistence on the rational character of the ‘logic’ of American nuclear strategy</w:t>
      </w:r>
      <w:r w:rsidRPr="003158F2">
        <w:rPr>
          <w:rFonts w:ascii="Times New Roman" w:eastAsia="Times New Roman" w:hAnsi="Times New Roman" w:cs="Times New Roman"/>
          <w:sz w:val="16"/>
        </w:rPr>
        <w:t xml:space="preserve"> that steadfastly </w:t>
      </w:r>
      <w:r w:rsidRPr="003158F2">
        <w:rPr>
          <w:rFonts w:ascii="Times New Roman" w:eastAsia="Times New Roman" w:hAnsi="Times New Roman" w:cs="Times New Roman"/>
          <w:u w:val="single"/>
        </w:rPr>
        <w:t>holds at arm’s length the possibility of a much more messy and terrifying reality</w:t>
      </w:r>
      <w:r w:rsidRPr="003158F2">
        <w:rPr>
          <w:rFonts w:ascii="Times New Roman" w:eastAsia="Times New Roman" w:hAnsi="Times New Roman" w:cs="Times New Roman"/>
          <w:sz w:val="16"/>
        </w:rPr>
        <w:t xml:space="preserve">.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writes that ‘any serious analysis of nuclear strategy must begin by looking straight into the abyss of nuclear catastrophe. Few do’ (2018: 39). Yet does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really do so himself? Or does he rather take refuge in the prophylactic of apodictic reason? </w:t>
      </w:r>
      <w:r w:rsidRPr="003158F2">
        <w:rPr>
          <w:rFonts w:ascii="Times New Roman" w:eastAsia="Times New Roman" w:hAnsi="Times New Roman" w:cs="Times New Roman"/>
          <w:u w:val="single"/>
        </w:rPr>
        <w:t xml:space="preserve">Only in a world where the munificent providence of reason is </w:t>
      </w:r>
      <w:r w:rsidRPr="003158F2">
        <w:rPr>
          <w:rFonts w:ascii="Times New Roman" w:eastAsia="Times New Roman" w:hAnsi="Times New Roman" w:cs="Times New Roman"/>
          <w:u w:val="single"/>
        </w:rPr>
        <w:lastRenderedPageBreak/>
        <w:t xml:space="preserve">sovereign over the possibility of miscalculations, accidents and self-fulfilling security dilemmas can one ignore how the aggressive </w:t>
      </w:r>
      <w:r w:rsidRPr="003158F2">
        <w:rPr>
          <w:rFonts w:ascii="Times New Roman" w:eastAsia="Times New Roman" w:hAnsi="Times New Roman" w:cs="Times New Roman"/>
          <w:highlight w:val="cyan"/>
          <w:u w:val="single"/>
        </w:rPr>
        <w:t>pursuit of nuclear superiority</w:t>
      </w:r>
      <w:r w:rsidRPr="003158F2">
        <w:rPr>
          <w:rFonts w:ascii="Times New Roman" w:eastAsia="Times New Roman" w:hAnsi="Times New Roman" w:cs="Times New Roman"/>
          <w:u w:val="single"/>
        </w:rPr>
        <w:t xml:space="preserve"> by Washington </w:t>
      </w:r>
      <w:r w:rsidRPr="003158F2">
        <w:rPr>
          <w:rFonts w:ascii="Times New Roman" w:eastAsia="Times New Roman" w:hAnsi="Times New Roman" w:cs="Times New Roman"/>
          <w:highlight w:val="cyan"/>
          <w:u w:val="single"/>
        </w:rPr>
        <w:t>will induce</w:t>
      </w:r>
      <w:r w:rsidRPr="003158F2">
        <w:rPr>
          <w:rFonts w:ascii="Times New Roman" w:eastAsia="Times New Roman" w:hAnsi="Times New Roman" w:cs="Times New Roman"/>
          <w:u w:val="single"/>
        </w:rPr>
        <w:t xml:space="preserve"> a state of fearful </w:t>
      </w:r>
      <w:r w:rsidRPr="003158F2">
        <w:rPr>
          <w:rFonts w:ascii="Times New Roman" w:eastAsia="Times New Roman" w:hAnsi="Times New Roman" w:cs="Times New Roman"/>
          <w:highlight w:val="cyan"/>
          <w:u w:val="single"/>
        </w:rPr>
        <w:t>vulnerability in Moscow and Beijing</w:t>
      </w:r>
      <w:r w:rsidRPr="003158F2">
        <w:rPr>
          <w:rFonts w:ascii="Times New Roman" w:eastAsia="Times New Roman" w:hAnsi="Times New Roman" w:cs="Times New Roman"/>
          <w:u w:val="single"/>
        </w:rPr>
        <w:t xml:space="preserve"> </w:t>
      </w:r>
      <w:r w:rsidRPr="003158F2">
        <w:rPr>
          <w:rFonts w:ascii="Times New Roman" w:eastAsia="Times New Roman" w:hAnsi="Times New Roman" w:cs="Times New Roman"/>
          <w:highlight w:val="cyan"/>
          <w:u w:val="single"/>
        </w:rPr>
        <w:t>and</w:t>
      </w:r>
      <w:r w:rsidRPr="003158F2">
        <w:rPr>
          <w:rFonts w:ascii="Times New Roman" w:eastAsia="Times New Roman" w:hAnsi="Times New Roman" w:cs="Times New Roman"/>
          <w:u w:val="single"/>
        </w:rPr>
        <w:t xml:space="preserve"> with it corresponding </w:t>
      </w:r>
      <w:proofErr w:type="gramStart"/>
      <w:r w:rsidRPr="003158F2">
        <w:rPr>
          <w:rFonts w:ascii="Times New Roman" w:eastAsia="Times New Roman" w:hAnsi="Times New Roman" w:cs="Times New Roman"/>
          <w:highlight w:val="cyan"/>
          <w:u w:val="single"/>
        </w:rPr>
        <w:t>counter-measures</w:t>
      </w:r>
      <w:proofErr w:type="gramEnd"/>
      <w:r w:rsidRPr="003158F2">
        <w:rPr>
          <w:rFonts w:ascii="Times New Roman" w:eastAsia="Times New Roman" w:hAnsi="Times New Roman" w:cs="Times New Roman"/>
          <w:sz w:val="16"/>
        </w:rPr>
        <w:t xml:space="preserve">. We need not speculate about how this will play out; </w:t>
      </w:r>
      <w:r w:rsidRPr="003158F2">
        <w:rPr>
          <w:rFonts w:ascii="Times New Roman" w:eastAsia="Times New Roman" w:hAnsi="Times New Roman" w:cs="Times New Roman"/>
          <w:highlight w:val="cyan"/>
          <w:u w:val="single"/>
        </w:rPr>
        <w:t>history provides</w:t>
      </w:r>
      <w:r w:rsidRPr="003158F2">
        <w:rPr>
          <w:rFonts w:ascii="Times New Roman" w:eastAsia="Times New Roman" w:hAnsi="Times New Roman" w:cs="Times New Roman"/>
          <w:u w:val="single"/>
        </w:rPr>
        <w:t xml:space="preserve"> us with all the </w:t>
      </w:r>
      <w:r w:rsidRPr="003158F2">
        <w:rPr>
          <w:rFonts w:ascii="Times New Roman" w:eastAsia="Times New Roman" w:hAnsi="Times New Roman" w:cs="Times New Roman"/>
          <w:highlight w:val="cyan"/>
          <w:u w:val="single"/>
        </w:rPr>
        <w:t>evidence</w:t>
      </w:r>
      <w:r w:rsidRPr="003158F2">
        <w:rPr>
          <w:rFonts w:ascii="Times New Roman" w:eastAsia="Times New Roman" w:hAnsi="Times New Roman" w:cs="Times New Roman"/>
          <w:u w:val="single"/>
        </w:rPr>
        <w:t xml:space="preserve"> we require</w:t>
      </w:r>
      <w:r w:rsidRPr="003158F2">
        <w:rPr>
          <w:rFonts w:ascii="Times New Roman" w:eastAsia="Times New Roman" w:hAnsi="Times New Roman" w:cs="Times New Roman"/>
          <w:sz w:val="16"/>
        </w:rPr>
        <w:t xml:space="preserve">. </w:t>
      </w:r>
      <w:r w:rsidRPr="003158F2">
        <w:rPr>
          <w:rFonts w:ascii="Times New Roman" w:eastAsia="Times New Roman" w:hAnsi="Times New Roman" w:cs="Times New Roman"/>
          <w:u w:val="single"/>
        </w:rPr>
        <w:t>During the Cold War, fear of a ‘bolt from the blue’ attack that would ‘decapitate’ its civilian leadership or gravely deplete its second-strike capability prompted the United States to move towards a ‘</w:t>
      </w:r>
      <w:r w:rsidRPr="003158F2">
        <w:rPr>
          <w:rFonts w:ascii="Times New Roman" w:eastAsia="Times New Roman" w:hAnsi="Times New Roman" w:cs="Times New Roman"/>
          <w:highlight w:val="cyan"/>
          <w:u w:val="single"/>
        </w:rPr>
        <w:t>launch-on-warning’ policy</w:t>
      </w:r>
      <w:r w:rsidRPr="003158F2">
        <w:rPr>
          <w:rFonts w:ascii="Times New Roman" w:eastAsia="Times New Roman" w:hAnsi="Times New Roman" w:cs="Times New Roman"/>
          <w:u w:val="single"/>
        </w:rPr>
        <w:t>. Such a posture mandated a retaliatory strike as soon as enemy missiles were detected in the air rather than when they had begun landing</w:t>
      </w:r>
      <w:r w:rsidRPr="003158F2">
        <w:rPr>
          <w:rFonts w:ascii="Times New Roman" w:eastAsia="Times New Roman" w:hAnsi="Times New Roman" w:cs="Times New Roman"/>
          <w:sz w:val="16"/>
        </w:rPr>
        <w:t xml:space="preserve">. This potentially left policymakers with less than 15 minutes to decide on an order to launch their nuclear arsenal and seal the fate of millions. Considered alongside the well-documented fallibility of early warning systems, </w:t>
      </w:r>
      <w:r w:rsidRPr="003158F2">
        <w:rPr>
          <w:rFonts w:ascii="Times New Roman" w:eastAsia="Times New Roman" w:hAnsi="Times New Roman" w:cs="Times New Roman"/>
          <w:u w:val="single"/>
        </w:rPr>
        <w:t xml:space="preserve">the unfathomable pressure placed on a decision maker in such a scenario has </w:t>
      </w:r>
      <w:r w:rsidRPr="003158F2">
        <w:rPr>
          <w:rFonts w:ascii="Times New Roman" w:eastAsia="Times New Roman" w:hAnsi="Times New Roman" w:cs="Times New Roman"/>
          <w:highlight w:val="cyan"/>
          <w:u w:val="single"/>
        </w:rPr>
        <w:t>led</w:t>
      </w:r>
      <w:r w:rsidRPr="003158F2">
        <w:rPr>
          <w:rFonts w:ascii="Times New Roman" w:eastAsia="Times New Roman" w:hAnsi="Times New Roman" w:cs="Times New Roman"/>
          <w:u w:val="single"/>
        </w:rPr>
        <w:t xml:space="preserve"> many analysts </w:t>
      </w:r>
      <w:r w:rsidRPr="003158F2">
        <w:rPr>
          <w:rFonts w:ascii="Times New Roman" w:eastAsia="Times New Roman" w:hAnsi="Times New Roman" w:cs="Times New Roman"/>
          <w:highlight w:val="cyan"/>
          <w:u w:val="single"/>
        </w:rPr>
        <w:t>to</w:t>
      </w:r>
      <w:r w:rsidRPr="003158F2">
        <w:rPr>
          <w:rFonts w:ascii="Times New Roman" w:eastAsia="Times New Roman" w:hAnsi="Times New Roman" w:cs="Times New Roman"/>
          <w:u w:val="single"/>
        </w:rPr>
        <w:t xml:space="preserve"> identify a frightful risk </w:t>
      </w:r>
      <w:r w:rsidRPr="003158F2">
        <w:rPr>
          <w:rFonts w:ascii="Times New Roman" w:eastAsia="Times New Roman" w:hAnsi="Times New Roman" w:cs="Times New Roman"/>
          <w:highlight w:val="cyan"/>
          <w:u w:val="single"/>
        </w:rPr>
        <w:t>of accidental nuclear war</w:t>
      </w:r>
      <w:r w:rsidRPr="003158F2">
        <w:rPr>
          <w:rFonts w:ascii="Times New Roman" w:eastAsia="Times New Roman" w:hAnsi="Times New Roman" w:cs="Times New Roman"/>
          <w:u w:val="single"/>
        </w:rPr>
        <w:t xml:space="preserve"> in such a polic</w:t>
      </w:r>
      <w:r w:rsidRPr="003158F2">
        <w:rPr>
          <w:rFonts w:ascii="Times New Roman" w:eastAsia="Times New Roman" w:hAnsi="Times New Roman" w:cs="Times New Roman"/>
          <w:sz w:val="16"/>
        </w:rPr>
        <w:t xml:space="preserve">y (Blair, 1993).1 </w:t>
      </w:r>
      <w:r w:rsidRPr="003158F2">
        <w:rPr>
          <w:rFonts w:ascii="Times New Roman" w:eastAsia="Times New Roman" w:hAnsi="Times New Roman" w:cs="Times New Roman"/>
          <w:u w:val="single"/>
        </w:rPr>
        <w:t xml:space="preserve">Today, there remains considerable ambiguity surrounding the precise posture of either the United States or Russia in this area. What cannot be doubted, however, is that a situation of marked </w:t>
      </w:r>
      <w:r w:rsidRPr="003158F2">
        <w:rPr>
          <w:rFonts w:ascii="Times New Roman" w:eastAsia="Times New Roman" w:hAnsi="Times New Roman" w:cs="Times New Roman"/>
          <w:highlight w:val="cyan"/>
          <w:u w:val="single"/>
        </w:rPr>
        <w:t>nuclear superiority</w:t>
      </w:r>
      <w:r w:rsidRPr="003158F2">
        <w:rPr>
          <w:rFonts w:ascii="Times New Roman" w:eastAsia="Times New Roman" w:hAnsi="Times New Roman" w:cs="Times New Roman"/>
          <w:u w:val="single"/>
        </w:rPr>
        <w:t xml:space="preserve"> by one side would greatly </w:t>
      </w:r>
      <w:proofErr w:type="spellStart"/>
      <w:r w:rsidRPr="003158F2">
        <w:rPr>
          <w:rFonts w:ascii="Times New Roman" w:eastAsia="Times New Roman" w:hAnsi="Times New Roman" w:cs="Times New Roman"/>
          <w:highlight w:val="cyan"/>
          <w:u w:val="single"/>
        </w:rPr>
        <w:t>incentivise</w:t>
      </w:r>
      <w:proofErr w:type="spellEnd"/>
      <w:r w:rsidRPr="003158F2">
        <w:rPr>
          <w:rFonts w:ascii="Times New Roman" w:eastAsia="Times New Roman" w:hAnsi="Times New Roman" w:cs="Times New Roman"/>
          <w:u w:val="single"/>
        </w:rPr>
        <w:t xml:space="preserve"> the other to place its forces on a </w:t>
      </w:r>
      <w:proofErr w:type="spellStart"/>
      <w:r w:rsidRPr="003158F2">
        <w:rPr>
          <w:rFonts w:ascii="Times New Roman" w:eastAsia="Times New Roman" w:hAnsi="Times New Roman" w:cs="Times New Roman"/>
          <w:highlight w:val="cyan"/>
          <w:u w:val="single"/>
        </w:rPr>
        <w:t>hairtrigger</w:t>
      </w:r>
      <w:proofErr w:type="spellEnd"/>
      <w:r w:rsidRPr="003158F2">
        <w:rPr>
          <w:rFonts w:ascii="Times New Roman" w:eastAsia="Times New Roman" w:hAnsi="Times New Roman" w:cs="Times New Roman"/>
          <w:highlight w:val="cyan"/>
          <w:u w:val="single"/>
        </w:rPr>
        <w:t xml:space="preserve"> alert</w:t>
      </w:r>
      <w:r w:rsidRPr="003158F2">
        <w:rPr>
          <w:rFonts w:ascii="Times New Roman" w:eastAsia="Times New Roman" w:hAnsi="Times New Roman" w:cs="Times New Roman"/>
          <w:u w:val="single"/>
        </w:rPr>
        <w:t xml:space="preserve"> in a bid </w:t>
      </w:r>
      <w:r w:rsidRPr="003158F2">
        <w:rPr>
          <w:rFonts w:ascii="Times New Roman" w:eastAsia="Times New Roman" w:hAnsi="Times New Roman" w:cs="Times New Roman"/>
          <w:highlight w:val="cyan"/>
          <w:u w:val="single"/>
        </w:rPr>
        <w:t>to buttress</w:t>
      </w:r>
      <w:r w:rsidRPr="003158F2">
        <w:rPr>
          <w:rFonts w:ascii="Times New Roman" w:eastAsia="Times New Roman" w:hAnsi="Times New Roman" w:cs="Times New Roman"/>
          <w:u w:val="single"/>
        </w:rPr>
        <w:t xml:space="preserve"> its </w:t>
      </w:r>
      <w:r w:rsidRPr="003158F2">
        <w:rPr>
          <w:rFonts w:ascii="Times New Roman" w:eastAsia="Times New Roman" w:hAnsi="Times New Roman" w:cs="Times New Roman"/>
          <w:highlight w:val="cyan"/>
          <w:u w:val="single"/>
        </w:rPr>
        <w:t>deterrent</w:t>
      </w:r>
      <w:r w:rsidRPr="003158F2">
        <w:rPr>
          <w:rFonts w:ascii="Times New Roman" w:eastAsia="Times New Roman" w:hAnsi="Times New Roman" w:cs="Times New Roman"/>
          <w:sz w:val="16"/>
        </w:rPr>
        <w:t xml:space="preserve">. The other rational course of action for an adversary unable to keep up with the development of a high-precision counterforce arsenal is to move towards a policy of indiscriminate nuclear targeting. As Raymond Aron (1965: 259) astutely observed, ‘each doctrine breeds its dialectical antithesis in the thinking of the opponent’. </w:t>
      </w:r>
      <w:proofErr w:type="gramStart"/>
      <w:r w:rsidRPr="003158F2">
        <w:rPr>
          <w:rFonts w:ascii="Times New Roman" w:eastAsia="Times New Roman" w:hAnsi="Times New Roman" w:cs="Times New Roman"/>
          <w:sz w:val="16"/>
        </w:rPr>
        <w:t>Thus</w:t>
      </w:r>
      <w:proofErr w:type="gramEnd"/>
      <w:r w:rsidRPr="003158F2">
        <w:rPr>
          <w:rFonts w:ascii="Times New Roman" w:eastAsia="Times New Roman" w:hAnsi="Times New Roman" w:cs="Times New Roman"/>
          <w:sz w:val="16"/>
        </w:rPr>
        <w:t xml:space="preserve"> Russia has pointedly let it be known since 2015 that it is developing a nuclear torpedo that revives the Cold War weapon design of the cobalt bomb so as to produce large amounts of radioactive fallout that would contaminate wide areas of the North American coastline for decades (BBC News, 2015). Whether this weapon system </w:t>
      </w:r>
      <w:proofErr w:type="gramStart"/>
      <w:r w:rsidRPr="003158F2">
        <w:rPr>
          <w:rFonts w:ascii="Times New Roman" w:eastAsia="Times New Roman" w:hAnsi="Times New Roman" w:cs="Times New Roman"/>
          <w:sz w:val="16"/>
        </w:rPr>
        <w:t>actually exists</w:t>
      </w:r>
      <w:proofErr w:type="gramEnd"/>
      <w:r w:rsidRPr="003158F2">
        <w:rPr>
          <w:rFonts w:ascii="Times New Roman" w:eastAsia="Times New Roman" w:hAnsi="Times New Roman" w:cs="Times New Roman"/>
          <w:sz w:val="16"/>
        </w:rPr>
        <w:t xml:space="preserve"> or not at present – and the usual caveats apply here – </w:t>
      </w:r>
      <w:r w:rsidRPr="003158F2">
        <w:rPr>
          <w:rFonts w:ascii="Times New Roman" w:eastAsia="Times New Roman" w:hAnsi="Times New Roman" w:cs="Times New Roman"/>
          <w:u w:val="single"/>
        </w:rPr>
        <w:t xml:space="preserve">the signal being sent by Moscow is clear. If the United States pursues a policy of nuclear superiority through a new generation of </w:t>
      </w:r>
      <w:proofErr w:type="spellStart"/>
      <w:r w:rsidRPr="003158F2">
        <w:rPr>
          <w:rFonts w:ascii="Times New Roman" w:eastAsia="Times New Roman" w:hAnsi="Times New Roman" w:cs="Times New Roman"/>
          <w:u w:val="single"/>
        </w:rPr>
        <w:t>highprecision</w:t>
      </w:r>
      <w:proofErr w:type="spellEnd"/>
      <w:r w:rsidRPr="003158F2">
        <w:rPr>
          <w:rFonts w:ascii="Times New Roman" w:eastAsia="Times New Roman" w:hAnsi="Times New Roman" w:cs="Times New Roman"/>
          <w:u w:val="single"/>
        </w:rPr>
        <w:t xml:space="preserve"> weapons that could disarm </w:t>
      </w:r>
      <w:r w:rsidRPr="003158F2">
        <w:rPr>
          <w:rFonts w:ascii="Times New Roman" w:eastAsia="Times New Roman" w:hAnsi="Times New Roman" w:cs="Times New Roman"/>
          <w:highlight w:val="cyan"/>
          <w:u w:val="single"/>
        </w:rPr>
        <w:t>Russia</w:t>
      </w:r>
      <w:r w:rsidRPr="003158F2">
        <w:rPr>
          <w:rFonts w:ascii="Times New Roman" w:eastAsia="Times New Roman" w:hAnsi="Times New Roman" w:cs="Times New Roman"/>
          <w:u w:val="single"/>
        </w:rPr>
        <w:t xml:space="preserve"> in a first strike, the logical deterrent response is to </w:t>
      </w:r>
      <w:r w:rsidRPr="003158F2">
        <w:rPr>
          <w:rFonts w:ascii="Times New Roman" w:eastAsia="Times New Roman" w:hAnsi="Times New Roman" w:cs="Times New Roman"/>
          <w:highlight w:val="cyan"/>
          <w:u w:val="single"/>
        </w:rPr>
        <w:t>make</w:t>
      </w:r>
      <w:r w:rsidRPr="003158F2">
        <w:rPr>
          <w:rFonts w:ascii="Times New Roman" w:eastAsia="Times New Roman" w:hAnsi="Times New Roman" w:cs="Times New Roman"/>
          <w:u w:val="single"/>
        </w:rPr>
        <w:t xml:space="preserve"> its own </w:t>
      </w:r>
      <w:r w:rsidRPr="003158F2">
        <w:rPr>
          <w:rFonts w:ascii="Times New Roman" w:eastAsia="Times New Roman" w:hAnsi="Times New Roman" w:cs="Times New Roman"/>
          <w:highlight w:val="cyan"/>
          <w:u w:val="single"/>
        </w:rPr>
        <w:t>weapons</w:t>
      </w:r>
      <w:r w:rsidRPr="003158F2">
        <w:rPr>
          <w:rFonts w:ascii="Times New Roman" w:eastAsia="Times New Roman" w:hAnsi="Times New Roman" w:cs="Times New Roman"/>
          <w:u w:val="single"/>
        </w:rPr>
        <w:t xml:space="preserve"> as </w:t>
      </w:r>
      <w:r w:rsidRPr="003158F2">
        <w:rPr>
          <w:rFonts w:ascii="Times New Roman" w:eastAsia="Times New Roman" w:hAnsi="Times New Roman" w:cs="Times New Roman"/>
          <w:highlight w:val="cyan"/>
          <w:u w:val="single"/>
        </w:rPr>
        <w:t>dirty and indiscriminate</w:t>
      </w:r>
      <w:r w:rsidRPr="003158F2">
        <w:rPr>
          <w:rFonts w:ascii="Times New Roman" w:eastAsia="Times New Roman" w:hAnsi="Times New Roman" w:cs="Times New Roman"/>
          <w:u w:val="single"/>
        </w:rPr>
        <w:t xml:space="preserve"> as possible.</w:t>
      </w:r>
      <w:r w:rsidRPr="003158F2">
        <w:rPr>
          <w:rFonts w:ascii="Times New Roman" w:eastAsia="Times New Roman" w:hAnsi="Times New Roman" w:cs="Times New Roman"/>
          <w:sz w:val="16"/>
        </w:rPr>
        <w:t xml:space="preserve"> This is </w:t>
      </w:r>
      <w:r w:rsidRPr="003158F2">
        <w:rPr>
          <w:rFonts w:ascii="Times New Roman" w:eastAsia="Times New Roman" w:hAnsi="Times New Roman" w:cs="Times New Roman"/>
          <w:u w:val="single"/>
        </w:rPr>
        <w:t>the very same implacable logic underlying the ‘doomsday machine’</w:t>
      </w:r>
      <w:r w:rsidRPr="003158F2">
        <w:rPr>
          <w:rFonts w:ascii="Times New Roman" w:eastAsia="Times New Roman" w:hAnsi="Times New Roman" w:cs="Times New Roman"/>
          <w:sz w:val="16"/>
        </w:rPr>
        <w:t xml:space="preserve"> imagined by Leo Szilard and Herman Kahn and later famously </w:t>
      </w:r>
      <w:proofErr w:type="spellStart"/>
      <w:r w:rsidRPr="003158F2">
        <w:rPr>
          <w:rFonts w:ascii="Times New Roman" w:eastAsia="Times New Roman" w:hAnsi="Times New Roman" w:cs="Times New Roman"/>
          <w:sz w:val="16"/>
        </w:rPr>
        <w:t>satirised</w:t>
      </w:r>
      <w:proofErr w:type="spellEnd"/>
      <w:r w:rsidRPr="003158F2">
        <w:rPr>
          <w:rFonts w:ascii="Times New Roman" w:eastAsia="Times New Roman" w:hAnsi="Times New Roman" w:cs="Times New Roman"/>
          <w:sz w:val="16"/>
        </w:rPr>
        <w:t xml:space="preserve"> in Dr Strangelove. 2 It is now well established that the Soviets assembled in the 1980s a nuclear command and control system equipped with a highly automated capability known as Dead Hand that would ensure retaliation </w:t>
      </w:r>
      <w:proofErr w:type="gramStart"/>
      <w:r w:rsidRPr="003158F2">
        <w:rPr>
          <w:rFonts w:ascii="Times New Roman" w:eastAsia="Times New Roman" w:hAnsi="Times New Roman" w:cs="Times New Roman"/>
          <w:sz w:val="16"/>
        </w:rPr>
        <w:t>in the event that</w:t>
      </w:r>
      <w:proofErr w:type="gramEnd"/>
      <w:r w:rsidRPr="003158F2">
        <w:rPr>
          <w:rFonts w:ascii="Times New Roman" w:eastAsia="Times New Roman" w:hAnsi="Times New Roman" w:cs="Times New Roman"/>
          <w:sz w:val="16"/>
        </w:rPr>
        <w:t xml:space="preserve"> the country’s leadership was incapacitated (Hoffman, 2009). While it seems that plans for full automation were never adopted and that some degree of human oversight was always maintained, the underlying pressure that gave rise to such designs remains. Indeed, widely touted technological developments are likely to only ratchet it up again. </w:t>
      </w:r>
      <w:r w:rsidRPr="003158F2">
        <w:rPr>
          <w:rFonts w:ascii="Times New Roman" w:eastAsia="Times New Roman" w:hAnsi="Times New Roman" w:cs="Times New Roman"/>
          <w:highlight w:val="cyan"/>
          <w:u w:val="single"/>
        </w:rPr>
        <w:t>Hypersonic</w:t>
      </w:r>
      <w:r w:rsidRPr="003158F2">
        <w:rPr>
          <w:rFonts w:ascii="Times New Roman" w:eastAsia="Times New Roman" w:hAnsi="Times New Roman" w:cs="Times New Roman"/>
          <w:u w:val="single"/>
        </w:rPr>
        <w:t xml:space="preserve"> delivery </w:t>
      </w:r>
      <w:r w:rsidRPr="003158F2">
        <w:rPr>
          <w:rFonts w:ascii="Times New Roman" w:eastAsia="Times New Roman" w:hAnsi="Times New Roman" w:cs="Times New Roman"/>
          <w:highlight w:val="cyan"/>
          <w:u w:val="single"/>
        </w:rPr>
        <w:t>vehicles</w:t>
      </w:r>
      <w:r w:rsidRPr="003158F2">
        <w:rPr>
          <w:rFonts w:ascii="Times New Roman" w:eastAsia="Times New Roman" w:hAnsi="Times New Roman" w:cs="Times New Roman"/>
          <w:u w:val="single"/>
        </w:rPr>
        <w:t xml:space="preserve"> flying at up to 20 times the speed of sound</w:t>
      </w:r>
      <w:r w:rsidRPr="003158F2">
        <w:rPr>
          <w:rFonts w:ascii="Times New Roman" w:eastAsia="Times New Roman" w:hAnsi="Times New Roman" w:cs="Times New Roman"/>
          <w:sz w:val="16"/>
        </w:rPr>
        <w:t xml:space="preserve"> (Smith, 2019), </w:t>
      </w:r>
      <w:r w:rsidRPr="003158F2">
        <w:rPr>
          <w:rFonts w:ascii="Times New Roman" w:eastAsia="Times New Roman" w:hAnsi="Times New Roman" w:cs="Times New Roman"/>
          <w:highlight w:val="cyan"/>
          <w:u w:val="single"/>
        </w:rPr>
        <w:t>space-based weapons</w:t>
      </w:r>
      <w:r w:rsidRPr="003158F2">
        <w:rPr>
          <w:rFonts w:ascii="Times New Roman" w:eastAsia="Times New Roman" w:hAnsi="Times New Roman" w:cs="Times New Roman"/>
          <w:u w:val="single"/>
        </w:rPr>
        <w:t xml:space="preserve"> capable of taking out early warning satellites</w:t>
      </w:r>
      <w:r w:rsidRPr="003158F2">
        <w:rPr>
          <w:rFonts w:ascii="Times New Roman" w:eastAsia="Times New Roman" w:hAnsi="Times New Roman" w:cs="Times New Roman"/>
          <w:sz w:val="16"/>
        </w:rPr>
        <w:t xml:space="preserve"> (</w:t>
      </w:r>
      <w:proofErr w:type="spellStart"/>
      <w:r w:rsidRPr="003158F2">
        <w:rPr>
          <w:rFonts w:ascii="Times New Roman" w:eastAsia="Times New Roman" w:hAnsi="Times New Roman" w:cs="Times New Roman"/>
          <w:sz w:val="16"/>
        </w:rPr>
        <w:t>Rogoway</w:t>
      </w:r>
      <w:proofErr w:type="spellEnd"/>
      <w:r w:rsidRPr="003158F2">
        <w:rPr>
          <w:rFonts w:ascii="Times New Roman" w:eastAsia="Times New Roman" w:hAnsi="Times New Roman" w:cs="Times New Roman"/>
          <w:sz w:val="16"/>
        </w:rPr>
        <w:t xml:space="preserve">, 2018) </w:t>
      </w:r>
      <w:r w:rsidRPr="003158F2">
        <w:rPr>
          <w:rFonts w:ascii="Times New Roman" w:eastAsia="Times New Roman" w:hAnsi="Times New Roman" w:cs="Times New Roman"/>
          <w:u w:val="single"/>
        </w:rPr>
        <w:t xml:space="preserve">and stealth </w:t>
      </w:r>
      <w:r w:rsidRPr="003158F2">
        <w:rPr>
          <w:rFonts w:ascii="Times New Roman" w:eastAsia="Times New Roman" w:hAnsi="Times New Roman" w:cs="Times New Roman"/>
          <w:highlight w:val="cyan"/>
          <w:u w:val="single"/>
        </w:rPr>
        <w:t>cruise missiles</w:t>
      </w:r>
      <w:r w:rsidRPr="003158F2">
        <w:rPr>
          <w:rFonts w:ascii="Times New Roman" w:eastAsia="Times New Roman" w:hAnsi="Times New Roman" w:cs="Times New Roman"/>
          <w:u w:val="single"/>
        </w:rPr>
        <w:t xml:space="preserve"> less vulnerable to radar detection</w:t>
      </w:r>
      <w:r w:rsidRPr="003158F2">
        <w:rPr>
          <w:rFonts w:ascii="Times New Roman" w:eastAsia="Times New Roman" w:hAnsi="Times New Roman" w:cs="Times New Roman"/>
          <w:sz w:val="16"/>
        </w:rPr>
        <w:t xml:space="preserve"> (</w:t>
      </w:r>
      <w:proofErr w:type="spellStart"/>
      <w:r w:rsidRPr="003158F2">
        <w:rPr>
          <w:rFonts w:ascii="Times New Roman" w:eastAsia="Times New Roman" w:hAnsi="Times New Roman" w:cs="Times New Roman"/>
          <w:sz w:val="16"/>
        </w:rPr>
        <w:t>Wesigerber</w:t>
      </w:r>
      <w:proofErr w:type="spellEnd"/>
      <w:r w:rsidRPr="003158F2">
        <w:rPr>
          <w:rFonts w:ascii="Times New Roman" w:eastAsia="Times New Roman" w:hAnsi="Times New Roman" w:cs="Times New Roman"/>
          <w:sz w:val="16"/>
        </w:rPr>
        <w:t xml:space="preserve">, 2019) </w:t>
      </w:r>
      <w:r w:rsidRPr="003158F2">
        <w:rPr>
          <w:rFonts w:ascii="Times New Roman" w:eastAsia="Times New Roman" w:hAnsi="Times New Roman" w:cs="Times New Roman"/>
          <w:u w:val="single"/>
        </w:rPr>
        <w:t xml:space="preserve">all threaten to </w:t>
      </w:r>
      <w:r w:rsidRPr="003158F2">
        <w:rPr>
          <w:rFonts w:ascii="Times New Roman" w:eastAsia="Times New Roman" w:hAnsi="Times New Roman" w:cs="Times New Roman"/>
          <w:highlight w:val="cyan"/>
          <w:u w:val="single"/>
        </w:rPr>
        <w:t>compress decision time further</w:t>
      </w:r>
      <w:r w:rsidRPr="003158F2">
        <w:rPr>
          <w:rFonts w:ascii="Times New Roman" w:eastAsia="Times New Roman" w:hAnsi="Times New Roman" w:cs="Times New Roman"/>
          <w:u w:val="single"/>
        </w:rPr>
        <w:t>.</w:t>
      </w:r>
      <w:r w:rsidRPr="003158F2">
        <w:rPr>
          <w:rFonts w:ascii="Times New Roman" w:eastAsia="Times New Roman" w:hAnsi="Times New Roman" w:cs="Times New Roman"/>
          <w:sz w:val="16"/>
        </w:rPr>
        <w:t xml:space="preserve"> Rapid advances in artificial intelligence are simultaneously giving new impetus to schemes for automation, even prompting some commentators to advocate unironically the adoption of an ‘American Dead Hand’ (Lowther and McGiffin, 2019). </w:t>
      </w:r>
      <w:r w:rsidRPr="003158F2">
        <w:rPr>
          <w:rFonts w:ascii="Times New Roman" w:eastAsia="Times New Roman" w:hAnsi="Times New Roman" w:cs="Times New Roman"/>
          <w:u w:val="single"/>
        </w:rPr>
        <w:t xml:space="preserve">Faced with the acceleration of our weapon systems and shrinking window of human agency, we cannot but be </w:t>
      </w:r>
      <w:r w:rsidRPr="003158F2">
        <w:rPr>
          <w:rFonts w:ascii="Times New Roman" w:eastAsia="Times New Roman" w:hAnsi="Times New Roman" w:cs="Times New Roman"/>
          <w:highlight w:val="cyan"/>
          <w:u w:val="single"/>
        </w:rPr>
        <w:t>reminded of</w:t>
      </w:r>
      <w:r w:rsidRPr="003158F2">
        <w:rPr>
          <w:rFonts w:ascii="Times New Roman" w:eastAsia="Times New Roman" w:hAnsi="Times New Roman" w:cs="Times New Roman"/>
          <w:u w:val="single"/>
        </w:rPr>
        <w:t xml:space="preserve"> Paul </w:t>
      </w:r>
      <w:proofErr w:type="spellStart"/>
      <w:r w:rsidRPr="003158F2">
        <w:rPr>
          <w:rFonts w:ascii="Times New Roman" w:eastAsia="Times New Roman" w:hAnsi="Times New Roman" w:cs="Times New Roman"/>
          <w:highlight w:val="cyan"/>
          <w:u w:val="single"/>
        </w:rPr>
        <w:t>Virilio’s</w:t>
      </w:r>
      <w:proofErr w:type="spellEnd"/>
      <w:r w:rsidRPr="003158F2">
        <w:rPr>
          <w:rFonts w:ascii="Times New Roman" w:eastAsia="Times New Roman" w:hAnsi="Times New Roman" w:cs="Times New Roman"/>
          <w:u w:val="single"/>
        </w:rPr>
        <w:t xml:space="preserve"> foreboding warning of the ‘</w:t>
      </w:r>
      <w:r w:rsidRPr="003158F2">
        <w:rPr>
          <w:rFonts w:ascii="Times New Roman" w:eastAsia="Times New Roman" w:hAnsi="Times New Roman" w:cs="Times New Roman"/>
          <w:highlight w:val="cyan"/>
          <w:u w:val="single"/>
        </w:rPr>
        <w:t>total accident’</w:t>
      </w:r>
      <w:r w:rsidRPr="003158F2">
        <w:rPr>
          <w:rFonts w:ascii="Times New Roman" w:eastAsia="Times New Roman" w:hAnsi="Times New Roman" w:cs="Times New Roman"/>
          <w:u w:val="single"/>
        </w:rPr>
        <w:t xml:space="preserve"> ‘gestating within the acquisition of absolute speed’</w:t>
      </w:r>
      <w:r w:rsidRPr="003158F2">
        <w:rPr>
          <w:rFonts w:ascii="Times New Roman" w:eastAsia="Times New Roman" w:hAnsi="Times New Roman" w:cs="Times New Roman"/>
          <w:sz w:val="16"/>
        </w:rPr>
        <w:t xml:space="preserve"> (</w:t>
      </w:r>
      <w:proofErr w:type="spellStart"/>
      <w:r w:rsidRPr="003158F2">
        <w:rPr>
          <w:rFonts w:ascii="Times New Roman" w:eastAsia="Times New Roman" w:hAnsi="Times New Roman" w:cs="Times New Roman"/>
          <w:sz w:val="16"/>
        </w:rPr>
        <w:t>Virilio</w:t>
      </w:r>
      <w:proofErr w:type="spellEnd"/>
      <w:r w:rsidRPr="003158F2">
        <w:rPr>
          <w:rFonts w:ascii="Times New Roman" w:eastAsia="Times New Roman" w:hAnsi="Times New Roman" w:cs="Times New Roman"/>
          <w:sz w:val="16"/>
        </w:rPr>
        <w:t xml:space="preserve"> and Armitage, 2001: 146). It is not the case that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wholly neglects the issue of accidental war, however. Indeed, it is </w:t>
      </w:r>
      <w:proofErr w:type="gramStart"/>
      <w:r w:rsidRPr="003158F2">
        <w:rPr>
          <w:rFonts w:ascii="Times New Roman" w:eastAsia="Times New Roman" w:hAnsi="Times New Roman" w:cs="Times New Roman"/>
          <w:sz w:val="16"/>
        </w:rPr>
        <w:t>actually central</w:t>
      </w:r>
      <w:proofErr w:type="gramEnd"/>
      <w:r w:rsidRPr="003158F2">
        <w:rPr>
          <w:rFonts w:ascii="Times New Roman" w:eastAsia="Times New Roman" w:hAnsi="Times New Roman" w:cs="Times New Roman"/>
          <w:sz w:val="16"/>
        </w:rPr>
        <w:t xml:space="preserve"> to his conception of brinksmanship. He allows early on that ‘nuclear war is not entirely in the collective control of the </w:t>
      </w:r>
      <w:proofErr w:type="gramStart"/>
      <w:r w:rsidRPr="003158F2">
        <w:rPr>
          <w:rFonts w:ascii="Times New Roman" w:eastAsia="Times New Roman" w:hAnsi="Times New Roman" w:cs="Times New Roman"/>
          <w:sz w:val="16"/>
        </w:rPr>
        <w:t>participants, but</w:t>
      </w:r>
      <w:proofErr w:type="gramEnd"/>
      <w:r w:rsidRPr="003158F2">
        <w:rPr>
          <w:rFonts w:ascii="Times New Roman" w:eastAsia="Times New Roman" w:hAnsi="Times New Roman" w:cs="Times New Roman"/>
          <w:sz w:val="16"/>
        </w:rPr>
        <w:t xml:space="preserve"> could result from accident or inadvertent escalation’ and that, since nuclear war is so devastating that the threat of its deliberate initiation generally lacks credibility, states can only threaten to increase its risk through exercises in brinksmanship ‘that could spiral out of control and result in catastrophe’ (2018: 20). In sum, it is the very possibility of accident that makes nuclear brinksmanship practicable with the upper hand accruing to the side that has the least to lose from its eventuality. Yet incredibly, having established that accidental war is the most likely scenario for a nuclear exchange,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subsequently pays no attention to this problem despite the fact the brinkmanship he endorses evidently increases its probability for all the reasons mentioned above. What sense to give to such an apparently breezy negligence for the </w:t>
      </w:r>
      <w:proofErr w:type="gramStart"/>
      <w:r w:rsidRPr="003158F2">
        <w:rPr>
          <w:rFonts w:ascii="Times New Roman" w:eastAsia="Times New Roman" w:hAnsi="Times New Roman" w:cs="Times New Roman"/>
          <w:sz w:val="16"/>
        </w:rPr>
        <w:t>dangers</w:t>
      </w:r>
      <w:proofErr w:type="gramEnd"/>
      <w:r w:rsidRPr="003158F2">
        <w:rPr>
          <w:rFonts w:ascii="Times New Roman" w:eastAsia="Times New Roman" w:hAnsi="Times New Roman" w:cs="Times New Roman"/>
          <w:sz w:val="16"/>
        </w:rPr>
        <w:t xml:space="preserve"> attendant to the pursuit of nuclear supremacy? Is it that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is reconciled with the eventual failure of deterrence so long as American superiority ensures it comes out at the happier end of the ‘meaningful variation in the expected cost of nuclear war’ (2018: 16)? Bernard Brodie’s sardonic observation that ‘whether the survivors be many or few, </w:t>
      </w:r>
      <w:proofErr w:type="gramStart"/>
      <w:r w:rsidRPr="003158F2">
        <w:rPr>
          <w:rFonts w:ascii="Times New Roman" w:eastAsia="Times New Roman" w:hAnsi="Times New Roman" w:cs="Times New Roman"/>
          <w:sz w:val="16"/>
        </w:rPr>
        <w:t>in the midst of</w:t>
      </w:r>
      <w:proofErr w:type="gramEnd"/>
      <w:r w:rsidRPr="003158F2">
        <w:rPr>
          <w:rFonts w:ascii="Times New Roman" w:eastAsia="Times New Roman" w:hAnsi="Times New Roman" w:cs="Times New Roman"/>
          <w:sz w:val="16"/>
        </w:rPr>
        <w:t xml:space="preserve"> a land scarred and ruined beyond all present comprehension, they should not be expected to show much concern for the further pursuit of political-military objectives’ would seem here apposite for anyone tempted to </w:t>
      </w:r>
      <w:proofErr w:type="spellStart"/>
      <w:r w:rsidRPr="003158F2">
        <w:rPr>
          <w:rFonts w:ascii="Times New Roman" w:eastAsia="Times New Roman" w:hAnsi="Times New Roman" w:cs="Times New Roman"/>
          <w:sz w:val="16"/>
        </w:rPr>
        <w:t>strategise</w:t>
      </w:r>
      <w:proofErr w:type="spellEnd"/>
      <w:r w:rsidRPr="003158F2">
        <w:rPr>
          <w:rFonts w:ascii="Times New Roman" w:eastAsia="Times New Roman" w:hAnsi="Times New Roman" w:cs="Times New Roman"/>
          <w:sz w:val="16"/>
        </w:rPr>
        <w:t xml:space="preserve"> beyond such a cataclysm (Brodie 1957: 1118). Yet rather than attribute such callousness to him, we privilege here the hypothesis that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radically underestimates nuclear risk, ultimately underpinned by little more than faith in the metaphysical providence of a rational world. While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theoretically acknowledges the possibility that a brinkmanship crisis will end in ‘disaster’, the scant regard he affords to that eventuality along with </w:t>
      </w:r>
      <w:r w:rsidRPr="003158F2">
        <w:rPr>
          <w:rFonts w:ascii="Times New Roman" w:eastAsia="Times New Roman" w:hAnsi="Times New Roman" w:cs="Times New Roman"/>
          <w:sz w:val="16"/>
        </w:rPr>
        <w:lastRenderedPageBreak/>
        <w:t xml:space="preserve">his </w:t>
      </w:r>
      <w:proofErr w:type="spellStart"/>
      <w:r w:rsidRPr="003158F2">
        <w:rPr>
          <w:rFonts w:ascii="Times New Roman" w:eastAsia="Times New Roman" w:hAnsi="Times New Roman" w:cs="Times New Roman"/>
          <w:sz w:val="16"/>
        </w:rPr>
        <w:t>wilful</w:t>
      </w:r>
      <w:proofErr w:type="spellEnd"/>
      <w:r w:rsidRPr="003158F2">
        <w:rPr>
          <w:rFonts w:ascii="Times New Roman" w:eastAsia="Times New Roman" w:hAnsi="Times New Roman" w:cs="Times New Roman"/>
          <w:sz w:val="16"/>
        </w:rPr>
        <w:t xml:space="preserve"> neglect of the variables that might precipitate such an event suggest </w:t>
      </w:r>
      <w:r w:rsidRPr="003158F2">
        <w:rPr>
          <w:rFonts w:ascii="Times New Roman" w:eastAsia="Times New Roman" w:hAnsi="Times New Roman" w:cs="Times New Roman"/>
          <w:u w:val="single"/>
        </w:rPr>
        <w:t xml:space="preserve">an unwavering </w:t>
      </w:r>
      <w:r w:rsidRPr="003158F2">
        <w:rPr>
          <w:rFonts w:ascii="Times New Roman" w:eastAsia="Times New Roman" w:hAnsi="Times New Roman" w:cs="Times New Roman"/>
          <w:highlight w:val="cyan"/>
          <w:u w:val="single"/>
        </w:rPr>
        <w:t>confidence in</w:t>
      </w:r>
      <w:r w:rsidRPr="003158F2">
        <w:rPr>
          <w:rFonts w:ascii="Times New Roman" w:eastAsia="Times New Roman" w:hAnsi="Times New Roman" w:cs="Times New Roman"/>
          <w:u w:val="single"/>
        </w:rPr>
        <w:t xml:space="preserve"> the constancy of </w:t>
      </w:r>
      <w:r w:rsidRPr="003158F2">
        <w:rPr>
          <w:rFonts w:ascii="Times New Roman" w:eastAsia="Times New Roman" w:hAnsi="Times New Roman" w:cs="Times New Roman"/>
          <w:highlight w:val="cyan"/>
          <w:u w:val="single"/>
        </w:rPr>
        <w:t>rational decision-making</w:t>
      </w:r>
      <w:r w:rsidRPr="003158F2">
        <w:rPr>
          <w:rFonts w:ascii="Times New Roman" w:eastAsia="Times New Roman" w:hAnsi="Times New Roman" w:cs="Times New Roman"/>
          <w:u w:val="single"/>
        </w:rPr>
        <w:t xml:space="preserve"> and the reliable de-escalation of such crises through a sober recognition by all parties of their respective stakes and vulnerabilities.</w:t>
      </w:r>
      <w:r w:rsidRPr="003158F2">
        <w:rPr>
          <w:rFonts w:ascii="Times New Roman" w:eastAsia="Times New Roman" w:hAnsi="Times New Roman" w:cs="Times New Roman"/>
          <w:sz w:val="16"/>
        </w:rPr>
        <w:t xml:space="preserve"> It is on that basis that he </w:t>
      </w:r>
      <w:r w:rsidRPr="003158F2">
        <w:rPr>
          <w:rFonts w:ascii="Times New Roman" w:eastAsia="Times New Roman" w:hAnsi="Times New Roman" w:cs="Times New Roman"/>
          <w:highlight w:val="cyan"/>
          <w:u w:val="single"/>
        </w:rPr>
        <w:t>can advocate</w:t>
      </w:r>
      <w:r w:rsidRPr="003158F2">
        <w:rPr>
          <w:rFonts w:ascii="Times New Roman" w:eastAsia="Times New Roman" w:hAnsi="Times New Roman" w:cs="Times New Roman"/>
          <w:u w:val="single"/>
        </w:rPr>
        <w:t xml:space="preserve"> a policy of </w:t>
      </w:r>
      <w:r w:rsidRPr="003158F2">
        <w:rPr>
          <w:rFonts w:ascii="Times New Roman" w:eastAsia="Times New Roman" w:hAnsi="Times New Roman" w:cs="Times New Roman"/>
          <w:highlight w:val="cyan"/>
          <w:u w:val="single"/>
        </w:rPr>
        <w:t>nuclear superiority</w:t>
      </w:r>
      <w:r w:rsidRPr="003158F2">
        <w:rPr>
          <w:rFonts w:ascii="Times New Roman" w:eastAsia="Times New Roman" w:hAnsi="Times New Roman" w:cs="Times New Roman"/>
          <w:u w:val="single"/>
        </w:rPr>
        <w:t xml:space="preserve"> for the ‘coercive advantage’ it provides, thereby implicitly </w:t>
      </w:r>
      <w:r w:rsidRPr="003158F2">
        <w:rPr>
          <w:rFonts w:ascii="Times New Roman" w:eastAsia="Times New Roman" w:hAnsi="Times New Roman" w:cs="Times New Roman"/>
          <w:highlight w:val="cyan"/>
          <w:u w:val="single"/>
        </w:rPr>
        <w:t>making the case for</w:t>
      </w:r>
      <w:r w:rsidRPr="003158F2">
        <w:rPr>
          <w:rFonts w:ascii="Times New Roman" w:eastAsia="Times New Roman" w:hAnsi="Times New Roman" w:cs="Times New Roman"/>
          <w:u w:val="single"/>
        </w:rPr>
        <w:t xml:space="preserve"> wielding such advantage in future games of </w:t>
      </w:r>
      <w:r w:rsidRPr="003158F2">
        <w:rPr>
          <w:rFonts w:ascii="Times New Roman" w:eastAsia="Times New Roman" w:hAnsi="Times New Roman" w:cs="Times New Roman"/>
          <w:highlight w:val="cyan"/>
          <w:u w:val="single"/>
        </w:rPr>
        <w:t>nuclear chicken</w:t>
      </w:r>
      <w:r w:rsidRPr="003158F2">
        <w:rPr>
          <w:rFonts w:ascii="Times New Roman" w:eastAsia="Times New Roman" w:hAnsi="Times New Roman" w:cs="Times New Roman"/>
          <w:sz w:val="16"/>
        </w:rPr>
        <w:t xml:space="preserve"> made </w:t>
      </w:r>
      <w:proofErr w:type="gramStart"/>
      <w:r w:rsidRPr="003158F2">
        <w:rPr>
          <w:rFonts w:ascii="Times New Roman" w:eastAsia="Times New Roman" w:hAnsi="Times New Roman" w:cs="Times New Roman"/>
          <w:sz w:val="16"/>
        </w:rPr>
        <w:t>all the more</w:t>
      </w:r>
      <w:proofErr w:type="gramEnd"/>
      <w:r w:rsidRPr="003158F2">
        <w:rPr>
          <w:rFonts w:ascii="Times New Roman" w:eastAsia="Times New Roman" w:hAnsi="Times New Roman" w:cs="Times New Roman"/>
          <w:sz w:val="16"/>
        </w:rPr>
        <w:t xml:space="preserve"> alluring for the seeming certainty of outcome promised. Indeed, we encounter throughout the book a markedly one-sided assessment of nuclear risk in which the compelling logic of deterrence trumps every time alarmist fears about the costs and perils of a hawkish nuclear posture. Yet when it really comes down to it, </w:t>
      </w:r>
      <w:proofErr w:type="spellStart"/>
      <w:r w:rsidRPr="003158F2">
        <w:rPr>
          <w:rFonts w:ascii="Times New Roman" w:eastAsia="Times New Roman" w:hAnsi="Times New Roman" w:cs="Times New Roman"/>
          <w:sz w:val="16"/>
        </w:rPr>
        <w:t>Kroenig’s</w:t>
      </w:r>
      <w:proofErr w:type="spellEnd"/>
      <w:r w:rsidRPr="003158F2">
        <w:rPr>
          <w:rFonts w:ascii="Times New Roman" w:eastAsia="Times New Roman" w:hAnsi="Times New Roman" w:cs="Times New Roman"/>
          <w:sz w:val="16"/>
        </w:rPr>
        <w:t xml:space="preserve"> ultimate objection to the suggested downside risks of ‘upsetting strategic stability, provoking unwinnable arms races, fueling nuclear proliferation, and draining the defense budget’ is the very fact of the United States’ pursuit of nuclear advantage (2018: 190). Quite simply, if such a policy was not rationally beneficial, why would a rational state have persisted with it? It is at this point that we glimpse the tautology at the heart of </w:t>
      </w:r>
      <w:proofErr w:type="spellStart"/>
      <w:r w:rsidRPr="003158F2">
        <w:rPr>
          <w:rFonts w:ascii="Times New Roman" w:eastAsia="Times New Roman" w:hAnsi="Times New Roman" w:cs="Times New Roman"/>
          <w:sz w:val="16"/>
        </w:rPr>
        <w:t>Kroenig’s</w:t>
      </w:r>
      <w:proofErr w:type="spellEnd"/>
      <w:r w:rsidRPr="003158F2">
        <w:rPr>
          <w:rFonts w:ascii="Times New Roman" w:eastAsia="Times New Roman" w:hAnsi="Times New Roman" w:cs="Times New Roman"/>
          <w:sz w:val="16"/>
        </w:rPr>
        <w:t xml:space="preserve"> argumentation. </w:t>
      </w:r>
      <w:r w:rsidRPr="003158F2">
        <w:rPr>
          <w:rFonts w:ascii="Times New Roman" w:eastAsia="Times New Roman" w:hAnsi="Times New Roman" w:cs="Times New Roman"/>
          <w:u w:val="single"/>
        </w:rPr>
        <w:t>Nuclear superiority is rational because it is pursued by a rational state. And why is the United States rational? Because the United States pursues nuclear superiority.</w:t>
      </w:r>
      <w:r w:rsidRPr="003158F2">
        <w:rPr>
          <w:rFonts w:ascii="Times New Roman" w:eastAsia="Times New Roman" w:hAnsi="Times New Roman" w:cs="Times New Roman"/>
          <w:sz w:val="16"/>
        </w:rPr>
        <w:t xml:space="preserve"> The pathology of power There is of course another explanation. In his book The Nerves of Government, Karl Deutsch (1963) identifies what he calls </w:t>
      </w:r>
      <w:r w:rsidRPr="003158F2">
        <w:rPr>
          <w:rFonts w:ascii="Times New Roman" w:eastAsia="Times New Roman" w:hAnsi="Times New Roman" w:cs="Times New Roman"/>
          <w:u w:val="single"/>
        </w:rPr>
        <w:t>the pathology of power</w:t>
      </w:r>
      <w:r w:rsidRPr="003158F2">
        <w:rPr>
          <w:rFonts w:ascii="Times New Roman" w:eastAsia="Times New Roman" w:hAnsi="Times New Roman" w:cs="Times New Roman"/>
          <w:sz w:val="16"/>
        </w:rPr>
        <w:t xml:space="preserve">. According to Deutsch, </w:t>
      </w:r>
      <w:r w:rsidRPr="003158F2">
        <w:rPr>
          <w:rFonts w:ascii="Times New Roman" w:eastAsia="Times New Roman" w:hAnsi="Times New Roman" w:cs="Times New Roman"/>
          <w:u w:val="single"/>
        </w:rPr>
        <w:t xml:space="preserve">the amassing of </w:t>
      </w:r>
      <w:r w:rsidRPr="003158F2">
        <w:rPr>
          <w:rFonts w:ascii="Times New Roman" w:eastAsia="Times New Roman" w:hAnsi="Times New Roman" w:cs="Times New Roman"/>
          <w:highlight w:val="cyan"/>
          <w:u w:val="single"/>
        </w:rPr>
        <w:t>material power allows states to absorb mistakes</w:t>
      </w:r>
      <w:r w:rsidRPr="003158F2">
        <w:rPr>
          <w:rFonts w:ascii="Times New Roman" w:eastAsia="Times New Roman" w:hAnsi="Times New Roman" w:cs="Times New Roman"/>
          <w:u w:val="single"/>
        </w:rPr>
        <w:t xml:space="preserve"> rather than learn from them. The more powerful a state becomes, the less likely it is to be compelled to learn from its errors.</w:t>
      </w:r>
      <w:r w:rsidRPr="003158F2">
        <w:rPr>
          <w:rFonts w:ascii="Times New Roman" w:eastAsia="Times New Roman" w:hAnsi="Times New Roman" w:cs="Times New Roman"/>
          <w:sz w:val="16"/>
        </w:rPr>
        <w:t xml:space="preserve"> When asymmetries in power become extreme (</w:t>
      </w:r>
      <w:proofErr w:type="gramStart"/>
      <w:r w:rsidRPr="003158F2">
        <w:rPr>
          <w:rFonts w:ascii="Times New Roman" w:eastAsia="Times New Roman" w:hAnsi="Times New Roman" w:cs="Times New Roman"/>
          <w:sz w:val="16"/>
        </w:rPr>
        <w:t>e.g.</w:t>
      </w:r>
      <w:proofErr w:type="gramEnd"/>
      <w:r w:rsidRPr="003158F2">
        <w:rPr>
          <w:rFonts w:ascii="Times New Roman" w:eastAsia="Times New Roman" w:hAnsi="Times New Roman" w:cs="Times New Roman"/>
          <w:sz w:val="16"/>
        </w:rPr>
        <w:t xml:space="preserve"> the post-Cold War unipolar moment), </w:t>
      </w:r>
      <w:r w:rsidRPr="003158F2">
        <w:rPr>
          <w:rFonts w:ascii="Times New Roman" w:eastAsia="Times New Roman" w:hAnsi="Times New Roman" w:cs="Times New Roman"/>
          <w:u w:val="single"/>
        </w:rPr>
        <w:t>states risk becoming increasingly disconnected from their environmental awareness – their capacity to learn – and making decisions based solely on the recursively solipsistic thinking that takes place in the windowless silos of scenario planners</w:t>
      </w:r>
      <w:r w:rsidRPr="003158F2">
        <w:rPr>
          <w:rFonts w:ascii="Times New Roman" w:eastAsia="Times New Roman" w:hAnsi="Times New Roman" w:cs="Times New Roman"/>
          <w:sz w:val="16"/>
        </w:rPr>
        <w:t xml:space="preserve"> that more and more resemble the perverse nuclear clergy of Beneath the Planet of the Apes. Could any theory more adequately account for the lethal foreign policy blunders of the United States in the last 60 years? In the case of nuclear strategy, the imbalance is even starker. </w:t>
      </w:r>
      <w:r w:rsidRPr="003158F2">
        <w:rPr>
          <w:rFonts w:ascii="Times New Roman" w:eastAsia="Times New Roman" w:hAnsi="Times New Roman" w:cs="Times New Roman"/>
          <w:highlight w:val="cyan"/>
          <w:u w:val="single"/>
        </w:rPr>
        <w:t>Despite hundreds of nuclear accidents</w:t>
      </w:r>
      <w:r w:rsidRPr="003158F2">
        <w:rPr>
          <w:rFonts w:ascii="Times New Roman" w:eastAsia="Times New Roman" w:hAnsi="Times New Roman" w:cs="Times New Roman"/>
          <w:sz w:val="16"/>
        </w:rPr>
        <w:t xml:space="preserve"> (Schlosser, 2014), </w:t>
      </w:r>
      <w:r w:rsidRPr="003158F2">
        <w:rPr>
          <w:rFonts w:ascii="Times New Roman" w:eastAsia="Times New Roman" w:hAnsi="Times New Roman" w:cs="Times New Roman"/>
          <w:u w:val="single"/>
        </w:rPr>
        <w:t xml:space="preserve">a few severe near-miss geopolitical crises, and the squandering of the post-Cold War moment, </w:t>
      </w:r>
      <w:r w:rsidRPr="003158F2">
        <w:rPr>
          <w:rFonts w:ascii="Times New Roman" w:eastAsia="Times New Roman" w:hAnsi="Times New Roman" w:cs="Times New Roman"/>
          <w:highlight w:val="cyan"/>
          <w:u w:val="single"/>
        </w:rPr>
        <w:t>the United States</w:t>
      </w:r>
      <w:r w:rsidRPr="003158F2">
        <w:rPr>
          <w:rFonts w:ascii="Times New Roman" w:eastAsia="Times New Roman" w:hAnsi="Times New Roman" w:cs="Times New Roman"/>
          <w:u w:val="single"/>
        </w:rPr>
        <w:t xml:space="preserve"> to date </w:t>
      </w:r>
      <w:r w:rsidRPr="003158F2">
        <w:rPr>
          <w:rFonts w:ascii="Times New Roman" w:eastAsia="Times New Roman" w:hAnsi="Times New Roman" w:cs="Times New Roman"/>
          <w:highlight w:val="cyan"/>
          <w:u w:val="single"/>
        </w:rPr>
        <w:t>has not incurred any</w:t>
      </w:r>
      <w:r w:rsidRPr="003158F2">
        <w:rPr>
          <w:rFonts w:ascii="Times New Roman" w:eastAsia="Times New Roman" w:hAnsi="Times New Roman" w:cs="Times New Roman"/>
          <w:u w:val="single"/>
        </w:rPr>
        <w:t xml:space="preserve"> significant </w:t>
      </w:r>
      <w:r w:rsidRPr="003158F2">
        <w:rPr>
          <w:rFonts w:ascii="Times New Roman" w:eastAsia="Times New Roman" w:hAnsi="Times New Roman" w:cs="Times New Roman"/>
          <w:highlight w:val="cyan"/>
          <w:u w:val="single"/>
        </w:rPr>
        <w:t>costs</w:t>
      </w:r>
      <w:r w:rsidRPr="003158F2">
        <w:rPr>
          <w:rFonts w:ascii="Times New Roman" w:eastAsia="Times New Roman" w:hAnsi="Times New Roman" w:cs="Times New Roman"/>
          <w:u w:val="single"/>
        </w:rPr>
        <w:t xml:space="preserve"> for its mistakes and oversights.</w:t>
      </w:r>
      <w:r w:rsidRPr="003158F2">
        <w:rPr>
          <w:rFonts w:ascii="Times New Roman" w:eastAsia="Times New Roman" w:hAnsi="Times New Roman" w:cs="Times New Roman"/>
          <w:sz w:val="16"/>
        </w:rPr>
        <w:t xml:space="preserve"> However, </w:t>
      </w:r>
      <w:r w:rsidRPr="003158F2">
        <w:rPr>
          <w:rFonts w:ascii="Times New Roman" w:eastAsia="Times New Roman" w:hAnsi="Times New Roman" w:cs="Times New Roman"/>
          <w:u w:val="single"/>
        </w:rPr>
        <w:t>in the high stakes game of nuclear risk, an N of 1 can change the data set radically. Unlike conventional wars, a nuclear war, even one, would reverse every single statistical inference</w:t>
      </w:r>
      <w:r w:rsidRPr="003158F2">
        <w:rPr>
          <w:rFonts w:ascii="Times New Roman" w:eastAsia="Times New Roman" w:hAnsi="Times New Roman" w:cs="Times New Roman"/>
          <w:sz w:val="16"/>
        </w:rPr>
        <w:t xml:space="preserve">. And then would we learn? Or would the survivors be too busy envying the dead to care? </w:t>
      </w:r>
      <w:r w:rsidRPr="003158F2">
        <w:rPr>
          <w:rFonts w:ascii="Times New Roman" w:eastAsia="Times New Roman" w:hAnsi="Times New Roman" w:cs="Times New Roman"/>
          <w:u w:val="single"/>
        </w:rPr>
        <w:t xml:space="preserve">The tragedy of </w:t>
      </w:r>
      <w:r w:rsidRPr="003158F2">
        <w:rPr>
          <w:rFonts w:ascii="Times New Roman" w:eastAsia="Times New Roman" w:hAnsi="Times New Roman" w:cs="Times New Roman"/>
          <w:highlight w:val="cyan"/>
          <w:u w:val="single"/>
        </w:rPr>
        <w:t>misplaced confidence</w:t>
      </w:r>
      <w:r w:rsidRPr="003158F2">
        <w:rPr>
          <w:rFonts w:ascii="Times New Roman" w:eastAsia="Times New Roman" w:hAnsi="Times New Roman" w:cs="Times New Roman"/>
          <w:u w:val="single"/>
        </w:rPr>
        <w:t xml:space="preserve">, strategic miscalculation and epistemological hubris </w:t>
      </w:r>
      <w:r w:rsidRPr="003158F2">
        <w:rPr>
          <w:rFonts w:ascii="Times New Roman" w:eastAsia="Times New Roman" w:hAnsi="Times New Roman" w:cs="Times New Roman"/>
          <w:highlight w:val="cyan"/>
          <w:u w:val="single"/>
        </w:rPr>
        <w:t>premised on absence of evidence</w:t>
      </w:r>
      <w:r w:rsidRPr="003158F2">
        <w:rPr>
          <w:rFonts w:ascii="Times New Roman" w:eastAsia="Times New Roman" w:hAnsi="Times New Roman" w:cs="Times New Roman"/>
          <w:u w:val="single"/>
        </w:rPr>
        <w:t xml:space="preserve"> rather than evidence of absence is that the learning curve facing us is not merely steep but potentially fatal.</w:t>
      </w:r>
      <w:r w:rsidRPr="003158F2">
        <w:rPr>
          <w:rFonts w:ascii="Times New Roman" w:eastAsia="Times New Roman" w:hAnsi="Times New Roman" w:cs="Times New Roman"/>
          <w:sz w:val="16"/>
        </w:rPr>
        <w:t xml:space="preserve"> While the short-term benefits of nuclear superiority to the United States can certainly be substantiated with empirical evidence, which </w:t>
      </w:r>
      <w:proofErr w:type="spellStart"/>
      <w:r w:rsidRPr="003158F2">
        <w:rPr>
          <w:rFonts w:ascii="Times New Roman" w:eastAsia="Times New Roman" w:hAnsi="Times New Roman" w:cs="Times New Roman"/>
          <w:sz w:val="16"/>
        </w:rPr>
        <w:t>Kroenig</w:t>
      </w:r>
      <w:proofErr w:type="spellEnd"/>
      <w:r w:rsidRPr="003158F2">
        <w:rPr>
          <w:rFonts w:ascii="Times New Roman" w:eastAsia="Times New Roman" w:hAnsi="Times New Roman" w:cs="Times New Roman"/>
          <w:sz w:val="16"/>
        </w:rPr>
        <w:t xml:space="preserve"> does aptly, a different perspective </w:t>
      </w:r>
      <w:proofErr w:type="gramStart"/>
      <w:r w:rsidRPr="003158F2">
        <w:rPr>
          <w:rFonts w:ascii="Times New Roman" w:eastAsia="Times New Roman" w:hAnsi="Times New Roman" w:cs="Times New Roman"/>
          <w:sz w:val="16"/>
        </w:rPr>
        <w:t>opens up</w:t>
      </w:r>
      <w:proofErr w:type="gramEnd"/>
      <w:r w:rsidRPr="003158F2">
        <w:rPr>
          <w:rFonts w:ascii="Times New Roman" w:eastAsia="Times New Roman" w:hAnsi="Times New Roman" w:cs="Times New Roman"/>
          <w:sz w:val="16"/>
        </w:rPr>
        <w:t xml:space="preserve"> when one extends the temporal horizon of possibility. </w:t>
      </w:r>
      <w:r w:rsidRPr="003158F2">
        <w:rPr>
          <w:rFonts w:ascii="Times New Roman" w:eastAsia="Times New Roman" w:hAnsi="Times New Roman" w:cs="Times New Roman"/>
          <w:u w:val="single"/>
        </w:rPr>
        <w:t xml:space="preserve">Let us allow that </w:t>
      </w:r>
      <w:proofErr w:type="spellStart"/>
      <w:r w:rsidRPr="003158F2">
        <w:rPr>
          <w:rFonts w:ascii="Times New Roman" w:eastAsia="Times New Roman" w:hAnsi="Times New Roman" w:cs="Times New Roman"/>
          <w:u w:val="single"/>
        </w:rPr>
        <w:t>Kroenig</w:t>
      </w:r>
      <w:proofErr w:type="spellEnd"/>
      <w:r w:rsidRPr="003158F2">
        <w:rPr>
          <w:rFonts w:ascii="Times New Roman" w:eastAsia="Times New Roman" w:hAnsi="Times New Roman" w:cs="Times New Roman"/>
          <w:u w:val="single"/>
        </w:rPr>
        <w:t xml:space="preserve"> is right about the gains his strategic recommendation can make in the next 5 years. Maybe good fortune grants these gains again for another decade. How about the next 50 years? Or 100? Projecting policy recommendations into the speculative realm of the next century may seem absurd until you consider how </w:t>
      </w:r>
      <w:proofErr w:type="spellStart"/>
      <w:r w:rsidRPr="003158F2">
        <w:rPr>
          <w:rFonts w:ascii="Times New Roman" w:eastAsia="Times New Roman" w:hAnsi="Times New Roman" w:cs="Times New Roman"/>
          <w:u w:val="single"/>
        </w:rPr>
        <w:t>Kroenig’s</w:t>
      </w:r>
      <w:proofErr w:type="spellEnd"/>
      <w:r w:rsidRPr="003158F2">
        <w:rPr>
          <w:rFonts w:ascii="Times New Roman" w:eastAsia="Times New Roman" w:hAnsi="Times New Roman" w:cs="Times New Roman"/>
          <w:u w:val="single"/>
        </w:rPr>
        <w:t xml:space="preserve"> argument </w:t>
      </w:r>
      <w:r w:rsidRPr="003158F2">
        <w:rPr>
          <w:rFonts w:ascii="Times New Roman" w:eastAsia="Times New Roman" w:hAnsi="Times New Roman" w:cs="Times New Roman"/>
          <w:highlight w:val="cyan"/>
          <w:u w:val="single"/>
        </w:rPr>
        <w:t>forecloses any possibility</w:t>
      </w:r>
      <w:r w:rsidRPr="003158F2">
        <w:rPr>
          <w:rFonts w:ascii="Times New Roman" w:eastAsia="Times New Roman" w:hAnsi="Times New Roman" w:cs="Times New Roman"/>
          <w:u w:val="single"/>
        </w:rPr>
        <w:t xml:space="preserve">, much less desirability, </w:t>
      </w:r>
      <w:r w:rsidRPr="003158F2">
        <w:rPr>
          <w:rFonts w:ascii="Times New Roman" w:eastAsia="Times New Roman" w:hAnsi="Times New Roman" w:cs="Times New Roman"/>
          <w:highlight w:val="cyan"/>
          <w:u w:val="single"/>
        </w:rPr>
        <w:t>of nuclear reductions</w:t>
      </w:r>
      <w:r w:rsidRPr="003158F2">
        <w:rPr>
          <w:rFonts w:ascii="Times New Roman" w:eastAsia="Times New Roman" w:hAnsi="Times New Roman" w:cs="Times New Roman"/>
          <w:u w:val="single"/>
        </w:rPr>
        <w:t xml:space="preserve"> or relinquishment of first use, let alone wholesale disarmament</w:t>
      </w:r>
      <w:r w:rsidRPr="003158F2">
        <w:rPr>
          <w:rFonts w:ascii="Times New Roman" w:eastAsia="Times New Roman" w:hAnsi="Times New Roman" w:cs="Times New Roman"/>
          <w:sz w:val="16"/>
        </w:rPr>
        <w:t xml:space="preserve">. Seventy-five years on from the first uses of atomic weaponry in war, we must surely count ourselves immensely fortunate to not have experienced a subsequent, and almost certainly more calamitous, recurrence to date. </w:t>
      </w:r>
      <w:r w:rsidRPr="003158F2">
        <w:rPr>
          <w:rFonts w:ascii="Times New Roman" w:eastAsia="Times New Roman" w:hAnsi="Times New Roman" w:cs="Times New Roman"/>
          <w:highlight w:val="cyan"/>
          <w:u w:val="single"/>
        </w:rPr>
        <w:t>Appeals to the self-preservation of states and</w:t>
      </w:r>
      <w:r w:rsidRPr="003158F2">
        <w:rPr>
          <w:rFonts w:ascii="Times New Roman" w:eastAsia="Times New Roman" w:hAnsi="Times New Roman" w:cs="Times New Roman"/>
          <w:u w:val="single"/>
        </w:rPr>
        <w:t xml:space="preserve"> the adoption of </w:t>
      </w:r>
      <w:r w:rsidRPr="003158F2">
        <w:rPr>
          <w:rFonts w:ascii="Times New Roman" w:eastAsia="Times New Roman" w:hAnsi="Times New Roman" w:cs="Times New Roman"/>
          <w:highlight w:val="cyan"/>
          <w:u w:val="single"/>
        </w:rPr>
        <w:t>deterrent strategies</w:t>
      </w:r>
      <w:r w:rsidRPr="003158F2">
        <w:rPr>
          <w:rFonts w:ascii="Times New Roman" w:eastAsia="Times New Roman" w:hAnsi="Times New Roman" w:cs="Times New Roman"/>
          <w:u w:val="single"/>
        </w:rPr>
        <w:t xml:space="preserve"> have no doubt </w:t>
      </w:r>
      <w:r w:rsidRPr="003158F2">
        <w:rPr>
          <w:rFonts w:ascii="Times New Roman" w:eastAsia="Times New Roman" w:hAnsi="Times New Roman" w:cs="Times New Roman"/>
          <w:highlight w:val="cyan"/>
          <w:u w:val="single"/>
        </w:rPr>
        <w:t>played their part</w:t>
      </w:r>
      <w:r w:rsidRPr="003158F2">
        <w:rPr>
          <w:rFonts w:ascii="Times New Roman" w:eastAsia="Times New Roman" w:hAnsi="Times New Roman" w:cs="Times New Roman"/>
          <w:u w:val="single"/>
        </w:rPr>
        <w:t xml:space="preserve"> in this but without thereby lifting the terrible Sword of Damocles suspended above all our heads</w:t>
      </w:r>
      <w:r w:rsidRPr="003158F2">
        <w:rPr>
          <w:rFonts w:ascii="Times New Roman" w:eastAsia="Times New Roman" w:hAnsi="Times New Roman" w:cs="Times New Roman"/>
          <w:sz w:val="16"/>
        </w:rPr>
        <w:t xml:space="preserve">. To find The Logic of American Nuclear Strategy compelling as a salutary guide for policy, rather than as an academic pitch to contemporary politicians and generals already committed to nuclear superiority, requires a faith in nuclear providentialism and commitment to making of our grim predicament a virtue we simply do not share. For </w:t>
      </w:r>
      <w:r w:rsidRPr="003158F2">
        <w:rPr>
          <w:rFonts w:ascii="Times New Roman" w:eastAsia="Times New Roman" w:hAnsi="Times New Roman" w:cs="Times New Roman"/>
          <w:u w:val="single"/>
        </w:rPr>
        <w:t xml:space="preserve">the language of inductive reason and dispassionate consideration of data is betrayed by an evangelical zeal for a world of cheap hegemony – supremacy without the inconvenience and blood sacrifice of having to fight for it. </w:t>
      </w:r>
      <w:r w:rsidRPr="003158F2">
        <w:rPr>
          <w:rFonts w:ascii="Times New Roman" w:eastAsia="Times New Roman" w:hAnsi="Times New Roman" w:cs="Times New Roman"/>
          <w:highlight w:val="cyan"/>
          <w:u w:val="single"/>
        </w:rPr>
        <w:t>Nuclear superiority is</w:t>
      </w:r>
      <w:r w:rsidRPr="003158F2">
        <w:rPr>
          <w:rFonts w:ascii="Times New Roman" w:eastAsia="Times New Roman" w:hAnsi="Times New Roman" w:cs="Times New Roman"/>
          <w:u w:val="single"/>
        </w:rPr>
        <w:t xml:space="preserve"> the pallid dream of domination on the back of hypothetical annihilation, </w:t>
      </w:r>
      <w:r w:rsidRPr="003158F2">
        <w:rPr>
          <w:rFonts w:ascii="Times New Roman" w:eastAsia="Times New Roman" w:hAnsi="Times New Roman" w:cs="Times New Roman"/>
          <w:highlight w:val="cyan"/>
          <w:u w:val="single"/>
        </w:rPr>
        <w:t>a bluff leveraged on planetary life</w:t>
      </w:r>
      <w:r w:rsidRPr="003158F2">
        <w:rPr>
          <w:rFonts w:ascii="Times New Roman" w:eastAsia="Times New Roman" w:hAnsi="Times New Roman" w:cs="Times New Roman"/>
          <w:u w:val="single"/>
        </w:rPr>
        <w:t xml:space="preserve"> as </w:t>
      </w:r>
      <w:r w:rsidRPr="003158F2">
        <w:rPr>
          <w:rFonts w:ascii="Times New Roman" w:eastAsia="Times New Roman" w:hAnsi="Times New Roman" w:cs="Times New Roman"/>
          <w:u w:val="single"/>
        </w:rPr>
        <w:lastRenderedPageBreak/>
        <w:t xml:space="preserve">we know it. One can only imagine </w:t>
      </w:r>
      <w:r w:rsidRPr="003158F2">
        <w:rPr>
          <w:rFonts w:ascii="Times New Roman" w:eastAsia="Times New Roman" w:hAnsi="Times New Roman" w:cs="Times New Roman"/>
          <w:highlight w:val="cyan"/>
          <w:u w:val="single"/>
        </w:rPr>
        <w:t>such a gamble can be taken when the possibility of losing it is not</w:t>
      </w:r>
      <w:r w:rsidRPr="003158F2">
        <w:rPr>
          <w:rFonts w:ascii="Times New Roman" w:eastAsia="Times New Roman" w:hAnsi="Times New Roman" w:cs="Times New Roman"/>
          <w:u w:val="single"/>
        </w:rPr>
        <w:t xml:space="preserve"> ever seriously </w:t>
      </w:r>
      <w:r w:rsidRPr="003158F2">
        <w:rPr>
          <w:rFonts w:ascii="Times New Roman" w:eastAsia="Times New Roman" w:hAnsi="Times New Roman" w:cs="Times New Roman"/>
          <w:highlight w:val="cyan"/>
          <w:u w:val="single"/>
        </w:rPr>
        <w:t>considered</w:t>
      </w:r>
      <w:r w:rsidRPr="003158F2">
        <w:rPr>
          <w:rFonts w:ascii="Times New Roman" w:eastAsia="Times New Roman" w:hAnsi="Times New Roman" w:cs="Times New Roman"/>
          <w:u w:val="single"/>
        </w:rPr>
        <w:t>, a wager resting on the obdurate conviction that ours will forever be the best of all possible nuclear worlds.</w:t>
      </w:r>
    </w:p>
    <w:p w14:paraId="111E6FC8" w14:textId="77777777" w:rsidR="00CF4609" w:rsidRPr="003158F2" w:rsidRDefault="00CF4609" w:rsidP="00CF4609"/>
    <w:p w14:paraId="0932C7BA" w14:textId="77777777" w:rsidR="00CF4609" w:rsidRDefault="00CF4609" w:rsidP="00AF2F1E"/>
    <w:p w14:paraId="0BF5124B" w14:textId="711D3979" w:rsidR="00A0522D" w:rsidRDefault="00A0522D" w:rsidP="00A0522D">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53CB84C3" w14:textId="77777777" w:rsidR="00A0522D" w:rsidRDefault="00A0522D" w:rsidP="00A0522D">
      <w:pPr>
        <w:rPr>
          <w:rStyle w:val="Style13ptBold"/>
        </w:rPr>
      </w:pPr>
      <w:r>
        <w:rPr>
          <w:rStyle w:val="Style13ptBold"/>
        </w:rPr>
        <w:t>Grove ‘19</w:t>
      </w:r>
    </w:p>
    <w:p w14:paraId="41B10B8D" w14:textId="77777777" w:rsidR="00A0522D" w:rsidRDefault="00A0522D" w:rsidP="00A0522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014EA7A" w14:textId="77777777" w:rsidR="00A0522D" w:rsidRPr="00C42CA0" w:rsidRDefault="00A0522D" w:rsidP="00A0522D">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7D742461" w14:textId="77777777" w:rsidR="00A0522D" w:rsidRPr="00C42CA0" w:rsidRDefault="00A0522D" w:rsidP="00A0522D">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6BA4AA2D" w14:textId="77777777" w:rsidR="00A0522D" w:rsidRPr="00C42CA0" w:rsidRDefault="00A0522D" w:rsidP="00A0522D">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272173D0" w14:textId="77777777" w:rsidR="00A0522D" w:rsidRPr="00C42CA0" w:rsidRDefault="00A0522D" w:rsidP="00A0522D">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4964C8F4" w14:textId="77777777" w:rsidR="00A0522D" w:rsidRPr="00C42CA0" w:rsidRDefault="00A0522D" w:rsidP="00A0522D">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A7E230A" w14:textId="77777777" w:rsidR="00A0522D" w:rsidRPr="00C42CA0" w:rsidRDefault="00A0522D" w:rsidP="00A0522D">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14130DC7" w14:textId="77777777" w:rsidR="00A0522D" w:rsidRPr="006D3E6E" w:rsidRDefault="00A0522D" w:rsidP="00A0522D">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3A044849" w14:textId="77777777" w:rsidR="00A0522D" w:rsidRPr="00C42CA0" w:rsidRDefault="00A0522D" w:rsidP="00A0522D">
      <w:pPr>
        <w:rPr>
          <w:sz w:val="8"/>
          <w:szCs w:val="8"/>
        </w:rPr>
      </w:pPr>
      <w:r w:rsidRPr="00C42CA0">
        <w:rPr>
          <w:sz w:val="8"/>
          <w:szCs w:val="8"/>
        </w:rPr>
        <w:lastRenderedPageBreak/>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5155ECD0" w14:textId="77777777" w:rsidR="00A0522D" w:rsidRPr="00C42CA0" w:rsidRDefault="00A0522D" w:rsidP="00A0522D">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686ACEA9" w14:textId="77777777" w:rsidR="00A0522D" w:rsidRPr="00C42CA0" w:rsidRDefault="00A0522D" w:rsidP="00A0522D">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64872732" w14:textId="77777777" w:rsidR="00A0522D" w:rsidRPr="00C42CA0" w:rsidRDefault="00A0522D" w:rsidP="00A0522D">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2FF7A865" w14:textId="77777777" w:rsidR="00A0522D" w:rsidRPr="00C42CA0" w:rsidRDefault="00A0522D" w:rsidP="00A0522D">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4B03EE80" w14:textId="77777777" w:rsidR="00A0522D" w:rsidRPr="00C42CA0" w:rsidRDefault="00A0522D" w:rsidP="00A0522D">
      <w:pPr>
        <w:rPr>
          <w:sz w:val="8"/>
          <w:szCs w:val="8"/>
        </w:rPr>
      </w:pPr>
      <w:r w:rsidRPr="00C42CA0">
        <w:rPr>
          <w:sz w:val="8"/>
          <w:szCs w:val="8"/>
        </w:rPr>
        <w:t>Halberstam says of this queer moment:</w:t>
      </w:r>
    </w:p>
    <w:p w14:paraId="70E18D19" w14:textId="77777777" w:rsidR="00A0522D" w:rsidRPr="00C42CA0" w:rsidRDefault="00A0522D" w:rsidP="00A0522D">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7EEE7CE" w14:textId="77777777" w:rsidR="00A0522D" w:rsidRDefault="00A0522D" w:rsidP="00A0522D">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433F76B8" w14:textId="77777777" w:rsidR="00A0522D" w:rsidRPr="00C42CA0" w:rsidRDefault="00A0522D" w:rsidP="00A0522D"/>
    <w:p w14:paraId="74BA431D" w14:textId="77777777" w:rsidR="00A0522D" w:rsidRPr="00C42CA0" w:rsidRDefault="00A0522D" w:rsidP="00A0522D">
      <w:pPr>
        <w:pStyle w:val="Heading4"/>
        <w:rPr>
          <w:u w:val="single"/>
        </w:rPr>
      </w:pPr>
      <w:r>
        <w:t xml:space="preserve">The Role of the Judge is to adopt </w:t>
      </w:r>
      <w:r>
        <w:rPr>
          <w:u w:val="single"/>
        </w:rPr>
        <w:t>martial empiricism</w:t>
      </w:r>
      <w:r w:rsidRPr="00C42CA0">
        <w:t>.</w:t>
      </w:r>
    </w:p>
    <w:p w14:paraId="28AD9A4F" w14:textId="77777777" w:rsidR="00A0522D" w:rsidRPr="00C45546" w:rsidRDefault="00A0522D" w:rsidP="00A0522D">
      <w:pPr>
        <w:rPr>
          <w:rStyle w:val="Style13ptBold"/>
        </w:rPr>
      </w:pPr>
      <w:r>
        <w:rPr>
          <w:rStyle w:val="Style13ptBold"/>
        </w:rPr>
        <w:t>Bousquet et al ‘20</w:t>
      </w:r>
    </w:p>
    <w:p w14:paraId="27059C65" w14:textId="77777777" w:rsidR="00A0522D" w:rsidRDefault="00A0522D" w:rsidP="00A0522D">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1D4DA469" w14:textId="77777777" w:rsidR="00A0522D" w:rsidRPr="00821BCC" w:rsidRDefault="00A0522D" w:rsidP="00A0522D">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46A92231" w14:textId="77777777" w:rsidR="00A0522D" w:rsidRPr="00821BCC" w:rsidRDefault="00A0522D" w:rsidP="00A0522D">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619187AB" w14:textId="77777777" w:rsidR="00A0522D" w:rsidRPr="0035022E" w:rsidRDefault="00A0522D" w:rsidP="00A0522D">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270E8B1B" w14:textId="77777777" w:rsidR="00A0522D" w:rsidRPr="0035022E" w:rsidRDefault="00A0522D" w:rsidP="00A0522D">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w:t>
      </w:r>
      <w:r w:rsidRPr="0035022E">
        <w:rPr>
          <w:rStyle w:val="Emphasis"/>
        </w:rPr>
        <w:lastRenderedPageBreak/>
        <w:t xml:space="preserve">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73FB586E" w14:textId="77777777" w:rsidR="00A0522D" w:rsidRDefault="00A0522D" w:rsidP="00A0522D"/>
    <w:p w14:paraId="729ADF57" w14:textId="64BAD2E2" w:rsidR="00A0522D" w:rsidRDefault="00CF4609" w:rsidP="00CF4609">
      <w:pPr>
        <w:pStyle w:val="Heading2"/>
      </w:pPr>
      <w:r>
        <w:lastRenderedPageBreak/>
        <w:t>Case</w:t>
      </w:r>
    </w:p>
    <w:p w14:paraId="6E391127" w14:textId="0A54D6F5" w:rsidR="00CF4609" w:rsidRDefault="00CF4609" w:rsidP="00CF4609">
      <w:pPr>
        <w:pStyle w:val="Heading3"/>
      </w:pPr>
      <w:r>
        <w:lastRenderedPageBreak/>
        <w:t>1NC – Util</w:t>
      </w:r>
    </w:p>
    <w:p w14:paraId="48AB8DFB" w14:textId="77777777" w:rsidR="00CF4609" w:rsidRPr="00E00DA0" w:rsidRDefault="00CF4609" w:rsidP="00CF4609">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7872A6BA" w14:textId="77777777" w:rsidR="00CF4609" w:rsidRDefault="00CF4609" w:rsidP="00CF4609">
      <w:pPr>
        <w:rPr>
          <w:rStyle w:val="Style13ptBold"/>
        </w:rPr>
      </w:pPr>
      <w:r>
        <w:rPr>
          <w:rStyle w:val="Style13ptBold"/>
        </w:rPr>
        <w:t>Grove ‘19</w:t>
      </w:r>
    </w:p>
    <w:p w14:paraId="617337E3" w14:textId="77777777" w:rsidR="00CF4609" w:rsidRDefault="00CF4609" w:rsidP="00CF460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C33E54B" w14:textId="77777777" w:rsidR="00CF4609" w:rsidRPr="00E00DA0" w:rsidRDefault="00CF4609" w:rsidP="00CF4609">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0DF04252" w14:textId="77777777" w:rsidR="00CF4609" w:rsidRPr="00E00DA0" w:rsidRDefault="00CF4609" w:rsidP="00CF4609">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552CEF9F" w14:textId="77777777" w:rsidR="00CF4609" w:rsidRPr="00E00DA0" w:rsidRDefault="00CF4609" w:rsidP="00CF4609">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37F18A91" w14:textId="77777777" w:rsidR="00CF4609" w:rsidRDefault="00CF4609" w:rsidP="00CF4609">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4DF9B88D" w14:textId="77777777" w:rsidR="00CF4609" w:rsidRDefault="00CF4609" w:rsidP="00CF4609">
      <w:pPr>
        <w:pStyle w:val="Heading3"/>
      </w:pPr>
      <w:r>
        <w:lastRenderedPageBreak/>
        <w:t>1NC – Extinction First</w:t>
      </w:r>
    </w:p>
    <w:p w14:paraId="0029D072" w14:textId="77777777" w:rsidR="00CF4609" w:rsidRDefault="00CF4609" w:rsidP="00CF4609">
      <w:pPr>
        <w:pStyle w:val="Heading4"/>
      </w:pPr>
      <w:r>
        <w:t xml:space="preserve">Grove answers the extinction first block – their analysis of catastrophe as a </w:t>
      </w:r>
      <w:proofErr w:type="gramStart"/>
      <w:r>
        <w:t>one off</w:t>
      </w:r>
      <w:proofErr w:type="gramEnd"/>
      <w:r>
        <w:t xml:space="preserve"> event in the future is </w:t>
      </w:r>
      <w:r>
        <w:rPr>
          <w:u w:val="single"/>
        </w:rPr>
        <w:t>wrong</w:t>
      </w:r>
      <w:r>
        <w:t xml:space="preserve"> and abstracts away from the ongoing ecological </w:t>
      </w:r>
      <w:r>
        <w:rPr>
          <w:u w:val="single"/>
        </w:rPr>
        <w:t>extinctions</w:t>
      </w:r>
      <w:r>
        <w:t xml:space="preserve"> of the status quo – their crisis oriented politics </w:t>
      </w:r>
      <w:r>
        <w:rPr>
          <w:u w:val="single"/>
        </w:rPr>
        <w:t>are the link</w:t>
      </w:r>
    </w:p>
    <w:p w14:paraId="5F2E4302" w14:textId="77777777" w:rsidR="00CF4609" w:rsidRDefault="00CF4609" w:rsidP="00CF4609"/>
    <w:p w14:paraId="0CCD9A45" w14:textId="77777777" w:rsidR="00CF4609" w:rsidRDefault="00CF4609" w:rsidP="00CF4609">
      <w:pPr>
        <w:pStyle w:val="Heading4"/>
      </w:pPr>
      <w:r>
        <w:t xml:space="preserve">Even if extinction outweighs, it’s </w:t>
      </w:r>
      <w:r>
        <w:rPr>
          <w:u w:val="single"/>
        </w:rPr>
        <w:t>inevitable</w:t>
      </w:r>
      <w:r>
        <w:t xml:space="preserve"> and this round can’t change that – but our alternative evidence proves we have an </w:t>
      </w:r>
      <w:r>
        <w:rPr>
          <w:u w:val="single"/>
        </w:rPr>
        <w:t>ethical obligation</w:t>
      </w:r>
      <w:r>
        <w:t xml:space="preserve"> to create new modes of subjectivity and lives worth living </w:t>
      </w:r>
      <w:r>
        <w:rPr>
          <w:u w:val="single"/>
        </w:rPr>
        <w:t>in the time we have left</w:t>
      </w:r>
      <w:r>
        <w:t xml:space="preserve"> – even if their framework arguments are true subject formation is a </w:t>
      </w:r>
      <w:r>
        <w:rPr>
          <w:u w:val="single"/>
        </w:rPr>
        <w:t>prior question</w:t>
      </w:r>
      <w:r>
        <w:t xml:space="preserve"> and the only portable aspect of debate</w:t>
      </w:r>
    </w:p>
    <w:p w14:paraId="46A3F234" w14:textId="77777777" w:rsidR="00CF4609" w:rsidRDefault="00CF4609" w:rsidP="00CF4609"/>
    <w:p w14:paraId="1A8F8404" w14:textId="77777777" w:rsidR="00CF4609" w:rsidRDefault="00CF4609" w:rsidP="00CF4609">
      <w:pPr>
        <w:pStyle w:val="Heading4"/>
      </w:pPr>
      <w:r>
        <w:t>Moral uncertainty is fake – we’ll win that we’re right so there’s no impact to it – justifies saying “we can’t be sure slavery is bad” or “maybe imperialism is ok sometimes”</w:t>
      </w:r>
    </w:p>
    <w:p w14:paraId="0EC8601A" w14:textId="77777777" w:rsidR="00CF4609" w:rsidRDefault="00CF4609" w:rsidP="00CF4609"/>
    <w:p w14:paraId="381B8656" w14:textId="77777777" w:rsidR="00CF4609" w:rsidRDefault="00CF4609" w:rsidP="00CF4609">
      <w:pPr>
        <w:pStyle w:val="Heading4"/>
      </w:pPr>
      <w:r>
        <w:t>Don’t hold the status quo hostage for future generations – it’s the same logic as banning abortions to protect possible future lives</w:t>
      </w:r>
    </w:p>
    <w:p w14:paraId="7547CECB" w14:textId="77777777" w:rsidR="00F4662E" w:rsidRDefault="00F4662E" w:rsidP="00F4662E">
      <w:pPr>
        <w:pStyle w:val="Heading3"/>
      </w:pPr>
      <w:r>
        <w:lastRenderedPageBreak/>
        <w:t>1NC – War</w:t>
      </w:r>
    </w:p>
    <w:p w14:paraId="5ED52D44" w14:textId="77777777" w:rsidR="00F4662E" w:rsidRPr="004C2941" w:rsidRDefault="00F4662E" w:rsidP="00F4662E">
      <w:pPr>
        <w:pStyle w:val="Heading4"/>
      </w:pPr>
      <w:r w:rsidRPr="004C2941">
        <w:t xml:space="preserve">No </w:t>
      </w:r>
      <w:proofErr w:type="spellStart"/>
      <w:r w:rsidRPr="004C2941">
        <w:t>miscalc</w:t>
      </w:r>
      <w:proofErr w:type="spellEnd"/>
      <w:r w:rsidRPr="004C2941">
        <w:t xml:space="preserve"> or escalation</w:t>
      </w:r>
    </w:p>
    <w:p w14:paraId="33367CB8" w14:textId="77777777" w:rsidR="00F4662E" w:rsidRPr="004C2941" w:rsidRDefault="00F4662E" w:rsidP="00F4662E">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1" w:history="1">
        <w:r w:rsidRPr="004C2941">
          <w:t>https://ccdcoe.org/uploads/2019/06/Art_12_The-Cyber-ASAT.pdf</w:t>
        </w:r>
      </w:hyperlink>
    </w:p>
    <w:p w14:paraId="4C5B71B7" w14:textId="77777777" w:rsidR="00F4662E" w:rsidRDefault="00F4662E" w:rsidP="00F4662E">
      <w:pPr>
        <w:rPr>
          <w:rStyle w:val="StyleUnderline"/>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6B264F45" w14:textId="77777777" w:rsidR="00F4662E" w:rsidRPr="00F35F0D" w:rsidRDefault="00F4662E" w:rsidP="00F4662E">
      <w:pPr>
        <w:pStyle w:val="Heading4"/>
        <w:rPr>
          <w:rFonts w:cs="Arial"/>
          <w:b w:val="0"/>
          <w:bCs w:val="0"/>
        </w:rPr>
      </w:pPr>
      <w:r w:rsidRPr="00F35F0D">
        <w:rPr>
          <w:rFonts w:cs="Arial"/>
        </w:rPr>
        <w:lastRenderedPageBreak/>
        <w:t>No one’s going to war over a downed satellite</w:t>
      </w:r>
    </w:p>
    <w:p w14:paraId="37BC0972" w14:textId="77777777" w:rsidR="00F4662E" w:rsidRPr="00F35F0D" w:rsidRDefault="00F4662E" w:rsidP="00F4662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3C32C29" w14:textId="77777777" w:rsidR="00F4662E" w:rsidRPr="00F35F0D" w:rsidRDefault="00F4662E" w:rsidP="00F4662E">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1820141" w14:textId="77777777" w:rsidR="00F4662E" w:rsidRPr="005E7C69" w:rsidRDefault="00F4662E" w:rsidP="00F4662E">
      <w:pPr>
        <w:pStyle w:val="Heading4"/>
      </w:pPr>
      <w:r w:rsidRPr="005E7C69">
        <w:t xml:space="preserve">Space hotlines check </w:t>
      </w:r>
      <w:proofErr w:type="spellStart"/>
      <w:r w:rsidRPr="005E7C69">
        <w:t>miscalc</w:t>
      </w:r>
      <w:proofErr w:type="spellEnd"/>
      <w:r>
        <w:t xml:space="preserve"> </w:t>
      </w:r>
    </w:p>
    <w:p w14:paraId="6376E4B7" w14:textId="77777777" w:rsidR="00F4662E" w:rsidRPr="005E7C69" w:rsidRDefault="00F4662E" w:rsidP="00F4662E">
      <w:r w:rsidRPr="005E7C69">
        <w:rPr>
          <w:rStyle w:val="Style13ptBold"/>
        </w:rPr>
        <w:t>Roman 15</w:t>
      </w:r>
      <w:r w:rsidRPr="005E7C69">
        <w:t xml:space="preserve">—freelance writer at Tech Times [Julienne, 11/24/2015, “US, China Set Up Space Hotline To Avoid Satellite Warfare”, Tech Times, </w:t>
      </w:r>
      <w:hyperlink r:id="rId12" w:history="1">
        <w:r w:rsidRPr="005E7C69">
          <w:rPr>
            <w:rStyle w:val="Hyperlink"/>
          </w:rPr>
          <w:t>http://www.techtimes.com/articles/109998/20151124/us-china-set-up-space-hotline-to-avoid-satellite-warfare.htm</w:t>
        </w:r>
      </w:hyperlink>
      <w:r w:rsidRPr="005E7C69">
        <w:t xml:space="preserve">] </w:t>
      </w:r>
      <w:proofErr w:type="spellStart"/>
      <w:r w:rsidRPr="005E7C69">
        <w:t>AMarb</w:t>
      </w:r>
      <w:proofErr w:type="spellEnd"/>
    </w:p>
    <w:p w14:paraId="633132F8" w14:textId="77777777" w:rsidR="00F4662E" w:rsidRDefault="00F4662E" w:rsidP="00F4662E">
      <w:pPr>
        <w:rPr>
          <w:rStyle w:val="StyleUnderline"/>
        </w:rPr>
      </w:pPr>
      <w:r w:rsidRPr="005E7C69">
        <w:rPr>
          <w:sz w:val="16"/>
        </w:rPr>
        <w:t xml:space="preserve">The </w:t>
      </w:r>
      <w:r w:rsidRPr="005E7C69">
        <w:rPr>
          <w:rStyle w:val="StyleUnderline"/>
          <w:highlight w:val="yellow"/>
        </w:rPr>
        <w:t>U</w:t>
      </w:r>
      <w:r w:rsidRPr="005E7C69">
        <w:rPr>
          <w:rStyle w:val="StyleUnderline"/>
        </w:rPr>
        <w:t xml:space="preserve">nited </w:t>
      </w:r>
      <w:r w:rsidRPr="005E7C69">
        <w:rPr>
          <w:rStyle w:val="StyleUnderline"/>
          <w:highlight w:val="yellow"/>
        </w:rPr>
        <w:t>S</w:t>
      </w:r>
      <w:r w:rsidRPr="005E7C69">
        <w:rPr>
          <w:rStyle w:val="StyleUnderline"/>
        </w:rPr>
        <w:t xml:space="preserve">tates </w:t>
      </w:r>
      <w:r w:rsidRPr="005E7C69">
        <w:rPr>
          <w:rStyle w:val="StyleUnderline"/>
          <w:highlight w:val="yellow"/>
        </w:rPr>
        <w:t>and China</w:t>
      </w:r>
      <w:r w:rsidRPr="005E7C69">
        <w:rPr>
          <w:rStyle w:val="StyleUnderline"/>
        </w:rPr>
        <w:t xml:space="preserve"> have </w:t>
      </w:r>
      <w:r w:rsidRPr="005E7C69">
        <w:rPr>
          <w:rStyle w:val="StyleUnderline"/>
          <w:highlight w:val="yellow"/>
        </w:rPr>
        <w:t xml:space="preserve">set up a </w:t>
      </w:r>
      <w:r w:rsidRPr="005E7C69">
        <w:rPr>
          <w:rStyle w:val="Emphasis"/>
          <w:highlight w:val="yellow"/>
        </w:rPr>
        <w:t>space hotline</w:t>
      </w:r>
      <w:r w:rsidRPr="005E7C69">
        <w:rPr>
          <w:sz w:val="16"/>
        </w:rPr>
        <w:t xml:space="preserve"> between them. This connection will be used </w:t>
      </w:r>
      <w:r w:rsidRPr="005E7C69">
        <w:rPr>
          <w:rStyle w:val="StyleUnderline"/>
          <w:highlight w:val="yellow"/>
        </w:rPr>
        <w:t>to facilitate</w:t>
      </w:r>
      <w:r w:rsidRPr="005E7C69">
        <w:rPr>
          <w:rStyle w:val="StyleUnderline"/>
        </w:rPr>
        <w:t xml:space="preserve"> the </w:t>
      </w:r>
      <w:r w:rsidRPr="005E7C69">
        <w:rPr>
          <w:rStyle w:val="Emphasis"/>
          <w:highlight w:val="yellow"/>
        </w:rPr>
        <w:t>exchange of information</w:t>
      </w:r>
      <w:r w:rsidRPr="005E7C69">
        <w:rPr>
          <w:rStyle w:val="StyleUnderline"/>
        </w:rPr>
        <w:t xml:space="preserve"> between the two countries </w:t>
      </w:r>
      <w:r w:rsidRPr="005E7C69">
        <w:rPr>
          <w:rStyle w:val="StyleUnderline"/>
          <w:highlight w:val="yellow"/>
        </w:rPr>
        <w:t xml:space="preserve">and </w:t>
      </w:r>
      <w:r w:rsidRPr="005E7C69">
        <w:rPr>
          <w:rStyle w:val="Emphasis"/>
          <w:highlight w:val="yellow"/>
        </w:rPr>
        <w:t>prevent satellite-related conflicts</w:t>
      </w:r>
      <w:r w:rsidRPr="005E7C69">
        <w:rPr>
          <w:rStyle w:val="StyleUnderline"/>
          <w:highlight w:val="yellow"/>
        </w:rPr>
        <w:t xml:space="preserve"> and </w:t>
      </w:r>
      <w:r w:rsidRPr="005E7C69">
        <w:rPr>
          <w:rStyle w:val="Emphasis"/>
          <w:highlight w:val="yellow"/>
        </w:rPr>
        <w:t>misunderstandings</w:t>
      </w:r>
      <w:r w:rsidRPr="005E7C69">
        <w:rPr>
          <w:rStyle w:val="StyleUnderline"/>
        </w:rPr>
        <w:t>. There have been fears of the possibility of warfare in space</w:t>
      </w:r>
      <w:r w:rsidRPr="005E7C69">
        <w:rPr>
          <w:sz w:val="16"/>
        </w:rPr>
        <w:t xml:space="preserve"> after China blew up a satellite during one of its </w:t>
      </w:r>
      <w:proofErr w:type="gramStart"/>
      <w:r w:rsidRPr="005E7C69">
        <w:rPr>
          <w:sz w:val="16"/>
        </w:rPr>
        <w:t>test</w:t>
      </w:r>
      <w:proofErr w:type="gramEnd"/>
      <w:r w:rsidRPr="005E7C69">
        <w:rPr>
          <w:sz w:val="16"/>
        </w:rPr>
        <w:t xml:space="preserve"> runs of its anti-satellite technology back in 2007. Military operations and intelligence-gathering efforts that are dependent on satellites could be severely derailed by such weapons. The two powerhouse nations have been investing in weaponry that can destroy satellites that can be used during military operations. Frank Rose, U.S. assistant secretary of state, said that China has been testing out anti-satellite weapons. </w:t>
      </w:r>
      <w:proofErr w:type="gramStart"/>
      <w:r w:rsidRPr="005E7C69">
        <w:rPr>
          <w:rStyle w:val="StyleUnderline"/>
        </w:rPr>
        <w:t xml:space="preserve">In order </w:t>
      </w:r>
      <w:r w:rsidRPr="005E7C69">
        <w:rPr>
          <w:rStyle w:val="StyleUnderline"/>
          <w:highlight w:val="yellow"/>
        </w:rPr>
        <w:t>to</w:t>
      </w:r>
      <w:proofErr w:type="gramEnd"/>
      <w:r w:rsidRPr="005E7C69">
        <w:rPr>
          <w:rStyle w:val="StyleUnderline"/>
          <w:highlight w:val="yellow"/>
        </w:rPr>
        <w:t xml:space="preserve"> prevent</w:t>
      </w:r>
      <w:r w:rsidRPr="005E7C69">
        <w:rPr>
          <w:rStyle w:val="StyleUnderline"/>
        </w:rPr>
        <w:t xml:space="preserve"> the space tests from causing misunderstandings that would then result into </w:t>
      </w:r>
      <w:r w:rsidRPr="005E7C69">
        <w:rPr>
          <w:rStyle w:val="Emphasis"/>
          <w:highlight w:val="yellow"/>
        </w:rPr>
        <w:t>space wars</w:t>
      </w:r>
      <w:r w:rsidRPr="005E7C69">
        <w:rPr>
          <w:rStyle w:val="StyleUnderline"/>
        </w:rPr>
        <w:t xml:space="preserve">, the new </w:t>
      </w:r>
      <w:r w:rsidRPr="005E7C69">
        <w:rPr>
          <w:rStyle w:val="StyleUnderline"/>
          <w:highlight w:val="yellow"/>
        </w:rPr>
        <w:t xml:space="preserve">hotline will provide </w:t>
      </w:r>
      <w:r w:rsidRPr="005E7C69">
        <w:rPr>
          <w:rStyle w:val="Emphasis"/>
          <w:highlight w:val="yellow"/>
        </w:rPr>
        <w:t>quick access between authorities</w:t>
      </w:r>
      <w:r w:rsidRPr="005E7C69">
        <w:rPr>
          <w:rStyle w:val="StyleUnderline"/>
        </w:rPr>
        <w:t xml:space="preserve"> in China and the United States. The direct link will make it </w:t>
      </w:r>
      <w:r w:rsidRPr="005E7C69">
        <w:rPr>
          <w:rStyle w:val="Emphasis"/>
        </w:rPr>
        <w:t xml:space="preserve">easier </w:t>
      </w:r>
      <w:r w:rsidRPr="005E7C69">
        <w:rPr>
          <w:rStyle w:val="Emphasis"/>
          <w:highlight w:val="yellow"/>
        </w:rPr>
        <w:t>to convey certain necessary information</w:t>
      </w:r>
      <w:r w:rsidRPr="005E7C69">
        <w:rPr>
          <w:rStyle w:val="StyleUnderline"/>
        </w:rPr>
        <w:t xml:space="preserve"> to </w:t>
      </w:r>
      <w:r w:rsidRPr="005E7C69">
        <w:rPr>
          <w:rStyle w:val="Emphasis"/>
        </w:rPr>
        <w:t>prevent any conflicts</w:t>
      </w:r>
      <w:r w:rsidRPr="005E7C69">
        <w:rPr>
          <w:rStyle w:val="StyleUnderline"/>
        </w:rPr>
        <w:t>.</w:t>
      </w:r>
    </w:p>
    <w:p w14:paraId="38F58ED3" w14:textId="65FC4AEC" w:rsidR="00CF4609" w:rsidRDefault="00F4662E" w:rsidP="00F4662E">
      <w:pPr>
        <w:pStyle w:val="Heading3"/>
      </w:pPr>
      <w:r>
        <w:lastRenderedPageBreak/>
        <w:t>1NC – Astronomy</w:t>
      </w:r>
    </w:p>
    <w:p w14:paraId="46B25D9B" w14:textId="4501B2E3" w:rsidR="00F4662E" w:rsidRDefault="00F4662E" w:rsidP="00F4662E">
      <w:pPr>
        <w:pStyle w:val="Heading4"/>
      </w:pPr>
      <w:r>
        <w:t xml:space="preserve">Joke of a card – just mentions a bunch of things but does not say </w:t>
      </w:r>
      <w:r>
        <w:rPr>
          <w:u w:val="single"/>
        </w:rPr>
        <w:t>any of them</w:t>
      </w:r>
      <w:r>
        <w:t xml:space="preserve"> have an impact </w:t>
      </w:r>
      <w:r>
        <w:rPr>
          <w:u w:val="single"/>
        </w:rPr>
        <w:t>much less</w:t>
      </w:r>
      <w:r>
        <w:t xml:space="preserve"> extinction</w:t>
      </w:r>
    </w:p>
    <w:p w14:paraId="08DD6E4C" w14:textId="211D8377" w:rsidR="00F4662E" w:rsidRPr="005E7C69" w:rsidRDefault="00F4662E" w:rsidP="00F4662E">
      <w:pPr>
        <w:pStyle w:val="Heading4"/>
      </w:pPr>
      <w:r w:rsidRPr="005E7C69">
        <w:t xml:space="preserve">Tons of countermeasures prevent </w:t>
      </w:r>
      <w:r>
        <w:t xml:space="preserve">asteroid </w:t>
      </w:r>
      <w:r w:rsidRPr="005E7C69">
        <w:t>collisions</w:t>
      </w:r>
    </w:p>
    <w:p w14:paraId="31DD1780" w14:textId="77777777" w:rsidR="00F4662E" w:rsidRPr="005E7C69" w:rsidRDefault="00F4662E" w:rsidP="00F4662E">
      <w:pPr>
        <w:rPr>
          <w:rStyle w:val="Style13ptBold"/>
        </w:rPr>
      </w:pPr>
      <w:r w:rsidRPr="005E7C69">
        <w:rPr>
          <w:rStyle w:val="Style13ptBold"/>
        </w:rPr>
        <w:t>Rees 18</w:t>
      </w:r>
      <w:r w:rsidRPr="005E7C69">
        <w:t xml:space="preserve">—Fellow of Trinity College and Emeritus Professor of Cosmology and Astrophysics at the University of Cambridge, holds the honorary title of Astronomer Royal </w:t>
      </w:r>
      <w:proofErr w:type="gramStart"/>
      <w:r w:rsidRPr="005E7C69">
        <w:t>and also</w:t>
      </w:r>
      <w:proofErr w:type="gramEnd"/>
      <w:r w:rsidRPr="005E7C69">
        <w:t xml:space="preserve"> Visiting Professor at Imperial College London and at Leicester University [Martin, 2018, </w:t>
      </w:r>
      <w:r w:rsidRPr="005E7C69">
        <w:rPr>
          <w:i/>
        </w:rPr>
        <w:t>On the Future Prospects for Humanity</w:t>
      </w:r>
      <w:r w:rsidRPr="005E7C69">
        <w:t xml:space="preserve">, Chapter 1: Deep in the Anthropocene, Princeton University Press, Accessed through the Wake Forest Library] </w:t>
      </w:r>
      <w:proofErr w:type="spellStart"/>
      <w:r w:rsidRPr="005E7C69">
        <w:t>AMarb</w:t>
      </w:r>
      <w:proofErr w:type="spellEnd"/>
    </w:p>
    <w:p w14:paraId="09DB64B1" w14:textId="77777777" w:rsidR="00F4662E" w:rsidRPr="005E7C69" w:rsidRDefault="00F4662E" w:rsidP="00F4662E">
      <w:pPr>
        <w:rPr>
          <w:rStyle w:val="StyleUnderline"/>
        </w:rPr>
      </w:pPr>
      <w:r w:rsidRPr="005E7C69">
        <w:rPr>
          <w:sz w:val="16"/>
        </w:rPr>
        <w:t xml:space="preserve">You may guess </w:t>
      </w:r>
      <w:proofErr w:type="gramStart"/>
      <w:r w:rsidRPr="005E7C69">
        <w:rPr>
          <w:sz w:val="16"/>
        </w:rPr>
        <w:t>that,</w:t>
      </w:r>
      <w:proofErr w:type="gramEnd"/>
      <w:r w:rsidRPr="005E7C69">
        <w:rPr>
          <w:sz w:val="16"/>
        </w:rPr>
        <w:t xml:space="preserve"> </w:t>
      </w:r>
      <w:r w:rsidRPr="005E7C69">
        <w:rPr>
          <w:rStyle w:val="StyleUnderline"/>
        </w:rPr>
        <w:t xml:space="preserve">being an astronomer, anxiety about asteroid collisions keeps me awake at night. </w:t>
      </w:r>
      <w:r w:rsidRPr="005E7C69">
        <w:rPr>
          <w:rStyle w:val="Emphasis"/>
        </w:rPr>
        <w:t>Not so</w:t>
      </w:r>
      <w:r w:rsidRPr="005E7C69">
        <w:rPr>
          <w:rStyle w:val="StyleUnderline"/>
        </w:rPr>
        <w:t>.</w:t>
      </w:r>
      <w:r w:rsidRPr="005E7C69">
        <w:rPr>
          <w:sz w:val="16"/>
        </w:rPr>
        <w:t xml:space="preserve"> Indeed, this is one of the few threats that we can quantify—and </w:t>
      </w:r>
      <w:r w:rsidRPr="005E7C69">
        <w:rPr>
          <w:rStyle w:val="StyleUnderline"/>
        </w:rPr>
        <w:t xml:space="preserve">be confident is </w:t>
      </w:r>
      <w:r w:rsidRPr="005E7C69">
        <w:rPr>
          <w:rStyle w:val="Emphasis"/>
        </w:rPr>
        <w:t>unlikely</w:t>
      </w:r>
      <w:r w:rsidRPr="005E7C69">
        <w:rPr>
          <w:rStyle w:val="StyleUnderline"/>
        </w:rPr>
        <w:t xml:space="preserve">. </w:t>
      </w:r>
      <w:r w:rsidRPr="005E7C69">
        <w:rPr>
          <w:rStyle w:val="Emphasis"/>
        </w:rPr>
        <w:t>Every ten million years</w:t>
      </w:r>
      <w:r w:rsidRPr="005E7C69">
        <w:rPr>
          <w:rStyle w:val="StyleUnderline"/>
        </w:rPr>
        <w:t xml:space="preserve"> or so, a body a few </w:t>
      </w:r>
      <w:proofErr w:type="spellStart"/>
      <w:r w:rsidRPr="005E7C69">
        <w:rPr>
          <w:rStyle w:val="StyleUnderline"/>
        </w:rPr>
        <w:t>kilometres</w:t>
      </w:r>
      <w:proofErr w:type="spellEnd"/>
      <w:r w:rsidRPr="005E7C69">
        <w:rPr>
          <w:rStyle w:val="StyleUnderline"/>
        </w:rPr>
        <w:t xml:space="preserve"> across will hit the Earth, causing global catastrophe—</w:t>
      </w:r>
      <w:r w:rsidRPr="005E7C69">
        <w:rPr>
          <w:rStyle w:val="StyleUnderline"/>
          <w:highlight w:val="yellow"/>
        </w:rPr>
        <w:t>so there are</w:t>
      </w:r>
      <w:r w:rsidRPr="005E7C69">
        <w:rPr>
          <w:rStyle w:val="StyleUnderline"/>
        </w:rPr>
        <w:t xml:space="preserve"> a </w:t>
      </w:r>
      <w:r w:rsidRPr="005E7C69">
        <w:rPr>
          <w:rStyle w:val="Emphasis"/>
          <w:highlight w:val="yellow"/>
        </w:rPr>
        <w:t>few chances in a million</w:t>
      </w:r>
      <w:r w:rsidRPr="005E7C69">
        <w:rPr>
          <w:rStyle w:val="StyleUnderline"/>
          <w:highlight w:val="yellow"/>
        </w:rPr>
        <w:t xml:space="preserve"> that </w:t>
      </w:r>
      <w:r w:rsidRPr="005E7C69">
        <w:rPr>
          <w:rStyle w:val="Emphasis"/>
          <w:highlight w:val="yellow"/>
        </w:rPr>
        <w:t>such an impact occurs within a human lifetime</w:t>
      </w:r>
      <w:r w:rsidRPr="005E7C69">
        <w:rPr>
          <w:rStyle w:val="StyleUnderline"/>
          <w:highlight w:val="yellow"/>
        </w:rPr>
        <w:t>. There are</w:t>
      </w:r>
      <w:r w:rsidRPr="005E7C69">
        <w:rPr>
          <w:rStyle w:val="StyleUnderline"/>
        </w:rPr>
        <w:t xml:space="preserve"> larger numbers of </w:t>
      </w:r>
      <w:r w:rsidRPr="005E7C69">
        <w:rPr>
          <w:rStyle w:val="Emphasis"/>
          <w:highlight w:val="yellow"/>
        </w:rPr>
        <w:t>smaller asteroids</w:t>
      </w:r>
      <w:r w:rsidRPr="005E7C69">
        <w:rPr>
          <w:rStyle w:val="StyleUnderline"/>
          <w:highlight w:val="yellow"/>
        </w:rPr>
        <w:t xml:space="preserve"> that could cause </w:t>
      </w:r>
      <w:r w:rsidRPr="005E7C69">
        <w:rPr>
          <w:rStyle w:val="Emphasis"/>
          <w:highlight w:val="yellow"/>
        </w:rPr>
        <w:t>regional or local devastation</w:t>
      </w:r>
      <w:r w:rsidRPr="005E7C69">
        <w:rPr>
          <w:rStyle w:val="StyleUnderline"/>
          <w:highlight w:val="yellow"/>
        </w:rPr>
        <w:t>.</w:t>
      </w:r>
      <w:r w:rsidRPr="005E7C69">
        <w:rPr>
          <w:sz w:val="16"/>
        </w:rPr>
        <w:t xml:space="preserve"> The 1908 Tunguska event, which flattened hundreds of square </w:t>
      </w:r>
      <w:proofErr w:type="spellStart"/>
      <w:r w:rsidRPr="005E7C69">
        <w:rPr>
          <w:sz w:val="16"/>
        </w:rPr>
        <w:t>kilometres</w:t>
      </w:r>
      <w:proofErr w:type="spellEnd"/>
      <w:r w:rsidRPr="005E7C69">
        <w:rPr>
          <w:sz w:val="16"/>
        </w:rPr>
        <w:t xml:space="preserve"> of (fortunately unpopulated) forests in Siberia, released energy equivalent to several hundred Hiroshima bombs. </w:t>
      </w:r>
      <w:r w:rsidRPr="005E7C69">
        <w:rPr>
          <w:rStyle w:val="StyleUnderline"/>
        </w:rPr>
        <w:t>Can we be forewarned of these crash landings?</w:t>
      </w:r>
      <w:r w:rsidRPr="005E7C69">
        <w:rPr>
          <w:sz w:val="16"/>
        </w:rPr>
        <w:t xml:space="preserve"> The answer is </w:t>
      </w:r>
      <w:r w:rsidRPr="005E7C69">
        <w:rPr>
          <w:rStyle w:val="Emphasis"/>
        </w:rPr>
        <w:t>yes</w:t>
      </w:r>
      <w:r w:rsidRPr="005E7C69">
        <w:rPr>
          <w:rStyle w:val="StyleUnderline"/>
        </w:rPr>
        <w:t xml:space="preserve">. </w:t>
      </w:r>
      <w:r w:rsidRPr="005E7C69">
        <w:rPr>
          <w:rStyle w:val="StyleUnderline"/>
          <w:highlight w:val="yellow"/>
        </w:rPr>
        <w:t>Plans</w:t>
      </w:r>
      <w:r w:rsidRPr="005E7C69">
        <w:rPr>
          <w:sz w:val="16"/>
        </w:rPr>
        <w:t xml:space="preserve"> are afoot to </w:t>
      </w:r>
      <w:r w:rsidRPr="005E7C69">
        <w:rPr>
          <w:rStyle w:val="StyleUnderline"/>
        </w:rPr>
        <w:t xml:space="preserve">create a data set of the one million potential Earth-crossing asteroids larger than 50 </w:t>
      </w:r>
      <w:proofErr w:type="spellStart"/>
      <w:r w:rsidRPr="005E7C69">
        <w:rPr>
          <w:rStyle w:val="StyleUnderline"/>
        </w:rPr>
        <w:t>metres</w:t>
      </w:r>
      <w:proofErr w:type="spellEnd"/>
      <w:r w:rsidRPr="005E7C69">
        <w:rPr>
          <w:rStyle w:val="StyleUnderline"/>
        </w:rPr>
        <w:t xml:space="preserve"> and </w:t>
      </w:r>
      <w:r w:rsidRPr="005E7C69">
        <w:rPr>
          <w:rStyle w:val="StyleUnderline"/>
          <w:highlight w:val="yellow"/>
        </w:rPr>
        <w:t>track</w:t>
      </w:r>
      <w:r w:rsidRPr="005E7C69">
        <w:rPr>
          <w:rStyle w:val="StyleUnderline"/>
        </w:rPr>
        <w:t xml:space="preserve"> their </w:t>
      </w:r>
      <w:r w:rsidRPr="005E7C69">
        <w:rPr>
          <w:rStyle w:val="StyleUnderline"/>
          <w:highlight w:val="yellow"/>
        </w:rPr>
        <w:t>orbits</w:t>
      </w:r>
      <w:r w:rsidRPr="005E7C69">
        <w:rPr>
          <w:rStyle w:val="StyleUnderline"/>
        </w:rPr>
        <w:t xml:space="preserve"> precisely enough </w:t>
      </w:r>
      <w:r w:rsidRPr="005E7C69">
        <w:rPr>
          <w:rStyle w:val="StyleUnderline"/>
          <w:highlight w:val="yellow"/>
        </w:rPr>
        <w:t>to identify those that might come</w:t>
      </w:r>
      <w:r w:rsidRPr="005E7C69">
        <w:rPr>
          <w:rStyle w:val="StyleUnderline"/>
        </w:rPr>
        <w:t xml:space="preserve"> dangerously </w:t>
      </w:r>
      <w:r w:rsidRPr="005E7C69">
        <w:rPr>
          <w:rStyle w:val="StyleUnderline"/>
          <w:highlight w:val="yellow"/>
        </w:rPr>
        <w:t>close.</w:t>
      </w:r>
      <w:r w:rsidRPr="005E7C69">
        <w:rPr>
          <w:sz w:val="16"/>
        </w:rPr>
        <w:t xml:space="preserve"> With the forewarning of an impact, the </w:t>
      </w:r>
      <w:r w:rsidRPr="005E7C69">
        <w:rPr>
          <w:rStyle w:val="Emphasis"/>
          <w:highlight w:val="yellow"/>
        </w:rPr>
        <w:t>most vulnerable areas could be evacuated</w:t>
      </w:r>
      <w:r w:rsidRPr="005E7C69">
        <w:rPr>
          <w:rStyle w:val="StyleUnderline"/>
        </w:rPr>
        <w:t>.</w:t>
      </w:r>
      <w:r w:rsidRPr="005E7C69">
        <w:rPr>
          <w:sz w:val="16"/>
        </w:rPr>
        <w:t xml:space="preserve"> Even better news is that </w:t>
      </w:r>
      <w:r w:rsidRPr="005E7C69">
        <w:rPr>
          <w:rStyle w:val="Emphasis"/>
          <w:highlight w:val="yellow"/>
        </w:rPr>
        <w:t>we could</w:t>
      </w:r>
      <w:r w:rsidRPr="005E7C69">
        <w:rPr>
          <w:rStyle w:val="Emphasis"/>
        </w:rPr>
        <w:t xml:space="preserve"> feasibly </w:t>
      </w:r>
      <w:r w:rsidRPr="005E7C69">
        <w:rPr>
          <w:rStyle w:val="Emphasis"/>
          <w:highlight w:val="yellow"/>
        </w:rPr>
        <w:t>develop spacecraft that could protect us</w:t>
      </w:r>
      <w:r w:rsidRPr="005E7C69">
        <w:rPr>
          <w:rStyle w:val="StyleUnderline"/>
          <w:highlight w:val="yellow"/>
        </w:rPr>
        <w:t>. A ‘</w:t>
      </w:r>
      <w:r w:rsidRPr="005E7C69">
        <w:rPr>
          <w:rStyle w:val="Emphasis"/>
          <w:highlight w:val="yellow"/>
        </w:rPr>
        <w:t>nudge</w:t>
      </w:r>
      <w:r w:rsidRPr="005E7C69">
        <w:rPr>
          <w:rStyle w:val="StyleUnderline"/>
          <w:highlight w:val="yellow"/>
        </w:rPr>
        <w:t>’, imparted in space</w:t>
      </w:r>
      <w:r w:rsidRPr="005E7C69">
        <w:rPr>
          <w:rStyle w:val="StyleUnderline"/>
        </w:rPr>
        <w:t xml:space="preserve"> several years before the threatened impact, </w:t>
      </w:r>
      <w:r w:rsidRPr="005E7C69">
        <w:rPr>
          <w:rStyle w:val="StyleUnderline"/>
          <w:highlight w:val="yellow"/>
        </w:rPr>
        <w:t>would</w:t>
      </w:r>
      <w:r w:rsidRPr="005E7C69">
        <w:rPr>
          <w:rStyle w:val="StyleUnderline"/>
        </w:rPr>
        <w:t xml:space="preserve"> only need to </w:t>
      </w:r>
      <w:r w:rsidRPr="005E7C69">
        <w:rPr>
          <w:rStyle w:val="Emphasis"/>
          <w:highlight w:val="yellow"/>
        </w:rPr>
        <w:t>change an asteroid’s velocity</w:t>
      </w:r>
      <w:r w:rsidRPr="005E7C69">
        <w:rPr>
          <w:rStyle w:val="StyleUnderline"/>
        </w:rPr>
        <w:t xml:space="preserve"> by a few </w:t>
      </w:r>
      <w:proofErr w:type="spellStart"/>
      <w:r w:rsidRPr="005E7C69">
        <w:rPr>
          <w:rStyle w:val="StyleUnderline"/>
        </w:rPr>
        <w:t>centimetres</w:t>
      </w:r>
      <w:proofErr w:type="spellEnd"/>
      <w:r w:rsidRPr="005E7C69">
        <w:rPr>
          <w:rStyle w:val="StyleUnderline"/>
        </w:rPr>
        <w:t xml:space="preserve"> per second </w:t>
      </w:r>
      <w:r w:rsidRPr="005E7C69">
        <w:rPr>
          <w:rStyle w:val="StyleUnderline"/>
          <w:highlight w:val="yellow"/>
        </w:rPr>
        <w:t xml:space="preserve">to </w:t>
      </w:r>
      <w:r w:rsidRPr="005E7C69">
        <w:rPr>
          <w:rStyle w:val="Emphasis"/>
          <w:highlight w:val="yellow"/>
        </w:rPr>
        <w:t>deflect it</w:t>
      </w:r>
      <w:r w:rsidRPr="005E7C69">
        <w:rPr>
          <w:rStyle w:val="StyleUnderline"/>
          <w:highlight w:val="yellow"/>
        </w:rPr>
        <w:t xml:space="preserve"> from</w:t>
      </w:r>
      <w:r w:rsidRPr="005E7C69">
        <w:rPr>
          <w:rStyle w:val="StyleUnderline"/>
        </w:rPr>
        <w:t xml:space="preserve"> a </w:t>
      </w:r>
      <w:r w:rsidRPr="005E7C69">
        <w:rPr>
          <w:rStyle w:val="StyleUnderline"/>
          <w:highlight w:val="yellow"/>
        </w:rPr>
        <w:t>collision</w:t>
      </w:r>
      <w:r w:rsidRPr="005E7C69">
        <w:rPr>
          <w:rStyle w:val="StyleUnderline"/>
        </w:rPr>
        <w:t xml:space="preserve"> course with the Earth.</w:t>
      </w:r>
    </w:p>
    <w:p w14:paraId="40B28FF3" w14:textId="77777777" w:rsidR="00F4662E" w:rsidRPr="005E7C69" w:rsidRDefault="00F4662E" w:rsidP="00F4662E">
      <w:pPr>
        <w:rPr>
          <w:rStyle w:val="StyleUnderline"/>
        </w:rPr>
      </w:pPr>
    </w:p>
    <w:p w14:paraId="6D38944A" w14:textId="77777777" w:rsidR="00F4662E" w:rsidRPr="00F4662E" w:rsidRDefault="00F4662E" w:rsidP="00F4662E"/>
    <w:p w14:paraId="642FFFEF" w14:textId="066D9EA4" w:rsidR="00F30A2B" w:rsidRDefault="00F30A2B" w:rsidP="00CF4609">
      <w:pPr>
        <w:pStyle w:val="Heading3"/>
      </w:pPr>
      <w:r>
        <w:lastRenderedPageBreak/>
        <w:t>1NC – Ozone</w:t>
      </w:r>
    </w:p>
    <w:p w14:paraId="1406B152" w14:textId="69302F62" w:rsidR="00F30A2B" w:rsidRDefault="00F30A2B" w:rsidP="00F30A2B">
      <w:pPr>
        <w:pStyle w:val="Heading4"/>
      </w:pPr>
      <w:r>
        <w:t>Laundry list of alt causes</w:t>
      </w:r>
    </w:p>
    <w:p w14:paraId="5FCD4518" w14:textId="77777777" w:rsidR="00F30A2B" w:rsidRPr="00E4312B" w:rsidRDefault="00F30A2B" w:rsidP="00F30A2B">
      <w:r>
        <w:rPr>
          <w:b/>
          <w:bCs/>
        </w:rPr>
        <w:t xml:space="preserve">NOAA </w:t>
      </w:r>
      <w:r w:rsidRPr="00E4312B">
        <w:rPr>
          <w:b/>
          <w:bCs/>
        </w:rPr>
        <w:t>No Date</w:t>
      </w:r>
      <w:r w:rsidRPr="00E4312B">
        <w:t xml:space="preserve"> </w:t>
      </w:r>
      <w:r w:rsidRPr="00E4312B">
        <w:rPr>
          <w:sz w:val="18"/>
          <w:szCs w:val="18"/>
        </w:rPr>
        <w:t xml:space="preserve">[NOAA, “The Ozone Layer” info page, Accessed 7/19/2011; </w:t>
      </w:r>
      <w:hyperlink r:id="rId13" w:history="1">
        <w:r w:rsidRPr="00E4312B">
          <w:rPr>
            <w:rStyle w:val="Hyperlink"/>
            <w:sz w:val="18"/>
            <w:szCs w:val="18"/>
          </w:rPr>
          <w:t>http://www.oar.noaa.gov/climate/t_ozonelayer.html</w:t>
        </w:r>
      </w:hyperlink>
      <w:r w:rsidRPr="00E4312B">
        <w:rPr>
          <w:sz w:val="18"/>
          <w:szCs w:val="18"/>
        </w:rPr>
        <w:t>; Boyce]</w:t>
      </w:r>
    </w:p>
    <w:p w14:paraId="60E08D4C" w14:textId="77777777" w:rsidR="00F30A2B" w:rsidRPr="00B73240" w:rsidRDefault="00F30A2B" w:rsidP="00F30A2B">
      <w:pPr>
        <w:rPr>
          <w:sz w:val="16"/>
        </w:rPr>
      </w:pPr>
      <w:r w:rsidRPr="00B73240">
        <w:rPr>
          <w:sz w:val="16"/>
        </w:rPr>
        <w:t xml:space="preserve">Ozone-Depleting Substances </w:t>
      </w:r>
      <w:r w:rsidRPr="00E4312B">
        <w:rPr>
          <w:u w:val="single"/>
        </w:rPr>
        <w:t xml:space="preserve">Certain </w:t>
      </w:r>
      <w:r w:rsidRPr="00B73240">
        <w:rPr>
          <w:highlight w:val="yellow"/>
          <w:u w:val="single"/>
        </w:rPr>
        <w:t>industrial processes and consumer products result in</w:t>
      </w:r>
      <w:r w:rsidRPr="00E4312B">
        <w:rPr>
          <w:u w:val="single"/>
        </w:rPr>
        <w:t xml:space="preserve"> the atmospheric </w:t>
      </w:r>
      <w:r w:rsidRPr="00B73240">
        <w:rPr>
          <w:highlight w:val="yellow"/>
          <w:u w:val="single"/>
        </w:rPr>
        <w:t>emission of ozone-depleting gases</w:t>
      </w:r>
      <w:r w:rsidRPr="00E4312B">
        <w:rPr>
          <w:u w:val="single"/>
        </w:rPr>
        <w:t>. These gases contain chlorine and bromine atoms</w:t>
      </w:r>
      <w:r w:rsidRPr="00B73240">
        <w:rPr>
          <w:sz w:val="16"/>
        </w:rPr>
        <w:t xml:space="preserve">, which are known to be harmful to the ozone layer. </w:t>
      </w:r>
      <w:r w:rsidRPr="00E4312B">
        <w:rPr>
          <w:u w:val="single"/>
        </w:rPr>
        <w:t xml:space="preserve">Important examples are </w:t>
      </w:r>
      <w:r w:rsidRPr="00B73240">
        <w:rPr>
          <w:highlight w:val="yellow"/>
          <w:u w:val="single"/>
        </w:rPr>
        <w:t>the CFCs</w:t>
      </w:r>
      <w:r w:rsidRPr="00B73240">
        <w:rPr>
          <w:sz w:val="16"/>
        </w:rPr>
        <w:t xml:space="preserve"> and hydrochlorofluorocarbons (HCFCs</w:t>
      </w:r>
      <w:r w:rsidRPr="00E4312B">
        <w:rPr>
          <w:u w:val="single"/>
        </w:rPr>
        <w:t xml:space="preserve">), human-produced gases once </w:t>
      </w:r>
      <w:r w:rsidRPr="00B73240">
        <w:rPr>
          <w:highlight w:val="yellow"/>
          <w:u w:val="single"/>
        </w:rPr>
        <w:t>used in</w:t>
      </w:r>
      <w:r w:rsidRPr="00E4312B">
        <w:rPr>
          <w:u w:val="single"/>
        </w:rPr>
        <w:t xml:space="preserve"> </w:t>
      </w:r>
      <w:r w:rsidRPr="00B73240">
        <w:rPr>
          <w:highlight w:val="yellow"/>
          <w:u w:val="single"/>
        </w:rPr>
        <w:t>almost all refrigeration and air conditioning systems</w:t>
      </w:r>
      <w:r w:rsidRPr="00E4312B">
        <w:rPr>
          <w:u w:val="single"/>
        </w:rPr>
        <w:t xml:space="preserve">. </w:t>
      </w:r>
      <w:r w:rsidRPr="00B73240">
        <w:rPr>
          <w:highlight w:val="yellow"/>
          <w:u w:val="single"/>
        </w:rPr>
        <w:t>These gases eventually reach the stratosphere</w:t>
      </w:r>
      <w:r w:rsidRPr="00E4312B">
        <w:rPr>
          <w:u w:val="single"/>
        </w:rPr>
        <w:t xml:space="preserve">, </w:t>
      </w:r>
      <w:r w:rsidRPr="00B73240">
        <w:rPr>
          <w:highlight w:val="yellow"/>
          <w:u w:val="single"/>
        </w:rPr>
        <w:t>where they are broken apart to release ozone-depleting chlorine atoms</w:t>
      </w:r>
      <w:r w:rsidRPr="00E4312B">
        <w:rPr>
          <w:u w:val="single"/>
        </w:rPr>
        <w:t xml:space="preserve">. </w:t>
      </w:r>
      <w:r w:rsidRPr="00B73240">
        <w:rPr>
          <w:highlight w:val="yellow"/>
          <w:u w:val="single"/>
        </w:rPr>
        <w:t>Other examples are the halons</w:t>
      </w:r>
      <w:r w:rsidRPr="00E4312B">
        <w:rPr>
          <w:u w:val="single"/>
        </w:rPr>
        <w:t>,</w:t>
      </w:r>
      <w:r>
        <w:rPr>
          <w:u w:val="single"/>
        </w:rPr>
        <w:t xml:space="preserve"> </w:t>
      </w:r>
      <w:r w:rsidRPr="00E4312B">
        <w:rPr>
          <w:u w:val="single"/>
        </w:rPr>
        <w:t xml:space="preserve">which are </w:t>
      </w:r>
      <w:r w:rsidRPr="00B73240">
        <w:rPr>
          <w:highlight w:val="yellow"/>
          <w:u w:val="single"/>
        </w:rPr>
        <w:t xml:space="preserve">used in fire </w:t>
      </w:r>
      <w:proofErr w:type="gramStart"/>
      <w:r w:rsidRPr="00B73240">
        <w:rPr>
          <w:highlight w:val="yellow"/>
          <w:u w:val="single"/>
        </w:rPr>
        <w:t>extinguishers</w:t>
      </w:r>
      <w:proofErr w:type="gramEnd"/>
      <w:r w:rsidRPr="00E4312B">
        <w:rPr>
          <w:u w:val="single"/>
        </w:rPr>
        <w:t xml:space="preserve"> and which contain ozone-depleting bromine atoms.</w:t>
      </w:r>
      <w:r w:rsidRPr="00B73240">
        <w:rPr>
          <w:sz w:val="16"/>
        </w:rPr>
        <w:t xml:space="preserve"> </w:t>
      </w:r>
      <w:proofErr w:type="gramStart"/>
      <w:r w:rsidRPr="00B73240">
        <w:rPr>
          <w:highlight w:val="yellow"/>
          <w:u w:val="single"/>
        </w:rPr>
        <w:t>Methyl bromide</w:t>
      </w:r>
      <w:r w:rsidRPr="00E4312B">
        <w:rPr>
          <w:u w:val="single"/>
        </w:rPr>
        <w:t>,</w:t>
      </w:r>
      <w:proofErr w:type="gramEnd"/>
      <w:r w:rsidRPr="00E4312B">
        <w:rPr>
          <w:u w:val="single"/>
        </w:rPr>
        <w:t xml:space="preserve"> is another important area</w:t>
      </w:r>
      <w:r w:rsidRPr="00B73240">
        <w:rPr>
          <w:sz w:val="16"/>
        </w:rPr>
        <w:t xml:space="preserve"> of research for NOAA scientists. </w:t>
      </w:r>
      <w:r w:rsidRPr="00E4312B">
        <w:rPr>
          <w:u w:val="single"/>
        </w:rPr>
        <w:t xml:space="preserve">Primarily </w:t>
      </w:r>
      <w:r w:rsidRPr="00B73240">
        <w:rPr>
          <w:highlight w:val="yellow"/>
          <w:u w:val="single"/>
        </w:rPr>
        <w:t>used as an agricultural fumigant</w:t>
      </w:r>
      <w:r w:rsidRPr="00E4312B">
        <w:rPr>
          <w:u w:val="single"/>
        </w:rPr>
        <w:t>, it is also a significant source of bromine to the atmosphe</w:t>
      </w:r>
      <w:r w:rsidRPr="00B73240">
        <w:rPr>
          <w:sz w:val="16"/>
        </w:rPr>
        <w:t xml:space="preserve">re. Although some ozone-depleting gases also are emitted from natural sources, emissions from human activities exceed those from natural sources. NOAA researchers regularly measure ozone depleting gases in the lower and upper atmosphere and attempt to account for observed changes. </w:t>
      </w:r>
      <w:r w:rsidRPr="00B73240">
        <w:rPr>
          <w:vertAlign w:val="subscript"/>
        </w:rPr>
        <w:t>As a result of international regulations, ozone-depleting gases are being replaced in human activities with "ozone-friendly" gases that have much reduced potential to deplete ozone</w:t>
      </w:r>
      <w:r w:rsidRPr="00B73240">
        <w:rPr>
          <w:sz w:val="16"/>
        </w:rPr>
        <w:t>. NOAA researchers are also measuring these "substitute" gases as they accumulate in the atmosphere. Observing changes in both old and new gases emitted into the atmosphere allows researchers to improve our understanding of the fate of these gases after release and thereby improve our ability to predict future ozone changes.</w:t>
      </w:r>
    </w:p>
    <w:p w14:paraId="6133E1B2" w14:textId="4F5DFBAD" w:rsidR="00F30A2B" w:rsidRPr="0071778B" w:rsidRDefault="00F30A2B" w:rsidP="00F30A2B">
      <w:pPr>
        <w:pStyle w:val="Heading4"/>
      </w:pPr>
      <w:r>
        <w:t>Here's some more</w:t>
      </w:r>
    </w:p>
    <w:p w14:paraId="1E66569D" w14:textId="77777777" w:rsidR="00F30A2B" w:rsidRDefault="00F30A2B" w:rsidP="00F30A2B">
      <w:r w:rsidRPr="0071778B">
        <w:rPr>
          <w:rStyle w:val="Style13ptBold"/>
        </w:rPr>
        <w:t>Lin et al 17</w:t>
      </w:r>
      <w:r>
        <w:t xml:space="preserve"> [</w:t>
      </w:r>
      <w:proofErr w:type="spellStart"/>
      <w:r>
        <w:t>Meiyun</w:t>
      </w:r>
      <w:proofErr w:type="spellEnd"/>
      <w:r>
        <w:t xml:space="preserve"> Lin, Research Scholar </w:t>
      </w:r>
      <w:r w:rsidRPr="00751511">
        <w:t>(with tenure) at NOAA and Princeton University’s Cooperative</w:t>
      </w:r>
      <w:r>
        <w:t xml:space="preserve"> Institute for Climate Science, </w:t>
      </w:r>
      <w:r w:rsidRPr="00751511">
        <w:t>Ph.D. from the University of Tokyo</w:t>
      </w:r>
      <w:r>
        <w:t xml:space="preserve">, Larry W. Horowitz, </w:t>
      </w:r>
      <w:r w:rsidRPr="00751511">
        <w:t>NOAA Geophysical Fluid Dynamics Laboratory</w:t>
      </w:r>
      <w:r>
        <w:t xml:space="preserve">, Richard Payton, </w:t>
      </w:r>
      <w:r w:rsidRPr="00751511">
        <w:t xml:space="preserve">Division Director, </w:t>
      </w:r>
      <w:r>
        <w:t>Air Quality Assessment Division at the</w:t>
      </w:r>
      <w:r w:rsidRPr="00751511">
        <w:t xml:space="preserve"> EPA</w:t>
      </w:r>
      <w:r>
        <w:t xml:space="preserve">, Arlene M. Fiore, Professor in the Earth and Environmental Sciences dept. at Columbia, where they specialize in Ocean and Climate Physics, has a </w:t>
      </w:r>
      <w:r w:rsidRPr="0071778B">
        <w:t>Ph.D. in Earth and Planetary Sciences</w:t>
      </w:r>
      <w:r>
        <w:t xml:space="preserve"> from Harvard, and Gail </w:t>
      </w:r>
      <w:proofErr w:type="spellStart"/>
      <w:r>
        <w:t>Tonnesen</w:t>
      </w:r>
      <w:proofErr w:type="spellEnd"/>
      <w:r>
        <w:t xml:space="preserve">, EPA Air Program, </w:t>
      </w:r>
      <w:r w:rsidRPr="0071778B">
        <w:t>“US surface ozone trends and extremes from 1980 to 2014: quantifying the roles of rising Asian emissions, domestic controls, wildfires, and climate” Atmos. Chem. Phys., 17, 1–28, 2017</w:t>
      </w:r>
      <w:r>
        <w:t xml:space="preserve">, </w:t>
      </w:r>
      <w:r w:rsidRPr="0071778B">
        <w:t>http://www.atmos-chem-phys.net/17/2943/2017/acp-17-2943-2017.pdf</w:t>
      </w:r>
      <w:r>
        <w:t xml:space="preserve">, </w:t>
      </w:r>
      <w:proofErr w:type="spellStart"/>
      <w:r>
        <w:t>wyo-sc</w:t>
      </w:r>
      <w:proofErr w:type="spellEnd"/>
      <w:r>
        <w:t>]</w:t>
      </w:r>
    </w:p>
    <w:p w14:paraId="57157C8E" w14:textId="77777777" w:rsidR="00F30A2B" w:rsidRDefault="00F30A2B" w:rsidP="00F30A2B">
      <w:pPr>
        <w:rPr>
          <w:sz w:val="16"/>
        </w:rPr>
      </w:pPr>
      <w:r w:rsidRPr="00587938">
        <w:rPr>
          <w:sz w:val="16"/>
        </w:rPr>
        <w:t xml:space="preserve">Within the United States, </w:t>
      </w:r>
      <w:r w:rsidRPr="00946D7E">
        <w:rPr>
          <w:rStyle w:val="StyleUnderline"/>
          <w:highlight w:val="yellow"/>
        </w:rPr>
        <w:t>ground-level O3</w:t>
      </w:r>
      <w:r w:rsidRPr="00946D7E">
        <w:rPr>
          <w:sz w:val="16"/>
          <w:highlight w:val="yellow"/>
        </w:rPr>
        <w:t xml:space="preserve"> </w:t>
      </w:r>
      <w:r w:rsidRPr="00587938">
        <w:rPr>
          <w:sz w:val="16"/>
        </w:rPr>
        <w:t xml:space="preserve">has been recognized since the 1940s and 1950s as an air pollutant detrimental to public health. </w:t>
      </w:r>
      <w:r w:rsidRPr="00946D7E">
        <w:rPr>
          <w:rStyle w:val="StyleUnderline"/>
          <w:highlight w:val="yellow"/>
        </w:rPr>
        <w:t>Decreases</w:t>
      </w:r>
      <w:r w:rsidRPr="00946D7E">
        <w:rPr>
          <w:sz w:val="16"/>
          <w:highlight w:val="yellow"/>
        </w:rPr>
        <w:t xml:space="preserve"> </w:t>
      </w:r>
      <w:r w:rsidRPr="00587938">
        <w:rPr>
          <w:sz w:val="16"/>
        </w:rPr>
        <w:t xml:space="preserve">in summertime O3 </w:t>
      </w:r>
      <w:r w:rsidRPr="00946D7E">
        <w:rPr>
          <w:rStyle w:val="StyleUnderline"/>
          <w:highlight w:val="yellow"/>
        </w:rPr>
        <w:t xml:space="preserve">were observed in </w:t>
      </w:r>
      <w:r w:rsidRPr="006C0A3A">
        <w:rPr>
          <w:rStyle w:val="StyleUnderline"/>
        </w:rPr>
        <w:t xml:space="preserve">parts of </w:t>
      </w:r>
      <w:r w:rsidRPr="00946D7E">
        <w:rPr>
          <w:rStyle w:val="StyleUnderline"/>
          <w:highlight w:val="yellow"/>
        </w:rPr>
        <w:t xml:space="preserve">California and </w:t>
      </w:r>
      <w:r w:rsidRPr="006C0A3A">
        <w:rPr>
          <w:rStyle w:val="StyleUnderline"/>
        </w:rPr>
        <w:t xml:space="preserve">throughout </w:t>
      </w:r>
      <w:r w:rsidRPr="00946D7E">
        <w:rPr>
          <w:rStyle w:val="StyleUnderline"/>
          <w:highlight w:val="yellow"/>
        </w:rPr>
        <w:t>the EUS</w:t>
      </w:r>
      <w:r w:rsidRPr="00946D7E">
        <w:rPr>
          <w:sz w:val="16"/>
          <w:highlight w:val="yellow"/>
        </w:rPr>
        <w:t xml:space="preserve"> </w:t>
      </w:r>
      <w:r w:rsidRPr="00587938">
        <w:rPr>
          <w:sz w:val="16"/>
        </w:rPr>
        <w:t xml:space="preserve">(e.g., Cooper et al., 2012; Simon et al., 2015), </w:t>
      </w:r>
      <w:r w:rsidRPr="00946D7E">
        <w:rPr>
          <w:rStyle w:val="StyleUnderline"/>
          <w:highlight w:val="yellow"/>
        </w:rPr>
        <w:t xml:space="preserve">following </w:t>
      </w:r>
      <w:r w:rsidRPr="006C0A3A">
        <w:rPr>
          <w:rStyle w:val="StyleUnderline"/>
        </w:rPr>
        <w:t xml:space="preserve">regional NOx controls after the </w:t>
      </w:r>
      <w:r w:rsidRPr="00946D7E">
        <w:rPr>
          <w:rStyle w:val="StyleUnderline"/>
          <w:highlight w:val="yellow"/>
        </w:rPr>
        <w:t>lowering o</w:t>
      </w:r>
      <w:r w:rsidRPr="006C0A3A">
        <w:rPr>
          <w:rStyle w:val="StyleUnderline"/>
        </w:rPr>
        <w:t>f</w:t>
      </w:r>
      <w:r w:rsidRPr="00587938">
        <w:rPr>
          <w:sz w:val="16"/>
        </w:rPr>
        <w:t xml:space="preserve"> the US National Ambient Air Quality Standard (</w:t>
      </w:r>
      <w:r w:rsidRPr="00946D7E">
        <w:rPr>
          <w:rStyle w:val="StyleUnderline"/>
          <w:highlight w:val="yellow"/>
        </w:rPr>
        <w:t>NAAQS</w:t>
      </w:r>
      <w:r w:rsidRPr="00587938">
        <w:rPr>
          <w:sz w:val="16"/>
        </w:rPr>
        <w:t xml:space="preserve">) for O3 </w:t>
      </w:r>
      <w:r w:rsidRPr="006C0A3A">
        <w:rPr>
          <w:rStyle w:val="StyleUnderline"/>
        </w:rPr>
        <w:t>in 1997</w:t>
      </w:r>
      <w:r w:rsidRPr="00587938">
        <w:rPr>
          <w:sz w:val="16"/>
        </w:rPr>
        <w:t xml:space="preserve"> </w:t>
      </w:r>
      <w:r w:rsidRPr="006C0A3A">
        <w:rPr>
          <w:rStyle w:val="StyleUnderline"/>
        </w:rPr>
        <w:t>to 84 ppb</w:t>
      </w:r>
      <w:r w:rsidRPr="00587938">
        <w:rPr>
          <w:sz w:val="16"/>
        </w:rPr>
        <w:t xml:space="preserve">. </w:t>
      </w:r>
      <w:proofErr w:type="gramStart"/>
      <w:r w:rsidRPr="00587938">
        <w:rPr>
          <w:sz w:val="16"/>
        </w:rPr>
        <w:t>On the basis of</w:t>
      </w:r>
      <w:proofErr w:type="gramEnd"/>
      <w:r w:rsidRPr="00587938">
        <w:rPr>
          <w:sz w:val="16"/>
        </w:rPr>
        <w:t xml:space="preserve"> health evidence, the NAAQS level for O3 has been further lowered to 75 ppb in 2008 </w:t>
      </w:r>
      <w:r w:rsidRPr="006C0A3A">
        <w:rPr>
          <w:rStyle w:val="StyleUnderline"/>
        </w:rPr>
        <w:t xml:space="preserve">and </w:t>
      </w:r>
      <w:r w:rsidRPr="00946D7E">
        <w:rPr>
          <w:rStyle w:val="StyleUnderline"/>
          <w:highlight w:val="yellow"/>
        </w:rPr>
        <w:t>to 70 ppb in 2015</w:t>
      </w:r>
      <w:r w:rsidRPr="00946D7E">
        <w:rPr>
          <w:sz w:val="16"/>
          <w:highlight w:val="yellow"/>
        </w:rPr>
        <w:t xml:space="preserve"> </w:t>
      </w:r>
      <w:r w:rsidRPr="00587938">
        <w:rPr>
          <w:sz w:val="16"/>
        </w:rPr>
        <w:t xml:space="preserve">(Federal Register, 2015). </w:t>
      </w:r>
      <w:r w:rsidRPr="006C0A3A">
        <w:rPr>
          <w:rStyle w:val="StyleUnderline"/>
        </w:rPr>
        <w:t xml:space="preserve">There are </w:t>
      </w:r>
      <w:r w:rsidRPr="00946D7E">
        <w:rPr>
          <w:rStyle w:val="StyleUnderline"/>
          <w:highlight w:val="yellow"/>
        </w:rPr>
        <w:t xml:space="preserve">concerns that </w:t>
      </w:r>
      <w:r w:rsidRPr="00946D7E">
        <w:rPr>
          <w:rStyle w:val="Emphasis"/>
          <w:highlight w:val="yellow"/>
        </w:rPr>
        <w:t>rising Asian emissions and global methane</w:t>
      </w:r>
      <w:r w:rsidRPr="00946D7E">
        <w:rPr>
          <w:sz w:val="16"/>
          <w:highlight w:val="yellow"/>
        </w:rPr>
        <w:t xml:space="preserve"> </w:t>
      </w:r>
      <w:r w:rsidRPr="00587938">
        <w:rPr>
          <w:sz w:val="16"/>
        </w:rPr>
        <w:t xml:space="preserve">(Jacob et al., 1999; Lin et al., 2015b), </w:t>
      </w:r>
      <w:r w:rsidRPr="00946D7E">
        <w:rPr>
          <w:rStyle w:val="StyleUnderline"/>
          <w:highlight w:val="yellow"/>
        </w:rPr>
        <w:t xml:space="preserve">more frequent </w:t>
      </w:r>
      <w:r w:rsidRPr="006C0A3A">
        <w:rPr>
          <w:rStyle w:val="StyleUnderline"/>
        </w:rPr>
        <w:t xml:space="preserve">large </w:t>
      </w:r>
      <w:r w:rsidRPr="00946D7E">
        <w:rPr>
          <w:rStyle w:val="StyleUnderline"/>
          <w:highlight w:val="yellow"/>
        </w:rPr>
        <w:t>wildfires in summer</w:t>
      </w:r>
      <w:r w:rsidRPr="00946D7E">
        <w:rPr>
          <w:sz w:val="16"/>
          <w:highlight w:val="yellow"/>
        </w:rPr>
        <w:t xml:space="preserve"> </w:t>
      </w:r>
      <w:r w:rsidRPr="00587938">
        <w:rPr>
          <w:sz w:val="16"/>
        </w:rPr>
        <w:t xml:space="preserve">(e.g., Jaffe, 2011; Yang et al., 2015; </w:t>
      </w:r>
      <w:proofErr w:type="spellStart"/>
      <w:r w:rsidRPr="00587938">
        <w:rPr>
          <w:sz w:val="16"/>
        </w:rPr>
        <w:t>Abatzoglou</w:t>
      </w:r>
      <w:proofErr w:type="spellEnd"/>
      <w:r w:rsidRPr="00587938">
        <w:rPr>
          <w:sz w:val="16"/>
        </w:rPr>
        <w:t xml:space="preserve"> et al., 2016), </w:t>
      </w:r>
      <w:r w:rsidRPr="00946D7E">
        <w:rPr>
          <w:rStyle w:val="StyleUnderline"/>
          <w:highlight w:val="yellow"/>
        </w:rPr>
        <w:t xml:space="preserve">and late spring </w:t>
      </w:r>
      <w:r w:rsidRPr="006C0A3A">
        <w:rPr>
          <w:rStyle w:val="StyleUnderline"/>
        </w:rPr>
        <w:t xml:space="preserve">deep </w:t>
      </w:r>
      <w:r w:rsidRPr="00946D7E">
        <w:rPr>
          <w:rStyle w:val="StyleUnderline"/>
          <w:highlight w:val="yellow"/>
        </w:rPr>
        <w:t>stratospheric O3 intrusions</w:t>
      </w:r>
      <w:r w:rsidRPr="00946D7E">
        <w:rPr>
          <w:sz w:val="16"/>
          <w:highlight w:val="yellow"/>
        </w:rPr>
        <w:t xml:space="preserve"> </w:t>
      </w:r>
      <w:r w:rsidRPr="00587938">
        <w:rPr>
          <w:sz w:val="16"/>
        </w:rPr>
        <w:t xml:space="preserve">(Lin et al., 2012a, 2015a; Langford et al., 2014) may </w:t>
      </w:r>
      <w:r w:rsidRPr="00946D7E">
        <w:rPr>
          <w:rStyle w:val="Emphasis"/>
          <w:highlight w:val="yellow"/>
        </w:rPr>
        <w:t xml:space="preserve">pose challenges in attaining </w:t>
      </w:r>
      <w:r w:rsidRPr="006C0A3A">
        <w:rPr>
          <w:rStyle w:val="Emphasis"/>
        </w:rPr>
        <w:t xml:space="preserve">more </w:t>
      </w:r>
      <w:r w:rsidRPr="00946D7E">
        <w:rPr>
          <w:rStyle w:val="Emphasis"/>
          <w:highlight w:val="yellow"/>
        </w:rPr>
        <w:t xml:space="preserve">stringent O3 standards in </w:t>
      </w:r>
      <w:r w:rsidRPr="006C0A3A">
        <w:rPr>
          <w:rStyle w:val="Emphasis"/>
        </w:rPr>
        <w:t xml:space="preserve">high-elevation </w:t>
      </w:r>
      <w:r w:rsidRPr="00946D7E">
        <w:rPr>
          <w:rStyle w:val="Emphasis"/>
          <w:highlight w:val="yellow"/>
        </w:rPr>
        <w:t>WUS regions</w:t>
      </w:r>
      <w:r w:rsidRPr="006C0A3A">
        <w:rPr>
          <w:rStyle w:val="Emphasis"/>
        </w:rPr>
        <w:t xml:space="preserve">. </w:t>
      </w:r>
      <w:r w:rsidRPr="006C0A3A">
        <w:rPr>
          <w:rStyle w:val="StyleUnderline"/>
        </w:rPr>
        <w:t>A warming climate would also offset some of the air quality improvements gained from regional emission controls</w:t>
      </w:r>
      <w:r w:rsidRPr="00587938">
        <w:rPr>
          <w:sz w:val="16"/>
        </w:rPr>
        <w:t xml:space="preserve"> </w:t>
      </w:r>
      <w:r w:rsidRPr="00587938">
        <w:rPr>
          <w:sz w:val="16"/>
        </w:rPr>
        <w:lastRenderedPageBreak/>
        <w:t xml:space="preserve">(e.g., Fiore et al., 2015). Quantitative understanding of sources of O3 variability on daily to multi-decadal timescales can provide valuable information to air quality control managers as they develop O3 abatement strategies under the NAAQS. Here </w:t>
      </w:r>
      <w:r w:rsidRPr="006C0A3A">
        <w:rPr>
          <w:rStyle w:val="StyleUnderline"/>
        </w:rPr>
        <w:t>we systemically investigate the response of US surface O3 means and extremes to changes in Asian and North American anthropogenic emissions, global methane, regional heat waves, and wildfires over the course of 35 years</w:t>
      </w:r>
      <w:r w:rsidRPr="00587938">
        <w:rPr>
          <w:sz w:val="16"/>
        </w:rPr>
        <w:t xml:space="preserve"> from 1980 to 2014, using observations and chemistry-climate model (GFDL-AM3) hindcasts (Lin et al., 2014, 2015a, b). Rapid economic growth has led to a tripling of O3 precursor emissions from Asia in the past 25 years (e.g., </w:t>
      </w:r>
      <w:proofErr w:type="spellStart"/>
      <w:r w:rsidRPr="00587938">
        <w:rPr>
          <w:sz w:val="16"/>
        </w:rPr>
        <w:t>Granier</w:t>
      </w:r>
      <w:proofErr w:type="spellEnd"/>
      <w:r w:rsidRPr="00587938">
        <w:rPr>
          <w:sz w:val="16"/>
        </w:rPr>
        <w:t xml:space="preserve"> et al., 2011; </w:t>
      </w:r>
      <w:proofErr w:type="spellStart"/>
      <w:r w:rsidRPr="00587938">
        <w:rPr>
          <w:sz w:val="16"/>
        </w:rPr>
        <w:t>Hilboll</w:t>
      </w:r>
      <w:proofErr w:type="spellEnd"/>
      <w:r w:rsidRPr="00587938">
        <w:rPr>
          <w:sz w:val="16"/>
        </w:rPr>
        <w:t xml:space="preserve"> et al., 2013). Observed 1 h </w:t>
      </w:r>
      <w:r w:rsidRPr="00946D7E">
        <w:rPr>
          <w:rStyle w:val="StyleUnderline"/>
          <w:highlight w:val="yellow"/>
        </w:rPr>
        <w:t>O3</w:t>
      </w:r>
      <w:r w:rsidRPr="00946D7E">
        <w:rPr>
          <w:sz w:val="16"/>
          <w:highlight w:val="yellow"/>
        </w:rPr>
        <w:t xml:space="preserve"> </w:t>
      </w:r>
      <w:r w:rsidRPr="00587938">
        <w:rPr>
          <w:sz w:val="16"/>
        </w:rPr>
        <w:t xml:space="preserve">mixing ratios </w:t>
      </w:r>
      <w:r w:rsidRPr="00385375">
        <w:rPr>
          <w:rStyle w:val="StyleUnderline"/>
        </w:rPr>
        <w:t xml:space="preserve">can </w:t>
      </w:r>
      <w:r w:rsidRPr="00946D7E">
        <w:rPr>
          <w:rStyle w:val="StyleUnderline"/>
          <w:highlight w:val="yellow"/>
        </w:rPr>
        <w:t>frequently reach</w:t>
      </w:r>
      <w:r w:rsidRPr="00946D7E">
        <w:rPr>
          <w:sz w:val="16"/>
          <w:highlight w:val="yellow"/>
        </w:rPr>
        <w:t xml:space="preserve"> </w:t>
      </w:r>
      <w:r w:rsidRPr="00587938">
        <w:rPr>
          <w:sz w:val="16"/>
        </w:rPr>
        <w:t>200–</w:t>
      </w:r>
      <w:r w:rsidRPr="00946D7E">
        <w:rPr>
          <w:rStyle w:val="StyleUnderline"/>
          <w:highlight w:val="yellow"/>
        </w:rPr>
        <w:t xml:space="preserve">400 ppb </w:t>
      </w:r>
      <w:r w:rsidRPr="00385375">
        <w:rPr>
          <w:rStyle w:val="StyleUnderline"/>
        </w:rPr>
        <w:t xml:space="preserve">during regional pollution episodes </w:t>
      </w:r>
      <w:r w:rsidRPr="00946D7E">
        <w:rPr>
          <w:rStyle w:val="StyleUnderline"/>
          <w:highlight w:val="yellow"/>
        </w:rPr>
        <w:t>in eastern China</w:t>
      </w:r>
      <w:r w:rsidRPr="00946D7E">
        <w:rPr>
          <w:sz w:val="16"/>
          <w:highlight w:val="yellow"/>
        </w:rPr>
        <w:t xml:space="preserve"> </w:t>
      </w:r>
      <w:r w:rsidRPr="00587938">
        <w:rPr>
          <w:sz w:val="16"/>
        </w:rPr>
        <w:t xml:space="preserve">(Wang et al., 2006; Li et al., 2016), with a seasonal peak in the late spring to early summer (Wang et al., 2008; Lin et al., 2009). A synthesis of available observations from the mid-1990s to the 2000s indicates increases of 1–2 ppb yr−1 in spring to summer O3 in China (Ding et al., 2008; Ma et al., 2016; Sun et al., 2016). </w:t>
      </w:r>
      <w:proofErr w:type="spellStart"/>
      <w:r w:rsidRPr="00385375">
        <w:rPr>
          <w:rStyle w:val="StyleUnderline"/>
        </w:rPr>
        <w:t>Longrange</w:t>
      </w:r>
      <w:proofErr w:type="spellEnd"/>
      <w:r w:rsidRPr="00385375">
        <w:rPr>
          <w:rStyle w:val="StyleUnderline"/>
        </w:rPr>
        <w:t xml:space="preserve"> </w:t>
      </w:r>
      <w:r w:rsidRPr="00946D7E">
        <w:rPr>
          <w:rStyle w:val="StyleUnderline"/>
          <w:highlight w:val="yellow"/>
        </w:rPr>
        <w:t xml:space="preserve">transport of Asian pollution </w:t>
      </w:r>
      <w:r w:rsidRPr="00385375">
        <w:rPr>
          <w:rStyle w:val="StyleUnderline"/>
        </w:rPr>
        <w:t xml:space="preserve">plumes </w:t>
      </w:r>
      <w:r w:rsidRPr="00946D7E">
        <w:rPr>
          <w:rStyle w:val="StyleUnderline"/>
          <w:highlight w:val="yellow"/>
        </w:rPr>
        <w:t xml:space="preserve">towards western North America has been identified by </w:t>
      </w:r>
      <w:r w:rsidRPr="00385375">
        <w:rPr>
          <w:rStyle w:val="StyleUnderline"/>
        </w:rPr>
        <w:t xml:space="preserve">aircraft and </w:t>
      </w:r>
      <w:r w:rsidRPr="00946D7E">
        <w:rPr>
          <w:rStyle w:val="StyleUnderline"/>
          <w:highlight w:val="yellow"/>
        </w:rPr>
        <w:t>satellite measurements and in chemical transport models</w:t>
      </w:r>
      <w:r w:rsidRPr="00587938">
        <w:rPr>
          <w:sz w:val="16"/>
        </w:rPr>
        <w:t xml:space="preserve"> (e.g., Jaffe et al., 1999; Fiore et al., 2009; Brown-Steiner and Hess, 2011; Lin et al., 2012b; Huang et al., 2013; </w:t>
      </w:r>
      <w:proofErr w:type="spellStart"/>
      <w:r w:rsidRPr="00587938">
        <w:rPr>
          <w:sz w:val="16"/>
        </w:rPr>
        <w:t>Verstraeten</w:t>
      </w:r>
      <w:proofErr w:type="spellEnd"/>
      <w:r w:rsidRPr="00587938">
        <w:rPr>
          <w:sz w:val="16"/>
        </w:rPr>
        <w:t xml:space="preserve"> et al., 2015). Systematic comparison of observed and modeled long-term O3 trends over Asia is lacking in the published literature but is needed to establish confidence in models used to assess the global impacts of rising Asian emissions. </w:t>
      </w:r>
      <w:r w:rsidRPr="00385375">
        <w:rPr>
          <w:rStyle w:val="StyleUnderline"/>
        </w:rPr>
        <w:t xml:space="preserve">Model </w:t>
      </w:r>
      <w:r w:rsidRPr="00946D7E">
        <w:rPr>
          <w:rStyle w:val="StyleUnderline"/>
          <w:highlight w:val="yellow"/>
        </w:rPr>
        <w:t xml:space="preserve">simulations indicate </w:t>
      </w:r>
      <w:r w:rsidRPr="00385375">
        <w:rPr>
          <w:rStyle w:val="StyleUnderline"/>
        </w:rPr>
        <w:t xml:space="preserve">that import of Asian pollution enhances mean WUS surface O3 </w:t>
      </w:r>
      <w:r w:rsidRPr="00587938">
        <w:rPr>
          <w:sz w:val="16"/>
        </w:rPr>
        <w:t xml:space="preserve">in spring by </w:t>
      </w:r>
      <w:r w:rsidRPr="00587938">
        <w:rPr>
          <w:rFonts w:ascii="MS Mincho" w:eastAsia="MS Mincho" w:hAnsi="MS Mincho" w:cs="MS Mincho"/>
          <w:sz w:val="16"/>
        </w:rPr>
        <w:t>∼</w:t>
      </w:r>
      <w:r w:rsidRPr="00587938">
        <w:rPr>
          <w:sz w:val="16"/>
        </w:rPr>
        <w:t xml:space="preserve"> </w:t>
      </w:r>
      <w:r w:rsidRPr="00946D7E">
        <w:rPr>
          <w:rStyle w:val="StyleUnderline"/>
          <w:highlight w:val="yellow"/>
        </w:rPr>
        <w:t>5</w:t>
      </w:r>
      <w:r w:rsidRPr="00946D7E">
        <w:rPr>
          <w:sz w:val="16"/>
          <w:highlight w:val="yellow"/>
        </w:rPr>
        <w:t xml:space="preserve"> </w:t>
      </w:r>
      <w:r w:rsidRPr="00946D7E">
        <w:rPr>
          <w:sz w:val="8"/>
        </w:rPr>
        <w:t>ppb (Zhang et al., 2008; Lin et al., 2012b), and occasionally contributes 8</w:t>
      </w:r>
      <w:r w:rsidRPr="00946D7E">
        <w:rPr>
          <w:rStyle w:val="StyleUnderline"/>
          <w:highlight w:val="yellow"/>
        </w:rPr>
        <w:t>–15 ppb</w:t>
      </w:r>
      <w:r w:rsidRPr="00946D7E">
        <w:rPr>
          <w:sz w:val="16"/>
          <w:highlight w:val="yellow"/>
        </w:rPr>
        <w:t xml:space="preserve"> </w:t>
      </w:r>
      <w:r w:rsidRPr="00587938">
        <w:rPr>
          <w:sz w:val="16"/>
        </w:rPr>
        <w:t>during springtime pollution episodes observed at rural sites (Lin et al., 2012b) as supported by in situ aerosol composition analysis (</w:t>
      </w:r>
      <w:proofErr w:type="spellStart"/>
      <w:r w:rsidRPr="00587938">
        <w:rPr>
          <w:sz w:val="16"/>
        </w:rPr>
        <w:t>VanCuren</w:t>
      </w:r>
      <w:proofErr w:type="spellEnd"/>
      <w:r w:rsidRPr="00587938">
        <w:rPr>
          <w:sz w:val="16"/>
        </w:rPr>
        <w:t xml:space="preserve"> and </w:t>
      </w:r>
      <w:proofErr w:type="spellStart"/>
      <w:r w:rsidRPr="00587938">
        <w:rPr>
          <w:sz w:val="16"/>
        </w:rPr>
        <w:t>Gustin</w:t>
      </w:r>
      <w:proofErr w:type="spellEnd"/>
      <w:r w:rsidRPr="00587938">
        <w:rPr>
          <w:sz w:val="16"/>
        </w:rPr>
        <w:t xml:space="preserve">, 2015). Stratospheric intrusions can episodically increase daily 8 h average surface O3 by 20–40 ppb, contributing to the highest observed O3 events at high-elevation WUS sites (Lin et al., 2012a, 2015a), in addition to pollution transport from California (e.g., Langford et al., 2010). In the densely populated EUS, both changes in regional anthropogenic emissions and air pollution meteorology have the greatest impacts on summer surface O3 during pollution episodes (e.g., Jacob and Winner 2009; </w:t>
      </w:r>
      <w:proofErr w:type="spellStart"/>
      <w:r w:rsidRPr="00587938">
        <w:rPr>
          <w:sz w:val="16"/>
        </w:rPr>
        <w:t>Rieder</w:t>
      </w:r>
      <w:proofErr w:type="spellEnd"/>
      <w:r w:rsidRPr="00587938">
        <w:rPr>
          <w:sz w:val="16"/>
        </w:rPr>
        <w:t xml:space="preserve"> et al., 2015; Porter et al., 2015; </w:t>
      </w:r>
      <w:proofErr w:type="spellStart"/>
      <w:r w:rsidRPr="00587938">
        <w:rPr>
          <w:sz w:val="16"/>
        </w:rPr>
        <w:t>Pusede</w:t>
      </w:r>
      <w:proofErr w:type="spellEnd"/>
      <w:r w:rsidRPr="00587938">
        <w:rPr>
          <w:sz w:val="16"/>
        </w:rPr>
        <w:t xml:space="preserve"> et al., 2015). </w:t>
      </w:r>
      <w:proofErr w:type="gramStart"/>
      <w:r w:rsidRPr="00587938">
        <w:rPr>
          <w:sz w:val="16"/>
        </w:rPr>
        <w:t>Discerning directly</w:t>
      </w:r>
      <w:proofErr w:type="gramEnd"/>
      <w:r w:rsidRPr="00587938">
        <w:rPr>
          <w:sz w:val="16"/>
        </w:rPr>
        <w:t xml:space="preserve"> the effect of climate change on air quality from long-term observation records of O3 would be ideal, but concurrent trends in precursor emissions and large internal variability in regional climate impede such an effort. It is difficult to separate the impacts of changes in global-to-regional precursor emissions and different meteorological factors on O3 at given locations without the benefit of multiple sensitivity experiments afforded by models.</w:t>
      </w:r>
    </w:p>
    <w:p w14:paraId="225761D8" w14:textId="312A7AE8" w:rsidR="00F30A2B" w:rsidRDefault="00F30A2B" w:rsidP="00F30A2B">
      <w:pPr>
        <w:pStyle w:val="Heading4"/>
      </w:pPr>
      <w:r>
        <w:t>AND the public sector thumps because they will still launch – their evidence is not specific enough</w:t>
      </w:r>
    </w:p>
    <w:p w14:paraId="45B9E7A7" w14:textId="02C1BF73" w:rsidR="00F30A2B" w:rsidRDefault="00F30A2B" w:rsidP="00F30A2B">
      <w:pPr>
        <w:pStyle w:val="Heading3"/>
      </w:pPr>
      <w:r>
        <w:lastRenderedPageBreak/>
        <w:t>1NC – Grid</w:t>
      </w:r>
    </w:p>
    <w:p w14:paraId="69E99D05" w14:textId="77777777" w:rsidR="00F30A2B" w:rsidRPr="003B7758" w:rsidRDefault="00F30A2B" w:rsidP="00F30A2B">
      <w:pPr>
        <w:pStyle w:val="Heading4"/>
      </w:pPr>
      <w:r w:rsidRPr="003B7758">
        <w:t>Batteries now solve</w:t>
      </w:r>
      <w:r>
        <w:t xml:space="preserve"> grid</w:t>
      </w:r>
    </w:p>
    <w:p w14:paraId="4239C5CC" w14:textId="77777777" w:rsidR="00F30A2B" w:rsidRPr="003B7758" w:rsidRDefault="00F30A2B" w:rsidP="00F30A2B">
      <w:r w:rsidRPr="003B7758">
        <w:rPr>
          <w:rStyle w:val="Style13ptBold"/>
        </w:rPr>
        <w:t>Cusick, 1-1</w:t>
      </w:r>
      <w:r w:rsidRPr="003B7758">
        <w:t xml:space="preserve">—E&amp;E News (Daniel, “Battery Storage Poised to Expand Rapidly,” </w:t>
      </w:r>
      <w:hyperlink r:id="rId14" w:history="1">
        <w:r w:rsidRPr="003B7758">
          <w:rPr>
            <w:rStyle w:val="Hyperlink"/>
          </w:rPr>
          <w:t>https://www.scientificamerican.com/article/battery-storage-poised-to-expand-rapidly/</w:t>
        </w:r>
      </w:hyperlink>
      <w:r w:rsidRPr="003B7758">
        <w:t xml:space="preserve">, </w:t>
      </w:r>
      <w:proofErr w:type="spellStart"/>
      <w:r w:rsidRPr="003B7758">
        <w:t>dml</w:t>
      </w:r>
      <w:proofErr w:type="spellEnd"/>
      <w:r w:rsidRPr="003B7758">
        <w:t>)</w:t>
      </w:r>
    </w:p>
    <w:p w14:paraId="3D65FC0D" w14:textId="77777777" w:rsidR="00F30A2B" w:rsidRPr="003B7758" w:rsidRDefault="00F30A2B" w:rsidP="00F30A2B"/>
    <w:p w14:paraId="0C834981" w14:textId="77777777" w:rsidR="00F30A2B" w:rsidRPr="003B7758" w:rsidRDefault="00F30A2B" w:rsidP="00F30A2B">
      <w:pPr>
        <w:rPr>
          <w:sz w:val="16"/>
        </w:rPr>
      </w:pPr>
      <w:r w:rsidRPr="003B7758">
        <w:rPr>
          <w:rStyle w:val="StyleUnderline"/>
        </w:rPr>
        <w:t>Thanks</w:t>
      </w:r>
      <w:r w:rsidRPr="003B7758">
        <w:rPr>
          <w:sz w:val="16"/>
        </w:rPr>
        <w:t xml:space="preserve"> in part </w:t>
      </w:r>
      <w:r w:rsidRPr="003B7758">
        <w:rPr>
          <w:rStyle w:val="StyleUnderline"/>
        </w:rPr>
        <w:t>to</w:t>
      </w:r>
      <w:r w:rsidRPr="003B7758">
        <w:rPr>
          <w:sz w:val="16"/>
        </w:rPr>
        <w:t xml:space="preserve"> California's crisis, but also </w:t>
      </w:r>
      <w:r w:rsidRPr="003B7758">
        <w:rPr>
          <w:rStyle w:val="Emphasis"/>
        </w:rPr>
        <w:t>improving economics</w:t>
      </w:r>
      <w:r w:rsidRPr="003B7758">
        <w:rPr>
          <w:rStyle w:val="StyleUnderline"/>
        </w:rPr>
        <w:t xml:space="preserve"> and </w:t>
      </w:r>
      <w:r w:rsidRPr="003B7758">
        <w:rPr>
          <w:rStyle w:val="Emphasis"/>
        </w:rPr>
        <w:t>new state policies</w:t>
      </w:r>
      <w:r w:rsidRPr="003B7758">
        <w:rPr>
          <w:rStyle w:val="StyleUnderline"/>
        </w:rPr>
        <w:t xml:space="preserve">, the </w:t>
      </w:r>
      <w:r w:rsidRPr="002274C7">
        <w:rPr>
          <w:rStyle w:val="StyleUnderline"/>
        </w:rPr>
        <w:t>technology</w:t>
      </w:r>
      <w:r w:rsidRPr="003B7758">
        <w:rPr>
          <w:rStyle w:val="StyleUnderline"/>
        </w:rPr>
        <w:t xml:space="preserve"> is preparing for </w:t>
      </w:r>
      <w:r w:rsidRPr="003B7758">
        <w:rPr>
          <w:rStyle w:val="Emphasis"/>
        </w:rPr>
        <w:t>unprecedented growth</w:t>
      </w:r>
      <w:r w:rsidRPr="003B7758">
        <w:rPr>
          <w:rStyle w:val="StyleUnderline"/>
        </w:rPr>
        <w:t xml:space="preserve"> in the U</w:t>
      </w:r>
      <w:r w:rsidRPr="003B7758">
        <w:rPr>
          <w:sz w:val="16"/>
        </w:rPr>
        <w:t xml:space="preserve">nited </w:t>
      </w:r>
      <w:r w:rsidRPr="003B7758">
        <w:rPr>
          <w:rStyle w:val="StyleUnderline"/>
        </w:rPr>
        <w:t>S</w:t>
      </w:r>
      <w:r w:rsidRPr="003B7758">
        <w:rPr>
          <w:sz w:val="16"/>
        </w:rPr>
        <w:t xml:space="preserve">tates </w:t>
      </w:r>
      <w:r w:rsidRPr="003B7758">
        <w:rPr>
          <w:rStyle w:val="StyleUnderline"/>
        </w:rPr>
        <w:t xml:space="preserve">over the next several years. As much as </w:t>
      </w:r>
      <w:r w:rsidRPr="003B7758">
        <w:rPr>
          <w:rStyle w:val="Emphasis"/>
        </w:rPr>
        <w:t>1,800 megawatts</w:t>
      </w:r>
      <w:r w:rsidRPr="003B7758">
        <w:rPr>
          <w:rStyle w:val="StyleUnderline"/>
        </w:rPr>
        <w:t xml:space="preserve"> of new </w:t>
      </w:r>
      <w:r w:rsidRPr="002274C7">
        <w:rPr>
          <w:rStyle w:val="StyleUnderline"/>
        </w:rPr>
        <w:t xml:space="preserve">energy </w:t>
      </w:r>
      <w:r w:rsidRPr="002274C7">
        <w:rPr>
          <w:rStyle w:val="StyleUnderline"/>
          <w:highlight w:val="green"/>
        </w:rPr>
        <w:t>storage</w:t>
      </w:r>
      <w:r w:rsidRPr="003B7758">
        <w:rPr>
          <w:sz w:val="16"/>
        </w:rPr>
        <w:t xml:space="preserve"> — mostly from lithium-ion batteries — </w:t>
      </w:r>
      <w:r w:rsidRPr="002274C7">
        <w:rPr>
          <w:rStyle w:val="StyleUnderline"/>
          <w:highlight w:val="green"/>
        </w:rPr>
        <w:t>is expected to come online</w:t>
      </w:r>
      <w:r w:rsidRPr="003B7758">
        <w:rPr>
          <w:rStyle w:val="StyleUnderline"/>
        </w:rPr>
        <w:t xml:space="preserve"> by 2021</w:t>
      </w:r>
      <w:r w:rsidRPr="003B7758">
        <w:rPr>
          <w:sz w:val="16"/>
        </w:rPr>
        <w:t>, according to GTM Research, which tracks the sector for the Energy Storage Association.</w:t>
      </w:r>
    </w:p>
    <w:p w14:paraId="23A797FB" w14:textId="77777777" w:rsidR="00F30A2B" w:rsidRPr="003B7758" w:rsidRDefault="00F30A2B" w:rsidP="00F30A2B">
      <w:pPr>
        <w:rPr>
          <w:sz w:val="16"/>
        </w:rPr>
      </w:pPr>
      <w:r w:rsidRPr="002274C7">
        <w:rPr>
          <w:rStyle w:val="StyleUnderline"/>
          <w:highlight w:val="green"/>
        </w:rPr>
        <w:t xml:space="preserve">That's </w:t>
      </w:r>
      <w:r w:rsidRPr="002274C7">
        <w:rPr>
          <w:rStyle w:val="Emphasis"/>
          <w:highlight w:val="green"/>
        </w:rPr>
        <w:t>eight times larger</w:t>
      </w:r>
      <w:r w:rsidRPr="003B7758">
        <w:rPr>
          <w:rStyle w:val="StyleUnderline"/>
        </w:rPr>
        <w:t xml:space="preserve"> than total</w:t>
      </w:r>
      <w:r w:rsidRPr="003B7758">
        <w:rPr>
          <w:sz w:val="16"/>
        </w:rPr>
        <w:t xml:space="preserve"> U.S. installed energy </w:t>
      </w:r>
      <w:r w:rsidRPr="003B7758">
        <w:rPr>
          <w:rStyle w:val="StyleUnderline"/>
        </w:rPr>
        <w:t>storage</w:t>
      </w:r>
      <w:r w:rsidRPr="003B7758">
        <w:rPr>
          <w:sz w:val="16"/>
        </w:rPr>
        <w:t xml:space="preserve"> capacity </w:t>
      </w:r>
      <w:r w:rsidRPr="003B7758">
        <w:rPr>
          <w:rStyle w:val="StyleUnderline"/>
        </w:rPr>
        <w:t xml:space="preserve">in 2016 </w:t>
      </w:r>
      <w:r w:rsidRPr="002274C7">
        <w:rPr>
          <w:rStyle w:val="StyleUnderline"/>
          <w:highlight w:val="green"/>
        </w:rPr>
        <w:t xml:space="preserve">and </w:t>
      </w:r>
      <w:r w:rsidRPr="002274C7">
        <w:rPr>
          <w:rStyle w:val="StyleUnderline"/>
        </w:rPr>
        <w:t>should translate into</w:t>
      </w:r>
      <w:r w:rsidRPr="003B7758">
        <w:rPr>
          <w:rStyle w:val="StyleUnderline"/>
        </w:rPr>
        <w:t xml:space="preserve"> </w:t>
      </w:r>
      <w:r w:rsidRPr="003B7758">
        <w:rPr>
          <w:rStyle w:val="Emphasis"/>
        </w:rPr>
        <w:t xml:space="preserve">nearly </w:t>
      </w:r>
      <w:r w:rsidRPr="002274C7">
        <w:rPr>
          <w:rStyle w:val="Emphasis"/>
        </w:rPr>
        <w:t>5,900 megawatt-hours</w:t>
      </w:r>
      <w:r w:rsidRPr="003B7758">
        <w:rPr>
          <w:rStyle w:val="StyleUnderline"/>
        </w:rPr>
        <w:t xml:space="preserve"> of stored electricity that </w:t>
      </w:r>
      <w:r w:rsidRPr="002274C7">
        <w:rPr>
          <w:rStyle w:val="StyleUnderline"/>
          <w:highlight w:val="green"/>
        </w:rPr>
        <w:t xml:space="preserve">can be </w:t>
      </w:r>
      <w:r w:rsidRPr="002274C7">
        <w:rPr>
          <w:rStyle w:val="Emphasis"/>
          <w:highlight w:val="green"/>
        </w:rPr>
        <w:t>dispatched quickly</w:t>
      </w:r>
      <w:r w:rsidRPr="002274C7">
        <w:rPr>
          <w:rStyle w:val="StyleUnderline"/>
          <w:highlight w:val="green"/>
        </w:rPr>
        <w:t xml:space="preserve"> to </w:t>
      </w:r>
      <w:r w:rsidRPr="002274C7">
        <w:rPr>
          <w:rStyle w:val="Emphasis"/>
          <w:highlight w:val="green"/>
        </w:rPr>
        <w:t>address power outages</w:t>
      </w:r>
      <w:r w:rsidRPr="002274C7">
        <w:rPr>
          <w:rStyle w:val="StyleUnderline"/>
          <w:highlight w:val="green"/>
        </w:rPr>
        <w:t xml:space="preserve">, </w:t>
      </w:r>
      <w:r w:rsidRPr="002274C7">
        <w:rPr>
          <w:rStyle w:val="Emphasis"/>
          <w:highlight w:val="green"/>
        </w:rPr>
        <w:t>shave</w:t>
      </w:r>
      <w:r w:rsidRPr="003B7758">
        <w:rPr>
          <w:rStyle w:val="Emphasis"/>
        </w:rPr>
        <w:t xml:space="preserve"> peak </w:t>
      </w:r>
      <w:r w:rsidRPr="002274C7">
        <w:rPr>
          <w:rStyle w:val="Emphasis"/>
          <w:highlight w:val="green"/>
        </w:rPr>
        <w:t>demand</w:t>
      </w:r>
      <w:r w:rsidRPr="003B7758">
        <w:rPr>
          <w:rStyle w:val="Emphasis"/>
        </w:rPr>
        <w:t xml:space="preserve"> </w:t>
      </w:r>
      <w:proofErr w:type="gramStart"/>
      <w:r w:rsidRPr="003B7758">
        <w:rPr>
          <w:rStyle w:val="Emphasis"/>
        </w:rPr>
        <w:t>charges</w:t>
      </w:r>
      <w:proofErr w:type="gramEnd"/>
      <w:r w:rsidRPr="003B7758">
        <w:rPr>
          <w:rStyle w:val="StyleUnderline"/>
        </w:rPr>
        <w:t xml:space="preserve"> </w:t>
      </w:r>
      <w:r w:rsidRPr="002274C7">
        <w:rPr>
          <w:rStyle w:val="StyleUnderline"/>
          <w:highlight w:val="green"/>
        </w:rPr>
        <w:t>or</w:t>
      </w:r>
      <w:r w:rsidRPr="003B7758">
        <w:rPr>
          <w:rStyle w:val="StyleUnderline"/>
        </w:rPr>
        <w:t xml:space="preserve"> simply </w:t>
      </w:r>
      <w:r w:rsidRPr="002274C7">
        <w:rPr>
          <w:rStyle w:val="Emphasis"/>
          <w:highlight w:val="green"/>
        </w:rPr>
        <w:t>enhance grid reliability</w:t>
      </w:r>
      <w:r w:rsidRPr="002274C7">
        <w:rPr>
          <w:rStyle w:val="StyleUnderline"/>
          <w:highlight w:val="green"/>
        </w:rPr>
        <w:t xml:space="preserve">, according to </w:t>
      </w:r>
      <w:r w:rsidRPr="002274C7">
        <w:rPr>
          <w:rStyle w:val="Emphasis"/>
          <w:highlight w:val="green"/>
        </w:rPr>
        <w:t>experts</w:t>
      </w:r>
      <w:r w:rsidRPr="003B7758">
        <w:rPr>
          <w:sz w:val="16"/>
        </w:rPr>
        <w:t>.</w:t>
      </w:r>
    </w:p>
    <w:p w14:paraId="6F7E41E9" w14:textId="77777777" w:rsidR="00F30A2B" w:rsidRPr="003B7758" w:rsidRDefault="00F30A2B" w:rsidP="00F30A2B">
      <w:pPr>
        <w:rPr>
          <w:sz w:val="16"/>
        </w:rPr>
      </w:pPr>
      <w:r w:rsidRPr="002274C7">
        <w:rPr>
          <w:rStyle w:val="StyleUnderline"/>
          <w:highlight w:val="green"/>
        </w:rPr>
        <w:t>Energy storage is</w:t>
      </w:r>
      <w:r w:rsidRPr="003B7758">
        <w:rPr>
          <w:rStyle w:val="StyleUnderline"/>
        </w:rPr>
        <w:t xml:space="preserve"> also </w:t>
      </w:r>
      <w:r w:rsidRPr="002274C7">
        <w:rPr>
          <w:rStyle w:val="Emphasis"/>
          <w:highlight w:val="green"/>
        </w:rPr>
        <w:t>critical</w:t>
      </w:r>
      <w:r w:rsidRPr="002274C7">
        <w:rPr>
          <w:rStyle w:val="StyleUnderline"/>
          <w:highlight w:val="green"/>
        </w:rPr>
        <w:t xml:space="preserve"> to </w:t>
      </w:r>
      <w:r w:rsidRPr="002274C7">
        <w:rPr>
          <w:rStyle w:val="Emphasis"/>
          <w:highlight w:val="green"/>
        </w:rPr>
        <w:t>solving</w:t>
      </w:r>
      <w:r w:rsidRPr="003B7758">
        <w:rPr>
          <w:rStyle w:val="Emphasis"/>
        </w:rPr>
        <w:t xml:space="preserve"> the </w:t>
      </w:r>
      <w:r w:rsidRPr="002274C7">
        <w:rPr>
          <w:rStyle w:val="Emphasis"/>
          <w:highlight w:val="green"/>
        </w:rPr>
        <w:t>intermittency</w:t>
      </w:r>
      <w:r w:rsidRPr="003B7758">
        <w:rPr>
          <w:rStyle w:val="Emphasis"/>
        </w:rPr>
        <w:t xml:space="preserve"> challenges</w:t>
      </w:r>
      <w:r w:rsidRPr="003B7758">
        <w:rPr>
          <w:rStyle w:val="StyleUnderline"/>
        </w:rPr>
        <w:t xml:space="preserve"> associated with renewable energy</w:t>
      </w:r>
      <w:r w:rsidRPr="003B7758">
        <w:rPr>
          <w:sz w:val="16"/>
        </w:rPr>
        <w:t xml:space="preserve">. That's because </w:t>
      </w:r>
      <w:r w:rsidRPr="002274C7">
        <w:rPr>
          <w:rStyle w:val="StyleUnderline"/>
          <w:highlight w:val="green"/>
        </w:rPr>
        <w:t xml:space="preserve">batteries can </w:t>
      </w:r>
      <w:r w:rsidRPr="002274C7">
        <w:rPr>
          <w:rStyle w:val="Emphasis"/>
          <w:highlight w:val="green"/>
        </w:rPr>
        <w:t>smooth the ebbs and flows</w:t>
      </w:r>
      <w:r w:rsidRPr="003B7758">
        <w:rPr>
          <w:rStyle w:val="StyleUnderline"/>
        </w:rPr>
        <w:t xml:space="preserve"> associated with wind and solar power </w:t>
      </w:r>
      <w:r w:rsidRPr="002274C7">
        <w:rPr>
          <w:rStyle w:val="StyleUnderline"/>
          <w:highlight w:val="green"/>
        </w:rPr>
        <w:t xml:space="preserve">by </w:t>
      </w:r>
      <w:r w:rsidRPr="002274C7">
        <w:rPr>
          <w:rStyle w:val="Emphasis"/>
          <w:highlight w:val="green"/>
        </w:rPr>
        <w:t>supplementing the grid</w:t>
      </w:r>
      <w:r w:rsidRPr="003B7758">
        <w:rPr>
          <w:rStyle w:val="StyleUnderline"/>
        </w:rPr>
        <w:t xml:space="preserve"> when those resources are not available</w:t>
      </w:r>
      <w:r w:rsidRPr="003B7758">
        <w:rPr>
          <w:sz w:val="16"/>
        </w:rPr>
        <w:t>.</w:t>
      </w:r>
    </w:p>
    <w:p w14:paraId="59B37DA8" w14:textId="77777777" w:rsidR="00F30A2B" w:rsidRPr="003B7758" w:rsidRDefault="00F30A2B" w:rsidP="00F30A2B">
      <w:pPr>
        <w:rPr>
          <w:sz w:val="16"/>
        </w:rPr>
      </w:pPr>
      <w:r w:rsidRPr="003B7758">
        <w:rPr>
          <w:sz w:val="16"/>
        </w:rPr>
        <w:t xml:space="preserve">“One of the trends we're seeing lately, and </w:t>
      </w:r>
      <w:r w:rsidRPr="002274C7">
        <w:rPr>
          <w:rStyle w:val="StyleUnderline"/>
          <w:highlight w:val="green"/>
        </w:rPr>
        <w:t xml:space="preserve">what could be a </w:t>
      </w:r>
      <w:r w:rsidRPr="002274C7">
        <w:rPr>
          <w:rStyle w:val="Emphasis"/>
          <w:highlight w:val="green"/>
        </w:rPr>
        <w:t>game-changer</w:t>
      </w:r>
      <w:r w:rsidRPr="002274C7">
        <w:rPr>
          <w:rStyle w:val="StyleUnderline"/>
          <w:highlight w:val="green"/>
        </w:rPr>
        <w:t>, is</w:t>
      </w:r>
      <w:r w:rsidRPr="003B7758">
        <w:rPr>
          <w:rStyle w:val="StyleUnderline"/>
        </w:rPr>
        <w:t xml:space="preserve"> the level of </w:t>
      </w:r>
      <w:r w:rsidRPr="002274C7">
        <w:rPr>
          <w:rStyle w:val="Emphasis"/>
          <w:highlight w:val="green"/>
        </w:rPr>
        <w:t>utility interest</w:t>
      </w:r>
      <w:r w:rsidRPr="002274C7">
        <w:rPr>
          <w:rStyle w:val="StyleUnderline"/>
          <w:highlight w:val="green"/>
        </w:rPr>
        <w:t xml:space="preserve"> and </w:t>
      </w:r>
      <w:r w:rsidRPr="002274C7">
        <w:rPr>
          <w:rStyle w:val="Emphasis"/>
          <w:highlight w:val="green"/>
        </w:rPr>
        <w:t>involvement</w:t>
      </w:r>
      <w:r w:rsidRPr="003B7758">
        <w:rPr>
          <w:sz w:val="16"/>
        </w:rPr>
        <w:t xml:space="preserve">,” said Anissa </w:t>
      </w:r>
      <w:proofErr w:type="spellStart"/>
      <w:r w:rsidRPr="003B7758">
        <w:rPr>
          <w:sz w:val="16"/>
        </w:rPr>
        <w:t>Dehamna</w:t>
      </w:r>
      <w:proofErr w:type="spellEnd"/>
      <w:r w:rsidRPr="003B7758">
        <w:rPr>
          <w:sz w:val="16"/>
        </w:rPr>
        <w:t>, a principal research analyst and head of the energy storage team at Navigant Research. “</w:t>
      </w:r>
      <w:r w:rsidRPr="003B7758">
        <w:rPr>
          <w:rStyle w:val="StyleUnderline"/>
        </w:rPr>
        <w:t>We've had growth of a little over 200 percent [annually]</w:t>
      </w:r>
      <w:r w:rsidRPr="003B7758">
        <w:rPr>
          <w:sz w:val="16"/>
        </w:rPr>
        <w:t xml:space="preserve"> in the past, </w:t>
      </w:r>
      <w:r w:rsidRPr="003B7758">
        <w:rPr>
          <w:rStyle w:val="StyleUnderline"/>
        </w:rPr>
        <w:t xml:space="preserve">and </w:t>
      </w:r>
      <w:r w:rsidRPr="002274C7">
        <w:rPr>
          <w:rStyle w:val="StyleUnderline"/>
          <w:highlight w:val="green"/>
        </w:rPr>
        <w:t xml:space="preserve">we're </w:t>
      </w:r>
      <w:r w:rsidRPr="002274C7">
        <w:rPr>
          <w:rStyle w:val="Emphasis"/>
          <w:highlight w:val="green"/>
        </w:rPr>
        <w:t>expecting that</w:t>
      </w:r>
      <w:r w:rsidRPr="003B7758">
        <w:rPr>
          <w:rStyle w:val="Emphasis"/>
        </w:rPr>
        <w:t xml:space="preserve"> trend </w:t>
      </w:r>
      <w:r w:rsidRPr="002274C7">
        <w:rPr>
          <w:rStyle w:val="Emphasis"/>
          <w:highlight w:val="green"/>
        </w:rPr>
        <w:t>to continue</w:t>
      </w:r>
      <w:r w:rsidRPr="003B7758">
        <w:rPr>
          <w:sz w:val="16"/>
        </w:rPr>
        <w:t xml:space="preserve"> in the North American market.”</w:t>
      </w:r>
    </w:p>
    <w:p w14:paraId="6A9F77DA" w14:textId="77777777" w:rsidR="00AF2F1E" w:rsidRPr="00462C31" w:rsidRDefault="00AF2F1E" w:rsidP="00AF2F1E">
      <w:pPr>
        <w:pStyle w:val="Heading4"/>
        <w:rPr>
          <w:rFonts w:asciiTheme="minorHAnsi" w:hAnsiTheme="minorHAnsi" w:cstheme="minorHAnsi"/>
        </w:rPr>
      </w:pPr>
      <w:r w:rsidRPr="00462C31">
        <w:rPr>
          <w:rFonts w:asciiTheme="minorHAnsi" w:hAnsiTheme="minorHAnsi" w:cstheme="minorHAnsi"/>
        </w:rPr>
        <w:t xml:space="preserve">Critical infrastructure is impervious now. </w:t>
      </w:r>
    </w:p>
    <w:p w14:paraId="02C5C3C9" w14:textId="77777777" w:rsidR="00AF2F1E" w:rsidRPr="00462C31" w:rsidRDefault="00AF2F1E" w:rsidP="00AF2F1E">
      <w:pPr>
        <w:rPr>
          <w:rFonts w:asciiTheme="minorHAnsi" w:hAnsiTheme="minorHAnsi" w:cstheme="minorHAnsi"/>
        </w:rPr>
      </w:pPr>
      <w:proofErr w:type="spellStart"/>
      <w:r w:rsidRPr="00462C31">
        <w:rPr>
          <w:rStyle w:val="Style13ptBold"/>
          <w:rFonts w:asciiTheme="minorHAnsi" w:hAnsiTheme="minorHAnsi" w:cstheme="minorHAnsi"/>
        </w:rPr>
        <w:t>Uchill</w:t>
      </w:r>
      <w:proofErr w:type="spellEnd"/>
      <w:r w:rsidRPr="00462C31">
        <w:rPr>
          <w:rStyle w:val="Style13ptBold"/>
          <w:rFonts w:asciiTheme="minorHAnsi" w:hAnsiTheme="minorHAnsi" w:cstheme="minorHAnsi"/>
        </w:rPr>
        <w:t xml:space="preserve"> 18</w:t>
      </w:r>
      <w:r w:rsidRPr="00462C31">
        <w:rPr>
          <w:rFonts w:asciiTheme="minorHAnsi" w:hAnsiTheme="minorHAnsi" w:cstheme="minorHAnsi"/>
        </w:rPr>
        <w:t xml:space="preserve"> Joe </w:t>
      </w:r>
      <w:proofErr w:type="spellStart"/>
      <w:r w:rsidRPr="00462C31">
        <w:rPr>
          <w:rFonts w:asciiTheme="minorHAnsi" w:hAnsiTheme="minorHAnsi" w:cstheme="minorHAnsi"/>
        </w:rPr>
        <w:t>Uchill</w:t>
      </w:r>
      <w:proofErr w:type="spellEnd"/>
      <w:r w:rsidRPr="00462C31">
        <w:rPr>
          <w:rFonts w:asciiTheme="minorHAnsi" w:hAnsiTheme="minorHAnsi" w:cstheme="minorHAnsi"/>
        </w:rPr>
        <w:t xml:space="preserve">, Cybersecurity reporter at </w:t>
      </w:r>
      <w:proofErr w:type="spellStart"/>
      <w:r w:rsidRPr="00462C31">
        <w:rPr>
          <w:rFonts w:asciiTheme="minorHAnsi" w:hAnsiTheme="minorHAnsi" w:cstheme="minorHAnsi"/>
        </w:rPr>
        <w:t>Axios</w:t>
      </w:r>
      <w:proofErr w:type="spellEnd"/>
      <w:r w:rsidRPr="00462C31">
        <w:rPr>
          <w:rFonts w:asciiTheme="minorHAnsi" w:hAnsiTheme="minorHAnsi" w:cstheme="minorHAnsi"/>
        </w:rPr>
        <w:t>, former cybersecurity reporter at The Hill, internally citing Department of Homeland Security officials and other cybersecurity experts. [Why "crashing the grid" doesn't keep cyber experts awake at night, 8-23-18, https://www.axios.com/why-crashing-the-grid-doesnt-keep-cyber-experts-awake-at-night-a40563a5-f266-493d-856a-5c9a5c1383dd.html]</w:t>
      </w:r>
    </w:p>
    <w:p w14:paraId="77F4A479" w14:textId="77777777" w:rsidR="00AF2F1E" w:rsidRPr="00462C31" w:rsidRDefault="00AF2F1E" w:rsidP="00AF2F1E">
      <w:pPr>
        <w:rPr>
          <w:rFonts w:asciiTheme="minorHAnsi" w:hAnsiTheme="minorHAnsi" w:cstheme="minorHAnsi"/>
          <w:sz w:val="16"/>
        </w:rPr>
      </w:pPr>
      <w:r w:rsidRPr="00462C31">
        <w:rPr>
          <w:rFonts w:asciiTheme="minorHAnsi" w:hAnsiTheme="minorHAnsi" w:cstheme="minorHAnsi"/>
          <w:sz w:val="16"/>
        </w:rPr>
        <w:t xml:space="preserve">Reality check: The people tasked with protecting U.S. electrical infrastructure say the scenario </w:t>
      </w:r>
      <w:r w:rsidRPr="00462C31">
        <w:rPr>
          <w:rStyle w:val="StyleUnderline"/>
          <w:rFonts w:asciiTheme="minorHAnsi" w:hAnsiTheme="minorHAnsi" w:cstheme="minorHAnsi"/>
        </w:rPr>
        <w:t>where hackers take down the entire grid</w:t>
      </w:r>
      <w:r w:rsidRPr="00462C31">
        <w:rPr>
          <w:rFonts w:asciiTheme="minorHAnsi" w:hAnsiTheme="minorHAnsi" w:cstheme="minorHAnsi"/>
          <w:sz w:val="16"/>
        </w:rPr>
        <w:t xml:space="preserve"> — the one that's also the plot of the "Die Hard" movie where Bruce Willis blows up a helicopter by launching a car at it — </w:t>
      </w:r>
      <w:r w:rsidRPr="00462C31">
        <w:rPr>
          <w:rStyle w:val="StyleUnderline"/>
          <w:rFonts w:asciiTheme="minorHAnsi" w:hAnsiTheme="minorHAnsi" w:cstheme="minorHAnsi"/>
        </w:rPr>
        <w:t>is not</w:t>
      </w:r>
      <w:r w:rsidRPr="00462C31">
        <w:rPr>
          <w:rFonts w:asciiTheme="minorHAnsi" w:hAnsiTheme="minorHAnsi" w:cstheme="minorHAnsi"/>
          <w:sz w:val="16"/>
        </w:rPr>
        <w:t xml:space="preserve"> a realistic threat. And focusing on the wrong problem means we’re not focusing on the right ones. So, </w:t>
      </w:r>
      <w:r w:rsidRPr="00462C31">
        <w:rPr>
          <w:rStyle w:val="StyleUnderline"/>
          <w:rFonts w:asciiTheme="minorHAnsi" w:hAnsiTheme="minorHAnsi" w:cstheme="minorHAnsi"/>
        </w:rPr>
        <w:t>why can't you hack the grid?</w:t>
      </w:r>
      <w:r w:rsidRPr="00462C31">
        <w:rPr>
          <w:rFonts w:asciiTheme="minorHAnsi" w:hAnsiTheme="minorHAnsi" w:cstheme="minorHAnsi"/>
          <w:sz w:val="16"/>
        </w:rPr>
        <w:t xml:space="preserve"> Here's one big reason: </w:t>
      </w:r>
      <w:r w:rsidRPr="00462C31">
        <w:rPr>
          <w:rStyle w:val="StyleUnderline"/>
          <w:rFonts w:asciiTheme="minorHAnsi" w:hAnsiTheme="minorHAnsi" w:cstheme="minorHAnsi"/>
        </w:rPr>
        <w:t xml:space="preserve">"The thing called </w:t>
      </w:r>
      <w:r w:rsidRPr="00462C31">
        <w:rPr>
          <w:rStyle w:val="Emphasis"/>
          <w:rFonts w:asciiTheme="minorHAnsi" w:hAnsiTheme="minorHAnsi" w:cstheme="minorHAnsi"/>
          <w:highlight w:val="green"/>
        </w:rPr>
        <w:t>the grid does not exist</w:t>
      </w:r>
      <w:r w:rsidRPr="00462C31">
        <w:rPr>
          <w:rStyle w:val="StyleUnderline"/>
          <w:rFonts w:asciiTheme="minorHAnsi" w:hAnsiTheme="minorHAnsi" w:cstheme="minorHAnsi"/>
          <w:highlight w:val="green"/>
        </w:rPr>
        <w:t>," said</w:t>
      </w:r>
      <w:r w:rsidRPr="00462C31">
        <w:rPr>
          <w:rStyle w:val="StyleUnderline"/>
          <w:rFonts w:asciiTheme="minorHAnsi" w:hAnsiTheme="minorHAnsi" w:cstheme="minorHAnsi"/>
        </w:rPr>
        <w:t xml:space="preserve"> a </w:t>
      </w:r>
      <w:r w:rsidRPr="00462C31">
        <w:rPr>
          <w:rStyle w:val="StyleUnderline"/>
          <w:rFonts w:asciiTheme="minorHAnsi" w:hAnsiTheme="minorHAnsi" w:cstheme="minorHAnsi"/>
          <w:highlight w:val="green"/>
        </w:rPr>
        <w:t>D</w:t>
      </w:r>
      <w:r w:rsidRPr="00462C31">
        <w:rPr>
          <w:rStyle w:val="StyleUnderline"/>
          <w:rFonts w:asciiTheme="minorHAnsi" w:hAnsiTheme="minorHAnsi" w:cstheme="minorHAnsi"/>
        </w:rPr>
        <w:t xml:space="preserve">epartment of </w:t>
      </w:r>
      <w:r w:rsidRPr="00462C31">
        <w:rPr>
          <w:rStyle w:val="StyleUnderline"/>
          <w:rFonts w:asciiTheme="minorHAnsi" w:hAnsiTheme="minorHAnsi" w:cstheme="minorHAnsi"/>
          <w:highlight w:val="green"/>
        </w:rPr>
        <w:t>H</w:t>
      </w:r>
      <w:r w:rsidRPr="00462C31">
        <w:rPr>
          <w:rStyle w:val="StyleUnderline"/>
          <w:rFonts w:asciiTheme="minorHAnsi" w:hAnsiTheme="minorHAnsi" w:cstheme="minorHAnsi"/>
        </w:rPr>
        <w:t xml:space="preserve">omeland </w:t>
      </w:r>
      <w:r w:rsidRPr="00462C31">
        <w:rPr>
          <w:rStyle w:val="StyleUnderline"/>
          <w:rFonts w:asciiTheme="minorHAnsi" w:hAnsiTheme="minorHAnsi" w:cstheme="minorHAnsi"/>
          <w:highlight w:val="green"/>
        </w:rPr>
        <w:t>S</w:t>
      </w:r>
      <w:r w:rsidRPr="00462C31">
        <w:rPr>
          <w:rStyle w:val="StyleUnderline"/>
          <w:rFonts w:asciiTheme="minorHAnsi" w:hAnsiTheme="minorHAnsi" w:cstheme="minorHAnsi"/>
        </w:rPr>
        <w:t>ecurity official</w:t>
      </w:r>
      <w:r w:rsidRPr="00462C31">
        <w:rPr>
          <w:rFonts w:asciiTheme="minorHAnsi" w:hAnsiTheme="minorHAnsi" w:cstheme="minorHAnsi"/>
          <w:sz w:val="16"/>
        </w:rPr>
        <w:t xml:space="preserve"> involved in securing the U.S. power structure. Think of the grid like the internet. We refer to the collective mess of servers, software, </w:t>
      </w:r>
      <w:proofErr w:type="gramStart"/>
      <w:r w:rsidRPr="00462C31">
        <w:rPr>
          <w:rFonts w:asciiTheme="minorHAnsi" w:hAnsiTheme="minorHAnsi" w:cstheme="minorHAnsi"/>
          <w:sz w:val="16"/>
        </w:rPr>
        <w:t>users</w:t>
      </w:r>
      <w:proofErr w:type="gramEnd"/>
      <w:r w:rsidRPr="00462C31">
        <w:rPr>
          <w:rFonts w:asciiTheme="minorHAnsi" w:hAnsiTheme="minorHAnsi" w:cstheme="minorHAnsi"/>
          <w:sz w:val="16"/>
        </w:rPr>
        <w:t xml:space="preserve"> and equipment that routes internet traffic as "the internet." The internet is a singular noun, but </w:t>
      </w:r>
      <w:r w:rsidRPr="00462C31">
        <w:rPr>
          <w:rStyle w:val="StyleUnderline"/>
          <w:rFonts w:asciiTheme="minorHAnsi" w:hAnsiTheme="minorHAnsi" w:cstheme="minorHAnsi"/>
          <w:highlight w:val="green"/>
        </w:rPr>
        <w:t>it’s not</w:t>
      </w:r>
      <w:r w:rsidRPr="00462C31">
        <w:rPr>
          <w:rStyle w:val="StyleUnderline"/>
          <w:rFonts w:asciiTheme="minorHAnsi" w:hAnsiTheme="minorHAnsi" w:cstheme="minorHAnsi"/>
        </w:rPr>
        <w:t xml:space="preserve"> a </w:t>
      </w:r>
      <w:r w:rsidRPr="00462C31">
        <w:rPr>
          <w:rStyle w:val="StyleUnderline"/>
          <w:rFonts w:asciiTheme="minorHAnsi" w:hAnsiTheme="minorHAnsi" w:cstheme="minorHAnsi"/>
          <w:highlight w:val="green"/>
        </w:rPr>
        <w:t>singular</w:t>
      </w:r>
      <w:r w:rsidRPr="00462C31">
        <w:rPr>
          <w:rStyle w:val="StyleUnderline"/>
          <w:rFonts w:asciiTheme="minorHAnsi" w:hAnsiTheme="minorHAnsi" w:cstheme="minorHAnsi"/>
        </w:rPr>
        <w:t xml:space="preserve"> thing</w:t>
      </w:r>
      <w:r w:rsidRPr="00462C31">
        <w:rPr>
          <w:rFonts w:asciiTheme="minorHAnsi" w:hAnsiTheme="minorHAnsi" w:cstheme="minorHAnsi"/>
          <w:sz w:val="16"/>
        </w:rPr>
        <w:t xml:space="preserve">. You can’t hack the entire internet. There’s so much stuff running independently that all you can hack is individual pieces of the internet. Similarly, </w:t>
      </w:r>
      <w:r w:rsidRPr="00462C31">
        <w:rPr>
          <w:rStyle w:val="StyleUnderline"/>
          <w:rFonts w:asciiTheme="minorHAnsi" w:hAnsiTheme="minorHAnsi" w:cstheme="minorHAnsi"/>
          <w:highlight w:val="green"/>
        </w:rPr>
        <w:t>the</w:t>
      </w:r>
      <w:r w:rsidRPr="00462C31">
        <w:rPr>
          <w:rStyle w:val="StyleUnderline"/>
          <w:rFonts w:asciiTheme="minorHAnsi" w:hAnsiTheme="minorHAnsi" w:cstheme="minorHAnsi"/>
        </w:rPr>
        <w:t xml:space="preserve"> North American electric </w:t>
      </w:r>
      <w:r w:rsidRPr="00462C31">
        <w:rPr>
          <w:rStyle w:val="StyleUnderline"/>
          <w:rFonts w:asciiTheme="minorHAnsi" w:hAnsiTheme="minorHAnsi" w:cstheme="minorHAnsi"/>
          <w:highlight w:val="green"/>
        </w:rPr>
        <w:t>grid is</w:t>
      </w:r>
      <w:r w:rsidRPr="00462C31">
        <w:rPr>
          <w:rStyle w:val="StyleUnderline"/>
          <w:rFonts w:asciiTheme="minorHAnsi" w:hAnsiTheme="minorHAnsi" w:cstheme="minorHAnsi"/>
        </w:rPr>
        <w:t xml:space="preserve"> </w:t>
      </w:r>
      <w:proofErr w:type="gramStart"/>
      <w:r w:rsidRPr="00462C31">
        <w:rPr>
          <w:rStyle w:val="Emphasis"/>
          <w:rFonts w:asciiTheme="minorHAnsi" w:hAnsiTheme="minorHAnsi" w:cstheme="minorHAnsi"/>
        </w:rPr>
        <w:t xml:space="preserve">actually </w:t>
      </w:r>
      <w:r w:rsidRPr="00462C31">
        <w:rPr>
          <w:rStyle w:val="Emphasis"/>
          <w:rFonts w:asciiTheme="minorHAnsi" w:hAnsiTheme="minorHAnsi" w:cstheme="minorHAnsi"/>
          <w:highlight w:val="green"/>
        </w:rPr>
        <w:t>five</w:t>
      </w:r>
      <w:proofErr w:type="gramEnd"/>
      <w:r w:rsidRPr="00462C31">
        <w:rPr>
          <w:rStyle w:val="Emphasis"/>
          <w:rFonts w:asciiTheme="minorHAnsi" w:hAnsiTheme="minorHAnsi" w:cstheme="minorHAnsi"/>
        </w:rPr>
        <w:t xml:space="preserve"> interconnected </w:t>
      </w:r>
      <w:r w:rsidRPr="00462C31">
        <w:rPr>
          <w:rStyle w:val="Emphasis"/>
          <w:rFonts w:asciiTheme="minorHAnsi" w:hAnsiTheme="minorHAnsi" w:cstheme="minorHAnsi"/>
          <w:highlight w:val="green"/>
        </w:rPr>
        <w:t>grids</w:t>
      </w:r>
      <w:r w:rsidRPr="00462C31">
        <w:rPr>
          <w:rStyle w:val="StyleUnderline"/>
          <w:rFonts w:asciiTheme="minorHAnsi" w:hAnsiTheme="minorHAnsi" w:cstheme="minorHAnsi"/>
          <w:highlight w:val="green"/>
        </w:rPr>
        <w:t xml:space="preserve"> that</w:t>
      </w:r>
      <w:r w:rsidRPr="00462C31">
        <w:rPr>
          <w:rStyle w:val="StyleUnderline"/>
          <w:rFonts w:asciiTheme="minorHAnsi" w:hAnsiTheme="minorHAnsi" w:cstheme="minorHAnsi"/>
        </w:rPr>
        <w:t xml:space="preserve"> can </w:t>
      </w:r>
      <w:r w:rsidRPr="00462C31">
        <w:rPr>
          <w:rStyle w:val="Emphasis"/>
          <w:rFonts w:asciiTheme="minorHAnsi" w:hAnsiTheme="minorHAnsi" w:cstheme="minorHAnsi"/>
          <w:highlight w:val="green"/>
        </w:rPr>
        <w:t>borrow</w:t>
      </w:r>
      <w:r w:rsidRPr="00462C31">
        <w:rPr>
          <w:rStyle w:val="Emphasis"/>
          <w:rFonts w:asciiTheme="minorHAnsi" w:hAnsiTheme="minorHAnsi" w:cstheme="minorHAnsi"/>
        </w:rPr>
        <w:t xml:space="preserve"> electricity from each other</w:t>
      </w:r>
      <w:r w:rsidRPr="00462C31">
        <w:rPr>
          <w:rStyle w:val="StyleUnderline"/>
          <w:rFonts w:asciiTheme="minorHAnsi" w:hAnsiTheme="minorHAnsi" w:cstheme="minorHAnsi"/>
        </w:rPr>
        <w:t>.</w:t>
      </w:r>
      <w:r w:rsidRPr="00462C31">
        <w:rPr>
          <w:rFonts w:asciiTheme="minorHAnsi" w:hAnsiTheme="minorHAnsi" w:cstheme="minorHAnsi"/>
          <w:sz w:val="16"/>
        </w:rPr>
        <w:t xml:space="preserve"> And </w:t>
      </w:r>
      <w:r w:rsidRPr="00462C31">
        <w:rPr>
          <w:rStyle w:val="StyleUnderline"/>
          <w:rFonts w:asciiTheme="minorHAnsi" w:hAnsiTheme="minorHAnsi" w:cstheme="minorHAnsi"/>
        </w:rPr>
        <w:t xml:space="preserve">the </w:t>
      </w:r>
      <w:proofErr w:type="gramStart"/>
      <w:r w:rsidRPr="00462C31">
        <w:rPr>
          <w:rStyle w:val="StyleUnderline"/>
          <w:rFonts w:asciiTheme="minorHAnsi" w:hAnsiTheme="minorHAnsi" w:cstheme="minorHAnsi"/>
        </w:rPr>
        <w:t>mini-grids</w:t>
      </w:r>
      <w:proofErr w:type="gramEnd"/>
      <w:r w:rsidRPr="00462C31">
        <w:rPr>
          <w:rStyle w:val="StyleUnderline"/>
          <w:rFonts w:asciiTheme="minorHAnsi" w:hAnsiTheme="minorHAnsi" w:cstheme="minorHAnsi"/>
        </w:rPr>
        <w:t xml:space="preserve"> aren't singular</w:t>
      </w:r>
      <w:r w:rsidRPr="00462C31">
        <w:rPr>
          <w:rFonts w:asciiTheme="minorHAnsi" w:hAnsiTheme="minorHAnsi" w:cstheme="minorHAnsi"/>
          <w:sz w:val="16"/>
        </w:rPr>
        <w:t xml:space="preserve"> things </w:t>
      </w:r>
      <w:r w:rsidRPr="00462C31">
        <w:rPr>
          <w:rStyle w:val="StyleUnderline"/>
          <w:rFonts w:asciiTheme="minorHAnsi" w:hAnsiTheme="minorHAnsi" w:cstheme="minorHAnsi"/>
        </w:rPr>
        <w:t xml:space="preserve">either. </w:t>
      </w:r>
      <w:r w:rsidRPr="00462C31">
        <w:rPr>
          <w:rStyle w:val="StyleUnderline"/>
          <w:rFonts w:asciiTheme="minorHAnsi" w:hAnsiTheme="minorHAnsi" w:cstheme="minorHAnsi"/>
          <w:highlight w:val="green"/>
        </w:rPr>
        <w:t>Taking down "the grid" would be</w:t>
      </w:r>
      <w:r w:rsidRPr="00462C31">
        <w:rPr>
          <w:rStyle w:val="StyleUnderline"/>
          <w:rFonts w:asciiTheme="minorHAnsi" w:hAnsiTheme="minorHAnsi" w:cstheme="minorHAnsi"/>
        </w:rPr>
        <w:t xml:space="preserve"> </w:t>
      </w:r>
      <w:r w:rsidRPr="00462C31">
        <w:rPr>
          <w:rStyle w:val="Emphasis"/>
          <w:rFonts w:asciiTheme="minorHAnsi" w:hAnsiTheme="minorHAnsi" w:cstheme="minorHAnsi"/>
        </w:rPr>
        <w:t xml:space="preserve">more like </w:t>
      </w:r>
      <w:r w:rsidRPr="00462C31">
        <w:rPr>
          <w:rStyle w:val="Emphasis"/>
          <w:rFonts w:asciiTheme="minorHAnsi" w:hAnsiTheme="minorHAnsi" w:cstheme="minorHAnsi"/>
          <w:highlight w:val="green"/>
        </w:rPr>
        <w:t>collapsing</w:t>
      </w:r>
      <w:r w:rsidRPr="00462C31">
        <w:rPr>
          <w:rFonts w:asciiTheme="minorHAnsi" w:hAnsiTheme="minorHAnsi" w:cstheme="minorHAnsi"/>
          <w:sz w:val="16"/>
        </w:rPr>
        <w:t xml:space="preserve"> the </w:t>
      </w:r>
      <w:r w:rsidRPr="00462C31">
        <w:rPr>
          <w:rStyle w:val="Emphasis"/>
          <w:rFonts w:asciiTheme="minorHAnsi" w:hAnsiTheme="minorHAnsi" w:cstheme="minorHAnsi"/>
          <w:highlight w:val="green"/>
        </w:rPr>
        <w:t>thousands</w:t>
      </w:r>
      <w:r w:rsidRPr="00462C31">
        <w:rPr>
          <w:rStyle w:val="Emphasis"/>
          <w:rFonts w:asciiTheme="minorHAnsi" w:hAnsiTheme="minorHAnsi" w:cstheme="minorHAnsi"/>
        </w:rPr>
        <w:t xml:space="preserve"> of companies</w:t>
      </w:r>
      <w:r w:rsidRPr="00462C31">
        <w:rPr>
          <w:rFonts w:asciiTheme="minorHAnsi" w:hAnsiTheme="minorHAnsi" w:cstheme="minorHAnsi"/>
          <w:sz w:val="16"/>
        </w:rPr>
        <w:t xml:space="preserve"> that provide and distribute power </w:t>
      </w:r>
      <w:proofErr w:type="spellStart"/>
      <w:r w:rsidRPr="00462C31">
        <w:rPr>
          <w:rFonts w:asciiTheme="minorHAnsi" w:hAnsiTheme="minorHAnsi" w:cstheme="minorHAnsi"/>
          <w:sz w:val="16"/>
        </w:rPr>
        <w:t>accross</w:t>
      </w:r>
      <w:proofErr w:type="spellEnd"/>
      <w:r w:rsidRPr="00462C31">
        <w:rPr>
          <w:rFonts w:asciiTheme="minorHAnsi" w:hAnsiTheme="minorHAnsi" w:cstheme="minorHAnsi"/>
          <w:sz w:val="16"/>
        </w:rPr>
        <w:t xml:space="preserve"> the country. </w:t>
      </w:r>
      <w:r w:rsidRPr="00462C31">
        <w:rPr>
          <w:rStyle w:val="StyleUnderline"/>
          <w:rFonts w:asciiTheme="minorHAnsi" w:hAnsiTheme="minorHAnsi" w:cstheme="minorHAnsi"/>
        </w:rPr>
        <w:t>"When someone talks about 'the grid,'</w:t>
      </w:r>
      <w:r w:rsidRPr="00462C31">
        <w:rPr>
          <w:rStyle w:val="StyleUnderline"/>
          <w:rFonts w:asciiTheme="minorHAnsi" w:hAnsiTheme="minorHAnsi" w:cstheme="minorHAnsi"/>
          <w:highlight w:val="green"/>
        </w:rPr>
        <w:t xml:space="preserve"> it's</w:t>
      </w:r>
      <w:r w:rsidRPr="00462C31">
        <w:rPr>
          <w:rFonts w:asciiTheme="minorHAnsi" w:hAnsiTheme="minorHAnsi" w:cstheme="minorHAnsi"/>
          <w:sz w:val="16"/>
        </w:rPr>
        <w:t xml:space="preserve"> </w:t>
      </w:r>
      <w:r w:rsidRPr="00462C31">
        <w:rPr>
          <w:rStyle w:val="Emphasis"/>
          <w:rFonts w:asciiTheme="minorHAnsi" w:hAnsiTheme="minorHAnsi" w:cstheme="minorHAnsi"/>
        </w:rPr>
        <w:t xml:space="preserve">usually </w:t>
      </w:r>
      <w:r w:rsidRPr="00462C31">
        <w:rPr>
          <w:rStyle w:val="Emphasis"/>
          <w:rFonts w:asciiTheme="minorHAnsi" w:hAnsiTheme="minorHAnsi" w:cstheme="minorHAnsi"/>
          <w:highlight w:val="green"/>
        </w:rPr>
        <w:t>a red flag</w:t>
      </w:r>
      <w:r w:rsidRPr="00462C31">
        <w:rPr>
          <w:rStyle w:val="StyleUnderline"/>
          <w:rFonts w:asciiTheme="minorHAnsi" w:hAnsiTheme="minorHAnsi" w:cstheme="minorHAnsi"/>
          <w:highlight w:val="green"/>
        </w:rPr>
        <w:t xml:space="preserve"> they aren't </w:t>
      </w:r>
      <w:r w:rsidRPr="00462C31">
        <w:rPr>
          <w:rStyle w:val="StyleUnderline"/>
          <w:rFonts w:asciiTheme="minorHAnsi" w:hAnsiTheme="minorHAnsi" w:cstheme="minorHAnsi"/>
          <w:highlight w:val="green"/>
        </w:rPr>
        <w:lastRenderedPageBreak/>
        <w:t>going to know what they</w:t>
      </w:r>
      <w:r w:rsidRPr="00462C31">
        <w:rPr>
          <w:rStyle w:val="StyleUnderline"/>
          <w:rFonts w:asciiTheme="minorHAnsi" w:hAnsiTheme="minorHAnsi" w:cstheme="minorHAnsi"/>
        </w:rPr>
        <w:t xml:space="preserve"> are </w:t>
      </w:r>
      <w:r w:rsidRPr="00462C31">
        <w:rPr>
          <w:rStyle w:val="StyleUnderline"/>
          <w:rFonts w:asciiTheme="minorHAnsi" w:hAnsiTheme="minorHAnsi" w:cstheme="minorHAnsi"/>
          <w:highlight w:val="green"/>
        </w:rPr>
        <w:t>talk</w:t>
      </w:r>
      <w:r w:rsidRPr="00462C31">
        <w:rPr>
          <w:rStyle w:val="StyleUnderline"/>
          <w:rFonts w:asciiTheme="minorHAnsi" w:hAnsiTheme="minorHAnsi" w:cstheme="minorHAnsi"/>
        </w:rPr>
        <w:t xml:space="preserve">ing </w:t>
      </w:r>
      <w:r w:rsidRPr="00462C31">
        <w:rPr>
          <w:rStyle w:val="StyleUnderline"/>
          <w:rFonts w:asciiTheme="minorHAnsi" w:hAnsiTheme="minorHAnsi" w:cstheme="minorHAnsi"/>
          <w:highlight w:val="green"/>
        </w:rPr>
        <w:t>about,"</w:t>
      </w:r>
      <w:r w:rsidRPr="00462C31">
        <w:rPr>
          <w:rFonts w:asciiTheme="minorHAnsi" w:hAnsiTheme="minorHAnsi" w:cstheme="minorHAnsi"/>
          <w:sz w:val="16"/>
        </w:rPr>
        <w:t xml:space="preserve"> says Sergio </w:t>
      </w:r>
      <w:proofErr w:type="spellStart"/>
      <w:r w:rsidRPr="00462C31">
        <w:rPr>
          <w:rFonts w:asciiTheme="minorHAnsi" w:hAnsiTheme="minorHAnsi" w:cstheme="minorHAnsi"/>
          <w:sz w:val="16"/>
        </w:rPr>
        <w:t>Caltagirone</w:t>
      </w:r>
      <w:proofErr w:type="spellEnd"/>
      <w:r w:rsidRPr="00462C31">
        <w:rPr>
          <w:rFonts w:asciiTheme="minorHAnsi" w:hAnsiTheme="minorHAnsi" w:cstheme="minorHAnsi"/>
          <w:sz w:val="16"/>
        </w:rPr>
        <w:t xml:space="preserve">, director of threat intelligence at Dragos, a firm that specializes in industrial cybersecurity including the energy sector. </w:t>
      </w:r>
      <w:r w:rsidRPr="00462C31">
        <w:rPr>
          <w:rStyle w:val="StyleUnderline"/>
          <w:rFonts w:asciiTheme="minorHAnsi" w:hAnsiTheme="minorHAnsi" w:cstheme="minorHAnsi"/>
        </w:rPr>
        <w:t xml:space="preserve">Redundancy and </w:t>
      </w:r>
      <w:r w:rsidRPr="00462C31">
        <w:rPr>
          <w:rStyle w:val="Emphasis"/>
          <w:rFonts w:asciiTheme="minorHAnsi" w:hAnsiTheme="minorHAnsi" w:cstheme="minorHAnsi"/>
          <w:highlight w:val="green"/>
        </w:rPr>
        <w:t>resilience</w:t>
      </w:r>
      <w:r w:rsidRPr="00462C31">
        <w:rPr>
          <w:rStyle w:val="StyleUnderline"/>
          <w:rFonts w:asciiTheme="minorHAnsi" w:hAnsiTheme="minorHAnsi" w:cstheme="minorHAnsi"/>
          <w:highlight w:val="green"/>
        </w:rPr>
        <w:t>: Every aspect</w:t>
      </w:r>
      <w:r w:rsidRPr="00462C31">
        <w:rPr>
          <w:rFonts w:asciiTheme="minorHAnsi" w:hAnsiTheme="minorHAnsi" w:cstheme="minorHAnsi"/>
          <w:sz w:val="16"/>
        </w:rPr>
        <w:t xml:space="preserve"> of the electric system, from the machines in power plants to the </w:t>
      </w:r>
      <w:proofErr w:type="gramStart"/>
      <w:r w:rsidRPr="00462C31">
        <w:rPr>
          <w:rFonts w:asciiTheme="minorHAnsi" w:hAnsiTheme="minorHAnsi" w:cstheme="minorHAnsi"/>
          <w:sz w:val="16"/>
        </w:rPr>
        <w:t xml:space="preserve">grid as a whole, </w:t>
      </w:r>
      <w:r w:rsidRPr="00462C31">
        <w:rPr>
          <w:rStyle w:val="StyleUnderline"/>
          <w:rFonts w:asciiTheme="minorHAnsi" w:hAnsiTheme="minorHAnsi" w:cstheme="minorHAnsi"/>
          <w:highlight w:val="green"/>
        </w:rPr>
        <w:t>is</w:t>
      </w:r>
      <w:proofErr w:type="gramEnd"/>
      <w:r w:rsidRPr="00462C31">
        <w:rPr>
          <w:rStyle w:val="StyleUnderline"/>
          <w:rFonts w:asciiTheme="minorHAnsi" w:hAnsiTheme="minorHAnsi" w:cstheme="minorHAnsi"/>
        </w:rPr>
        <w:t xml:space="preserve"> designed </w:t>
      </w:r>
      <w:r w:rsidRPr="00462C31">
        <w:rPr>
          <w:rStyle w:val="StyleUnderline"/>
          <w:rFonts w:asciiTheme="minorHAnsi" w:hAnsiTheme="minorHAnsi" w:cstheme="minorHAnsi"/>
          <w:highlight w:val="green"/>
        </w:rPr>
        <w:t xml:space="preserve">with </w:t>
      </w:r>
      <w:r w:rsidRPr="00462C31">
        <w:rPr>
          <w:rStyle w:val="Emphasis"/>
          <w:rFonts w:asciiTheme="minorHAnsi" w:hAnsiTheme="minorHAnsi" w:cstheme="minorHAnsi"/>
          <w:highlight w:val="green"/>
        </w:rPr>
        <w:t>redundancy</w:t>
      </w:r>
      <w:r w:rsidRPr="00462C31">
        <w:rPr>
          <w:rStyle w:val="Emphasis"/>
          <w:rFonts w:asciiTheme="minorHAnsi" w:hAnsiTheme="minorHAnsi" w:cstheme="minorHAnsi"/>
        </w:rPr>
        <w:t xml:space="preserve"> in mind</w:t>
      </w:r>
      <w:r w:rsidRPr="00462C31">
        <w:rPr>
          <w:rFonts w:asciiTheme="minorHAnsi" w:hAnsiTheme="minorHAnsi" w:cstheme="minorHAnsi"/>
          <w:sz w:val="16"/>
        </w:rPr>
        <w:t xml:space="preserve">. You can’t just break a thing or 10 and expect a prolonged blackout. On some level, </w:t>
      </w:r>
      <w:r w:rsidRPr="00462C31">
        <w:rPr>
          <w:rStyle w:val="StyleUnderline"/>
          <w:rFonts w:asciiTheme="minorHAnsi" w:hAnsiTheme="minorHAnsi" w:cstheme="minorHAnsi"/>
        </w:rPr>
        <w:t>most</w:t>
      </w:r>
      <w:r w:rsidRPr="00462C31">
        <w:rPr>
          <w:rFonts w:asciiTheme="minorHAnsi" w:hAnsiTheme="minorHAnsi" w:cstheme="minorHAnsi"/>
          <w:sz w:val="16"/>
        </w:rPr>
        <w:t xml:space="preserve"> people already </w:t>
      </w:r>
      <w:r w:rsidRPr="00462C31">
        <w:rPr>
          <w:rStyle w:val="StyleUnderline"/>
          <w:rFonts w:asciiTheme="minorHAnsi" w:hAnsiTheme="minorHAnsi" w:cstheme="minorHAnsi"/>
        </w:rPr>
        <w:t>know this.</w:t>
      </w:r>
      <w:r w:rsidRPr="00462C31">
        <w:rPr>
          <w:rFonts w:asciiTheme="minorHAnsi" w:hAnsiTheme="minorHAnsi" w:cstheme="minorHAnsi"/>
          <w:sz w:val="16"/>
        </w:rPr>
        <w:t xml:space="preserve"> Everyone has lived through blackouts, but no one has lived through a blackout so big it caused the Purge. </w:t>
      </w:r>
      <w:r w:rsidRPr="00462C31">
        <w:rPr>
          <w:rStyle w:val="StyleUnderline"/>
          <w:rFonts w:asciiTheme="minorHAnsi" w:hAnsiTheme="minorHAnsi" w:cstheme="minorHAnsi"/>
        </w:rPr>
        <w:t xml:space="preserve">'The power </w:t>
      </w:r>
      <w:r w:rsidRPr="00462C31">
        <w:rPr>
          <w:rStyle w:val="StyleUnderline"/>
          <w:rFonts w:asciiTheme="minorHAnsi" w:hAnsiTheme="minorHAnsi" w:cstheme="minorHAnsi"/>
          <w:highlight w:val="green"/>
        </w:rPr>
        <w:t xml:space="preserve">system is the </w:t>
      </w:r>
      <w:r w:rsidRPr="00462C31">
        <w:rPr>
          <w:rStyle w:val="Emphasis"/>
          <w:rFonts w:asciiTheme="minorHAnsi" w:hAnsiTheme="minorHAnsi" w:cstheme="minorHAnsi"/>
          <w:highlight w:val="green"/>
        </w:rPr>
        <w:t>most complex machine ever</w:t>
      </w:r>
      <w:r w:rsidRPr="00462C31">
        <w:rPr>
          <w:rStyle w:val="Emphasis"/>
          <w:rFonts w:asciiTheme="minorHAnsi" w:hAnsiTheme="minorHAnsi" w:cstheme="minorHAnsi"/>
        </w:rPr>
        <w:t xml:space="preserve"> made by humans</w:t>
      </w:r>
      <w:r w:rsidRPr="00462C31">
        <w:rPr>
          <w:rStyle w:val="StyleUnderline"/>
          <w:rFonts w:asciiTheme="minorHAnsi" w:hAnsiTheme="minorHAnsi" w:cstheme="minorHAnsi"/>
        </w:rPr>
        <w:t xml:space="preserve">," said Chris Sistrunk, principal consultant at FireEye in energy cybersecurity. "Setting it up, or </w:t>
      </w:r>
      <w:r w:rsidRPr="00462C31">
        <w:rPr>
          <w:rStyle w:val="StyleUnderline"/>
          <w:rFonts w:asciiTheme="minorHAnsi" w:hAnsiTheme="minorHAnsi" w:cstheme="minorHAnsi"/>
          <w:highlight w:val="green"/>
        </w:rPr>
        <w:t>hacking</w:t>
      </w:r>
      <w:r w:rsidRPr="00462C31">
        <w:rPr>
          <w:rStyle w:val="StyleUnderline"/>
          <w:rFonts w:asciiTheme="minorHAnsi" w:hAnsiTheme="minorHAnsi" w:cstheme="minorHAnsi"/>
        </w:rPr>
        <w:t xml:space="preserve"> it, </w:t>
      </w:r>
      <w:r w:rsidRPr="00462C31">
        <w:rPr>
          <w:rStyle w:val="StyleUnderline"/>
          <w:rFonts w:asciiTheme="minorHAnsi" w:hAnsiTheme="minorHAnsi" w:cstheme="minorHAnsi"/>
          <w:highlight w:val="green"/>
        </w:rPr>
        <w:t>is more complicated than</w:t>
      </w:r>
      <w:r w:rsidRPr="00462C31">
        <w:rPr>
          <w:rStyle w:val="StyleUnderline"/>
          <w:rFonts w:asciiTheme="minorHAnsi" w:hAnsiTheme="minorHAnsi" w:cstheme="minorHAnsi"/>
        </w:rPr>
        <w:t xml:space="preserve"> putting </w:t>
      </w:r>
      <w:r w:rsidRPr="00462C31">
        <w:rPr>
          <w:rStyle w:val="StyleUnderline"/>
          <w:rFonts w:asciiTheme="minorHAnsi" w:hAnsiTheme="minorHAnsi" w:cstheme="minorHAnsi"/>
          <w:highlight w:val="green"/>
        </w:rPr>
        <w:t>a</w:t>
      </w:r>
      <w:r w:rsidRPr="00462C31">
        <w:rPr>
          <w:rStyle w:val="StyleUnderline"/>
          <w:rFonts w:asciiTheme="minorHAnsi" w:hAnsiTheme="minorHAnsi" w:cstheme="minorHAnsi"/>
        </w:rPr>
        <w:t xml:space="preserve"> man </w:t>
      </w:r>
      <w:r w:rsidRPr="00462C31">
        <w:rPr>
          <w:rStyle w:val="StyleUnderline"/>
          <w:rFonts w:asciiTheme="minorHAnsi" w:hAnsiTheme="minorHAnsi" w:cstheme="minorHAnsi"/>
          <w:highlight w:val="green"/>
        </w:rPr>
        <w:t>[person] on the moon."</w:t>
      </w:r>
      <w:r w:rsidRPr="00462C31">
        <w:rPr>
          <w:rStyle w:val="StyleUnderline"/>
          <w:rFonts w:asciiTheme="minorHAnsi" w:hAnsiTheme="minorHAnsi" w:cstheme="minorHAnsi"/>
        </w:rPr>
        <w:t xml:space="preserve"> An attack</w:t>
      </w:r>
      <w:r w:rsidRPr="00462C31">
        <w:rPr>
          <w:rFonts w:asciiTheme="minorHAnsi" w:hAnsiTheme="minorHAnsi" w:cstheme="minorHAnsi"/>
          <w:sz w:val="16"/>
        </w:rPr>
        <w:t xml:space="preserve"> that took out power to New York using cyber means </w:t>
      </w:r>
      <w:r w:rsidRPr="00462C31">
        <w:rPr>
          <w:rStyle w:val="StyleUnderline"/>
          <w:rFonts w:asciiTheme="minorHAnsi" w:hAnsiTheme="minorHAnsi" w:cstheme="minorHAnsi"/>
        </w:rPr>
        <w:t xml:space="preserve">would require </w:t>
      </w:r>
      <w:r w:rsidRPr="00462C31">
        <w:rPr>
          <w:rStyle w:val="Emphasis"/>
          <w:rFonts w:asciiTheme="minorHAnsi" w:hAnsiTheme="minorHAnsi" w:cstheme="minorHAnsi"/>
        </w:rPr>
        <w:t>a nearly prohibitive amount of effort to coordinate</w:t>
      </w:r>
      <w:r w:rsidRPr="00462C31">
        <w:rPr>
          <w:rFonts w:asciiTheme="minorHAnsi" w:hAnsiTheme="minorHAnsi" w:cstheme="minorHAnsi"/>
          <w:sz w:val="16"/>
        </w:rPr>
        <w:t xml:space="preserve">, said Lesley Carhart of Dragos. Such a failure would also tip off other regions that there was an attack afoot. </w:t>
      </w:r>
      <w:r w:rsidRPr="00462C31">
        <w:rPr>
          <w:rStyle w:val="StyleUnderline"/>
          <w:rFonts w:asciiTheme="minorHAnsi" w:hAnsiTheme="minorHAnsi" w:cstheme="minorHAnsi"/>
        </w:rPr>
        <w:t xml:space="preserve">Causing a power </w:t>
      </w:r>
      <w:r w:rsidRPr="00462C31">
        <w:rPr>
          <w:rStyle w:val="StyleUnderline"/>
          <w:rFonts w:asciiTheme="minorHAnsi" w:hAnsiTheme="minorHAnsi" w:cstheme="minorHAnsi"/>
          <w:highlight w:val="green"/>
        </w:rPr>
        <w:t>outage in New York</w:t>
      </w:r>
      <w:r w:rsidRPr="00462C31">
        <w:rPr>
          <w:rStyle w:val="StyleUnderline"/>
          <w:rFonts w:asciiTheme="minorHAnsi" w:hAnsiTheme="minorHAnsi" w:cstheme="minorHAnsi"/>
        </w:rPr>
        <w:t xml:space="preserve"> would</w:t>
      </w:r>
      <w:r w:rsidRPr="00462C31">
        <w:rPr>
          <w:rFonts w:asciiTheme="minorHAnsi" w:hAnsiTheme="minorHAnsi" w:cstheme="minorHAnsi"/>
          <w:sz w:val="16"/>
        </w:rPr>
        <w:t xml:space="preserve"> likely </w:t>
      </w:r>
      <w:r w:rsidRPr="00462C31">
        <w:rPr>
          <w:rStyle w:val="Emphasis"/>
          <w:rFonts w:asciiTheme="minorHAnsi" w:hAnsiTheme="minorHAnsi" w:cstheme="minorHAnsi"/>
          <w:highlight w:val="green"/>
        </w:rPr>
        <w:t>prevent</w:t>
      </w:r>
      <w:r w:rsidRPr="00462C31">
        <w:rPr>
          <w:rStyle w:val="Emphasis"/>
          <w:rFonts w:asciiTheme="minorHAnsi" w:hAnsiTheme="minorHAnsi" w:cstheme="minorHAnsi"/>
        </w:rPr>
        <w:t xml:space="preserve"> a power </w:t>
      </w:r>
      <w:r w:rsidRPr="00462C31">
        <w:rPr>
          <w:rStyle w:val="Emphasis"/>
          <w:rFonts w:asciiTheme="minorHAnsi" w:hAnsiTheme="minorHAnsi" w:cstheme="minorHAnsi"/>
          <w:highlight w:val="green"/>
        </w:rPr>
        <w:t>outage in Chicago</w:t>
      </w:r>
      <w:r w:rsidRPr="00462C31">
        <w:rPr>
          <w:rFonts w:asciiTheme="minorHAnsi" w:hAnsiTheme="minorHAnsi" w:cstheme="minorHAnsi"/>
          <w:sz w:val="16"/>
        </w:rPr>
        <w:t>.</w:t>
      </w:r>
    </w:p>
    <w:p w14:paraId="7F56A779" w14:textId="77777777" w:rsidR="00AF2F1E" w:rsidRPr="00462C31" w:rsidRDefault="00AF2F1E" w:rsidP="00AF2F1E">
      <w:pPr>
        <w:rPr>
          <w:rFonts w:asciiTheme="minorHAnsi" w:hAnsiTheme="minorHAnsi" w:cstheme="minorHAnsi"/>
        </w:rPr>
      </w:pPr>
    </w:p>
    <w:p w14:paraId="55E8732B" w14:textId="77777777" w:rsidR="00F30A2B" w:rsidRPr="006A455D" w:rsidRDefault="00F30A2B" w:rsidP="00F30A2B"/>
    <w:p w14:paraId="04A6CE22" w14:textId="77777777" w:rsidR="00F30A2B" w:rsidRPr="003B7758" w:rsidRDefault="00F30A2B" w:rsidP="00F30A2B">
      <w:pPr>
        <w:pStyle w:val="Heading4"/>
      </w:pPr>
      <w:r w:rsidRPr="003B7758">
        <w:t>Grid shutdown is just a nuisance—no impact</w:t>
      </w:r>
    </w:p>
    <w:p w14:paraId="0E3E9325" w14:textId="77777777" w:rsidR="00F30A2B" w:rsidRPr="003B7758" w:rsidRDefault="00F30A2B" w:rsidP="00F30A2B">
      <w:r w:rsidRPr="003B7758">
        <w:t xml:space="preserve">Douglas </w:t>
      </w:r>
      <w:r w:rsidRPr="003B7758">
        <w:rPr>
          <w:rStyle w:val="Style13ptBold"/>
        </w:rPr>
        <w:t>Birch 12</w:t>
      </w:r>
      <w:r w:rsidRPr="003B7758">
        <w:t>, former foreign correspondent for the Associated Press and the Baltimore Sun who has written extensively on technology and public policy, "Forget Revolution," October 1, Foreign Policy, www.foreignpolicy.com/articles/2012/10/01/forget_revolution?page=full</w:t>
      </w:r>
    </w:p>
    <w:p w14:paraId="119FAD0A" w14:textId="77777777" w:rsidR="00F30A2B" w:rsidRDefault="00F30A2B" w:rsidP="00F30A2B">
      <w:pPr>
        <w:rPr>
          <w:sz w:val="12"/>
        </w:rPr>
      </w:pPr>
      <w:r w:rsidRPr="003B7758">
        <w:rPr>
          <w:sz w:val="12"/>
        </w:rPr>
        <w:t xml:space="preserve">Government officials sometimes describe a kind of Hieronymus Bosch landscape </w:t>
      </w:r>
      <w:r w:rsidRPr="003B7758">
        <w:rPr>
          <w:rStyle w:val="StyleUnderline"/>
        </w:rPr>
        <w:t xml:space="preserve">when warning of the possibility of a </w:t>
      </w:r>
      <w:proofErr w:type="spellStart"/>
      <w:r w:rsidRPr="003B7758">
        <w:rPr>
          <w:rStyle w:val="StyleUnderline"/>
        </w:rPr>
        <w:t>cyber attack</w:t>
      </w:r>
      <w:proofErr w:type="spellEnd"/>
      <w:r w:rsidRPr="003B7758">
        <w:rPr>
          <w:rStyle w:val="StyleUnderline"/>
        </w:rPr>
        <w:t xml:space="preserve"> on the electric grid. </w:t>
      </w:r>
      <w:r w:rsidRPr="003B7758">
        <w:rPr>
          <w:rStyle w:val="StyleUnderline"/>
          <w:highlight w:val="yellow"/>
        </w:rPr>
        <w:t>Imagine</w:t>
      </w:r>
      <w:r w:rsidRPr="003B7758">
        <w:rPr>
          <w:sz w:val="12"/>
        </w:rPr>
        <w:t xml:space="preserve">, if you will, that </w:t>
      </w:r>
      <w:r w:rsidRPr="003B7758">
        <w:rPr>
          <w:rStyle w:val="StyleUnderline"/>
          <w:highlight w:val="yellow"/>
        </w:rPr>
        <w:t>the U</w:t>
      </w:r>
      <w:r w:rsidRPr="003B7758">
        <w:rPr>
          <w:sz w:val="12"/>
        </w:rPr>
        <w:t xml:space="preserve">nited </w:t>
      </w:r>
      <w:r w:rsidRPr="003B7758">
        <w:rPr>
          <w:rStyle w:val="StyleUnderline"/>
          <w:highlight w:val="yellow"/>
        </w:rPr>
        <w:t>S</w:t>
      </w:r>
      <w:r w:rsidRPr="003B7758">
        <w:rPr>
          <w:sz w:val="12"/>
        </w:rPr>
        <w:t xml:space="preserve">tates </w:t>
      </w:r>
      <w:r w:rsidRPr="003B7758">
        <w:rPr>
          <w:rStyle w:val="StyleUnderline"/>
          <w:highlight w:val="yellow"/>
        </w:rPr>
        <w:t xml:space="preserve">is blindsided by an </w:t>
      </w:r>
      <w:r w:rsidRPr="003B7758">
        <w:rPr>
          <w:rStyle w:val="Emphasis"/>
          <w:highlight w:val="yellow"/>
        </w:rPr>
        <w:t>epic hack</w:t>
      </w:r>
      <w:r w:rsidRPr="003B7758">
        <w:rPr>
          <w:sz w:val="12"/>
          <w:highlight w:val="yellow"/>
        </w:rPr>
        <w:t xml:space="preserve"> </w:t>
      </w:r>
      <w:r w:rsidRPr="003B7758">
        <w:rPr>
          <w:rStyle w:val="StyleUnderline"/>
        </w:rPr>
        <w:t>that interrupts power for</w:t>
      </w:r>
      <w:r w:rsidRPr="003B7758">
        <w:rPr>
          <w:sz w:val="12"/>
        </w:rPr>
        <w:t xml:space="preserve"> much of the Midwest and mid-Atlantic </w:t>
      </w:r>
      <w:r w:rsidRPr="003B7758">
        <w:rPr>
          <w:rStyle w:val="StyleUnderline"/>
        </w:rPr>
        <w:t>for more than a week,</w:t>
      </w:r>
      <w:r w:rsidRPr="003B7758">
        <w:rPr>
          <w:sz w:val="12"/>
        </w:rPr>
        <w:t xml:space="preserve"> switching off the lights, traffic signals, computers, water pumps, and air conditioners in millions of homes, businesses, and government offices. Americans swelter in the dark. </w:t>
      </w:r>
      <w:r w:rsidRPr="003B7758">
        <w:rPr>
          <w:rStyle w:val="StyleUnderline"/>
        </w:rPr>
        <w:t>Chaos reigns!</w:t>
      </w:r>
      <w:r w:rsidRPr="003B7758">
        <w:rPr>
          <w:sz w:val="12"/>
        </w:rPr>
        <w:t xml:space="preserve"> ¶ </w:t>
      </w:r>
      <w:r w:rsidRPr="003B7758">
        <w:rPr>
          <w:rStyle w:val="StyleUnderline"/>
        </w:rPr>
        <w:t>Here's another nightmare scenario: An electric grid that serves two-thirds of a billion people</w:t>
      </w:r>
      <w:r w:rsidRPr="003B7758">
        <w:rPr>
          <w:sz w:val="12"/>
        </w:rPr>
        <w:t xml:space="preserve"> </w:t>
      </w:r>
      <w:r w:rsidRPr="003B7758">
        <w:rPr>
          <w:rStyle w:val="StyleUnderline"/>
        </w:rPr>
        <w:t>suddenly fails in a developing, nuclear-armed country</w:t>
      </w:r>
      <w:r w:rsidRPr="003B7758">
        <w:rPr>
          <w:sz w:val="12"/>
        </w:rPr>
        <w:t xml:space="preserve"> with a rich history of ethnic and religious conflict. Rail transportation is shut down, cutting off travel to large swathes of the country, while many miners are trapped underground. ¶ </w:t>
      </w:r>
      <w:r w:rsidRPr="003B7758">
        <w:rPr>
          <w:rStyle w:val="StyleUnderline"/>
          <w:highlight w:val="yellow"/>
        </w:rPr>
        <w:t>Blackouts</w:t>
      </w:r>
      <w:r w:rsidRPr="003B7758">
        <w:rPr>
          <w:rStyle w:val="StyleUnderline"/>
        </w:rPr>
        <w:t xml:space="preserve"> on this scale </w:t>
      </w:r>
      <w:r w:rsidRPr="003B7758">
        <w:rPr>
          <w:rStyle w:val="StyleUnderline"/>
          <w:highlight w:val="yellow"/>
        </w:rPr>
        <w:t>conjure images of</w:t>
      </w:r>
      <w:r w:rsidRPr="003B7758">
        <w:rPr>
          <w:sz w:val="12"/>
        </w:rPr>
        <w:t xml:space="preserve"> civil unrest, overwhelmed police, crippled hospitals, </w:t>
      </w:r>
      <w:r w:rsidRPr="003B7758">
        <w:rPr>
          <w:rStyle w:val="StyleUnderline"/>
          <w:highlight w:val="yellow"/>
          <w:bdr w:val="single" w:sz="4" w:space="0" w:color="auto"/>
        </w:rPr>
        <w:t xml:space="preserve">darkened </w:t>
      </w:r>
      <w:r w:rsidRPr="003B7758">
        <w:rPr>
          <w:rStyle w:val="StyleUnderline"/>
          <w:bdr w:val="single" w:sz="4" w:space="0" w:color="auto"/>
        </w:rPr>
        <w:t xml:space="preserve">military </w:t>
      </w:r>
      <w:r w:rsidRPr="003B7758">
        <w:rPr>
          <w:rStyle w:val="StyleUnderline"/>
          <w:highlight w:val="yellow"/>
          <w:bdr w:val="single" w:sz="4" w:space="0" w:color="auto"/>
        </w:rPr>
        <w:t>bases</w:t>
      </w:r>
      <w:r w:rsidRPr="003B7758">
        <w:rPr>
          <w:sz w:val="12"/>
        </w:rPr>
        <w:t xml:space="preserve">, the gravely injured in the back of ambulances stuck in traffic jams. ¶ The specter of what Defense Secretary Leon Panetta has called a "digital Pearl Harbor" led to the creation of U.S. Cyber Command, which is tasked with developing both offensive and defensive cyber warfare </w:t>
      </w:r>
      <w:proofErr w:type="gramStart"/>
      <w:r w:rsidRPr="003B7758">
        <w:rPr>
          <w:sz w:val="12"/>
        </w:rPr>
        <w:t>capabilities, and</w:t>
      </w:r>
      <w:proofErr w:type="gramEnd"/>
      <w:r w:rsidRPr="003B7758">
        <w:rPr>
          <w:sz w:val="12"/>
        </w:rPr>
        <w:t xml:space="preserve"> prompted FBI Director Robert Mueller to warn in March that </w:t>
      </w:r>
      <w:proofErr w:type="spellStart"/>
      <w:r w:rsidRPr="003B7758">
        <w:rPr>
          <w:sz w:val="12"/>
        </w:rPr>
        <w:t>cyber attacks</w:t>
      </w:r>
      <w:proofErr w:type="spellEnd"/>
      <w:r w:rsidRPr="003B7758">
        <w:rPr>
          <w:sz w:val="12"/>
        </w:rPr>
        <w:t xml:space="preserve"> would soon be "the number one threat to our country." Similar concerns inspired both the Democrats and Republicans to sound the alarm about the cyber threat in their party platforms. ¶ </w:t>
      </w:r>
      <w:r w:rsidRPr="003B7758">
        <w:rPr>
          <w:rStyle w:val="StyleUnderline"/>
        </w:rPr>
        <w:t xml:space="preserve">But are </w:t>
      </w:r>
      <w:proofErr w:type="spellStart"/>
      <w:r w:rsidRPr="003B7758">
        <w:rPr>
          <w:rStyle w:val="StyleUnderline"/>
        </w:rPr>
        <w:t>cyber attacks</w:t>
      </w:r>
      <w:proofErr w:type="spellEnd"/>
      <w:r w:rsidRPr="003B7758">
        <w:rPr>
          <w:rStyle w:val="StyleUnderline"/>
        </w:rPr>
        <w:t xml:space="preserve"> really a</w:t>
      </w:r>
      <w:r w:rsidRPr="003B7758">
        <w:rPr>
          <w:sz w:val="12"/>
        </w:rPr>
        <w:t xml:space="preserve"> clear and present </w:t>
      </w:r>
      <w:r w:rsidRPr="003B7758">
        <w:rPr>
          <w:rStyle w:val="StyleUnderline"/>
        </w:rPr>
        <w:t>danger to society's critical life support systems,</w:t>
      </w:r>
      <w:r w:rsidRPr="003B7758">
        <w:rPr>
          <w:sz w:val="12"/>
        </w:rPr>
        <w:t xml:space="preserve"> capable of inflicting thousands of casualties? </w:t>
      </w:r>
      <w:r w:rsidRPr="003B7758">
        <w:rPr>
          <w:rStyle w:val="StyleUnderline"/>
        </w:rPr>
        <w:t xml:space="preserve">Or </w:t>
      </w:r>
      <w:proofErr w:type="gramStart"/>
      <w:r w:rsidRPr="003B7758">
        <w:rPr>
          <w:rStyle w:val="StyleUnderline"/>
          <w:highlight w:val="yellow"/>
        </w:rPr>
        <w:t>has</w:t>
      </w:r>
      <w:r w:rsidRPr="003B7758">
        <w:rPr>
          <w:sz w:val="12"/>
          <w:highlight w:val="yellow"/>
        </w:rPr>
        <w:t xml:space="preserve"> </w:t>
      </w:r>
      <w:r w:rsidRPr="003B7758">
        <w:rPr>
          <w:rStyle w:val="StyleUnderline"/>
          <w:highlight w:val="yellow"/>
        </w:rPr>
        <w:t>fear</w:t>
      </w:r>
      <w:proofErr w:type="gramEnd"/>
      <w:r w:rsidRPr="003B7758">
        <w:rPr>
          <w:rStyle w:val="StyleUnderline"/>
          <w:highlight w:val="yellow"/>
        </w:rPr>
        <w:t xml:space="preserve"> of </w:t>
      </w:r>
      <w:r w:rsidRPr="003B7758">
        <w:rPr>
          <w:rStyle w:val="StyleUnderline"/>
        </w:rPr>
        <w:t xml:space="preserve">full-blown </w:t>
      </w:r>
      <w:r w:rsidRPr="003B7758">
        <w:rPr>
          <w:rStyle w:val="StyleUnderline"/>
          <w:highlight w:val="yellow"/>
        </w:rPr>
        <w:t>cybergeddon</w:t>
      </w:r>
      <w:r w:rsidRPr="003B7758">
        <w:rPr>
          <w:sz w:val="12"/>
        </w:rPr>
        <w:t xml:space="preserve"> at the hands of America's enemies </w:t>
      </w:r>
      <w:r w:rsidRPr="003B7758">
        <w:rPr>
          <w:rStyle w:val="StyleUnderline"/>
          <w:highlight w:val="yellow"/>
        </w:rPr>
        <w:t>become</w:t>
      </w:r>
      <w:r w:rsidRPr="003B7758">
        <w:rPr>
          <w:rStyle w:val="StyleUnderline"/>
        </w:rPr>
        <w:t xml:space="preserve"> just </w:t>
      </w:r>
      <w:r w:rsidRPr="003B7758">
        <w:rPr>
          <w:rStyle w:val="StyleUnderline"/>
          <w:highlight w:val="yellow"/>
        </w:rPr>
        <w:t xml:space="preserve">another </w:t>
      </w:r>
      <w:r w:rsidRPr="003B7758">
        <w:rPr>
          <w:rStyle w:val="Emphasis"/>
          <w:highlight w:val="yellow"/>
        </w:rPr>
        <w:t>feverish national obsession</w:t>
      </w:r>
      <w:r w:rsidRPr="003B7758">
        <w:rPr>
          <w:sz w:val="12"/>
        </w:rPr>
        <w:t xml:space="preserve"> -- another of the long, dark shadows of the 9/11 attacks? ¶ Worries about a large-scale, devastating </w:t>
      </w:r>
      <w:proofErr w:type="spellStart"/>
      <w:r w:rsidRPr="003B7758">
        <w:rPr>
          <w:sz w:val="12"/>
        </w:rPr>
        <w:t>cyber attack</w:t>
      </w:r>
      <w:proofErr w:type="spellEnd"/>
      <w:r w:rsidRPr="003B7758">
        <w:rPr>
          <w:sz w:val="12"/>
        </w:rPr>
        <w:t xml:space="preserve"> on the United States date back several decades, but </w:t>
      </w:r>
      <w:proofErr w:type="spellStart"/>
      <w:r w:rsidRPr="003B7758">
        <w:rPr>
          <w:sz w:val="12"/>
        </w:rPr>
        <w:t>escalatedfollowing</w:t>
      </w:r>
      <w:proofErr w:type="spellEnd"/>
      <w:r w:rsidRPr="003B7758">
        <w:rPr>
          <w:sz w:val="12"/>
        </w:rPr>
        <w:t xml:space="preserve"> attacks on Estonian government and media websites during a diplomatic conflict with Russia in 2007. That digital ambush was followed by a </w:t>
      </w:r>
      <w:proofErr w:type="spellStart"/>
      <w:r w:rsidRPr="003B7758">
        <w:rPr>
          <w:sz w:val="12"/>
        </w:rPr>
        <w:t>cyber attack</w:t>
      </w:r>
      <w:proofErr w:type="spellEnd"/>
      <w:r w:rsidRPr="003B7758">
        <w:rPr>
          <w:sz w:val="12"/>
        </w:rPr>
        <w:t xml:space="preserve"> on Georgian websites a year later in the run-up to the brief shooting war between Tbilisi and Moscow, as well as allegations of a colossal, ongoing cyber espionage campaign against the United States by hackers linked to the Chinese army. ¶ Much of the </w:t>
      </w:r>
      <w:r w:rsidRPr="003B7758">
        <w:rPr>
          <w:rStyle w:val="StyleUnderline"/>
          <w:bdr w:val="single" w:sz="4" w:space="0" w:color="auto"/>
        </w:rPr>
        <w:t>concern has focused on potential attacks on the U.S. electrical grid</w:t>
      </w:r>
      <w:r w:rsidRPr="003B7758">
        <w:rPr>
          <w:sz w:val="12"/>
        </w:rPr>
        <w:t xml:space="preserve">. "If I were an attacker and I wanted to do strategic damage to the United States...I probably would sack electric power on the U.S. East Coast, maybe the West Coast, and attempt to cause a cascading effect," retired Admiral Mike McConnell said in a 2010 interview with CBS's 60 Minutes. ¶ </w:t>
      </w:r>
      <w:r w:rsidRPr="003B7758">
        <w:rPr>
          <w:rStyle w:val="StyleUnderline"/>
        </w:rPr>
        <w:t>But the scenarios</w:t>
      </w:r>
      <w:r w:rsidRPr="003B7758">
        <w:rPr>
          <w:sz w:val="12"/>
        </w:rPr>
        <w:t xml:space="preserve"> sketched out above </w:t>
      </w:r>
      <w:r w:rsidRPr="003B7758">
        <w:rPr>
          <w:rStyle w:val="StyleUnderline"/>
        </w:rPr>
        <w:t>are not solely</w:t>
      </w:r>
      <w:r w:rsidRPr="003B7758">
        <w:rPr>
          <w:sz w:val="12"/>
        </w:rPr>
        <w:t xml:space="preserve"> the realm of </w:t>
      </w:r>
      <w:r w:rsidRPr="003B7758">
        <w:rPr>
          <w:rStyle w:val="StyleUnderline"/>
        </w:rPr>
        <w:t>fantasy</w:t>
      </w:r>
      <w:r w:rsidRPr="003B7758">
        <w:rPr>
          <w:sz w:val="12"/>
        </w:rPr>
        <w:t xml:space="preserve">. </w:t>
      </w:r>
      <w:r w:rsidRPr="003B7758">
        <w:rPr>
          <w:rStyle w:val="StyleUnderline"/>
        </w:rPr>
        <w:t>This summer,</w:t>
      </w:r>
      <w:r w:rsidRPr="003B7758">
        <w:rPr>
          <w:sz w:val="12"/>
        </w:rPr>
        <w:t xml:space="preserve"> </w:t>
      </w:r>
      <w:r w:rsidRPr="003B7758">
        <w:rPr>
          <w:rStyle w:val="StyleUnderline"/>
          <w:highlight w:val="yellow"/>
        </w:rPr>
        <w:t>the U</w:t>
      </w:r>
      <w:r w:rsidRPr="003B7758">
        <w:rPr>
          <w:sz w:val="12"/>
        </w:rPr>
        <w:t xml:space="preserve">nited </w:t>
      </w:r>
      <w:r w:rsidRPr="003B7758">
        <w:rPr>
          <w:rStyle w:val="StyleUnderline"/>
          <w:highlight w:val="yellow"/>
        </w:rPr>
        <w:t>S</w:t>
      </w:r>
      <w:r w:rsidRPr="003B7758">
        <w:rPr>
          <w:sz w:val="12"/>
        </w:rPr>
        <w:t xml:space="preserve">tates </w:t>
      </w:r>
      <w:r w:rsidRPr="003B7758">
        <w:rPr>
          <w:rStyle w:val="StyleUnderline"/>
          <w:highlight w:val="yellow"/>
        </w:rPr>
        <w:t>and India were hit by two massive electrical outages</w:t>
      </w:r>
      <w:r w:rsidRPr="003B7758">
        <w:rPr>
          <w:sz w:val="12"/>
        </w:rPr>
        <w:t xml:space="preserve"> -- caused not by ninja cyber assault teams but by force majeure. And, for most people anyway, </w:t>
      </w:r>
      <w:r w:rsidRPr="003B7758">
        <w:rPr>
          <w:rStyle w:val="Emphasis"/>
          <w:highlight w:val="yellow"/>
        </w:rPr>
        <w:t>the results were less terrifying than imagined</w:t>
      </w:r>
      <w:r w:rsidRPr="003B7758">
        <w:rPr>
          <w:sz w:val="12"/>
        </w:rPr>
        <w:t xml:space="preserve">. ¶ First, </w:t>
      </w:r>
      <w:r w:rsidRPr="003B7758">
        <w:rPr>
          <w:rStyle w:val="StyleUnderline"/>
        </w:rPr>
        <w:t>the freak "derecho" storm</w:t>
      </w:r>
      <w:r w:rsidRPr="003B7758">
        <w:rPr>
          <w:sz w:val="12"/>
        </w:rPr>
        <w:t xml:space="preserve"> that barreled across a </w:t>
      </w:r>
      <w:proofErr w:type="gramStart"/>
      <w:r w:rsidRPr="003B7758">
        <w:rPr>
          <w:sz w:val="12"/>
        </w:rPr>
        <w:t>heavily-populated</w:t>
      </w:r>
      <w:proofErr w:type="gramEnd"/>
      <w:r w:rsidRPr="003B7758">
        <w:rPr>
          <w:sz w:val="12"/>
        </w:rPr>
        <w:t xml:space="preserve"> swath of the eastern United States on the afternoon of June 29 knocked down trees that crushed cars, bashed holes in roofs, blocked roads, and </w:t>
      </w:r>
      <w:r w:rsidRPr="003B7758">
        <w:rPr>
          <w:rStyle w:val="StyleUnderline"/>
        </w:rPr>
        <w:t>sliced through power lines</w:t>
      </w:r>
      <w:r w:rsidRPr="003B7758">
        <w:rPr>
          <w:sz w:val="12"/>
        </w:rPr>
        <w:t xml:space="preserve">. ¶ According to an August report by the U.S. Department of Energy, </w:t>
      </w:r>
      <w:r w:rsidRPr="003B7758">
        <w:rPr>
          <w:rStyle w:val="StyleUnderline"/>
        </w:rPr>
        <w:t>4.2 million homes and businesses lost power</w:t>
      </w:r>
      <w:r w:rsidRPr="003B7758">
        <w:rPr>
          <w:sz w:val="12"/>
        </w:rPr>
        <w:t xml:space="preserve"> </w:t>
      </w:r>
      <w:proofErr w:type="gramStart"/>
      <w:r w:rsidRPr="003B7758">
        <w:rPr>
          <w:sz w:val="12"/>
        </w:rPr>
        <w:t>as a result of</w:t>
      </w:r>
      <w:proofErr w:type="gramEnd"/>
      <w:r w:rsidRPr="003B7758">
        <w:rPr>
          <w:sz w:val="12"/>
        </w:rPr>
        <w:t xml:space="preserve"> the storm, with the blackout stretching across 11 states and the District of Columbia. More than 1 million customers were still without power five days later, and in some </w:t>
      </w:r>
      <w:proofErr w:type="gramStart"/>
      <w:r w:rsidRPr="003B7758">
        <w:rPr>
          <w:sz w:val="12"/>
        </w:rPr>
        <w:t>areas</w:t>
      </w:r>
      <w:proofErr w:type="gramEnd"/>
      <w:r w:rsidRPr="003B7758">
        <w:rPr>
          <w:sz w:val="12"/>
        </w:rPr>
        <w:t xml:space="preserve"> power wasn't restored for 10 days. Reuters put the death </w:t>
      </w:r>
      <w:proofErr w:type="spellStart"/>
      <w:r w:rsidRPr="003B7758">
        <w:rPr>
          <w:sz w:val="12"/>
        </w:rPr>
        <w:t>tollat</w:t>
      </w:r>
      <w:proofErr w:type="spellEnd"/>
      <w:r w:rsidRPr="003B7758">
        <w:rPr>
          <w:sz w:val="12"/>
        </w:rPr>
        <w:t xml:space="preserve"> 23 people as of July 5, all killed by storms or heat stroke. ¶ The second incident occurred in late July, when </w:t>
      </w:r>
      <w:r w:rsidRPr="003B7758">
        <w:rPr>
          <w:rStyle w:val="StyleUnderline"/>
        </w:rPr>
        <w:t>670 million people in northern India,</w:t>
      </w:r>
      <w:r w:rsidRPr="003B7758">
        <w:rPr>
          <w:sz w:val="12"/>
        </w:rPr>
        <w:t xml:space="preserve"> or about 10 percent of the world's population, </w:t>
      </w:r>
      <w:r w:rsidRPr="003B7758">
        <w:rPr>
          <w:rStyle w:val="StyleUnderline"/>
        </w:rPr>
        <w:t>lost power in the largest blackout in history</w:t>
      </w:r>
      <w:r w:rsidRPr="003B7758">
        <w:rPr>
          <w:sz w:val="12"/>
        </w:rPr>
        <w:t xml:space="preserve">. The failure of this huge chunk of </w:t>
      </w:r>
      <w:r w:rsidRPr="003B7758">
        <w:rPr>
          <w:sz w:val="12"/>
        </w:rPr>
        <w:lastRenderedPageBreak/>
        <w:t xml:space="preserve">India's electric grid was attributed to higher-than-normal demand due to late monsoon rains, which led farmers to use more electricity </w:t>
      </w:r>
      <w:proofErr w:type="gramStart"/>
      <w:r w:rsidRPr="003B7758">
        <w:rPr>
          <w:sz w:val="12"/>
        </w:rPr>
        <w:t>in order to</w:t>
      </w:r>
      <w:proofErr w:type="gramEnd"/>
      <w:r w:rsidRPr="003B7758">
        <w:rPr>
          <w:sz w:val="12"/>
        </w:rPr>
        <w:t xml:space="preserve"> draw water from wells. Indian officials told the media there were no reports of deaths directly linked to the blackouts. ¶ But </w:t>
      </w:r>
      <w:r w:rsidRPr="003B7758">
        <w:rPr>
          <w:rStyle w:val="StyleUnderline"/>
          <w:highlight w:val="yellow"/>
        </w:rPr>
        <w:t xml:space="preserve">this </w:t>
      </w:r>
      <w:r w:rsidRPr="003B7758">
        <w:rPr>
          <w:rStyle w:val="StyleUnderline"/>
        </w:rPr>
        <w:t xml:space="preserve">cataclysmic </w:t>
      </w:r>
      <w:r w:rsidRPr="003B7758">
        <w:rPr>
          <w:rStyle w:val="StyleUnderline"/>
          <w:highlight w:val="yellow"/>
        </w:rPr>
        <w:t>event didn't cause widespread chaos</w:t>
      </w:r>
      <w:r w:rsidRPr="003B7758">
        <w:rPr>
          <w:rStyle w:val="StyleUnderline"/>
        </w:rPr>
        <w:t xml:space="preserve"> in India</w:t>
      </w:r>
      <w:r w:rsidRPr="003B7758">
        <w:rPr>
          <w:sz w:val="12"/>
        </w:rPr>
        <w:t xml:space="preserve"> -- indeed, for some, it didn't even interrupt their daily routine. "[M]any people in major cities barely noticed the disruption because localized blackouts are so common that many businesses, hospitals, </w:t>
      </w:r>
      <w:proofErr w:type="gramStart"/>
      <w:r w:rsidRPr="003B7758">
        <w:rPr>
          <w:sz w:val="12"/>
        </w:rPr>
        <w:t>offices</w:t>
      </w:r>
      <w:proofErr w:type="gramEnd"/>
      <w:r w:rsidRPr="003B7758">
        <w:rPr>
          <w:sz w:val="12"/>
        </w:rPr>
        <w:t xml:space="preserve"> and middle-class homes have backup diesel generators," the New York </w:t>
      </w:r>
      <w:proofErr w:type="spellStart"/>
      <w:r w:rsidRPr="003B7758">
        <w:rPr>
          <w:sz w:val="12"/>
        </w:rPr>
        <w:t>Timesreported</w:t>
      </w:r>
      <w:proofErr w:type="spellEnd"/>
      <w:r w:rsidRPr="003B7758">
        <w:rPr>
          <w:sz w:val="12"/>
        </w:rPr>
        <w:t xml:space="preserve">. ¶ </w:t>
      </w:r>
      <w:r w:rsidRPr="003B7758">
        <w:rPr>
          <w:rStyle w:val="StyleUnderline"/>
        </w:rPr>
        <w:t>The most important thing about both events is</w:t>
      </w:r>
      <w:r w:rsidRPr="003B7758">
        <w:rPr>
          <w:sz w:val="12"/>
        </w:rPr>
        <w:t xml:space="preserve"> </w:t>
      </w:r>
      <w:r w:rsidRPr="003B7758">
        <w:rPr>
          <w:rStyle w:val="StyleUnderline"/>
          <w:bdr w:val="single" w:sz="4" w:space="0" w:color="auto"/>
        </w:rPr>
        <w:t>what didn't happen</w:t>
      </w:r>
      <w:r w:rsidRPr="003B7758">
        <w:rPr>
          <w:sz w:val="12"/>
        </w:rPr>
        <w:t xml:space="preserve">. Planes didn't fall out of the sky. </w:t>
      </w:r>
      <w:r w:rsidRPr="003B7758">
        <w:rPr>
          <w:rStyle w:val="Emphasis"/>
          <w:highlight w:val="yellow"/>
        </w:rPr>
        <w:t>Governments didn't collapse</w:t>
      </w:r>
      <w:r w:rsidRPr="003B7758">
        <w:rPr>
          <w:sz w:val="12"/>
        </w:rPr>
        <w:t xml:space="preserve">. Thousands of people weren't killed. </w:t>
      </w:r>
      <w:r w:rsidRPr="003B7758">
        <w:rPr>
          <w:rStyle w:val="StyleUnderline"/>
        </w:rPr>
        <w:t>Despite disruption and delay, harried public officials, emergency workers, and beleaguered publics mostly muddled through</w:t>
      </w:r>
      <w:r w:rsidRPr="003B7758">
        <w:rPr>
          <w:sz w:val="12"/>
        </w:rPr>
        <w:t xml:space="preserve">.¶ </w:t>
      </w:r>
      <w:r w:rsidRPr="003B7758">
        <w:rPr>
          <w:rStyle w:val="StyleUnderline"/>
        </w:rPr>
        <w:t xml:space="preserve">The summer's blackouts strongly suggest that </w:t>
      </w:r>
      <w:r w:rsidRPr="003B7758">
        <w:rPr>
          <w:rStyle w:val="StyleUnderline"/>
          <w:highlight w:val="yellow"/>
        </w:rPr>
        <w:t>a cyber weapon that took down a</w:t>
      </w:r>
      <w:r w:rsidRPr="003B7758">
        <w:rPr>
          <w:rStyle w:val="StyleUnderline"/>
        </w:rPr>
        <w:t xml:space="preserve">n electric </w:t>
      </w:r>
      <w:r w:rsidRPr="003B7758">
        <w:rPr>
          <w:rStyle w:val="StyleUnderline"/>
          <w:highlight w:val="yellow"/>
        </w:rPr>
        <w:t xml:space="preserve">grid even for several days could </w:t>
      </w:r>
      <w:r w:rsidRPr="003B7758">
        <w:rPr>
          <w:rStyle w:val="StyleUnderline"/>
        </w:rPr>
        <w:t xml:space="preserve">turn out to </w:t>
      </w:r>
      <w:r w:rsidRPr="003B7758">
        <w:rPr>
          <w:rStyle w:val="StyleUnderline"/>
          <w:highlight w:val="yellow"/>
        </w:rPr>
        <w:t xml:space="preserve">be </w:t>
      </w:r>
      <w:r w:rsidRPr="003B7758">
        <w:rPr>
          <w:rStyle w:val="StyleUnderline"/>
        </w:rPr>
        <w:t xml:space="preserve">little more than </w:t>
      </w:r>
      <w:r w:rsidRPr="003B7758">
        <w:rPr>
          <w:rStyle w:val="StyleUnderline"/>
          <w:highlight w:val="yellow"/>
        </w:rPr>
        <w:t xml:space="preserve">a </w:t>
      </w:r>
      <w:r w:rsidRPr="003B7758">
        <w:rPr>
          <w:rStyle w:val="StyleUnderline"/>
        </w:rPr>
        <w:t xml:space="preserve">weapon of </w:t>
      </w:r>
      <w:r w:rsidRPr="003B7758">
        <w:rPr>
          <w:rStyle w:val="StyleUnderline"/>
          <w:highlight w:val="yellow"/>
        </w:rPr>
        <w:t>mass inconvenience</w:t>
      </w:r>
      <w:r w:rsidRPr="003B7758">
        <w:rPr>
          <w:sz w:val="12"/>
        </w:rPr>
        <w:t>.¶ "</w:t>
      </w:r>
      <w:r w:rsidRPr="003B7758">
        <w:rPr>
          <w:rStyle w:val="StyleUnderline"/>
        </w:rPr>
        <w:t>Reasonable people would have expected a lot of bad things to happen</w:t>
      </w:r>
      <w:r w:rsidRPr="003B7758">
        <w:rPr>
          <w:sz w:val="12"/>
        </w:rPr>
        <w:t xml:space="preserve">" in the storm's aftermath, </w:t>
      </w:r>
      <w:r w:rsidRPr="003B7758">
        <w:rPr>
          <w:rStyle w:val="StyleUnderline"/>
        </w:rPr>
        <w:t>said</w:t>
      </w:r>
      <w:r w:rsidRPr="003B7758">
        <w:rPr>
          <w:sz w:val="12"/>
        </w:rPr>
        <w:t xml:space="preserve"> Neal A. </w:t>
      </w:r>
      <w:r w:rsidRPr="003B7758">
        <w:rPr>
          <w:rStyle w:val="StyleUnderline"/>
          <w:highlight w:val="yellow"/>
        </w:rPr>
        <w:t>Pollard, a terrorism expert</w:t>
      </w:r>
      <w:r w:rsidRPr="003B7758">
        <w:rPr>
          <w:rStyle w:val="StyleUnderline"/>
        </w:rPr>
        <w:t xml:space="preserve"> who teaches </w:t>
      </w:r>
      <w:r w:rsidRPr="003B7758">
        <w:rPr>
          <w:rStyle w:val="StyleUnderline"/>
          <w:highlight w:val="yellow"/>
        </w:rPr>
        <w:t>at Georgetown</w:t>
      </w:r>
      <w:r w:rsidRPr="003B7758">
        <w:rPr>
          <w:rStyle w:val="StyleUnderline"/>
        </w:rPr>
        <w:t xml:space="preserve"> University and has served on the United Nation's Expert Working Group on the use of the Internet for terrorist purposes</w:t>
      </w:r>
      <w:r w:rsidRPr="003B7758">
        <w:rPr>
          <w:sz w:val="12"/>
        </w:rPr>
        <w:t xml:space="preserve">. However, he </w:t>
      </w:r>
      <w:r w:rsidRPr="003B7758">
        <w:rPr>
          <w:rStyle w:val="StyleUnderline"/>
          <w:highlight w:val="yellow"/>
        </w:rPr>
        <w:t xml:space="preserve">said, emergency services, </w:t>
      </w:r>
      <w:r w:rsidRPr="003B7758">
        <w:rPr>
          <w:rStyle w:val="StyleUnderline"/>
        </w:rPr>
        <w:t xml:space="preserve">hospitals, </w:t>
      </w:r>
      <w:r w:rsidRPr="003B7758">
        <w:rPr>
          <w:rStyle w:val="StyleUnderline"/>
          <w:highlight w:val="yellow"/>
        </w:rPr>
        <w:t xml:space="preserve">and air traffic control </w:t>
      </w:r>
      <w:r w:rsidRPr="003B7758">
        <w:rPr>
          <w:rStyle w:val="StyleUnderline"/>
        </w:rPr>
        <w:t xml:space="preserve">towers </w:t>
      </w:r>
      <w:r w:rsidRPr="003B7758">
        <w:rPr>
          <w:rStyle w:val="StyleUnderline"/>
          <w:highlight w:val="yellow"/>
        </w:rPr>
        <w:t xml:space="preserve">have backup systems </w:t>
      </w:r>
      <w:r w:rsidRPr="003B7758">
        <w:rPr>
          <w:rStyle w:val="StyleUnderline"/>
        </w:rPr>
        <w:t>to handle short-term disruptions in power supplies</w:t>
      </w:r>
      <w:r w:rsidRPr="003B7758">
        <w:rPr>
          <w:sz w:val="12"/>
        </w:rPr>
        <w:t xml:space="preserve">. After the derecho, Pollard noted, a generator truck even showed up in the parking lot of his </w:t>
      </w:r>
      <w:proofErr w:type="gramStart"/>
      <w:r w:rsidRPr="003B7758">
        <w:rPr>
          <w:sz w:val="12"/>
        </w:rPr>
        <w:t>supermarket.¶</w:t>
      </w:r>
      <w:proofErr w:type="gramEnd"/>
      <w:r w:rsidRPr="003B7758">
        <w:rPr>
          <w:sz w:val="12"/>
        </w:rPr>
        <w:t xml:space="preserve"> The response wasn't perfect, judging by the heat-related deaths and lengthy delays in the United States in restoring power. But nor were the people without power as helpless or clueless as is sometimes </w:t>
      </w:r>
      <w:proofErr w:type="gramStart"/>
      <w:r w:rsidRPr="003B7758">
        <w:rPr>
          <w:sz w:val="12"/>
        </w:rPr>
        <w:t>assumed.¶</w:t>
      </w:r>
      <w:proofErr w:type="gramEnd"/>
      <w:r w:rsidRPr="003B7758">
        <w:rPr>
          <w:sz w:val="12"/>
        </w:rPr>
        <w:t xml:space="preserve"> That doesn't mean the United States can relax. </w:t>
      </w:r>
      <w:r w:rsidRPr="003B7758">
        <w:rPr>
          <w:rStyle w:val="StyleUnderline"/>
        </w:rPr>
        <w:t xml:space="preserve">James </w:t>
      </w:r>
      <w:r w:rsidRPr="003B7758">
        <w:rPr>
          <w:rStyle w:val="StyleUnderline"/>
          <w:highlight w:val="yellow"/>
        </w:rPr>
        <w:t>Lewis</w:t>
      </w:r>
      <w:r w:rsidRPr="003B7758">
        <w:rPr>
          <w:rStyle w:val="StyleUnderline"/>
        </w:rPr>
        <w:t xml:space="preserve">, </w:t>
      </w:r>
      <w:r w:rsidRPr="003B7758">
        <w:rPr>
          <w:rStyle w:val="StyleUnderline"/>
          <w:highlight w:val="yellow"/>
        </w:rPr>
        <w:t>director of</w:t>
      </w:r>
      <w:r w:rsidRPr="003B7758">
        <w:rPr>
          <w:rStyle w:val="StyleUnderline"/>
        </w:rPr>
        <w:t xml:space="preserve"> the </w:t>
      </w:r>
      <w:r w:rsidRPr="003B7758">
        <w:rPr>
          <w:rStyle w:val="StyleUnderline"/>
          <w:highlight w:val="yellow"/>
        </w:rPr>
        <w:t>tech</w:t>
      </w:r>
      <w:r w:rsidRPr="003B7758">
        <w:rPr>
          <w:rStyle w:val="StyleUnderline"/>
        </w:rPr>
        <w:t xml:space="preserve">nology program </w:t>
      </w:r>
      <w:r w:rsidRPr="003B7758">
        <w:rPr>
          <w:rStyle w:val="StyleUnderline"/>
          <w:highlight w:val="yellow"/>
        </w:rPr>
        <w:t>at the C</w:t>
      </w:r>
      <w:r w:rsidRPr="003B7758">
        <w:rPr>
          <w:rStyle w:val="StyleUnderline"/>
        </w:rPr>
        <w:t xml:space="preserve">enter for </w:t>
      </w:r>
      <w:r w:rsidRPr="003B7758">
        <w:rPr>
          <w:rStyle w:val="StyleUnderline"/>
          <w:highlight w:val="yellow"/>
        </w:rPr>
        <w:t>S</w:t>
      </w:r>
      <w:r w:rsidRPr="003B7758">
        <w:rPr>
          <w:rStyle w:val="StyleUnderline"/>
        </w:rPr>
        <w:t xml:space="preserve">trategic and </w:t>
      </w:r>
      <w:r w:rsidRPr="003B7758">
        <w:rPr>
          <w:rStyle w:val="StyleUnderline"/>
          <w:highlight w:val="yellow"/>
        </w:rPr>
        <w:t>I</w:t>
      </w:r>
      <w:r w:rsidRPr="003B7758">
        <w:rPr>
          <w:rStyle w:val="StyleUnderline"/>
        </w:rPr>
        <w:t xml:space="preserve">nternational </w:t>
      </w:r>
      <w:r w:rsidRPr="003B7758">
        <w:rPr>
          <w:rStyle w:val="StyleUnderline"/>
          <w:highlight w:val="yellow"/>
        </w:rPr>
        <w:t>S</w:t>
      </w:r>
      <w:r w:rsidRPr="003B7758">
        <w:rPr>
          <w:rStyle w:val="StyleUnderline"/>
        </w:rPr>
        <w:t>tudies</w:t>
      </w:r>
      <w:r w:rsidRPr="003B7758">
        <w:rPr>
          <w:sz w:val="12"/>
        </w:rPr>
        <w:t xml:space="preserve">, believes that hackers threaten the security of U.S. utilities and industries, and recently penned an op-ed for the New York Times calling the United States "defenseless" to a cyber-assault. But </w:t>
      </w:r>
      <w:r w:rsidRPr="003B7758">
        <w:rPr>
          <w:rStyle w:val="StyleUnderline"/>
        </w:rPr>
        <w:t xml:space="preserve">he </w:t>
      </w:r>
      <w:r w:rsidRPr="003B7758">
        <w:rPr>
          <w:rStyle w:val="StyleUnderline"/>
          <w:highlight w:val="yellow"/>
        </w:rPr>
        <w:t>told</w:t>
      </w:r>
      <w:r w:rsidRPr="003B7758">
        <w:rPr>
          <w:rStyle w:val="StyleUnderline"/>
        </w:rPr>
        <w:t xml:space="preserve"> Foreign Policy the recent derecho showed that even </w:t>
      </w:r>
      <w:r w:rsidRPr="003B7758">
        <w:rPr>
          <w:rStyle w:val="StyleUnderline"/>
          <w:highlight w:val="yellow"/>
        </w:rPr>
        <w:t xml:space="preserve">a </w:t>
      </w:r>
      <w:r w:rsidRPr="003B7758">
        <w:rPr>
          <w:rStyle w:val="StyleUnderline"/>
        </w:rPr>
        <w:t xml:space="preserve">large-scale </w:t>
      </w:r>
      <w:r w:rsidRPr="003B7758">
        <w:rPr>
          <w:rStyle w:val="StyleUnderline"/>
          <w:highlight w:val="yellow"/>
        </w:rPr>
        <w:t xml:space="preserve">blackout would not </w:t>
      </w:r>
      <w:r w:rsidRPr="003B7758">
        <w:rPr>
          <w:rStyle w:val="StyleUnderline"/>
        </w:rPr>
        <w:t xml:space="preserve">necessarily </w:t>
      </w:r>
      <w:r w:rsidRPr="003B7758">
        <w:rPr>
          <w:rStyle w:val="StyleUnderline"/>
          <w:highlight w:val="yellow"/>
        </w:rPr>
        <w:t xml:space="preserve">have catastrophic </w:t>
      </w:r>
      <w:proofErr w:type="gramStart"/>
      <w:r w:rsidRPr="003B7758">
        <w:rPr>
          <w:rStyle w:val="StyleUnderline"/>
          <w:highlight w:val="yellow"/>
        </w:rPr>
        <w:t>consequences</w:t>
      </w:r>
      <w:r w:rsidRPr="003B7758">
        <w:rPr>
          <w:sz w:val="12"/>
        </w:rPr>
        <w:t>.¶</w:t>
      </w:r>
      <w:proofErr w:type="gramEnd"/>
      <w:r w:rsidRPr="003B7758">
        <w:rPr>
          <w:sz w:val="12"/>
        </w:rPr>
        <w:t xml:space="preserve"> "That's a good example of what some kind of attacks would be like," </w:t>
      </w:r>
      <w:r w:rsidRPr="003B7758">
        <w:rPr>
          <w:rStyle w:val="StyleUnderline"/>
        </w:rPr>
        <w:t>he said. "You don't want to overestimate the risks. You don't want somebody to be able to do this whenever they felt like it, which is the situation now. But this is not the end of the world</w:t>
      </w:r>
      <w:r w:rsidRPr="003B7758">
        <w:rPr>
          <w:sz w:val="12"/>
        </w:rPr>
        <w:t>."</w:t>
      </w:r>
    </w:p>
    <w:p w14:paraId="07BA19B6" w14:textId="77777777" w:rsidR="00F30A2B" w:rsidRPr="00F30A2B" w:rsidRDefault="00F30A2B" w:rsidP="00F30A2B"/>
    <w:p w14:paraId="02E3A5BE" w14:textId="1837E219" w:rsidR="00AF2F1E" w:rsidRPr="00BF13AD" w:rsidRDefault="00AF2F1E" w:rsidP="00AF2F1E">
      <w:pPr>
        <w:pStyle w:val="Heading3"/>
      </w:pPr>
      <w:r>
        <w:lastRenderedPageBreak/>
        <w:t xml:space="preserve">1NC – </w:t>
      </w:r>
      <w:r>
        <w:t>Acidification</w:t>
      </w:r>
    </w:p>
    <w:p w14:paraId="725A2C68" w14:textId="77777777" w:rsidR="00AF2F1E" w:rsidRPr="004053BE" w:rsidRDefault="00AF2F1E" w:rsidP="00AF2F1E">
      <w:pPr>
        <w:pStyle w:val="Heading4"/>
        <w:rPr>
          <w:rFonts w:cs="Arial"/>
        </w:rPr>
      </w:pPr>
      <w:r w:rsidRPr="004053BE">
        <w:rPr>
          <w:rFonts w:cs="Arial"/>
        </w:rPr>
        <w:t xml:space="preserve">No acidification </w:t>
      </w:r>
      <w:proofErr w:type="gramStart"/>
      <w:r w:rsidRPr="004053BE">
        <w:rPr>
          <w:rFonts w:cs="Arial"/>
        </w:rPr>
        <w:t>impact</w:t>
      </w:r>
      <w:proofErr w:type="gramEnd"/>
    </w:p>
    <w:p w14:paraId="08668F71" w14:textId="77777777" w:rsidR="00AF2F1E" w:rsidRPr="004053BE" w:rsidRDefault="00AF2F1E" w:rsidP="00AF2F1E">
      <w:r w:rsidRPr="004053BE">
        <w:rPr>
          <w:rStyle w:val="Style13ptBold"/>
        </w:rPr>
        <w:t>Moore 15</w:t>
      </w:r>
      <w:r w:rsidRPr="004053BE">
        <w:t xml:space="preserve"> (Dr. Patrick, former leader of Greenpeace; Chairman of Ecology, Energy and Prosperity with Canada’s Frontier Centre for Public Policy, Ph.D. in Ecology, University of British Columbia, “Why Coral Reefs and Shellfish Will Not Die From ‘Ocean Acidification’”, </w:t>
      </w:r>
      <w:hyperlink r:id="rId15" w:history="1">
        <w:r w:rsidRPr="009540A2">
          <w:rPr>
            <w:rStyle w:val="Hyperlink"/>
          </w:rPr>
          <w:t>http://news.heartland.org/editorial/2015/05/27/why-coral-reefs-and-shellfish-will-not-die-ocean-acidification</w:t>
        </w:r>
      </w:hyperlink>
      <w:r w:rsidRPr="004053BE">
        <w:t>)</w:t>
      </w:r>
    </w:p>
    <w:p w14:paraId="61999D9E" w14:textId="77777777" w:rsidR="00AF2F1E" w:rsidRPr="00462C31" w:rsidRDefault="00AF2F1E" w:rsidP="00AF2F1E">
      <w:pPr>
        <w:rPr>
          <w:rFonts w:asciiTheme="minorHAnsi" w:hAnsiTheme="minorHAnsi" w:cstheme="minorHAnsi"/>
          <w:sz w:val="12"/>
        </w:rPr>
      </w:pPr>
      <w:r w:rsidRPr="004053BE">
        <w:rPr>
          <w:rStyle w:val="StyleUnderline"/>
        </w:rPr>
        <w:t>The hypothesis that “ocean acidification” will kill corals</w:t>
      </w:r>
      <w:r w:rsidRPr="004053BE">
        <w:rPr>
          <w:sz w:val="12"/>
        </w:rPr>
        <w:t xml:space="preserve"> and shellfish </w:t>
      </w:r>
      <w:r w:rsidRPr="004053BE">
        <w:rPr>
          <w:rStyle w:val="StyleUnderline"/>
        </w:rPr>
        <w:t>due to higher levels of carbon dioxide</w:t>
      </w:r>
      <w:r w:rsidRPr="004053BE">
        <w:rPr>
          <w:sz w:val="12"/>
        </w:rPr>
        <w:t xml:space="preserve"> dissolved in the sea </w:t>
      </w:r>
      <w:r w:rsidRPr="004053BE">
        <w:rPr>
          <w:rStyle w:val="StyleUnderline"/>
        </w:rPr>
        <w:t>is often used to stoke fear i</w:t>
      </w:r>
      <w:r w:rsidRPr="004053BE">
        <w:rPr>
          <w:sz w:val="12"/>
        </w:rPr>
        <w:t xml:space="preserve">n the hearts of nature lovers. Here’s why </w:t>
      </w:r>
      <w:r w:rsidRPr="00462C31">
        <w:rPr>
          <w:rStyle w:val="StyleUnderline"/>
          <w:highlight w:val="green"/>
        </w:rPr>
        <w:t>I don’t believe</w:t>
      </w:r>
      <w:r w:rsidRPr="00462C31">
        <w:rPr>
          <w:sz w:val="12"/>
          <w:highlight w:val="green"/>
        </w:rPr>
        <w:t xml:space="preserve"> </w:t>
      </w:r>
      <w:r w:rsidRPr="00462C31">
        <w:rPr>
          <w:rStyle w:val="Emphasis"/>
          <w:highlight w:val="green"/>
        </w:rPr>
        <w:t xml:space="preserve">there is a shred of evidence to support </w:t>
      </w:r>
      <w:r w:rsidRPr="004053BE">
        <w:rPr>
          <w:rStyle w:val="Emphasis"/>
        </w:rPr>
        <w:t xml:space="preserve">these </w:t>
      </w:r>
      <w:r w:rsidRPr="00462C31">
        <w:rPr>
          <w:rStyle w:val="Emphasis"/>
          <w:highlight w:val="green"/>
        </w:rPr>
        <w:t>claims</w:t>
      </w:r>
      <w:r w:rsidRPr="004053BE">
        <w:rPr>
          <w:rStyle w:val="Emphasis"/>
        </w:rPr>
        <w:t>.</w:t>
      </w:r>
      <w:r w:rsidRPr="004053BE">
        <w:rPr>
          <w:sz w:val="12"/>
        </w:rPr>
        <w:t xml:space="preserve"> </w:t>
      </w:r>
      <w:r w:rsidRPr="004053BE">
        <w:rPr>
          <w:rStyle w:val="StyleUnderline"/>
        </w:rPr>
        <w:t>When</w:t>
      </w:r>
      <w:r w:rsidRPr="004053BE">
        <w:rPr>
          <w:sz w:val="12"/>
        </w:rPr>
        <w:t xml:space="preserve"> the slight global </w:t>
      </w:r>
      <w:r w:rsidRPr="004053BE">
        <w:rPr>
          <w:rStyle w:val="StyleUnderline"/>
        </w:rPr>
        <w:t>warming</w:t>
      </w:r>
      <w:r w:rsidRPr="004053BE">
        <w:rPr>
          <w:sz w:val="12"/>
        </w:rPr>
        <w:t xml:space="preserve"> that occurred between 1970 and 2000 </w:t>
      </w:r>
      <w:r w:rsidRPr="004053BE">
        <w:rPr>
          <w:rStyle w:val="StyleUnderline"/>
        </w:rPr>
        <w:t>came to a virtual standstill</w:t>
      </w:r>
      <w:r w:rsidRPr="004053BE">
        <w:rPr>
          <w:sz w:val="12"/>
        </w:rPr>
        <w:t xml:space="preserve">, the </w:t>
      </w:r>
      <w:r w:rsidRPr="004053BE">
        <w:rPr>
          <w:rStyle w:val="StyleUnderline"/>
        </w:rPr>
        <w:t>doomsayers adopted “climate change”</w:t>
      </w:r>
      <w:r w:rsidRPr="004053BE">
        <w:rPr>
          <w:sz w:val="12"/>
        </w:rPr>
        <w:t xml:space="preserve">, </w:t>
      </w:r>
      <w:r w:rsidRPr="004053BE">
        <w:rPr>
          <w:rStyle w:val="StyleUnderline"/>
        </w:rPr>
        <w:t xml:space="preserve">which apparently means all extreme weather events are caused by human emissions of CO2. </w:t>
      </w:r>
      <w:r w:rsidRPr="004053BE">
        <w:rPr>
          <w:sz w:val="12"/>
        </w:rPr>
        <w:t>Cold, hot, wet, dry, wind, snow and large hailstones are attributed to humanity’s profligate use of fossil fuels. But the pause in global warming kept on and became embarrassing around 2005. Something dire was needed to prop up the climate disruption narrative. “</w:t>
      </w:r>
      <w:r w:rsidRPr="00462C31">
        <w:rPr>
          <w:rStyle w:val="StyleUnderline"/>
          <w:highlight w:val="green"/>
        </w:rPr>
        <w:t>Ocean acidification</w:t>
      </w:r>
      <w:r w:rsidRPr="00462C31">
        <w:rPr>
          <w:sz w:val="12"/>
          <w:highlight w:val="green"/>
        </w:rPr>
        <w:t xml:space="preserve">” </w:t>
      </w:r>
      <w:r w:rsidRPr="00462C31">
        <w:rPr>
          <w:rStyle w:val="Emphasis"/>
          <w:highlight w:val="green"/>
        </w:rPr>
        <w:t>was invented to provide yet another apocalyptic scenario</w:t>
      </w:r>
      <w:r w:rsidRPr="004053BE">
        <w:rPr>
          <w:sz w:val="12"/>
        </w:rPr>
        <w:t xml:space="preserve">, </w:t>
      </w:r>
      <w:r w:rsidRPr="004053BE">
        <w:rPr>
          <w:rStyle w:val="StyleUnderline"/>
        </w:rPr>
        <w:t>only this one required no warming or severe weather, just more CO2</w:t>
      </w:r>
      <w:r w:rsidRPr="004053BE">
        <w:rPr>
          <w:sz w:val="12"/>
        </w:rPr>
        <w:t xml:space="preserve"> in the atmosphere. The story goes that as CO2 increases in the atmosphere the oceans will absorb more of it and this will cause them to become acidic — well, not exactly, but at least to become less basic. This in turn is predicted to dissolve the coral reefs and kill the oysters, clams, </w:t>
      </w:r>
      <w:proofErr w:type="gramStart"/>
      <w:r w:rsidRPr="004053BE">
        <w:rPr>
          <w:sz w:val="12"/>
        </w:rPr>
        <w:t>mussels</w:t>
      </w:r>
      <w:proofErr w:type="gramEnd"/>
      <w:r w:rsidRPr="004053BE">
        <w:rPr>
          <w:sz w:val="12"/>
        </w:rPr>
        <w:t xml:space="preserve"> and algae that have calcareous shells. It was named “global warming’s evil twin”. Seawater in the open ocean is typically at a pH of 8.0-8.5 on a scale of 0-14, where 0 is the most acidic, 14 is most basic and 7 is neutral. Ocean acidification from increased CO2 is predicted to make the ocean less basic, perhaps to pH 7.5 under so-called worst-case projections. How do I know that increased CO2 will not kill the coral reefs and shellfish? Let me count the ways. </w:t>
      </w:r>
      <w:r w:rsidRPr="004053BE">
        <w:rPr>
          <w:rStyle w:val="Emphasis"/>
        </w:rPr>
        <w:t>First</w:t>
      </w:r>
      <w:r w:rsidRPr="004053BE">
        <w:rPr>
          <w:sz w:val="12"/>
        </w:rPr>
        <w:t xml:space="preserve">, contrary to popular ­belief, </w:t>
      </w:r>
      <w:r w:rsidRPr="004053BE">
        <w:rPr>
          <w:rStyle w:val="StyleUnderline"/>
        </w:rPr>
        <w:t>at 400 parts per million</w:t>
      </w:r>
      <w:r w:rsidRPr="004053BE">
        <w:rPr>
          <w:sz w:val="12"/>
        </w:rPr>
        <w:t xml:space="preserve"> (0.04 per cent), </w:t>
      </w:r>
      <w:r w:rsidRPr="00462C31">
        <w:rPr>
          <w:rStyle w:val="StyleUnderline"/>
          <w:highlight w:val="green"/>
        </w:rPr>
        <w:t xml:space="preserve">CO2 is lower now </w:t>
      </w:r>
      <w:r w:rsidRPr="004053BE">
        <w:rPr>
          <w:rStyle w:val="StyleUnderline"/>
        </w:rPr>
        <w:t xml:space="preserve">in the atmosphere </w:t>
      </w:r>
      <w:r w:rsidRPr="00462C31">
        <w:rPr>
          <w:rStyle w:val="StyleUnderline"/>
          <w:highlight w:val="green"/>
        </w:rPr>
        <w:t xml:space="preserve">than </w:t>
      </w:r>
      <w:r w:rsidRPr="004053BE">
        <w:rPr>
          <w:rStyle w:val="StyleUnderline"/>
        </w:rPr>
        <w:t>it has been d</w:t>
      </w:r>
      <w:r w:rsidRPr="00462C31">
        <w:rPr>
          <w:rStyle w:val="StyleUnderline"/>
          <w:highlight w:val="green"/>
        </w:rPr>
        <w:t xml:space="preserve">uring most of the 550 million years since modern life </w:t>
      </w:r>
      <w:r w:rsidRPr="004053BE">
        <w:rPr>
          <w:rStyle w:val="StyleUnderline"/>
        </w:rPr>
        <w:t xml:space="preserve">forms </w:t>
      </w:r>
      <w:r w:rsidRPr="00462C31">
        <w:rPr>
          <w:rStyle w:val="StyleUnderline"/>
          <w:highlight w:val="green"/>
        </w:rPr>
        <w:t>emerged</w:t>
      </w:r>
      <w:r w:rsidRPr="004053BE">
        <w:rPr>
          <w:sz w:val="12"/>
        </w:rPr>
        <w:t xml:space="preserve"> during the Cambrian period. CO2 was about 10 times higher </w:t>
      </w:r>
      <w:proofErr w:type="spellStart"/>
      <w:r w:rsidRPr="004053BE">
        <w:rPr>
          <w:sz w:val="12"/>
        </w:rPr>
        <w:t>then</w:t>
      </w:r>
      <w:proofErr w:type="spellEnd"/>
      <w:r w:rsidRPr="004053BE">
        <w:rPr>
          <w:sz w:val="12"/>
        </w:rPr>
        <w:t xml:space="preserve"> than it is today. </w:t>
      </w:r>
      <w:r w:rsidRPr="00462C31">
        <w:rPr>
          <w:rStyle w:val="StyleUnderline"/>
          <w:highlight w:val="green"/>
        </w:rPr>
        <w:t>Corals and shellfish</w:t>
      </w:r>
      <w:r w:rsidRPr="00462C31">
        <w:rPr>
          <w:sz w:val="12"/>
          <w:highlight w:val="green"/>
        </w:rPr>
        <w:t xml:space="preserve"> </w:t>
      </w:r>
      <w:r w:rsidRPr="00462C31">
        <w:rPr>
          <w:rStyle w:val="Emphasis"/>
          <w:highlight w:val="green"/>
        </w:rPr>
        <w:t xml:space="preserve">evolved </w:t>
      </w:r>
      <w:r w:rsidRPr="004053BE">
        <w:rPr>
          <w:rStyle w:val="Emphasis"/>
        </w:rPr>
        <w:t>early</w:t>
      </w:r>
      <w:r w:rsidRPr="004053BE">
        <w:rPr>
          <w:sz w:val="12"/>
        </w:rPr>
        <w:t xml:space="preserve"> </w:t>
      </w:r>
      <w:r w:rsidRPr="00462C31">
        <w:rPr>
          <w:rStyle w:val="StyleUnderline"/>
          <w:highlight w:val="green"/>
        </w:rPr>
        <w:t xml:space="preserve">and </w:t>
      </w:r>
      <w:r w:rsidRPr="004053BE">
        <w:rPr>
          <w:rStyle w:val="StyleUnderline"/>
        </w:rPr>
        <w:t xml:space="preserve">have obviously </w:t>
      </w:r>
      <w:r w:rsidRPr="00462C31">
        <w:rPr>
          <w:rStyle w:val="StyleUnderline"/>
          <w:highlight w:val="green"/>
        </w:rPr>
        <w:t xml:space="preserve">managed to survive through </w:t>
      </w:r>
      <w:r w:rsidRPr="00462C31">
        <w:rPr>
          <w:rStyle w:val="Emphasis"/>
          <w:highlight w:val="green"/>
        </w:rPr>
        <w:t>eras of much higher CO2</w:t>
      </w:r>
      <w:r w:rsidRPr="004053BE">
        <w:rPr>
          <w:rStyle w:val="StyleUnderline"/>
        </w:rPr>
        <w:t xml:space="preserve"> than present levels.</w:t>
      </w:r>
      <w:r w:rsidRPr="004053BE">
        <w:rPr>
          <w:sz w:val="12"/>
        </w:rPr>
        <w:t xml:space="preserve"> </w:t>
      </w:r>
      <w:r w:rsidRPr="00462C31">
        <w:rPr>
          <w:rStyle w:val="StyleUnderline"/>
          <w:highlight w:val="green"/>
        </w:rPr>
        <w:t>This</w:t>
      </w:r>
      <w:r w:rsidRPr="004053BE">
        <w:rPr>
          <w:rStyle w:val="StyleUnderline"/>
        </w:rPr>
        <w:t xml:space="preserve"> alone should </w:t>
      </w:r>
      <w:r w:rsidRPr="00462C31">
        <w:rPr>
          <w:rStyle w:val="StyleUnderline"/>
          <w:highlight w:val="green"/>
        </w:rPr>
        <w:t>negate</w:t>
      </w:r>
      <w:r w:rsidRPr="004053BE">
        <w:rPr>
          <w:rStyle w:val="StyleUnderline"/>
        </w:rPr>
        <w:t xml:space="preserve"> the “</w:t>
      </w:r>
      <w:r w:rsidRPr="00462C31">
        <w:rPr>
          <w:rStyle w:val="StyleUnderline"/>
          <w:highlight w:val="green"/>
        </w:rPr>
        <w:t>predictions” of species extinction</w:t>
      </w:r>
      <w:r w:rsidRPr="004053BE">
        <w:rPr>
          <w:sz w:val="12"/>
        </w:rPr>
        <w:t xml:space="preserve"> from CO2 levels nowhere near the historical maximum. </w:t>
      </w:r>
      <w:r w:rsidRPr="004053BE">
        <w:rPr>
          <w:rStyle w:val="Emphasis"/>
        </w:rPr>
        <w:t>Second</w:t>
      </w:r>
      <w:r w:rsidRPr="004053BE">
        <w:rPr>
          <w:sz w:val="12"/>
        </w:rPr>
        <w:t xml:space="preserve">, </w:t>
      </w:r>
      <w:r w:rsidRPr="004053BE">
        <w:rPr>
          <w:rStyle w:val="StyleUnderline"/>
        </w:rPr>
        <w:t>due to its high concentration of basic elements</w:t>
      </w:r>
      <w:r w:rsidRPr="004053BE">
        <w:rPr>
          <w:sz w:val="12"/>
        </w:rPr>
        <w:t xml:space="preserve"> such as calcium and magnesium, </w:t>
      </w:r>
      <w:r w:rsidRPr="00462C31">
        <w:rPr>
          <w:rStyle w:val="StyleUnderline"/>
          <w:highlight w:val="green"/>
        </w:rPr>
        <w:t>sea­water has a</w:t>
      </w:r>
      <w:r w:rsidRPr="00462C31">
        <w:rPr>
          <w:sz w:val="12"/>
          <w:highlight w:val="green"/>
        </w:rPr>
        <w:t xml:space="preserve"> </w:t>
      </w:r>
      <w:r w:rsidRPr="00462C31">
        <w:rPr>
          <w:rStyle w:val="Emphasis"/>
          <w:highlight w:val="green"/>
        </w:rPr>
        <w:t xml:space="preserve">powerful </w:t>
      </w:r>
      <w:r w:rsidRPr="00462C31">
        <w:rPr>
          <w:rStyle w:val="Emphasis"/>
          <w:rFonts w:asciiTheme="minorHAnsi" w:hAnsiTheme="minorHAnsi" w:cstheme="minorHAnsi"/>
          <w:highlight w:val="green"/>
        </w:rPr>
        <w:t>buffering capacity</w:t>
      </w:r>
      <w:r w:rsidRPr="00462C31">
        <w:rPr>
          <w:rFonts w:asciiTheme="minorHAnsi" w:hAnsiTheme="minorHAnsi" w:cstheme="minorHAnsi"/>
          <w:sz w:val="12"/>
          <w:highlight w:val="green"/>
        </w:rPr>
        <w:t xml:space="preserve"> </w:t>
      </w:r>
      <w:r w:rsidRPr="00462C31">
        <w:rPr>
          <w:rStyle w:val="StyleUnderline"/>
          <w:rFonts w:asciiTheme="minorHAnsi" w:hAnsiTheme="minorHAnsi" w:cstheme="minorHAnsi"/>
          <w:highlight w:val="green"/>
        </w:rPr>
        <w:t>to prevent large swings in pH</w:t>
      </w:r>
      <w:r w:rsidRPr="00462C31">
        <w:rPr>
          <w:rFonts w:asciiTheme="minorHAnsi" w:hAnsiTheme="minorHAnsi" w:cstheme="minorHAnsi"/>
          <w:sz w:val="12"/>
        </w:rPr>
        <w:t xml:space="preserve"> due to the addition of CO2.</w:t>
      </w:r>
      <w:r w:rsidRPr="00462C31">
        <w:rPr>
          <w:rStyle w:val="StyleUnderline"/>
          <w:rFonts w:asciiTheme="minorHAnsi" w:hAnsiTheme="minorHAnsi" w:cstheme="minorHAnsi"/>
          <w:highlight w:val="green"/>
        </w:rPr>
        <w:t>This</w:t>
      </w:r>
      <w:r w:rsidRPr="00462C31">
        <w:rPr>
          <w:rStyle w:val="StyleUnderline"/>
          <w:rFonts w:asciiTheme="minorHAnsi" w:hAnsiTheme="minorHAnsi" w:cstheme="minorHAnsi"/>
        </w:rPr>
        <w:t xml:space="preserve"> self-correcting capacity of seawater </w:t>
      </w:r>
      <w:r w:rsidRPr="00462C31">
        <w:rPr>
          <w:rStyle w:val="StyleUnderline"/>
          <w:rFonts w:asciiTheme="minorHAnsi" w:hAnsiTheme="minorHAnsi" w:cstheme="minorHAnsi"/>
          <w:highlight w:val="green"/>
        </w:rPr>
        <w:t>will ensure the pH</w:t>
      </w:r>
      <w:r w:rsidRPr="00462C31">
        <w:rPr>
          <w:rStyle w:val="StyleUnderline"/>
          <w:rFonts w:asciiTheme="minorHAnsi" w:hAnsiTheme="minorHAnsi" w:cstheme="minorHAnsi"/>
        </w:rPr>
        <w:t xml:space="preserve"> will </w:t>
      </w:r>
      <w:r w:rsidRPr="00462C31">
        <w:rPr>
          <w:rStyle w:val="StyleUnderline"/>
          <w:rFonts w:asciiTheme="minorHAnsi" w:hAnsiTheme="minorHAnsi" w:cstheme="minorHAnsi"/>
          <w:highlight w:val="green"/>
        </w:rPr>
        <w:t>remain</w:t>
      </w:r>
      <w:r w:rsidRPr="00462C31">
        <w:rPr>
          <w:rStyle w:val="StyleUnderline"/>
          <w:rFonts w:asciiTheme="minorHAnsi" w:hAnsiTheme="minorHAnsi" w:cstheme="minorHAnsi"/>
        </w:rPr>
        <w:t xml:space="preserve"> well </w:t>
      </w:r>
      <w:r w:rsidRPr="00462C31">
        <w:rPr>
          <w:rStyle w:val="StyleUnderline"/>
          <w:rFonts w:asciiTheme="minorHAnsi" w:hAnsiTheme="minorHAnsi" w:cstheme="minorHAnsi"/>
          <w:highlight w:val="green"/>
        </w:rPr>
        <w:t>within levels conducive to calcification</w:t>
      </w:r>
      <w:r w:rsidRPr="00462C31">
        <w:rPr>
          <w:rFonts w:asciiTheme="minorHAnsi" w:hAnsiTheme="minorHAnsi" w:cstheme="minorHAnsi"/>
          <w:sz w:val="12"/>
        </w:rPr>
        <w:t xml:space="preserve">, the process whereby shells and coral structures are formed. Marine shells are largely made of calcium carbonate, the carbon of which is derived from the CO2 dissolved in the seawater. </w:t>
      </w:r>
      <w:r w:rsidRPr="00462C31">
        <w:rPr>
          <w:rStyle w:val="Emphasis"/>
          <w:rFonts w:asciiTheme="minorHAnsi" w:hAnsiTheme="minorHAnsi" w:cstheme="minorHAnsi"/>
        </w:rPr>
        <w:t>Third</w:t>
      </w:r>
      <w:r w:rsidRPr="00462C31">
        <w:rPr>
          <w:rFonts w:asciiTheme="minorHAnsi" w:hAnsiTheme="minorHAnsi" w:cstheme="minorHAnsi"/>
          <w:sz w:val="12"/>
        </w:rPr>
        <w:t>, and most interesting</w:t>
      </w:r>
      <w:r w:rsidRPr="00462C31">
        <w:rPr>
          <w:rStyle w:val="StyleUnderline"/>
          <w:rFonts w:asciiTheme="minorHAnsi" w:hAnsiTheme="minorHAnsi" w:cstheme="minorHAnsi"/>
        </w:rPr>
        <w:t xml:space="preserve">, </w:t>
      </w:r>
      <w:r w:rsidRPr="00462C31">
        <w:rPr>
          <w:rStyle w:val="StyleUnderline"/>
          <w:rFonts w:asciiTheme="minorHAnsi" w:hAnsiTheme="minorHAnsi" w:cstheme="minorHAnsi"/>
          <w:highlight w:val="green"/>
        </w:rPr>
        <w:t xml:space="preserve">there are </w:t>
      </w:r>
      <w:r w:rsidRPr="00462C31">
        <w:rPr>
          <w:rStyle w:val="StyleUnderline"/>
          <w:rFonts w:asciiTheme="minorHAnsi" w:hAnsiTheme="minorHAnsi" w:cstheme="minorHAnsi"/>
        </w:rPr>
        <w:t xml:space="preserve">freshwater species of </w:t>
      </w:r>
      <w:r w:rsidRPr="00462C31">
        <w:rPr>
          <w:rStyle w:val="StyleUnderline"/>
          <w:rFonts w:asciiTheme="minorHAnsi" w:hAnsiTheme="minorHAnsi" w:cstheme="minorHAnsi"/>
          <w:highlight w:val="green"/>
        </w:rPr>
        <w:t xml:space="preserve">clams and mussels that </w:t>
      </w:r>
      <w:r w:rsidRPr="00462C31">
        <w:rPr>
          <w:rStyle w:val="StyleUnderline"/>
          <w:rFonts w:asciiTheme="minorHAnsi" w:hAnsiTheme="minorHAnsi" w:cstheme="minorHAnsi"/>
        </w:rPr>
        <w:t xml:space="preserve">manage to </w:t>
      </w:r>
      <w:r w:rsidRPr="00462C31">
        <w:rPr>
          <w:rStyle w:val="StyleUnderline"/>
          <w:rFonts w:asciiTheme="minorHAnsi" w:hAnsiTheme="minorHAnsi" w:cstheme="minorHAnsi"/>
          <w:highlight w:val="green"/>
        </w:rPr>
        <w:t xml:space="preserve">produce calcareous shells at pH </w:t>
      </w:r>
      <w:r w:rsidRPr="00462C31">
        <w:rPr>
          <w:rStyle w:val="Emphasis"/>
          <w:rFonts w:asciiTheme="minorHAnsi" w:hAnsiTheme="minorHAnsi" w:cstheme="minorHAnsi"/>
          <w:highlight w:val="green"/>
        </w:rPr>
        <w:t>4</w:t>
      </w:r>
      <w:r w:rsidRPr="00462C31">
        <w:rPr>
          <w:rStyle w:val="StyleUnderline"/>
          <w:rFonts w:asciiTheme="minorHAnsi" w:hAnsiTheme="minorHAnsi" w:cstheme="minorHAnsi"/>
          <w:highlight w:val="green"/>
        </w:rPr>
        <w:t>-5</w:t>
      </w:r>
      <w:r w:rsidRPr="00462C31">
        <w:rPr>
          <w:rFonts w:asciiTheme="minorHAnsi" w:hAnsiTheme="minorHAnsi" w:cstheme="minorHAnsi"/>
          <w:sz w:val="12"/>
          <w:highlight w:val="green"/>
        </w:rPr>
        <w:t xml:space="preserve">, </w:t>
      </w:r>
      <w:r w:rsidRPr="00462C31">
        <w:rPr>
          <w:rStyle w:val="Emphasis"/>
          <w:rFonts w:asciiTheme="minorHAnsi" w:hAnsiTheme="minorHAnsi" w:cstheme="minorHAnsi"/>
          <w:highlight w:val="green"/>
        </w:rPr>
        <w:t>well into the acidic range</w:t>
      </w:r>
      <w:r w:rsidRPr="00462C31">
        <w:rPr>
          <w:rStyle w:val="Emphasis"/>
          <w:rFonts w:asciiTheme="minorHAnsi" w:hAnsiTheme="minorHAnsi" w:cstheme="minorHAnsi"/>
        </w:rPr>
        <w:t>.</w:t>
      </w:r>
      <w:r w:rsidRPr="00462C31">
        <w:rPr>
          <w:rFonts w:asciiTheme="minorHAnsi" w:hAnsiTheme="minorHAnsi" w:cstheme="minorHAnsi"/>
          <w:sz w:val="12"/>
        </w:rPr>
        <w:t xml:space="preserve"> They </w:t>
      </w:r>
      <w:proofErr w:type="gramStart"/>
      <w:r w:rsidRPr="00462C31">
        <w:rPr>
          <w:rFonts w:asciiTheme="minorHAnsi" w:hAnsiTheme="minorHAnsi" w:cstheme="minorHAnsi"/>
          <w:sz w:val="12"/>
        </w:rPr>
        <w:t>are able to</w:t>
      </w:r>
      <w:proofErr w:type="gramEnd"/>
      <w:r w:rsidRPr="00462C31">
        <w:rPr>
          <w:rFonts w:asciiTheme="minorHAnsi" w:hAnsiTheme="minorHAnsi" w:cstheme="minorHAnsi"/>
          <w:sz w:val="12"/>
        </w:rPr>
        <w:t xml:space="preserve"> do this because a mucous layer on their shell allows them to control the pH near the surface and to make calcification possible beneath the mucous layer. </w:t>
      </w:r>
      <w:r w:rsidRPr="00462C31">
        <w:rPr>
          <w:rStyle w:val="StyleUnderline"/>
          <w:rFonts w:asciiTheme="minorHAnsi" w:hAnsiTheme="minorHAnsi" w:cstheme="minorHAnsi"/>
        </w:rPr>
        <w:t>The “ocean acidification” story depends only on a chemical hypothesis</w:t>
      </w:r>
      <w:r w:rsidRPr="00462C31">
        <w:rPr>
          <w:rFonts w:asciiTheme="minorHAnsi" w:hAnsiTheme="minorHAnsi" w:cstheme="minorHAnsi"/>
          <w:sz w:val="12"/>
        </w:rPr>
        <w:t xml:space="preserve"> whereas biological factors can overcome this and create conditions that allow calcification to continue. This is corroborated by the historical record of millions of years of success in much higher CO2 environments.</w:t>
      </w:r>
    </w:p>
    <w:p w14:paraId="5D409FBF" w14:textId="77777777" w:rsidR="00AF2F1E" w:rsidRPr="00462C31" w:rsidRDefault="00AF2F1E" w:rsidP="00AF2F1E">
      <w:pPr>
        <w:rPr>
          <w:rFonts w:asciiTheme="minorHAnsi" w:hAnsiTheme="minorHAnsi" w:cstheme="minorHAnsi"/>
        </w:rPr>
      </w:pPr>
    </w:p>
    <w:p w14:paraId="321ED125" w14:textId="5DCB108E" w:rsidR="00AF2F1E" w:rsidRDefault="00AF2F1E" w:rsidP="00AF2F1E">
      <w:pPr>
        <w:pStyle w:val="Heading4"/>
      </w:pPr>
      <w:r>
        <w:t xml:space="preserve">Their </w:t>
      </w:r>
      <w:proofErr w:type="spellStart"/>
      <w:r>
        <w:t>ev</w:t>
      </w:r>
      <w:proofErr w:type="spellEnd"/>
      <w:r>
        <w:t xml:space="preserve"> is terrible, isolates numerous </w:t>
      </w:r>
      <w:proofErr w:type="gramStart"/>
      <w:r>
        <w:t>alt</w:t>
      </w:r>
      <w:proofErr w:type="gramEnd"/>
      <w:r>
        <w:t xml:space="preserve"> causes like “</w:t>
      </w:r>
      <w:r w:rsidRPr="00AF2F1E">
        <w:rPr>
          <w:sz w:val="14"/>
          <w:highlight w:val="cyan"/>
        </w:rPr>
        <w:t>global heating to widespread pollution, overfishing and invasive alien species.</w:t>
      </w:r>
      <w:r w:rsidRPr="00AF2F1E">
        <w:t>”</w:t>
      </w:r>
    </w:p>
    <w:p w14:paraId="7687DFE3" w14:textId="77777777" w:rsidR="00AF2F1E" w:rsidRDefault="00AF2F1E" w:rsidP="00AF2F1E">
      <w:pPr>
        <w:pStyle w:val="Heading3"/>
      </w:pPr>
      <w:r>
        <w:lastRenderedPageBreak/>
        <w:t>1NC – Food</w:t>
      </w:r>
    </w:p>
    <w:p w14:paraId="55A4EC18" w14:textId="77777777" w:rsidR="00AF2F1E" w:rsidRDefault="00AF2F1E" w:rsidP="00AF2F1E">
      <w:pPr>
        <w:pStyle w:val="Heading4"/>
      </w:pPr>
      <w:r>
        <w:t>Food insecurity doesn’t cause war</w:t>
      </w:r>
    </w:p>
    <w:p w14:paraId="33022C76" w14:textId="77777777" w:rsidR="00AF2F1E" w:rsidRPr="0066234F" w:rsidRDefault="00AF2F1E" w:rsidP="00AF2F1E">
      <w:proofErr w:type="spellStart"/>
      <w:r w:rsidRPr="0066234F">
        <w:rPr>
          <w:rStyle w:val="Style13ptBold"/>
        </w:rPr>
        <w:t>Vestby</w:t>
      </w:r>
      <w:proofErr w:type="spellEnd"/>
      <w:r w:rsidRPr="0066234F">
        <w:rPr>
          <w:rStyle w:val="Style13ptBold"/>
        </w:rPr>
        <w:t xml:space="preserve"> et al 18</w:t>
      </w:r>
      <w:r>
        <w:t xml:space="preserve"> [Jonas </w:t>
      </w:r>
      <w:proofErr w:type="spellStart"/>
      <w:r>
        <w:t>Vestby</w:t>
      </w:r>
      <w:proofErr w:type="spellEnd"/>
      <w:r>
        <w:t xml:space="preserve">, Doctoral Researcher at the Peace Research Institute Oslo, Ida </w:t>
      </w:r>
      <w:proofErr w:type="spellStart"/>
      <w:r>
        <w:t>Rudolfsen</w:t>
      </w:r>
      <w:proofErr w:type="spellEnd"/>
      <w:r>
        <w:t xml:space="preserve">, doctoral researcher at the Department of Peace and Conflict Research at Uppsala University and PRIO, and </w:t>
      </w:r>
      <w:proofErr w:type="spellStart"/>
      <w:r>
        <w:t>Halvard</w:t>
      </w:r>
      <w:proofErr w:type="spellEnd"/>
      <w:r>
        <w:t xml:space="preserve"> </w:t>
      </w:r>
      <w:proofErr w:type="spellStart"/>
      <w:r>
        <w:t>Buhaug</w:t>
      </w:r>
      <w:proofErr w:type="spellEnd"/>
      <w:r>
        <w:t>, Research Professor at the Peace Research Institute Oslo (PRIO); Professor of Political Science at the Norwegian University of Science and Technology (NTNU); and Associate Editor of the Journal of Peace Research and Political Geography, “Does hunger cause conflict?”, 5/18/18, https://blogs.prio.org/ClimateAndConflict/2018/05/does-hunger-cause-conflict/]</w:t>
      </w:r>
    </w:p>
    <w:p w14:paraId="7570793D" w14:textId="77777777" w:rsidR="00AF2F1E" w:rsidRPr="00FC112D" w:rsidRDefault="00AF2F1E" w:rsidP="00AF2F1E">
      <w:pPr>
        <w:rPr>
          <w:u w:val="single"/>
        </w:rPr>
      </w:pPr>
      <w:r w:rsidRPr="00451731">
        <w:rPr>
          <w:sz w:val="16"/>
        </w:rPr>
        <w:t xml:space="preserve">It is perhaps surprising, then, that </w:t>
      </w:r>
      <w:r w:rsidRPr="009136CF">
        <w:rPr>
          <w:u w:val="single"/>
        </w:rPr>
        <w:t xml:space="preserve">there is </w:t>
      </w:r>
      <w:r w:rsidRPr="007553E7">
        <w:rPr>
          <w:rStyle w:val="Emphasis"/>
          <w:highlight w:val="green"/>
        </w:rPr>
        <w:t>little scholarly merit</w:t>
      </w:r>
      <w:r w:rsidRPr="007553E7">
        <w:rPr>
          <w:highlight w:val="green"/>
          <w:u w:val="single"/>
        </w:rPr>
        <w:t xml:space="preserve"> in</w:t>
      </w:r>
      <w:r w:rsidRPr="0066234F">
        <w:rPr>
          <w:u w:val="single"/>
        </w:rPr>
        <w:t xml:space="preserve"> the </w:t>
      </w:r>
      <w:r w:rsidRPr="007553E7">
        <w:rPr>
          <w:highlight w:val="green"/>
          <w:u w:val="single"/>
        </w:rPr>
        <w:t xml:space="preserve">notion </w:t>
      </w:r>
      <w:r w:rsidRPr="009136CF">
        <w:rPr>
          <w:u w:val="single"/>
        </w:rPr>
        <w:t>that a short-term</w:t>
      </w:r>
      <w:r w:rsidRPr="0066234F">
        <w:rPr>
          <w:u w:val="single"/>
        </w:rPr>
        <w:t xml:space="preserve"> </w:t>
      </w:r>
      <w:r w:rsidRPr="007553E7">
        <w:rPr>
          <w:highlight w:val="green"/>
          <w:u w:val="single"/>
        </w:rPr>
        <w:t xml:space="preserve">reduction in </w:t>
      </w:r>
      <w:r w:rsidRPr="009136CF">
        <w:rPr>
          <w:u w:val="single"/>
        </w:rPr>
        <w:t xml:space="preserve">access to </w:t>
      </w:r>
      <w:r w:rsidRPr="007553E7">
        <w:rPr>
          <w:rStyle w:val="Emphasis"/>
          <w:highlight w:val="green"/>
        </w:rPr>
        <w:t>food increases</w:t>
      </w:r>
      <w:r w:rsidRPr="009B4579">
        <w:rPr>
          <w:rStyle w:val="Emphasis"/>
        </w:rPr>
        <w:t xml:space="preserve"> the </w:t>
      </w:r>
      <w:r w:rsidRPr="009136CF">
        <w:rPr>
          <w:rStyle w:val="Emphasis"/>
        </w:rPr>
        <w:t xml:space="preserve">probability that </w:t>
      </w:r>
      <w:r w:rsidRPr="007553E7">
        <w:rPr>
          <w:rStyle w:val="Emphasis"/>
          <w:highlight w:val="green"/>
        </w:rPr>
        <w:t>conflict</w:t>
      </w:r>
      <w:r w:rsidRPr="007553E7">
        <w:rPr>
          <w:highlight w:val="green"/>
          <w:u w:val="single"/>
        </w:rPr>
        <w:t xml:space="preserve"> </w:t>
      </w:r>
      <w:r w:rsidRPr="009136CF">
        <w:rPr>
          <w:u w:val="single"/>
        </w:rPr>
        <w:t>will break out.</w:t>
      </w:r>
      <w:r w:rsidRPr="00451731">
        <w:rPr>
          <w:sz w:val="16"/>
        </w:rPr>
        <w:t xml:space="preserve"> This is because </w:t>
      </w:r>
      <w:r w:rsidRPr="009136CF">
        <w:rPr>
          <w:u w:val="single"/>
        </w:rPr>
        <w:t xml:space="preserve">to start or participate in violent </w:t>
      </w:r>
      <w:r w:rsidRPr="007553E7">
        <w:rPr>
          <w:highlight w:val="green"/>
          <w:u w:val="single"/>
        </w:rPr>
        <w:t>conflict requires</w:t>
      </w:r>
      <w:r w:rsidRPr="0066234F">
        <w:rPr>
          <w:u w:val="single"/>
        </w:rPr>
        <w:t xml:space="preserve"> people to have both </w:t>
      </w:r>
      <w:r w:rsidRPr="007553E7">
        <w:rPr>
          <w:highlight w:val="green"/>
          <w:u w:val="single"/>
        </w:rPr>
        <w:t xml:space="preserve">the </w:t>
      </w:r>
      <w:r w:rsidRPr="007553E7">
        <w:rPr>
          <w:rStyle w:val="Emphasis"/>
          <w:highlight w:val="green"/>
        </w:rPr>
        <w:t>means</w:t>
      </w:r>
      <w:r w:rsidRPr="007553E7">
        <w:rPr>
          <w:highlight w:val="green"/>
          <w:u w:val="single"/>
        </w:rPr>
        <w:t xml:space="preserve"> and </w:t>
      </w:r>
      <w:r w:rsidRPr="009136CF">
        <w:rPr>
          <w:u w:val="single"/>
        </w:rPr>
        <w:t xml:space="preserve">the </w:t>
      </w:r>
      <w:r w:rsidRPr="007553E7">
        <w:rPr>
          <w:rStyle w:val="Emphasis"/>
          <w:highlight w:val="green"/>
        </w:rPr>
        <w:t>will</w:t>
      </w:r>
      <w:r w:rsidRPr="0066234F">
        <w:rPr>
          <w:u w:val="single"/>
        </w:rPr>
        <w:t xml:space="preserve">. Most </w:t>
      </w:r>
      <w:r w:rsidRPr="007553E7">
        <w:rPr>
          <w:highlight w:val="green"/>
          <w:u w:val="single"/>
        </w:rPr>
        <w:t xml:space="preserve">people on the brink </w:t>
      </w:r>
      <w:r w:rsidRPr="007553E7">
        <w:rPr>
          <w:rStyle w:val="Emphasis"/>
          <w:highlight w:val="green"/>
        </w:rPr>
        <w:t>of starvation are not in the position to resort to violence</w:t>
      </w:r>
      <w:r w:rsidRPr="0066234F">
        <w:rPr>
          <w:u w:val="single"/>
        </w:rPr>
        <w:t>, whether against the government or other social groups</w:t>
      </w:r>
      <w:r w:rsidRPr="00451731">
        <w:rPr>
          <w:sz w:val="16"/>
        </w:rPr>
        <w:t xml:space="preserve">. In fact, </w:t>
      </w:r>
      <w:r w:rsidRPr="0066234F">
        <w:rPr>
          <w:u w:val="single"/>
        </w:rPr>
        <w:t xml:space="preserve">the urban middle classes tend to be the most likely to </w:t>
      </w:r>
      <w:proofErr w:type="gramStart"/>
      <w:r w:rsidRPr="0066234F">
        <w:rPr>
          <w:u w:val="single"/>
        </w:rPr>
        <w:t>protest against</w:t>
      </w:r>
      <w:proofErr w:type="gramEnd"/>
      <w:r w:rsidRPr="0066234F">
        <w:rPr>
          <w:u w:val="single"/>
        </w:rPr>
        <w:t xml:space="preserve"> rises in food prices, since they often have the best opportunities, the most energy, and the best skills to coordinate and participate in protests.</w:t>
      </w:r>
    </w:p>
    <w:p w14:paraId="76E81936" w14:textId="77777777" w:rsidR="00AF2F1E" w:rsidRPr="00A06320" w:rsidRDefault="00AF2F1E" w:rsidP="00AF2F1E">
      <w:pPr>
        <w:rPr>
          <w:sz w:val="16"/>
        </w:rPr>
      </w:pPr>
      <w:r w:rsidRPr="00451731">
        <w:rPr>
          <w:sz w:val="16"/>
        </w:rPr>
        <w:t xml:space="preserve">Accordingly, </w:t>
      </w:r>
      <w:r w:rsidRPr="0066234F">
        <w:rPr>
          <w:u w:val="single"/>
        </w:rPr>
        <w:t xml:space="preserve">there is a </w:t>
      </w:r>
      <w:r w:rsidRPr="009136CF">
        <w:rPr>
          <w:u w:val="single"/>
        </w:rPr>
        <w:t xml:space="preserve">widespread </w:t>
      </w:r>
      <w:r w:rsidRPr="007553E7">
        <w:rPr>
          <w:rStyle w:val="Emphasis"/>
          <w:highlight w:val="green"/>
        </w:rPr>
        <w:t>misapprehension</w:t>
      </w:r>
      <w:r w:rsidRPr="007553E7">
        <w:rPr>
          <w:highlight w:val="green"/>
          <w:u w:val="single"/>
        </w:rPr>
        <w:t xml:space="preserve"> that social </w:t>
      </w:r>
      <w:r w:rsidRPr="007553E7">
        <w:rPr>
          <w:rStyle w:val="Emphasis"/>
          <w:highlight w:val="green"/>
        </w:rPr>
        <w:t>unrest</w:t>
      </w:r>
      <w:r w:rsidRPr="007553E7">
        <w:rPr>
          <w:highlight w:val="green"/>
          <w:u w:val="single"/>
        </w:rPr>
        <w:t xml:space="preserve"> in periods of </w:t>
      </w:r>
      <w:r w:rsidRPr="007553E7">
        <w:rPr>
          <w:rStyle w:val="Emphasis"/>
          <w:highlight w:val="green"/>
        </w:rPr>
        <w:t>high food prices relates</w:t>
      </w:r>
      <w:r w:rsidRPr="0066234F">
        <w:rPr>
          <w:u w:val="single"/>
        </w:rPr>
        <w:t xml:space="preserve"> primarily </w:t>
      </w:r>
      <w:r w:rsidRPr="007553E7">
        <w:rPr>
          <w:highlight w:val="green"/>
          <w:u w:val="single"/>
        </w:rPr>
        <w:t>to</w:t>
      </w:r>
      <w:r w:rsidRPr="0066234F">
        <w:rPr>
          <w:u w:val="single"/>
        </w:rPr>
        <w:t xml:space="preserve"> food </w:t>
      </w:r>
      <w:r w:rsidRPr="007553E7">
        <w:rPr>
          <w:rStyle w:val="Emphasis"/>
          <w:highlight w:val="green"/>
        </w:rPr>
        <w:t>shortages</w:t>
      </w:r>
      <w:r w:rsidRPr="00451731">
        <w:rPr>
          <w:sz w:val="16"/>
        </w:rPr>
        <w:t xml:space="preserve">. </w:t>
      </w:r>
      <w:proofErr w:type="gramStart"/>
      <w:r w:rsidRPr="00451731">
        <w:rPr>
          <w:sz w:val="16"/>
        </w:rPr>
        <w:t>In reality, the</w:t>
      </w:r>
      <w:proofErr w:type="gramEnd"/>
      <w:r w:rsidRPr="00451731">
        <w:rPr>
          <w:sz w:val="16"/>
        </w:rPr>
        <w:t xml:space="preserve"> </w:t>
      </w:r>
      <w:r w:rsidRPr="007553E7">
        <w:rPr>
          <w:highlight w:val="green"/>
          <w:u w:val="single"/>
        </w:rPr>
        <w:t xml:space="preserve">sources of </w:t>
      </w:r>
      <w:r w:rsidRPr="007553E7">
        <w:rPr>
          <w:rStyle w:val="Emphasis"/>
          <w:highlight w:val="green"/>
        </w:rPr>
        <w:t>discontent</w:t>
      </w:r>
      <w:r w:rsidRPr="007553E7">
        <w:rPr>
          <w:highlight w:val="green"/>
          <w:u w:val="single"/>
        </w:rPr>
        <w:t xml:space="preserve"> are</w:t>
      </w:r>
      <w:r w:rsidRPr="0066234F">
        <w:rPr>
          <w:u w:val="single"/>
        </w:rPr>
        <w:t xml:space="preserve"> considerably </w:t>
      </w:r>
      <w:r w:rsidRPr="007553E7">
        <w:rPr>
          <w:highlight w:val="green"/>
          <w:u w:val="single"/>
        </w:rPr>
        <w:t xml:space="preserve">more </w:t>
      </w:r>
      <w:r w:rsidRPr="007553E7">
        <w:rPr>
          <w:rStyle w:val="Emphasis"/>
          <w:highlight w:val="green"/>
        </w:rPr>
        <w:t>complex</w:t>
      </w:r>
      <w:r w:rsidRPr="0066234F">
        <w:rPr>
          <w:u w:val="single"/>
        </w:rPr>
        <w:t xml:space="preserve"> – linked to </w:t>
      </w:r>
      <w:r w:rsidRPr="007553E7">
        <w:rPr>
          <w:highlight w:val="green"/>
          <w:u w:val="single"/>
        </w:rPr>
        <w:t xml:space="preserve">political </w:t>
      </w:r>
      <w:r w:rsidRPr="007553E7">
        <w:rPr>
          <w:rStyle w:val="Emphasis"/>
          <w:highlight w:val="green"/>
        </w:rPr>
        <w:t>structures</w:t>
      </w:r>
      <w:r w:rsidRPr="007553E7">
        <w:rPr>
          <w:highlight w:val="green"/>
          <w:u w:val="single"/>
        </w:rPr>
        <w:t xml:space="preserve">, </w:t>
      </w:r>
      <w:r w:rsidRPr="007553E7">
        <w:rPr>
          <w:rStyle w:val="Emphasis"/>
          <w:highlight w:val="green"/>
        </w:rPr>
        <w:t>land</w:t>
      </w:r>
      <w:r w:rsidRPr="0066234F">
        <w:rPr>
          <w:u w:val="single"/>
        </w:rPr>
        <w:t xml:space="preserve"> ownership</w:t>
      </w:r>
      <w:r w:rsidRPr="007553E7">
        <w:rPr>
          <w:highlight w:val="green"/>
          <w:u w:val="single"/>
        </w:rPr>
        <w:t xml:space="preserve">, </w:t>
      </w:r>
      <w:r w:rsidRPr="007553E7">
        <w:rPr>
          <w:rStyle w:val="Emphasis"/>
          <w:highlight w:val="green"/>
        </w:rPr>
        <w:t>corruption</w:t>
      </w:r>
      <w:r w:rsidRPr="0066234F">
        <w:rPr>
          <w:u w:val="single"/>
        </w:rPr>
        <w:t xml:space="preserve">, the desire for </w:t>
      </w:r>
      <w:r w:rsidRPr="007553E7">
        <w:rPr>
          <w:rStyle w:val="Emphasis"/>
          <w:highlight w:val="green"/>
        </w:rPr>
        <w:t>democratic reforms</w:t>
      </w:r>
      <w:r w:rsidRPr="007553E7">
        <w:rPr>
          <w:highlight w:val="green"/>
          <w:u w:val="single"/>
        </w:rPr>
        <w:t xml:space="preserve"> and</w:t>
      </w:r>
      <w:r w:rsidRPr="0066234F">
        <w:rPr>
          <w:u w:val="single"/>
        </w:rPr>
        <w:t xml:space="preserve"> general </w:t>
      </w:r>
      <w:r w:rsidRPr="007553E7">
        <w:rPr>
          <w:rStyle w:val="Emphasis"/>
          <w:highlight w:val="green"/>
        </w:rPr>
        <w:t>economic problems</w:t>
      </w:r>
      <w:r w:rsidRPr="0066234F">
        <w:rPr>
          <w:u w:val="single"/>
        </w:rPr>
        <w:t xml:space="preserve"> – where the price of food is seen in the context of general increases in the cost of living</w:t>
      </w:r>
      <w:r w:rsidRPr="00451731">
        <w:rPr>
          <w:sz w:val="16"/>
        </w:rPr>
        <w:t xml:space="preserve">. Research has shown that while the international media </w:t>
      </w:r>
      <w:proofErr w:type="gramStart"/>
      <w:r w:rsidRPr="00451731">
        <w:rPr>
          <w:sz w:val="16"/>
        </w:rPr>
        <w:t>have a tendency to</w:t>
      </w:r>
      <w:proofErr w:type="gramEnd"/>
      <w:r w:rsidRPr="00451731">
        <w:rPr>
          <w:sz w:val="16"/>
        </w:rPr>
        <w:t xml:space="preserve"> seek simple resource-related explanations – such as drought or famine – for conflicts in the Global South, debates in the local media are permeated by more complex political relationships.</w:t>
      </w:r>
    </w:p>
    <w:p w14:paraId="0C7679FC" w14:textId="77777777" w:rsidR="00AF2F1E" w:rsidRPr="00B55AD5" w:rsidRDefault="00AF2F1E" w:rsidP="00AF2F1E"/>
    <w:p w14:paraId="4F606178" w14:textId="77777777" w:rsidR="00AF2F1E" w:rsidRPr="00AF2F1E" w:rsidRDefault="00AF2F1E" w:rsidP="00AF2F1E"/>
    <w:p w14:paraId="59CCE57C" w14:textId="77777777" w:rsidR="00CF4609" w:rsidRPr="005E7C69" w:rsidRDefault="00CF4609" w:rsidP="00CF4609">
      <w:pPr>
        <w:rPr>
          <w:rStyle w:val="StyleUnderline"/>
        </w:rPr>
      </w:pPr>
    </w:p>
    <w:p w14:paraId="58E7AC73" w14:textId="77777777" w:rsidR="00CF4609" w:rsidRPr="00CF4609" w:rsidRDefault="00CF4609" w:rsidP="00CF4609"/>
    <w:sectPr w:rsidR="00CF4609" w:rsidRPr="00CF46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8570341">
    <w:abstractNumId w:val="10"/>
  </w:num>
  <w:num w:numId="2" w16cid:durableId="813184768">
    <w:abstractNumId w:val="8"/>
  </w:num>
  <w:num w:numId="3" w16cid:durableId="1827355390">
    <w:abstractNumId w:val="7"/>
  </w:num>
  <w:num w:numId="4" w16cid:durableId="1327830874">
    <w:abstractNumId w:val="6"/>
  </w:num>
  <w:num w:numId="5" w16cid:durableId="224728715">
    <w:abstractNumId w:val="5"/>
  </w:num>
  <w:num w:numId="6" w16cid:durableId="1677684806">
    <w:abstractNumId w:val="9"/>
  </w:num>
  <w:num w:numId="7" w16cid:durableId="1622687873">
    <w:abstractNumId w:val="4"/>
  </w:num>
  <w:num w:numId="8" w16cid:durableId="1691252490">
    <w:abstractNumId w:val="3"/>
  </w:num>
  <w:num w:numId="9" w16cid:durableId="968247805">
    <w:abstractNumId w:val="2"/>
  </w:num>
  <w:num w:numId="10" w16cid:durableId="1999066712">
    <w:abstractNumId w:val="1"/>
  </w:num>
  <w:num w:numId="11" w16cid:durableId="498009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76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376"/>
    <w:rsid w:val="002E0643"/>
    <w:rsid w:val="002E392E"/>
    <w:rsid w:val="002E6BBC"/>
    <w:rsid w:val="002F1BA9"/>
    <w:rsid w:val="002F6E74"/>
    <w:rsid w:val="003106B3"/>
    <w:rsid w:val="0031385D"/>
    <w:rsid w:val="003171AB"/>
    <w:rsid w:val="003223B2"/>
    <w:rsid w:val="00322A67"/>
    <w:rsid w:val="00330E13"/>
    <w:rsid w:val="0033534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6E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63B"/>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22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89D"/>
    <w:rsid w:val="00AA6F6E"/>
    <w:rsid w:val="00AB122B"/>
    <w:rsid w:val="00AB21B0"/>
    <w:rsid w:val="00AB48D3"/>
    <w:rsid w:val="00AE0243"/>
    <w:rsid w:val="00AE1BAD"/>
    <w:rsid w:val="00AE2124"/>
    <w:rsid w:val="00AE24BC"/>
    <w:rsid w:val="00AE3E3F"/>
    <w:rsid w:val="00AF2516"/>
    <w:rsid w:val="00AF2F1E"/>
    <w:rsid w:val="00AF4760"/>
    <w:rsid w:val="00AF55D4"/>
    <w:rsid w:val="00B0505F"/>
    <w:rsid w:val="00B05C2D"/>
    <w:rsid w:val="00B12933"/>
    <w:rsid w:val="00B12B88"/>
    <w:rsid w:val="00B137E0"/>
    <w:rsid w:val="00B13BC8"/>
    <w:rsid w:val="00B24662"/>
    <w:rsid w:val="00B3569C"/>
    <w:rsid w:val="00B4360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AD2"/>
    <w:rsid w:val="00CD4C83"/>
    <w:rsid w:val="00CF460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A2B"/>
    <w:rsid w:val="00F31955"/>
    <w:rsid w:val="00F34C06"/>
    <w:rsid w:val="00F43EA3"/>
    <w:rsid w:val="00F4662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F14AC"/>
  <w14:defaultImageDpi w14:val="300"/>
  <w15:docId w15:val="{6B13434B-79BB-6544-B7CB-CD44B2243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6EB"/>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276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76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8276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8276E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276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6EB"/>
  </w:style>
  <w:style w:type="character" w:customStyle="1" w:styleId="Heading1Char">
    <w:name w:val="Heading 1 Char"/>
    <w:aliases w:val="Pocket Char"/>
    <w:basedOn w:val="DefaultParagraphFont"/>
    <w:link w:val="Heading1"/>
    <w:uiPriority w:val="9"/>
    <w:rsid w:val="008276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76E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8276E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8276EB"/>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276E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8276E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8276E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76EB"/>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8276EB"/>
    <w:rPr>
      <w:color w:val="auto"/>
      <w:u w:val="none"/>
    </w:rPr>
  </w:style>
  <w:style w:type="paragraph" w:styleId="DocumentMap">
    <w:name w:val="Document Map"/>
    <w:basedOn w:val="Normal"/>
    <w:link w:val="DocumentMapChar"/>
    <w:uiPriority w:val="99"/>
    <w:semiHidden/>
    <w:unhideWhenUsed/>
    <w:rsid w:val="008276E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276EB"/>
    <w:rPr>
      <w:rFonts w:ascii="Lucida Grande" w:hAnsi="Lucida Grande" w:cs="Lucida Grande"/>
    </w:rPr>
  </w:style>
  <w:style w:type="paragraph" w:customStyle="1" w:styleId="Emphasis1">
    <w:name w:val="Emphasis1"/>
    <w:basedOn w:val="Normal"/>
    <w:link w:val="Emphasis"/>
    <w:autoRedefine/>
    <w:uiPriority w:val="20"/>
    <w:qFormat/>
    <w:rsid w:val="00A0522D"/>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A052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30A2B"/>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F2F1E"/>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ar.noaa.gov/climate/t_ozonelay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chtimes.com/articles/109998/20151124/us-china-set-up-space-hotline-to-avoid-satellite-warfare.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hyperlink" Target="http://news.heartland.org/editorial/2015/05/27/why-coral-reefs-and-shellfish-will-not-die-ocean-acidification" TargetMode="Externa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journals.sagepub.com/doi/pdf/10.1177/2336825X20908461" TargetMode="External"/><Relationship Id="rId14" Type="http://schemas.openxmlformats.org/officeDocument/2006/relationships/hyperlink" Target="https://www.scientificamerican.com/article/battery-storage-poised-to-expand-rapid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28</Pages>
  <Words>13757</Words>
  <Characters>78416</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11</cp:revision>
  <dcterms:created xsi:type="dcterms:W3CDTF">2022-04-23T20:11:00Z</dcterms:created>
  <dcterms:modified xsi:type="dcterms:W3CDTF">2022-04-23T21:29:00Z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