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4EB29" w14:textId="68426824" w:rsidR="004E29FC" w:rsidRDefault="004E29FC" w:rsidP="004E29FC">
      <w:pPr>
        <w:pStyle w:val="Heading1"/>
      </w:pPr>
      <w:r>
        <w:t>1NC</w:t>
      </w:r>
    </w:p>
    <w:p w14:paraId="3FECF368" w14:textId="1936C51F" w:rsidR="00162B2B" w:rsidRPr="00E40BE2" w:rsidRDefault="004E29FC" w:rsidP="00162B2B">
      <w:pPr>
        <w:pStyle w:val="Heading3"/>
        <w:rPr>
          <w:rFonts w:cs="Calibri"/>
        </w:rPr>
      </w:pPr>
      <w:r>
        <w:rPr>
          <w:rFonts w:cs="Calibri"/>
        </w:rPr>
        <w:lastRenderedPageBreak/>
        <w:t>1</w:t>
      </w:r>
    </w:p>
    <w:p w14:paraId="0042A983" w14:textId="77777777" w:rsidR="00162B2B" w:rsidRPr="00E40BE2" w:rsidRDefault="00162B2B" w:rsidP="00162B2B">
      <w:pPr>
        <w:pStyle w:val="Heading4"/>
        <w:rPr>
          <w:rFonts w:cs="Calibri"/>
        </w:rPr>
      </w:pPr>
      <w:r w:rsidRPr="00E40BE2">
        <w:rPr>
          <w:rFonts w:cs="Calibri"/>
          <w:u w:val="single"/>
        </w:rPr>
        <w:t>Interp</w:t>
      </w:r>
      <w:r w:rsidRPr="00E40BE2">
        <w:rPr>
          <w:rFonts w:cs="Calibri"/>
        </w:rPr>
        <w:t xml:space="preserve"> – Appropriation means </w:t>
      </w:r>
      <w:r w:rsidRPr="00E40BE2">
        <w:rPr>
          <w:rFonts w:cs="Calibri"/>
          <w:u w:val="single"/>
        </w:rPr>
        <w:t>permanent</w:t>
      </w:r>
      <w:r w:rsidRPr="00E40BE2">
        <w:rPr>
          <w:rFonts w:cs="Calibri"/>
        </w:rPr>
        <w:t xml:space="preserve"> control over a region of space. </w:t>
      </w:r>
    </w:p>
    <w:p w14:paraId="186DBA11" w14:textId="77777777" w:rsidR="00162B2B" w:rsidRPr="00E40BE2" w:rsidRDefault="00162B2B" w:rsidP="00162B2B">
      <w:r w:rsidRPr="00E40BE2">
        <w:rPr>
          <w:rStyle w:val="Heading6Char"/>
        </w:rPr>
        <w:t>Trapp 13</w:t>
      </w:r>
      <w:r w:rsidRPr="00E40BE2">
        <w:t>, Timothy Justin. "Taking up Space by Any Other Means: Coming to Terms with Nonappropriation Article of the Outer Space Treaty." U. Ill. L. Rev. (2013): 1681. (JD Candidate at UIUC Law School)//Re-cut by Elmer</w:t>
      </w:r>
    </w:p>
    <w:p w14:paraId="4487EFD9" w14:textId="77777777" w:rsidR="00162B2B" w:rsidRPr="00E40BE2" w:rsidRDefault="00162B2B" w:rsidP="00162B2B">
      <w:r w:rsidRPr="00E40BE2">
        <w:t xml:space="preserve">The issues presented in relation </w:t>
      </w:r>
      <w:r w:rsidRPr="00E40BE2">
        <w:rPr>
          <w:rStyle w:val="Emphasis"/>
        </w:rPr>
        <w:t>to the nonappropriation article of the Outer Space Treaty</w:t>
      </w:r>
      <w:r w:rsidRPr="00E40BE2">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2E093F97" w14:textId="77777777" w:rsidR="00162B2B" w:rsidRPr="00E40BE2" w:rsidRDefault="00162B2B" w:rsidP="00162B2B">
      <w:r w:rsidRPr="00E40BE2">
        <w:t xml:space="preserve">[**Start Footnote 217**Id. at 236 </w:t>
      </w:r>
      <w:r w:rsidRPr="00E40BE2">
        <w:rPr>
          <w:rStyle w:val="Emphasis"/>
        </w:rPr>
        <w:t>(“</w:t>
      </w:r>
      <w:r w:rsidRPr="00E40BE2">
        <w:rPr>
          <w:rStyle w:val="Heading5Char"/>
          <w:highlight w:val="green"/>
        </w:rPr>
        <w:t>Appropriation of outer space,</w:t>
      </w:r>
      <w:r w:rsidRPr="00E40BE2">
        <w:rPr>
          <w:rStyle w:val="Emphasis"/>
        </w:rPr>
        <w:t xml:space="preserve"> therefore, </w:t>
      </w:r>
      <w:r w:rsidRPr="00E40BE2">
        <w:rPr>
          <w:rStyle w:val="Heading5Char"/>
          <w:highlight w:val="green"/>
        </w:rPr>
        <w:t>is</w:t>
      </w:r>
      <w:r w:rsidRPr="00E40BE2">
        <w:rPr>
          <w:rStyle w:val="Emphasis"/>
        </w:rPr>
        <w:t xml:space="preserve"> ‘the </w:t>
      </w:r>
      <w:r w:rsidRPr="00E40BE2">
        <w:rPr>
          <w:rStyle w:val="Heading5Char"/>
          <w:highlight w:val="green"/>
        </w:rPr>
        <w:t>exercise of exclusive control</w:t>
      </w:r>
      <w:r w:rsidRPr="00E40BE2">
        <w:rPr>
          <w:rStyle w:val="Emphasis"/>
        </w:rPr>
        <w:t xml:space="preserve"> or exclusive use’ </w:t>
      </w:r>
      <w:r w:rsidRPr="00E40BE2">
        <w:rPr>
          <w:rStyle w:val="Heading5Char"/>
          <w:highlight w:val="green"/>
        </w:rPr>
        <w:t>with a sense of permanence, which limits</w:t>
      </w:r>
      <w:r w:rsidRPr="00E40BE2">
        <w:rPr>
          <w:rStyle w:val="Emphasis"/>
        </w:rPr>
        <w:t xml:space="preserve"> other nations’ </w:t>
      </w:r>
      <w:r w:rsidRPr="00E40BE2">
        <w:rPr>
          <w:rStyle w:val="Heading5Char"/>
          <w:highlight w:val="green"/>
        </w:rPr>
        <w:t>access to it</w:t>
      </w:r>
      <w:r w:rsidRPr="00E40BE2">
        <w:rPr>
          <w:rStyle w:val="Emphasis"/>
        </w:rPr>
        <w:t>.”) (quoting Milton L. Smith, The Role of the ITU in the Development of Space Law, 17 ANNALS AIR &amp; SPACE L. 157, 165 (1992)).</w:t>
      </w:r>
      <w:r w:rsidRPr="00E40BE2">
        <w:t xml:space="preserve"> **End Footnote 217**]</w:t>
      </w:r>
    </w:p>
    <w:p w14:paraId="33D95527" w14:textId="77777777" w:rsidR="00162B2B" w:rsidRPr="00E40BE2" w:rsidRDefault="00162B2B" w:rsidP="00162B2B">
      <w:r w:rsidRPr="00E40BE2">
        <w:t xml:space="preserve"> The ITU even allows nations </w:t>
      </w:r>
      <w:r w:rsidRPr="00E40BE2">
        <w:rPr>
          <w:rStyle w:val="Emphasis"/>
        </w:rPr>
        <w:t>with unused slots to devise them to other entities, creating a market for the property rights set up by this regulation</w:t>
      </w:r>
      <w:r w:rsidRPr="00E40BE2">
        <w:t>.218 In some aspects, this seems to effect exactly what those signatory nations of the Bogotá Declaration were try3ing to accomplish, albeit through different means.219</w:t>
      </w:r>
    </w:p>
    <w:p w14:paraId="445968F6" w14:textId="07382EE0" w:rsidR="00162B2B" w:rsidRPr="00E40BE2" w:rsidRDefault="00162B2B" w:rsidP="000A0DCE">
      <w:pPr>
        <w:pStyle w:val="Heading4"/>
        <w:rPr>
          <w:rStyle w:val="Emphasis"/>
        </w:rPr>
      </w:pPr>
      <w:r w:rsidRPr="00E40BE2">
        <w:rPr>
          <w:rFonts w:cs="Calibri"/>
        </w:rPr>
        <w:lastRenderedPageBreak/>
        <w:t xml:space="preserve">2] </w:t>
      </w:r>
      <w:r w:rsidRPr="00E40BE2">
        <w:rPr>
          <w:rFonts w:cs="Calibri"/>
          <w:u w:val="single"/>
        </w:rPr>
        <w:t>Violation</w:t>
      </w:r>
      <w:r w:rsidRPr="00E40BE2">
        <w:rPr>
          <w:rFonts w:cs="Calibri"/>
        </w:rPr>
        <w:t xml:space="preserve"> –</w:t>
      </w:r>
    </w:p>
    <w:p w14:paraId="351C82F4" w14:textId="77777777" w:rsidR="00162B2B" w:rsidRPr="00E40BE2" w:rsidRDefault="00162B2B" w:rsidP="00162B2B">
      <w:pPr>
        <w:pStyle w:val="Heading4"/>
        <w:rPr>
          <w:rFonts w:cs="Calibri"/>
        </w:rPr>
      </w:pPr>
      <w:r w:rsidRPr="00E40BE2">
        <w:rPr>
          <w:rFonts w:cs="Calibri"/>
        </w:rPr>
        <w:t xml:space="preserve">3] </w:t>
      </w:r>
      <w:r w:rsidRPr="00E40BE2">
        <w:rPr>
          <w:rFonts w:cs="Calibri"/>
          <w:u w:val="single"/>
        </w:rPr>
        <w:t>Standards</w:t>
      </w:r>
      <w:r w:rsidRPr="00E40BE2">
        <w:rPr>
          <w:rFonts w:cs="Calibri"/>
        </w:rPr>
        <w:t xml:space="preserve"> – </w:t>
      </w:r>
    </w:p>
    <w:p w14:paraId="21D89F76" w14:textId="2D5AA140" w:rsidR="00162B2B" w:rsidRPr="00E40BE2" w:rsidRDefault="00162B2B" w:rsidP="00162B2B">
      <w:pPr>
        <w:pStyle w:val="Heading4"/>
        <w:rPr>
          <w:rFonts w:cs="Calibri"/>
        </w:rPr>
      </w:pPr>
      <w:r w:rsidRPr="00E40BE2">
        <w:rPr>
          <w:rFonts w:cs="Calibri"/>
        </w:rPr>
        <w:t xml:space="preserve">a] </w:t>
      </w:r>
      <w:r w:rsidRPr="00E40BE2">
        <w:rPr>
          <w:rFonts w:cs="Calibri"/>
          <w:u w:val="single"/>
        </w:rPr>
        <w:t>Limits</w:t>
      </w:r>
      <w:r w:rsidRPr="00E40BE2">
        <w:rPr>
          <w:rFonts w:cs="Calibri"/>
        </w:rPr>
        <w:t xml:space="preserve"> – </w:t>
      </w:r>
      <w:r w:rsidRPr="00E40BE2">
        <w:rPr>
          <w:rFonts w:cs="Calibri"/>
          <w:u w:val="single"/>
        </w:rPr>
        <w:t>temporary</w:t>
      </w:r>
      <w:r w:rsidRPr="00E40BE2">
        <w:rPr>
          <w:rFonts w:cs="Calibri"/>
        </w:rPr>
        <w:t xml:space="preserve"> actions </w:t>
      </w:r>
      <w:r w:rsidRPr="00E40BE2">
        <w:rPr>
          <w:rFonts w:cs="Calibri"/>
          <w:u w:val="single"/>
        </w:rPr>
        <w:t>explodes</w:t>
      </w:r>
      <w:r w:rsidRPr="00E40BE2">
        <w:rPr>
          <w:rFonts w:cs="Calibri"/>
        </w:rPr>
        <w:t xml:space="preserve"> Ground – Aff’s can affect temporary docking of private actors on the ISS, using lunar bases in a temporary manner for broader space exploration efforts, and temporary satellites which devastates neg prep burdens</w:t>
      </w:r>
      <w:r>
        <w:rPr>
          <w:rFonts w:cs="Calibri"/>
        </w:rPr>
        <w:t xml:space="preserve"> as well as anything tangentially related to space from movies about space to discussions to forums any industry related to space or any conspiracy theory (ie aliens, the moon landing)</w:t>
      </w:r>
    </w:p>
    <w:p w14:paraId="0E6A3D06" w14:textId="2464FF4E" w:rsidR="00162B2B" w:rsidRDefault="00162B2B" w:rsidP="00162B2B">
      <w:pPr>
        <w:pStyle w:val="Heading4"/>
        <w:rPr>
          <w:rFonts w:cs="Calibri"/>
        </w:rPr>
      </w:pPr>
      <w:r w:rsidRPr="00E40BE2">
        <w:rPr>
          <w:rFonts w:cs="Calibri"/>
        </w:rPr>
        <w:t xml:space="preserve">b] </w:t>
      </w:r>
      <w:r w:rsidRPr="00E40BE2">
        <w:rPr>
          <w:rFonts w:cs="Calibri"/>
          <w:u w:val="single"/>
        </w:rPr>
        <w:t>Ground</w:t>
      </w:r>
      <w:r w:rsidRPr="00E40BE2">
        <w:rPr>
          <w:rFonts w:cs="Calibri"/>
        </w:rPr>
        <w:t xml:space="preserve"> – </w:t>
      </w:r>
      <w:r w:rsidRPr="00E40BE2">
        <w:rPr>
          <w:rFonts w:cs="Calibri"/>
          <w:u w:val="single"/>
        </w:rPr>
        <w:t>temporary</w:t>
      </w:r>
      <w:r w:rsidRPr="00E40BE2">
        <w:rPr>
          <w:rFonts w:cs="Calibri"/>
        </w:rPr>
        <w:t xml:space="preserve"> actions means the neg can’t say private appropriation good since it assumes </w:t>
      </w:r>
      <w:r w:rsidRPr="00E40BE2">
        <w:rPr>
          <w:rFonts w:cs="Calibri"/>
          <w:u w:val="single"/>
        </w:rPr>
        <w:t>permanence</w:t>
      </w:r>
      <w:r w:rsidRPr="00E40BE2">
        <w:rPr>
          <w:rFonts w:cs="Calibri"/>
        </w:rPr>
        <w:t xml:space="preserve"> – we lose any link magnitude since the plan only effects a </w:t>
      </w:r>
      <w:r w:rsidRPr="00E40BE2">
        <w:rPr>
          <w:rFonts w:cs="Calibri"/>
          <w:u w:val="single"/>
        </w:rPr>
        <w:t>small amount</w:t>
      </w:r>
      <w:r w:rsidRPr="00E40BE2">
        <w:rPr>
          <w:rFonts w:cs="Calibri"/>
        </w:rPr>
        <w:t xml:space="preserve"> of time</w:t>
      </w:r>
      <w:r w:rsidR="00257FF3">
        <w:rPr>
          <w:rFonts w:cs="Calibri"/>
        </w:rPr>
        <w:t xml:space="preserve"> – conspiracy theories arent permenant bc they can be disproven</w:t>
      </w:r>
    </w:p>
    <w:p w14:paraId="67C16D2B" w14:textId="77777777" w:rsidR="002A60F9" w:rsidRPr="00E40BE2" w:rsidRDefault="002A60F9" w:rsidP="002A60F9">
      <w:pPr>
        <w:pStyle w:val="Heading4"/>
        <w:rPr>
          <w:rFonts w:cs="Calibri"/>
        </w:rPr>
      </w:pPr>
      <w:bookmarkStart w:id="0" w:name="_Hlk55742951"/>
      <w:r w:rsidRPr="00E40BE2">
        <w:rPr>
          <w:rFonts w:cs="Calibri"/>
        </w:rPr>
        <w:t xml:space="preserve">Voters: </w:t>
      </w:r>
    </w:p>
    <w:p w14:paraId="6B8DCFFE" w14:textId="77777777" w:rsidR="002A60F9" w:rsidRPr="00E40BE2" w:rsidRDefault="002A60F9" w:rsidP="002A60F9">
      <w:pPr>
        <w:pStyle w:val="Heading4"/>
        <w:rPr>
          <w:rFonts w:cs="Calibri"/>
        </w:rPr>
      </w:pPr>
      <w:r w:rsidRPr="00E40BE2">
        <w:rPr>
          <w:rFonts w:cs="Calibri"/>
        </w:rPr>
        <w:t xml:space="preserve">Precision o/w – anything else justifies the aff arbitrarily jettisoning words in the resolution at their whim which decks negative ground and preparation because the aff is no longer bounded by the resolution. </w:t>
      </w:r>
    </w:p>
    <w:p w14:paraId="3A714594" w14:textId="77777777" w:rsidR="002A60F9" w:rsidRPr="00E40BE2" w:rsidRDefault="002A60F9" w:rsidP="002A60F9">
      <w:pPr>
        <w:pStyle w:val="Heading4"/>
        <w:rPr>
          <w:rFonts w:cs="Calibri"/>
        </w:rPr>
      </w:pPr>
      <w:r w:rsidRPr="00E40BE2">
        <w:rPr>
          <w:rFonts w:cs="Calibri"/>
        </w:rPr>
        <w:t xml:space="preserve">Drop the debater – a) they have a 7-6 rebuttal advantage and the 2ar to make args I can’t respond to, b) it deters future abuse and sets a positive norm. </w:t>
      </w:r>
    </w:p>
    <w:p w14:paraId="26870460" w14:textId="77777777" w:rsidR="002A60F9" w:rsidRPr="00E40BE2" w:rsidRDefault="002A60F9" w:rsidP="002A60F9">
      <w:pPr>
        <w:pStyle w:val="Heading4"/>
        <w:rPr>
          <w:rFonts w:cs="Calibri"/>
        </w:rPr>
      </w:pPr>
      <w:r w:rsidRPr="00E40BE2">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24BFA6E7" w14:textId="77777777" w:rsidR="002A60F9" w:rsidRPr="00E40BE2" w:rsidRDefault="002A60F9" w:rsidP="002A60F9">
      <w:pPr>
        <w:pStyle w:val="Heading4"/>
        <w:rPr>
          <w:rFonts w:cs="Calibri"/>
        </w:rPr>
      </w:pPr>
      <w:r w:rsidRPr="00E40BE2">
        <w:rPr>
          <w:rFonts w:cs="Calibri"/>
        </w:rPr>
        <w:t>No RVIs – a) illogical – you shouldn’t win for being fair – it’s a litmus test for engaging in substance, b) norming – I can’t concede the counterinterp if I realize I’m wrong which forces me to argue for bad norms, c) baiting – incentivizes good debaters to be abusive, bait theory, then collapse to the 1AR RVI, d) topic ed – prevents 1AR blipstorm scripts and allows us to get back to substance after resolving theory</w:t>
      </w:r>
    </w:p>
    <w:p w14:paraId="67729F18" w14:textId="77777777" w:rsidR="002A60F9" w:rsidRPr="00E40BE2" w:rsidRDefault="002A60F9" w:rsidP="002A60F9">
      <w:pPr>
        <w:pStyle w:val="Heading4"/>
        <w:rPr>
          <w:rFonts w:cs="Calibri"/>
        </w:rPr>
      </w:pPr>
      <w:r w:rsidRPr="00E40BE2">
        <w:rPr>
          <w:rFonts w:cs="Calibri"/>
        </w:rPr>
        <w:t>Evaluate T before 1AR theory – a) norms – we only have a couple months to set T norms but can set 1AR theory norms anytime, b) magnitude – T affects a larger portion of the debate since the aff advocacy determines every speech after it</w:t>
      </w:r>
    </w:p>
    <w:p w14:paraId="334E37E2" w14:textId="77777777" w:rsidR="002A60F9" w:rsidRPr="00E40BE2" w:rsidRDefault="002A60F9" w:rsidP="002A60F9"/>
    <w:bookmarkEnd w:id="0"/>
    <w:p w14:paraId="0242ECDB" w14:textId="77777777" w:rsidR="00E8487C" w:rsidRPr="00E8487C" w:rsidRDefault="00E8487C" w:rsidP="00E8487C"/>
    <w:p w14:paraId="285DACAF" w14:textId="6B12097F" w:rsidR="00BD5FBE" w:rsidRDefault="00A31F02" w:rsidP="00BD5FBE">
      <w:pPr>
        <w:pStyle w:val="Heading3"/>
        <w:rPr>
          <w:rFonts w:cs="Calibri"/>
        </w:rPr>
      </w:pPr>
      <w:r>
        <w:rPr>
          <w:rFonts w:cs="Calibri"/>
        </w:rPr>
        <w:lastRenderedPageBreak/>
        <w:t>2</w:t>
      </w:r>
    </w:p>
    <w:p w14:paraId="2CB67CC2" w14:textId="77777777" w:rsidR="00BD5FBE" w:rsidRPr="00623846" w:rsidRDefault="00BD5FBE" w:rsidP="00BD5FBE">
      <w:pPr>
        <w:pStyle w:val="Heading4"/>
        <w:rPr>
          <w:rFonts w:cs="Calibri"/>
        </w:rPr>
      </w:pPr>
      <w:r w:rsidRPr="00623846">
        <w:rPr>
          <w:rFonts w:cs="Calibri"/>
        </w:rPr>
        <w:t>Evolution – only a naturalistic understanding of the world explains it.</w:t>
      </w:r>
    </w:p>
    <w:p w14:paraId="6FDCE761" w14:textId="77777777" w:rsidR="00BD5FBE" w:rsidRPr="00623846" w:rsidRDefault="00BD5FBE" w:rsidP="00BD5FBE">
      <w:r w:rsidRPr="00623846">
        <w:rPr>
          <w:b/>
          <w:bCs/>
          <w:sz w:val="26"/>
          <w:szCs w:val="26"/>
          <w:u w:val="single"/>
        </w:rPr>
        <w:t>Lutz and Lenman 18.</w:t>
      </w:r>
      <w:r w:rsidRPr="00623846">
        <w:t xml:space="preserve"> Lutz, Matthew and Lenman, James, "Moral Naturalism", The Stanford Encyclopedia of Philosophy (Fall 2018 Edition), Edward N. Zalta (ed.), URL = &lt;https://plato.stanford</w:t>
      </w:r>
      <w:r w:rsidRPr="00623846">
        <w:rPr>
          <w:szCs w:val="16"/>
        </w:rPr>
        <w:t>.edu/archives/fall2018/entries/naturalism-moral/&gt;. //Massa</w:t>
      </w:r>
    </w:p>
    <w:p w14:paraId="08A56A54" w14:textId="77777777" w:rsidR="00BD5FBE" w:rsidRPr="00623846" w:rsidRDefault="00BD5FBE" w:rsidP="00BD5FBE">
      <w:r w:rsidRPr="00623846">
        <w:t xml:space="preserve">The second argument against moral non-naturalism concerns moral epistemology. </w:t>
      </w:r>
      <w:r w:rsidRPr="00623846">
        <w:rPr>
          <w:b/>
          <w:bCs/>
          <w:sz w:val="26"/>
          <w:szCs w:val="26"/>
          <w:u w:val="single"/>
        </w:rPr>
        <w:t>According to </w:t>
      </w:r>
      <w:r w:rsidRPr="00623846">
        <w:rPr>
          <w:rStyle w:val="StyleUnderline"/>
        </w:rPr>
        <w:t>evolutionary debunking arguments</w:t>
      </w:r>
      <w:r w:rsidRPr="00623846">
        <w:rPr>
          <w:b/>
          <w:bCs/>
          <w:sz w:val="26"/>
          <w:szCs w:val="26"/>
          <w:u w:val="single"/>
        </w:rPr>
        <w:t>, our moral beliefs are products of evolution</w:t>
      </w:r>
      <w:r w:rsidRPr="00623846">
        <w:t xml:space="preserve">, and this evolutionary etiology of our moral beliefs serves to undermine them. Exactly why evolution debunks our moral beliefs is a matter of substantial controversy, and the debunking argument has been interpreted in a number of different ways (Vavova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debunking arguments are only problems for moral non-naturalism. </w:t>
      </w:r>
      <w:r w:rsidRPr="00623846">
        <w:rPr>
          <w:b/>
          <w:bCs/>
          <w:sz w:val="26"/>
          <w:szCs w:val="26"/>
          <w:u w:val="single"/>
        </w:rPr>
        <w:t xml:space="preserve">The fundamental worry is that our </w:t>
      </w:r>
      <w:r w:rsidRPr="00343EA9">
        <w:rPr>
          <w:b/>
          <w:bCs/>
          <w:sz w:val="26"/>
          <w:szCs w:val="26"/>
          <w:highlight w:val="green"/>
          <w:u w:val="single"/>
        </w:rPr>
        <w:t>moral beliefs are the product of evolutionary facts rather than moral</w:t>
      </w:r>
      <w:r w:rsidRPr="00623846">
        <w:rPr>
          <w:b/>
          <w:bCs/>
          <w:sz w:val="26"/>
          <w:szCs w:val="26"/>
          <w:u w:val="single"/>
        </w:rPr>
        <w:t xml:space="preserve"> facts</w:t>
      </w:r>
      <w:r w:rsidRPr="00623846">
        <w:t xml:space="preserve">. If this is so, </w:t>
      </w:r>
      <w:r w:rsidRPr="00343EA9">
        <w:rPr>
          <w:b/>
          <w:bCs/>
          <w:sz w:val="26"/>
          <w:szCs w:val="26"/>
          <w:highlight w:val="green"/>
          <w:u w:val="single"/>
        </w:rPr>
        <w:t>this would</w:t>
      </w:r>
      <w:r w:rsidRPr="00623846">
        <w:rPr>
          <w:b/>
          <w:bCs/>
          <w:sz w:val="26"/>
          <w:szCs w:val="26"/>
          <w:u w:val="single"/>
        </w:rPr>
        <w:t xml:space="preserve"> serve to </w:t>
      </w:r>
      <w:r w:rsidRPr="00343EA9">
        <w:rPr>
          <w:b/>
          <w:bCs/>
          <w:sz w:val="26"/>
          <w:szCs w:val="26"/>
          <w:highlight w:val="green"/>
          <w:u w:val="single"/>
        </w:rPr>
        <w:t xml:space="preserve">debunk </w:t>
      </w:r>
      <w:r w:rsidRPr="00623846">
        <w:rPr>
          <w:b/>
          <w:bCs/>
          <w:sz w:val="26"/>
          <w:szCs w:val="26"/>
          <w:u w:val="single"/>
        </w:rPr>
        <w:t xml:space="preserve">our moral beliefs, either </w:t>
      </w:r>
      <w:r w:rsidRPr="00343EA9">
        <w:rPr>
          <w:b/>
          <w:bCs/>
          <w:sz w:val="26"/>
          <w:szCs w:val="26"/>
          <w:highlight w:val="green"/>
          <w:u w:val="single"/>
        </w:rPr>
        <w:t>because it is a necessary condition</w:t>
      </w:r>
      <w:r w:rsidRPr="00623846">
        <w:rPr>
          <w:b/>
          <w:bCs/>
          <w:sz w:val="26"/>
          <w:szCs w:val="26"/>
          <w:u w:val="single"/>
        </w:rPr>
        <w:t xml:space="preserve"> on justified belief that </w:t>
      </w:r>
      <w:r w:rsidRPr="00343EA9">
        <w:rPr>
          <w:b/>
          <w:bCs/>
          <w:sz w:val="26"/>
          <w:szCs w:val="26"/>
          <w:highlight w:val="green"/>
          <w:u w:val="single"/>
        </w:rPr>
        <w:t>you take</w:t>
      </w:r>
      <w:r w:rsidRPr="00623846">
        <w:rPr>
          <w:b/>
          <w:bCs/>
          <w:sz w:val="26"/>
          <w:szCs w:val="26"/>
          <w:u w:val="single"/>
        </w:rPr>
        <w:t xml:space="preserve"> your </w:t>
      </w:r>
      <w:r w:rsidRPr="00343EA9">
        <w:rPr>
          <w:b/>
          <w:bCs/>
          <w:sz w:val="26"/>
          <w:szCs w:val="26"/>
          <w:highlight w:val="green"/>
          <w:u w:val="single"/>
        </w:rPr>
        <w:t>beliefs to be explained by</w:t>
      </w:r>
      <w:r w:rsidRPr="00623846">
        <w:rPr>
          <w:b/>
          <w:bCs/>
          <w:sz w:val="26"/>
          <w:szCs w:val="26"/>
          <w:u w:val="single"/>
        </w:rPr>
        <w:t xml:space="preserve"> the </w:t>
      </w:r>
      <w:r w:rsidRPr="00343EA9">
        <w:rPr>
          <w:b/>
          <w:bCs/>
          <w:sz w:val="26"/>
          <w:szCs w:val="26"/>
          <w:highlight w:val="green"/>
          <w:u w:val="single"/>
        </w:rPr>
        <w:t>facts in question</w:t>
      </w:r>
      <w:r w:rsidRPr="00623846">
        <w:t xml:space="preserve"> (Joyce 2006, Ch. 6; Bedke 2009; Lutz forthcoming) </w:t>
      </w:r>
      <w:r w:rsidRPr="00343EA9">
        <w:rPr>
          <w:b/>
          <w:bCs/>
          <w:sz w:val="26"/>
          <w:szCs w:val="26"/>
          <w:highlight w:val="green"/>
          <w:u w:val="single"/>
        </w:rPr>
        <w:t>or</w:t>
      </w:r>
      <w:r w:rsidRPr="00623846">
        <w:rPr>
          <w:b/>
          <w:bCs/>
          <w:sz w:val="26"/>
          <w:szCs w:val="26"/>
          <w:u w:val="single"/>
        </w:rPr>
        <w:t xml:space="preserve"> else because </w:t>
      </w:r>
      <w:r w:rsidRPr="00343EA9">
        <w:rPr>
          <w:b/>
          <w:bCs/>
          <w:sz w:val="26"/>
          <w:szCs w:val="26"/>
          <w:highlight w:val="green"/>
          <w:u w:val="single"/>
        </w:rPr>
        <w:t xml:space="preserve">the non-naturalist is left with no way to explain the reliability of </w:t>
      </w:r>
      <w:r w:rsidRPr="00623846">
        <w:rPr>
          <w:b/>
          <w:bCs/>
          <w:sz w:val="26"/>
          <w:szCs w:val="26"/>
          <w:u w:val="single"/>
        </w:rPr>
        <w:t xml:space="preserve">our </w:t>
      </w:r>
      <w:r w:rsidRPr="00343EA9">
        <w:rPr>
          <w:b/>
          <w:bCs/>
          <w:sz w:val="26"/>
          <w:szCs w:val="26"/>
          <w:highlight w:val="green"/>
          <w:u w:val="single"/>
        </w:rPr>
        <w:t>moral beliefs</w:t>
      </w:r>
      <w:r w:rsidRPr="00623846">
        <w:t xml:space="preserve"> (Enoch 2009, Schechter 2017).</w:t>
      </w:r>
    </w:p>
    <w:p w14:paraId="4CECD62E" w14:textId="77777777" w:rsidR="00BD5FBE" w:rsidRPr="00623846" w:rsidRDefault="00BD5FBE" w:rsidP="00BD5FBE">
      <w:r w:rsidRPr="00623846">
        <w:rPr>
          <w:b/>
          <w:bCs/>
          <w:sz w:val="26"/>
          <w:szCs w:val="26"/>
          <w:u w:val="single"/>
        </w:rPr>
        <w:t>But if moral naturalism is true, the realist needn’t grant the skeptic’s premise</w:t>
      </w:r>
      <w:r w:rsidRPr="00623846">
        <w:t xml:space="preserve"> that our moral beliefs are the product of evolutionary facts rather than moral facts. </w:t>
      </w:r>
      <w:r w:rsidRPr="00343EA9">
        <w:rPr>
          <w:b/>
          <w:bCs/>
          <w:sz w:val="26"/>
          <w:szCs w:val="26"/>
          <w:highlight w:val="green"/>
          <w:u w:val="single"/>
        </w:rPr>
        <w:t xml:space="preserve">If moral facts are natural, </w:t>
      </w:r>
      <w:r w:rsidRPr="00623846">
        <w:rPr>
          <w:b/>
          <w:bCs/>
          <w:sz w:val="26"/>
          <w:szCs w:val="26"/>
          <w:u w:val="single"/>
        </w:rPr>
        <w:t xml:space="preserve">then </w:t>
      </w:r>
      <w:r w:rsidRPr="00343EA9">
        <w:rPr>
          <w:b/>
          <w:bCs/>
          <w:sz w:val="26"/>
          <w:szCs w:val="26"/>
          <w:highlight w:val="green"/>
          <w:u w:val="single"/>
        </w:rPr>
        <w:t>we needn’t see moral facts as</w:t>
      </w:r>
      <w:r w:rsidRPr="00623846">
        <w:rPr>
          <w:b/>
          <w:bCs/>
          <w:sz w:val="26"/>
          <w:szCs w:val="26"/>
          <w:u w:val="single"/>
        </w:rPr>
        <w:t xml:space="preserve"> being </w:t>
      </w:r>
      <w:r w:rsidRPr="00343EA9">
        <w:rPr>
          <w:b/>
          <w:bCs/>
          <w:sz w:val="26"/>
          <w:szCs w:val="26"/>
          <w:highlight w:val="green"/>
          <w:u w:val="single"/>
        </w:rPr>
        <w:t>contrary to</w:t>
      </w:r>
      <w:r w:rsidRPr="00623846">
        <w:rPr>
          <w:b/>
          <w:bCs/>
          <w:sz w:val="26"/>
          <w:szCs w:val="26"/>
          <w:u w:val="single"/>
        </w:rPr>
        <w:t xml:space="preserve"> natural, </w:t>
      </w:r>
      <w:r w:rsidRPr="00343EA9">
        <w:rPr>
          <w:b/>
          <w:bCs/>
          <w:sz w:val="26"/>
          <w:szCs w:val="26"/>
          <w:highlight w:val="green"/>
          <w:u w:val="single"/>
        </w:rPr>
        <w:t>evolutionary</w:t>
      </w:r>
      <w:r w:rsidRPr="00623846">
        <w:rPr>
          <w:b/>
          <w:bCs/>
          <w:sz w:val="26"/>
          <w:szCs w:val="26"/>
          <w:u w:val="single"/>
        </w:rPr>
        <w:t xml:space="preserve"> facts.</w:t>
      </w:r>
      <w:r w:rsidRPr="00623846">
        <w:t xml:space="preserve"> The </w:t>
      </w:r>
      <w:r w:rsidRPr="00623846">
        <w:rPr>
          <w:b/>
          <w:bCs/>
          <w:sz w:val="26"/>
          <w:szCs w:val="26"/>
          <w:u w:val="single"/>
        </w:rPr>
        <w:t>moral facts might be among these evolutionary facts that explain our moral beliefs.</w:t>
      </w:r>
      <w:r w:rsidRPr="00623846">
        <w:t xml:space="preserve"> If, for instance, </w:t>
      </w:r>
      <w:r w:rsidRPr="00343EA9">
        <w:rPr>
          <w:b/>
          <w:bCs/>
          <w:sz w:val="26"/>
          <w:szCs w:val="26"/>
          <w:highlight w:val="green"/>
          <w:u w:val="single"/>
        </w:rPr>
        <w:t>to be good</w:t>
      </w:r>
      <w:r w:rsidRPr="00623846">
        <w:t xml:space="preserve"> just </w:t>
      </w:r>
      <w:r w:rsidRPr="00343EA9">
        <w:rPr>
          <w:b/>
          <w:bCs/>
          <w:sz w:val="26"/>
          <w:szCs w:val="26"/>
          <w:highlight w:val="green"/>
          <w:u w:val="single"/>
        </w:rPr>
        <w:t>is</w:t>
      </w:r>
      <w:r w:rsidRPr="00623846">
        <w:t xml:space="preserve"> to be </w:t>
      </w:r>
      <w:r w:rsidRPr="00343EA9">
        <w:rPr>
          <w:b/>
          <w:bCs/>
          <w:sz w:val="26"/>
          <w:szCs w:val="26"/>
          <w:highlight w:val="green"/>
          <w:u w:val="single"/>
        </w:rPr>
        <w:t xml:space="preserve">conducive to </w:t>
      </w:r>
      <w:r w:rsidRPr="00623846">
        <w:rPr>
          <w:b/>
          <w:bCs/>
          <w:sz w:val="26"/>
          <w:szCs w:val="26"/>
          <w:u w:val="single"/>
        </w:rPr>
        <w:t xml:space="preserve">social cooperation, then </w:t>
      </w:r>
      <w:r w:rsidRPr="00343EA9">
        <w:rPr>
          <w:b/>
          <w:bCs/>
          <w:sz w:val="26"/>
          <w:szCs w:val="26"/>
          <w:highlight w:val="green"/>
          <w:u w:val="single"/>
        </w:rPr>
        <w:t xml:space="preserve">an evolutionary </w:t>
      </w:r>
      <w:r w:rsidRPr="00343EA9">
        <w:rPr>
          <w:rStyle w:val="StyleUnderline"/>
          <w:highlight w:val="green"/>
        </w:rPr>
        <w:t>account that</w:t>
      </w:r>
      <w:r w:rsidRPr="00623846">
        <w:t xml:space="preserve"> says that we judge things to be good only when they are conducive to social cooperation </w:t>
      </w:r>
      <w:r w:rsidRPr="00343EA9">
        <w:rPr>
          <w:b/>
          <w:bCs/>
          <w:sz w:val="26"/>
          <w:szCs w:val="26"/>
          <w:highlight w:val="green"/>
          <w:u w:val="single"/>
        </w:rPr>
        <w:t xml:space="preserve">would not debunk </w:t>
      </w:r>
      <w:r w:rsidRPr="00623846">
        <w:rPr>
          <w:b/>
          <w:bCs/>
          <w:sz w:val="26"/>
          <w:szCs w:val="26"/>
          <w:u w:val="single"/>
        </w:rPr>
        <w:t>any of our beliefs about goodness. This</w:t>
      </w:r>
      <w:r w:rsidRPr="00623846">
        <w:t xml:space="preserve"> account </w:t>
      </w:r>
      <w:r w:rsidRPr="00623846">
        <w:rPr>
          <w:b/>
          <w:bCs/>
          <w:sz w:val="26"/>
          <w:szCs w:val="26"/>
          <w:u w:val="single"/>
        </w:rPr>
        <w:t>would</w:t>
      </w:r>
      <w:r w:rsidRPr="00623846">
        <w:t xml:space="preserve">, instead, </w:t>
      </w:r>
      <w:r w:rsidRPr="00623846">
        <w:rPr>
          <w:b/>
          <w:bCs/>
          <w:sz w:val="26"/>
          <w:szCs w:val="26"/>
          <w:u w:val="single"/>
        </w:rPr>
        <w:t>provide a deep vindication of those beliefs</w:t>
      </w:r>
      <w:r w:rsidRPr="00623846">
        <w:t xml:space="preserve"> (Copp 2008).</w:t>
      </w:r>
    </w:p>
    <w:p w14:paraId="34E18F5C" w14:textId="77777777" w:rsidR="00BD5FBE" w:rsidRPr="00623846" w:rsidRDefault="00BD5FBE" w:rsidP="00BD5FBE">
      <w:pPr>
        <w:pStyle w:val="Heading4"/>
        <w:rPr>
          <w:rFonts w:cs="Calibri"/>
        </w:rPr>
      </w:pPr>
      <w:bookmarkStart w:id="1" w:name="_Hlk54967622"/>
      <w:r w:rsidRPr="00623846">
        <w:rPr>
          <w:rFonts w:cs="Calibri"/>
        </w:rPr>
        <w:t xml:space="preserve">Next, naturalism demands empirical facts that are verified from science which only a theory of pain and pleasure can provide since there is a psychological grounding </w:t>
      </w:r>
    </w:p>
    <w:bookmarkEnd w:id="1"/>
    <w:p w14:paraId="4C457E6F" w14:textId="77777777" w:rsidR="00BD5FBE" w:rsidRPr="00623846" w:rsidRDefault="00BD5FBE" w:rsidP="00BD5FBE">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w:t>
      </w:r>
      <w:r w:rsidRPr="00623846">
        <w:rPr>
          <w:szCs w:val="16"/>
        </w:rPr>
        <w:lastRenderedPageBreak/>
        <w:t xml:space="preserve">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623846">
          <w:rPr>
            <w:rStyle w:val="Hyperlink"/>
            <w:color w:val="000000"/>
            <w:szCs w:val="16"/>
            <w:u w:val="single"/>
          </w:rPr>
          <w:t>https://www.ncbi.nlm.nih.gov/pmc/articles/PMC6446569/</w:t>
        </w:r>
      </w:hyperlink>
      <w:r w:rsidRPr="00623846">
        <w:rPr>
          <w:szCs w:val="16"/>
        </w:rPr>
        <w:t>, R.S.</w:t>
      </w:r>
    </w:p>
    <w:p w14:paraId="21104324" w14:textId="77777777" w:rsidR="00BD5FBE" w:rsidRPr="00623846" w:rsidRDefault="00BD5FBE" w:rsidP="00BD5FBE">
      <w:pPr>
        <w:spacing w:line="276" w:lineRule="auto"/>
        <w:rPr>
          <w:szCs w:val="26"/>
        </w:rPr>
      </w:pPr>
      <w:r w:rsidRPr="00343EA9">
        <w:rPr>
          <w:b/>
          <w:bCs/>
          <w:sz w:val="26"/>
          <w:szCs w:val="26"/>
          <w:highlight w:val="green"/>
          <w:u w:val="single"/>
        </w:rPr>
        <w:t>Pleasure</w:t>
      </w:r>
      <w:r w:rsidRPr="00623846">
        <w:rPr>
          <w:sz w:val="26"/>
          <w:szCs w:val="26"/>
          <w:u w:val="single"/>
        </w:rPr>
        <w:t xml:space="preserve"> is not only</w:t>
      </w:r>
      <w:r w:rsidRPr="00623846">
        <w:rPr>
          <w:szCs w:val="26"/>
        </w:rPr>
        <w:t xml:space="preserve"> one of the three </w:t>
      </w:r>
      <w:r w:rsidRPr="00623846">
        <w:rPr>
          <w:sz w:val="26"/>
          <w:szCs w:val="26"/>
          <w:u w:val="single"/>
        </w:rPr>
        <w:t>primary reward functions</w:t>
      </w:r>
      <w:r w:rsidRPr="00623846">
        <w:rPr>
          <w:szCs w:val="26"/>
        </w:rPr>
        <w:t xml:space="preserve"> but </w:t>
      </w:r>
      <w:r w:rsidRPr="00623846">
        <w:rPr>
          <w:sz w:val="26"/>
          <w:szCs w:val="26"/>
          <w:u w:val="single"/>
        </w:rPr>
        <w:t xml:space="preserve">it also </w:t>
      </w:r>
      <w:r w:rsidRPr="00343EA9">
        <w:rPr>
          <w:b/>
          <w:bCs/>
          <w:sz w:val="26"/>
          <w:szCs w:val="26"/>
          <w:highlight w:val="green"/>
          <w:u w:val="single"/>
        </w:rPr>
        <w:t>defines reward.</w:t>
      </w:r>
      <w:r w:rsidRPr="00623846">
        <w:rPr>
          <w:szCs w:val="26"/>
        </w:rPr>
        <w:t xml:space="preserve"> As homeostasis explains the </w:t>
      </w:r>
      <w:r w:rsidRPr="00623846">
        <w:rPr>
          <w:sz w:val="26"/>
          <w:szCs w:val="26"/>
          <w:u w:val="single"/>
        </w:rPr>
        <w:t>functions of</w:t>
      </w:r>
      <w:r w:rsidRPr="00623846">
        <w:rPr>
          <w:szCs w:val="26"/>
        </w:rPr>
        <w:t xml:space="preserve"> only a limited number of </w:t>
      </w:r>
      <w:r w:rsidRPr="00623846">
        <w:rPr>
          <w:sz w:val="26"/>
          <w:szCs w:val="26"/>
          <w:u w:val="single"/>
        </w:rPr>
        <w:t>rewards, the</w:t>
      </w:r>
      <w:r w:rsidRPr="00623846">
        <w:rPr>
          <w:szCs w:val="26"/>
        </w:rPr>
        <w:t xml:space="preserve"> principal </w:t>
      </w:r>
      <w:r w:rsidRPr="00343EA9">
        <w:rPr>
          <w:sz w:val="26"/>
          <w:szCs w:val="26"/>
          <w:highlight w:val="green"/>
          <w:u w:val="single"/>
        </w:rPr>
        <w:t>reason why particular stimuli</w:t>
      </w:r>
      <w:r w:rsidRPr="00623846">
        <w:rPr>
          <w:sz w:val="26"/>
          <w:szCs w:val="26"/>
          <w:u w:val="single"/>
        </w:rPr>
        <w:t xml:space="preserve">, objects, events, situations, and activities </w:t>
      </w:r>
      <w:r w:rsidRPr="00343EA9">
        <w:rPr>
          <w:sz w:val="26"/>
          <w:szCs w:val="26"/>
          <w:highlight w:val="green"/>
          <w:u w:val="single"/>
        </w:rPr>
        <w:t>are rewarding</w:t>
      </w:r>
      <w:r w:rsidRPr="00623846">
        <w:rPr>
          <w:szCs w:val="26"/>
        </w:rPr>
        <w:t xml:space="preserve"> may be </w:t>
      </w:r>
      <w:r w:rsidRPr="00343EA9">
        <w:rPr>
          <w:sz w:val="26"/>
          <w:szCs w:val="26"/>
          <w:highlight w:val="green"/>
          <w:u w:val="single"/>
        </w:rPr>
        <w:t>due to pleasure.</w:t>
      </w:r>
      <w:r w:rsidRPr="00623846">
        <w:rPr>
          <w:szCs w:val="26"/>
        </w:rPr>
        <w:t xml:space="preserve"> This applies first of all to sex and to the primary homeostatic rewards of food and liquid and extends to money, taste, beauty, social encounters and nonmaterial, internally set, and intrinsic rewards. </w:t>
      </w:r>
      <w:r w:rsidRPr="00623846">
        <w:rPr>
          <w:sz w:val="26"/>
          <w:szCs w:val="26"/>
          <w:u w:val="single"/>
        </w:rPr>
        <w:t>Pleasure, as the primary effect of rewards</w:t>
      </w:r>
      <w:r w:rsidRPr="00623846">
        <w:rPr>
          <w:szCs w:val="26"/>
        </w:rPr>
        <w:t xml:space="preserve">, drives the prime reward functions of learning, approach behavior, and decision making and </w:t>
      </w:r>
      <w:r w:rsidRPr="00343EA9">
        <w:rPr>
          <w:sz w:val="26"/>
          <w:szCs w:val="26"/>
          <w:highlight w:val="green"/>
          <w:u w:val="single"/>
        </w:rPr>
        <w:t xml:space="preserve">provides the </w:t>
      </w:r>
      <w:r w:rsidRPr="00343EA9">
        <w:rPr>
          <w:b/>
          <w:bCs/>
          <w:sz w:val="26"/>
          <w:szCs w:val="26"/>
          <w:highlight w:val="green"/>
          <w:u w:val="single"/>
        </w:rPr>
        <w:t>basis for hedonic theories</w:t>
      </w:r>
      <w:r w:rsidRPr="00343EA9">
        <w:rPr>
          <w:sz w:val="26"/>
          <w:szCs w:val="26"/>
          <w:highlight w:val="green"/>
          <w:u w:val="single"/>
        </w:rPr>
        <w:t xml:space="preserve"> of reward</w:t>
      </w:r>
      <w:r w:rsidRPr="00623846">
        <w:rPr>
          <w:sz w:val="26"/>
          <w:szCs w:val="26"/>
          <w:u w:val="single"/>
        </w:rPr>
        <w:t xml:space="preserve"> function. We are attracted by</w:t>
      </w:r>
      <w:r w:rsidRPr="00623846">
        <w:rPr>
          <w:szCs w:val="26"/>
        </w:rPr>
        <w:t xml:space="preserve"> most </w:t>
      </w:r>
      <w:r w:rsidRPr="00623846">
        <w:rPr>
          <w:sz w:val="26"/>
          <w:szCs w:val="26"/>
          <w:u w:val="single"/>
        </w:rPr>
        <w:t>rewards and exert intense efforts to obtain them</w:t>
      </w:r>
      <w:r w:rsidRPr="00623846">
        <w:rPr>
          <w:szCs w:val="26"/>
        </w:rPr>
        <w:t xml:space="preserve">, just </w:t>
      </w:r>
      <w:r w:rsidRPr="00623846">
        <w:rPr>
          <w:sz w:val="26"/>
          <w:szCs w:val="26"/>
          <w:u w:val="single"/>
        </w:rPr>
        <w:t>because they are enjoyable</w:t>
      </w:r>
      <w:r w:rsidRPr="00623846">
        <w:rPr>
          <w:szCs w:val="26"/>
        </w:rPr>
        <w:t xml:space="preserve"> [10].</w:t>
      </w:r>
    </w:p>
    <w:p w14:paraId="07EC7541" w14:textId="77777777" w:rsidR="00BD5FBE" w:rsidRPr="00623846" w:rsidRDefault="00BD5FBE" w:rsidP="00BD5FBE">
      <w:pPr>
        <w:spacing w:line="276" w:lineRule="auto"/>
        <w:rPr>
          <w:szCs w:val="26"/>
        </w:rPr>
      </w:pPr>
      <w:r w:rsidRPr="00623846">
        <w:rPr>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sz w:val="26"/>
          <w:szCs w:val="26"/>
          <w:u w:val="single"/>
        </w:rPr>
        <w:t>using both humans and detailed invasive brain analysis of animals has discovered some critical ways that the brain processes pleasure</w:t>
      </w:r>
      <w:r w:rsidRPr="00623846">
        <w:rPr>
          <w:szCs w:val="26"/>
        </w:rPr>
        <w:t xml:space="preserve"> [14].</w:t>
      </w:r>
    </w:p>
    <w:p w14:paraId="155AE26F" w14:textId="77777777" w:rsidR="00BD5FBE" w:rsidRPr="00623846" w:rsidRDefault="00BD5FBE" w:rsidP="00BD5FBE">
      <w:pPr>
        <w:spacing w:line="276" w:lineRule="auto"/>
        <w:rPr>
          <w:szCs w:val="26"/>
        </w:rPr>
      </w:pPr>
      <w:r w:rsidRPr="00623846">
        <w:rPr>
          <w:sz w:val="26"/>
          <w:szCs w:val="26"/>
          <w:u w:val="single"/>
        </w:rPr>
        <w:lastRenderedPageBreak/>
        <w:t>Pleasure as a hallmark of reward is sufficient for defining a reward</w:t>
      </w:r>
      <w:r w:rsidRPr="00623846">
        <w:rPr>
          <w:szCs w:val="26"/>
        </w:rPr>
        <w:t xml:space="preserve">, but it may not be necessary. </w:t>
      </w:r>
      <w:r w:rsidRPr="00623846">
        <w:rPr>
          <w:sz w:val="26"/>
          <w:szCs w:val="26"/>
          <w:u w:val="single"/>
        </w:rPr>
        <w:t>A reward may generate positive</w:t>
      </w:r>
      <w:r w:rsidRPr="00623846">
        <w:rPr>
          <w:szCs w:val="26"/>
        </w:rPr>
        <w:t xml:space="preserve"> learning and approach </w:t>
      </w:r>
      <w:r w:rsidRPr="00623846">
        <w:rPr>
          <w:sz w:val="26"/>
          <w:szCs w:val="26"/>
          <w:u w:val="single"/>
        </w:rPr>
        <w:t>behavior</w:t>
      </w:r>
      <w:r w:rsidRPr="00623846">
        <w:rPr>
          <w:szCs w:val="26"/>
        </w:rPr>
        <w:t xml:space="preserve"> simply </w:t>
      </w:r>
      <w:r w:rsidRPr="00623846">
        <w:rPr>
          <w:sz w:val="26"/>
          <w:szCs w:val="26"/>
          <w:u w:val="single"/>
        </w:rPr>
        <w:t>because it contains substances that are essential for body function.</w:t>
      </w:r>
      <w:r w:rsidRPr="00623846">
        <w:rPr>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AAD690E" w14:textId="77777777" w:rsidR="00BD5FBE" w:rsidRPr="00623846" w:rsidRDefault="00BD5FBE" w:rsidP="00BD5FBE">
      <w:pPr>
        <w:spacing w:line="276" w:lineRule="auto"/>
        <w:rPr>
          <w:sz w:val="26"/>
          <w:szCs w:val="26"/>
        </w:rPr>
      </w:pPr>
      <w:r w:rsidRPr="00623846">
        <w:rPr>
          <w:sz w:val="26"/>
          <w:szCs w:val="26"/>
        </w:rPr>
        <w:t>Evolutionary theories of pleasure: The love connection BO:D</w:t>
      </w:r>
    </w:p>
    <w:p w14:paraId="49A428C9" w14:textId="77777777" w:rsidR="00BD5FBE" w:rsidRPr="00623846" w:rsidRDefault="00BD5FBE" w:rsidP="00BD5FBE">
      <w:pPr>
        <w:spacing w:line="276" w:lineRule="auto"/>
        <w:rPr>
          <w:szCs w:val="26"/>
        </w:rPr>
      </w:pPr>
      <w:r w:rsidRPr="00623846">
        <w:rPr>
          <w:szCs w:val="26"/>
        </w:rPr>
        <w:t xml:space="preserve">Charles Darwin and other biological scientists that have examined the biological </w:t>
      </w:r>
      <w:r w:rsidRPr="00623846">
        <w:rPr>
          <w:sz w:val="26"/>
          <w:szCs w:val="26"/>
          <w:u w:val="single"/>
        </w:rPr>
        <w:t>evolution and its basic principles found</w:t>
      </w:r>
      <w:r w:rsidRPr="00623846">
        <w:rPr>
          <w:szCs w:val="26"/>
        </w:rPr>
        <w:t xml:space="preserve"> various </w:t>
      </w:r>
      <w:r w:rsidRPr="00623846">
        <w:rPr>
          <w:sz w:val="26"/>
          <w:szCs w:val="26"/>
          <w:u w:val="single"/>
        </w:rPr>
        <w:t>mechanisms that steer behavior and biological development.</w:t>
      </w:r>
      <w:r w:rsidRPr="00623846">
        <w:rPr>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9BD73AC" w14:textId="77777777" w:rsidR="00BD5FBE" w:rsidRPr="00623846" w:rsidRDefault="00BD5FBE" w:rsidP="00BD5FBE">
      <w:pPr>
        <w:spacing w:line="276" w:lineRule="auto"/>
        <w:rPr>
          <w:szCs w:val="26"/>
        </w:rPr>
      </w:pPr>
      <w:r w:rsidRPr="00623846">
        <w:rPr>
          <w:szCs w:val="26"/>
        </w:rPr>
        <w:t xml:space="preserve">It is well established that modern biological theory conjectures that </w:t>
      </w:r>
      <w:r w:rsidRPr="00343EA9">
        <w:rPr>
          <w:b/>
          <w:bCs/>
          <w:sz w:val="26"/>
          <w:szCs w:val="26"/>
          <w:highlight w:val="green"/>
          <w:u w:val="single"/>
        </w:rPr>
        <w:t>organisms are</w:t>
      </w:r>
      <w:r w:rsidRPr="00623846">
        <w:rPr>
          <w:sz w:val="26"/>
          <w:szCs w:val="26"/>
          <w:u w:val="single"/>
        </w:rPr>
        <w:t xml:space="preserve"> the </w:t>
      </w:r>
      <w:r w:rsidRPr="00343EA9">
        <w:rPr>
          <w:b/>
          <w:bCs/>
          <w:sz w:val="26"/>
          <w:szCs w:val="26"/>
          <w:highlight w:val="green"/>
          <w:u w:val="single"/>
        </w:rPr>
        <w:t>result of evolutionary competition.</w:t>
      </w:r>
      <w:r w:rsidRPr="00623846">
        <w:rPr>
          <w:szCs w:val="26"/>
        </w:rPr>
        <w:t xml:space="preserve"> In fact, Richard </w:t>
      </w:r>
      <w:r w:rsidRPr="00623846">
        <w:rPr>
          <w:sz w:val="26"/>
          <w:szCs w:val="26"/>
          <w:u w:val="single"/>
        </w:rPr>
        <w:t>Dawkins stresses gene survival and propagation as the basic mechanism of life</w:t>
      </w:r>
      <w:r w:rsidRPr="00623846">
        <w:rPr>
          <w:szCs w:val="26"/>
        </w:rPr>
        <w:t xml:space="preserve"> [20]. Only genes that lead to </w:t>
      </w:r>
      <w:r w:rsidRPr="00623846">
        <w:rPr>
          <w:sz w:val="26"/>
          <w:szCs w:val="26"/>
          <w:u w:val="single"/>
        </w:rPr>
        <w:t>the fittest phenotype will make it.</w:t>
      </w:r>
      <w:r w:rsidRPr="00623846">
        <w:rPr>
          <w:szCs w:val="26"/>
        </w:rPr>
        <w:t xml:space="preserve"> It is noteworthy that the phenotype is selected based on behavior that maximizes gene propagation. To do so, the phenotype must survive and generate offspring, and be better at it than its competitors. Thus, </w:t>
      </w:r>
      <w:r w:rsidRPr="00623846">
        <w:rPr>
          <w:sz w:val="26"/>
          <w:szCs w:val="26"/>
          <w:u w:val="single"/>
        </w:rPr>
        <w:t xml:space="preserve">the ultimate, distal function of </w:t>
      </w:r>
      <w:r w:rsidRPr="00343EA9">
        <w:rPr>
          <w:sz w:val="26"/>
          <w:szCs w:val="26"/>
          <w:highlight w:val="green"/>
          <w:u w:val="single"/>
        </w:rPr>
        <w:t>rewards</w:t>
      </w:r>
      <w:r w:rsidRPr="00623846">
        <w:rPr>
          <w:sz w:val="26"/>
          <w:szCs w:val="26"/>
          <w:u w:val="single"/>
        </w:rPr>
        <w:t xml:space="preserve"> is to </w:t>
      </w:r>
      <w:r w:rsidRPr="00343EA9">
        <w:rPr>
          <w:sz w:val="26"/>
          <w:szCs w:val="26"/>
          <w:highlight w:val="green"/>
          <w:u w:val="single"/>
        </w:rPr>
        <w:t>increase</w:t>
      </w:r>
      <w:r w:rsidRPr="00623846">
        <w:rPr>
          <w:sz w:val="26"/>
          <w:szCs w:val="26"/>
          <w:u w:val="single"/>
        </w:rPr>
        <w:t xml:space="preserve"> evolutionary </w:t>
      </w:r>
      <w:r w:rsidRPr="00343EA9">
        <w:rPr>
          <w:sz w:val="26"/>
          <w:szCs w:val="26"/>
          <w:highlight w:val="green"/>
          <w:u w:val="single"/>
        </w:rPr>
        <w:t>fitness</w:t>
      </w:r>
      <w:r w:rsidRPr="00623846">
        <w:rPr>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40B605B" w14:textId="77777777" w:rsidR="00BD5FBE" w:rsidRPr="00623846" w:rsidRDefault="00BD5FBE" w:rsidP="00BD5FBE">
      <w:pPr>
        <w:spacing w:line="276" w:lineRule="auto"/>
        <w:rPr>
          <w:sz w:val="26"/>
          <w:szCs w:val="26"/>
          <w:u w:val="single"/>
        </w:rPr>
      </w:pPr>
      <w:r w:rsidRPr="00623846">
        <w:rPr>
          <w:sz w:val="26"/>
          <w:szCs w:val="26"/>
          <w:u w:val="single"/>
        </w:rPr>
        <w:t>Behavioral reward functions have evolved to help individuals to survive and propagate their genes</w:t>
      </w:r>
      <w:r w:rsidRPr="00623846">
        <w:rPr>
          <w:szCs w:val="26"/>
        </w:rPr>
        <w:t xml:space="preserve">. Apparently, </w:t>
      </w:r>
      <w:r w:rsidRPr="00623846">
        <w:rPr>
          <w:sz w:val="26"/>
          <w:szCs w:val="26"/>
          <w:u w:val="single"/>
        </w:rPr>
        <w:t>people need to live well and long enough to reproduce.</w:t>
      </w:r>
      <w:r w:rsidRPr="00623846">
        <w:rPr>
          <w:szCs w:val="26"/>
        </w:rPr>
        <w:t xml:space="preserve"> Most would agree that homo-sapiens do so by ingesting the substances that make </w:t>
      </w:r>
      <w:r w:rsidRPr="00623846">
        <w:rPr>
          <w:szCs w:val="26"/>
        </w:rPr>
        <w:lastRenderedPageBreak/>
        <w:t xml:space="preserve">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sz w:val="26"/>
          <w:szCs w:val="26"/>
          <w:u w:val="single"/>
        </w:rPr>
        <w:t>any small edge will ultimately result in evolutionary advantage</w:t>
      </w:r>
      <w:r w:rsidRPr="00623846">
        <w:rPr>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sz w:val="26"/>
          <w:szCs w:val="26"/>
          <w:u w:val="single"/>
        </w:rPr>
        <w:t>Thus the distal reward function in gene propagation and evolutionary fitness defines the proximal reward functions that we see</w:t>
      </w:r>
      <w:r w:rsidRPr="00623846">
        <w:rPr>
          <w:szCs w:val="26"/>
        </w:rPr>
        <w:t xml:space="preserve"> in everyday behavior. </w:t>
      </w:r>
      <w:r w:rsidRPr="00623846">
        <w:rPr>
          <w:sz w:val="26"/>
          <w:szCs w:val="26"/>
          <w:u w:val="single"/>
        </w:rPr>
        <w:t xml:space="preserve">That is why </w:t>
      </w:r>
      <w:r w:rsidRPr="00343EA9">
        <w:rPr>
          <w:sz w:val="26"/>
          <w:szCs w:val="26"/>
          <w:highlight w:val="green"/>
          <w:u w:val="single"/>
        </w:rPr>
        <w:t>foods, drinks, mates, and offspring are rewarding.</w:t>
      </w:r>
    </w:p>
    <w:p w14:paraId="337C58DA" w14:textId="77777777" w:rsidR="00BD5FBE" w:rsidRPr="00623846" w:rsidRDefault="00BD5FBE" w:rsidP="00BD5FBE">
      <w:pPr>
        <w:spacing w:line="276" w:lineRule="auto"/>
        <w:rPr>
          <w:szCs w:val="16"/>
        </w:rPr>
      </w:pPr>
      <w:r w:rsidRPr="00623846">
        <w:rPr>
          <w:szCs w:val="26"/>
        </w:rPr>
        <w:t xml:space="preserve">There have been theories linking pleasure as a required component of health benefits salutogenesis, (salugenesis). In essence, under these terms, </w:t>
      </w:r>
      <w:r w:rsidRPr="00623846">
        <w:rPr>
          <w:sz w:val="26"/>
          <w:szCs w:val="26"/>
          <w:u w:val="single"/>
        </w:rPr>
        <w:t>pleasure is described as a state or feeling of happiness and satisfaction resulting from an experience that one enjoys.</w:t>
      </w:r>
      <w:r w:rsidRPr="00623846">
        <w:rPr>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w:t>
      </w:r>
      <w:r w:rsidRPr="00623846">
        <w:rPr>
          <w:szCs w:val="16"/>
        </w:rPr>
        <w:t>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44697C36" w14:textId="77777777" w:rsidR="00BD5FBE" w:rsidRPr="00623846" w:rsidRDefault="00BD5FBE" w:rsidP="00BD5FBE">
      <w:pPr>
        <w:spacing w:line="276" w:lineRule="auto"/>
        <w:rPr>
          <w:szCs w:val="16"/>
        </w:rPr>
      </w:pPr>
      <w:r w:rsidRPr="00623846">
        <w:rPr>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1DCEF55E" w14:textId="77777777" w:rsidR="00BD5FBE" w:rsidRPr="00623846" w:rsidRDefault="00BD5FBE" w:rsidP="00BD5FBE">
      <w:pPr>
        <w:spacing w:line="276" w:lineRule="auto"/>
        <w:rPr>
          <w:szCs w:val="16"/>
        </w:rPr>
      </w:pPr>
      <w:r w:rsidRPr="00623846">
        <w:rPr>
          <w:szCs w:val="16"/>
        </w:rPr>
        <w:t>Finding happiness is different between apes and humans</w:t>
      </w:r>
    </w:p>
    <w:p w14:paraId="27A7D125" w14:textId="77777777" w:rsidR="00BD5FBE" w:rsidRPr="00623846" w:rsidRDefault="00BD5FBE" w:rsidP="00BD5FBE">
      <w:pPr>
        <w:spacing w:line="276" w:lineRule="auto"/>
        <w:rPr>
          <w:szCs w:val="16"/>
        </w:rPr>
      </w:pPr>
      <w:r w:rsidRPr="00623846">
        <w:rPr>
          <w:szCs w:val="16"/>
        </w:rPr>
        <w:lastRenderedPageBreak/>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C0F428B" w14:textId="77777777" w:rsidR="00BD5FBE" w:rsidRPr="00623846" w:rsidRDefault="00BD5FBE" w:rsidP="00BD5FBE">
      <w:pPr>
        <w:spacing w:line="276" w:lineRule="auto"/>
        <w:rPr>
          <w:szCs w:val="26"/>
        </w:rPr>
      </w:pPr>
      <w:r w:rsidRPr="00623846">
        <w:rPr>
          <w:szCs w:val="26"/>
        </w:rPr>
        <w:t xml:space="preserve">Remarkably, there are </w:t>
      </w:r>
      <w:r w:rsidRPr="00623846">
        <w:rPr>
          <w:sz w:val="26"/>
          <w:szCs w:val="26"/>
          <w:u w:val="single"/>
        </w:rPr>
        <w:t>pathways for ordinary liking and pleasure</w:t>
      </w:r>
      <w:r w:rsidRPr="00623846">
        <w:rPr>
          <w:szCs w:val="26"/>
        </w:rPr>
        <w:t xml:space="preserve">, which </w:t>
      </w:r>
      <w:r w:rsidRPr="00623846">
        <w:rPr>
          <w:sz w:val="26"/>
          <w:szCs w:val="26"/>
          <w:u w:val="single"/>
        </w:rPr>
        <w:t>are limited in scope</w:t>
      </w:r>
      <w:r w:rsidRPr="00623846">
        <w:rPr>
          <w:szCs w:val="26"/>
        </w:rPr>
        <w:t xml:space="preserve"> as described above in this commentary. However, </w:t>
      </w:r>
      <w:r w:rsidRPr="00623846">
        <w:rPr>
          <w:sz w:val="26"/>
          <w:szCs w:val="26"/>
          <w:u w:val="single"/>
        </w:rPr>
        <w:t xml:space="preserve">there are </w:t>
      </w:r>
      <w:r w:rsidRPr="00343EA9">
        <w:rPr>
          <w:b/>
          <w:bCs/>
          <w:sz w:val="26"/>
          <w:szCs w:val="26"/>
          <w:highlight w:val="green"/>
          <w:u w:val="single"/>
        </w:rPr>
        <w:t>many brain regions</w:t>
      </w:r>
      <w:r w:rsidRPr="00623846">
        <w:rPr>
          <w:szCs w:val="26"/>
        </w:rPr>
        <w:t xml:space="preserve">, often termed hot and cold spots, </w:t>
      </w:r>
      <w:r w:rsidRPr="00623846">
        <w:rPr>
          <w:sz w:val="26"/>
          <w:szCs w:val="26"/>
          <w:u w:val="single"/>
        </w:rPr>
        <w:t xml:space="preserve">that significantly </w:t>
      </w:r>
      <w:r w:rsidRPr="00343EA9">
        <w:rPr>
          <w:b/>
          <w:bCs/>
          <w:sz w:val="26"/>
          <w:szCs w:val="26"/>
          <w:highlight w:val="green"/>
          <w:u w:val="single"/>
        </w:rPr>
        <w:t>modulate</w:t>
      </w:r>
      <w:r w:rsidRPr="00623846">
        <w:rPr>
          <w:szCs w:val="26"/>
        </w:rPr>
        <w:t xml:space="preserve"> (increase or decrease) </w:t>
      </w:r>
      <w:r w:rsidRPr="00623846">
        <w:rPr>
          <w:sz w:val="26"/>
          <w:szCs w:val="26"/>
          <w:u w:val="single"/>
        </w:rPr>
        <w:t xml:space="preserve">our </w:t>
      </w:r>
      <w:r w:rsidRPr="00343EA9">
        <w:rPr>
          <w:b/>
          <w:bCs/>
          <w:sz w:val="26"/>
          <w:szCs w:val="26"/>
          <w:highlight w:val="green"/>
          <w:u w:val="single"/>
        </w:rPr>
        <w:t>pleasure or</w:t>
      </w:r>
      <w:r w:rsidRPr="00623846">
        <w:rPr>
          <w:sz w:val="26"/>
          <w:szCs w:val="26"/>
          <w:u w:val="single"/>
        </w:rPr>
        <w:t xml:space="preserve"> even produce</w:t>
      </w:r>
      <w:r w:rsidRPr="00623846">
        <w:rPr>
          <w:b/>
          <w:bCs/>
          <w:sz w:val="26"/>
          <w:szCs w:val="26"/>
          <w:u w:val="single"/>
        </w:rPr>
        <w:t xml:space="preserve"> </w:t>
      </w:r>
      <w:r w:rsidRPr="00343EA9">
        <w:rPr>
          <w:b/>
          <w:bCs/>
          <w:sz w:val="26"/>
          <w:szCs w:val="26"/>
          <w:highlight w:val="green"/>
          <w:u w:val="single"/>
        </w:rPr>
        <w:t>the opposite</w:t>
      </w:r>
      <w:r w:rsidRPr="00623846">
        <w:rPr>
          <w:szCs w:val="26"/>
        </w:rPr>
        <w:t xml:space="preserve"> of pleasure— that is </w:t>
      </w:r>
      <w:r w:rsidRPr="00623846">
        <w:rPr>
          <w:sz w:val="26"/>
          <w:szCs w:val="26"/>
          <w:u w:val="single"/>
        </w:rPr>
        <w:t>disgust and fear</w:t>
      </w:r>
      <w:r w:rsidRPr="00623846">
        <w:rPr>
          <w:szCs w:val="26"/>
        </w:rPr>
        <w:t xml:space="preserve"> [39]. </w:t>
      </w:r>
      <w:r w:rsidRPr="00623846">
        <w:rPr>
          <w:sz w:val="26"/>
          <w:szCs w:val="26"/>
          <w:u w:val="single"/>
        </w:rPr>
        <w:t>One</w:t>
      </w:r>
      <w:r w:rsidRPr="00623846">
        <w:rPr>
          <w:szCs w:val="26"/>
        </w:rPr>
        <w:t xml:space="preserve"> specific </w:t>
      </w:r>
      <w:r w:rsidRPr="00623846">
        <w:rPr>
          <w:sz w:val="26"/>
          <w:szCs w:val="26"/>
          <w:u w:val="single"/>
        </w:rPr>
        <w:t>region</w:t>
      </w:r>
      <w:r w:rsidRPr="00623846">
        <w:rPr>
          <w:szCs w:val="26"/>
        </w:rPr>
        <w:t xml:space="preserve"> of the nucleus accumbens </w:t>
      </w:r>
      <w:r w:rsidRPr="00623846">
        <w:rPr>
          <w:sz w:val="26"/>
          <w:szCs w:val="26"/>
          <w:u w:val="single"/>
        </w:rPr>
        <w:t>is organized like a computer keyboard, with particular stimulus triggers in rows</w:t>
      </w:r>
      <w:r w:rsidRPr="00623846">
        <w:rPr>
          <w:szCs w:val="26"/>
        </w:rPr>
        <w:t xml:space="preserve">— producing an increase and decrease of pleasure and disgust. Moreover, </w:t>
      </w:r>
      <w:r w:rsidRPr="00623846">
        <w:rPr>
          <w:sz w:val="26"/>
          <w:szCs w:val="26"/>
          <w:u w:val="single"/>
        </w:rPr>
        <w:t>the cortex has unique roles in the cognitive evaluation of our feelings of pleasure</w:t>
      </w:r>
      <w:r w:rsidRPr="00623846">
        <w:rPr>
          <w:szCs w:val="26"/>
        </w:rPr>
        <w:t xml:space="preserve"> [40]. Importantly, the interplay of these multiple triggers and the higher brain centers in the prefrontal cortex are very intricate and are just being uncovered.</w:t>
      </w:r>
    </w:p>
    <w:p w14:paraId="2078C0FD" w14:textId="77777777" w:rsidR="00BD5FBE" w:rsidRPr="00623846" w:rsidRDefault="00BD5FBE" w:rsidP="00BD5FBE">
      <w:pPr>
        <w:spacing w:line="276" w:lineRule="auto"/>
        <w:rPr>
          <w:szCs w:val="16"/>
        </w:rPr>
      </w:pPr>
      <w:r w:rsidRPr="00623846">
        <w:rPr>
          <w:szCs w:val="16"/>
        </w:rPr>
        <w:t>Desire and reward centers</w:t>
      </w:r>
    </w:p>
    <w:p w14:paraId="5390725D" w14:textId="77777777" w:rsidR="00BD5FBE" w:rsidRPr="00623846" w:rsidRDefault="00BD5FBE" w:rsidP="00BD5FBE">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7804C6C" w14:textId="77777777" w:rsidR="00BD5FBE" w:rsidRPr="00623846" w:rsidRDefault="00BD5FBE" w:rsidP="00BD5FBE">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4000C7FE" w14:textId="77777777" w:rsidR="00BD5FBE" w:rsidRPr="00623846" w:rsidRDefault="00BD5FBE" w:rsidP="00BD5FBE">
      <w:pPr>
        <w:spacing w:line="276" w:lineRule="auto"/>
        <w:rPr>
          <w:szCs w:val="26"/>
        </w:rPr>
      </w:pPr>
      <w:r w:rsidRPr="00623846">
        <w:rPr>
          <w:szCs w:val="26"/>
        </w:rPr>
        <w:lastRenderedPageBreak/>
        <w:t xml:space="preserve">Furthermore, ordinary </w:t>
      </w:r>
      <w:r w:rsidRPr="00623846">
        <w:rPr>
          <w:sz w:val="26"/>
          <w:szCs w:val="26"/>
          <w:u w:val="single"/>
        </w:rPr>
        <w:t>“</w:t>
      </w:r>
      <w:r w:rsidRPr="00343EA9">
        <w:rPr>
          <w:sz w:val="26"/>
          <w:szCs w:val="26"/>
          <w:highlight w:val="green"/>
          <w:u w:val="single"/>
        </w:rPr>
        <w:t>liking</w:t>
      </w:r>
      <w:r w:rsidRPr="00623846">
        <w:rPr>
          <w:sz w:val="26"/>
          <w:szCs w:val="26"/>
          <w:u w:val="single"/>
        </w:rPr>
        <w:t xml:space="preserve">” of </w:t>
      </w:r>
      <w:r w:rsidRPr="00343EA9">
        <w:rPr>
          <w:sz w:val="26"/>
          <w:szCs w:val="26"/>
          <w:highlight w:val="green"/>
          <w:u w:val="single"/>
        </w:rPr>
        <w:t>something</w:t>
      </w:r>
      <w:r w:rsidRPr="00623846">
        <w:rPr>
          <w:sz w:val="26"/>
          <w:szCs w:val="26"/>
          <w:u w:val="single"/>
        </w:rPr>
        <w:t xml:space="preserve">, or pure pleasure, is </w:t>
      </w:r>
      <w:r w:rsidRPr="00343EA9">
        <w:rPr>
          <w:sz w:val="26"/>
          <w:szCs w:val="26"/>
          <w:highlight w:val="green"/>
          <w:u w:val="single"/>
        </w:rPr>
        <w:t>represented by</w:t>
      </w:r>
      <w:r w:rsidRPr="00623846">
        <w:rPr>
          <w:szCs w:val="26"/>
        </w:rPr>
        <w:t xml:space="preserve"> small </w:t>
      </w:r>
      <w:r w:rsidRPr="00343EA9">
        <w:rPr>
          <w:sz w:val="26"/>
          <w:szCs w:val="26"/>
          <w:highlight w:val="green"/>
          <w:u w:val="single"/>
        </w:rPr>
        <w:t>regions</w:t>
      </w:r>
      <w:r w:rsidRPr="00623846">
        <w:rPr>
          <w:szCs w:val="26"/>
        </w:rPr>
        <w:t xml:space="preserve"> mainly </w:t>
      </w:r>
      <w:r w:rsidRPr="00343EA9">
        <w:rPr>
          <w:sz w:val="26"/>
          <w:szCs w:val="26"/>
          <w:highlight w:val="green"/>
          <w:u w:val="single"/>
        </w:rPr>
        <w:t>in the limbic system</w:t>
      </w:r>
      <w:r w:rsidRPr="00623846">
        <w:rPr>
          <w:szCs w:val="26"/>
        </w:rPr>
        <w:t xml:space="preserve"> (old reptilian part of the brain). These may be </w:t>
      </w:r>
      <w:r w:rsidRPr="00623846">
        <w:rPr>
          <w:sz w:val="26"/>
          <w:szCs w:val="26"/>
          <w:u w:val="single"/>
        </w:rPr>
        <w:t>part of larger neural circuits.</w:t>
      </w:r>
      <w:r w:rsidRPr="00623846">
        <w:rPr>
          <w:szCs w:val="2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9051F4E" w14:textId="77777777" w:rsidR="00BD5FBE" w:rsidRPr="00623846" w:rsidRDefault="00BD5FBE" w:rsidP="00BD5FBE">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48EF0D7" w14:textId="77777777" w:rsidR="00BD5FBE" w:rsidRPr="00623846" w:rsidRDefault="00BD5FBE" w:rsidP="00BD5FBE">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ABA4B8A" w14:textId="77777777" w:rsidR="00BD5FBE" w:rsidRPr="00623846" w:rsidRDefault="00BD5FBE" w:rsidP="00BD5FBE">
      <w:pPr>
        <w:spacing w:line="276" w:lineRule="auto"/>
        <w:rPr>
          <w:szCs w:val="16"/>
        </w:rPr>
      </w:pPr>
      <w:r w:rsidRPr="00623846">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w:t>
      </w:r>
      <w:r w:rsidRPr="00623846">
        <w:rPr>
          <w:szCs w:val="16"/>
        </w:rPr>
        <w:lastRenderedPageBreak/>
        <w:t>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7F0A209" w14:textId="77777777" w:rsidR="00BD5FBE" w:rsidRPr="00623846" w:rsidRDefault="00BD5FBE" w:rsidP="00BD5FBE">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584EFE3" w14:textId="77777777" w:rsidR="00BD5FBE" w:rsidRPr="00623846" w:rsidRDefault="00BD5FBE" w:rsidP="00BD5FBE">
      <w:pPr>
        <w:spacing w:line="276" w:lineRule="auto"/>
        <w:rPr>
          <w:szCs w:val="26"/>
        </w:rPr>
      </w:pPr>
      <w:r w:rsidRPr="00623846">
        <w:rPr>
          <w:szCs w:val="26"/>
        </w:rPr>
        <w:t xml:space="preserve">In essence, although nonhuman primate brains are similar to our own, the disparity between other primates and those of human cognitive abilities tells us that surface similarity is not the whole story. </w:t>
      </w:r>
      <w:r w:rsidRPr="00623846">
        <w:rPr>
          <w:sz w:val="26"/>
          <w:szCs w:val="26"/>
          <w:u w:val="single"/>
        </w:rPr>
        <w:t>Sousa et al.</w:t>
      </w:r>
      <w:r w:rsidRPr="00623846">
        <w:rPr>
          <w:szCs w:val="26"/>
        </w:rPr>
        <w:t xml:space="preserve"> [50] small case </w:t>
      </w:r>
      <w:r w:rsidRPr="00623846">
        <w:rPr>
          <w:sz w:val="26"/>
          <w:szCs w:val="26"/>
          <w:u w:val="single"/>
        </w:rPr>
        <w:t>found various differentially expressed genes, to associate with pleasure related systems.</w:t>
      </w:r>
      <w:r w:rsidRPr="00623846">
        <w:rPr>
          <w:szCs w:val="2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7F3AF47" w14:textId="77777777" w:rsidR="00BD5FBE" w:rsidRPr="00623846" w:rsidRDefault="00BD5FBE" w:rsidP="00BD5FBE">
      <w:pPr>
        <w:spacing w:line="276" w:lineRule="auto"/>
        <w:rPr>
          <w:szCs w:val="26"/>
        </w:rPr>
      </w:pPr>
      <w:r w:rsidRPr="00623846">
        <w:rPr>
          <w:szCs w:val="2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sz w:val="26"/>
          <w:szCs w:val="26"/>
          <w:highlight w:val="green"/>
          <w:u w:val="single"/>
        </w:rPr>
        <w:t>researchers examined</w:t>
      </w:r>
      <w:r w:rsidRPr="00623846">
        <w:rPr>
          <w:sz w:val="26"/>
          <w:szCs w:val="26"/>
          <w:u w:val="single"/>
        </w:rPr>
        <w:t xml:space="preserve"> 247 specimens of </w:t>
      </w:r>
      <w:r w:rsidRPr="00343EA9">
        <w:rPr>
          <w:sz w:val="26"/>
          <w:szCs w:val="26"/>
          <w:highlight w:val="green"/>
          <w:u w:val="single"/>
        </w:rPr>
        <w:t>neural tissue</w:t>
      </w:r>
      <w:r w:rsidRPr="00623846">
        <w:rPr>
          <w:sz w:val="26"/>
          <w:szCs w:val="26"/>
          <w:u w:val="single"/>
        </w:rPr>
        <w:t xml:space="preserve"> from six humans, five chimpanzees, and five macaque monkeys.</w:t>
      </w:r>
      <w:r w:rsidRPr="00623846">
        <w:rPr>
          <w:szCs w:val="26"/>
        </w:rPr>
        <w:t xml:space="preserve"> Moreover, these </w:t>
      </w:r>
      <w:r w:rsidRPr="00623846">
        <w:rPr>
          <w:sz w:val="26"/>
          <w:szCs w:val="26"/>
          <w:u w:val="single"/>
        </w:rPr>
        <w:t>investigators analyzed which genes were turned on or off in 16 regions of the brain.</w:t>
      </w:r>
      <w:r w:rsidRPr="00623846">
        <w:rPr>
          <w:szCs w:val="26"/>
        </w:rPr>
        <w:t xml:space="preserve"> While </w:t>
      </w:r>
      <w:r w:rsidRPr="00623846">
        <w:rPr>
          <w:sz w:val="26"/>
          <w:szCs w:val="26"/>
          <w:u w:val="single"/>
        </w:rPr>
        <w:t xml:space="preserve">the differences among species were subtle, </w:t>
      </w:r>
      <w:r w:rsidRPr="00343EA9">
        <w:rPr>
          <w:b/>
          <w:bCs/>
          <w:sz w:val="26"/>
          <w:szCs w:val="26"/>
          <w:highlight w:val="green"/>
          <w:u w:val="single"/>
        </w:rPr>
        <w:t>there was</w:t>
      </w:r>
      <w:r w:rsidRPr="00623846">
        <w:rPr>
          <w:sz w:val="26"/>
          <w:szCs w:val="26"/>
          <w:u w:val="single"/>
        </w:rPr>
        <w:t xml:space="preserve"> a </w:t>
      </w:r>
      <w:r w:rsidRPr="00343EA9">
        <w:rPr>
          <w:b/>
          <w:bCs/>
          <w:sz w:val="26"/>
          <w:szCs w:val="26"/>
          <w:highlight w:val="green"/>
          <w:u w:val="single"/>
        </w:rPr>
        <w:t>remarkable contrast in</w:t>
      </w:r>
      <w:r w:rsidRPr="00623846">
        <w:rPr>
          <w:sz w:val="26"/>
          <w:szCs w:val="26"/>
          <w:u w:val="single"/>
        </w:rPr>
        <w:t xml:space="preserve"> the</w:t>
      </w:r>
      <w:r w:rsidRPr="00623846">
        <w:rPr>
          <w:b/>
          <w:bCs/>
          <w:sz w:val="26"/>
          <w:szCs w:val="26"/>
          <w:u w:val="single"/>
        </w:rPr>
        <w:t xml:space="preserve"> </w:t>
      </w:r>
      <w:r w:rsidRPr="00343EA9">
        <w:rPr>
          <w:b/>
          <w:bCs/>
          <w:sz w:val="26"/>
          <w:szCs w:val="26"/>
          <w:highlight w:val="green"/>
          <w:u w:val="single"/>
        </w:rPr>
        <w:t>neocortices</w:t>
      </w:r>
      <w:r w:rsidRPr="00623846">
        <w:rPr>
          <w:szCs w:val="26"/>
        </w:rPr>
        <w:t xml:space="preserve">, specifically </w:t>
      </w:r>
      <w:r w:rsidRPr="00623846">
        <w:rPr>
          <w:sz w:val="26"/>
          <w:szCs w:val="26"/>
          <w:u w:val="single"/>
        </w:rPr>
        <w:t xml:space="preserve">in an </w:t>
      </w:r>
      <w:r w:rsidRPr="00343EA9">
        <w:rPr>
          <w:sz w:val="26"/>
          <w:szCs w:val="26"/>
          <w:highlight w:val="green"/>
          <w:u w:val="single"/>
        </w:rPr>
        <w:t>area of the brain</w:t>
      </w:r>
      <w:r w:rsidRPr="00623846">
        <w:rPr>
          <w:sz w:val="26"/>
          <w:szCs w:val="26"/>
          <w:u w:val="single"/>
        </w:rPr>
        <w:t xml:space="preserve"> that is much </w:t>
      </w:r>
      <w:r w:rsidRPr="00343EA9">
        <w:rPr>
          <w:sz w:val="26"/>
          <w:szCs w:val="26"/>
          <w:highlight w:val="green"/>
          <w:u w:val="single"/>
        </w:rPr>
        <w:t>more developed in humans</w:t>
      </w:r>
      <w:r w:rsidRPr="00623846">
        <w:rPr>
          <w:sz w:val="26"/>
          <w:szCs w:val="26"/>
          <w:u w:val="single"/>
        </w:rPr>
        <w:t xml:space="preserve"> than in chimpanzees.</w:t>
      </w:r>
      <w:r w:rsidRPr="00623846">
        <w:rPr>
          <w:szCs w:val="26"/>
        </w:rPr>
        <w:t xml:space="preserve"> In fact, these researchers found that a gene called </w:t>
      </w:r>
      <w:r w:rsidRPr="00623846">
        <w:rPr>
          <w:sz w:val="26"/>
          <w:szCs w:val="26"/>
          <w:u w:val="single"/>
        </w:rPr>
        <w:t>tyrosine hydroxylase (TH) for the enzyme, responsible for the production of dopamine</w:t>
      </w:r>
      <w:r w:rsidRPr="00623846">
        <w:rPr>
          <w:szCs w:val="26"/>
        </w:rPr>
        <w:t xml:space="preserve">, was </w:t>
      </w:r>
      <w:r w:rsidRPr="00623846">
        <w:rPr>
          <w:sz w:val="26"/>
          <w:szCs w:val="26"/>
          <w:u w:val="single"/>
        </w:rPr>
        <w:t>expressed in the neocortex of humans, but not chimpanzees.</w:t>
      </w:r>
      <w:r w:rsidRPr="00623846">
        <w:rPr>
          <w:szCs w:val="26"/>
        </w:rPr>
        <w:t xml:space="preserve"> As discussed earlier, </w:t>
      </w:r>
      <w:r w:rsidRPr="00623846">
        <w:rPr>
          <w:sz w:val="26"/>
          <w:szCs w:val="26"/>
          <w:u w:val="single"/>
        </w:rPr>
        <w:t>dopamine is</w:t>
      </w:r>
      <w:r w:rsidRPr="00623846">
        <w:rPr>
          <w:szCs w:val="26"/>
        </w:rPr>
        <w:t xml:space="preserve"> best </w:t>
      </w:r>
      <w:r w:rsidRPr="00623846">
        <w:rPr>
          <w:sz w:val="26"/>
          <w:szCs w:val="26"/>
          <w:u w:val="single"/>
        </w:rPr>
        <w:t>known for its</w:t>
      </w:r>
      <w:r w:rsidRPr="00623846">
        <w:rPr>
          <w:szCs w:val="26"/>
        </w:rPr>
        <w:t xml:space="preserve"> essential </w:t>
      </w:r>
      <w:r w:rsidRPr="00623846">
        <w:rPr>
          <w:sz w:val="26"/>
          <w:szCs w:val="26"/>
          <w:u w:val="single"/>
        </w:rPr>
        <w:t>role within the brain’s reward system; the</w:t>
      </w:r>
      <w:r w:rsidRPr="00623846">
        <w:rPr>
          <w:szCs w:val="26"/>
        </w:rPr>
        <w:t xml:space="preserve"> very </w:t>
      </w:r>
      <w:r w:rsidRPr="00623846">
        <w:rPr>
          <w:sz w:val="26"/>
          <w:szCs w:val="26"/>
          <w:u w:val="single"/>
        </w:rPr>
        <w:t>system that responds to everything from sex, to gambling, to food, and to addictive drugs.</w:t>
      </w:r>
      <w:r w:rsidRPr="00623846">
        <w:rPr>
          <w:szCs w:val="26"/>
        </w:rPr>
        <w:t xml:space="preserve"> </w:t>
      </w:r>
      <w:r w:rsidRPr="00623846">
        <w:rPr>
          <w:szCs w:val="26"/>
        </w:rPr>
        <w:lastRenderedPageBreak/>
        <w:t>However, dopamine also assists in regulating emotional responses, memory, and movement. Notably, abnormal dopamine levels have been linked to disorders including Parkinson’s, schizophrenia and spectrum disorders such as autism and addiction or RDS.</w:t>
      </w:r>
    </w:p>
    <w:p w14:paraId="0A983281" w14:textId="77777777" w:rsidR="00BD5FBE" w:rsidRPr="00623846" w:rsidRDefault="00BD5FBE" w:rsidP="00BD5FBE">
      <w:pPr>
        <w:spacing w:line="276" w:lineRule="auto"/>
        <w:rPr>
          <w:szCs w:val="26"/>
        </w:rPr>
      </w:pPr>
      <w:r w:rsidRPr="00623846">
        <w:rPr>
          <w:szCs w:val="26"/>
        </w:rPr>
        <w:t xml:space="preserve">Nora Volkow, the director of NIDA, pointed out that one alluring possibility is that the neurotransmitter </w:t>
      </w:r>
      <w:r w:rsidRPr="00343EA9">
        <w:rPr>
          <w:sz w:val="26"/>
          <w:szCs w:val="26"/>
          <w:highlight w:val="green"/>
          <w:u w:val="single"/>
        </w:rPr>
        <w:t>dopamine plays</w:t>
      </w:r>
      <w:r w:rsidRPr="00623846">
        <w:rPr>
          <w:sz w:val="26"/>
          <w:szCs w:val="26"/>
          <w:u w:val="single"/>
        </w:rPr>
        <w:t xml:space="preserve"> a substantial </w:t>
      </w:r>
      <w:r w:rsidRPr="00343EA9">
        <w:rPr>
          <w:sz w:val="26"/>
          <w:szCs w:val="26"/>
          <w:highlight w:val="green"/>
          <w:u w:val="single"/>
        </w:rPr>
        <w:t>role in</w:t>
      </w:r>
      <w:r w:rsidRPr="00623846">
        <w:rPr>
          <w:sz w:val="26"/>
          <w:szCs w:val="26"/>
          <w:u w:val="single"/>
        </w:rPr>
        <w:t xml:space="preserve"> humans’ </w:t>
      </w:r>
      <w:r w:rsidRPr="00343EA9">
        <w:rPr>
          <w:sz w:val="26"/>
          <w:szCs w:val="26"/>
          <w:highlight w:val="green"/>
          <w:u w:val="single"/>
        </w:rPr>
        <w:t>ability to pursue</w:t>
      </w:r>
      <w:r w:rsidRPr="00623846">
        <w:rPr>
          <w:sz w:val="26"/>
          <w:szCs w:val="26"/>
          <w:u w:val="single"/>
        </w:rPr>
        <w:t xml:space="preserve"> various </w:t>
      </w:r>
      <w:r w:rsidRPr="00343EA9">
        <w:rPr>
          <w:sz w:val="26"/>
          <w:szCs w:val="26"/>
          <w:highlight w:val="green"/>
          <w:u w:val="single"/>
        </w:rPr>
        <w:t>rewards that are</w:t>
      </w:r>
      <w:r w:rsidRPr="00623846">
        <w:rPr>
          <w:sz w:val="26"/>
          <w:szCs w:val="26"/>
          <w:u w:val="single"/>
        </w:rPr>
        <w:t xml:space="preserve"> perhaps months or even </w:t>
      </w:r>
      <w:r w:rsidRPr="00343EA9">
        <w:rPr>
          <w:sz w:val="26"/>
          <w:szCs w:val="26"/>
          <w:highlight w:val="green"/>
          <w:u w:val="single"/>
        </w:rPr>
        <w:t>years away</w:t>
      </w:r>
      <w:r w:rsidRPr="00623846">
        <w:rPr>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sz w:val="26"/>
          <w:szCs w:val="26"/>
          <w:u w:val="single"/>
        </w:rPr>
        <w:t>This may explain what often motivates people to work for things that have no apparent short-term benefit</w:t>
      </w:r>
      <w:r w:rsidRPr="00623846">
        <w:rPr>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BD62E12" w14:textId="77777777" w:rsidR="00BD5FBE" w:rsidRDefault="00BD5FBE" w:rsidP="00BD5FBE">
      <w:pPr>
        <w:pStyle w:val="Heading4"/>
        <w:rPr>
          <w:rFonts w:cs="Calibri"/>
        </w:rPr>
      </w:pPr>
      <w:r w:rsidRPr="00623846">
        <w:rPr>
          <w:rFonts w:cs="Calibri"/>
        </w:rPr>
        <w:t xml:space="preserve">Thus, the standard is consistency with hedonic act utilitarianism. Prefer – </w:t>
      </w:r>
    </w:p>
    <w:p w14:paraId="32B22CA6" w14:textId="77777777" w:rsidR="00BD5FBE" w:rsidRPr="00623846" w:rsidRDefault="00BD5FBE" w:rsidP="00BD5FBE">
      <w:pPr>
        <w:pStyle w:val="Heading4"/>
        <w:rPr>
          <w:rFonts w:cs="Calibri"/>
        </w:rPr>
      </w:pPr>
      <w:bookmarkStart w:id="2" w:name="_Hlk86501837"/>
      <w:r>
        <w:rPr>
          <w:rFonts w:cs="Calibri"/>
        </w:rPr>
        <w:t xml:space="preserve">1] </w:t>
      </w:r>
      <w:r w:rsidRPr="00623846">
        <w:rPr>
          <w:rFonts w:cs="Calibri"/>
        </w:rPr>
        <w:t>Death is the worst evil</w:t>
      </w:r>
    </w:p>
    <w:p w14:paraId="7867BA69" w14:textId="77777777" w:rsidR="00BD5FBE" w:rsidRPr="00623846" w:rsidRDefault="00BD5FBE" w:rsidP="00BD5FBE">
      <w:r w:rsidRPr="00623846">
        <w:rPr>
          <w:rStyle w:val="Style13ptBold"/>
        </w:rPr>
        <w:t xml:space="preserve">Paterson 03 </w:t>
      </w:r>
      <w:r w:rsidRPr="00623846">
        <w:t xml:space="preserve">– Department of Philosophy, Providence College, Rhode Island. (Craig, “A Life Not Worth Living?”, Studies in Christian Ethics, </w:t>
      </w:r>
      <w:hyperlink r:id="rId10" w:history="1">
        <w:r w:rsidRPr="00623846">
          <w:rPr>
            <w:rStyle w:val="Hyperlink"/>
            <w:color w:val="000000"/>
            <w:u w:val="single"/>
          </w:rPr>
          <w:t>http://sce.sagepub.com</w:t>
        </w:r>
      </w:hyperlink>
      <w:r w:rsidRPr="00623846">
        <w:t>)</w:t>
      </w:r>
    </w:p>
    <w:p w14:paraId="3E6753BE" w14:textId="77777777" w:rsidR="00BD5FBE" w:rsidRPr="00623846" w:rsidRDefault="00BD5FBE" w:rsidP="00BD5FBE">
      <w:pPr>
        <w:rPr>
          <w:szCs w:val="16"/>
        </w:rPr>
      </w:pPr>
      <w:r w:rsidRPr="00623846">
        <w:rPr>
          <w:szCs w:val="16"/>
        </w:rPr>
        <w:t xml:space="preserve">Contrary to those accounts, I would argue that it is </w:t>
      </w:r>
      <w:r w:rsidRPr="00343EA9">
        <w:rPr>
          <w:rStyle w:val="StyleUnderline"/>
          <w:highlight w:val="green"/>
        </w:rPr>
        <w:t>death</w:t>
      </w:r>
      <w:r w:rsidRPr="00623846">
        <w:rPr>
          <w:rStyle w:val="StyleUnderline"/>
        </w:rPr>
        <w:t xml:space="preserve"> </w:t>
      </w:r>
      <w:r w:rsidRPr="00623846">
        <w:rPr>
          <w:szCs w:val="16"/>
        </w:rPr>
        <w:t xml:space="preserve">per se that </w:t>
      </w:r>
      <w:r w:rsidRPr="00623846">
        <w:rPr>
          <w:rStyle w:val="StyleUnderline"/>
        </w:rPr>
        <w:t xml:space="preserve">is </w:t>
      </w:r>
      <w:r w:rsidRPr="00623846">
        <w:rPr>
          <w:szCs w:val="16"/>
        </w:rPr>
        <w:t xml:space="preserve">really </w:t>
      </w:r>
      <w:r w:rsidRPr="00623846">
        <w:rPr>
          <w:rStyle w:val="StyleUnderline"/>
        </w:rPr>
        <w:t xml:space="preserve">the objective evil </w:t>
      </w:r>
      <w:r w:rsidRPr="00623846">
        <w:rPr>
          <w:szCs w:val="16"/>
        </w:rPr>
        <w:t>for us,</w:t>
      </w:r>
      <w:r w:rsidRPr="00623846">
        <w:rPr>
          <w:rStyle w:val="StyleUnderline"/>
        </w:rPr>
        <w:t xml:space="preserve"> not because it </w:t>
      </w:r>
      <w:r w:rsidRPr="00343EA9">
        <w:rPr>
          <w:rStyle w:val="StyleUnderline"/>
          <w:highlight w:val="green"/>
        </w:rPr>
        <w:t>deprives us of</w:t>
      </w:r>
      <w:r w:rsidRPr="00623846">
        <w:rPr>
          <w:rStyle w:val="StyleUnderline"/>
        </w:rPr>
        <w:t xml:space="preserve"> a </w:t>
      </w:r>
      <w:r w:rsidRPr="00623846">
        <w:rPr>
          <w:szCs w:val="16"/>
        </w:rPr>
        <w:t xml:space="preserve">prospective </w:t>
      </w:r>
      <w:r w:rsidRPr="00343EA9">
        <w:rPr>
          <w:rStyle w:val="StyleUnderline"/>
          <w:highlight w:val="green"/>
        </w:rPr>
        <w:t>future</w:t>
      </w:r>
      <w:r w:rsidRPr="00623846">
        <w:rPr>
          <w:rStyle w:val="StyleUnderline"/>
        </w:rPr>
        <w:t xml:space="preserve"> of overall </w:t>
      </w:r>
      <w:r w:rsidRPr="00343EA9">
        <w:rPr>
          <w:rStyle w:val="StyleUnderline"/>
          <w:highlight w:val="green"/>
        </w:rPr>
        <w:t>good</w:t>
      </w:r>
      <w:r w:rsidRPr="00623846">
        <w:rPr>
          <w:szCs w:val="16"/>
        </w:rPr>
        <w:t xml:space="preserve"> judged better than the alter- native of non-being. </w:t>
      </w:r>
      <w:r w:rsidRPr="00623846">
        <w:rPr>
          <w:rStyle w:val="StyleUnderline"/>
        </w:rPr>
        <w:t xml:space="preserve">It cannot be about harm to a former person who has ceased to exist, for no person actually suffers from the sub-sequent non-participation. Rather, death in itself is </w:t>
      </w:r>
      <w:r w:rsidRPr="00623846">
        <w:rPr>
          <w:szCs w:val="16"/>
        </w:rPr>
        <w:t xml:space="preserve">an </w:t>
      </w:r>
      <w:r w:rsidRPr="00623846">
        <w:rPr>
          <w:rStyle w:val="StyleUnderline"/>
        </w:rPr>
        <w:t xml:space="preserve">evil </w:t>
      </w:r>
      <w:r w:rsidRPr="00623846">
        <w:rPr>
          <w:szCs w:val="16"/>
        </w:rPr>
        <w:t xml:space="preserve">to us </w:t>
      </w:r>
      <w:r w:rsidRPr="00623846">
        <w:rPr>
          <w:rStyle w:val="StyleUnderline"/>
        </w:rPr>
        <w:t xml:space="preserve">because </w:t>
      </w:r>
      <w:r w:rsidRPr="00343EA9">
        <w:rPr>
          <w:rStyle w:val="StyleUnderline"/>
          <w:highlight w:val="green"/>
        </w:rPr>
        <w:t xml:space="preserve">it ontologically destroys the </w:t>
      </w:r>
      <w:r w:rsidRPr="00623846">
        <w:rPr>
          <w:rStyle w:val="StyleUnderline"/>
        </w:rPr>
        <w:t xml:space="preserve">current existent </w:t>
      </w:r>
      <w:r w:rsidRPr="00343EA9">
        <w:rPr>
          <w:rStyle w:val="StyleUnderline"/>
          <w:highlight w:val="green"/>
        </w:rPr>
        <w:t xml:space="preserve">subject </w:t>
      </w:r>
      <w:r w:rsidRPr="00623846">
        <w:rPr>
          <w:rStyle w:val="StyleUnderline"/>
        </w:rPr>
        <w:t xml:space="preserve">— it is the ultimate </w:t>
      </w:r>
      <w:r w:rsidRPr="00623846">
        <w:rPr>
          <w:szCs w:val="16"/>
        </w:rPr>
        <w:t xml:space="preserve">in </w:t>
      </w:r>
      <w:r w:rsidRPr="00623846">
        <w:rPr>
          <w:rStyle w:val="StyleUnderline"/>
        </w:rPr>
        <w:t>metaphysical lightening strike</w:t>
      </w:r>
      <w:r w:rsidRPr="00623846">
        <w:rPr>
          <w:szCs w:val="16"/>
        </w:rPr>
        <w:t xml:space="preserve">s.80 The evil of death is truly an ontological evil borne by the person who already exists, </w:t>
      </w:r>
      <w:r w:rsidRPr="00343EA9">
        <w:rPr>
          <w:rStyle w:val="StyleUnderline"/>
          <w:highlight w:val="green"/>
        </w:rPr>
        <w:t xml:space="preserve">independently of calculations about better or worse possible lives. </w:t>
      </w:r>
      <w:r w:rsidRPr="00623846">
        <w:rPr>
          <w:szCs w:val="16"/>
        </w:rPr>
        <w:t xml:space="preserve">Such an evil need not be consciously experienced in order to be an evil for the kind of being a human person is. </w:t>
      </w:r>
      <w:r w:rsidRPr="00343EA9">
        <w:rPr>
          <w:rStyle w:val="StyleUnderline"/>
          <w:highlight w:val="green"/>
        </w:rPr>
        <w:t xml:space="preserve">Death is </w:t>
      </w:r>
      <w:r w:rsidRPr="00623846">
        <w:rPr>
          <w:szCs w:val="16"/>
        </w:rPr>
        <w:t xml:space="preserve">an evil because of the change in kind it brings about, a change that is </w:t>
      </w:r>
      <w:r w:rsidRPr="00343EA9">
        <w:rPr>
          <w:rStyle w:val="StyleUnderline"/>
          <w:highlight w:val="green"/>
        </w:rPr>
        <w:t>destructive of the type of entity that we</w:t>
      </w:r>
      <w:r w:rsidRPr="00623846">
        <w:rPr>
          <w:rStyle w:val="StyleUnderline"/>
        </w:rPr>
        <w:t xml:space="preserve"> </w:t>
      </w:r>
      <w:r w:rsidRPr="00623846">
        <w:rPr>
          <w:szCs w:val="16"/>
        </w:rPr>
        <w:t xml:space="preserve">essentially </w:t>
      </w:r>
      <w:r w:rsidRPr="00343EA9">
        <w:rPr>
          <w:rStyle w:val="StyleUnderline"/>
          <w:highlight w:val="green"/>
        </w:rPr>
        <w:t>are</w:t>
      </w:r>
      <w:r w:rsidRPr="00623846">
        <w:rPr>
          <w:rStyle w:val="StyleUnderline"/>
        </w:rPr>
        <w:t xml:space="preserve">. </w:t>
      </w:r>
      <w:r w:rsidRPr="00623846">
        <w:rPr>
          <w:szCs w:val="16"/>
        </w:rPr>
        <w:t xml:space="preserve">Anything, whether caused naturally or caused by human intervention (intentional or unintentional) that drastically interferes in the process of maintaining the person in existence is an objective evil for the person. </w:t>
      </w:r>
      <w:r w:rsidRPr="00623846">
        <w:rPr>
          <w:rStyle w:val="StyleUnderline"/>
        </w:rPr>
        <w:t xml:space="preserve">What is crucially at stake here, </w:t>
      </w:r>
      <w:r w:rsidRPr="00623846">
        <w:rPr>
          <w:szCs w:val="16"/>
        </w:rPr>
        <w:t xml:space="preserve">and is dialectically supportive of the self-evidency of the basic good of human life, </w:t>
      </w:r>
      <w:r w:rsidRPr="00623846">
        <w:rPr>
          <w:rStyle w:val="StyleUnderline"/>
        </w:rPr>
        <w:t xml:space="preserve">is that death is a radical interference with the current </w:t>
      </w:r>
      <w:r w:rsidRPr="00623846">
        <w:rPr>
          <w:rStyle w:val="StyleUnderline"/>
        </w:rPr>
        <w:lastRenderedPageBreak/>
        <w:t xml:space="preserve">life process </w:t>
      </w:r>
      <w:r w:rsidRPr="00623846">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623846">
        <w:rPr>
          <w:rStyle w:val="StyleUnderline"/>
        </w:rPr>
        <w:t xml:space="preserve"> </w:t>
      </w:r>
      <w:r w:rsidRPr="00343EA9">
        <w:rPr>
          <w:rStyle w:val="StyleUnderline"/>
          <w:highlight w:val="green"/>
        </w:rPr>
        <w:t xml:space="preserve">any </w:t>
      </w:r>
      <w:r w:rsidRPr="00623846">
        <w:rPr>
          <w:szCs w:val="16"/>
        </w:rPr>
        <w:t>intentional</w:t>
      </w:r>
      <w:r w:rsidRPr="00623846">
        <w:rPr>
          <w:rStyle w:val="StyleUnderline"/>
        </w:rPr>
        <w:t xml:space="preserve"> </w:t>
      </w:r>
      <w:r w:rsidRPr="00343EA9">
        <w:rPr>
          <w:rStyle w:val="StyleUnderline"/>
          <w:highlight w:val="green"/>
        </w:rPr>
        <w:t xml:space="preserve">rejection of </w:t>
      </w:r>
      <w:r w:rsidRPr="00623846">
        <w:rPr>
          <w:szCs w:val="16"/>
        </w:rPr>
        <w:t>human</w:t>
      </w:r>
      <w:r w:rsidRPr="00623846">
        <w:rPr>
          <w:rStyle w:val="StyleUnderline"/>
        </w:rPr>
        <w:t xml:space="preserve"> </w:t>
      </w:r>
      <w:r w:rsidRPr="00343EA9">
        <w:rPr>
          <w:rStyle w:val="StyleUnderline"/>
          <w:highlight w:val="green"/>
        </w:rPr>
        <w:t xml:space="preserve">life </w:t>
      </w:r>
      <w:r w:rsidRPr="00623846">
        <w:rPr>
          <w:szCs w:val="16"/>
        </w:rPr>
        <w:t>itself</w:t>
      </w:r>
      <w:r w:rsidRPr="00623846">
        <w:rPr>
          <w:rStyle w:val="StyleUnderline"/>
        </w:rPr>
        <w:t xml:space="preserve"> </w:t>
      </w:r>
      <w:r w:rsidRPr="00343EA9">
        <w:rPr>
          <w:rStyle w:val="StyleUnderline"/>
          <w:highlight w:val="green"/>
        </w:rPr>
        <w:t xml:space="preserve">cannot </w:t>
      </w:r>
      <w:r w:rsidRPr="00623846">
        <w:rPr>
          <w:szCs w:val="16"/>
        </w:rPr>
        <w:t>therefore</w:t>
      </w:r>
      <w:r w:rsidRPr="00623846">
        <w:rPr>
          <w:rStyle w:val="StyleUnderline"/>
        </w:rPr>
        <w:t xml:space="preserve"> </w:t>
      </w:r>
      <w:r w:rsidRPr="00343EA9">
        <w:rPr>
          <w:rStyle w:val="StyleUnderline"/>
          <w:highlight w:val="green"/>
        </w:rPr>
        <w:t>be warranted since it is an expression of an ultimate disvalue for the subject</w:t>
      </w:r>
      <w:r w:rsidRPr="00623846">
        <w:rPr>
          <w:szCs w:val="16"/>
        </w:rPr>
        <w:t>, namely,</w:t>
      </w:r>
      <w:r w:rsidRPr="00623846">
        <w:rPr>
          <w:rStyle w:val="StyleUnderline"/>
        </w:rPr>
        <w:t xml:space="preserve"> the destruction of the present person</w:t>
      </w:r>
      <w:r w:rsidRPr="00623846">
        <w:rPr>
          <w:szCs w:val="16"/>
        </w:rPr>
        <w:t>;</w:t>
      </w:r>
      <w:r w:rsidRPr="00623846">
        <w:rPr>
          <w:rStyle w:val="StyleUnderline"/>
        </w:rPr>
        <w:t xml:space="preserve"> a radical ontological good that we cannot begin to weigh </w:t>
      </w:r>
      <w:r w:rsidRPr="00623846">
        <w:rPr>
          <w:szCs w:val="16"/>
        </w:rPr>
        <w:t>objectively</w:t>
      </w:r>
      <w:r w:rsidRPr="00623846">
        <w:rPr>
          <w:rStyle w:val="StyleUnderline"/>
        </w:rPr>
        <w:t xml:space="preserve"> against the travails of life </w:t>
      </w:r>
      <w:r w:rsidRPr="00623846">
        <w:rPr>
          <w:szCs w:val="16"/>
        </w:rPr>
        <w:t xml:space="preserve">in a rational manner. To deal with the sources of disvalue (pain, suffering, etc.) we should not seek to irrationally destroy the person, the very source and condition of all human possibility.82 </w:t>
      </w:r>
    </w:p>
    <w:p w14:paraId="1D0474C5" w14:textId="77777777" w:rsidR="00BD5FBE" w:rsidRPr="00623846" w:rsidRDefault="00BD5FBE" w:rsidP="00BD5FBE"/>
    <w:bookmarkEnd w:id="2"/>
    <w:p w14:paraId="4F006DC0" w14:textId="77777777" w:rsidR="00BD5FBE" w:rsidRPr="00623846" w:rsidRDefault="00BD5FBE" w:rsidP="00BD5FBE">
      <w:pPr>
        <w:pStyle w:val="Heading4"/>
        <w:rPr>
          <w:rFonts w:cs="Calibri"/>
        </w:rPr>
      </w:pPr>
      <w:r w:rsidRPr="00623846">
        <w:rPr>
          <w:rFonts w:cs="Calibri"/>
        </w:rPr>
        <w:t>Err aff on the risk life is good</w:t>
      </w:r>
    </w:p>
    <w:p w14:paraId="5E7F43D4" w14:textId="77777777" w:rsidR="00BD5FBE" w:rsidRPr="00623846" w:rsidRDefault="00BD5FBE" w:rsidP="00BD5FBE">
      <w:r w:rsidRPr="00623846">
        <w:rPr>
          <w:rStyle w:val="Style13ptBold"/>
        </w:rPr>
        <w:t xml:space="preserve">Paterson 03 </w:t>
      </w:r>
      <w:r w:rsidRPr="00623846">
        <w:t xml:space="preserve">– Department of Philosophy, Providence College, Rhode Island. (Craig, “A Life Not Worth Living?”, Studies in Christian Ethics, </w:t>
      </w:r>
      <w:hyperlink r:id="rId11" w:history="1">
        <w:r w:rsidRPr="00623846">
          <w:rPr>
            <w:rStyle w:val="Hyperlink"/>
            <w:color w:val="000000"/>
            <w:u w:val="single"/>
          </w:rPr>
          <w:t>http://sce.sagepub.com</w:t>
        </w:r>
      </w:hyperlink>
      <w:r w:rsidRPr="00623846">
        <w:t>)</w:t>
      </w:r>
    </w:p>
    <w:p w14:paraId="5359F721" w14:textId="77777777" w:rsidR="00BD5FBE" w:rsidRPr="00623846" w:rsidRDefault="00BD5FBE" w:rsidP="00BD5FBE">
      <w:pPr>
        <w:rPr>
          <w:rStyle w:val="Style13ptBold"/>
        </w:rPr>
      </w:pPr>
      <w:r w:rsidRPr="00623846">
        <w:rPr>
          <w:szCs w:val="26"/>
        </w:rPr>
        <w:t xml:space="preserve">By engaging in such comparisons of future lives, the conclusion is reached by deprivation theorists that death is only an evil for the person if the future lost is one that offers better prospects for the person than death itself. </w:t>
      </w:r>
      <w:r w:rsidRPr="00343EA9">
        <w:rPr>
          <w:sz w:val="26"/>
          <w:szCs w:val="26"/>
          <w:highlight w:val="green"/>
          <w:u w:val="single"/>
        </w:rPr>
        <w:t>Death</w:t>
      </w:r>
      <w:r w:rsidRPr="00623846">
        <w:rPr>
          <w:sz w:val="26"/>
          <w:szCs w:val="26"/>
          <w:u w:val="single"/>
        </w:rPr>
        <w:t xml:space="preserve"> itself </w:t>
      </w:r>
      <w:r w:rsidRPr="00343EA9">
        <w:rPr>
          <w:sz w:val="26"/>
          <w:szCs w:val="26"/>
          <w:highlight w:val="green"/>
          <w:u w:val="single"/>
        </w:rPr>
        <w:t>is</w:t>
      </w:r>
      <w:r w:rsidRPr="00623846">
        <w:rPr>
          <w:sz w:val="26"/>
          <w:szCs w:val="26"/>
          <w:u w:val="single"/>
        </w:rPr>
        <w:t xml:space="preserve"> </w:t>
      </w:r>
      <w:r w:rsidRPr="00623846">
        <w:rPr>
          <w:szCs w:val="26"/>
        </w:rPr>
        <w:t xml:space="preserve">typically conceived of as </w:t>
      </w:r>
      <w:r w:rsidRPr="00623846">
        <w:rPr>
          <w:sz w:val="26"/>
          <w:szCs w:val="26"/>
          <w:u w:val="single"/>
        </w:rPr>
        <w:t xml:space="preserve">the destruction of the self; the </w:t>
      </w:r>
      <w:r w:rsidRPr="00343EA9">
        <w:rPr>
          <w:sz w:val="26"/>
          <w:szCs w:val="26"/>
          <w:highlight w:val="green"/>
          <w:u w:val="single"/>
        </w:rPr>
        <w:t>non-existence</w:t>
      </w:r>
      <w:r w:rsidRPr="00623846">
        <w:rPr>
          <w:sz w:val="26"/>
          <w:szCs w:val="26"/>
          <w:u w:val="single"/>
        </w:rPr>
        <w:t xml:space="preserve"> of the self; the non-state of non-being. </w:t>
      </w:r>
      <w:r w:rsidRPr="00623846">
        <w:rPr>
          <w:szCs w:val="26"/>
        </w:rPr>
        <w:t xml:space="preserve">How can we respond to this assessment that death can be said to benefit a patient when the patient’s future prospects in life seem so grim? The non-state that death brings in its wake is seen as being preferable to the continuance of life. Yet, are persons who make and act upon such calculations objectively justified in opting for death? </w:t>
      </w:r>
      <w:r w:rsidRPr="00623846">
        <w:rPr>
          <w:sz w:val="26"/>
          <w:szCs w:val="26"/>
          <w:u w:val="single"/>
        </w:rPr>
        <w:t>Can it truly be a rational act for a person to choose the destruction of self over the continuation of self, even a self racked by the severe impositions of pain and suffering?</w:t>
      </w:r>
      <w:r w:rsidRPr="00623846">
        <w:rPr>
          <w:szCs w:val="26"/>
        </w:rPr>
        <w:t xml:space="preserve"> 65 Philip Devine attempts to criticise the logicality of a decision to self-kill by stating what he considers to be the obscurity of what we can know about death. 66 He argues that if </w:t>
      </w:r>
      <w:r w:rsidRPr="00623846">
        <w:rPr>
          <w:sz w:val="26"/>
          <w:szCs w:val="26"/>
          <w:u w:val="single"/>
        </w:rPr>
        <w:t>rational choice requires that a person</w:t>
      </w:r>
      <w:r w:rsidRPr="00623846">
        <w:rPr>
          <w:szCs w:val="26"/>
        </w:rPr>
        <w:t xml:space="preserve"> </w:t>
      </w:r>
      <w:r w:rsidRPr="00623846">
        <w:rPr>
          <w:sz w:val="26"/>
          <w:szCs w:val="26"/>
          <w:u w:val="single"/>
        </w:rPr>
        <w:t>knows what</w:t>
      </w:r>
      <w:r w:rsidRPr="00623846">
        <w:rPr>
          <w:szCs w:val="26"/>
        </w:rPr>
        <w:t xml:space="preserve"> he or </w:t>
      </w:r>
      <w:r w:rsidRPr="00623846">
        <w:rPr>
          <w:sz w:val="26"/>
          <w:szCs w:val="26"/>
          <w:u w:val="single"/>
        </w:rPr>
        <w:t>she is choosing</w:t>
      </w:r>
      <w:r w:rsidRPr="00623846">
        <w:rPr>
          <w:szCs w:val="26"/>
        </w:rPr>
        <w:t xml:space="preserve"> (a leap in the dark not sufficing), </w:t>
      </w:r>
      <w:r w:rsidRPr="00623846">
        <w:rPr>
          <w:b/>
          <w:sz w:val="26"/>
          <w:szCs w:val="26"/>
          <w:u w:val="single"/>
        </w:rPr>
        <w:t xml:space="preserve">then </w:t>
      </w:r>
      <w:r w:rsidRPr="00343EA9">
        <w:rPr>
          <w:b/>
          <w:sz w:val="26"/>
          <w:szCs w:val="26"/>
          <w:highlight w:val="green"/>
          <w:u w:val="single"/>
        </w:rPr>
        <w:t>it cannot be</w:t>
      </w:r>
      <w:r w:rsidRPr="00623846">
        <w:rPr>
          <w:b/>
          <w:sz w:val="26"/>
          <w:szCs w:val="26"/>
          <w:u w:val="single"/>
        </w:rPr>
        <w:t xml:space="preserve"> rationally </w:t>
      </w:r>
      <w:r w:rsidRPr="00343EA9">
        <w:rPr>
          <w:b/>
          <w:sz w:val="26"/>
          <w:szCs w:val="26"/>
          <w:highlight w:val="green"/>
          <w:u w:val="single"/>
        </w:rPr>
        <w:t>possible to intentionally choose death</w:t>
      </w:r>
      <w:r w:rsidRPr="00623846">
        <w:rPr>
          <w:b/>
          <w:sz w:val="26"/>
          <w:szCs w:val="26"/>
          <w:u w:val="single"/>
        </w:rPr>
        <w:t xml:space="preserve"> because of the ‘opaqueness of death’. </w:t>
      </w:r>
      <w:r w:rsidRPr="00623846">
        <w:rPr>
          <w:szCs w:val="26"/>
        </w:rPr>
        <w:t xml:space="preserve">67 As Devine says, ‘. . . </w:t>
      </w:r>
      <w:r w:rsidRPr="00343EA9">
        <w:rPr>
          <w:sz w:val="26"/>
          <w:szCs w:val="26"/>
          <w:highlight w:val="green"/>
          <w:u w:val="single"/>
        </w:rPr>
        <w:t>a precondition</w:t>
      </w:r>
      <w:r w:rsidRPr="00623846">
        <w:rPr>
          <w:sz w:val="26"/>
          <w:szCs w:val="26"/>
          <w:u w:val="single"/>
        </w:rPr>
        <w:t xml:space="preserve"> of rational choice </w:t>
      </w:r>
      <w:r w:rsidRPr="00343EA9">
        <w:rPr>
          <w:sz w:val="26"/>
          <w:szCs w:val="26"/>
          <w:highlight w:val="green"/>
          <w:u w:val="single"/>
        </w:rPr>
        <w:t>is that one knows what one is choosing</w:t>
      </w:r>
      <w:r w:rsidRPr="00623846">
        <w:rPr>
          <w:sz w:val="26"/>
          <w:szCs w:val="26"/>
          <w:u w:val="single"/>
        </w:rPr>
        <w:t>,</w:t>
      </w:r>
      <w:r w:rsidRPr="00623846">
        <w:rPr>
          <w:szCs w:val="26"/>
        </w:rPr>
        <w:t xml:space="preserve"> </w:t>
      </w:r>
      <w:r w:rsidRPr="00623846">
        <w:rPr>
          <w:sz w:val="26"/>
          <w:szCs w:val="26"/>
          <w:u w:val="single"/>
        </w:rPr>
        <w:t xml:space="preserve">either by experience or by the testimony of others who have experienced it or something very like it’. </w:t>
      </w:r>
      <w:r w:rsidRPr="00623846">
        <w:rPr>
          <w:szCs w:val="26"/>
        </w:rPr>
        <w:t xml:space="preserve">68 </w:t>
      </w:r>
      <w:r w:rsidRPr="00343EA9">
        <w:rPr>
          <w:sz w:val="26"/>
          <w:szCs w:val="26"/>
          <w:highlight w:val="green"/>
          <w:u w:val="single"/>
        </w:rPr>
        <w:t xml:space="preserve">Death </w:t>
      </w:r>
      <w:r w:rsidRPr="00343EA9">
        <w:rPr>
          <w:b/>
          <w:sz w:val="26"/>
          <w:szCs w:val="26"/>
          <w:highlight w:val="green"/>
          <w:u w:val="single"/>
        </w:rPr>
        <w:t>cannot</w:t>
      </w:r>
      <w:r w:rsidRPr="00343EA9">
        <w:rPr>
          <w:sz w:val="26"/>
          <w:szCs w:val="26"/>
          <w:highlight w:val="green"/>
          <w:u w:val="single"/>
        </w:rPr>
        <w:t xml:space="preserve"> be</w:t>
      </w:r>
      <w:r w:rsidRPr="00623846">
        <w:rPr>
          <w:sz w:val="26"/>
          <w:szCs w:val="26"/>
          <w:u w:val="single"/>
        </w:rPr>
        <w:t xml:space="preserve"> rationally </w:t>
      </w:r>
      <w:r w:rsidRPr="00343EA9">
        <w:rPr>
          <w:sz w:val="26"/>
          <w:szCs w:val="26"/>
          <w:highlight w:val="green"/>
          <w:u w:val="single"/>
        </w:rPr>
        <w:t>commensurated against,</w:t>
      </w:r>
      <w:r w:rsidRPr="00343EA9">
        <w:rPr>
          <w:szCs w:val="26"/>
          <w:highlight w:val="green"/>
        </w:rPr>
        <w:t xml:space="preserve"> </w:t>
      </w:r>
      <w:r w:rsidRPr="00343EA9">
        <w:rPr>
          <w:sz w:val="26"/>
          <w:szCs w:val="26"/>
          <w:highlight w:val="green"/>
          <w:u w:val="single"/>
        </w:rPr>
        <w:t xml:space="preserve">for </w:t>
      </w:r>
      <w:r w:rsidRPr="00343EA9">
        <w:rPr>
          <w:b/>
          <w:sz w:val="26"/>
          <w:szCs w:val="26"/>
          <w:highlight w:val="green"/>
          <w:u w:val="single"/>
        </w:rPr>
        <w:t>we do not know</w:t>
      </w:r>
      <w:r w:rsidRPr="00623846">
        <w:rPr>
          <w:b/>
          <w:sz w:val="26"/>
          <w:szCs w:val="26"/>
          <w:u w:val="single"/>
        </w:rPr>
        <w:t xml:space="preserve"> </w:t>
      </w:r>
      <w:r w:rsidRPr="00343EA9">
        <w:rPr>
          <w:b/>
          <w:sz w:val="26"/>
          <w:szCs w:val="26"/>
          <w:highlight w:val="green"/>
          <w:u w:val="single"/>
        </w:rPr>
        <w:t>what we are comparing life to</w:t>
      </w:r>
      <w:r w:rsidRPr="00343EA9">
        <w:rPr>
          <w:szCs w:val="26"/>
          <w:highlight w:val="green"/>
        </w:rPr>
        <w:t>.</w:t>
      </w:r>
      <w:r w:rsidRPr="00623846">
        <w:rPr>
          <w:szCs w:val="26"/>
        </w:rPr>
        <w:t xml:space="preserve"> Life cannot simply be judged an overall evil and acted against by intentionally embracing death, for </w:t>
      </w:r>
      <w:r w:rsidRPr="00623846">
        <w:rPr>
          <w:sz w:val="26"/>
          <w:szCs w:val="26"/>
          <w:u w:val="single"/>
        </w:rPr>
        <w:t>the ‘overall evil of life’ cannot be rationally traded in for the ‘opaqueness of death’</w:t>
      </w:r>
      <w:r w:rsidRPr="00623846">
        <w:rPr>
          <w:szCs w:val="26"/>
        </w:rPr>
        <w:t xml:space="preserve">. For Devine, </w:t>
      </w:r>
      <w:r w:rsidRPr="00623846">
        <w:rPr>
          <w:sz w:val="26"/>
          <w:szCs w:val="26"/>
          <w:u w:val="single"/>
        </w:rPr>
        <w:t>choosing death</w:t>
      </w:r>
      <w:r w:rsidRPr="00623846">
        <w:rPr>
          <w:szCs w:val="26"/>
        </w:rPr>
        <w:t xml:space="preserve"> is simply akin to </w:t>
      </w:r>
      <w:r w:rsidRPr="00343EA9">
        <w:rPr>
          <w:b/>
          <w:sz w:val="26"/>
          <w:szCs w:val="26"/>
          <w:highlight w:val="green"/>
          <w:u w:val="single"/>
        </w:rPr>
        <w:t>leaping into the bowels of</w:t>
      </w:r>
      <w:r w:rsidRPr="00623846">
        <w:rPr>
          <w:b/>
          <w:sz w:val="26"/>
          <w:szCs w:val="26"/>
          <w:u w:val="single"/>
        </w:rPr>
        <w:t xml:space="preserve"> radical </w:t>
      </w:r>
      <w:r w:rsidRPr="00343EA9">
        <w:rPr>
          <w:b/>
          <w:sz w:val="26"/>
          <w:szCs w:val="26"/>
          <w:highlight w:val="green"/>
          <w:u w:val="single"/>
        </w:rPr>
        <w:t>uncertainty</w:t>
      </w:r>
      <w:r w:rsidRPr="00623846">
        <w:rPr>
          <w:b/>
          <w:sz w:val="26"/>
          <w:szCs w:val="26"/>
          <w:u w:val="single"/>
        </w:rPr>
        <w:t xml:space="preserve"> that </w:t>
      </w:r>
      <w:r w:rsidRPr="00343EA9">
        <w:rPr>
          <w:b/>
          <w:sz w:val="26"/>
          <w:szCs w:val="26"/>
          <w:highlight w:val="green"/>
          <w:u w:val="single"/>
        </w:rPr>
        <w:t>cannot function as a useful ground for</w:t>
      </w:r>
      <w:r w:rsidRPr="00623846">
        <w:rPr>
          <w:b/>
          <w:sz w:val="26"/>
          <w:szCs w:val="26"/>
          <w:u w:val="single"/>
        </w:rPr>
        <w:t xml:space="preserve"> objective rational </w:t>
      </w:r>
      <w:r w:rsidRPr="00343EA9">
        <w:rPr>
          <w:b/>
          <w:sz w:val="26"/>
          <w:szCs w:val="26"/>
          <w:highlight w:val="green"/>
          <w:u w:val="single"/>
        </w:rPr>
        <w:t>choice.</w:t>
      </w:r>
    </w:p>
    <w:p w14:paraId="3D6A8208" w14:textId="77777777" w:rsidR="00BD5FBE" w:rsidRPr="00623846" w:rsidRDefault="00BD5FBE" w:rsidP="00BD5FBE">
      <w:pPr>
        <w:pStyle w:val="Heading4"/>
        <w:rPr>
          <w:rFonts w:cs="Calibri"/>
        </w:rPr>
      </w:pPr>
      <w:r>
        <w:rPr>
          <w:rFonts w:cs="Calibri"/>
        </w:rPr>
        <w:lastRenderedPageBreak/>
        <w:t>People</w:t>
      </w:r>
      <w:r w:rsidRPr="00623846">
        <w:rPr>
          <w:rFonts w:cs="Calibri"/>
        </w:rPr>
        <w:t xml:space="preserve"> should have the choice between life and death</w:t>
      </w:r>
    </w:p>
    <w:p w14:paraId="3A0B4CF7" w14:textId="77777777" w:rsidR="00BD5FBE" w:rsidRPr="00623846" w:rsidRDefault="00BD5FBE" w:rsidP="00BD5FBE">
      <w:r w:rsidRPr="00623846">
        <w:rPr>
          <w:rStyle w:val="Style13ptBold"/>
        </w:rPr>
        <w:t xml:space="preserve">Paterson 03 </w:t>
      </w:r>
      <w:r w:rsidRPr="00623846">
        <w:t xml:space="preserve">– Department of Philosophy, Providence College, Rhode Island. (Craig, “A Life Not Worth Living?”, Studies in Christian Ethics, </w:t>
      </w:r>
      <w:hyperlink r:id="rId12" w:history="1">
        <w:r w:rsidRPr="00623846">
          <w:rPr>
            <w:rStyle w:val="Hyperlink"/>
            <w:color w:val="000000"/>
            <w:u w:val="single"/>
          </w:rPr>
          <w:t>http://sce.sagepub.com</w:t>
        </w:r>
      </w:hyperlink>
      <w:r w:rsidRPr="00623846">
        <w:t>)</w:t>
      </w:r>
    </w:p>
    <w:p w14:paraId="5E947453" w14:textId="77777777" w:rsidR="00BD5FBE" w:rsidRPr="00623846" w:rsidRDefault="00BD5FBE" w:rsidP="00BD5FBE">
      <w:pPr>
        <w:rPr>
          <w:szCs w:val="26"/>
        </w:rPr>
      </w:pPr>
      <w:r w:rsidRPr="00623846">
        <w:rPr>
          <w:sz w:val="26"/>
          <w:szCs w:val="26"/>
          <w:u w:val="single"/>
        </w:rPr>
        <w:t xml:space="preserve">In determining whether a life is worth living or not, </w:t>
      </w:r>
      <w:r w:rsidRPr="00623846">
        <w:rPr>
          <w:b/>
          <w:sz w:val="26"/>
          <w:szCs w:val="26"/>
          <w:u w:val="single"/>
        </w:rPr>
        <w:t>attention should be focused upon an array of ‘interests’ of the person</w:t>
      </w:r>
      <w:r w:rsidRPr="00623846">
        <w:rPr>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quality of life concerns is the trump card as to whether or not life continues to be worthwhile. </w:t>
      </w:r>
      <w:r w:rsidRPr="00623846">
        <w:rPr>
          <w:sz w:val="26"/>
          <w:szCs w:val="26"/>
          <w:u w:val="single"/>
        </w:rPr>
        <w:t>Different patients may well decide differently</w:t>
      </w:r>
      <w:r w:rsidRPr="00623846">
        <w:rPr>
          <w:szCs w:val="26"/>
        </w:rPr>
        <w:t xml:space="preserve">. </w:t>
      </w:r>
      <w:r w:rsidRPr="00623846">
        <w:rPr>
          <w:sz w:val="26"/>
          <w:szCs w:val="26"/>
          <w:u w:val="single"/>
        </w:rPr>
        <w:t>That is the prerogative</w:t>
      </w:r>
      <w:r w:rsidRPr="00623846">
        <w:rPr>
          <w:szCs w:val="26"/>
        </w:rPr>
        <w:t xml:space="preserve"> </w:t>
      </w:r>
      <w:r w:rsidRPr="00623846">
        <w:rPr>
          <w:sz w:val="26"/>
          <w:szCs w:val="26"/>
          <w:u w:val="single"/>
        </w:rPr>
        <w:t>of the patient,</w:t>
      </w:r>
      <w:r w:rsidRPr="00623846">
        <w:rPr>
          <w:szCs w:val="26"/>
        </w:rPr>
        <w:t xml:space="preserve"> for the only unpalatable alternative is to force a patient to stay alive. For Harris, </w:t>
      </w:r>
      <w:r w:rsidRPr="00623846">
        <w:rPr>
          <w:sz w:val="26"/>
          <w:szCs w:val="26"/>
          <w:u w:val="single"/>
        </w:rPr>
        <w:t xml:space="preserve">life can be judged valuable or not when the person assessing his or her own life determines it to be so. </w:t>
      </w:r>
      <w:r w:rsidRPr="00343EA9">
        <w:rPr>
          <w:b/>
          <w:sz w:val="26"/>
          <w:szCs w:val="26"/>
          <w:highlight w:val="green"/>
          <w:u w:val="single"/>
        </w:rPr>
        <w:t>If a person values</w:t>
      </w:r>
      <w:r w:rsidRPr="00623846">
        <w:rPr>
          <w:b/>
          <w:sz w:val="26"/>
          <w:szCs w:val="26"/>
          <w:u w:val="single"/>
        </w:rPr>
        <w:t xml:space="preserve"> his or her own </w:t>
      </w:r>
      <w:r w:rsidRPr="00343EA9">
        <w:rPr>
          <w:b/>
          <w:sz w:val="26"/>
          <w:szCs w:val="26"/>
          <w:highlight w:val="green"/>
          <w:u w:val="single"/>
        </w:rPr>
        <w:t xml:space="preserve">life, then </w:t>
      </w:r>
      <w:r w:rsidRPr="00623846">
        <w:rPr>
          <w:b/>
          <w:sz w:val="26"/>
          <w:szCs w:val="26"/>
          <w:u w:val="single"/>
        </w:rPr>
        <w:t xml:space="preserve">that </w:t>
      </w:r>
      <w:r w:rsidRPr="00343EA9">
        <w:rPr>
          <w:b/>
          <w:sz w:val="26"/>
          <w:szCs w:val="26"/>
          <w:highlight w:val="green"/>
          <w:u w:val="single"/>
        </w:rPr>
        <w:t>life is valuable</w:t>
      </w:r>
      <w:r w:rsidRPr="00623846">
        <w:rPr>
          <w:b/>
          <w:sz w:val="26"/>
          <w:szCs w:val="26"/>
          <w:u w:val="single"/>
        </w:rPr>
        <w:t xml:space="preserve">, precisely </w:t>
      </w:r>
      <w:r w:rsidRPr="00343EA9">
        <w:rPr>
          <w:b/>
          <w:sz w:val="26"/>
          <w:szCs w:val="26"/>
          <w:highlight w:val="green"/>
          <w:u w:val="single"/>
        </w:rPr>
        <w:t xml:space="preserve">to the extent </w:t>
      </w:r>
      <w:r w:rsidRPr="00623846">
        <w:rPr>
          <w:b/>
          <w:sz w:val="26"/>
          <w:szCs w:val="26"/>
          <w:u w:val="single"/>
        </w:rPr>
        <w:t xml:space="preserve">that he or </w:t>
      </w:r>
      <w:r w:rsidRPr="00343EA9">
        <w:rPr>
          <w:b/>
          <w:sz w:val="26"/>
          <w:szCs w:val="26"/>
          <w:highlight w:val="green"/>
          <w:u w:val="single"/>
        </w:rPr>
        <w:t>she values it</w:t>
      </w:r>
      <w:r w:rsidRPr="00343EA9">
        <w:rPr>
          <w:szCs w:val="26"/>
          <w:highlight w:val="green"/>
        </w:rPr>
        <w:t>.</w:t>
      </w:r>
      <w:r w:rsidRPr="00623846">
        <w:rPr>
          <w:szCs w:val="26"/>
        </w:rPr>
        <w:t xml:space="preserve"> Without any real capacity to value, there can be no value. As Harris states, ‘. . . the value of our lives is the value we give to our lives’. </w:t>
      </w:r>
      <w:r w:rsidRPr="00623846">
        <w:rPr>
          <w:sz w:val="26"/>
          <w:szCs w:val="26"/>
          <w:u w:val="single"/>
        </w:rPr>
        <w:t xml:space="preserve">It follows that the </w:t>
      </w:r>
      <w:r w:rsidRPr="00623846">
        <w:rPr>
          <w:b/>
          <w:sz w:val="26"/>
          <w:szCs w:val="26"/>
          <w:u w:val="single"/>
        </w:rPr>
        <w:t>primary</w:t>
      </w:r>
      <w:r w:rsidRPr="00623846">
        <w:rPr>
          <w:sz w:val="26"/>
          <w:szCs w:val="26"/>
          <w:u w:val="single"/>
        </w:rPr>
        <w:t xml:space="preserve"> </w:t>
      </w:r>
      <w:r w:rsidRPr="00343EA9">
        <w:rPr>
          <w:b/>
          <w:sz w:val="26"/>
          <w:szCs w:val="26"/>
          <w:highlight w:val="green"/>
          <w:u w:val="single"/>
        </w:rPr>
        <w:t>injustice</w:t>
      </w:r>
      <w:r w:rsidRPr="00623846">
        <w:rPr>
          <w:szCs w:val="26"/>
        </w:rPr>
        <w:t xml:space="preserve"> done to a </w:t>
      </w:r>
      <w:r w:rsidRPr="00623846">
        <w:rPr>
          <w:sz w:val="26"/>
          <w:szCs w:val="26"/>
          <w:u w:val="single"/>
        </w:rPr>
        <w:t xml:space="preserve">person </w:t>
      </w:r>
      <w:r w:rsidRPr="00343EA9">
        <w:rPr>
          <w:sz w:val="26"/>
          <w:szCs w:val="26"/>
          <w:highlight w:val="green"/>
          <w:u w:val="single"/>
        </w:rPr>
        <w:t>is to deprive the person of a life</w:t>
      </w:r>
      <w:r w:rsidRPr="00623846">
        <w:rPr>
          <w:sz w:val="26"/>
          <w:szCs w:val="26"/>
          <w:u w:val="single"/>
        </w:rPr>
        <w:t xml:space="preserve"> </w:t>
      </w:r>
      <w:r w:rsidRPr="00623846">
        <w:rPr>
          <w:b/>
          <w:sz w:val="26"/>
          <w:szCs w:val="26"/>
          <w:u w:val="single"/>
        </w:rPr>
        <w:t xml:space="preserve">he or </w:t>
      </w:r>
      <w:r w:rsidRPr="00343EA9">
        <w:rPr>
          <w:b/>
          <w:sz w:val="26"/>
          <w:szCs w:val="26"/>
          <w:highlight w:val="green"/>
          <w:u w:val="single"/>
        </w:rPr>
        <w:t>she may think valuable</w:t>
      </w:r>
      <w:r w:rsidRPr="00623846">
        <w:rPr>
          <w:szCs w:val="26"/>
        </w:rPr>
        <w:t>. Objectivity in the value of human life, for Harris, essentially becomes one of negative classification (ruling certain people out of consideration for value), allied positively to</w:t>
      </w:r>
      <w:r w:rsidRPr="00623846">
        <w:rPr>
          <w:sz w:val="26"/>
          <w:szCs w:val="26"/>
          <w:u w:val="single"/>
        </w:rPr>
        <w:t xml:space="preserve"> </w:t>
      </w:r>
      <w:r w:rsidRPr="00343EA9">
        <w:rPr>
          <w:sz w:val="26"/>
          <w:szCs w:val="26"/>
          <w:highlight w:val="green"/>
          <w:u w:val="single"/>
        </w:rPr>
        <w:t>a broad range of</w:t>
      </w:r>
      <w:r w:rsidRPr="00623846">
        <w:rPr>
          <w:szCs w:val="26"/>
        </w:rPr>
        <w:t xml:space="preserve"> ‘critical interests’; </w:t>
      </w:r>
      <w:r w:rsidRPr="00343EA9">
        <w:rPr>
          <w:sz w:val="26"/>
          <w:szCs w:val="26"/>
          <w:highlight w:val="green"/>
          <w:u w:val="single"/>
        </w:rPr>
        <w:t>interests</w:t>
      </w:r>
      <w:r w:rsidRPr="00623846">
        <w:rPr>
          <w:szCs w:val="26"/>
        </w:rPr>
        <w:t xml:space="preserve"> worthy of pursuing — </w:t>
      </w:r>
      <w:r w:rsidRPr="00623846">
        <w:rPr>
          <w:b/>
          <w:sz w:val="26"/>
          <w:szCs w:val="26"/>
          <w:u w:val="single"/>
        </w:rPr>
        <w:t>friendships, family, life goals, etc</w:t>
      </w:r>
      <w:r w:rsidRPr="00623846">
        <w:rPr>
          <w:sz w:val="26"/>
          <w:szCs w:val="26"/>
          <w:u w:val="single"/>
        </w:rPr>
        <w:t xml:space="preserve">. </w:t>
      </w:r>
      <w:r w:rsidRPr="00623846">
        <w:rPr>
          <w:szCs w:val="26"/>
        </w:rPr>
        <w:t xml:space="preserve">— which </w:t>
      </w:r>
      <w:r w:rsidRPr="00343EA9">
        <w:rPr>
          <w:sz w:val="26"/>
          <w:szCs w:val="26"/>
          <w:highlight w:val="green"/>
          <w:u w:val="single"/>
        </w:rPr>
        <w:t>are subjected to</w:t>
      </w:r>
      <w:r w:rsidRPr="00623846">
        <w:rPr>
          <w:szCs w:val="26"/>
        </w:rPr>
        <w:t xml:space="preserve"> de facto </w:t>
      </w:r>
      <w:r w:rsidRPr="00343EA9">
        <w:rPr>
          <w:b/>
          <w:sz w:val="26"/>
          <w:szCs w:val="26"/>
          <w:highlight w:val="green"/>
          <w:u w:val="single"/>
        </w:rPr>
        <w:t>self-assessment</w:t>
      </w:r>
      <w:r w:rsidRPr="00343EA9">
        <w:rPr>
          <w:szCs w:val="26"/>
          <w:highlight w:val="green"/>
        </w:rPr>
        <w:t xml:space="preserve"> </w:t>
      </w:r>
      <w:r w:rsidRPr="00343EA9">
        <w:rPr>
          <w:sz w:val="26"/>
          <w:szCs w:val="26"/>
          <w:highlight w:val="green"/>
          <w:u w:val="single"/>
        </w:rPr>
        <w:t>for</w:t>
      </w:r>
      <w:r w:rsidRPr="00623846">
        <w:rPr>
          <w:sz w:val="26"/>
          <w:szCs w:val="26"/>
          <w:u w:val="single"/>
        </w:rPr>
        <w:t xml:space="preserve"> the further </w:t>
      </w:r>
      <w:r w:rsidRPr="00343EA9">
        <w:rPr>
          <w:sz w:val="26"/>
          <w:szCs w:val="26"/>
          <w:highlight w:val="green"/>
          <w:u w:val="single"/>
        </w:rPr>
        <w:t>determination of</w:t>
      </w:r>
      <w:r w:rsidRPr="00623846">
        <w:rPr>
          <w:sz w:val="26"/>
          <w:szCs w:val="26"/>
          <w:u w:val="single"/>
        </w:rPr>
        <w:t xml:space="preserve"> meaningful </w:t>
      </w:r>
      <w:r w:rsidRPr="00343EA9">
        <w:rPr>
          <w:sz w:val="26"/>
          <w:szCs w:val="26"/>
          <w:highlight w:val="green"/>
          <w:u w:val="single"/>
        </w:rPr>
        <w:t>value</w:t>
      </w:r>
      <w:r w:rsidRPr="00623846">
        <w:rPr>
          <w:sz w:val="26"/>
          <w:szCs w:val="26"/>
          <w:u w:val="single"/>
        </w:rPr>
        <w:t xml:space="preserve">. </w:t>
      </w:r>
      <w:r w:rsidRPr="00623846">
        <w:rPr>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003F70C5" w14:textId="77777777" w:rsidR="00BD5FBE" w:rsidRPr="003659F3" w:rsidRDefault="00BD5FBE" w:rsidP="00BD5FBE"/>
    <w:p w14:paraId="1CD5D62A" w14:textId="77777777" w:rsidR="00BD5FBE" w:rsidRPr="00623846" w:rsidRDefault="00BD5FBE" w:rsidP="00BD5FBE">
      <w:pPr>
        <w:pStyle w:val="Heading4"/>
        <w:rPr>
          <w:rFonts w:cs="Calibri"/>
        </w:rPr>
      </w:pPr>
      <w:r>
        <w:rPr>
          <w:rFonts w:cs="Calibri"/>
        </w:rPr>
        <w:lastRenderedPageBreak/>
        <w:t>2</w:t>
      </w:r>
      <w:r w:rsidRPr="00623846">
        <w:rPr>
          <w:rFonts w:cs="Calibri"/>
        </w:rPr>
        <w:t xml:space="preserve">] Actor specificity – </w:t>
      </w:r>
    </w:p>
    <w:p w14:paraId="5285BD42" w14:textId="77777777" w:rsidR="00BD5FBE" w:rsidRPr="00623846" w:rsidRDefault="00BD5FBE" w:rsidP="00BD5FBE">
      <w:pPr>
        <w:pStyle w:val="Heading4"/>
        <w:rPr>
          <w:rFonts w:cs="Calibri"/>
        </w:rPr>
      </w:pPr>
      <w:r w:rsidRPr="00623846">
        <w:rPr>
          <w:rFonts w:cs="Calibri"/>
        </w:rPr>
        <w:t>A] Aggregation – every policy benefits some and harms others, the only way to resolve tradeoffs is to value everyone equally and calculate net good</w:t>
      </w:r>
      <w:r>
        <w:rPr>
          <w:rFonts w:cs="Calibri"/>
        </w:rPr>
        <w:t xml:space="preserve"> </w:t>
      </w:r>
    </w:p>
    <w:p w14:paraId="6FBA7772" w14:textId="77777777" w:rsidR="00BD5FBE" w:rsidRDefault="00BD5FBE" w:rsidP="00BD5FBE">
      <w:pPr>
        <w:pStyle w:val="Heading4"/>
        <w:rPr>
          <w:rFonts w:cs="Calibri"/>
        </w:rPr>
      </w:pPr>
      <w:r w:rsidRPr="00623846">
        <w:rPr>
          <w:rFonts w:cs="Calibri"/>
        </w:rPr>
        <w:t>B] No intent-foresight distinction –</w:t>
      </w:r>
      <w:r w:rsidRPr="00623846">
        <w:rPr>
          <w:rFonts w:eastAsia="Calibri" w:cs="Calibri"/>
        </w:rPr>
        <w:t xml:space="preserve"> if</w:t>
      </w:r>
      <w:r w:rsidRPr="00623846">
        <w:rPr>
          <w:rFonts w:cs="Calibri"/>
        </w:rPr>
        <w:t xml:space="preserve"> </w:t>
      </w:r>
      <w:r w:rsidRPr="00623846">
        <w:rPr>
          <w:rFonts w:eastAsia="Calibri" w:cs="Calibri"/>
        </w:rPr>
        <w:t>we</w:t>
      </w:r>
      <w:r w:rsidRPr="00623846">
        <w:rPr>
          <w:rFonts w:cs="Calibri"/>
        </w:rPr>
        <w:t xml:space="preserve"> </w:t>
      </w:r>
      <w:r w:rsidRPr="00623846">
        <w:rPr>
          <w:rFonts w:eastAsia="Calibri" w:cs="Calibri"/>
        </w:rPr>
        <w:t>foresee</w:t>
      </w:r>
      <w:r w:rsidRPr="00623846">
        <w:rPr>
          <w:rFonts w:cs="Calibri"/>
        </w:rPr>
        <w:t xml:space="preserve"> </w:t>
      </w:r>
      <w:r w:rsidRPr="00623846">
        <w:rPr>
          <w:rFonts w:eastAsia="Calibri" w:cs="Calibri"/>
        </w:rPr>
        <w:t>a</w:t>
      </w:r>
      <w:r w:rsidRPr="00623846">
        <w:rPr>
          <w:rFonts w:cs="Calibri"/>
        </w:rPr>
        <w:t xml:space="preserve"> </w:t>
      </w:r>
      <w:r w:rsidRPr="00623846">
        <w:rPr>
          <w:rFonts w:eastAsia="Calibri" w:cs="Calibri"/>
        </w:rPr>
        <w:t>consequence</w:t>
      </w:r>
      <w:r w:rsidRPr="00623846">
        <w:rPr>
          <w:rFonts w:cs="Calibri"/>
        </w:rPr>
        <w:t xml:space="preserve">, </w:t>
      </w:r>
      <w:r w:rsidRPr="00623846">
        <w:rPr>
          <w:rFonts w:eastAsia="Calibri" w:cs="Calibri"/>
        </w:rPr>
        <w:t>then</w:t>
      </w:r>
      <w:r w:rsidRPr="00623846">
        <w:rPr>
          <w:rFonts w:cs="Calibri"/>
        </w:rPr>
        <w:t xml:space="preserve"> </w:t>
      </w:r>
      <w:r w:rsidRPr="00623846">
        <w:rPr>
          <w:rFonts w:eastAsia="Calibri" w:cs="Calibri"/>
        </w:rPr>
        <w:t>it</w:t>
      </w:r>
      <w:r w:rsidRPr="00623846">
        <w:rPr>
          <w:rFonts w:cs="Calibri"/>
        </w:rPr>
        <w:t xml:space="preserve"> </w:t>
      </w:r>
      <w:r w:rsidRPr="00623846">
        <w:rPr>
          <w:rFonts w:eastAsia="Calibri" w:cs="Calibri"/>
        </w:rPr>
        <w:t>becomes</w:t>
      </w:r>
      <w:r w:rsidRPr="00623846">
        <w:rPr>
          <w:rFonts w:cs="Calibri"/>
        </w:rPr>
        <w:t xml:space="preserve"> </w:t>
      </w:r>
      <w:r w:rsidRPr="00623846">
        <w:rPr>
          <w:rFonts w:eastAsia="Calibri" w:cs="Calibri"/>
        </w:rPr>
        <w:t>part</w:t>
      </w:r>
      <w:r w:rsidRPr="00623846">
        <w:rPr>
          <w:rFonts w:cs="Calibri"/>
        </w:rPr>
        <w:t xml:space="preserve"> </w:t>
      </w:r>
      <w:r w:rsidRPr="00623846">
        <w:rPr>
          <w:rFonts w:eastAsia="Calibri" w:cs="Calibri"/>
        </w:rPr>
        <w:t>of</w:t>
      </w:r>
      <w:r w:rsidRPr="00623846">
        <w:rPr>
          <w:rFonts w:cs="Calibri"/>
        </w:rPr>
        <w:t xml:space="preserve"> </w:t>
      </w:r>
      <w:r w:rsidRPr="00623846">
        <w:rPr>
          <w:rFonts w:eastAsia="Calibri" w:cs="Calibri"/>
        </w:rPr>
        <w:t>our</w:t>
      </w:r>
      <w:r w:rsidRPr="00623846">
        <w:rPr>
          <w:rFonts w:cs="Calibri"/>
        </w:rPr>
        <w:t xml:space="preserve"> </w:t>
      </w:r>
      <w:r w:rsidRPr="00623846">
        <w:rPr>
          <w:rFonts w:eastAsia="Calibri" w:cs="Calibri"/>
        </w:rPr>
        <w:t>deliberation</w:t>
      </w:r>
      <w:r w:rsidRPr="00623846">
        <w:rPr>
          <w:rFonts w:cs="Calibri"/>
        </w:rPr>
        <w:t xml:space="preserve"> </w:t>
      </w:r>
      <w:r w:rsidRPr="00623846">
        <w:rPr>
          <w:rFonts w:eastAsia="Calibri" w:cs="Calibri"/>
        </w:rPr>
        <w:t>which</w:t>
      </w:r>
      <w:r w:rsidRPr="00623846">
        <w:rPr>
          <w:rFonts w:cs="Calibri"/>
        </w:rPr>
        <w:t xml:space="preserve"> </w:t>
      </w:r>
      <w:r w:rsidRPr="00623846">
        <w:rPr>
          <w:rFonts w:eastAsia="Calibri" w:cs="Calibri"/>
        </w:rPr>
        <w:t>makes</w:t>
      </w:r>
      <w:r w:rsidRPr="00623846">
        <w:rPr>
          <w:rFonts w:cs="Calibri"/>
        </w:rPr>
        <w:t xml:space="preserve"> </w:t>
      </w:r>
      <w:r w:rsidRPr="00623846">
        <w:rPr>
          <w:rFonts w:eastAsia="Calibri" w:cs="Calibri"/>
        </w:rPr>
        <w:t>it</w:t>
      </w:r>
      <w:r w:rsidRPr="00623846">
        <w:rPr>
          <w:rFonts w:cs="Calibri"/>
        </w:rPr>
        <w:t xml:space="preserve"> </w:t>
      </w:r>
      <w:r w:rsidRPr="00623846">
        <w:rPr>
          <w:rFonts w:eastAsia="Calibri" w:cs="Calibri"/>
        </w:rPr>
        <w:t>intrinsic</w:t>
      </w:r>
      <w:r w:rsidRPr="00623846">
        <w:rPr>
          <w:rFonts w:cs="Calibri"/>
        </w:rPr>
        <w:t xml:space="preserve"> </w:t>
      </w:r>
      <w:r w:rsidRPr="00623846">
        <w:rPr>
          <w:rFonts w:eastAsia="Calibri" w:cs="Calibri"/>
        </w:rPr>
        <w:t>to</w:t>
      </w:r>
      <w:r w:rsidRPr="00623846">
        <w:rPr>
          <w:rFonts w:cs="Calibri"/>
        </w:rPr>
        <w:t xml:space="preserve"> </w:t>
      </w:r>
      <w:r w:rsidRPr="00623846">
        <w:rPr>
          <w:rFonts w:eastAsia="Calibri" w:cs="Calibri"/>
        </w:rPr>
        <w:t>our</w:t>
      </w:r>
      <w:r w:rsidRPr="00623846">
        <w:rPr>
          <w:rFonts w:cs="Calibri"/>
        </w:rPr>
        <w:t xml:space="preserve"> </w:t>
      </w:r>
      <w:r w:rsidRPr="00623846">
        <w:rPr>
          <w:rFonts w:eastAsia="Calibri" w:cs="Calibri"/>
        </w:rPr>
        <w:t>action</w:t>
      </w:r>
      <w:r w:rsidRPr="00623846">
        <w:rPr>
          <w:rFonts w:cs="Calibri"/>
        </w:rPr>
        <w:t xml:space="preserve"> </w:t>
      </w:r>
      <w:r w:rsidRPr="00623846">
        <w:rPr>
          <w:rFonts w:eastAsia="Calibri" w:cs="Calibri"/>
        </w:rPr>
        <w:t>since</w:t>
      </w:r>
      <w:r w:rsidRPr="00623846">
        <w:rPr>
          <w:rFonts w:cs="Calibri"/>
        </w:rPr>
        <w:t xml:space="preserve"> </w:t>
      </w:r>
      <w:r w:rsidRPr="00623846">
        <w:rPr>
          <w:rFonts w:eastAsia="Calibri" w:cs="Calibri"/>
        </w:rPr>
        <w:t>we</w:t>
      </w:r>
      <w:r w:rsidRPr="00623846">
        <w:rPr>
          <w:rFonts w:cs="Calibri"/>
        </w:rPr>
        <w:t xml:space="preserve"> </w:t>
      </w:r>
      <w:r w:rsidRPr="00623846">
        <w:rPr>
          <w:rFonts w:eastAsia="Calibri" w:cs="Calibri"/>
        </w:rPr>
        <w:t>intend</w:t>
      </w:r>
      <w:r w:rsidRPr="00623846">
        <w:rPr>
          <w:rFonts w:cs="Calibri"/>
        </w:rPr>
        <w:t xml:space="preserve"> </w:t>
      </w:r>
      <w:r w:rsidRPr="00623846">
        <w:rPr>
          <w:rFonts w:eastAsia="Calibri" w:cs="Calibri"/>
        </w:rPr>
        <w:t>it</w:t>
      </w:r>
      <w:r w:rsidRPr="00623846">
        <w:rPr>
          <w:rFonts w:cs="Calibri"/>
        </w:rPr>
        <w:t xml:space="preserve"> </w:t>
      </w:r>
      <w:r w:rsidRPr="00623846">
        <w:rPr>
          <w:rFonts w:eastAsia="Calibri" w:cs="Calibri"/>
        </w:rPr>
        <w:t>to</w:t>
      </w:r>
      <w:r w:rsidRPr="00623846">
        <w:rPr>
          <w:rFonts w:cs="Calibri"/>
        </w:rPr>
        <w:t xml:space="preserve"> </w:t>
      </w:r>
      <w:r w:rsidRPr="00623846">
        <w:rPr>
          <w:rFonts w:eastAsia="Calibri" w:cs="Calibri"/>
        </w:rPr>
        <w:t>happen</w:t>
      </w:r>
      <w:r w:rsidRPr="00623846">
        <w:rPr>
          <w:rFonts w:cs="Calibri"/>
        </w:rPr>
        <w:t xml:space="preserve"> – for example, if I throw my timer at your face and it hurts you, I am culpable for that since I could foresee the consequence.</w:t>
      </w:r>
    </w:p>
    <w:p w14:paraId="5F8554E3" w14:textId="77777777" w:rsidR="00BD5FBE" w:rsidRPr="00613DB3" w:rsidRDefault="00BD5FBE" w:rsidP="00BD5FBE">
      <w:pPr>
        <w:pStyle w:val="Heading4"/>
        <w:tabs>
          <w:tab w:val="left" w:pos="2250"/>
        </w:tabs>
        <w:spacing w:line="276" w:lineRule="auto"/>
        <w:rPr>
          <w:rFonts w:cs="Calibri"/>
        </w:rPr>
      </w:pPr>
      <w:r w:rsidRPr="00E40BE2">
        <w:rPr>
          <w:rFonts w:cs="Calibri"/>
        </w:rPr>
        <w:t>3] Lexical pre-requisite – threats to bodily security preclude the ability for moral actors to effectively act upon other moral theories since they are in a constant state of crisis that inhibits the ideal moral conditions which other theories presuppose</w:t>
      </w:r>
    </w:p>
    <w:p w14:paraId="191667B4" w14:textId="77777777" w:rsidR="00BD5FBE" w:rsidRPr="00E40BE2" w:rsidRDefault="00BD5FBE" w:rsidP="00BD5FBE">
      <w:pPr>
        <w:pStyle w:val="Heading4"/>
        <w:rPr>
          <w:rFonts w:cs="Calibri"/>
        </w:rPr>
      </w:pPr>
      <w:r>
        <w:rPr>
          <w:rFonts w:cs="Calibri"/>
        </w:rPr>
        <w:t>4</w:t>
      </w:r>
      <w:r w:rsidRPr="00E40BE2">
        <w:rPr>
          <w:rFonts w:cs="Calibr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51A3247C" w14:textId="77777777" w:rsidR="00257FF3" w:rsidRPr="00257FF3" w:rsidRDefault="00257FF3" w:rsidP="00257FF3"/>
    <w:p w14:paraId="1CB3C9C7" w14:textId="77777777" w:rsidR="00162B2B" w:rsidRPr="00E40BE2" w:rsidRDefault="00162B2B" w:rsidP="00162B2B"/>
    <w:p w14:paraId="377CE873" w14:textId="77777777" w:rsidR="002913B9" w:rsidRPr="00E40BE2" w:rsidRDefault="002913B9" w:rsidP="002913B9"/>
    <w:p w14:paraId="4DEE65C8" w14:textId="67165D82" w:rsidR="002913B9" w:rsidRPr="00E40BE2" w:rsidRDefault="002913B9" w:rsidP="002913B9">
      <w:pPr>
        <w:pStyle w:val="Heading4"/>
        <w:rPr>
          <w:rFonts w:cs="Calibri"/>
        </w:rPr>
      </w:pPr>
      <w:r>
        <w:rPr>
          <w:rFonts w:cs="Calibri"/>
        </w:rPr>
        <w:t>5</w:t>
      </w:r>
      <w:r w:rsidRPr="00E40BE2">
        <w:rPr>
          <w:rFonts w:cs="Calibri"/>
        </w:rPr>
        <w:t xml:space="preserve">] Substitutability—only consequentialism explains necessary enablers. </w:t>
      </w:r>
    </w:p>
    <w:p w14:paraId="4DC399F9" w14:textId="77777777" w:rsidR="002913B9" w:rsidRPr="00E40BE2" w:rsidRDefault="002913B9" w:rsidP="002913B9">
      <w:r w:rsidRPr="00E40BE2">
        <w:rPr>
          <w:rStyle w:val="Heading5Char"/>
        </w:rPr>
        <w:t>Sinnott-Armstrong 92</w:t>
      </w:r>
      <w:r w:rsidRPr="00E40BE2">
        <w:t xml:space="preserve"> [Walter, professor of practical ethics. “An Argument for Consequentialism” Dartmouth College Philosophical Perspectives. 1992.] </w:t>
      </w:r>
    </w:p>
    <w:p w14:paraId="63F6CA02" w14:textId="42EA17A9" w:rsidR="002913B9" w:rsidRDefault="002913B9" w:rsidP="002913B9">
      <w:pPr>
        <w:rPr>
          <w:rStyle w:val="Heading5Char"/>
        </w:rPr>
      </w:pPr>
      <w:r w:rsidRPr="00E40BE2">
        <w:rPr>
          <w:rStyle w:val="Heading5Char"/>
          <w:highlight w:val="green"/>
        </w:rPr>
        <w:t>A moral reason</w:t>
      </w:r>
      <w:r w:rsidRPr="00E40BE2">
        <w:rPr>
          <w:rStyle w:val="Heading5Char"/>
        </w:rPr>
        <w:t xml:space="preserve"> to do an act </w:t>
      </w:r>
      <w:r w:rsidRPr="00E40BE2">
        <w:rPr>
          <w:rStyle w:val="Heading5Char"/>
          <w:highlight w:val="green"/>
        </w:rPr>
        <w:t>is consequential if</w:t>
      </w:r>
      <w:r w:rsidRPr="00E40BE2">
        <w:rPr>
          <w:rStyle w:val="Heading5Char"/>
        </w:rPr>
        <w:t xml:space="preserve"> and only if </w:t>
      </w:r>
      <w:r w:rsidRPr="00E40BE2">
        <w:rPr>
          <w:rStyle w:val="Heading5Char"/>
          <w:highlight w:val="green"/>
        </w:rPr>
        <w:t>the reason depends</w:t>
      </w:r>
      <w:r w:rsidRPr="00E40BE2">
        <w:rPr>
          <w:rStyle w:val="Heading5Char"/>
        </w:rPr>
        <w:t xml:space="preserve"> only </w:t>
      </w:r>
      <w:r w:rsidRPr="00E40BE2">
        <w:rPr>
          <w:rStyle w:val="Heading5Char"/>
          <w:highlight w:val="green"/>
        </w:rPr>
        <w:t>on the consequences</w:t>
      </w:r>
      <w:r w:rsidRPr="00E40BE2">
        <w:rPr>
          <w:rStyle w:val="Heading5Char"/>
        </w:rPr>
        <w:t xml:space="preserve"> of either doing the act or not doing the act.</w:t>
      </w:r>
      <w:r w:rsidRPr="00E40BE2">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E40BE2">
        <w:rPr>
          <w:rStyle w:val="Heading5Char"/>
          <w:highlight w:val="green"/>
        </w:rPr>
        <w:t>a moral reason</w:t>
      </w:r>
      <w:r w:rsidRPr="00E40BE2">
        <w:t xml:space="preserve"> to do an act</w:t>
      </w:r>
      <w:r w:rsidRPr="00E40BE2">
        <w:rPr>
          <w:highlight w:val="green"/>
        </w:rPr>
        <w:t xml:space="preserve"> </w:t>
      </w:r>
      <w:r w:rsidRPr="00E40BE2">
        <w:rPr>
          <w:rStyle w:val="Heading5Char"/>
          <w:highlight w:val="green"/>
        </w:rPr>
        <w:t>is non-consequential if</w:t>
      </w:r>
      <w:r w:rsidRPr="00E40BE2">
        <w:rPr>
          <w:rStyle w:val="Heading5Char"/>
        </w:rPr>
        <w:t xml:space="preserve"> </w:t>
      </w:r>
      <w:r w:rsidRPr="00E40BE2">
        <w:t>and only if</w:t>
      </w:r>
      <w:r w:rsidRPr="00E40BE2">
        <w:rPr>
          <w:rStyle w:val="Heading5Char"/>
        </w:rPr>
        <w:t xml:space="preserve"> </w:t>
      </w:r>
      <w:r w:rsidRPr="00E40BE2">
        <w:rPr>
          <w:rStyle w:val="Heading5Char"/>
          <w:highlight w:val="green"/>
        </w:rPr>
        <w:t>the reason depends</w:t>
      </w:r>
      <w:r w:rsidRPr="00E40BE2">
        <w:rPr>
          <w:rStyle w:val="Heading5Char"/>
        </w:rPr>
        <w:t xml:space="preserve"> even partly </w:t>
      </w:r>
      <w:r w:rsidRPr="00E40BE2">
        <w:rPr>
          <w:rStyle w:val="Heading5Char"/>
          <w:highlight w:val="green"/>
        </w:rPr>
        <w:t>on some property that the act has</w:t>
      </w:r>
      <w:r w:rsidRPr="00E40BE2">
        <w:rPr>
          <w:rStyle w:val="Heading5Char"/>
        </w:rPr>
        <w:t xml:space="preserve"> independently of its consequences. For example, an act can be a lie regardless of what happens as a result of the lie </w:t>
      </w:r>
      <w:r w:rsidRPr="00E40BE2">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w:t>
      </w:r>
      <w:r w:rsidRPr="00E40BE2">
        <w:lastRenderedPageBreak/>
        <w:t>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E40BE2">
        <w:rPr>
          <w:rStyle w:val="Heading5Char"/>
        </w:rPr>
        <w:t xml:space="preserve"> a moral theory is consequentialist if and only if it implies that all basic moral reasons are consequential. A moral theory is then non-consequentialist or deontological if it includes any basic moral reasons which are not consequential</w:t>
      </w:r>
      <w:r w:rsidRPr="00E40BE2">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E40BE2">
        <w:rPr>
          <w:rStyle w:val="Heading5Char"/>
          <w:highlight w:val="green"/>
        </w:rPr>
        <w:t>if I promise to mow the grass, there is a moral reason for me to mow</w:t>
      </w:r>
      <w:r w:rsidRPr="00E40BE2">
        <w:rPr>
          <w:rStyle w:val="Heading5Char"/>
        </w:rPr>
        <w:t xml:space="preserve"> the grass, and this moral reason is </w:t>
      </w:r>
      <w:r w:rsidRPr="00E40BE2">
        <w:rPr>
          <w:rStyle w:val="Heading5Char"/>
          <w:highlight w:val="green"/>
        </w:rPr>
        <w:t>constituted by</w:t>
      </w:r>
      <w:r w:rsidRPr="00E40BE2">
        <w:rPr>
          <w:rStyle w:val="Heading5Char"/>
        </w:rPr>
        <w:t xml:space="preserve"> the fact that mowing the grass fulfills </w:t>
      </w:r>
      <w:r w:rsidRPr="00E40BE2">
        <w:rPr>
          <w:rStyle w:val="Heading5Char"/>
          <w:highlight w:val="green"/>
        </w:rPr>
        <w:t>my promise.</w:t>
      </w:r>
      <w:r w:rsidRPr="00E40BE2">
        <w:rPr>
          <w:rStyle w:val="Heading5Char"/>
        </w:rPr>
        <w:t xml:space="preserve"> </w:t>
      </w:r>
      <w:r w:rsidRPr="00E40BE2">
        <w:t xml:space="preserve">This reason exists regardless of the consequences of mowing the grass, even though it might be overridden by certain bad consequences. </w:t>
      </w:r>
      <w:r w:rsidRPr="00E40BE2">
        <w:rPr>
          <w:rStyle w:val="Heading5Char"/>
          <w:highlight w:val="green"/>
        </w:rPr>
        <w:t>However</w:t>
      </w:r>
      <w:r w:rsidRPr="00E40BE2">
        <w:t xml:space="preserve">, if this is why I have a moral reason to mow the grass, then, even </w:t>
      </w:r>
      <w:r w:rsidRPr="00E40BE2">
        <w:rPr>
          <w:rStyle w:val="Heading5Char"/>
          <w:highlight w:val="green"/>
        </w:rPr>
        <w:t>if I cannot mow the grass without starting my mower</w:t>
      </w:r>
      <w:r w:rsidRPr="00E40BE2">
        <w:rPr>
          <w:rStyle w:val="Heading5Char"/>
        </w:rPr>
        <w:t xml:space="preserve">, and starting the mower would enable me to mow the grass, </w:t>
      </w:r>
      <w:r w:rsidRPr="00E40BE2">
        <w:rPr>
          <w:rStyle w:val="Heading5Char"/>
          <w:highlight w:val="green"/>
        </w:rPr>
        <w:t>it still would not follow that I have any</w:t>
      </w:r>
      <w:r w:rsidRPr="00E40BE2">
        <w:rPr>
          <w:rStyle w:val="Heading5Char"/>
        </w:rPr>
        <w:t xml:space="preserve"> moral </w:t>
      </w:r>
      <w:r w:rsidRPr="00E40BE2">
        <w:rPr>
          <w:rStyle w:val="Heading5Char"/>
          <w:highlight w:val="green"/>
        </w:rPr>
        <w:t>reason to start my mower</w:t>
      </w:r>
      <w:r w:rsidRPr="00E40BE2">
        <w:rPr>
          <w:rStyle w:val="Heading5Char"/>
        </w:rPr>
        <w:t>, since I did not promise to start my mower</w:t>
      </w:r>
      <w:r w:rsidRPr="00E40BE2">
        <w:t xml:space="preserve">, and starting my mower does not fulfill my promise. Thus, </w:t>
      </w:r>
      <w:r w:rsidRPr="00E40BE2">
        <w:rPr>
          <w:rStyle w:val="Heading5Char"/>
          <w:highlight w:val="green"/>
        </w:rPr>
        <w:t>a moral theory cannot explain</w:t>
      </w:r>
      <w:r w:rsidRPr="00E40BE2">
        <w:rPr>
          <w:rStyle w:val="Heading5Char"/>
        </w:rPr>
        <w:t xml:space="preserve"> </w:t>
      </w:r>
      <w:r w:rsidRPr="00E40BE2">
        <w:t>moral</w:t>
      </w:r>
      <w:r w:rsidRPr="00E40BE2">
        <w:rPr>
          <w:rStyle w:val="Heading5Char"/>
        </w:rPr>
        <w:t xml:space="preserve"> </w:t>
      </w:r>
      <w:r w:rsidRPr="00E40BE2">
        <w:rPr>
          <w:rStyle w:val="Heading5Char"/>
          <w:highlight w:val="green"/>
        </w:rPr>
        <w:t>substitutability if it claims that properties</w:t>
      </w:r>
      <w:r w:rsidRPr="00E40BE2">
        <w:t xml:space="preserve"> like this</w:t>
      </w:r>
      <w:r w:rsidRPr="00E40BE2">
        <w:rPr>
          <w:rStyle w:val="Heading5Char"/>
        </w:rPr>
        <w:t xml:space="preserve"> </w:t>
      </w:r>
      <w:r w:rsidRPr="00E40BE2">
        <w:rPr>
          <w:rStyle w:val="Heading5Char"/>
          <w:highlight w:val="green"/>
        </w:rPr>
        <w:t>provide moral reasons.</w:t>
      </w:r>
    </w:p>
    <w:p w14:paraId="2A7FDF6A" w14:textId="4EDAB2D5" w:rsidR="001056D5" w:rsidRPr="00623846" w:rsidRDefault="001056D5" w:rsidP="001056D5">
      <w:pPr>
        <w:pStyle w:val="Heading4"/>
        <w:rPr>
          <w:rFonts w:cs="Calibri"/>
        </w:rPr>
      </w:pPr>
      <w:r>
        <w:rPr>
          <w:rFonts w:cs="Calibri"/>
        </w:rPr>
        <w:t>6</w:t>
      </w:r>
      <w:r w:rsidRPr="00623846">
        <w:rPr>
          <w:rFonts w:cs="Calibri"/>
        </w:rPr>
        <w:t>] Extinction comes first – moral theories converge</w:t>
      </w:r>
    </w:p>
    <w:p w14:paraId="06AABFA6" w14:textId="77777777" w:rsidR="001056D5" w:rsidRPr="00623846" w:rsidRDefault="001056D5" w:rsidP="001056D5">
      <w:r w:rsidRPr="00623846">
        <w:rPr>
          <w:rStyle w:val="Style13ptBold"/>
        </w:rPr>
        <w:t>Pummer 15</w:t>
      </w:r>
      <w:r w:rsidRPr="00623846">
        <w:t xml:space="preserve"> [Theron, Junior Research Fellow in Philosophy at St. Anne's College, University of Oxford. “Moral Agreement on Saving the World” Practical Ethics, University of Oxford. May 18, 2015] AT</w:t>
      </w:r>
    </w:p>
    <w:p w14:paraId="5F870A7C" w14:textId="77777777" w:rsidR="001056D5" w:rsidRPr="00623846" w:rsidRDefault="001056D5" w:rsidP="001056D5">
      <w:r w:rsidRPr="00623846">
        <w:rPr>
          <w:rStyle w:val="StyleUnderline"/>
        </w:rPr>
        <w:t>There appears to be lot of disagreement in moral philosophy. Whether these many apparent disagreements are deep and irresolvable, I believe there is at least one thing it is reasonable to agree on right now</w:t>
      </w:r>
      <w:r w:rsidRPr="00623846">
        <w:t xml:space="preserve">, whatever general moral view we </w:t>
      </w:r>
      <w:r w:rsidRPr="00623846">
        <w:lastRenderedPageBreak/>
        <w:t>adopt</w:t>
      </w:r>
      <w:r w:rsidRPr="00623846">
        <w:rPr>
          <w:rStyle w:val="StyleUnderline"/>
        </w:rPr>
        <w:t>: that it is very important to reduce the risk that all intelligent beings on this planet are eliminated by an enormous catastrophe, such as a nuclear war.</w:t>
      </w:r>
      <w:r w:rsidRPr="00623846">
        <w:t xml:space="preserve"> How we might in fact try to reduce such existential risks is discussed elsewhere. My claim here is only that </w:t>
      </w:r>
      <w:r w:rsidRPr="00623846">
        <w:rPr>
          <w:rStyle w:val="StyleUnderline"/>
        </w:rPr>
        <w:t xml:space="preserve">we – whether we’re consequentialists, deontologists, or virtue ethicists – should all agree that we should try to save the world. </w:t>
      </w:r>
      <w:r w:rsidRPr="00623846">
        <w:t xml:space="preserve">According to consequentialism, we should maximize the good, where this is taken to be the goodness, from an impartial perspective, of outcomes. </w:t>
      </w:r>
      <w:r w:rsidRPr="00623846">
        <w:rPr>
          <w:rStyle w:val="StyleUnderline"/>
        </w:rPr>
        <w:t>Clearly one thing that makes an outcome good is that the people in it are doing well. There is little disagreement here.</w:t>
      </w:r>
      <w:r w:rsidRPr="00623846">
        <w:t xml:space="preserve"> If the happiness or well-being of possible future people is just as important as that of people who already exist, and if they would have good lives, it is not hard to see how</w:t>
      </w:r>
      <w:r w:rsidRPr="00623846">
        <w:rPr>
          <w:rStyle w:val="StyleUnderline"/>
        </w:rPr>
        <w:t xml:space="preserve"> </w:t>
      </w:r>
      <w:r w:rsidRPr="00C57A4B">
        <w:rPr>
          <w:rStyle w:val="StyleUnderline"/>
          <w:highlight w:val="green"/>
        </w:rPr>
        <w:t xml:space="preserve">reducing existential risk is </w:t>
      </w:r>
      <w:r w:rsidRPr="00623846">
        <w:rPr>
          <w:rStyle w:val="StyleUnderline"/>
        </w:rPr>
        <w:t xml:space="preserve">easily </w:t>
      </w:r>
      <w:r w:rsidRPr="00C57A4B">
        <w:rPr>
          <w:rStyle w:val="StyleUnderline"/>
          <w:highlight w:val="green"/>
        </w:rPr>
        <w:t>the most important thing in the whole world.</w:t>
      </w:r>
      <w:r w:rsidRPr="00623846">
        <w:rPr>
          <w:rStyle w:val="StyleUnderline"/>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sidRPr="00C57A4B">
        <w:rPr>
          <w:rStyle w:val="StyleUnderline"/>
          <w:highlight w:val="green"/>
        </w:rPr>
        <w:t xml:space="preserve">even if the well-being of these possible people were given only 0.001% as much weight </w:t>
      </w:r>
      <w:r w:rsidRPr="00623846">
        <w:rPr>
          <w:rStyle w:val="StyleUnderline"/>
        </w:rPr>
        <w:t>as that of existing people.</w:t>
      </w:r>
      <w:r w:rsidRPr="00623846">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23846">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23846">
        <w:rPr>
          <w:rStyle w:val="Emphasis"/>
        </w:rPr>
        <w:t>that is a huge mistake.</w:t>
      </w:r>
      <w:r w:rsidRPr="00623846">
        <w:t xml:space="preserve"> </w:t>
      </w:r>
      <w:r w:rsidRPr="00623846">
        <w:rPr>
          <w:rStyle w:val="StyleUnderline"/>
        </w:rPr>
        <w:t xml:space="preserve">Non-consequentialism is the view that there’s more that determines rightness than the goodness of consequences or outcomes; </w:t>
      </w:r>
      <w:r w:rsidRPr="00623846">
        <w:rPr>
          <w:rStyle w:val="Emphasis"/>
        </w:rPr>
        <w:t>it is not the view that the latter don’t matter</w:t>
      </w:r>
      <w:r w:rsidRPr="00623846">
        <w:rPr>
          <w:rStyle w:val="StyleUnderline"/>
        </w:rPr>
        <w:t>.</w:t>
      </w:r>
      <w:r w:rsidRPr="00623846">
        <w:t xml:space="preserve"> Even John Rawls wrote, “</w:t>
      </w:r>
      <w:r w:rsidRPr="00623846">
        <w:rPr>
          <w:rStyle w:val="StyleUnderline"/>
        </w:rPr>
        <w:t>All ethical doctrines worth our attention take consequences into account in judging rightness. One which did not would simply be irrational, crazy.</w:t>
      </w:r>
      <w:r w:rsidRPr="00623846">
        <w:t xml:space="preserve">” </w:t>
      </w:r>
      <w:r w:rsidRPr="00623846">
        <w:rPr>
          <w:rStyle w:val="Emphasis"/>
        </w:rPr>
        <w:t>Minimally plausible versions of deontology and virtue ethics must be concerned in part with promoting the good</w:t>
      </w:r>
      <w:r w:rsidRPr="00623846">
        <w:rPr>
          <w:rStyle w:val="StyleUnderline"/>
        </w:rPr>
        <w:t>, from an impartial point of view.</w:t>
      </w:r>
      <w:r w:rsidRPr="00623846">
        <w:t xml:space="preserve"> </w:t>
      </w:r>
      <w:r w:rsidRPr="00623846">
        <w:rPr>
          <w:rStyle w:val="StyleUnderline"/>
        </w:rPr>
        <w:t>They’d thus imply very strong reasons to reduce existential risk</w:t>
      </w:r>
      <w:r w:rsidRPr="00623846">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23846">
        <w:rPr>
          <w:rStyle w:val="StyleUnderline"/>
        </w:rPr>
        <w:t>Even egoism, the view that each agent should maximize her own good, might imply strong reasons to reduce existential risk.</w:t>
      </w:r>
      <w:r w:rsidRPr="00623846">
        <w:t xml:space="preserve"> It will depend, among other things, on what one’s own good consists in. If well-being consisted in pleasure only, it is somewhat harder to argue that egoism would imply strong reasons to reduce existential risk – perhaps we could </w:t>
      </w:r>
      <w:r w:rsidRPr="00623846">
        <w:lastRenderedPageBreak/>
        <w:t xml:space="preserve">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23846">
        <w:rPr>
          <w:rStyle w:val="StyleUnderline"/>
        </w:rPr>
        <w:t>To be minimally plausible, egoism will need to be paired with a more sophisticated account of well-being.</w:t>
      </w:r>
      <w:r w:rsidRPr="00623846">
        <w:t xml:space="preserve"> To see this, it is enough to consider, as Plato did, the possibility of a ring of invisibility – </w:t>
      </w:r>
      <w:r w:rsidRPr="00623846">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23846">
        <w:t xml:space="preserve">, in some robust way, where this would to a significant extent be a function of other-regarding concerns (see chapter 12 of this classic intro to ethics). But </w:t>
      </w:r>
      <w:r w:rsidRPr="00623846">
        <w:rPr>
          <w:rStyle w:val="StyleUnderline"/>
        </w:rPr>
        <w:t>once these elements are included, we can (roughly, as above) argue that this sort of egoism will imply strong reasons to reduce existential risk.</w:t>
      </w:r>
      <w:r w:rsidRPr="00623846">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57A4B">
        <w:rPr>
          <w:rStyle w:val="Emphasis"/>
          <w:highlight w:val="green"/>
        </w:rPr>
        <w:t>We should also take into account moral uncertainty.</w:t>
      </w:r>
      <w:r w:rsidRPr="00623846">
        <w:t xml:space="preserve"> </w:t>
      </w:r>
      <w:r w:rsidRPr="00623846">
        <w:rPr>
          <w:rStyle w:val="StyleUnderline"/>
        </w:rPr>
        <w:t>What is it reasonable for one to do, when one is uncertain not (only) about the empirical facts, but also about the moral facts?</w:t>
      </w:r>
      <w:r w:rsidRPr="00623846">
        <w:t xml:space="preserve"> I’ve just argued that </w:t>
      </w:r>
      <w:r w:rsidRPr="00623846">
        <w:rPr>
          <w:rStyle w:val="StyleUnderline"/>
        </w:rPr>
        <w:t>there’s agreement among minimally plausible ethical views that we have strong reason to reduce existential risk – not only consequentialists, but also deontologists, virtue ethicists, and sophisticated egoists should agree.</w:t>
      </w:r>
      <w:r w:rsidRPr="00623846">
        <w:t xml:space="preserve"> But </w:t>
      </w:r>
      <w:r w:rsidRPr="00623846">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23846">
        <w:t xml:space="preserve">(and 10% sure that one of these other ones is correct), </w:t>
      </w:r>
      <w:r w:rsidRPr="00623846">
        <w:rPr>
          <w:rStyle w:val="StyleUnderline"/>
        </w:rPr>
        <w:t>they would have pretty strong reason, from the standpoint of moral uncertainty, to reduce existential risk.</w:t>
      </w:r>
      <w:r w:rsidRPr="00623846">
        <w:t xml:space="preserve"> Perhaps most disturbingly still, </w:t>
      </w:r>
      <w:r w:rsidRPr="00C57A4B">
        <w:rPr>
          <w:rStyle w:val="StyleUnderline"/>
          <w:highlight w:val="green"/>
        </w:rPr>
        <w:t xml:space="preserve">even if we are only 1% sure that </w:t>
      </w:r>
      <w:r w:rsidRPr="00623846">
        <w:rPr>
          <w:rStyle w:val="StyleUnderline"/>
        </w:rPr>
        <w:t xml:space="preserve">the </w:t>
      </w:r>
      <w:r w:rsidRPr="00C57A4B">
        <w:rPr>
          <w:rStyle w:val="StyleUnderline"/>
          <w:highlight w:val="green"/>
        </w:rPr>
        <w:t xml:space="preserve">well-being </w:t>
      </w:r>
      <w:r w:rsidRPr="00623846">
        <w:rPr>
          <w:rStyle w:val="StyleUnderline"/>
        </w:rPr>
        <w:t xml:space="preserve">of possible future people </w:t>
      </w:r>
      <w:r w:rsidRPr="00C57A4B">
        <w:rPr>
          <w:rStyle w:val="StyleUnderline"/>
          <w:highlight w:val="green"/>
        </w:rPr>
        <w:t xml:space="preserve">matters, </w:t>
      </w:r>
      <w:r w:rsidRPr="00623846">
        <w:rPr>
          <w:rStyle w:val="StyleUnderline"/>
        </w:rPr>
        <w:t xml:space="preserve">it is at least arguable that, </w:t>
      </w:r>
      <w:r w:rsidRPr="00C57A4B">
        <w:rPr>
          <w:rStyle w:val="StyleUnderline"/>
          <w:highlight w:val="green"/>
        </w:rPr>
        <w:t xml:space="preserve">from </w:t>
      </w:r>
      <w:r w:rsidRPr="00623846">
        <w:rPr>
          <w:rStyle w:val="StyleUnderline"/>
        </w:rPr>
        <w:t xml:space="preserve">the standpoint of </w:t>
      </w:r>
      <w:r w:rsidRPr="00C57A4B">
        <w:rPr>
          <w:rStyle w:val="StyleUnderline"/>
          <w:highlight w:val="green"/>
        </w:rPr>
        <w:t>moral uncertainty, reducing existential risk is the most important thing in the world.</w:t>
      </w:r>
      <w:r w:rsidRPr="00623846">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23846">
        <w:rPr>
          <w:rStyle w:val="StyleUnderline"/>
        </w:rPr>
        <w:t>It is enough for my claim that there is moral agreement in the relevant sense if</w:t>
      </w:r>
      <w:r w:rsidRPr="00623846">
        <w:t xml:space="preserve">, at least </w:t>
      </w:r>
      <w:r w:rsidRPr="00623846">
        <w:lastRenderedPageBreak/>
        <w:t xml:space="preserve">given certain empirical claims about what future lives would most likely be like, </w:t>
      </w:r>
      <w:r w:rsidRPr="00C57A4B">
        <w:rPr>
          <w:rStyle w:val="Emphasis"/>
          <w:highlight w:val="green"/>
        </w:rPr>
        <w:t xml:space="preserve">all minimally plausible moral views would converge </w:t>
      </w:r>
      <w:r w:rsidRPr="00623846">
        <w:rPr>
          <w:rStyle w:val="Emphasis"/>
        </w:rPr>
        <w:t xml:space="preserve">on the conclusion </w:t>
      </w:r>
      <w:r w:rsidRPr="00C57A4B">
        <w:rPr>
          <w:rStyle w:val="Emphasis"/>
          <w:highlight w:val="green"/>
        </w:rPr>
        <w:t>that we should try to save the world</w:t>
      </w:r>
      <w:r w:rsidRPr="00C57A4B">
        <w:rPr>
          <w:rStyle w:val="StyleUnderline"/>
          <w:highlight w:val="green"/>
        </w:rPr>
        <w:t>.</w:t>
      </w:r>
      <w:r w:rsidRPr="00623846">
        <w:t xml:space="preserve"> While there are some non-crazy </w:t>
      </w:r>
      <w:r w:rsidRPr="00623846">
        <w:rPr>
          <w:rStyle w:val="StyleUnderline"/>
        </w:rPr>
        <w:t>views that place significantly greater moral weight on avoiding suffering than on promoting happiness</w:t>
      </w:r>
      <w:r w:rsidRPr="00623846">
        <w:t xml:space="preserve">, for reasons others have offered (and for independent reasons I won’t get into here unless requested to), they nonetheless </w:t>
      </w:r>
      <w:r w:rsidRPr="00623846">
        <w:rPr>
          <w:rStyle w:val="StyleUnderline"/>
        </w:rPr>
        <w:t>seem to be fairly implausible views.</w:t>
      </w:r>
      <w:r w:rsidRPr="00623846">
        <w:t xml:space="preserve"> And </w:t>
      </w:r>
      <w:r w:rsidRPr="00623846">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23846">
        <w:t xml:space="preserve"> Derek Parfit, whose work has emphasized future generations as well as agreement in ethics, described our situation clearly and accurately: “We live during the hinge of history. </w:t>
      </w:r>
      <w:r w:rsidRPr="00623846">
        <w:rPr>
          <w:rStyle w:val="StyleUnderline"/>
        </w:rPr>
        <w:t xml:space="preserve">Given the scientific and technological discoveries of the last two centuries, the world has never changed as fast. </w:t>
      </w:r>
      <w:r w:rsidRPr="00623846">
        <w:t xml:space="preserve">We shall soon have even greater powers to transform, not only our surroundings, but ourselves and our successors. </w:t>
      </w:r>
      <w:r w:rsidRPr="00623846">
        <w:rPr>
          <w:rStyle w:val="StyleUnderline"/>
        </w:rPr>
        <w:t xml:space="preserve">If we act wisely in the next few centuries, humanity will survive its most dangerous and decisive period. </w:t>
      </w:r>
      <w:r w:rsidRPr="00623846">
        <w:t xml:space="preserve">Our descendants could, if necessary, go elsewhere, spreading through this galaxy…. </w:t>
      </w:r>
      <w:r w:rsidRPr="00623846">
        <w:rPr>
          <w:rStyle w:val="StyleUnderline"/>
        </w:rPr>
        <w:t>Our descendants might, I believe, make the further future very good. But that good future may also depend in part on us. If our selfish recklessness ends human history, we would be acting very wrongly.</w:t>
      </w:r>
      <w:r w:rsidRPr="00623846">
        <w:t>” (From chapter 36 of On What Matters)</w:t>
      </w:r>
    </w:p>
    <w:p w14:paraId="5AAA2650" w14:textId="77777777" w:rsidR="001056D5" w:rsidRPr="00623846" w:rsidRDefault="001056D5" w:rsidP="001056D5"/>
    <w:p w14:paraId="299A962C" w14:textId="77777777" w:rsidR="001056D5" w:rsidRPr="00E40BE2" w:rsidRDefault="001056D5" w:rsidP="002913B9">
      <w:pPr>
        <w:rPr>
          <w:b/>
          <w:iCs/>
          <w:u w:val="single"/>
          <w:bdr w:val="single" w:sz="24" w:space="0" w:color="auto"/>
        </w:rPr>
      </w:pPr>
    </w:p>
    <w:p w14:paraId="6FA7B438" w14:textId="4B1D696E" w:rsidR="00F74EF0" w:rsidRPr="00E40BE2" w:rsidRDefault="00A31F02" w:rsidP="00F74EF0">
      <w:pPr>
        <w:pStyle w:val="Heading3"/>
        <w:rPr>
          <w:rFonts w:cs="Calibri"/>
        </w:rPr>
      </w:pPr>
      <w:r>
        <w:rPr>
          <w:rFonts w:cs="Calibri"/>
        </w:rPr>
        <w:lastRenderedPageBreak/>
        <w:t>3</w:t>
      </w:r>
    </w:p>
    <w:p w14:paraId="0FB9C960" w14:textId="77777777" w:rsidR="00F74EF0" w:rsidRPr="00E40BE2" w:rsidRDefault="00F74EF0" w:rsidP="00F74EF0">
      <w:pPr>
        <w:pStyle w:val="Heading4"/>
        <w:rPr>
          <w:rFonts w:cs="Calibri"/>
        </w:rPr>
      </w:pPr>
      <w:r w:rsidRPr="00E40BE2">
        <w:rPr>
          <w:rFonts w:cs="Calibri"/>
        </w:rPr>
        <w:t xml:space="preserve">Space Commercialization </w:t>
      </w:r>
      <w:r w:rsidRPr="00E40BE2">
        <w:rPr>
          <w:rFonts w:cs="Calibri"/>
          <w:u w:val="single"/>
        </w:rPr>
        <w:t>drives</w:t>
      </w:r>
      <w:r w:rsidRPr="00E40BE2">
        <w:rPr>
          <w:rFonts w:cs="Calibri"/>
        </w:rPr>
        <w:t xml:space="preserve"> Tech Innovation in the Status Quo – it provides a </w:t>
      </w:r>
      <w:r w:rsidRPr="00E40BE2">
        <w:rPr>
          <w:rFonts w:cs="Calibri"/>
          <w:u w:val="single"/>
        </w:rPr>
        <w:t>unique impetus</w:t>
      </w:r>
      <w:r w:rsidRPr="00E40BE2">
        <w:rPr>
          <w:rFonts w:cs="Calibri"/>
        </w:rPr>
        <w:t>.</w:t>
      </w:r>
    </w:p>
    <w:p w14:paraId="656F1342" w14:textId="77777777" w:rsidR="00F74EF0" w:rsidRPr="00E40BE2" w:rsidRDefault="00F74EF0" w:rsidP="00F74EF0">
      <w:r w:rsidRPr="00E40BE2">
        <w:rPr>
          <w:rStyle w:val="Heading6Char"/>
        </w:rPr>
        <w:t>Hampson 17</w:t>
      </w:r>
      <w:r w:rsidRPr="00E40BE2">
        <w:t xml:space="preserve"> Joshua Hampson 1-25-2017 “The Future of Space Commercialization” </w:t>
      </w:r>
      <w:hyperlink r:id="rId13" w:history="1">
        <w:r w:rsidRPr="00E40BE2">
          <w:t>https://republicans-science.house.gov/sites/republicans.science.house.gov/files/documents/TheFutureofSpaceCommercializationFinal.pdf</w:t>
        </w:r>
      </w:hyperlink>
      <w:r w:rsidRPr="00E40BE2">
        <w:t xml:space="preserve"> (Security Studies Fellow at the Niskanen Center)//Elmer</w:t>
      </w:r>
    </w:p>
    <w:p w14:paraId="7142AB55" w14:textId="51DC323E" w:rsidR="00F74EF0" w:rsidRDefault="00F74EF0" w:rsidP="00F74EF0">
      <w:r w:rsidRPr="00E40BE2">
        <w:rPr>
          <w:u w:val="single"/>
        </w:rPr>
        <w:t xml:space="preserve">The size of the </w:t>
      </w:r>
      <w:r w:rsidRPr="00E40BE2">
        <w:rPr>
          <w:rStyle w:val="Heading5Char"/>
          <w:highlight w:val="green"/>
        </w:rPr>
        <w:t>space economy</w:t>
      </w:r>
      <w:r w:rsidRPr="00E40BE2">
        <w:rPr>
          <w:u w:val="single"/>
        </w:rPr>
        <w:t xml:space="preserve"> is </w:t>
      </w:r>
      <w:r w:rsidRPr="00E40BE2">
        <w:rPr>
          <w:rStyle w:val="Heading5Char"/>
          <w:highlight w:val="green"/>
        </w:rPr>
        <w:t>far larger</w:t>
      </w:r>
      <w:r w:rsidRPr="00E40BE2">
        <w:rPr>
          <w:u w:val="single"/>
        </w:rPr>
        <w:t xml:space="preserve"> than many may think. In 2015 alone, the global market amounted to $323 billion. </w:t>
      </w:r>
      <w:r w:rsidRPr="00E40BE2">
        <w:rPr>
          <w:rStyle w:val="Heading5Char"/>
          <w:highlight w:val="green"/>
        </w:rPr>
        <w:t>Commercial</w:t>
      </w:r>
      <w:r w:rsidRPr="00E40BE2">
        <w:rPr>
          <w:u w:val="single"/>
        </w:rPr>
        <w:t xml:space="preserve"> infrastructure and </w:t>
      </w:r>
      <w:r w:rsidRPr="00E40BE2">
        <w:rPr>
          <w:rStyle w:val="Heading5Char"/>
          <w:highlight w:val="green"/>
        </w:rPr>
        <w:t>systems</w:t>
      </w:r>
      <w:r w:rsidRPr="00E40BE2">
        <w:rPr>
          <w:u w:val="single"/>
        </w:rPr>
        <w:t xml:space="preserve"> </w:t>
      </w:r>
      <w:r w:rsidRPr="00E40BE2">
        <w:rPr>
          <w:rStyle w:val="Heading5Char"/>
          <w:highlight w:val="green"/>
        </w:rPr>
        <w:t>accounted for 76 percent</w:t>
      </w:r>
      <w:r w:rsidRPr="00E40BE2">
        <w:rPr>
          <w:u w:val="single"/>
        </w:rPr>
        <w:t xml:space="preserve"> of that 9 total, with satellite television the largest subsection at $95 billion</w:t>
      </w:r>
      <w:r w:rsidRPr="00E40BE2">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E40BE2">
        <w:rPr>
          <w:u w:val="single"/>
        </w:rPr>
        <w:t xml:space="preserve">In the future, </w:t>
      </w:r>
      <w:r w:rsidRPr="00E40BE2">
        <w:rPr>
          <w:rStyle w:val="Heading5Char"/>
          <w:highlight w:val="green"/>
        </w:rPr>
        <w:t>emerging space industries</w:t>
      </w:r>
      <w:r w:rsidRPr="00E40BE2">
        <w:rPr>
          <w:u w:val="single"/>
        </w:rPr>
        <w:t xml:space="preserve"> may contribute even more the American economy. Space tourism and resource recovery—e.g., mining on planets, moons , and asteroids—in particular may become large parts of that industry.</w:t>
      </w:r>
      <w:r w:rsidRPr="00E40BE2">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E40BE2">
        <w:rPr>
          <w:rStyle w:val="Heading5Char"/>
          <w:highlight w:val="green"/>
        </w:rPr>
        <w:t>contribute to</w:t>
      </w:r>
      <w:r w:rsidRPr="00E40BE2">
        <w:t xml:space="preserve"> </w:t>
      </w:r>
      <w:r w:rsidRPr="00E40BE2">
        <w:rPr>
          <w:rStyle w:val="Heading5Char"/>
          <w:highlight w:val="green"/>
          <w:bdr w:val="single" w:sz="18" w:space="0" w:color="auto"/>
        </w:rPr>
        <w:t>new innovations across all walks of life.</w:t>
      </w:r>
      <w:r w:rsidRPr="00E40BE2">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E40BE2">
        <w:rPr>
          <w:rStyle w:val="Heading5Char"/>
          <w:highlight w:val="green"/>
        </w:rPr>
        <w:t xml:space="preserve">a growing space economy would open opportunities for </w:t>
      </w:r>
      <w:r w:rsidRPr="00E40BE2">
        <w:rPr>
          <w:rStyle w:val="Heading5Char"/>
          <w:highlight w:val="green"/>
          <w:bdr w:val="single" w:sz="18" w:space="0" w:color="auto"/>
        </w:rPr>
        <w:t>technological and organizational innovation</w:t>
      </w:r>
      <w:r w:rsidRPr="00E40BE2">
        <w:t xml:space="preserve">. In terms of technology, </w:t>
      </w:r>
      <w:r w:rsidRPr="00E40BE2">
        <w:rPr>
          <w:rStyle w:val="Heading5Char"/>
          <w:highlight w:val="green"/>
        </w:rPr>
        <w:t>the difficult environment</w:t>
      </w:r>
      <w:r w:rsidRPr="00E40BE2">
        <w:t xml:space="preserve"> of outer space helps </w:t>
      </w:r>
      <w:r w:rsidRPr="00E40BE2">
        <w:rPr>
          <w:rStyle w:val="Heading5Char"/>
          <w:highlight w:val="green"/>
        </w:rPr>
        <w:t>incentivize progress along the margins</w:t>
      </w:r>
      <w:r w:rsidRPr="00E40BE2">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E40BE2">
        <w:rPr>
          <w:rStyle w:val="Heading5Char"/>
          <w:highlight w:val="green"/>
        </w:rPr>
        <w:t>small, affordable satellites</w:t>
      </w:r>
      <w:r w:rsidRPr="00E40BE2">
        <w:rPr>
          <w:rStyle w:val="Heading5Char"/>
        </w:rPr>
        <w:t xml:space="preserve"> </w:t>
      </w:r>
      <w:r w:rsidRPr="00E40BE2">
        <w:t xml:space="preserve">are increasingly pursued by companies or organizations that cannot afford to launch </w:t>
      </w:r>
      <w:r w:rsidRPr="00E40BE2">
        <w:lastRenderedPageBreak/>
        <w:t xml:space="preserve">larger traditional satellites. These small 20 satellites also provide non-traditional launchers, such as engineering students or prototypers, the opportunity to learn about satellite production and test new technologies before working on a full-sized satellite. </w:t>
      </w:r>
      <w:r w:rsidRPr="00E40BE2">
        <w:rPr>
          <w:rStyle w:val="Emphasis"/>
        </w:rPr>
        <w:t xml:space="preserve">That </w:t>
      </w:r>
      <w:r w:rsidRPr="00E40BE2">
        <w:rPr>
          <w:rStyle w:val="Heading5Char"/>
          <w:highlight w:val="green"/>
        </w:rPr>
        <w:t>expansion of developers, experimenters, and testers</w:t>
      </w:r>
      <w:r w:rsidRPr="00E40BE2">
        <w:rPr>
          <w:rStyle w:val="Emphasis"/>
        </w:rPr>
        <w:t xml:space="preserve"> cannot </w:t>
      </w:r>
      <w:r w:rsidRPr="00E40BE2">
        <w:rPr>
          <w:rStyle w:val="Heading5Char"/>
        </w:rPr>
        <w:t xml:space="preserve">but </w:t>
      </w:r>
      <w:r w:rsidRPr="00E40BE2">
        <w:rPr>
          <w:rStyle w:val="Heading5Char"/>
          <w:highlight w:val="green"/>
        </w:rPr>
        <w:t>help increase innovation opportunities</w:t>
      </w:r>
      <w:r w:rsidRPr="00E40BE2">
        <w:rPr>
          <w:rStyle w:val="Emphasis"/>
        </w:rPr>
        <w:t xml:space="preserve">. Technological developments from outer space have been </w:t>
      </w:r>
      <w:r w:rsidRPr="00E40BE2">
        <w:rPr>
          <w:rStyle w:val="Heading5Char"/>
          <w:highlight w:val="green"/>
        </w:rPr>
        <w:t>applied to terrestrial life</w:t>
      </w:r>
      <w:r w:rsidRPr="00E40BE2">
        <w:rPr>
          <w:rStyle w:val="Emphasis"/>
        </w:rPr>
        <w:t xml:space="preserve"> since the earliest days of space exploration. The National Aeronautics and Space Administration (NASA) maintains a website that lists technologies that have spun off from such research projects. Lightweight 21 </w:t>
      </w:r>
      <w:r w:rsidRPr="00E40BE2">
        <w:rPr>
          <w:rStyle w:val="Heading5Char"/>
          <w:highlight w:val="green"/>
        </w:rPr>
        <w:t>nanotubes</w:t>
      </w:r>
      <w:r w:rsidRPr="00E40BE2">
        <w:rPr>
          <w:rStyle w:val="Emphasis"/>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E40BE2">
        <w:rPr>
          <w:rStyle w:val="Emphasis"/>
          <w:highlight w:val="green"/>
        </w:rPr>
        <w:t xml:space="preserve">analytics tool </w:t>
      </w:r>
      <w:r w:rsidRPr="00E40BE2">
        <w:rPr>
          <w:rStyle w:val="Emphasis"/>
        </w:rPr>
        <w:t xml:space="preserve">useful across a range of industries. </w:t>
      </w:r>
      <w:r w:rsidRPr="00E40BE2">
        <w:rPr>
          <w:rStyle w:val="Heading5Char"/>
          <w:highlight w:val="green"/>
        </w:rPr>
        <w:t>Temper foam</w:t>
      </w:r>
      <w:r w:rsidRPr="00E40BE2">
        <w:rPr>
          <w:rStyle w:val="Heading5Char"/>
        </w:rPr>
        <w:t>,</w:t>
      </w:r>
      <w:r w:rsidRPr="00E40BE2">
        <w:rPr>
          <w:rStyle w:val="Emphasis"/>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E40BE2">
        <w:rPr>
          <w:rStyle w:val="Heading5Char"/>
          <w:highlight w:val="green"/>
        </w:rPr>
        <w:t>Satellite constellations</w:t>
      </w:r>
      <w:r w:rsidRPr="00E40BE2">
        <w:rPr>
          <w:rStyle w:val="Emphasis"/>
        </w:rPr>
        <w:t xml:space="preserve"> and their unique line-of-sight vantage point can </w:t>
      </w:r>
      <w:r w:rsidRPr="00E40BE2">
        <w:rPr>
          <w:rStyle w:val="Heading5Char"/>
          <w:highlight w:val="green"/>
        </w:rPr>
        <w:t>provide new perspectives</w:t>
      </w:r>
      <w:r w:rsidRPr="00E40BE2">
        <w:rPr>
          <w:rStyle w:val="Emphasis"/>
        </w:rPr>
        <w:t xml:space="preserve"> to old industries. </w:t>
      </w:r>
      <w:r w:rsidRPr="00E40BE2">
        <w:rPr>
          <w:rStyle w:val="Emphasis"/>
          <w:highlight w:val="green"/>
        </w:rPr>
        <w:t>Deploying satellites</w:t>
      </w:r>
      <w:r w:rsidRPr="00E40BE2">
        <w:rPr>
          <w:rStyle w:val="Emphasis"/>
        </w:rPr>
        <w:t xml:space="preserve"> into low-Earth orbit, </w:t>
      </w:r>
      <w:r w:rsidRPr="00E40BE2">
        <w:rPr>
          <w:rStyle w:val="Emphasis"/>
          <w:highlight w:val="green"/>
        </w:rPr>
        <w:t>as</w:t>
      </w:r>
      <w:r w:rsidRPr="00E40BE2">
        <w:rPr>
          <w:rStyle w:val="Emphasis"/>
        </w:rPr>
        <w:t xml:space="preserve"> </w:t>
      </w:r>
      <w:r w:rsidRPr="00E40BE2">
        <w:rPr>
          <w:rStyle w:val="Emphasis"/>
          <w:highlight w:val="green"/>
        </w:rPr>
        <w:t>Facebook</w:t>
      </w:r>
      <w:r w:rsidRPr="00E40BE2">
        <w:rPr>
          <w:rStyle w:val="Emphasis"/>
        </w:rPr>
        <w:t xml:space="preserve"> </w:t>
      </w:r>
      <w:r w:rsidRPr="00E40BE2">
        <w:rPr>
          <w:rStyle w:val="Emphasis"/>
          <w:highlight w:val="green"/>
        </w:rPr>
        <w:t>wants to</w:t>
      </w:r>
      <w:r w:rsidRPr="00E40BE2">
        <w:rPr>
          <w:rStyle w:val="Emphasis"/>
        </w:rPr>
        <w:t xml:space="preserve"> do, can </w:t>
      </w:r>
      <w:r w:rsidRPr="00E40BE2">
        <w:rPr>
          <w:rStyle w:val="Emphasis"/>
          <w:highlight w:val="green"/>
        </w:rPr>
        <w:t>connect</w:t>
      </w:r>
      <w:r w:rsidRPr="00E40BE2">
        <w:rPr>
          <w:rStyle w:val="Emphasis"/>
        </w:rPr>
        <w:t xml:space="preserve"> large, previously-unreached swathes of 22 humanity to the </w:t>
      </w:r>
      <w:r w:rsidRPr="00E40BE2">
        <w:rPr>
          <w:rStyle w:val="Emphasis"/>
          <w:highlight w:val="green"/>
        </w:rPr>
        <w:t>Internet</w:t>
      </w:r>
      <w:r w:rsidRPr="00E40BE2">
        <w:rPr>
          <w:rStyle w:val="Emphasis"/>
        </w:rPr>
        <w:t xml:space="preserve">. </w:t>
      </w:r>
      <w:r w:rsidRPr="00E40BE2">
        <w:rPr>
          <w:rStyle w:val="Heading5Char"/>
        </w:rPr>
        <w:t xml:space="preserve">Remote sensing technology could </w:t>
      </w:r>
      <w:r w:rsidRPr="00E40BE2">
        <w:rPr>
          <w:rStyle w:val="Heading5Char"/>
          <w:highlight w:val="green"/>
        </w:rPr>
        <w:t xml:space="preserve">change </w:t>
      </w:r>
      <w:r w:rsidRPr="00E40BE2">
        <w:rPr>
          <w:rStyle w:val="Heading5Char"/>
        </w:rPr>
        <w:t xml:space="preserve">how </w:t>
      </w:r>
      <w:r w:rsidRPr="00E40BE2">
        <w:rPr>
          <w:rStyle w:val="Heading5Char"/>
          <w:highlight w:val="green"/>
        </w:rPr>
        <w:t>whole</w:t>
      </w:r>
      <w:r w:rsidRPr="00E40BE2">
        <w:rPr>
          <w:rStyle w:val="Heading5Char"/>
        </w:rPr>
        <w:t xml:space="preserve"> </w:t>
      </w:r>
      <w:r w:rsidRPr="00E40BE2">
        <w:rPr>
          <w:rStyle w:val="Heading5Char"/>
          <w:highlight w:val="green"/>
        </w:rPr>
        <w:t xml:space="preserve">industries </w:t>
      </w:r>
      <w:r w:rsidRPr="00E40BE2">
        <w:rPr>
          <w:rStyle w:val="Heading5Char"/>
        </w:rPr>
        <w:t xml:space="preserve">operate, such </w:t>
      </w:r>
      <w:r w:rsidRPr="00E40BE2">
        <w:rPr>
          <w:rStyle w:val="Heading5Char"/>
          <w:bdr w:val="single" w:sz="18" w:space="0" w:color="auto"/>
        </w:rPr>
        <w:t xml:space="preserve">as </w:t>
      </w:r>
      <w:r w:rsidRPr="00E40BE2">
        <w:rPr>
          <w:rStyle w:val="Heading5Char"/>
          <w:highlight w:val="green"/>
          <w:bdr w:val="single" w:sz="18" w:space="0" w:color="auto"/>
        </w:rPr>
        <w:t>crop monitoring, herd management, crisis response, and land evaluation</w:t>
      </w:r>
      <w:r w:rsidRPr="00E40BE2">
        <w:rPr>
          <w:rStyle w:val="Emphasis"/>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E40BE2">
        <w:t>.</w:t>
      </w:r>
    </w:p>
    <w:p w14:paraId="62E039B6" w14:textId="77777777" w:rsidR="001D1848" w:rsidRPr="00F70777" w:rsidRDefault="001D1848" w:rsidP="001D1848">
      <w:pPr>
        <w:pStyle w:val="Heading4"/>
      </w:pPr>
      <w:r>
        <w:t>Cultural Industry usage of Space facilitates space exploration.</w:t>
      </w:r>
    </w:p>
    <w:p w14:paraId="4F12DFBF" w14:textId="77777777" w:rsidR="001D1848" w:rsidRDefault="001D1848" w:rsidP="001D1848">
      <w:r w:rsidRPr="00F70777">
        <w:rPr>
          <w:rStyle w:val="Style13ptBold"/>
        </w:rPr>
        <w:t>Krishna 19</w:t>
      </w:r>
      <w:r>
        <w:t xml:space="preserve"> </w:t>
      </w:r>
      <w:r w:rsidRPr="00F70777">
        <w:t>Swapna Krishna 7-15-2019 "The Many Ways Pop Culture Propels Spaceflight and Vice Versa"</w:t>
      </w:r>
      <w:r>
        <w:t xml:space="preserve"> </w:t>
      </w:r>
      <w:hyperlink r:id="rId14" w:history="1">
        <w:r w:rsidRPr="005B5062">
          <w:rPr>
            <w:rStyle w:val="Hyperlink"/>
          </w:rPr>
          <w:t>https://www.pbssocal.org/shows/blue-sky-metropolis/the-many-ways-pop-culture-propels-spaceflight-and-vice-versa</w:t>
        </w:r>
      </w:hyperlink>
      <w:r>
        <w:t xml:space="preserve"> (</w:t>
      </w:r>
      <w:r w:rsidRPr="00F70777">
        <w:t>Swapna Krishna is a journalist specializing in space, science, tech, and sci-fi.</w:t>
      </w:r>
      <w:r>
        <w:t xml:space="preserve">)//Elmer </w:t>
      </w:r>
    </w:p>
    <w:p w14:paraId="221E7A0E" w14:textId="77777777" w:rsidR="001D1848" w:rsidRPr="00F70777" w:rsidRDefault="001D1848" w:rsidP="001D1848">
      <w:pPr>
        <w:rPr>
          <w:rStyle w:val="StyleUnderline"/>
        </w:rPr>
      </w:pPr>
      <w:r w:rsidRPr="00980263">
        <w:rPr>
          <w:sz w:val="16"/>
        </w:rPr>
        <w:t xml:space="preserve">You think you know, but you don't. </w:t>
      </w:r>
      <w:r w:rsidRPr="00F70777">
        <w:rPr>
          <w:rStyle w:val="StyleUnderline"/>
        </w:rPr>
        <w:t xml:space="preserve">A short, but interesting history of pop culture's longstanding relationship with space exploration. </w:t>
      </w:r>
      <w:r w:rsidRPr="00980263">
        <w:rPr>
          <w:sz w:val="16"/>
        </w:rPr>
        <w:t xml:space="preserve">Relive the excitement of man’s first steps on the moon and the long journey it took to get there with 20 new hours of out of this world programming on PBS SoCal’s “Summer of Space" Watch out for “American Experience: Chasing the Moon” and "Blue Sky Metropolis," four one-hour episodes that examine Southern California’s role in the history of aviation and aerospace. </w:t>
      </w:r>
      <w:r w:rsidRPr="00F70777">
        <w:rPr>
          <w:rStyle w:val="Emphasis"/>
          <w:highlight w:val="green"/>
        </w:rPr>
        <w:t>Space and</w:t>
      </w:r>
      <w:r w:rsidRPr="00F70777">
        <w:rPr>
          <w:rStyle w:val="StyleUnderline"/>
        </w:rPr>
        <w:t xml:space="preserve"> pop </w:t>
      </w:r>
      <w:r w:rsidRPr="00F70777">
        <w:rPr>
          <w:rStyle w:val="Emphasis"/>
          <w:highlight w:val="green"/>
        </w:rPr>
        <w:t>culture have been intertwined for decades</w:t>
      </w:r>
      <w:r w:rsidRPr="00F70777">
        <w:rPr>
          <w:rStyle w:val="StyleUnderline"/>
        </w:rPr>
        <w:t>, since before men first set foot on the Moon.</w:t>
      </w:r>
      <w:r w:rsidRPr="00980263">
        <w:rPr>
          <w:sz w:val="16"/>
        </w:rPr>
        <w:t xml:space="preserve"> The fiftieth anniversary of that monumental event is upon us, and that gives us the chance to truly reflect on our nation’s history as a </w:t>
      </w:r>
      <w:r w:rsidRPr="00980263">
        <w:rPr>
          <w:sz w:val="16"/>
        </w:rPr>
        <w:lastRenderedPageBreak/>
        <w:t xml:space="preserve">spacefaring society. Ever since before NASA’s Moonshot, space has played a role in pop culture. </w:t>
      </w:r>
      <w:r w:rsidRPr="00F70777">
        <w:rPr>
          <w:rStyle w:val="StyleUnderline"/>
        </w:rPr>
        <w:t xml:space="preserve">Humanity has looked to the stars for centuries, wondering what was out there. As the years and decades progressed, pop culture and space </w:t>
      </w:r>
      <w:r w:rsidRPr="00F70777">
        <w:rPr>
          <w:rStyle w:val="Emphasis"/>
          <w:highlight w:val="green"/>
          <w:bdr w:val="single" w:sz="18" w:space="0" w:color="auto"/>
        </w:rPr>
        <w:t>began to feed off one another</w:t>
      </w:r>
      <w:r w:rsidRPr="00F70777">
        <w:rPr>
          <w:rStyle w:val="StyleUnderline"/>
        </w:rPr>
        <w:t xml:space="preserve">, </w:t>
      </w:r>
      <w:r w:rsidRPr="00F70777">
        <w:rPr>
          <w:rStyle w:val="Emphasis"/>
          <w:highlight w:val="green"/>
        </w:rPr>
        <w:t>each providing the other with endless possibilities and finding a way to make them real</w:t>
      </w:r>
      <w:r w:rsidRPr="00F70777">
        <w:rPr>
          <w:rStyle w:val="StyleUnderline"/>
        </w:rPr>
        <w:t>.</w:t>
      </w:r>
      <w:r w:rsidRPr="00980263">
        <w:rPr>
          <w:sz w:val="16"/>
        </w:rPr>
        <w:t xml:space="preserve"> </w:t>
      </w:r>
      <w:r w:rsidRPr="00F70777">
        <w:rPr>
          <w:rStyle w:val="Emphasis"/>
          <w:highlight w:val="green"/>
        </w:rPr>
        <w:t xml:space="preserve">America’s space program is </w:t>
      </w:r>
      <w:r w:rsidRPr="00F70777">
        <w:rPr>
          <w:rStyle w:val="StyleUnderline"/>
        </w:rPr>
        <w:t xml:space="preserve">often </w:t>
      </w:r>
      <w:r w:rsidRPr="00F70777">
        <w:rPr>
          <w:rStyle w:val="Emphasis"/>
          <w:highlight w:val="green"/>
        </w:rPr>
        <w:t>inspired by</w:t>
      </w:r>
      <w:r w:rsidRPr="00F70777">
        <w:rPr>
          <w:rStyle w:val="StyleUnderline"/>
          <w:highlight w:val="green"/>
        </w:rPr>
        <w:t xml:space="preserve"> </w:t>
      </w:r>
      <w:r w:rsidRPr="00F70777">
        <w:rPr>
          <w:rStyle w:val="Emphasis"/>
          <w:highlight w:val="green"/>
        </w:rPr>
        <w:t>and works with</w:t>
      </w:r>
      <w:r w:rsidRPr="00F70777">
        <w:rPr>
          <w:rStyle w:val="StyleUnderline"/>
          <w:highlight w:val="green"/>
        </w:rPr>
        <w:t xml:space="preserve"> </w:t>
      </w:r>
      <w:r w:rsidRPr="00F70777">
        <w:rPr>
          <w:rStyle w:val="Emphasis"/>
          <w:highlight w:val="green"/>
        </w:rPr>
        <w:t>science fiction</w:t>
      </w:r>
      <w:r w:rsidRPr="00F70777">
        <w:rPr>
          <w:rStyle w:val="StyleUnderline"/>
        </w:rPr>
        <w:t>, and sci-fi can often function as a predictor of our spaceflight ambitions</w:t>
      </w:r>
      <w:r w:rsidRPr="00980263">
        <w:rPr>
          <w:sz w:val="16"/>
        </w:rPr>
        <w:t xml:space="preserve">. When you talk about science fiction and pop culture, it’s hard to start with anyone other than French novelist Jules Verne. Long considered the father of science fiction, Verne wrote imaginative and visionary tales in the mid-to-late 1800s. He penned “From the Earth to the Moon,” a novel about launching three people to the Moon using a cannon that involved some surprisingly accurate calculations on launching a projectile into the cosmos, in 1865, over a century before the first lunar landing. While there were many acts of literature to follow, many of which included more of Verne’s novels as well as authors like H.G. Wells, Hugo Gernsback, and filmmakers like Fritz Lang, pop culture really crystallized around space and American aviation in the 1960s. </w:t>
      </w:r>
      <w:r w:rsidRPr="00F70777">
        <w:rPr>
          <w:rStyle w:val="StyleUnderline"/>
        </w:rPr>
        <w:t>In 1968, one year before Neil Armstrong and Buzz Aldrin set foot on the Moon, the Stanley Kubrick film “2001: A Space Odyssey” premiered, with Arthur C. Clarke co-writing the script with Kubrick and publishing a movie novelization. The movie is primarily set aboard a spacecraft heading to Jupiter to investigate a mysterious black monolith. The spaceflight advances shown in the movie may be beyond what we are currently capable of, but there are certainly a few connections that tie in with our own aviation history</w:t>
      </w:r>
      <w:r w:rsidRPr="00980263">
        <w:rPr>
          <w:sz w:val="16"/>
        </w:rPr>
        <w:t xml:space="preserve">. The name of the spacecraft is “Discovery,” which is familiar to anyone who knows the history of the Space Shuttle. What’s more, the movie features private citizens flying to space. In real life, the International Space Station, which was assembled in space (another hallmark of “2001: A Space Odyssey”), will begin to play host to private citizens at the bargain price of $35,000 a night. We haven’t quite achieved Clarke and Kubrick’s vision, but our aviation history is slowly catching up to what some of our greatest minds thought the 2000s would look like in terms of space travel. </w:t>
      </w:r>
      <w:r w:rsidRPr="00F70777">
        <w:rPr>
          <w:rStyle w:val="StyleUnderline"/>
        </w:rPr>
        <w:t>But there was one franchise that was so seminal to our space program; its very existence is intertwined with NASA’s own history. It was billed as “Wagon Train to the Stars” when it first debuted: It was to be a Western but set in space, exploring the new frontier of space. It was, in fact, the final frontier. Star Trek was the brainchild of Gene Roddenberry and envisioned a future in which humankind had begun to explore the stars on missions of peace and exploration</w:t>
      </w:r>
      <w:r w:rsidRPr="00980263">
        <w:rPr>
          <w:sz w:val="16"/>
        </w:rPr>
        <w:t xml:space="preserve">. The first episode of “The Original Series” aired in 1966, just three years before Neil Armstrong and Buzz Aldrin took their first steps on the Moon. The history of the show is, in many ways, tied into the United States’ spaceflight ambitions and predicted an era when spaceflight wouldn’t be a competition between countries but instead a collaboration, working together in peace to achieve our mutual goals. </w:t>
      </w:r>
      <w:r w:rsidRPr="00F70777">
        <w:rPr>
          <w:rStyle w:val="StyleUnderline"/>
        </w:rPr>
        <w:t xml:space="preserve">The </w:t>
      </w:r>
      <w:r w:rsidRPr="00F70777">
        <w:rPr>
          <w:rStyle w:val="Emphasis"/>
          <w:highlight w:val="green"/>
        </w:rPr>
        <w:t>relationship between Star Trek and NASA</w:t>
      </w:r>
      <w:r w:rsidRPr="00F70777">
        <w:rPr>
          <w:rStyle w:val="StyleUnderline"/>
          <w:highlight w:val="green"/>
        </w:rPr>
        <w:t xml:space="preserve"> </w:t>
      </w:r>
      <w:r w:rsidRPr="00F70777">
        <w:rPr>
          <w:rStyle w:val="StyleUnderline"/>
        </w:rPr>
        <w:t>(</w:t>
      </w:r>
      <w:r w:rsidRPr="00F70777">
        <w:rPr>
          <w:rStyle w:val="Emphasis"/>
          <w:highlight w:val="green"/>
        </w:rPr>
        <w:t>and</w:t>
      </w:r>
      <w:r w:rsidRPr="00F70777">
        <w:rPr>
          <w:rStyle w:val="StyleUnderline"/>
          <w:highlight w:val="green"/>
        </w:rPr>
        <w:t xml:space="preserve"> </w:t>
      </w:r>
      <w:r w:rsidRPr="00F70777">
        <w:rPr>
          <w:rStyle w:val="StyleUnderline"/>
        </w:rPr>
        <w:t xml:space="preserve">more recently, </w:t>
      </w:r>
      <w:r w:rsidRPr="00F70777">
        <w:rPr>
          <w:rStyle w:val="Emphasis"/>
          <w:highlight w:val="green"/>
        </w:rPr>
        <w:t>private spaceflight companies</w:t>
      </w:r>
      <w:r w:rsidRPr="00F70777">
        <w:rPr>
          <w:rStyle w:val="StyleUnderline"/>
        </w:rPr>
        <w:t xml:space="preserve">) </w:t>
      </w:r>
      <w:r w:rsidRPr="00F70777">
        <w:rPr>
          <w:rStyle w:val="Emphasis"/>
          <w:highlight w:val="green"/>
        </w:rPr>
        <w:t>has been warm</w:t>
      </w:r>
      <w:r w:rsidRPr="00F70777">
        <w:rPr>
          <w:rStyle w:val="StyleUnderline"/>
        </w:rPr>
        <w:t xml:space="preserve">. Astronauts have guest-starred on episodes of the show — most notably, Mae Jemison, the first black woman in space, had a cameo on the “Star Trek: The Next Generation” episode “Second Chances,” after episode director and cast member LeVar Burton learned she was a fan and invited her to the set. </w:t>
      </w:r>
      <w:r w:rsidRPr="00F70777">
        <w:rPr>
          <w:rStyle w:val="Emphasis"/>
          <w:highlight w:val="green"/>
        </w:rPr>
        <w:t>Countless astronauts</w:t>
      </w:r>
      <w:r w:rsidRPr="00F70777">
        <w:rPr>
          <w:rStyle w:val="StyleUnderline"/>
        </w:rPr>
        <w:t xml:space="preserve">, </w:t>
      </w:r>
      <w:r w:rsidRPr="00F70777">
        <w:rPr>
          <w:rStyle w:val="Emphasis"/>
          <w:highlight w:val="green"/>
        </w:rPr>
        <w:t>engineers</w:t>
      </w:r>
      <w:r w:rsidRPr="00F70777">
        <w:rPr>
          <w:rStyle w:val="StyleUnderline"/>
        </w:rPr>
        <w:t xml:space="preserve">, and more </w:t>
      </w:r>
      <w:r w:rsidRPr="00F70777">
        <w:rPr>
          <w:rStyle w:val="Emphasis"/>
          <w:highlight w:val="green"/>
        </w:rPr>
        <w:t>specifically cite</w:t>
      </w:r>
      <w:r w:rsidRPr="00F70777">
        <w:rPr>
          <w:rStyle w:val="StyleUnderline"/>
          <w:highlight w:val="green"/>
        </w:rPr>
        <w:t xml:space="preserve"> </w:t>
      </w:r>
      <w:r w:rsidRPr="00F70777">
        <w:rPr>
          <w:rStyle w:val="StyleUnderline"/>
        </w:rPr>
        <w:t xml:space="preserve">the </w:t>
      </w:r>
      <w:r w:rsidRPr="00F70777">
        <w:rPr>
          <w:rStyle w:val="Emphasis"/>
          <w:highlight w:val="green"/>
        </w:rPr>
        <w:t>Star Trek</w:t>
      </w:r>
      <w:r w:rsidRPr="00F70777">
        <w:rPr>
          <w:rStyle w:val="StyleUnderline"/>
          <w:highlight w:val="green"/>
        </w:rPr>
        <w:t xml:space="preserve"> </w:t>
      </w:r>
      <w:r w:rsidRPr="00F70777">
        <w:rPr>
          <w:rStyle w:val="StyleUnderline"/>
        </w:rPr>
        <w:t xml:space="preserve">franchise </w:t>
      </w:r>
      <w:r w:rsidRPr="00F70777">
        <w:rPr>
          <w:rStyle w:val="Emphasis"/>
          <w:highlight w:val="green"/>
          <w:bdr w:val="single" w:sz="18" w:space="0" w:color="auto"/>
        </w:rPr>
        <w:t>as their inspiration for applying to work for the space program</w:t>
      </w:r>
      <w:r w:rsidRPr="00F70777">
        <w:rPr>
          <w:rStyle w:val="StyleUnderline"/>
        </w:rPr>
        <w:t xml:space="preserve">. It’s </w:t>
      </w:r>
      <w:r w:rsidRPr="00F70777">
        <w:rPr>
          <w:rStyle w:val="Emphasis"/>
          <w:highlight w:val="green"/>
        </w:rPr>
        <w:t>easy to list the science and technology advancements that Star Trek inspired</w:t>
      </w:r>
      <w:r w:rsidRPr="00F70777">
        <w:rPr>
          <w:rStyle w:val="StyleUnderline"/>
        </w:rPr>
        <w:t xml:space="preserve">. But </w:t>
      </w:r>
      <w:r w:rsidRPr="00F70777">
        <w:rPr>
          <w:rStyle w:val="Emphasis"/>
          <w:highlight w:val="green"/>
        </w:rPr>
        <w:t>it</w:t>
      </w:r>
      <w:r w:rsidRPr="00F70777">
        <w:rPr>
          <w:rStyle w:val="StyleUnderline"/>
          <w:highlight w:val="green"/>
        </w:rPr>
        <w:t xml:space="preserve"> </w:t>
      </w:r>
      <w:r w:rsidRPr="00F70777">
        <w:rPr>
          <w:rStyle w:val="StyleUnderline"/>
        </w:rPr>
        <w:t xml:space="preserve">did more than just </w:t>
      </w:r>
      <w:r w:rsidRPr="00F70777">
        <w:rPr>
          <w:rStyle w:val="Emphasis"/>
          <w:highlight w:val="green"/>
        </w:rPr>
        <w:t>influence</w:t>
      </w:r>
      <w:r w:rsidRPr="00F70777">
        <w:rPr>
          <w:rStyle w:val="StyleUnderline"/>
          <w:highlight w:val="green"/>
        </w:rPr>
        <w:t xml:space="preserve"> </w:t>
      </w:r>
      <w:r w:rsidRPr="00F70777">
        <w:rPr>
          <w:rStyle w:val="StyleUnderline"/>
        </w:rPr>
        <w:t xml:space="preserve">the </w:t>
      </w:r>
      <w:r w:rsidRPr="00F70777">
        <w:rPr>
          <w:rStyle w:val="Emphasis"/>
          <w:highlight w:val="green"/>
        </w:rPr>
        <w:t xml:space="preserve">terms of research and the direction of our </w:t>
      </w:r>
      <w:r w:rsidRPr="00F70777">
        <w:rPr>
          <w:rStyle w:val="Emphasis"/>
          <w:highlight w:val="green"/>
        </w:rPr>
        <w:lastRenderedPageBreak/>
        <w:t>national interest in space</w:t>
      </w:r>
      <w:r w:rsidRPr="00980263">
        <w:rPr>
          <w:sz w:val="16"/>
        </w:rPr>
        <w:t xml:space="preserve">. In 1977, NASA approached actress Nichelle Nichols, who played Lt. Uhura on “The Original Series” for assistance with astronaut recruitment. The organization had decided to step up its efforts to attract women and people of color to the astronaut ranks. While these groups had never been explicitly prohibited from joining the astronaut corps, the stringent early requirements — including test pilot experience — all but ensured the only qualified candidates would be white and male. For the Space Shuttle program, though, NASA was determined to branch out. The only problem was that the people they were interested in hiring weren’t applying because they had historically been excluded from the process. That’s when NASA turned to Nichols. Thanks to Nichols’ outreach efforts, which included a recruitment video, NASA admitted six women and two black men to its 1978 class. In the 1980s, these astronauts would make aviation history, with Sally Ride as the first American woman in space and Guion “Guy” Bluford as the first black man in space, all thanks to the hard work of a Star Trek actress who spoke out on the need for inclusivity in the people that represent humanity in the stars. There are few moments of aviation history more poignant than the introduction of a new spacecraft intended to take humans to the stars. When NASA named its first Space Shuttle, one that would be used for in-atmosphere test flights, the organization decided on Constitution. However, then-president Gerald Ford, presumably prompted by a massive write-in campaign organized by Star Trek fans, ordered NASA to change the name to “Enterprise.” The Space Shuttle is now on display aboard the USS Intrepid in New York City. Star Trek also referenced multiple NASA missions over the course of the franchise’s illustrious history. From the first Moon landing that was referenced in multiple series to the somewhat controversial opening credits of “Star Trek: Enterprise,” which had an homage to American spaceflight by showing scenes from the Apollo 14, the assembly of the International Space Station, and more, the show has constantly paid tribute to what came before in aviation and spaceflight history. </w:t>
      </w:r>
      <w:r w:rsidRPr="00F70777">
        <w:rPr>
          <w:rStyle w:val="StyleUnderline"/>
        </w:rPr>
        <w:t xml:space="preserve">The </w:t>
      </w:r>
      <w:r w:rsidRPr="00980263">
        <w:rPr>
          <w:rStyle w:val="Emphasis"/>
          <w:highlight w:val="green"/>
        </w:rPr>
        <w:t>relationship</w:t>
      </w:r>
      <w:r w:rsidRPr="00980263">
        <w:rPr>
          <w:rStyle w:val="StyleUnderline"/>
          <w:highlight w:val="green"/>
        </w:rPr>
        <w:t xml:space="preserve"> </w:t>
      </w:r>
      <w:r w:rsidRPr="00F70777">
        <w:rPr>
          <w:rStyle w:val="StyleUnderline"/>
        </w:rPr>
        <w:t xml:space="preserve">between aviation history and Star Trek doesn’t stop with where we’ve been; it also </w:t>
      </w:r>
      <w:r w:rsidRPr="00980263">
        <w:rPr>
          <w:rStyle w:val="Emphasis"/>
          <w:highlight w:val="green"/>
        </w:rPr>
        <w:t>helps shape the future of where we are going</w:t>
      </w:r>
      <w:r w:rsidRPr="00F70777">
        <w:rPr>
          <w:rStyle w:val="StyleUnderline"/>
        </w:rPr>
        <w:t>. The theory of relativity tells us that it is impossible for ordinary matter to travel faster than the speed of light. But that hasn’t stopped NASA and other organizations and scientific institutions from pursuing the technology of faster-than-light travel, or warp drive</w:t>
      </w:r>
      <w:r w:rsidRPr="00980263">
        <w:rPr>
          <w:sz w:val="16"/>
        </w:rPr>
        <w:t xml:space="preserve">. One day, we may be able to travel between stars, and the inspiration for that dream will be directly traceable back to Star Trek and perhaps its space fantasy counterpart, Star Wars. </w:t>
      </w:r>
      <w:r w:rsidRPr="00F70777">
        <w:rPr>
          <w:rStyle w:val="StyleUnderline"/>
        </w:rPr>
        <w:t xml:space="preserve">The </w:t>
      </w:r>
      <w:r w:rsidRPr="00980263">
        <w:rPr>
          <w:rStyle w:val="Emphasis"/>
          <w:highlight w:val="green"/>
        </w:rPr>
        <w:t>future of sci-fi</w:t>
      </w:r>
      <w:r w:rsidRPr="00980263">
        <w:rPr>
          <w:rStyle w:val="StyleUnderline"/>
          <w:highlight w:val="green"/>
        </w:rPr>
        <w:t xml:space="preserve"> </w:t>
      </w:r>
      <w:r w:rsidRPr="00F70777">
        <w:rPr>
          <w:rStyle w:val="StyleUnderline"/>
        </w:rPr>
        <w:t xml:space="preserve">is bright, and with it </w:t>
      </w:r>
      <w:r w:rsidRPr="00980263">
        <w:rPr>
          <w:rStyle w:val="Emphasis"/>
          <w:highlight w:val="green"/>
        </w:rPr>
        <w:t>comes endless possibilities in terms of</w:t>
      </w:r>
      <w:r w:rsidRPr="00980263">
        <w:rPr>
          <w:rStyle w:val="StyleUnderline"/>
          <w:highlight w:val="green"/>
        </w:rPr>
        <w:t xml:space="preserve"> </w:t>
      </w:r>
      <w:r w:rsidRPr="00F70777">
        <w:rPr>
          <w:rStyle w:val="StyleUnderline"/>
        </w:rPr>
        <w:t xml:space="preserve">predicting grand moments in our aviation and </w:t>
      </w:r>
      <w:r w:rsidRPr="00980263">
        <w:rPr>
          <w:rStyle w:val="Emphasis"/>
          <w:highlight w:val="green"/>
        </w:rPr>
        <w:t>spaceflight history</w:t>
      </w:r>
      <w:r w:rsidRPr="00F70777">
        <w:rPr>
          <w:rStyle w:val="StyleUnderline"/>
        </w:rPr>
        <w:t>. Near-future sci-fi movies, television, and books preview the next phase of space travel when we will break free of low-Earth orbit and soar among the stars. “The Martian,” which was penned by Andy Weir and turned into the hit movie starring Matt Damon, is one of the likeliest predictors of where human space travel will head next. The story depicts human missions to Mars in the next two decades; meanwhile, NASA has set a deadline of 2024 to return humans to the lunar surface as a part of Project Artemis, the sister of Apollo. The current plan is to use a Moon base as a springboard for a crewed Mars mission.</w:t>
      </w:r>
    </w:p>
    <w:p w14:paraId="07805F9A" w14:textId="77777777" w:rsidR="001D1848" w:rsidRPr="00E40BE2" w:rsidRDefault="001D1848" w:rsidP="00F74EF0"/>
    <w:p w14:paraId="25B3CC59" w14:textId="77777777" w:rsidR="00F74EF0" w:rsidRPr="00E40BE2" w:rsidRDefault="00F74EF0" w:rsidP="00F74EF0">
      <w:pPr>
        <w:pStyle w:val="Heading4"/>
        <w:rPr>
          <w:rFonts w:cs="Calibri"/>
        </w:rPr>
      </w:pPr>
      <w:r w:rsidRPr="00E40BE2">
        <w:rPr>
          <w:rFonts w:cs="Calibri"/>
        </w:rPr>
        <w:t xml:space="preserve">Strong Innovation </w:t>
      </w:r>
      <w:r w:rsidRPr="00E40BE2">
        <w:rPr>
          <w:rFonts w:cs="Calibri"/>
          <w:u w:val="single"/>
        </w:rPr>
        <w:t>solves Extinction</w:t>
      </w:r>
      <w:r w:rsidRPr="00E40BE2">
        <w:rPr>
          <w:rFonts w:cs="Calibri"/>
        </w:rPr>
        <w:t>.</w:t>
      </w:r>
    </w:p>
    <w:p w14:paraId="7DB33E88" w14:textId="77777777" w:rsidR="00F74EF0" w:rsidRPr="00E40BE2" w:rsidRDefault="00F74EF0" w:rsidP="00F74EF0">
      <w:r w:rsidRPr="00E40BE2">
        <w:rPr>
          <w:rStyle w:val="Heading6Char"/>
        </w:rPr>
        <w:t>Matthews 18</w:t>
      </w:r>
      <w:r w:rsidRPr="00E40BE2">
        <w:t xml:space="preserve"> Dylan Matthews 10-26-2018 “How to help people millions of years from now” </w:t>
      </w:r>
      <w:hyperlink r:id="rId15" w:history="1">
        <w:r w:rsidRPr="00E40BE2">
          <w:t>https://www.vox.com/future-perfect/2018/10/26/18023366/far-future-effective-altruism-existential-risk-doing-good</w:t>
        </w:r>
      </w:hyperlink>
      <w:r w:rsidRPr="00E40BE2">
        <w:t xml:space="preserve"> (Co-founder of Vox, citing Nick Beckstead @ Rutgers University)//Re-cut by Elmer </w:t>
      </w:r>
    </w:p>
    <w:p w14:paraId="6072DD31" w14:textId="4CA8DA49" w:rsidR="00F74EF0" w:rsidRDefault="00F74EF0" w:rsidP="00F74EF0">
      <w:pPr>
        <w:rPr>
          <w:rStyle w:val="Emphasis"/>
          <w:sz w:val="24"/>
        </w:rPr>
      </w:pPr>
      <w:r w:rsidRPr="00E40BE2">
        <w:t xml:space="preserve">If you care about improving human lives, you should overwhelmingly care about those quadrillions of lives rather than the comparatively small number of people alive today. </w:t>
      </w:r>
      <w:r w:rsidRPr="00E40BE2">
        <w:rPr>
          <w:rStyle w:val="Emphasis"/>
          <w:sz w:val="24"/>
        </w:rPr>
        <w:t>The 7.6 billion people now living</w:t>
      </w:r>
      <w:r w:rsidRPr="00E40BE2">
        <w:t xml:space="preserve">, after all, </w:t>
      </w:r>
      <w:r w:rsidRPr="00E40BE2">
        <w:rPr>
          <w:rStyle w:val="Emphasis"/>
          <w:sz w:val="24"/>
        </w:rPr>
        <w:t xml:space="preserve">amount to less than 0.003 percent of the population </w:t>
      </w:r>
      <w:r w:rsidRPr="00E40BE2">
        <w:rPr>
          <w:rStyle w:val="Emphasis"/>
          <w:sz w:val="24"/>
        </w:rPr>
        <w:lastRenderedPageBreak/>
        <w:t xml:space="preserve">that will live in the </w:t>
      </w:r>
      <w:r w:rsidRPr="00E40BE2">
        <w:rPr>
          <w:rStyle w:val="Heading5Char"/>
          <w:sz w:val="24"/>
        </w:rPr>
        <w:t>future</w:t>
      </w:r>
      <w:r w:rsidRPr="00E40BE2">
        <w:t xml:space="preserve">. It’s reasonable to suggest that those </w:t>
      </w:r>
      <w:r w:rsidRPr="00E40BE2">
        <w:rPr>
          <w:rStyle w:val="Heading5Char"/>
          <w:sz w:val="24"/>
        </w:rPr>
        <w:t>quadrillions</w:t>
      </w:r>
      <w:r w:rsidRPr="00E40BE2">
        <w:t xml:space="preserve"> </w:t>
      </w:r>
      <w:r w:rsidRPr="00E40BE2">
        <w:rPr>
          <w:rStyle w:val="Emphasis"/>
          <w:sz w:val="24"/>
        </w:rPr>
        <w:t xml:space="preserve">of </w:t>
      </w:r>
      <w:r w:rsidRPr="00E40BE2">
        <w:rPr>
          <w:rStyle w:val="Emphasis"/>
          <w:sz w:val="24"/>
          <w:highlight w:val="green"/>
        </w:rPr>
        <w:t>future people have</w:t>
      </w:r>
      <w:r w:rsidRPr="00E40BE2">
        <w:t xml:space="preserve">, accordingly, </w:t>
      </w:r>
      <w:r w:rsidRPr="00E40BE2">
        <w:rPr>
          <w:rStyle w:val="Heading5Char"/>
          <w:sz w:val="24"/>
          <w:highlight w:val="green"/>
          <w:bdr w:val="single" w:sz="4" w:space="0" w:color="auto"/>
        </w:rPr>
        <w:t>hundreds of thousands of times</w:t>
      </w:r>
      <w:r w:rsidRPr="00E40BE2">
        <w:rPr>
          <w:highlight w:val="green"/>
        </w:rPr>
        <w:t xml:space="preserve"> </w:t>
      </w:r>
      <w:r w:rsidRPr="00E40BE2">
        <w:rPr>
          <w:rStyle w:val="Emphasis"/>
          <w:sz w:val="24"/>
          <w:highlight w:val="green"/>
        </w:rPr>
        <w:t>more moral weight</w:t>
      </w:r>
      <w:r w:rsidRPr="00E40BE2">
        <w:rPr>
          <w:rStyle w:val="Emphasis"/>
          <w:sz w:val="24"/>
        </w:rPr>
        <w:t xml:space="preserve"> than those of us living here </w:t>
      </w:r>
      <w:r w:rsidRPr="00E40BE2">
        <w:rPr>
          <w:rStyle w:val="Heading5Char"/>
          <w:sz w:val="24"/>
        </w:rPr>
        <w:t>today</w:t>
      </w:r>
      <w:r w:rsidRPr="00E40BE2">
        <w:rPr>
          <w:rStyle w:val="Emphasis"/>
          <w:sz w:val="24"/>
        </w:rPr>
        <w:t xml:space="preserve"> do</w:t>
      </w:r>
      <w:r w:rsidRPr="00E40BE2">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E40BE2">
        <w:rPr>
          <w:rStyle w:val="Emphasis"/>
          <w:sz w:val="24"/>
        </w:rPr>
        <w:t xml:space="preserve">The most </w:t>
      </w:r>
      <w:r w:rsidRPr="00E40BE2">
        <w:rPr>
          <w:rStyle w:val="Heading5Char"/>
          <w:sz w:val="24"/>
        </w:rPr>
        <w:t>literal</w:t>
      </w:r>
      <w:r w:rsidRPr="00E40BE2">
        <w:t xml:space="preserve"> </w:t>
      </w:r>
      <w:r w:rsidRPr="00E40BE2">
        <w:rPr>
          <w:rStyle w:val="Emphasis"/>
          <w:sz w:val="24"/>
        </w:rPr>
        <w:t xml:space="preserve">thing it could mean is </w:t>
      </w:r>
      <w:r w:rsidRPr="00E40BE2">
        <w:rPr>
          <w:rStyle w:val="Emphasis"/>
          <w:sz w:val="24"/>
          <w:highlight w:val="green"/>
        </w:rPr>
        <w:t>preventing</w:t>
      </w:r>
      <w:r w:rsidRPr="00E40BE2">
        <w:rPr>
          <w:rStyle w:val="Emphasis"/>
          <w:sz w:val="24"/>
        </w:rPr>
        <w:t xml:space="preserve"> human </w:t>
      </w:r>
      <w:r w:rsidRPr="00E40BE2">
        <w:rPr>
          <w:rStyle w:val="Heading5Char"/>
          <w:sz w:val="24"/>
          <w:highlight w:val="green"/>
        </w:rPr>
        <w:t>extinction</w:t>
      </w:r>
      <w:r w:rsidRPr="00E40BE2">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E40BE2">
        <w:rPr>
          <w:rStyle w:val="Emphasis"/>
          <w:sz w:val="24"/>
        </w:rPr>
        <w:t>But</w:t>
      </w:r>
      <w:r w:rsidRPr="00E40BE2">
        <w:t xml:space="preserve"> in a set of slides he made in 2013, Beckstead makes a compelling case that </w:t>
      </w:r>
      <w:r w:rsidRPr="00E40BE2">
        <w:rPr>
          <w:rStyle w:val="Emphasis"/>
          <w:sz w:val="24"/>
        </w:rPr>
        <w:t xml:space="preserve">while that’s certainly </w:t>
      </w:r>
      <w:r w:rsidRPr="00E40BE2">
        <w:rPr>
          <w:rStyle w:val="Heading5Char"/>
          <w:sz w:val="24"/>
        </w:rPr>
        <w:t>part</w:t>
      </w:r>
      <w:r w:rsidRPr="00E40BE2">
        <w:t xml:space="preserve"> </w:t>
      </w:r>
      <w:r w:rsidRPr="00E40BE2">
        <w:rPr>
          <w:rStyle w:val="Emphasis"/>
          <w:sz w:val="24"/>
        </w:rPr>
        <w:t xml:space="preserve">of what caring about the far future entails, approaches that address </w:t>
      </w:r>
      <w:r w:rsidRPr="00E40BE2">
        <w:rPr>
          <w:rStyle w:val="Heading5Char"/>
          <w:sz w:val="24"/>
        </w:rPr>
        <w:t>specific threats</w:t>
      </w:r>
      <w:r w:rsidRPr="00E40BE2">
        <w:t xml:space="preserve"> </w:t>
      </w:r>
      <w:r w:rsidRPr="00E40BE2">
        <w:rPr>
          <w:rStyle w:val="Emphasis"/>
          <w:sz w:val="24"/>
        </w:rPr>
        <w:t>to humanity</w:t>
      </w:r>
      <w:r w:rsidRPr="00E40BE2">
        <w:t xml:space="preserve"> (which he calls “</w:t>
      </w:r>
      <w:r w:rsidRPr="00E40BE2">
        <w:rPr>
          <w:rStyle w:val="Heading5Char"/>
          <w:sz w:val="24"/>
        </w:rPr>
        <w:t>targeted</w:t>
      </w:r>
      <w:r w:rsidRPr="00E40BE2">
        <w:t xml:space="preserve">” </w:t>
      </w:r>
      <w:r w:rsidRPr="00E40BE2">
        <w:rPr>
          <w:rStyle w:val="Emphasis"/>
          <w:sz w:val="24"/>
        </w:rPr>
        <w:t>approaches</w:t>
      </w:r>
      <w:r w:rsidRPr="00E40BE2">
        <w:t xml:space="preserve"> to the far future) </w:t>
      </w:r>
      <w:r w:rsidRPr="00E40BE2">
        <w:rPr>
          <w:rStyle w:val="Emphasis"/>
          <w:sz w:val="24"/>
          <w:highlight w:val="green"/>
        </w:rPr>
        <w:t xml:space="preserve">have to </w:t>
      </w:r>
      <w:r w:rsidRPr="00E40BE2">
        <w:rPr>
          <w:rStyle w:val="Heading5Char"/>
          <w:sz w:val="24"/>
          <w:highlight w:val="green"/>
        </w:rPr>
        <w:t>complement</w:t>
      </w:r>
      <w:r w:rsidRPr="00E40BE2">
        <w:rPr>
          <w:highlight w:val="green"/>
        </w:rPr>
        <w:t xml:space="preserve"> “</w:t>
      </w:r>
      <w:r w:rsidRPr="00E40BE2">
        <w:rPr>
          <w:rStyle w:val="Heading5Char"/>
          <w:sz w:val="24"/>
          <w:highlight w:val="green"/>
        </w:rPr>
        <w:t>broad</w:t>
      </w:r>
      <w:r w:rsidRPr="00E40BE2">
        <w:rPr>
          <w:highlight w:val="green"/>
        </w:rPr>
        <w:t xml:space="preserve">” </w:t>
      </w:r>
      <w:r w:rsidRPr="00E40BE2">
        <w:rPr>
          <w:rStyle w:val="Emphasis"/>
          <w:sz w:val="24"/>
          <w:highlight w:val="green"/>
        </w:rPr>
        <w:t xml:space="preserve">approaches, </w:t>
      </w:r>
      <w:r w:rsidRPr="00E40BE2">
        <w:rPr>
          <w:rStyle w:val="Emphasis"/>
          <w:sz w:val="24"/>
        </w:rPr>
        <w:t xml:space="preserve">where </w:t>
      </w:r>
      <w:r w:rsidRPr="00E40BE2">
        <w:rPr>
          <w:rStyle w:val="Emphasis"/>
          <w:sz w:val="24"/>
          <w:highlight w:val="green"/>
        </w:rPr>
        <w:t xml:space="preserve">instead of trying to </w:t>
      </w:r>
      <w:r w:rsidRPr="00E40BE2">
        <w:rPr>
          <w:rStyle w:val="Heading5Char"/>
          <w:sz w:val="24"/>
          <w:highlight w:val="green"/>
        </w:rPr>
        <w:t>predict</w:t>
      </w:r>
      <w:r w:rsidRPr="00E40BE2">
        <w:rPr>
          <w:rStyle w:val="Emphasis"/>
          <w:sz w:val="24"/>
          <w:highlight w:val="green"/>
        </w:rPr>
        <w:t xml:space="preserve"> </w:t>
      </w:r>
      <w:r w:rsidRPr="00E40BE2">
        <w:rPr>
          <w:rStyle w:val="Emphasis"/>
          <w:sz w:val="24"/>
        </w:rPr>
        <w:t xml:space="preserve">what’s going to kill us all, you just </w:t>
      </w:r>
      <w:r w:rsidRPr="00E40BE2">
        <w:rPr>
          <w:rStyle w:val="Heading5Char"/>
          <w:sz w:val="24"/>
        </w:rPr>
        <w:t xml:space="preserve">generally </w:t>
      </w:r>
      <w:r w:rsidRPr="00E40BE2">
        <w:rPr>
          <w:rStyle w:val="Heading5Char"/>
          <w:sz w:val="24"/>
          <w:highlight w:val="green"/>
        </w:rPr>
        <w:t xml:space="preserve">try </w:t>
      </w:r>
      <w:r w:rsidRPr="00E40BE2">
        <w:rPr>
          <w:rStyle w:val="Heading5Char"/>
          <w:sz w:val="24"/>
        </w:rPr>
        <w:t>to keep civilization running as best it can</w:t>
      </w:r>
      <w:r w:rsidRPr="00E40BE2">
        <w:rPr>
          <w:rStyle w:val="Emphasis"/>
          <w:sz w:val="24"/>
        </w:rPr>
        <w:t xml:space="preserve">, so that it is, as </w:t>
      </w:r>
      <w:r w:rsidRPr="00E40BE2">
        <w:rPr>
          <w:rStyle w:val="Emphasis"/>
          <w:sz w:val="24"/>
          <w:highlight w:val="green"/>
        </w:rPr>
        <w:t xml:space="preserve">a whole, well-equipped to deal with </w:t>
      </w:r>
      <w:r w:rsidRPr="00E40BE2">
        <w:rPr>
          <w:rStyle w:val="Heading5Char"/>
          <w:sz w:val="24"/>
          <w:highlight w:val="green"/>
        </w:rPr>
        <w:t>potential</w:t>
      </w:r>
      <w:r w:rsidRPr="00E40BE2">
        <w:rPr>
          <w:rStyle w:val="Emphasis"/>
          <w:sz w:val="24"/>
          <w:highlight w:val="green"/>
        </w:rPr>
        <w:t xml:space="preserve"> extinction events in the </w:t>
      </w:r>
      <w:r w:rsidRPr="00E40BE2">
        <w:rPr>
          <w:rStyle w:val="Heading5Char"/>
          <w:sz w:val="24"/>
          <w:highlight w:val="green"/>
        </w:rPr>
        <w:t>future</w:t>
      </w:r>
      <w:r w:rsidRPr="00E40BE2">
        <w:t xml:space="preserve">, not just in 2030 or 2040 but in 3500 or 95000 or even 37 million. </w:t>
      </w:r>
      <w:r w:rsidRPr="00E40BE2">
        <w:rPr>
          <w:rStyle w:val="Emphasis"/>
          <w:sz w:val="24"/>
        </w:rPr>
        <w:t xml:space="preserve">In other words, caring about the far future </w:t>
      </w:r>
      <w:r w:rsidRPr="00E40BE2">
        <w:rPr>
          <w:rStyle w:val="Heading5Char"/>
          <w:sz w:val="24"/>
        </w:rPr>
        <w:t>doesn’t mean just paying attention to low-probability risks of total annihilation</w:t>
      </w:r>
      <w:r w:rsidRPr="00E40BE2">
        <w:rPr>
          <w:rStyle w:val="Emphasis"/>
          <w:sz w:val="24"/>
        </w:rPr>
        <w:t xml:space="preserve">; it also means </w:t>
      </w:r>
      <w:r w:rsidRPr="00E40BE2">
        <w:rPr>
          <w:rStyle w:val="Heading5Char"/>
          <w:sz w:val="24"/>
          <w:highlight w:val="green"/>
        </w:rPr>
        <w:t>acting on pressing needs now</w:t>
      </w:r>
      <w:r w:rsidRPr="00E40BE2">
        <w:rPr>
          <w:u w:val="single"/>
        </w:rPr>
        <w:t xml:space="preserve">. For example: </w:t>
      </w:r>
      <w:r w:rsidRPr="00E40BE2">
        <w:rPr>
          <w:rStyle w:val="Emphasis"/>
          <w:sz w:val="24"/>
        </w:rPr>
        <w:t xml:space="preserve">We’re </w:t>
      </w:r>
      <w:r w:rsidRPr="00E40BE2">
        <w:rPr>
          <w:rStyle w:val="Emphasis"/>
          <w:sz w:val="24"/>
          <w:highlight w:val="green"/>
        </w:rPr>
        <w:t>going to</w:t>
      </w:r>
      <w:r w:rsidRPr="00E40BE2">
        <w:rPr>
          <w:rStyle w:val="Emphasis"/>
          <w:sz w:val="24"/>
        </w:rPr>
        <w:t xml:space="preserve"> be </w:t>
      </w:r>
      <w:r w:rsidRPr="00E40BE2">
        <w:rPr>
          <w:rStyle w:val="Heading5Char"/>
          <w:sz w:val="24"/>
          <w:highlight w:val="green"/>
        </w:rPr>
        <w:t>better</w:t>
      </w:r>
      <w:r w:rsidRPr="00E40BE2">
        <w:rPr>
          <w:rStyle w:val="Heading5Char"/>
          <w:sz w:val="24"/>
        </w:rPr>
        <w:t xml:space="preserve"> prepared</w:t>
      </w:r>
      <w:r w:rsidRPr="00E40BE2">
        <w:rPr>
          <w:rStyle w:val="Emphasis"/>
          <w:sz w:val="24"/>
        </w:rPr>
        <w:t xml:space="preserve"> to </w:t>
      </w:r>
      <w:r w:rsidRPr="00E40BE2">
        <w:rPr>
          <w:rStyle w:val="Emphasis"/>
          <w:sz w:val="24"/>
          <w:highlight w:val="green"/>
          <w:bdr w:val="single" w:sz="4" w:space="0" w:color="auto"/>
        </w:rPr>
        <w:t xml:space="preserve">prevent extinction from </w:t>
      </w:r>
      <w:r w:rsidRPr="00E40BE2">
        <w:rPr>
          <w:rStyle w:val="Heading5Char"/>
          <w:sz w:val="24"/>
          <w:highlight w:val="green"/>
          <w:bdr w:val="single" w:sz="4" w:space="0" w:color="auto"/>
        </w:rPr>
        <w:t>AI</w:t>
      </w:r>
      <w:r w:rsidRPr="00E40BE2">
        <w:rPr>
          <w:rStyle w:val="Emphasis"/>
          <w:sz w:val="24"/>
          <w:bdr w:val="single" w:sz="4" w:space="0" w:color="auto"/>
        </w:rPr>
        <w:t xml:space="preserve"> or </w:t>
      </w:r>
      <w:r w:rsidRPr="00E40BE2">
        <w:rPr>
          <w:rStyle w:val="Emphasis"/>
          <w:sz w:val="24"/>
          <w:highlight w:val="green"/>
          <w:bdr w:val="single" w:sz="4" w:space="0" w:color="auto"/>
        </w:rPr>
        <w:t xml:space="preserve">a </w:t>
      </w:r>
      <w:r w:rsidRPr="00E40BE2">
        <w:rPr>
          <w:rStyle w:val="Heading5Char"/>
          <w:sz w:val="24"/>
          <w:highlight w:val="green"/>
          <w:bdr w:val="single" w:sz="4" w:space="0" w:color="auto"/>
        </w:rPr>
        <w:t>supervirus</w:t>
      </w:r>
      <w:r w:rsidRPr="00E40BE2">
        <w:rPr>
          <w:rStyle w:val="Emphasis"/>
          <w:sz w:val="24"/>
          <w:highlight w:val="green"/>
          <w:bdr w:val="single" w:sz="4" w:space="0" w:color="auto"/>
        </w:rPr>
        <w:t xml:space="preserve"> or</w:t>
      </w:r>
      <w:r w:rsidRPr="00E40BE2">
        <w:rPr>
          <w:rStyle w:val="Emphasis"/>
          <w:sz w:val="24"/>
          <w:bdr w:val="single" w:sz="4" w:space="0" w:color="auto"/>
        </w:rPr>
        <w:t xml:space="preserve"> </w:t>
      </w:r>
      <w:r w:rsidRPr="00E40BE2">
        <w:rPr>
          <w:rStyle w:val="Heading5Char"/>
          <w:sz w:val="24"/>
          <w:bdr w:val="single" w:sz="4" w:space="0" w:color="auto"/>
        </w:rPr>
        <w:t xml:space="preserve">global </w:t>
      </w:r>
      <w:r w:rsidRPr="00E40BE2">
        <w:rPr>
          <w:rStyle w:val="Heading5Char"/>
          <w:sz w:val="24"/>
          <w:highlight w:val="green"/>
          <w:bdr w:val="single" w:sz="4" w:space="0" w:color="auto"/>
        </w:rPr>
        <w:t>warming</w:t>
      </w:r>
      <w:r w:rsidRPr="00E40BE2">
        <w:rPr>
          <w:rStyle w:val="Emphasis"/>
          <w:sz w:val="24"/>
          <w:highlight w:val="green"/>
          <w:bdr w:val="single" w:sz="4" w:space="0" w:color="auto"/>
        </w:rPr>
        <w:t xml:space="preserve"> if society</w:t>
      </w:r>
      <w:r w:rsidRPr="00E40BE2">
        <w:rPr>
          <w:rStyle w:val="Emphasis"/>
          <w:sz w:val="24"/>
          <w:bdr w:val="single" w:sz="4" w:space="0" w:color="auto"/>
        </w:rPr>
        <w:t xml:space="preserve"> as a whole </w:t>
      </w:r>
      <w:r w:rsidRPr="00E40BE2">
        <w:rPr>
          <w:rStyle w:val="Emphasis"/>
          <w:sz w:val="24"/>
          <w:highlight w:val="green"/>
          <w:bdr w:val="single" w:sz="4" w:space="0" w:color="auto"/>
        </w:rPr>
        <w:t>makes</w:t>
      </w:r>
      <w:r w:rsidRPr="00E40BE2">
        <w:rPr>
          <w:rStyle w:val="Emphasis"/>
          <w:sz w:val="24"/>
          <w:bdr w:val="single" w:sz="4" w:space="0" w:color="auto"/>
        </w:rPr>
        <w:t xml:space="preserve"> </w:t>
      </w:r>
      <w:r w:rsidRPr="00E40BE2">
        <w:rPr>
          <w:rStyle w:val="Heading5Char"/>
          <w:sz w:val="24"/>
          <w:bdr w:val="single" w:sz="4" w:space="0" w:color="auto"/>
        </w:rPr>
        <w:t xml:space="preserve">a lot of </w:t>
      </w:r>
      <w:r w:rsidRPr="00E40BE2">
        <w:rPr>
          <w:rStyle w:val="Heading5Char"/>
          <w:sz w:val="24"/>
          <w:highlight w:val="green"/>
          <w:bdr w:val="single" w:sz="4" w:space="0" w:color="auto"/>
        </w:rPr>
        <w:t>scientific progress</w:t>
      </w:r>
      <w:r w:rsidRPr="00E40BE2">
        <w:rPr>
          <w:u w:val="single"/>
          <w:bdr w:val="single" w:sz="4" w:space="0" w:color="auto"/>
        </w:rPr>
        <w:t xml:space="preserve">. </w:t>
      </w:r>
      <w:r w:rsidRPr="00E40BE2">
        <w:rPr>
          <w:u w:val="single"/>
        </w:rPr>
        <w:t xml:space="preserve">And a </w:t>
      </w:r>
      <w:r w:rsidRPr="00E40BE2">
        <w:rPr>
          <w:highlight w:val="green"/>
          <w:u w:val="single"/>
        </w:rPr>
        <w:t xml:space="preserve">significant bottleneck </w:t>
      </w:r>
      <w:r w:rsidRPr="00E40BE2">
        <w:rPr>
          <w:u w:val="single"/>
        </w:rPr>
        <w:t xml:space="preserve">there </w:t>
      </w:r>
      <w:r w:rsidRPr="00E40BE2">
        <w:rPr>
          <w:highlight w:val="green"/>
          <w:u w:val="single"/>
        </w:rPr>
        <w:t xml:space="preserve">is </w:t>
      </w:r>
      <w:r w:rsidRPr="00E40BE2">
        <w:rPr>
          <w:u w:val="single"/>
        </w:rPr>
        <w:t xml:space="preserve">that the vast majority of humanity doesn’t get high-enough-quality education to engage in </w:t>
      </w:r>
      <w:r w:rsidRPr="00E40BE2">
        <w:rPr>
          <w:highlight w:val="green"/>
          <w:u w:val="single"/>
        </w:rPr>
        <w:t>scientific research</w:t>
      </w:r>
      <w:r w:rsidRPr="00E40BE2">
        <w:rPr>
          <w:u w:val="single"/>
        </w:rPr>
        <w:t xml:space="preserve">, if they want to, which </w:t>
      </w:r>
      <w:r w:rsidRPr="00E40BE2">
        <w:rPr>
          <w:highlight w:val="green"/>
          <w:u w:val="single"/>
        </w:rPr>
        <w:t xml:space="preserve">reduces </w:t>
      </w:r>
      <w:r w:rsidRPr="00E40BE2">
        <w:rPr>
          <w:u w:val="single"/>
        </w:rPr>
        <w:t xml:space="preserve">the </w:t>
      </w:r>
      <w:r w:rsidRPr="00E40BE2">
        <w:rPr>
          <w:b/>
          <w:bCs/>
          <w:highlight w:val="green"/>
          <w:u w:val="single"/>
          <w:bdr w:val="single" w:sz="4" w:space="0" w:color="auto"/>
        </w:rPr>
        <w:t>odds that we have enough trained scientists to come up with the breakthroughs</w:t>
      </w:r>
      <w:r w:rsidRPr="00E40BE2">
        <w:rPr>
          <w:highlight w:val="green"/>
          <w:u w:val="single"/>
        </w:rPr>
        <w:t xml:space="preserve"> </w:t>
      </w:r>
      <w:r w:rsidRPr="00E40BE2">
        <w:rPr>
          <w:u w:val="single"/>
        </w:rPr>
        <w:t xml:space="preserve">we need </w:t>
      </w:r>
      <w:r w:rsidRPr="00E40BE2">
        <w:rPr>
          <w:highlight w:val="green"/>
          <w:u w:val="single"/>
        </w:rPr>
        <w:t>as a civilization to survive and thrive</w:t>
      </w:r>
      <w:r w:rsidRPr="00E40BE2">
        <w:rPr>
          <w:u w:val="single"/>
        </w:rPr>
        <w:t xml:space="preserve">. </w:t>
      </w:r>
      <w:r w:rsidRPr="00E40BE2">
        <w:rPr>
          <w:rStyle w:val="Emphasis"/>
          <w:sz w:val="24"/>
        </w:rPr>
        <w:t xml:space="preserve">So maybe one of </w:t>
      </w:r>
      <w:r w:rsidRPr="00E40BE2">
        <w:rPr>
          <w:rStyle w:val="Emphasis"/>
          <w:sz w:val="24"/>
          <w:highlight w:val="green"/>
        </w:rPr>
        <w:t xml:space="preserve">the </w:t>
      </w:r>
      <w:r w:rsidRPr="00E40BE2">
        <w:rPr>
          <w:rStyle w:val="Heading5Char"/>
          <w:sz w:val="24"/>
          <w:highlight w:val="green"/>
        </w:rPr>
        <w:t>best thing</w:t>
      </w:r>
      <w:r w:rsidRPr="00E40BE2">
        <w:rPr>
          <w:rStyle w:val="Emphasis"/>
          <w:sz w:val="24"/>
          <w:highlight w:val="green"/>
        </w:rPr>
        <w:t>s</w:t>
      </w:r>
      <w:r w:rsidRPr="00E40BE2">
        <w:rPr>
          <w:rStyle w:val="Emphasis"/>
          <w:sz w:val="24"/>
        </w:rPr>
        <w:t xml:space="preserve"> we can do </w:t>
      </w:r>
      <w:r w:rsidRPr="00E40BE2">
        <w:rPr>
          <w:rStyle w:val="Emphasis"/>
          <w:sz w:val="24"/>
          <w:highlight w:val="green"/>
        </w:rPr>
        <w:t>for the</w:t>
      </w:r>
      <w:r w:rsidRPr="00E40BE2">
        <w:rPr>
          <w:highlight w:val="green"/>
          <w:u w:val="single"/>
        </w:rPr>
        <w:t xml:space="preserve"> </w:t>
      </w:r>
      <w:r w:rsidRPr="00E40BE2">
        <w:rPr>
          <w:rStyle w:val="Heading5Char"/>
          <w:sz w:val="24"/>
          <w:highlight w:val="green"/>
        </w:rPr>
        <w:t>far future</w:t>
      </w:r>
      <w:r w:rsidRPr="00E40BE2">
        <w:rPr>
          <w:highlight w:val="green"/>
          <w:u w:val="single"/>
        </w:rPr>
        <w:t xml:space="preserve"> </w:t>
      </w:r>
      <w:r w:rsidRPr="00E40BE2">
        <w:rPr>
          <w:rStyle w:val="Emphasis"/>
          <w:sz w:val="24"/>
          <w:highlight w:val="green"/>
        </w:rPr>
        <w:t>is to</w:t>
      </w:r>
      <w:r w:rsidRPr="00E40BE2">
        <w:rPr>
          <w:u w:val="single"/>
        </w:rPr>
        <w:t xml:space="preserve"> improve school systems — here and now — to </w:t>
      </w:r>
      <w:r w:rsidRPr="00E40BE2">
        <w:rPr>
          <w:rStyle w:val="Emphasis"/>
          <w:sz w:val="24"/>
          <w:highlight w:val="green"/>
        </w:rPr>
        <w:t>harness</w:t>
      </w:r>
      <w:r w:rsidRPr="00E40BE2">
        <w:rPr>
          <w:u w:val="single"/>
        </w:rPr>
        <w:t xml:space="preserve"> the group economist Raj Chetty calls “lost Einsteins” (</w:t>
      </w:r>
      <w:r w:rsidRPr="00E40BE2">
        <w:rPr>
          <w:rStyle w:val="Heading5Char"/>
          <w:sz w:val="24"/>
        </w:rPr>
        <w:t xml:space="preserve">potential </w:t>
      </w:r>
      <w:r w:rsidRPr="00E40BE2">
        <w:rPr>
          <w:rStyle w:val="Heading5Char"/>
          <w:sz w:val="24"/>
          <w:highlight w:val="green"/>
        </w:rPr>
        <w:t>innovators</w:t>
      </w:r>
      <w:r w:rsidRPr="00E40BE2">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E40BE2">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E40BE2">
        <w:rPr>
          <w:rStyle w:val="Emphasis"/>
          <w:sz w:val="24"/>
          <w:highlight w:val="green"/>
        </w:rPr>
        <w:t>improve</w:t>
      </w:r>
      <w:r w:rsidRPr="00E40BE2">
        <w:rPr>
          <w:highlight w:val="green"/>
        </w:rPr>
        <w:t xml:space="preserve"> </w:t>
      </w:r>
      <w:r w:rsidRPr="00E40BE2">
        <w:rPr>
          <w:rStyle w:val="Heading5Char"/>
          <w:sz w:val="24"/>
          <w:highlight w:val="green"/>
        </w:rPr>
        <w:t>incentives</w:t>
      </w:r>
      <w:r w:rsidRPr="00E40BE2">
        <w:rPr>
          <w:highlight w:val="green"/>
        </w:rPr>
        <w:t xml:space="preserve"> </w:t>
      </w:r>
      <w:r w:rsidRPr="00E40BE2">
        <w:rPr>
          <w:rStyle w:val="Emphasis"/>
          <w:sz w:val="24"/>
          <w:highlight w:val="green"/>
        </w:rPr>
        <w:t>and</w:t>
      </w:r>
      <w:r w:rsidRPr="00E40BE2">
        <w:rPr>
          <w:highlight w:val="green"/>
        </w:rPr>
        <w:t xml:space="preserve"> </w:t>
      </w:r>
      <w:r w:rsidRPr="00E40BE2">
        <w:rPr>
          <w:rStyle w:val="Heading5Char"/>
          <w:sz w:val="24"/>
          <w:highlight w:val="green"/>
        </w:rPr>
        <w:t>norms</w:t>
      </w:r>
      <w:r w:rsidRPr="00E40BE2">
        <w:t xml:space="preserve"> </w:t>
      </w:r>
      <w:r w:rsidRPr="00E40BE2">
        <w:rPr>
          <w:rStyle w:val="Emphasis"/>
          <w:sz w:val="24"/>
        </w:rPr>
        <w:t>in</w:t>
      </w:r>
      <w:r w:rsidRPr="00E40BE2">
        <w:t xml:space="preserve"> </w:t>
      </w:r>
      <w:r w:rsidRPr="00E40BE2">
        <w:rPr>
          <w:rStyle w:val="Heading5Char"/>
          <w:sz w:val="24"/>
        </w:rPr>
        <w:t>academic work</w:t>
      </w:r>
      <w:r w:rsidRPr="00E40BE2">
        <w:t xml:space="preserve"> to better advance human knowledge Improve education Advocate for political party X to make future people have values more like political party X ”If you look at these areas (economic growth and </w:t>
      </w:r>
      <w:r w:rsidRPr="00E40BE2">
        <w:lastRenderedPageBreak/>
        <w:t xml:space="preserve">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E40BE2">
        <w:rPr>
          <w:rStyle w:val="Emphasis"/>
          <w:sz w:val="24"/>
        </w:rPr>
        <w:t>If the far future is what matters, and generally trying to make the world work better is among the best ways to help the far future, then effective altruism just becomes plain ol’ do-goodery.</w:t>
      </w:r>
    </w:p>
    <w:p w14:paraId="502F1874" w14:textId="1FFAFC52" w:rsidR="00FB133A" w:rsidRDefault="00A31F02" w:rsidP="00FB133A">
      <w:pPr>
        <w:pStyle w:val="Heading3"/>
        <w:rPr>
          <w:rFonts w:cs="Calibri"/>
        </w:rPr>
      </w:pPr>
      <w:r>
        <w:rPr>
          <w:rFonts w:cs="Calibri"/>
        </w:rPr>
        <w:lastRenderedPageBreak/>
        <w:t>4</w:t>
      </w:r>
    </w:p>
    <w:p w14:paraId="395D0E4E" w14:textId="77777777" w:rsidR="00AA79A0" w:rsidRDefault="00AA79A0" w:rsidP="00AA79A0">
      <w:pPr>
        <w:pStyle w:val="Heading4"/>
        <w:rPr>
          <w:rFonts w:eastAsia="Times New Roman"/>
        </w:rPr>
      </w:pPr>
      <w:bookmarkStart w:id="3" w:name="_Hlk78371048"/>
      <w:bookmarkStart w:id="4" w:name="_Hlk93667651"/>
      <w:r w:rsidRPr="00F767F1">
        <w:t xml:space="preserve">Interp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hat the appropriation of outer space by private entities is unjust and may only garner offense from the hypothetical implementation of the resolution – they don’t</w:t>
      </w:r>
    </w:p>
    <w:p w14:paraId="41FA95E9" w14:textId="77777777" w:rsidR="00AA79A0" w:rsidRPr="007623B6" w:rsidRDefault="00AA79A0" w:rsidP="00AA79A0"/>
    <w:p w14:paraId="4555E1BD" w14:textId="77777777" w:rsidR="00AA79A0" w:rsidRPr="0068057F" w:rsidRDefault="00AA79A0" w:rsidP="00AA79A0">
      <w:pPr>
        <w:pStyle w:val="Heading4"/>
      </w:pPr>
      <w:r w:rsidRPr="00197617">
        <w:rPr>
          <w:u w:val="single"/>
        </w:rPr>
        <w:t>Private entity</w:t>
      </w:r>
      <w:r>
        <w:t xml:space="preserve"> is defined by</w:t>
      </w:r>
    </w:p>
    <w:p w14:paraId="0AC1DE30" w14:textId="77777777" w:rsidR="00AA79A0" w:rsidRDefault="00AA79A0" w:rsidP="00AA79A0">
      <w:r w:rsidRPr="0082038D">
        <w:rPr>
          <w:rStyle w:val="StyleUnderline"/>
        </w:rPr>
        <w:t>Cornell Law n.d.</w:t>
      </w:r>
      <w:r>
        <w:t xml:space="preserve"> “private entity” </w:t>
      </w:r>
      <w:hyperlink r:id="rId16" w:history="1">
        <w:r w:rsidRPr="00D76B43">
          <w:rPr>
            <w:rStyle w:val="Hyperlink"/>
          </w:rPr>
          <w:t>https://www.law.cornell.edu/definitions/uscode.php?width=840&amp;height=800&amp;iframe=true&amp;def_id=6-USC-625312480-168358316&amp;term_occur=999&amp;term_src=title:6:chapter:6:subchapter:I:section:1501</w:t>
        </w:r>
      </w:hyperlink>
      <w:r>
        <w:t xml:space="preserve"> TG</w:t>
      </w:r>
    </w:p>
    <w:p w14:paraId="4A7598B3" w14:textId="77777777" w:rsidR="00AA79A0" w:rsidRDefault="00AA79A0" w:rsidP="00AA79A0">
      <w:pPr>
        <w:pStyle w:val="ListParagraph"/>
        <w:numPr>
          <w:ilvl w:val="0"/>
          <w:numId w:val="12"/>
        </w:numPr>
        <w:rPr>
          <w:rStyle w:val="StyleUnderline"/>
        </w:rPr>
      </w:pPr>
      <w:r w:rsidRPr="0082038D">
        <w:t xml:space="preserve">In general Except as otherwise provided in this paragraph, </w:t>
      </w:r>
      <w:r w:rsidRPr="0082038D">
        <w:rPr>
          <w:rStyle w:val="StyleUnderline"/>
        </w:rPr>
        <w:t xml:space="preserve">the term “private entity” means </w:t>
      </w:r>
      <w:r w:rsidRPr="007623B6">
        <w:rPr>
          <w:rStyle w:val="StyleUnderline"/>
          <w:highlight w:val="green"/>
        </w:rPr>
        <w:t>any person or private group</w:t>
      </w:r>
      <w:r w:rsidRPr="0082038D">
        <w:rPr>
          <w:rStyle w:val="StyleUnderline"/>
        </w:rPr>
        <w:t xml:space="preserve">, organization, proprietorship, partnership, trust, cooperative, corporation, or other </w:t>
      </w:r>
      <w:r w:rsidRPr="007623B6">
        <w:rPr>
          <w:rStyle w:val="StyleUnderline"/>
          <w:highlight w:val="green"/>
        </w:rPr>
        <w:t>commercial or nonprofit entity</w:t>
      </w:r>
      <w:r w:rsidRPr="0082038D">
        <w:rPr>
          <w:rStyle w:val="StyleUnderline"/>
        </w:rPr>
        <w:t>, including an officer, employee, or agent thereof.</w:t>
      </w:r>
    </w:p>
    <w:p w14:paraId="1C6FECE3" w14:textId="77777777" w:rsidR="00AA79A0" w:rsidRPr="007623B6" w:rsidRDefault="00AA79A0" w:rsidP="00AA79A0">
      <w:pPr>
        <w:rPr>
          <w:b/>
          <w:sz w:val="26"/>
          <w:u w:val="single"/>
        </w:rPr>
      </w:pPr>
    </w:p>
    <w:p w14:paraId="0CDF7C7C" w14:textId="77777777" w:rsidR="00AA79A0" w:rsidRDefault="00AA79A0" w:rsidP="00AA79A0">
      <w:pPr>
        <w:pStyle w:val="Heading4"/>
      </w:pPr>
      <w:r>
        <w:t xml:space="preserve">Article 2 of the Outer Space Treaty defines </w:t>
      </w:r>
      <w:r w:rsidRPr="00197617">
        <w:rPr>
          <w:u w:val="single"/>
        </w:rPr>
        <w:t>outer space</w:t>
      </w:r>
      <w:r>
        <w:t xml:space="preserve"> and </w:t>
      </w:r>
      <w:r w:rsidRPr="00197617">
        <w:rPr>
          <w:u w:val="single"/>
        </w:rPr>
        <w:t>appropriation</w:t>
      </w:r>
    </w:p>
    <w:p w14:paraId="74B7677A" w14:textId="77777777" w:rsidR="00AA79A0" w:rsidRDefault="00AA79A0" w:rsidP="00AA79A0">
      <w:r w:rsidRPr="0082038D">
        <w:rPr>
          <w:rStyle w:val="StyleUnderline"/>
        </w:rPr>
        <w:t>OST 66</w:t>
      </w:r>
      <w:r w:rsidRPr="006456B7">
        <w:t xml:space="preserve"> “2222 (XXI). Treaty on Principles Governing the Activities of States in the Exploration and Use of Outer Space, including the Moon and Other Celestial Bodies</w:t>
      </w:r>
      <w:r>
        <w:t>.” UN Office for Outer Space Affairs, 1499</w:t>
      </w:r>
      <w:r w:rsidRPr="006456B7">
        <w:rPr>
          <w:vertAlign w:val="superscript"/>
        </w:rPr>
        <w:t>th</w:t>
      </w:r>
      <w:r>
        <w:t xml:space="preserve"> plenary meeting, Dec 19, 1966, </w:t>
      </w:r>
      <w:hyperlink r:id="rId17" w:history="1">
        <w:r w:rsidRPr="006D00AB">
          <w:rPr>
            <w:rStyle w:val="Hyperlink"/>
          </w:rPr>
          <w:t>https://www.unoosa.org/oosa/en/ourwork/spacelaw/treaties/outerspacetreaty.html</w:t>
        </w:r>
      </w:hyperlink>
      <w:r>
        <w:t xml:space="preserve"> TG</w:t>
      </w:r>
    </w:p>
    <w:p w14:paraId="3B09A9A2" w14:textId="77777777" w:rsidR="00AA79A0" w:rsidRPr="006456B7" w:rsidRDefault="00AA79A0" w:rsidP="00AA79A0">
      <w:pPr>
        <w:rPr>
          <w:rStyle w:val="StyleUnderline"/>
        </w:rPr>
      </w:pPr>
      <w:r w:rsidRPr="006456B7">
        <w:rPr>
          <w:rStyle w:val="StyleUnderline"/>
        </w:rPr>
        <w:t xml:space="preserve">ARTICLE II. </w:t>
      </w:r>
      <w:r w:rsidRPr="0068057F">
        <w:rPr>
          <w:rStyle w:val="StyleUnderline"/>
          <w:highlight w:val="green"/>
        </w:rPr>
        <w:t xml:space="preserve">Outer </w:t>
      </w:r>
      <w:r w:rsidRPr="00C65D9D">
        <w:rPr>
          <w:rStyle w:val="StyleUnderline"/>
          <w:highlight w:val="green"/>
        </w:rPr>
        <w:t xml:space="preserve">space, including the moon and other celestial </w:t>
      </w:r>
      <w:r w:rsidRPr="0068057F">
        <w:rPr>
          <w:rStyle w:val="StyleUnderline"/>
          <w:highlight w:val="green"/>
        </w:rPr>
        <w:t>bodies</w:t>
      </w:r>
      <w:r w:rsidRPr="006456B7">
        <w:rPr>
          <w:rStyle w:val="StyleUnderline"/>
        </w:rPr>
        <w:t xml:space="preserve">, is </w:t>
      </w:r>
      <w:r w:rsidRPr="0068057F">
        <w:rPr>
          <w:rStyle w:val="StyleUnderline"/>
          <w:highlight w:val="green"/>
        </w:rPr>
        <w:t>not subject to</w:t>
      </w:r>
      <w:r w:rsidRPr="006456B7">
        <w:rPr>
          <w:rStyle w:val="StyleUnderline"/>
        </w:rPr>
        <w:t xml:space="preserve"> national </w:t>
      </w:r>
      <w:r w:rsidRPr="00C65D9D">
        <w:rPr>
          <w:rStyle w:val="StyleUnderline"/>
          <w:highlight w:val="green"/>
        </w:rPr>
        <w:t>appropriation by claim of sovereignty</w:t>
      </w:r>
      <w:r w:rsidRPr="0068057F">
        <w:rPr>
          <w:rStyle w:val="StyleUnderline"/>
          <w:highlight w:val="green"/>
        </w:rPr>
        <w:t>, by means of use or occupation</w:t>
      </w:r>
      <w:r w:rsidRPr="006456B7">
        <w:rPr>
          <w:rStyle w:val="StyleUnderline"/>
        </w:rPr>
        <w:t>, or by any other means.</w:t>
      </w:r>
    </w:p>
    <w:p w14:paraId="7CBD7E7E" w14:textId="77777777" w:rsidR="00AA79A0" w:rsidRPr="001D61F2" w:rsidRDefault="00AA79A0" w:rsidP="00AA79A0"/>
    <w:p w14:paraId="0CAAB564" w14:textId="77777777" w:rsidR="00AA79A0" w:rsidRDefault="00AA79A0" w:rsidP="00AA79A0">
      <w:pPr>
        <w:pStyle w:val="Heading4"/>
        <w:rPr>
          <w:rFonts w:cs="Calibri"/>
        </w:rPr>
      </w:pPr>
      <w:r w:rsidRPr="00F767F1">
        <w:rPr>
          <w:rFonts w:cs="Calibri"/>
        </w:rPr>
        <w:t>Vote neg:</w:t>
      </w:r>
    </w:p>
    <w:p w14:paraId="0BFD7C7F" w14:textId="77777777" w:rsidR="00AA79A0" w:rsidRPr="004D38A5" w:rsidRDefault="00AA79A0" w:rsidP="00AA79A0"/>
    <w:p w14:paraId="169DCC56" w14:textId="77777777" w:rsidR="00AA79A0" w:rsidRDefault="00AA79A0" w:rsidP="00AA79A0">
      <w:pPr>
        <w:pStyle w:val="Heading4"/>
        <w:rPr>
          <w:rFonts w:cs="Calibri"/>
        </w:rPr>
      </w:pPr>
      <w:r w:rsidRPr="00F767F1">
        <w:rPr>
          <w:rFonts w:cs="Calibri"/>
        </w:rPr>
        <w:lastRenderedPageBreak/>
        <w:t>1] Fairness</w:t>
      </w:r>
      <w:r>
        <w:rPr>
          <w:rFonts w:cs="Calibri"/>
        </w:rPr>
        <w:t xml:space="preserve"> </w:t>
      </w:r>
      <w:r w:rsidRPr="00F767F1">
        <w:rPr>
          <w:rFonts w:cs="Calibri"/>
        </w:rPr>
        <w:t xml:space="preserve">– post facto topic adjustment </w:t>
      </w:r>
      <w:r>
        <w:t>structurally favors the aff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w:t>
      </w:r>
      <w:r>
        <w:rPr>
          <w:rFonts w:cs="Calibri"/>
        </w:rPr>
        <w:t xml:space="preserve">and locks us into a predictable null set of monolithic criticisms that are susceptible to the perm. Fairness is an impact - </w:t>
      </w:r>
      <w:r w:rsidRPr="00F767F1">
        <w:rPr>
          <w:rFonts w:cs="Calibri"/>
        </w:rPr>
        <w:t>a] it’s an intrinsic good – debate is fundamentally a game and some level of competitive equity is necessary to sustain the activity</w:t>
      </w:r>
      <w:r>
        <w:rPr>
          <w:rFonts w:cs="Calibri"/>
        </w:rPr>
        <w:t xml:space="preserve"> which they’ve ceded validity to by participating</w:t>
      </w:r>
      <w:r w:rsidRPr="00F767F1">
        <w:rPr>
          <w:rFonts w:cs="Calibri"/>
        </w:rPr>
        <w:t xml:space="preserve">, b] probability – </w:t>
      </w:r>
      <w:r>
        <w:rPr>
          <w:rFonts w:cs="Calibri"/>
        </w:rPr>
        <w:t>individual ballots</w:t>
      </w:r>
      <w:r w:rsidRPr="00F767F1">
        <w:rPr>
          <w:rFonts w:cs="Calibri"/>
        </w:rPr>
        <w:t xml:space="preserve"> can’t alter subjectivity</w:t>
      </w:r>
      <w:r>
        <w:rPr>
          <w:rFonts w:cs="Calibri"/>
        </w:rPr>
        <w:t xml:space="preserve"> even if long term clash over a season can</w:t>
      </w:r>
      <w:r w:rsidRPr="00F767F1">
        <w:rPr>
          <w:rFonts w:cs="Calibri"/>
        </w:rPr>
        <w:t xml:space="preserve">, but </w:t>
      </w:r>
      <w:r>
        <w:rPr>
          <w:rFonts w:cs="Calibri"/>
        </w:rPr>
        <w:t>they</w:t>
      </w:r>
      <w:r w:rsidRPr="00F767F1">
        <w:rPr>
          <w:rFonts w:cs="Calibri"/>
        </w:rPr>
        <w:t xml:space="preserve"> can rectify skews which means the only</w:t>
      </w:r>
      <w:r>
        <w:rPr>
          <w:rFonts w:cs="Calibri"/>
        </w:rPr>
        <w:t xml:space="preserve"> immediate</w:t>
      </w:r>
      <w:r w:rsidRPr="00F767F1">
        <w:rPr>
          <w:rFonts w:cs="Calibri"/>
        </w:rPr>
        <w:t xml:space="preserve"> impact to a ballot is fairness and deciding who wins, c] it internal link turns every impact – a limited topic promotes in-depth research and engagement which is necessary to access all of their education</w:t>
      </w:r>
    </w:p>
    <w:p w14:paraId="3EB4BB8F" w14:textId="77777777" w:rsidR="00AA79A0" w:rsidRPr="004D38A5" w:rsidRDefault="00AA79A0" w:rsidP="00AA79A0"/>
    <w:p w14:paraId="368C3F42" w14:textId="77777777" w:rsidR="00AA79A0" w:rsidRDefault="00AA79A0" w:rsidP="00AA79A0">
      <w:pPr>
        <w:pStyle w:val="Heading4"/>
        <w:rPr>
          <w:rFonts w:cs="Calibri"/>
        </w:rPr>
      </w:pPr>
      <w:r w:rsidRPr="00F767F1">
        <w:rPr>
          <w:rFonts w:cs="Calibri"/>
        </w:rPr>
        <w:t xml:space="preserve">2] </w:t>
      </w:r>
      <w:r>
        <w:rPr>
          <w:rFonts w:cs="Calibri"/>
        </w:rPr>
        <w:t xml:space="preserve">Clash – argumentative testing along a stable tether and </w:t>
      </w:r>
      <w:r w:rsidRPr="00F767F1">
        <w:rPr>
          <w:rFonts w:cs="Calibri"/>
        </w:rPr>
        <w:t xml:space="preserve">SSD </w:t>
      </w:r>
      <w:r>
        <w:rPr>
          <w:rFonts w:cs="Calibri"/>
        </w:rPr>
        <w:t xml:space="preserve">are </w:t>
      </w:r>
      <w:r w:rsidRPr="00F767F1">
        <w:rPr>
          <w:rFonts w:cs="Calibri"/>
        </w:rPr>
        <w:t xml:space="preserve">good – </w:t>
      </w:r>
      <w:r>
        <w:rPr>
          <w:rFonts w:cs="Calibri"/>
        </w:rPr>
        <w:t>they force</w:t>
      </w:r>
      <w:r w:rsidRPr="00F767F1">
        <w:rPr>
          <w:rFonts w:cs="Calibri"/>
        </w:rPr>
        <w:t xml:space="preserve"> debaters to consider a controversial issue from multiple perspectives</w:t>
      </w:r>
      <w:r>
        <w:rPr>
          <w:rFonts w:cs="Calibri"/>
        </w:rPr>
        <w:t xml:space="preserve"> through nuanced 3</w:t>
      </w:r>
      <w:r w:rsidRPr="0055362D">
        <w:rPr>
          <w:rFonts w:cs="Calibri"/>
          <w:vertAlign w:val="superscript"/>
        </w:rPr>
        <w:t>rd</w:t>
      </w:r>
      <w:r>
        <w:rPr>
          <w:rFonts w:cs="Calibri"/>
        </w:rPr>
        <w:t xml:space="preserve"> and 4</w:t>
      </w:r>
      <w:r w:rsidRPr="0055362D">
        <w:rPr>
          <w:rFonts w:cs="Calibri"/>
          <w:vertAlign w:val="superscript"/>
        </w:rPr>
        <w:t>th</w:t>
      </w:r>
      <w:r>
        <w:rPr>
          <w:rFonts w:cs="Calibri"/>
        </w:rPr>
        <w:t xml:space="preserve"> level testing that only occurs alongside a stasis point for preparation</w:t>
      </w:r>
      <w:r w:rsidRPr="00F767F1">
        <w:rPr>
          <w:rFonts w:cs="Calibri"/>
        </w:rPr>
        <w:t>. Non-T affs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w:t>
      </w:r>
      <w:r>
        <w:rPr>
          <w:rFonts w:cs="Calibri"/>
        </w:rPr>
        <w:t xml:space="preserve">against a well-researched opponent </w:t>
      </w:r>
      <w:r w:rsidRPr="00F767F1">
        <w:rPr>
          <w:rFonts w:cs="Calibri"/>
        </w:rPr>
        <w:t xml:space="preserve">is a benefit of engaging </w:t>
      </w:r>
      <w:r>
        <w:rPr>
          <w:rFonts w:cs="Calibri"/>
        </w:rPr>
        <w:t>the topic regardless of the truth value of those proposals</w:t>
      </w:r>
      <w:r w:rsidRPr="00F767F1">
        <w:rPr>
          <w:rFonts w:cs="Calibri"/>
        </w:rPr>
        <w:t xml:space="preserve">. </w:t>
      </w:r>
    </w:p>
    <w:p w14:paraId="3D638671" w14:textId="77777777" w:rsidR="00AA79A0" w:rsidRPr="004D38A5" w:rsidRDefault="00AA79A0" w:rsidP="00AA79A0"/>
    <w:p w14:paraId="2E29711F" w14:textId="77777777" w:rsidR="00AA79A0" w:rsidRDefault="00AA79A0" w:rsidP="00AA79A0">
      <w:pPr>
        <w:pStyle w:val="Heading4"/>
      </w:pPr>
      <w:r>
        <w:t>3] TVA –</w:t>
      </w:r>
    </w:p>
    <w:p w14:paraId="06E58476" w14:textId="77777777" w:rsidR="00AA79A0" w:rsidRPr="004D38A5" w:rsidRDefault="00AA79A0" w:rsidP="00AA79A0"/>
    <w:p w14:paraId="2E17604F" w14:textId="77777777" w:rsidR="00AA79A0" w:rsidRPr="00F767F1" w:rsidRDefault="00AA79A0" w:rsidP="00AA79A0">
      <w:pPr>
        <w:pStyle w:val="Heading4"/>
        <w:rPr>
          <w:rFonts w:cs="Calibri"/>
        </w:rPr>
      </w:pPr>
      <w:r w:rsidRPr="00F767F1">
        <w:rPr>
          <w:rFonts w:cs="Calibri"/>
        </w:rPr>
        <w:t>Use competing interps – topicality is question of models of debate which they should have to proactively justify and we’ll win reasonability links to our offense.</w:t>
      </w:r>
    </w:p>
    <w:p w14:paraId="51D68E71" w14:textId="77777777" w:rsidR="00AA79A0" w:rsidRPr="00F767F1" w:rsidRDefault="00AA79A0" w:rsidP="00AA79A0">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2F23536D" w14:textId="77777777" w:rsidR="00AA79A0" w:rsidRPr="00F767F1" w:rsidRDefault="00AA79A0" w:rsidP="00AA79A0">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79445649" w14:textId="77777777" w:rsidR="00AA79A0" w:rsidRPr="001D61F2" w:rsidRDefault="00AA79A0" w:rsidP="00AA79A0"/>
    <w:bookmarkEnd w:id="3"/>
    <w:p w14:paraId="4DAF189E" w14:textId="77777777" w:rsidR="00AA79A0" w:rsidRPr="00F767F1" w:rsidRDefault="00AA79A0" w:rsidP="00AA79A0"/>
    <w:bookmarkEnd w:id="4"/>
    <w:p w14:paraId="319C8F52" w14:textId="77777777" w:rsidR="00F74EF0" w:rsidRPr="00E40BE2" w:rsidRDefault="00F74EF0" w:rsidP="00F74EF0"/>
    <w:p w14:paraId="38508C6B" w14:textId="68787AF9" w:rsidR="00E42E4C" w:rsidRDefault="00BC5F44" w:rsidP="00BC5F44">
      <w:pPr>
        <w:pStyle w:val="Heading2"/>
      </w:pPr>
      <w:r>
        <w:lastRenderedPageBreak/>
        <w:t>Case</w:t>
      </w:r>
    </w:p>
    <w:p w14:paraId="7A466120" w14:textId="77777777" w:rsidR="003B159F" w:rsidRPr="00CE5D2F" w:rsidRDefault="003B159F" w:rsidP="003B159F">
      <w:pPr>
        <w:pStyle w:val="Heading3"/>
        <w:rPr>
          <w:rFonts w:cs="Calibri"/>
        </w:rPr>
      </w:pPr>
      <w:r>
        <w:rPr>
          <w:rFonts w:cs="Calibri"/>
        </w:rPr>
        <w:lastRenderedPageBreak/>
        <w:t>Consequences Matter</w:t>
      </w:r>
    </w:p>
    <w:p w14:paraId="7908F0EC" w14:textId="77777777" w:rsidR="003B159F" w:rsidRPr="00CE5D2F" w:rsidRDefault="003B159F" w:rsidP="003B159F">
      <w:pPr>
        <w:pStyle w:val="Heading4"/>
        <w:rPr>
          <w:rFonts w:cs="Calibri"/>
        </w:rPr>
      </w:pPr>
      <w:r w:rsidRPr="00CE5D2F">
        <w:rPr>
          <w:rFonts w:cs="Calibri"/>
        </w:rPr>
        <w:t>The role of the ballot is to determine if the aff’s a good idea—anything else is self-serving, arbitrary and begs the question of the rest of the debate. Solves their offense since they can weigh the aff. Evaluate consequences</w:t>
      </w:r>
    </w:p>
    <w:p w14:paraId="670F87F1" w14:textId="77777777" w:rsidR="003B159F" w:rsidRPr="00CE5D2F" w:rsidRDefault="003B159F" w:rsidP="003B159F">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3198B4B1" w14:textId="77777777" w:rsidR="00880D16" w:rsidRDefault="003B159F" w:rsidP="003B159F">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w:t>
      </w:r>
    </w:p>
    <w:p w14:paraId="4A3E4CB1" w14:textId="77777777" w:rsidR="00880D16" w:rsidRDefault="00880D16" w:rsidP="003B159F">
      <w:pPr>
        <w:rPr>
          <w:rStyle w:val="Emphasis"/>
        </w:rPr>
      </w:pPr>
    </w:p>
    <w:p w14:paraId="59DF0C47" w14:textId="4A58C304" w:rsidR="003B159F" w:rsidRDefault="003B159F" w:rsidP="003B159F">
      <w:pPr>
        <w:rPr>
          <w:rStyle w:val="Emphasis"/>
        </w:rPr>
      </w:pPr>
      <w:r w:rsidRPr="00CE5D2F">
        <w:rPr>
          <w:rStyle w:val="Emphasis"/>
        </w:rPr>
        <w:t xml:space="preserve">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the "principle" becomes an end in itself, without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8">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are able to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09329868" w14:textId="77777777" w:rsidR="003B159F" w:rsidRPr="00CE5D2F" w:rsidRDefault="003B159F" w:rsidP="003B159F">
      <w:pPr>
        <w:pStyle w:val="Heading4"/>
        <w:rPr>
          <w:rFonts w:cs="Calibri"/>
        </w:rPr>
      </w:pPr>
      <w:r w:rsidRPr="00CE5D2F">
        <w:rPr>
          <w:rFonts w:cs="Calibri"/>
        </w:rPr>
        <w:lastRenderedPageBreak/>
        <w:t>Presumption:</w:t>
      </w:r>
    </w:p>
    <w:p w14:paraId="750D7C75" w14:textId="77777777" w:rsidR="003B159F" w:rsidRPr="00CE5D2F" w:rsidRDefault="003B159F" w:rsidP="003B159F">
      <w:pPr>
        <w:pStyle w:val="Heading4"/>
        <w:rPr>
          <w:rFonts w:cs="Calibri"/>
        </w:rPr>
      </w:pPr>
      <w:r w:rsidRPr="00CE5D2F">
        <w:rPr>
          <w:rFonts w:cs="Calibri"/>
        </w:rPr>
        <w:t>A – Systems – the 1AC argues that material events and institutions create the social realities that replicate violence but ceding the state refuses to alter these conditions</w:t>
      </w:r>
    </w:p>
    <w:p w14:paraId="216C9AED" w14:textId="77777777" w:rsidR="003B159F" w:rsidRPr="00CE5D2F" w:rsidRDefault="003B159F" w:rsidP="003B159F">
      <w:pPr>
        <w:pStyle w:val="Heading4"/>
        <w:rPr>
          <w:rFonts w:cs="Calibri"/>
        </w:rPr>
      </w:pPr>
      <w:r w:rsidRPr="00CE5D2F">
        <w:rPr>
          <w:rFonts w:cs="Calibri"/>
        </w:rPr>
        <w:t>B – Spillover – the aff assumes that its advocacy of a certain affect is sufficient to result in the liberation of the flesh BUT they are missing a robust internal link to solving oppression inside OR outside the round</w:t>
      </w:r>
    </w:p>
    <w:p w14:paraId="2797A8EA" w14:textId="77777777" w:rsidR="00D347E9" w:rsidRDefault="00D347E9" w:rsidP="00DE3D68">
      <w:pPr>
        <w:pStyle w:val="Heading4"/>
      </w:pPr>
      <w:bookmarkStart w:id="5" w:name="_Hlk79418639"/>
    </w:p>
    <w:p w14:paraId="326427A5" w14:textId="03D1EDAD" w:rsidR="00DE3D68" w:rsidRDefault="00DE3D68" w:rsidP="00DE3D68">
      <w:pPr>
        <w:pStyle w:val="Heading4"/>
      </w:pPr>
      <w:r>
        <w:t>Pubilic sector alt cause</w:t>
      </w:r>
    </w:p>
    <w:p w14:paraId="038CDDDD" w14:textId="6C292C4D" w:rsidR="00DE3D68" w:rsidRDefault="00DE3D68" w:rsidP="00DE3D68">
      <w:pPr>
        <w:pStyle w:val="Heading4"/>
        <w:rPr>
          <w:rStyle w:val="Emphasis"/>
        </w:rPr>
      </w:pPr>
      <w:r w:rsidRPr="001B31CC">
        <w:rPr>
          <w:rStyle w:val="Emphasis"/>
        </w:rPr>
        <w:t xml:space="preserve">repressive </w:t>
      </w:r>
      <w:r w:rsidRPr="00367B33">
        <w:rPr>
          <w:rStyle w:val="Emphasis"/>
          <w:highlight w:val="green"/>
        </w:rPr>
        <w:t>governments</w:t>
      </w:r>
      <w:r w:rsidRPr="001B31CC">
        <w:rPr>
          <w:rStyle w:val="Emphasis"/>
        </w:rPr>
        <w:t xml:space="preserve"> would </w:t>
      </w:r>
      <w:r w:rsidRPr="00367B33">
        <w:rPr>
          <w:rStyle w:val="Emphasis"/>
          <w:highlight w:val="green"/>
        </w:rPr>
        <w:t>like to break free from the past</w:t>
      </w:r>
      <w:r w:rsidRPr="001B31CC">
        <w:rPr>
          <w:rStyle w:val="Emphasis"/>
        </w:rPr>
        <w:t>,</w:t>
      </w:r>
    </w:p>
    <w:p w14:paraId="3BCCED08" w14:textId="7B8CEED0" w:rsidR="00CB431A" w:rsidRDefault="00CB431A" w:rsidP="00DE3D68">
      <w:pPr>
        <w:pStyle w:val="Heading4"/>
      </w:pPr>
      <w:r>
        <w:t xml:space="preserve">presume neg doesn’t solve for </w:t>
      </w:r>
      <w:r w:rsidR="00556742">
        <w:t xml:space="preserve">indiidvuals </w:t>
      </w:r>
    </w:p>
    <w:bookmarkEnd w:id="5"/>
    <w:p w14:paraId="03122B54" w14:textId="77777777" w:rsidR="00DE3D68" w:rsidRPr="00BC5F44" w:rsidRDefault="00DE3D68" w:rsidP="00BC5F44"/>
    <w:sectPr w:rsidR="00DE3D68" w:rsidRPr="00BC5F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81E43E2"/>
    <w:multiLevelType w:val="hybridMultilevel"/>
    <w:tmpl w:val="F502E4EE"/>
    <w:lvl w:ilvl="0" w:tplc="D4CE592A">
      <w:start w:val="1"/>
      <w:numFmt w:val="upperLetter"/>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7ACE"/>
    <w:rsid w:val="000029E3"/>
    <w:rsid w:val="000029E8"/>
    <w:rsid w:val="00004225"/>
    <w:rsid w:val="000066CA"/>
    <w:rsid w:val="00007264"/>
    <w:rsid w:val="000076A9"/>
    <w:rsid w:val="00014152"/>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DCE"/>
    <w:rsid w:val="000A2D8A"/>
    <w:rsid w:val="000C6F09"/>
    <w:rsid w:val="000D26A6"/>
    <w:rsid w:val="000D2B90"/>
    <w:rsid w:val="000D6ED8"/>
    <w:rsid w:val="000D717B"/>
    <w:rsid w:val="00100B28"/>
    <w:rsid w:val="001056D5"/>
    <w:rsid w:val="00106266"/>
    <w:rsid w:val="00117316"/>
    <w:rsid w:val="001209B4"/>
    <w:rsid w:val="0013469B"/>
    <w:rsid w:val="00162B2B"/>
    <w:rsid w:val="001761FC"/>
    <w:rsid w:val="00182655"/>
    <w:rsid w:val="001840F2"/>
    <w:rsid w:val="00185134"/>
    <w:rsid w:val="001856C6"/>
    <w:rsid w:val="00191B5F"/>
    <w:rsid w:val="00192487"/>
    <w:rsid w:val="00193416"/>
    <w:rsid w:val="001945BA"/>
    <w:rsid w:val="00195073"/>
    <w:rsid w:val="0019668D"/>
    <w:rsid w:val="001A25FD"/>
    <w:rsid w:val="001A5371"/>
    <w:rsid w:val="001A72C7"/>
    <w:rsid w:val="001B73E3"/>
    <w:rsid w:val="001C316D"/>
    <w:rsid w:val="001D1848"/>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57FF3"/>
    <w:rsid w:val="00267EBB"/>
    <w:rsid w:val="0027023B"/>
    <w:rsid w:val="00272F3F"/>
    <w:rsid w:val="00274EDB"/>
    <w:rsid w:val="0027729E"/>
    <w:rsid w:val="002843B2"/>
    <w:rsid w:val="00284ED6"/>
    <w:rsid w:val="00290C5A"/>
    <w:rsid w:val="00290C92"/>
    <w:rsid w:val="002913B9"/>
    <w:rsid w:val="00293B24"/>
    <w:rsid w:val="0029647A"/>
    <w:rsid w:val="00296504"/>
    <w:rsid w:val="002A60F9"/>
    <w:rsid w:val="002B5511"/>
    <w:rsid w:val="002B7ACF"/>
    <w:rsid w:val="002D0F2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59F"/>
    <w:rsid w:val="003B1668"/>
    <w:rsid w:val="003C5F4C"/>
    <w:rsid w:val="003D5EA8"/>
    <w:rsid w:val="003D7B28"/>
    <w:rsid w:val="003E2B46"/>
    <w:rsid w:val="003E305E"/>
    <w:rsid w:val="003E34DB"/>
    <w:rsid w:val="003E5302"/>
    <w:rsid w:val="003E5BF1"/>
    <w:rsid w:val="003F2452"/>
    <w:rsid w:val="003F41EA"/>
    <w:rsid w:val="003F7DF0"/>
    <w:rsid w:val="00400D41"/>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9FC"/>
    <w:rsid w:val="004E355B"/>
    <w:rsid w:val="005028E5"/>
    <w:rsid w:val="00503735"/>
    <w:rsid w:val="00516A88"/>
    <w:rsid w:val="00522065"/>
    <w:rsid w:val="005224F2"/>
    <w:rsid w:val="00533F1C"/>
    <w:rsid w:val="00536D8B"/>
    <w:rsid w:val="005379C3"/>
    <w:rsid w:val="005519C2"/>
    <w:rsid w:val="005523E0"/>
    <w:rsid w:val="0055320F"/>
    <w:rsid w:val="00556742"/>
    <w:rsid w:val="0055699B"/>
    <w:rsid w:val="0056020A"/>
    <w:rsid w:val="00563D3D"/>
    <w:rsid w:val="005659AA"/>
    <w:rsid w:val="005676E8"/>
    <w:rsid w:val="00577C12"/>
    <w:rsid w:val="00580BFC"/>
    <w:rsid w:val="00581048"/>
    <w:rsid w:val="00581203"/>
    <w:rsid w:val="005827C1"/>
    <w:rsid w:val="0058349C"/>
    <w:rsid w:val="00585FBE"/>
    <w:rsid w:val="005870E8"/>
    <w:rsid w:val="0058789C"/>
    <w:rsid w:val="00591E66"/>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E7AC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D0B"/>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0D16"/>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429E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3112"/>
    <w:rsid w:val="00A24B35"/>
    <w:rsid w:val="00A271BA"/>
    <w:rsid w:val="00A27F86"/>
    <w:rsid w:val="00A31F02"/>
    <w:rsid w:val="00A431C6"/>
    <w:rsid w:val="00A46086"/>
    <w:rsid w:val="00A54315"/>
    <w:rsid w:val="00A60FBC"/>
    <w:rsid w:val="00A62994"/>
    <w:rsid w:val="00A65C0B"/>
    <w:rsid w:val="00A776BA"/>
    <w:rsid w:val="00A81FD2"/>
    <w:rsid w:val="00A8441A"/>
    <w:rsid w:val="00A8674A"/>
    <w:rsid w:val="00A956B7"/>
    <w:rsid w:val="00A96E24"/>
    <w:rsid w:val="00AA6F6E"/>
    <w:rsid w:val="00AA79A0"/>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5F44"/>
    <w:rsid w:val="00BC64FF"/>
    <w:rsid w:val="00BC7C37"/>
    <w:rsid w:val="00BD2244"/>
    <w:rsid w:val="00BD5FBE"/>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180D"/>
    <w:rsid w:val="00CA6D6D"/>
    <w:rsid w:val="00CB431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7E9"/>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D68"/>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87C"/>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EF0"/>
    <w:rsid w:val="00F94060"/>
    <w:rsid w:val="00FA56F6"/>
    <w:rsid w:val="00FB133A"/>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4E1A1B"/>
  <w14:defaultImageDpi w14:val="300"/>
  <w15:docId w15:val="{129CED36-8F09-6D4B-9D96-B6EB38AFC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0D4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00D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00D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00D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400D4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162B2B"/>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162B2B"/>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400D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0D41"/>
  </w:style>
  <w:style w:type="character" w:customStyle="1" w:styleId="Heading1Char">
    <w:name w:val="Heading 1 Char"/>
    <w:aliases w:val="Pocket Char"/>
    <w:basedOn w:val="DefaultParagraphFont"/>
    <w:link w:val="Heading1"/>
    <w:uiPriority w:val="9"/>
    <w:rsid w:val="00400D4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00D4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00D4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400D4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00D41"/>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400D41"/>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400D4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400D4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00D41"/>
    <w:rPr>
      <w:color w:val="auto"/>
      <w:u w:val="none"/>
    </w:rPr>
  </w:style>
  <w:style w:type="paragraph" w:styleId="DocumentMap">
    <w:name w:val="Document Map"/>
    <w:basedOn w:val="Normal"/>
    <w:link w:val="DocumentMapChar"/>
    <w:uiPriority w:val="99"/>
    <w:semiHidden/>
    <w:unhideWhenUsed/>
    <w:rsid w:val="00400D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0D41"/>
    <w:rPr>
      <w:rFonts w:ascii="Lucida Grande" w:hAnsi="Lucida Grande" w:cs="Lucida Grande"/>
    </w:rPr>
  </w:style>
  <w:style w:type="character" w:customStyle="1" w:styleId="Heading5Char">
    <w:name w:val="Heading 5 Char"/>
    <w:basedOn w:val="DefaultParagraphFont"/>
    <w:link w:val="Heading5"/>
    <w:uiPriority w:val="99"/>
    <w:semiHidden/>
    <w:rsid w:val="00162B2B"/>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162B2B"/>
    <w:rPr>
      <w:rFonts w:asciiTheme="majorHAnsi" w:eastAsiaTheme="majorEastAsia" w:hAnsiTheme="majorHAnsi" w:cstheme="majorBidi"/>
      <w:color w:val="243F60" w:themeColor="accent1" w:themeShade="7F"/>
      <w:sz w:val="22"/>
    </w:rPr>
  </w:style>
  <w:style w:type="paragraph" w:customStyle="1" w:styleId="textbold">
    <w:name w:val="text bold"/>
    <w:basedOn w:val="Normal"/>
    <w:link w:val="Emphasis"/>
    <w:uiPriority w:val="20"/>
    <w:qFormat/>
    <w:rsid w:val="00162B2B"/>
    <w:pP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BD5FB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1056D5"/>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ListParagraph">
    <w:name w:val="List Paragraph"/>
    <w:basedOn w:val="Normal"/>
    <w:uiPriority w:val="34"/>
    <w:unhideWhenUsed/>
    <w:qFormat/>
    <w:rsid w:val="00AA79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publicans-science.house.gov/sites/republicans.science.house.gov/files/documents/TheFutureofSpaceCommercializationFinal.pdf" TargetMode="External"/><Relationship Id="rId18" Type="http://schemas.openxmlformats.org/officeDocument/2006/relationships/hyperlink" Target="http://web.lexis-nexis.com/universe/document?_m=cd9713b340d60abd42c2b34c36d8ef95&amp;_docnum=9&amp;wchp=dGLbVzz-zSkVA&amp;_md5=9645fa92f5740655bdc1c9ae7c82b32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sagepub.com" TargetMode="External"/><Relationship Id="rId17" Type="http://schemas.openxmlformats.org/officeDocument/2006/relationships/hyperlink" Target="https://www.unoosa.org/oosa/en/ourwork/spacelaw/treaties/outerspacetreaty.html" TargetMode="External"/><Relationship Id="rId2" Type="http://schemas.openxmlformats.org/officeDocument/2006/relationships/customXml" Target="../customXml/item2.xml"/><Relationship Id="rId16"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sagepub.com" TargetMode="External"/><Relationship Id="rId5" Type="http://schemas.openxmlformats.org/officeDocument/2006/relationships/numbering" Target="numbering.xml"/><Relationship Id="rId15" Type="http://schemas.openxmlformats.org/officeDocument/2006/relationships/hyperlink" Target="https://www.vox.com/future-perfect/2018/10/26/18023366/far-future-effective-altruism-existential-risk-doing-good" TargetMode="External"/><Relationship Id="rId10" Type="http://schemas.openxmlformats.org/officeDocument/2006/relationships/hyperlink" Target="http://sce.sagepub.com"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pbssocal.org/shows/blue-sky-metropolis/the-many-ways-pop-culture-propels-spaceflight-and-vice-vers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29</Pages>
  <Words>11358</Words>
  <Characters>64744</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75951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37</cp:revision>
  <dcterms:created xsi:type="dcterms:W3CDTF">2022-02-12T21:10:00Z</dcterms:created>
  <dcterms:modified xsi:type="dcterms:W3CDTF">2022-02-13T15:53:00Z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