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477A" w14:textId="619F52D7" w:rsidR="00807F3B" w:rsidRDefault="00807F3B" w:rsidP="00807F3B">
      <w:pPr>
        <w:pStyle w:val="Heading1"/>
      </w:pPr>
      <w:r>
        <w:t>1NC</w:t>
      </w:r>
    </w:p>
    <w:p w14:paraId="02646CAD" w14:textId="6F59C1FA" w:rsidR="007F7305" w:rsidRDefault="007F7305" w:rsidP="007F7305">
      <w:pPr>
        <w:pStyle w:val="Heading2"/>
      </w:pPr>
      <w:r>
        <w:lastRenderedPageBreak/>
        <w:t>Offs</w:t>
      </w:r>
    </w:p>
    <w:p w14:paraId="7DD8A6ED" w14:textId="2773196A" w:rsidR="00A43D0F" w:rsidRDefault="007F7305" w:rsidP="00A43D0F">
      <w:pPr>
        <w:pStyle w:val="Heading3"/>
        <w:rPr>
          <w:rFonts w:cs="Calibri"/>
        </w:rPr>
      </w:pPr>
      <w:r>
        <w:rPr>
          <w:rFonts w:cs="Calibri"/>
        </w:rPr>
        <w:lastRenderedPageBreak/>
        <w:t>1</w:t>
      </w:r>
    </w:p>
    <w:p w14:paraId="03CA787E" w14:textId="77777777" w:rsidR="00A43D0F" w:rsidRPr="0092026C" w:rsidRDefault="00A43D0F" w:rsidP="00A43D0F">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097D30C6" w14:textId="77777777" w:rsidR="00A43D0F" w:rsidRDefault="00A43D0F" w:rsidP="00A43D0F">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22C4DBD8" w14:textId="77777777" w:rsidR="00A43D0F" w:rsidRPr="00634DF4" w:rsidRDefault="00A43D0F" w:rsidP="00A43D0F">
      <w:r>
        <w:t xml:space="preserve">- includes </w:t>
      </w:r>
      <w:proofErr w:type="spellStart"/>
      <w:r>
        <w:t>Sinovac</w:t>
      </w:r>
      <w:proofErr w:type="spellEnd"/>
      <w:r>
        <w:t xml:space="preserve">, </w:t>
      </w:r>
      <w:proofErr w:type="spellStart"/>
      <w:r>
        <w:t>sionpharm</w:t>
      </w:r>
      <w:proofErr w:type="spellEnd"/>
      <w:r>
        <w:t>, and any future vaccines</w:t>
      </w:r>
    </w:p>
    <w:p w14:paraId="7532C4FB" w14:textId="77777777" w:rsidR="00A43D0F" w:rsidRPr="0092026C" w:rsidRDefault="00A43D0F" w:rsidP="00A43D0F">
      <w:pPr>
        <w:pStyle w:val="Heading4"/>
        <w:rPr>
          <w:rFonts w:cs="Calibri"/>
        </w:rPr>
      </w:pPr>
      <w:r w:rsidRPr="0092026C">
        <w:rPr>
          <w:rFonts w:cs="Calibri"/>
        </w:rPr>
        <w:t>- cooperate with allies to achieve increased production and global distribution of the COVID-19 Vaccine.</w:t>
      </w:r>
    </w:p>
    <w:p w14:paraId="37BBD762" w14:textId="77777777" w:rsidR="00A43D0F" w:rsidRDefault="00A43D0F" w:rsidP="00A43D0F">
      <w:pPr>
        <w:pStyle w:val="Heading4"/>
        <w:rPr>
          <w:rFonts w:cs="Calibri"/>
        </w:rPr>
      </w:pPr>
      <w:r w:rsidRPr="0092026C">
        <w:rPr>
          <w:rFonts w:cs="Calibri"/>
        </w:rPr>
        <w:t>Solves case – China vaccinates the world.</w:t>
      </w:r>
    </w:p>
    <w:p w14:paraId="5FC301BA" w14:textId="77777777" w:rsidR="00A43D0F" w:rsidRPr="0092026C" w:rsidRDefault="00A43D0F" w:rsidP="00A43D0F">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9"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572624A5" w14:textId="77777777" w:rsidR="00A43D0F" w:rsidRDefault="00A43D0F" w:rsidP="00A43D0F">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w:t>
      </w:r>
      <w:proofErr w:type="spellStart"/>
      <w:r w:rsidRPr="0092026C">
        <w:rPr>
          <w:szCs w:val="26"/>
        </w:rPr>
        <w:t>Zoltán</w:t>
      </w:r>
      <w:proofErr w:type="spellEnd"/>
      <w:r w:rsidRPr="0092026C">
        <w:rPr>
          <w:szCs w:val="26"/>
        </w:rPr>
        <w:t xml:space="preserve">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w:t>
      </w:r>
      <w:proofErr w:type="spellStart"/>
      <w:r w:rsidRPr="0092026C">
        <w:rPr>
          <w:szCs w:val="26"/>
        </w:rPr>
        <w:t>CoronaVac</w:t>
      </w:r>
      <w:proofErr w:type="spellEnd"/>
      <w:r w:rsidRPr="0092026C">
        <w:rPr>
          <w:szCs w:val="26"/>
        </w:rPr>
        <w:t xml:space="preserve"> — produced by Beijing-based company </w:t>
      </w:r>
      <w:proofErr w:type="spellStart"/>
      <w:r w:rsidRPr="0092026C">
        <w:rPr>
          <w:sz w:val="26"/>
          <w:szCs w:val="26"/>
          <w:u w:val="single"/>
        </w:rPr>
        <w:t>Sinovac</w:t>
      </w:r>
      <w:proofErr w:type="spellEnd"/>
      <w:r w:rsidRPr="0092026C">
        <w:rPr>
          <w:szCs w:val="26"/>
        </w:rPr>
        <w:t xml:space="preserve"> — showed an efficacy of 51% against symptoms of COVID-19 in clinical trials, and </w:t>
      </w:r>
      <w:r w:rsidRPr="0092026C">
        <w:rPr>
          <w:sz w:val="26"/>
          <w:szCs w:val="26"/>
          <w:u w:val="single"/>
        </w:rPr>
        <w:t xml:space="preserve">much higher protection against severe disease and death. The second jab was developed in Beijing by state-owned firm </w:t>
      </w:r>
      <w:proofErr w:type="spellStart"/>
      <w:r w:rsidRPr="0092026C">
        <w:rPr>
          <w:sz w:val="26"/>
          <w:szCs w:val="26"/>
          <w:u w:val="single"/>
        </w:rPr>
        <w:t>Sinopharm</w:t>
      </w:r>
      <w:proofErr w:type="spellEnd"/>
      <w:r w:rsidRPr="0092026C">
        <w:rPr>
          <w:sz w:val="26"/>
          <w:szCs w:val="26"/>
          <w:u w:val="single"/>
        </w:rPr>
        <w:t xml:space="preserve">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w:t>
      </w:r>
      <w:r w:rsidRPr="0092026C">
        <w:rPr>
          <w:szCs w:val="26"/>
        </w:rPr>
        <w:lastRenderedPageBreak/>
        <w:t xml:space="preserve">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6D58B33E" w14:textId="77777777" w:rsidR="00A43D0F" w:rsidRPr="00085E78" w:rsidRDefault="00A43D0F" w:rsidP="00A43D0F"/>
    <w:p w14:paraId="7EE1418A" w14:textId="77777777" w:rsidR="00A43D0F" w:rsidRPr="0092026C" w:rsidRDefault="00A43D0F" w:rsidP="00A43D0F">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229C3A41" w14:textId="77777777" w:rsidR="00A43D0F" w:rsidRPr="0092026C" w:rsidRDefault="00A43D0F" w:rsidP="00A43D0F">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10"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5E739179" w14:textId="77777777" w:rsidR="00A43D0F" w:rsidRPr="0092026C" w:rsidRDefault="00A43D0F" w:rsidP="00A43D0F">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w:t>
      </w:r>
      <w:proofErr w:type="spellStart"/>
      <w:r w:rsidRPr="0092026C">
        <w:rPr>
          <w:sz w:val="26"/>
          <w:szCs w:val="26"/>
          <w:u w:val="single"/>
        </w:rPr>
        <w:t>Moderna</w:t>
      </w:r>
      <w:proofErr w:type="spellEnd"/>
      <w:r w:rsidRPr="0092026C">
        <w:rPr>
          <w:sz w:val="26"/>
          <w:szCs w:val="26"/>
          <w:u w:val="single"/>
        </w:rPr>
        <w:t xml:space="preserve">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w:t>
      </w:r>
      <w:proofErr w:type="spellStart"/>
      <w:r w:rsidRPr="0092026C">
        <w:rPr>
          <w:sz w:val="26"/>
          <w:szCs w:val="26"/>
          <w:u w:val="single"/>
        </w:rPr>
        <w:t>Sinovac’s</w:t>
      </w:r>
      <w:proofErr w:type="spellEnd"/>
      <w:r w:rsidRPr="0092026C">
        <w:rPr>
          <w:sz w:val="26"/>
          <w:szCs w:val="26"/>
          <w:u w:val="single"/>
        </w:rPr>
        <w:t xml:space="preserve"> </w:t>
      </w:r>
      <w:proofErr w:type="spellStart"/>
      <w:r w:rsidRPr="0092026C">
        <w:rPr>
          <w:sz w:val="26"/>
          <w:szCs w:val="26"/>
          <w:u w:val="single"/>
        </w:rPr>
        <w:t>CoronaVac</w:t>
      </w:r>
      <w:proofErr w:type="spellEnd"/>
      <w:r w:rsidRPr="0092026C">
        <w:rPr>
          <w:sz w:val="26"/>
          <w:szCs w:val="26"/>
          <w:u w:val="single"/>
        </w:rPr>
        <w:t xml:space="preserve">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 xml:space="preserve">The United Arab Emirates (UAE) chose </w:t>
      </w:r>
      <w:proofErr w:type="spellStart"/>
      <w:r w:rsidRPr="0092026C">
        <w:rPr>
          <w:sz w:val="26"/>
          <w:szCs w:val="26"/>
          <w:u w:val="single"/>
        </w:rPr>
        <w:t>Sinopharm</w:t>
      </w:r>
      <w:proofErr w:type="spellEnd"/>
      <w:r w:rsidRPr="0092026C">
        <w:rPr>
          <w:sz w:val="26"/>
          <w:szCs w:val="26"/>
          <w:u w:val="single"/>
        </w:rPr>
        <w:t xml:space="preserve"> because it was willing to conduct phase three clinical trials in the UAE and build native vaccine production capabilities</w:t>
      </w:r>
      <w:r w:rsidRPr="0092026C">
        <w:rPr>
          <w:szCs w:val="26"/>
        </w:rPr>
        <w:t xml:space="preserve">. </w:t>
      </w:r>
      <w:proofErr w:type="spellStart"/>
      <w:r w:rsidRPr="0092026C">
        <w:rPr>
          <w:szCs w:val="26"/>
        </w:rPr>
        <w:t>Sinopharm</w:t>
      </w:r>
      <w:proofErr w:type="spellEnd"/>
      <w:r w:rsidRPr="0092026C">
        <w:rPr>
          <w:szCs w:val="26"/>
        </w:rPr>
        <w:t xml:space="preserve">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xml:space="preserve">. Chinese media has covered every </w:t>
      </w:r>
      <w:r w:rsidRPr="0092026C">
        <w:rPr>
          <w:sz w:val="26"/>
          <w:szCs w:val="26"/>
          <w:u w:val="single"/>
        </w:rPr>
        <w:lastRenderedPageBreak/>
        <w:t>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w:t>
      </w:r>
      <w:proofErr w:type="spellStart"/>
      <w:r w:rsidRPr="0092026C">
        <w:rPr>
          <w:szCs w:val="26"/>
        </w:rPr>
        <w:t>Sinovac</w:t>
      </w:r>
      <w:proofErr w:type="spellEnd"/>
      <w:r w:rsidRPr="0092026C">
        <w:rPr>
          <w:szCs w:val="26"/>
        </w:rPr>
        <w:t xml:space="preserve"> and </w:t>
      </w:r>
      <w:proofErr w:type="spellStart"/>
      <w:r w:rsidRPr="0092026C">
        <w:rPr>
          <w:szCs w:val="26"/>
        </w:rPr>
        <w:t>Sinopharm</w:t>
      </w:r>
      <w:proofErr w:type="spellEnd"/>
      <w:r w:rsidRPr="0092026C">
        <w:rPr>
          <w:szCs w:val="26"/>
        </w:rPr>
        <w:t xml:space="preserve">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92026C">
        <w:rPr>
          <w:szCs w:val="26"/>
        </w:rPr>
        <w:t>Sinovac</w:t>
      </w:r>
      <w:proofErr w:type="spellEnd"/>
      <w:r w:rsidRPr="0092026C">
        <w:rPr>
          <w:szCs w:val="26"/>
        </w:rPr>
        <w:t xml:space="preserve"> vaccines in February, but Singaporean regulators have not approved its use, moving ahead with using Pfizer and </w:t>
      </w:r>
      <w:proofErr w:type="spellStart"/>
      <w:r w:rsidRPr="0092026C">
        <w:rPr>
          <w:szCs w:val="26"/>
        </w:rPr>
        <w:t>Moderna</w:t>
      </w:r>
      <w:proofErr w:type="spellEnd"/>
      <w:r w:rsidRPr="0092026C">
        <w:rPr>
          <w:szCs w:val="26"/>
        </w:rPr>
        <w:t xml:space="preserve">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92026C">
        <w:rPr>
          <w:szCs w:val="26"/>
        </w:rPr>
        <w:t>Sinovac</w:t>
      </w:r>
      <w:proofErr w:type="spellEnd"/>
      <w:r w:rsidRPr="0092026C">
        <w:rPr>
          <w:szCs w:val="26"/>
        </w:rPr>
        <w:t xml:space="preserve"> vaccine. But delayed shipments forced the government to repeatedly revise its vaccination timetable. Egypt purchased a total of 40 million doses of the vaccine from </w:t>
      </w:r>
      <w:proofErr w:type="spellStart"/>
      <w:r w:rsidRPr="0092026C">
        <w:rPr>
          <w:szCs w:val="26"/>
        </w:rPr>
        <w:t>Sinopharm</w:t>
      </w:r>
      <w:proofErr w:type="spellEnd"/>
      <w:r w:rsidRPr="0092026C">
        <w:rPr>
          <w:szCs w:val="26"/>
        </w:rPr>
        <w:t xml:space="preserve">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12A0C233" w14:textId="77777777" w:rsidR="00A43D0F" w:rsidRPr="0092026C" w:rsidRDefault="00A43D0F" w:rsidP="00A43D0F">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3C46DFF1" w14:textId="77777777" w:rsidR="00A43D0F" w:rsidRPr="0092026C" w:rsidRDefault="00A43D0F" w:rsidP="00A43D0F">
      <w:r w:rsidRPr="0092026C">
        <w:rPr>
          <w:rStyle w:val="Style13ptBold"/>
        </w:rPr>
        <w:t>Pratt and Levin 4-29</w:t>
      </w:r>
      <w:r w:rsidRPr="0092026C">
        <w:t xml:space="preserve"> Simon Frankel Pratt and Jamie Levin 4-29-2021 "Vaccines Will Shape the New Geopolitical Order" </w:t>
      </w:r>
      <w:hyperlink r:id="rId11"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0609E9FC" w14:textId="77777777" w:rsidR="00A43D0F" w:rsidRPr="0092026C" w:rsidRDefault="00A43D0F" w:rsidP="00A43D0F">
      <w:pPr>
        <w:rPr>
          <w:szCs w:val="26"/>
        </w:rPr>
      </w:pPr>
      <w:r w:rsidRPr="00DD25D9">
        <w:rPr>
          <w:sz w:val="26"/>
          <w:szCs w:val="26"/>
          <w:highlight w:val="green"/>
          <w:u w:val="single"/>
        </w:rPr>
        <w:lastRenderedPageBreak/>
        <w:t xml:space="preserve">While home to vaccines </w:t>
      </w:r>
      <w:r w:rsidRPr="0092026C">
        <w:rPr>
          <w:sz w:val="26"/>
          <w:szCs w:val="26"/>
          <w:u w:val="single"/>
        </w:rPr>
        <w:t xml:space="preserve">produced by the likes of Pfizer, </w:t>
      </w:r>
      <w:proofErr w:type="spellStart"/>
      <w:r w:rsidRPr="0092026C">
        <w:rPr>
          <w:sz w:val="26"/>
          <w:szCs w:val="26"/>
          <w:u w:val="single"/>
        </w:rPr>
        <w:t>Moderna</w:t>
      </w:r>
      <w:proofErr w:type="spellEnd"/>
      <w:r w:rsidRPr="0092026C">
        <w:rPr>
          <w:sz w:val="26"/>
          <w:szCs w:val="26"/>
          <w:u w:val="single"/>
        </w:rPr>
        <w:t xml:space="preserve">,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45621C53" w14:textId="77777777" w:rsidR="00A43D0F" w:rsidRPr="0092026C" w:rsidRDefault="00A43D0F" w:rsidP="00A43D0F">
      <w:pPr>
        <w:pStyle w:val="Heading4"/>
        <w:rPr>
          <w:rFonts w:cs="Calibri"/>
        </w:rPr>
      </w:pPr>
      <w:r w:rsidRPr="0092026C">
        <w:rPr>
          <w:rFonts w:cs="Calibri"/>
        </w:rPr>
        <w:t xml:space="preserve">Chinese leadership solves existential threats. </w:t>
      </w:r>
    </w:p>
    <w:p w14:paraId="5FE56355" w14:textId="77777777" w:rsidR="00A43D0F" w:rsidRPr="0092026C" w:rsidRDefault="00A43D0F" w:rsidP="00A43D0F">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12" w:history="1">
        <w:r w:rsidRPr="0092026C">
          <w:rPr>
            <w:rStyle w:val="Hyperlink"/>
          </w:rPr>
          <w:t>http://www.caifc.org.cn/en/content.aspx?id=4491</w:t>
        </w:r>
      </w:hyperlink>
    </w:p>
    <w:p w14:paraId="7E20A325" w14:textId="77777777" w:rsidR="00A43D0F" w:rsidRDefault="00A43D0F" w:rsidP="00A43D0F">
      <w:pPr>
        <w:rPr>
          <w:rStyle w:val="StyleUnderlin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rPr>
        <w:t>.</w:t>
      </w:r>
      <w:r w:rsidRPr="0092026C">
        <w:rPr>
          <w:rStyle w:val="StyleUnderline"/>
        </w:rPr>
        <w:t xml:space="preserve"> The US and Europe</w:t>
      </w:r>
      <w:r w:rsidRPr="0092026C">
        <w:t xml:space="preserve"> that used to dominate the global governance system </w:t>
      </w:r>
      <w:r w:rsidRPr="0092026C">
        <w:rPr>
          <w:rStyle w:val="StyleUnderline"/>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rPr>
        <w:t xml:space="preserve">Third, the global </w:t>
      </w:r>
      <w:r w:rsidRPr="0092026C">
        <w:rPr>
          <w:rStyle w:val="StyleUnderline"/>
        </w:rPr>
        <w:lastRenderedPageBreak/>
        <w:t>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rPr>
        <w:t xml:space="preserve">Since the beginning of this year, </w:t>
      </w:r>
      <w:r w:rsidRPr="00DD25D9">
        <w:rPr>
          <w:rStyle w:val="StyleUnderline"/>
          <w:highlight w:val="green"/>
        </w:rPr>
        <w:t xml:space="preserve">there have been risks </w:t>
      </w:r>
      <w:r w:rsidRPr="0092026C">
        <w:rPr>
          <w:rStyle w:val="StyleUnderline"/>
        </w:rPr>
        <w:t>of running into an acephalous state</w:t>
      </w:r>
      <w:r w:rsidRPr="0092026C">
        <w:rPr>
          <w:rStyle w:val="StyleUnderline"/>
          <w:i/>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rPr>
        <w:t xml:space="preserve">in the existing international system guided by the </w:t>
      </w:r>
      <w:r w:rsidRPr="00DD25D9">
        <w:rPr>
          <w:rStyle w:val="StyleUnderline"/>
          <w:highlight w:val="green"/>
        </w:rPr>
        <w:t>“Western-Centrism</w:t>
      </w:r>
      <w:r w:rsidRPr="0092026C">
        <w:rPr>
          <w:rStyle w:val="StyleUnderline"/>
        </w:rPr>
        <w:t xml:space="preserve">”, the Western civilization has always had the self-righteous superiority, conflicting with the interests and mentality of other </w:t>
      </w:r>
      <w:proofErr w:type="gramStart"/>
      <w:r w:rsidRPr="0092026C">
        <w:rPr>
          <w:rStyle w:val="StyleUnderline"/>
        </w:rPr>
        <w:t>countries</w:t>
      </w:r>
      <w:proofErr w:type="gramEnd"/>
      <w:r w:rsidRPr="0092026C">
        <w:rPr>
          <w:rStyle w:val="StyleUnderline"/>
        </w:rPr>
        <w:t xml:space="preserve"> and having failed to find the path to co-existing peacefully and harmoniously with other </w:t>
      </w:r>
      <w:r w:rsidRPr="0092026C">
        <w:rPr>
          <w:rStyle w:val="StyleUnderline"/>
          <w:i/>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w:t>
      </w:r>
      <w:r w:rsidRPr="0092026C">
        <w:rPr>
          <w:rStyle w:val="Emphasis"/>
          <w:sz w:val="24"/>
        </w:rPr>
        <w:lastRenderedPageBreak/>
        <w:t xml:space="preserve">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highlight w:val="green"/>
        </w:rPr>
        <w:t>China will rebalance the</w:t>
      </w:r>
      <w:r w:rsidRPr="0092026C">
        <w:rPr>
          <w:rStyle w:val="StyleUnderline"/>
        </w:rPr>
        <w:t xml:space="preserve"> international </w:t>
      </w:r>
      <w:r w:rsidRPr="00DD25D9">
        <w:rPr>
          <w:rStyle w:val="StyleUnderline"/>
          <w:highlight w:val="green"/>
        </w:rPr>
        <w:t>pattern from a more inclusive civilization perspective</w:t>
      </w:r>
      <w:r w:rsidRPr="0092026C">
        <w:rPr>
          <w:rStyle w:val="StyleUnderline"/>
        </w:rPr>
        <w:t xml:space="preserve"> and with more far-sighted strategic mindset, or at least correct the bisected or predominated world order </w:t>
      </w:r>
      <w:proofErr w:type="gramStart"/>
      <w:r w:rsidRPr="0092026C">
        <w:rPr>
          <w:rStyle w:val="StyleUnderline"/>
        </w:rPr>
        <w:t>so as to</w:t>
      </w:r>
      <w:proofErr w:type="gramEnd"/>
      <w:r w:rsidRPr="0092026C">
        <w:rPr>
          <w:rStyle w:val="StyleUnderline"/>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rPr>
        <w:t xml:space="preserve">Today, </w:t>
      </w:r>
      <w:r w:rsidRPr="00DD25D9">
        <w:rPr>
          <w:rStyle w:val="StyleUnderline"/>
          <w:highlight w:val="green"/>
        </w:rPr>
        <w:t xml:space="preserve">China has </w:t>
      </w:r>
      <w:r w:rsidRPr="00DD25D9">
        <w:rPr>
          <w:rStyle w:val="StyleUnderline"/>
          <w:highlight w:val="green"/>
          <w:bdr w:val="single" w:sz="4" w:space="0" w:color="auto"/>
        </w:rPr>
        <w:t>become a source of stability</w:t>
      </w:r>
      <w:r w:rsidRPr="00DD25D9">
        <w:rPr>
          <w:rStyle w:val="StyleUnderline"/>
          <w:highlight w:val="green"/>
        </w:rPr>
        <w:t xml:space="preserve"> </w:t>
      </w:r>
      <w:r w:rsidRPr="0092026C">
        <w:rPr>
          <w:rStyle w:val="StyleUnderline"/>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rPr>
        <w:t xml:space="preserve">Encouraged by the “four confidences”, the whole of the Chinese society has </w:t>
      </w:r>
      <w:r w:rsidRPr="00DD25D9">
        <w:rPr>
          <w:rStyle w:val="StyleUnderline"/>
          <w:highlight w:val="green"/>
        </w:rPr>
        <w:t xml:space="preserve">burst out innovation vitality </w:t>
      </w:r>
      <w:r w:rsidRPr="0092026C">
        <w:rPr>
          <w:rStyle w:val="StyleUnderline"/>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rPr>
        <w:t>the Chinese solution is more practical and intimate to people as well as</w:t>
      </w:r>
      <w:r w:rsidRPr="00DD25D9">
        <w:rPr>
          <w:rStyle w:val="StyleUnderline"/>
          <w:highlight w:val="green"/>
        </w:rPr>
        <w:t xml:space="preserve"> emphasizes inclusive cooperation</w:t>
      </w:r>
      <w:r w:rsidRPr="0092026C">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rPr>
        <w:t>brand new</w:t>
      </w:r>
      <w:proofErr w:type="gramEnd"/>
      <w:r w:rsidRPr="0092026C">
        <w:rPr>
          <w:rStyle w:val="StyleUnderline"/>
        </w:rPr>
        <w:t xml:space="preserve"> option for the nations and peoples who are hoping both to speed up </w:t>
      </w:r>
      <w:r w:rsidRPr="0092026C">
        <w:rPr>
          <w:rStyle w:val="StyleUnderline"/>
        </w:rPr>
        <w:lastRenderedPageBreak/>
        <w:t>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rPr>
        <w:t xml:space="preserve">. Currently, the international political practice in global governance is mostly problem-driven without creating a set of relatively independent, </w:t>
      </w:r>
      <w:proofErr w:type="gramStart"/>
      <w:r w:rsidRPr="0092026C">
        <w:rPr>
          <w:rStyle w:val="StyleUnderline"/>
        </w:rPr>
        <w:t>centralized</w:t>
      </w:r>
      <w:proofErr w:type="gramEnd"/>
      <w:r w:rsidRPr="0092026C">
        <w:rPr>
          <w:rStyle w:val="StyleUnderline"/>
        </w:rPr>
        <w:t xml:space="preserve"> and integral power structures, resulting in the existing global governance </w:t>
      </w:r>
      <w:proofErr w:type="spellStart"/>
      <w:r w:rsidRPr="0092026C">
        <w:rPr>
          <w:rStyle w:val="StyleUnderline"/>
        </w:rPr>
        <w:t>systemcharacterized</w:t>
      </w:r>
      <w:proofErr w:type="spellEnd"/>
      <w:r w:rsidRPr="0092026C">
        <w:rPr>
          <w:rStyle w:val="StyleUnderline"/>
        </w:rPr>
        <w:t xml:space="preserve"> as both extensive and unbalanced</w:t>
      </w:r>
      <w:r w:rsidRPr="0092026C">
        <w:rPr>
          <w:b/>
          <w:bCs/>
        </w:rPr>
        <w:t>.</w:t>
      </w:r>
      <w:r w:rsidRPr="0092026C">
        <w:t xml:space="preserve"> </w:t>
      </w:r>
      <w:r w:rsidRPr="0092026C">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highlight w:val="green"/>
        </w:rPr>
        <w:t xml:space="preserve">China is </w:t>
      </w:r>
      <w:r w:rsidRPr="0092026C">
        <w:rPr>
          <w:rStyle w:val="StyleUnderline"/>
        </w:rPr>
        <w:t xml:space="preserve">actively </w:t>
      </w:r>
      <w:r w:rsidRPr="00DD25D9">
        <w:rPr>
          <w:rStyle w:val="StyleUnderline"/>
          <w:highlight w:val="green"/>
        </w:rPr>
        <w:lastRenderedPageBreak/>
        <w:t xml:space="preserve">promoting </w:t>
      </w:r>
      <w:r w:rsidRPr="0092026C">
        <w:rPr>
          <w:rStyle w:val="StyleUnderline"/>
        </w:rPr>
        <w:t xml:space="preserve">the transforming process of such recently emerged </w:t>
      </w:r>
      <w:r w:rsidRPr="00DD25D9">
        <w:rPr>
          <w:rStyle w:val="StyleUnderline"/>
          <w:highlight w:val="green"/>
        </w:rPr>
        <w:t xml:space="preserve">international mechanisms </w:t>
      </w:r>
      <w:r w:rsidRPr="0092026C">
        <w:rPr>
          <w:rStyle w:val="StyleUnderline"/>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w:t>
      </w:r>
      <w:r w:rsidRPr="0092026C">
        <w:lastRenderedPageBreak/>
        <w:t xml:space="preserve">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rPr>
        <w:t xml:space="preserve">As the biggest developing country and </w:t>
      </w:r>
      <w:proofErr w:type="gramStart"/>
      <w:r w:rsidRPr="0092026C">
        <w:rPr>
          <w:rStyle w:val="StyleUnderline"/>
        </w:rPr>
        <w:t>fast growing</w:t>
      </w:r>
      <w:proofErr w:type="gramEnd"/>
      <w:r w:rsidRPr="0092026C">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w:t>
      </w:r>
      <w:r w:rsidRPr="0092026C">
        <w:rPr>
          <w:rStyle w:val="StyleUnderline"/>
        </w:rPr>
        <w:lastRenderedPageBreak/>
        <w:t xml:space="preserve">regional funds; and </w:t>
      </w:r>
      <w:r w:rsidRPr="00DD25D9">
        <w:rPr>
          <w:rStyle w:val="StyleUnderline"/>
          <w:highlight w:val="green"/>
        </w:rPr>
        <w:t xml:space="preserve">helping </w:t>
      </w:r>
      <w:r w:rsidRPr="0092026C">
        <w:rPr>
          <w:rStyle w:val="StyleUnderline"/>
        </w:rPr>
        <w:t xml:space="preserve">other developing countries to </w:t>
      </w:r>
      <w:r w:rsidRPr="00DD25D9">
        <w:rPr>
          <w:rStyle w:val="StyleUnderline"/>
          <w:highlight w:val="green"/>
        </w:rPr>
        <w:t xml:space="preserve">respond to </w:t>
      </w:r>
      <w:r w:rsidRPr="0092026C">
        <w:rPr>
          <w:rStyle w:val="StyleUnderline"/>
        </w:rPr>
        <w:t xml:space="preserve">such challenges as </w:t>
      </w:r>
      <w:r w:rsidRPr="00DD25D9">
        <w:rPr>
          <w:rStyle w:val="StyleUnderline"/>
          <w:highlight w:val="green"/>
        </w:rPr>
        <w:t>famine</w:t>
      </w:r>
      <w:r w:rsidRPr="0092026C">
        <w:rPr>
          <w:rStyle w:val="StyleUnderline"/>
        </w:rPr>
        <w:t xml:space="preserve">, </w:t>
      </w:r>
      <w:r w:rsidRPr="00DD25D9">
        <w:rPr>
          <w:rStyle w:val="StyleUnderline"/>
          <w:highlight w:val="green"/>
        </w:rPr>
        <w:t>refugees</w:t>
      </w:r>
      <w:r w:rsidRPr="0092026C">
        <w:rPr>
          <w:rStyle w:val="StyleUnderline"/>
        </w:rPr>
        <w:t>, climate change and public hygiene by debt forgiveness and assistance.</w:t>
      </w:r>
    </w:p>
    <w:p w14:paraId="451FB887" w14:textId="77777777" w:rsidR="00A43D0F" w:rsidRDefault="00A43D0F" w:rsidP="00A43D0F">
      <w:pPr>
        <w:rPr>
          <w:rStyle w:val="StyleUnderline"/>
        </w:rPr>
      </w:pPr>
    </w:p>
    <w:p w14:paraId="38DC1495" w14:textId="77777777" w:rsidR="00A43D0F" w:rsidRPr="00A43D0F" w:rsidRDefault="00A43D0F" w:rsidP="00A43D0F"/>
    <w:p w14:paraId="68D76459" w14:textId="122D8833" w:rsidR="00A43D0F" w:rsidRDefault="005223CA" w:rsidP="00A43D0F">
      <w:pPr>
        <w:pStyle w:val="Heading3"/>
      </w:pPr>
      <w:r>
        <w:lastRenderedPageBreak/>
        <w:t>2</w:t>
      </w:r>
    </w:p>
    <w:p w14:paraId="5641498A" w14:textId="77777777" w:rsidR="00A43D0F" w:rsidRPr="00F95F09" w:rsidRDefault="00A43D0F" w:rsidP="00A43D0F">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21AF142B" w14:textId="77777777" w:rsidR="00A43D0F" w:rsidRPr="00F95F09" w:rsidRDefault="00A43D0F" w:rsidP="00A43D0F">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54A571B6" w14:textId="77777777" w:rsidR="00A43D0F" w:rsidRPr="000E58A7" w:rsidRDefault="00A43D0F" w:rsidP="00A43D0F">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w:t>
      </w:r>
      <w:proofErr w:type="spellStart"/>
      <w:r w:rsidRPr="000E58A7">
        <w:rPr>
          <w:b/>
          <w:bCs/>
          <w:sz w:val="26"/>
          <w:szCs w:val="26"/>
          <w:u w:val="single"/>
          <w:bdr w:val="single" w:sz="12" w:space="0" w:color="auto"/>
        </w:rPr>
        <w:t>Kyrsten</w:t>
      </w:r>
      <w:proofErr w:type="spellEnd"/>
      <w:r w:rsidRPr="000E58A7">
        <w:rPr>
          <w:b/>
          <w:bCs/>
          <w:sz w:val="26"/>
          <w:szCs w:val="26"/>
          <w:u w:val="single"/>
          <w:bdr w:val="single" w:sz="12" w:space="0" w:color="auto"/>
        </w:rPr>
        <w:t xml:space="preserve"> </w:t>
      </w:r>
      <w:proofErr w:type="spellStart"/>
      <w:r w:rsidRPr="000E58A7">
        <w:rPr>
          <w:b/>
          <w:bCs/>
          <w:sz w:val="26"/>
          <w:szCs w:val="26"/>
          <w:highlight w:val="green"/>
          <w:u w:val="single"/>
          <w:bdr w:val="single" w:sz="12" w:space="0" w:color="auto"/>
        </w:rPr>
        <w:t>Sinema</w:t>
      </w:r>
      <w:proofErr w:type="spellEnd"/>
      <w:r w:rsidRPr="000E58A7">
        <w:rPr>
          <w:b/>
          <w:bCs/>
          <w:sz w:val="26"/>
          <w:szCs w:val="26"/>
          <w:highlight w:val="green"/>
          <w:u w:val="single"/>
          <w:bdr w:val="single" w:sz="12" w:space="0" w:color="auto"/>
        </w:rPr>
        <w:t xml:space="preserve">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w:t>
      </w:r>
      <w:r w:rsidRPr="000E58A7">
        <w:rPr>
          <w:szCs w:val="26"/>
        </w:rPr>
        <w:lastRenderedPageBreak/>
        <w:t xml:space="preserve">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0E58A7">
        <w:rPr>
          <w:szCs w:val="26"/>
        </w:rPr>
        <w:t>pretty grim</w:t>
      </w:r>
      <w:proofErr w:type="gramEnd"/>
      <w:r w:rsidRPr="000E58A7">
        <w:rPr>
          <w:szCs w:val="26"/>
        </w:rPr>
        <w:t xml:space="preserve">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6A0846E1" w14:textId="77777777" w:rsidR="00A43D0F" w:rsidRPr="00D30718" w:rsidRDefault="00A43D0F" w:rsidP="00A43D0F">
      <w:pPr>
        <w:pStyle w:val="Heading4"/>
      </w:pPr>
      <w:proofErr w:type="spellStart"/>
      <w:r>
        <w:t>Ev</w:t>
      </w:r>
      <w:proofErr w:type="spellEnd"/>
      <w:r>
        <w:t xml:space="preserve"> from this week proves </w:t>
      </w:r>
      <w:proofErr w:type="spellStart"/>
      <w:r>
        <w:t>its</w:t>
      </w:r>
      <w:proofErr w:type="spellEnd"/>
      <w:r>
        <w:t xml:space="preserve"> on the brink</w:t>
      </w:r>
    </w:p>
    <w:p w14:paraId="5A9417ED" w14:textId="77777777" w:rsidR="00A43D0F" w:rsidRPr="00393B09" w:rsidRDefault="00A43D0F" w:rsidP="00A43D0F">
      <w:r w:rsidRPr="00CF6E4B">
        <w:rPr>
          <w:rStyle w:val="Style13ptBold"/>
        </w:rPr>
        <w:t>Cochrane, et al 10/1</w:t>
      </w:r>
      <w:r>
        <w:t xml:space="preserve"> </w:t>
      </w:r>
      <w:r w:rsidRPr="00393B09">
        <w:t xml:space="preserve">(Emily Cochrane, Luke Broadwater and Jonathan Weisman, [], </w:t>
      </w:r>
      <w:r>
        <w:t>10-8-2021</w:t>
      </w:r>
      <w:r w:rsidRPr="00393B09">
        <w:t xml:space="preserve">, “Biden puts the infrastructure bill on hold, saying Democrats need to unite on social </w:t>
      </w:r>
      <w:proofErr w:type="gramStart"/>
      <w:r w:rsidRPr="00393B09">
        <w:t>spending.“</w:t>
      </w:r>
      <w:proofErr w:type="gramEnd"/>
      <w:r w:rsidRPr="00393B09">
        <w:t xml:space="preserve">, No Publication, accessed: 10-8-2021, https://www.nytimes.com/2021/10/01/us/politics/house-infrastructure-delay-vote.html)  </w:t>
      </w:r>
      <w:proofErr w:type="spellStart"/>
      <w:r w:rsidRPr="00393B09">
        <w:t>ajs</w:t>
      </w:r>
      <w:proofErr w:type="spellEnd"/>
    </w:p>
    <w:p w14:paraId="7E66D867" w14:textId="77777777" w:rsidR="00A43D0F" w:rsidRPr="00393B09" w:rsidRDefault="00A43D0F" w:rsidP="00A43D0F">
      <w:r w:rsidRPr="00393B09">
        <w:t xml:space="preserve">Mr. Cuellar noted that </w:t>
      </w:r>
      <w:r w:rsidRPr="00F9152F">
        <w:rPr>
          <w:rStyle w:val="StyleUnderline"/>
          <w:highlight w:val="green"/>
        </w:rPr>
        <w:t>moderates had</w:t>
      </w:r>
      <w:r w:rsidRPr="00393B09">
        <w:rPr>
          <w:rStyle w:val="StyleUnderline"/>
        </w:rPr>
        <w:t xml:space="preserve"> an </w:t>
      </w:r>
      <w:r w:rsidRPr="00F9152F">
        <w:rPr>
          <w:rStyle w:val="StyleUnderline"/>
          <w:highlight w:val="green"/>
        </w:rPr>
        <w:t>agreement with</w:t>
      </w:r>
      <w:r w:rsidRPr="00393B09">
        <w:rPr>
          <w:rStyle w:val="StyleUnderline"/>
        </w:rPr>
        <w:t xml:space="preserve"> Speaker </w:t>
      </w:r>
      <w:r w:rsidRPr="00F9152F">
        <w:rPr>
          <w:rStyle w:val="StyleUnderline"/>
        </w:rPr>
        <w:t>Nancy</w:t>
      </w:r>
      <w:r w:rsidRPr="00393B09">
        <w:rPr>
          <w:rStyle w:val="StyleUnderline"/>
        </w:rPr>
        <w:t xml:space="preserve"> </w:t>
      </w:r>
      <w:r w:rsidRPr="00F9152F">
        <w:rPr>
          <w:rStyle w:val="StyleUnderline"/>
          <w:highlight w:val="green"/>
        </w:rPr>
        <w:t>Pelosi</w:t>
      </w:r>
      <w:r w:rsidRPr="00393B09">
        <w:rPr>
          <w:rStyle w:val="StyleUnderline"/>
        </w:rPr>
        <w:t xml:space="preserve"> of California </w:t>
      </w:r>
      <w:r w:rsidRPr="00F9152F">
        <w:rPr>
          <w:rStyle w:val="StyleUnderline"/>
          <w:highlight w:val="green"/>
        </w:rPr>
        <w:t>to vote on the bill</w:t>
      </w:r>
      <w:r w:rsidRPr="00393B09">
        <w:rPr>
          <w:rStyle w:val="StyleUnderline"/>
        </w:rPr>
        <w:t xml:space="preserve"> this week</w:t>
      </w:r>
      <w:r w:rsidRPr="00393B09">
        <w:t>, and said it was up to her how to handle that promise.</w:t>
      </w:r>
    </w:p>
    <w:p w14:paraId="4A88EA8B" w14:textId="77777777" w:rsidR="00A43D0F" w:rsidRPr="00393B09" w:rsidRDefault="00A43D0F" w:rsidP="00A43D0F">
      <w:r w:rsidRPr="00393B09">
        <w:t xml:space="preserve">On Friday evening, Ms. Pelosi indefinitely postponed a vote on the infrastructure bill that she had promised to </w:t>
      </w:r>
      <w:proofErr w:type="gramStart"/>
      <w:r w:rsidRPr="00393B09">
        <w:t>moderates</w:t>
      </w:r>
      <w:proofErr w:type="gramEnd"/>
      <w:r w:rsidRPr="00393B09">
        <w:t xml:space="preserve"> who had publicly pushed for a stand-alone vote. She wrote in a letter to colleagues, “Clearly, the bipartisan infrastructure bill will pass once we have agreement on the reconciliation bill.”</w:t>
      </w:r>
    </w:p>
    <w:p w14:paraId="019AAB8B" w14:textId="77777777" w:rsidR="00A43D0F" w:rsidRPr="00393B09" w:rsidRDefault="00A43D0F" w:rsidP="00A43D0F">
      <w:pPr>
        <w:rPr>
          <w:rStyle w:val="StyleUnderline"/>
        </w:rPr>
      </w:pPr>
      <w:r w:rsidRPr="00393B09">
        <w:t xml:space="preserve">“Our priority to create jobs in the health care, family and climate agendas is a shared value,” she wrote, adding that leading </w:t>
      </w:r>
      <w:r w:rsidRPr="00F9152F">
        <w:rPr>
          <w:rStyle w:val="StyleUnderline"/>
          <w:highlight w:val="green"/>
        </w:rPr>
        <w:t>lawmakers</w:t>
      </w:r>
      <w:r w:rsidRPr="00393B09">
        <w:t xml:space="preserve"> were “still </w:t>
      </w:r>
      <w:r w:rsidRPr="00F9152F">
        <w:rPr>
          <w:rStyle w:val="StyleUnderline"/>
          <w:highlight w:val="green"/>
        </w:rPr>
        <w:t>working for clarity and consensus</w:t>
      </w:r>
      <w:r w:rsidRPr="00393B09">
        <w:rPr>
          <w:rStyle w:val="StyleUnderline"/>
        </w:rPr>
        <w:t>.”</w:t>
      </w:r>
    </w:p>
    <w:p w14:paraId="25B3AD31" w14:textId="77777777" w:rsidR="00A43D0F" w:rsidRPr="00393B09" w:rsidRDefault="00A43D0F" w:rsidP="00A43D0F">
      <w:r w:rsidRPr="00393B09">
        <w:t>Representative Pramila Jayapal of Washington, the chairwoman of the Congressional Progressive Caucus, said Mr. Biden “was very clear” that the two bills were tied together.</w:t>
      </w:r>
    </w:p>
    <w:p w14:paraId="79080565" w14:textId="77777777" w:rsidR="00A43D0F" w:rsidRPr="00393B09" w:rsidRDefault="00A43D0F" w:rsidP="00A43D0F">
      <w:r w:rsidRPr="00393B09">
        <w:t>He emphasized that he supported the bipartisan infrastructure bill, according to Ms. Jayapal, and said, “If I thought I could do it right now, I would, but we need to get this reconciliation bill.”</w:t>
      </w:r>
    </w:p>
    <w:p w14:paraId="43C3DBCE" w14:textId="77777777" w:rsidR="00A43D0F" w:rsidRPr="00393B09" w:rsidRDefault="00A43D0F" w:rsidP="00A43D0F">
      <w:r w:rsidRPr="00393B09">
        <w:t>“</w:t>
      </w:r>
      <w:r w:rsidRPr="00F9152F">
        <w:rPr>
          <w:rStyle w:val="StyleUnderline"/>
          <w:highlight w:val="green"/>
        </w:rPr>
        <w:t>It’s going to be tough</w:t>
      </w:r>
      <w:r w:rsidRPr="00393B09">
        <w:t xml:space="preserve">,” Ms. Jayapal added. “Like </w:t>
      </w:r>
      <w:r w:rsidRPr="00F9152F">
        <w:rPr>
          <w:rStyle w:val="StyleUnderline"/>
          <w:highlight w:val="green"/>
        </w:rPr>
        <w:t>we’re going to have to come down in our number</w:t>
      </w:r>
      <w:r w:rsidRPr="00393B09">
        <w:rPr>
          <w:rStyle w:val="StyleUnderline"/>
        </w:rPr>
        <w:t>,</w:t>
      </w:r>
      <w:r w:rsidRPr="00393B09">
        <w:t xml:space="preserve"> and we’re going to have to do that work and see what we can get to.”</w:t>
      </w:r>
    </w:p>
    <w:p w14:paraId="4BD4437B" w14:textId="77777777" w:rsidR="00A43D0F" w:rsidRPr="00393B09" w:rsidRDefault="00A43D0F" w:rsidP="00A43D0F">
      <w:r w:rsidRPr="00393B09">
        <w:lastRenderedPageBreak/>
        <w:t>The House will now leave Washington for two weeks of remote committee work, with the promise of 72 hours’ notice before being called back.</w:t>
      </w:r>
    </w:p>
    <w:p w14:paraId="292D90C3" w14:textId="77777777" w:rsidR="00A43D0F" w:rsidRPr="00EB092E" w:rsidRDefault="00A43D0F" w:rsidP="00A43D0F"/>
    <w:p w14:paraId="541762D4" w14:textId="77777777" w:rsidR="00A43D0F" w:rsidRDefault="00A43D0F" w:rsidP="00A43D0F">
      <w:pPr>
        <w:pStyle w:val="Heading4"/>
      </w:pPr>
      <w:r>
        <w:t xml:space="preserve">Attacks on pharmaceutical profits triggers </w:t>
      </w:r>
      <w:r>
        <w:rPr>
          <w:u w:val="single"/>
        </w:rPr>
        <w:t>Mod Dem Backlash</w:t>
      </w:r>
      <w:r>
        <w:t xml:space="preserve"> – it disrupts unity. </w:t>
      </w:r>
    </w:p>
    <w:p w14:paraId="20373EA0" w14:textId="77777777" w:rsidR="00A43D0F" w:rsidRPr="00521A85" w:rsidRDefault="00A43D0F" w:rsidP="00A43D0F">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3"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026A5147" w14:textId="77777777" w:rsidR="00A43D0F" w:rsidRPr="000E58A7" w:rsidRDefault="00A43D0F" w:rsidP="00A43D0F">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t>
      </w:r>
      <w:proofErr w:type="gramStart"/>
      <w:r w:rsidRPr="000E58A7">
        <w:rPr>
          <w:szCs w:val="26"/>
        </w:rPr>
        <w:t>would</w:t>
      </w:r>
      <w:proofErr w:type="gramEnd"/>
      <w:r w:rsidRPr="000E58A7">
        <w:rPr>
          <w:szCs w:val="26"/>
        </w:rPr>
        <w:t xml:space="preserve"> scuttle it as the Democrats can’t afford to lose a single Senator. </w:t>
      </w:r>
      <w:proofErr w:type="gramStart"/>
      <w:r w:rsidRPr="000E58A7">
        <w:rPr>
          <w:szCs w:val="26"/>
        </w:rPr>
        <w:t>And,</w:t>
      </w:r>
      <w:proofErr w:type="gramEnd"/>
      <w:r w:rsidRPr="000E58A7">
        <w:rPr>
          <w:szCs w:val="26"/>
        </w:rPr>
        <w:t xml:space="preserve">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w:t>
      </w:r>
      <w:proofErr w:type="gramStart"/>
      <w:r w:rsidRPr="000E58A7">
        <w:rPr>
          <w:szCs w:val="26"/>
        </w:rPr>
        <w:t>particular aspects</w:t>
      </w:r>
      <w:proofErr w:type="gramEnd"/>
      <w:r w:rsidRPr="000E58A7">
        <w:rPr>
          <w:szCs w:val="26"/>
        </w:rPr>
        <w:t xml:space="preserve">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0E58A7">
        <w:rPr>
          <w:szCs w:val="26"/>
        </w:rPr>
        <w:t>And,</w:t>
      </w:r>
      <w:proofErr w:type="gramEnd"/>
      <w:r w:rsidRPr="000E58A7">
        <w:rPr>
          <w:szCs w:val="26"/>
        </w:rPr>
        <w:t xml:space="preserve">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w:t>
      </w:r>
      <w:proofErr w:type="gramStart"/>
      <w:r w:rsidRPr="000E58A7">
        <w:rPr>
          <w:sz w:val="26"/>
          <w:szCs w:val="26"/>
          <w:u w:val="single"/>
        </w:rPr>
        <w:t>Democrats, but</w:t>
      </w:r>
      <w:proofErr w:type="gramEnd"/>
      <w:r w:rsidRPr="000E58A7">
        <w:rPr>
          <w:sz w:val="26"/>
          <w:szCs w:val="26"/>
          <w:u w:val="single"/>
        </w:rPr>
        <w:t xml:space="preserve">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w:t>
      </w:r>
      <w:r w:rsidRPr="000E58A7">
        <w:rPr>
          <w:szCs w:val="26"/>
        </w:rPr>
        <w:lastRenderedPageBreak/>
        <w:t xml:space="preserve">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43BCB967" w14:textId="77777777" w:rsidR="00A43D0F" w:rsidRDefault="00A43D0F" w:rsidP="00A43D0F"/>
    <w:p w14:paraId="3A218F7E" w14:textId="77777777" w:rsidR="00A43D0F" w:rsidRDefault="00A43D0F" w:rsidP="00A43D0F">
      <w:pPr>
        <w:pStyle w:val="Heading4"/>
      </w:pPr>
      <w:r>
        <w:t>Big pharma loves data exclusivity – it gives them generics and makes them lots of money</w:t>
      </w:r>
    </w:p>
    <w:p w14:paraId="348AB4E8" w14:textId="77777777" w:rsidR="00A43D0F" w:rsidRDefault="00A43D0F" w:rsidP="00A43D0F">
      <w:proofErr w:type="spellStart"/>
      <w:r w:rsidRPr="009E034C">
        <w:rPr>
          <w:rStyle w:val="StyleUnderline"/>
        </w:rPr>
        <w:t>Ragavan</w:t>
      </w:r>
      <w:proofErr w:type="spellEnd"/>
      <w:r w:rsidRPr="009E034C">
        <w:rPr>
          <w:rStyle w:val="StyleUnderline"/>
        </w:rPr>
        <w:t xml:space="preserve"> 18</w:t>
      </w:r>
      <w:r>
        <w:t xml:space="preserve"> </w:t>
      </w:r>
      <w:proofErr w:type="spellStart"/>
      <w:r>
        <w:t>Srividhya</w:t>
      </w:r>
      <w:proofErr w:type="spellEnd"/>
      <w:r>
        <w:t xml:space="preserve"> </w:t>
      </w:r>
      <w:proofErr w:type="spellStart"/>
      <w:r>
        <w:t>Ragavan</w:t>
      </w:r>
      <w:proofErr w:type="spellEnd"/>
      <w:r>
        <w:t xml:space="preserve">, The Drug Debate: Data Exclusivity is the New Way to Delay Generics, 50 Conn. L. Rev. Online 1 (2018). Available at: </w:t>
      </w:r>
      <w:hyperlink r:id="rId14" w:history="1">
        <w:r w:rsidRPr="00325B36">
          <w:rPr>
            <w:rStyle w:val="Hyperlink"/>
          </w:rPr>
          <w:t>https://scholarship.law.tamu.edu/facscholar/1184</w:t>
        </w:r>
      </w:hyperlink>
      <w:r>
        <w:t xml:space="preserve"> </w:t>
      </w:r>
      <w:proofErr w:type="spellStart"/>
      <w:r>
        <w:t>mvp</w:t>
      </w:r>
      <w:proofErr w:type="spellEnd"/>
    </w:p>
    <w:p w14:paraId="484B03D8" w14:textId="77777777" w:rsidR="00A43D0F" w:rsidRPr="009E034C" w:rsidRDefault="00A43D0F" w:rsidP="00A43D0F">
      <w:r w:rsidRPr="009E034C">
        <w:t xml:space="preserve">Nevertheless, </w:t>
      </w:r>
      <w:r w:rsidRPr="009E034C">
        <w:rPr>
          <w:rStyle w:val="StyleUnderline"/>
        </w:rPr>
        <w:t>most governments award a drug company that undertakes clinical trials, typically the innovator drug company, with a period of “</w:t>
      </w:r>
      <w:r w:rsidRPr="009E034C">
        <w:rPr>
          <w:rStyle w:val="StyleUnderline"/>
          <w:highlight w:val="green"/>
        </w:rPr>
        <w:t>exclusivity</w:t>
      </w:r>
      <w:r w:rsidRPr="009E034C">
        <w:rPr>
          <w:rStyle w:val="StyleUnderline"/>
        </w:rPr>
        <w:t>”</w:t>
      </w:r>
      <w:r w:rsidRPr="009E034C">
        <w:t xml:space="preserve"> which can range anywhere from three to eight years.15 In the United States, for example, the FDA grants New Chemical Entities a total data exclusivity period of up to five years.16 That is, during the term when data exclusivity prevails, </w:t>
      </w:r>
      <w:r w:rsidRPr="009E034C">
        <w:rPr>
          <w:rStyle w:val="StyleUnderline"/>
        </w:rPr>
        <w:t xml:space="preserve">competing drug companies cannot get access to the clinical trial data. </w:t>
      </w:r>
      <w:r w:rsidRPr="009E034C">
        <w:t xml:space="preserve">Importantly, such access to data is unavailable even when the patent application fails. Taking the example above, even if Company A’s compound is found to be unpatentable for whatever reasons, and hence falls in the public domain, the data from the clinical trial will remain protected, thus indirectly awarding Company A market exclusivity. </w:t>
      </w:r>
      <w:r w:rsidRPr="009E034C">
        <w:rPr>
          <w:rStyle w:val="StyleUnderline"/>
        </w:rPr>
        <w:t xml:space="preserve">In stock market parlance, this is a </w:t>
      </w:r>
      <w:r w:rsidRPr="009E034C">
        <w:rPr>
          <w:rStyle w:val="StyleUnderline"/>
          <w:highlight w:val="green"/>
        </w:rPr>
        <w:t>situation where even though</w:t>
      </w:r>
      <w:r w:rsidRPr="009E034C">
        <w:rPr>
          <w:rStyle w:val="StyleUnderline"/>
        </w:rPr>
        <w:t xml:space="preserve"> the </w:t>
      </w:r>
      <w:r w:rsidRPr="009E034C">
        <w:rPr>
          <w:rStyle w:val="StyleUnderline"/>
          <w:highlight w:val="green"/>
        </w:rPr>
        <w:t>pharmaceutical company has taken a bad risk in</w:t>
      </w:r>
      <w:r w:rsidRPr="009E034C">
        <w:rPr>
          <w:rStyle w:val="StyleUnderline"/>
        </w:rPr>
        <w:t xml:space="preserve"> the form of a patent application, data </w:t>
      </w:r>
      <w:r w:rsidRPr="009E034C">
        <w:rPr>
          <w:rStyle w:val="StyleUnderline"/>
          <w:highlight w:val="green"/>
        </w:rPr>
        <w:t>exclusivity provides adequate insurance</w:t>
      </w:r>
      <w:r w:rsidRPr="009E034C">
        <w:rPr>
          <w:rStyle w:val="StyleUnderline"/>
        </w:rPr>
        <w:t xml:space="preserve"> for a few years of market exclusivity.</w:t>
      </w:r>
      <w:r w:rsidRPr="009E034C">
        <w:t xml:space="preserve"> Even though patent protection has failed, which means that a generic version can be manufactured legally, the clinical trial data remains protected, thus indirectly providing Company A market exclusivity on a product which does not enjoy patent protection. </w:t>
      </w:r>
      <w:r w:rsidRPr="009E034C">
        <w:rPr>
          <w:rStyle w:val="StyleUnderline"/>
        </w:rPr>
        <w:t xml:space="preserve">Therefore, </w:t>
      </w:r>
      <w:r w:rsidRPr="009E034C">
        <w:rPr>
          <w:rStyle w:val="StyleUnderline"/>
          <w:highlight w:val="green"/>
        </w:rPr>
        <w:t>generic drug applications</w:t>
      </w:r>
      <w:r w:rsidRPr="009E034C">
        <w:rPr>
          <w:rStyle w:val="StyleUnderline"/>
        </w:rPr>
        <w:t xml:space="preserve"> of the drug </w:t>
      </w:r>
      <w:r w:rsidRPr="009E034C">
        <w:rPr>
          <w:rStyle w:val="StyleUnderline"/>
          <w:highlight w:val="green"/>
        </w:rPr>
        <w:t>will be delayed,</w:t>
      </w:r>
      <w:r w:rsidRPr="009E034C">
        <w:rPr>
          <w:rStyle w:val="StyleUnderline"/>
        </w:rPr>
        <w:t xml:space="preserve"> not because there is a patent on the drug, but because the clinical trial information is protected by data exclusivity</w:t>
      </w:r>
      <w:r w:rsidRPr="009E034C">
        <w:t>. In this scenario, generic drug companies are not allowed to access the information related to a chemical that is in the public domain. For consumers, Company A’s market exclusivity comes at a financial cost, as well as at the cost of access to the medication. Of course, generic drug companies are free to conduct their own clinical trials, considering that the drug is not a subject of patent protection. However, such duplication of clinical trials will result in subjecting a new set of patients to the same clinical trials and involves additional cost to conduct the trials and delays in manufacturing the generic drug while trials are being conducted. Thus, generic drug companies duplicating a clinical trial already conducted elsewhere will result in duplicative burdens in terms of time and cost. While the cost of the trial will be added to the cost of the drug and passed onto consumers by raising the cost of generic drugs unnecessarily, the delay from duplicating the clinical trial will result in delaying access to the consumers.</w:t>
      </w:r>
    </w:p>
    <w:p w14:paraId="00DF4DF7" w14:textId="77777777" w:rsidR="00A43D0F" w:rsidRDefault="00A43D0F" w:rsidP="00A43D0F">
      <w:pPr>
        <w:pStyle w:val="Heading4"/>
      </w:pPr>
      <w:proofErr w:type="spellStart"/>
      <w:r>
        <w:lastRenderedPageBreak/>
        <w:t>Sinema</w:t>
      </w:r>
      <w:proofErr w:type="spellEnd"/>
      <w:r>
        <w:t xml:space="preserve"> specifically </w:t>
      </w:r>
      <w:r>
        <w:rPr>
          <w:u w:val="single"/>
        </w:rPr>
        <w:t>jumps ship</w:t>
      </w:r>
      <w:r>
        <w:t>.</w:t>
      </w:r>
    </w:p>
    <w:p w14:paraId="11BE9DB4" w14:textId="77777777" w:rsidR="00A43D0F" w:rsidRPr="0021571A" w:rsidRDefault="00A43D0F" w:rsidP="00A43D0F">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5"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58B4B2DF" w14:textId="77777777" w:rsidR="00A43D0F" w:rsidRPr="000E58A7" w:rsidRDefault="00A43D0F" w:rsidP="00A43D0F">
      <w:pPr>
        <w:rPr>
          <w:szCs w:val="26"/>
        </w:rPr>
      </w:pPr>
      <w:r w:rsidRPr="000E58A7">
        <w:rPr>
          <w:sz w:val="26"/>
          <w:szCs w:val="26"/>
          <w:u w:val="single"/>
        </w:rPr>
        <w:t xml:space="preserve">Sen. </w:t>
      </w:r>
      <w:proofErr w:type="spellStart"/>
      <w:r w:rsidRPr="000E58A7">
        <w:rPr>
          <w:sz w:val="26"/>
          <w:szCs w:val="26"/>
          <w:u w:val="single"/>
        </w:rPr>
        <w:t>Kyrsten</w:t>
      </w:r>
      <w:proofErr w:type="spellEnd"/>
      <w:r w:rsidRPr="000E58A7">
        <w:rPr>
          <w:sz w:val="26"/>
          <w:szCs w:val="26"/>
          <w:u w:val="single"/>
        </w:rPr>
        <w:t xml:space="preserve"> </w:t>
      </w:r>
      <w:proofErr w:type="spellStart"/>
      <w:r w:rsidRPr="000E58A7">
        <w:rPr>
          <w:b/>
          <w:sz w:val="26"/>
          <w:szCs w:val="26"/>
          <w:highlight w:val="green"/>
          <w:u w:val="single"/>
        </w:rPr>
        <w:t>Sinema</w:t>
      </w:r>
      <w:proofErr w:type="spellEnd"/>
      <w:r w:rsidRPr="000E58A7">
        <w:rPr>
          <w:b/>
          <w:sz w:val="26"/>
          <w:szCs w:val="26"/>
          <w:highlight w:val="green"/>
          <w:u w:val="single"/>
        </w:rPr>
        <w:t xml:space="preserve">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w:t>
      </w:r>
      <w:proofErr w:type="gramStart"/>
      <w:r w:rsidRPr="000E58A7">
        <w:rPr>
          <w:szCs w:val="26"/>
        </w:rPr>
        <w:t>Pfizer</w:t>
      </w:r>
      <w:proofErr w:type="gramEnd"/>
      <w:r w:rsidRPr="000E58A7">
        <w:rPr>
          <w:szCs w:val="26"/>
        </w:rPr>
        <w:t xml:space="preserve"> and Eli Lilly all gave $2,500. Each of those companies has invested heavily in personalized medicine, which promises individually tailored drugs that can cost a patient hundreds of thousands of dollars. </w:t>
      </w:r>
      <w:proofErr w:type="spellStart"/>
      <w:r w:rsidRPr="000E58A7">
        <w:rPr>
          <w:b/>
          <w:sz w:val="26"/>
          <w:szCs w:val="26"/>
          <w:highlight w:val="green"/>
          <w:u w:val="single"/>
        </w:rPr>
        <w:t>Sinema</w:t>
      </w:r>
      <w:proofErr w:type="spellEnd"/>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0E58A7">
        <w:rPr>
          <w:sz w:val="26"/>
          <w:szCs w:val="26"/>
          <w:u w:val="single"/>
        </w:rPr>
        <w:t xml:space="preserve">That stands out in a Congress in which a third of the members got no pharma cash for the period and half of those who did </w:t>
      </w:r>
      <w:proofErr w:type="gramStart"/>
      <w:r w:rsidRPr="000E58A7">
        <w:rPr>
          <w:sz w:val="26"/>
          <w:szCs w:val="26"/>
          <w:u w:val="single"/>
        </w:rPr>
        <w:t>got</w:t>
      </w:r>
      <w:proofErr w:type="gramEnd"/>
      <w:r w:rsidRPr="000E58A7">
        <w:rPr>
          <w:sz w:val="26"/>
          <w:szCs w:val="26"/>
          <w:u w:val="single"/>
        </w:rPr>
        <w:t xml:space="preserve"> $10,000 or less. The contributions give companies a chance to cultivate </w:t>
      </w:r>
      <w:proofErr w:type="spellStart"/>
      <w:r w:rsidRPr="000E58A7">
        <w:rPr>
          <w:sz w:val="26"/>
          <w:szCs w:val="26"/>
          <w:u w:val="single"/>
        </w:rPr>
        <w:t>Sinema</w:t>
      </w:r>
      <w:proofErr w:type="spellEnd"/>
      <w:r w:rsidRPr="000E58A7">
        <w:rPr>
          <w:sz w:val="26"/>
          <w:szCs w:val="26"/>
          <w:u w:val="single"/>
        </w:rPr>
        <w:t xml:space="preserve">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0E58A7">
        <w:rPr>
          <w:szCs w:val="26"/>
        </w:rPr>
        <w:t>Sinema’s</w:t>
      </w:r>
      <w:proofErr w:type="spellEnd"/>
      <w:r w:rsidRPr="000E58A7">
        <w:rPr>
          <w:szCs w:val="26"/>
        </w:rPr>
        <w:t xml:space="preserve">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proofErr w:type="spellStart"/>
      <w:r w:rsidRPr="000E58A7">
        <w:rPr>
          <w:b/>
          <w:sz w:val="26"/>
          <w:szCs w:val="26"/>
          <w:highlight w:val="green"/>
          <w:u w:val="single"/>
        </w:rPr>
        <w:t>Sinema</w:t>
      </w:r>
      <w:proofErr w:type="spellEnd"/>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273EE7FF" w14:textId="77777777" w:rsidR="00A43D0F" w:rsidRPr="000E58A7" w:rsidRDefault="00A43D0F" w:rsidP="00A43D0F"/>
    <w:p w14:paraId="3356EEAA" w14:textId="69E05B73" w:rsidR="00A43D0F" w:rsidRPr="0092026C" w:rsidRDefault="00A43D0F" w:rsidP="00A43D0F">
      <w:pPr>
        <w:pStyle w:val="Heading4"/>
        <w:rPr>
          <w:rFonts w:cs="Calibri"/>
        </w:rPr>
      </w:pPr>
      <w:r w:rsidRPr="0092026C">
        <w:rPr>
          <w:rFonts w:cs="Calibri"/>
        </w:rPr>
        <w:t>Pharma backlash turns case</w:t>
      </w:r>
      <w:r w:rsidR="00D031A5">
        <w:rPr>
          <w:rFonts w:cs="Calibri"/>
        </w:rPr>
        <w:t xml:space="preserve"> – waters down </w:t>
      </w:r>
      <w:r w:rsidR="00D4274B">
        <w:rPr>
          <w:rFonts w:cs="Calibri"/>
        </w:rPr>
        <w:t xml:space="preserve">plan too much </w:t>
      </w:r>
      <w:r w:rsidR="00D031A5">
        <w:rPr>
          <w:rFonts w:cs="Calibri"/>
        </w:rPr>
        <w:t xml:space="preserve"> </w:t>
      </w:r>
    </w:p>
    <w:p w14:paraId="290EBF1C" w14:textId="77777777" w:rsidR="00A43D0F" w:rsidRPr="0092026C" w:rsidRDefault="00A43D0F" w:rsidP="00A43D0F">
      <w:proofErr w:type="spellStart"/>
      <w:r w:rsidRPr="0092026C">
        <w:rPr>
          <w:rStyle w:val="Heading4Char"/>
          <w:rFonts w:cs="Calibri"/>
        </w:rPr>
        <w:t>Huetteman</w:t>
      </w:r>
      <w:proofErr w:type="spellEnd"/>
      <w:r w:rsidRPr="0092026C">
        <w:rPr>
          <w:rStyle w:val="Heading4Char"/>
          <w:rFonts w:cs="Calibri"/>
        </w:rPr>
        <w:t xml:space="preserve"> 19</w:t>
      </w:r>
      <w:r w:rsidRPr="0092026C">
        <w:t xml:space="preserve"> [</w:t>
      </w:r>
      <w:proofErr w:type="spellStart"/>
      <w:r w:rsidRPr="0092026C">
        <w:t>Emmarie</w:t>
      </w:r>
      <w:proofErr w:type="spellEnd"/>
      <w:r w:rsidRPr="0092026C">
        <w:t xml:space="preserve"> </w:t>
      </w:r>
      <w:proofErr w:type="spellStart"/>
      <w:r w:rsidRPr="0092026C">
        <w:t>Huetteman</w:t>
      </w:r>
      <w:proofErr w:type="spellEnd"/>
      <w:r w:rsidRPr="0092026C">
        <w:t xml:space="preserve">, former NYT Congressional correspondent with an MA in public affairs reporting from Northwestern University’s Medill School, 2-26-2019, "Senators Who Led Pharma-Friendly Patent Reform Also Prime Targets </w:t>
      </w:r>
      <w:proofErr w:type="gramStart"/>
      <w:r w:rsidRPr="0092026C">
        <w:t>For</w:t>
      </w:r>
      <w:proofErr w:type="gramEnd"/>
      <w:r w:rsidRPr="0092026C">
        <w:t xml:space="preserve"> Pharma Cash," Kaiser Health </w:t>
      </w:r>
      <w:r w:rsidRPr="0092026C">
        <w:lastRenderedPageBreak/>
        <w:t>News, https://khn.org/news/senators-who-led-pharma-friendly-patent-reform-also-prime-targets-for-pharma-cash/]</w:t>
      </w:r>
    </w:p>
    <w:p w14:paraId="35C6565C" w14:textId="77777777" w:rsidR="00A43D0F" w:rsidRDefault="00A43D0F" w:rsidP="00A43D0F">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92026C">
        <w:t>drugmakers</w:t>
      </w:r>
      <w:proofErr w:type="spellEnd"/>
      <w:r w:rsidRPr="0092026C">
        <w:t xml:space="preserve"> who already leverage patents to block competitors and keep prices high. Less than three weeks after introducing a bill that would make it harder for generic </w:t>
      </w:r>
      <w:proofErr w:type="spellStart"/>
      <w:r w:rsidRPr="0092026C">
        <w:t>drugmakers</w:t>
      </w:r>
      <w:proofErr w:type="spellEnd"/>
      <w:r w:rsidRPr="0092026C">
        <w:t xml:space="preserve"> to compete with patent-holding </w:t>
      </w:r>
      <w:proofErr w:type="spellStart"/>
      <w:r w:rsidRPr="0092026C">
        <w:t>drugmakers</w:t>
      </w:r>
      <w:proofErr w:type="spellEnd"/>
      <w:r w:rsidRPr="0092026C">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92026C">
        <w:t>drugmakers</w:t>
      </w:r>
      <w:proofErr w:type="spellEnd"/>
      <w:r w:rsidRPr="0092026C">
        <w:t xml:space="preserve">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w:t>
      </w:r>
      <w:proofErr w:type="spellStart"/>
      <w:r w:rsidRPr="0092026C">
        <w:t>drugmaker</w:t>
      </w:r>
      <w:proofErr w:type="spellEnd"/>
      <w:r w:rsidRPr="0092026C">
        <w:t xml:space="preserve">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w:t>
      </w:r>
      <w:proofErr w:type="spellStart"/>
      <w:r w:rsidRPr="0092026C">
        <w:rPr>
          <w:rStyle w:val="StyleUnderline"/>
        </w:rPr>
        <w:t>drugmakers</w:t>
      </w:r>
      <w:proofErr w:type="spellEnd"/>
      <w:r w:rsidRPr="0092026C">
        <w:rPr>
          <w:rStyle w:val="StyleUnderline"/>
        </w:rPr>
        <w:t xml:space="preserve">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w:t>
      </w:r>
      <w:proofErr w:type="spellStart"/>
      <w:r w:rsidRPr="0092026C">
        <w:t>drugmakers</w:t>
      </w:r>
      <w:proofErr w:type="spellEnd"/>
      <w:r w:rsidRPr="0092026C">
        <w:t xml:space="preserve"> and other companies to the lawmakers and their campaigns. </w:t>
      </w:r>
      <w:r w:rsidRPr="0092026C">
        <w:rPr>
          <w:rStyle w:val="StyleUnderline"/>
        </w:rPr>
        <w:lastRenderedPageBreak/>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w:t>
      </w:r>
      <w:proofErr w:type="spellStart"/>
      <w:r w:rsidRPr="0092026C">
        <w:t>Drugmakers</w:t>
      </w:r>
      <w:proofErr w:type="spellEnd"/>
      <w:r w:rsidRPr="0092026C">
        <w:t xml:space="preserve"> are generally granted a six- or seven-year exclusivity period to recoup their investments. But </w:t>
      </w:r>
      <w:proofErr w:type="spellStart"/>
      <w:r w:rsidRPr="0092026C">
        <w:t>drugmakers</w:t>
      </w:r>
      <w:proofErr w:type="spellEnd"/>
      <w:r w:rsidRPr="0092026C">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92026C">
        <w:t>In</w:t>
      </w:r>
      <w:proofErr w:type="gramEnd"/>
      <w:r w:rsidRPr="0092026C">
        <w:t xml:space="preserve"> Tillis’ home state of North Carolina is also home to three major research universities and, not coincidentally, multiple </w:t>
      </w:r>
      <w:proofErr w:type="spellStart"/>
      <w:r w:rsidRPr="0092026C">
        <w:t>drugmakers</w:t>
      </w:r>
      <w:proofErr w:type="spellEnd"/>
      <w:r w:rsidRPr="0092026C">
        <w:t xml:space="preserve">’ headquarters, factories and other facilities. From his swearing-in in 2015 to the end of 2018, Tillis received about $160,000 from </w:t>
      </w:r>
      <w:proofErr w:type="spellStart"/>
      <w:r w:rsidRPr="0092026C">
        <w:t>drugmakers</w:t>
      </w:r>
      <w:proofErr w:type="spellEnd"/>
      <w:r w:rsidRPr="0092026C">
        <w:t xml:space="preserve"> based there or beyond. He almost matched that four-year total in 2019 alone, </w:t>
      </w:r>
      <w:proofErr w:type="gramStart"/>
      <w:r w:rsidRPr="0092026C">
        <w:t>in the midst of</w:t>
      </w:r>
      <w:proofErr w:type="gramEnd"/>
      <w:r w:rsidRPr="0092026C">
        <w:t xml:space="preserve"> a difficult reelection campaign to be decided this fall. He has raised nearly $10 million for his campaign, with lobbyists among his biggest contributors, according to </w:t>
      </w:r>
      <w:proofErr w:type="spellStart"/>
      <w:r w:rsidRPr="0092026C">
        <w:t>OpenSecrets</w:t>
      </w:r>
      <w:proofErr w:type="spellEnd"/>
      <w:r w:rsidRPr="0092026C">
        <w:t xml:space="preserve">. Daniel </w:t>
      </w:r>
      <w:proofErr w:type="spellStart"/>
      <w:r w:rsidRPr="0092026C">
        <w:t>Keylin</w:t>
      </w:r>
      <w:proofErr w:type="spellEnd"/>
      <w:r w:rsidRPr="0092026C">
        <w:t xml:space="preserve">, a spokesperson for Tillis, said Tillis and Coons, the subcommittee’s top Democrat, are working to overhaul the country’s “antiquated intellectual property laws.” </w:t>
      </w:r>
      <w:proofErr w:type="spellStart"/>
      <w:r w:rsidRPr="0092026C">
        <w:t>Keylin</w:t>
      </w:r>
      <w:proofErr w:type="spellEnd"/>
      <w:r w:rsidRPr="0092026C">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92026C">
        <w:t>drugmakers</w:t>
      </w:r>
      <w:proofErr w:type="spellEnd"/>
      <w:r w:rsidRPr="0092026C">
        <w:t xml:space="preserve"> have to challenge allegedly invalid patents, effectively helping brand-name </w:t>
      </w:r>
      <w:proofErr w:type="spellStart"/>
      <w:r w:rsidRPr="0092026C">
        <w:t>drugmakers</w:t>
      </w:r>
      <w:proofErr w:type="spellEnd"/>
      <w:r w:rsidRPr="0092026C">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92026C">
        <w:t>drugmaker’s</w:t>
      </w:r>
      <w:proofErr w:type="spellEnd"/>
      <w:r w:rsidRPr="0092026C">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92026C">
        <w:t>drugmaker</w:t>
      </w:r>
      <w:proofErr w:type="spellEnd"/>
      <w:r w:rsidRPr="0092026C">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92026C">
        <w:t>Kesselheim</w:t>
      </w:r>
      <w:proofErr w:type="spellEnd"/>
      <w:r w:rsidRPr="0092026C">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w:t>
      </w:r>
      <w:r w:rsidRPr="0092026C">
        <w:lastRenderedPageBreak/>
        <w:t xml:space="preserve">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92026C">
        <w:t>Coit</w:t>
      </w:r>
      <w:proofErr w:type="spellEnd"/>
      <w:r w:rsidRPr="0092026C">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92026C">
        <w:t>Coit</w:t>
      </w:r>
      <w:proofErr w:type="spellEnd"/>
      <w:r w:rsidRPr="0092026C">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92026C">
        <w:t>drugmakers</w:t>
      </w:r>
      <w:proofErr w:type="spellEnd"/>
      <w:r w:rsidRPr="0092026C">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92026C">
        <w:t>was not what</w:t>
      </w:r>
      <w:proofErr w:type="gramEnd"/>
      <w:r w:rsidRPr="0092026C">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92026C">
        <w:t>drugmaker</w:t>
      </w:r>
      <w:proofErr w:type="spellEnd"/>
      <w:r w:rsidRPr="0092026C">
        <w:t xml:space="preserve"> PAC contributions last year, KHN’s analysis shows. He received about $104,000. Cornyn has received about $708,500 from </w:t>
      </w:r>
      <w:proofErr w:type="spellStart"/>
      <w:r w:rsidRPr="0092026C">
        <w:t>drugmakers</w:t>
      </w:r>
      <w:proofErr w:type="spellEnd"/>
      <w:r w:rsidRPr="0092026C">
        <w:t xml:space="preserve"> since 2007, KHN’s database shows. According to </w:t>
      </w:r>
      <w:proofErr w:type="spellStart"/>
      <w:r w:rsidRPr="0092026C">
        <w:t>OpenSecrets</w:t>
      </w:r>
      <w:proofErr w:type="spellEnd"/>
      <w:r w:rsidRPr="0092026C">
        <w:t xml:space="preserve">,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92026C">
        <w:t>drugmakers</w:t>
      </w:r>
      <w:proofErr w:type="spellEnd"/>
      <w:r w:rsidRPr="0092026C">
        <w:t xml:space="preserve"> withdraw older versions of their drugs from the market to push patients toward newer, more expensive ones, and “patent-</w:t>
      </w:r>
      <w:proofErr w:type="spellStart"/>
      <w:r w:rsidRPr="0092026C">
        <w:t>thicketing</w:t>
      </w:r>
      <w:proofErr w:type="spellEnd"/>
      <w:r w:rsidRPr="0092026C">
        <w:t xml:space="preserve">,” </w:t>
      </w:r>
      <w:r w:rsidRPr="0092026C">
        <w:lastRenderedPageBreak/>
        <w:t xml:space="preserve">when </w:t>
      </w:r>
      <w:proofErr w:type="spellStart"/>
      <w:r w:rsidRPr="0092026C">
        <w:t>drugmakers</w:t>
      </w:r>
      <w:proofErr w:type="spellEnd"/>
      <w:r w:rsidRPr="0092026C">
        <w:t xml:space="preserve">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w:t>
      </w:r>
      <w:proofErr w:type="spellStart"/>
      <w:r w:rsidRPr="0092026C">
        <w:rPr>
          <w:rStyle w:val="StyleUnderline"/>
        </w:rPr>
        <w:t>thicketing</w:t>
      </w:r>
      <w:proofErr w:type="spellEnd"/>
      <w:r w:rsidRPr="0092026C">
        <w:rPr>
          <w:rStyle w:val="StyleUnderline"/>
        </w:rPr>
        <w:t xml:space="preserve">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4EBE250" w14:textId="77777777" w:rsidR="00A43D0F" w:rsidRDefault="00A43D0F" w:rsidP="00A43D0F">
      <w:pPr>
        <w:pStyle w:val="Heading4"/>
      </w:pPr>
      <w:r>
        <w:t xml:space="preserve">Infrastructure reform </w:t>
      </w:r>
      <w:r>
        <w:rPr>
          <w:u w:val="single"/>
        </w:rPr>
        <w:t>solves Existential Climate Change</w:t>
      </w:r>
      <w:r>
        <w:t xml:space="preserve"> – it results in </w:t>
      </w:r>
      <w:r>
        <w:rPr>
          <w:u w:val="single"/>
        </w:rPr>
        <w:t>spill-over</w:t>
      </w:r>
      <w:r>
        <w:t>.</w:t>
      </w:r>
    </w:p>
    <w:p w14:paraId="3855D734" w14:textId="77777777" w:rsidR="00A43D0F" w:rsidRPr="00387727" w:rsidRDefault="00A43D0F" w:rsidP="00A43D0F">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6" w:history="1">
        <w:r w:rsidRPr="007313BB">
          <w:rPr>
            <w:rStyle w:val="Hyperlink"/>
          </w:rPr>
          <w:t>https://www.usatoday.com/story/opinion/todaysdebate/2021/07/20/climate-change-biden-infrastructure-bill-good-start/7877118002/</w:t>
        </w:r>
      </w:hyperlink>
      <w:r>
        <w:t xml:space="preserve"> //Elmer </w:t>
      </w:r>
    </w:p>
    <w:p w14:paraId="502DABF3" w14:textId="77777777" w:rsidR="00A43D0F" w:rsidRPr="00EB092E" w:rsidRDefault="00A43D0F" w:rsidP="00A43D0F">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w:t>
      </w:r>
      <w:r w:rsidRPr="00EB092E">
        <w:rPr>
          <w:szCs w:val="26"/>
        </w:rPr>
        <w:lastRenderedPageBreak/>
        <w:t xml:space="preserve">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32A5CC0" w14:textId="77777777" w:rsidR="00A43D0F" w:rsidRPr="0092026C" w:rsidRDefault="00A43D0F" w:rsidP="00A43D0F"/>
    <w:p w14:paraId="0B34F291" w14:textId="77777777" w:rsidR="00A43D0F" w:rsidRDefault="00A43D0F" w:rsidP="00A43D0F">
      <w:pPr>
        <w:pStyle w:val="Heading4"/>
      </w:pPr>
      <w:r>
        <w:lastRenderedPageBreak/>
        <w:t xml:space="preserve">This time it’s </w:t>
      </w:r>
      <w:proofErr w:type="gramStart"/>
      <w:r>
        <w:t>actually try</w:t>
      </w:r>
      <w:proofErr w:type="gramEnd"/>
      <w:r>
        <w:t xml:space="preserve"> or die – the planet is screwed absent infrastructure </w:t>
      </w:r>
    </w:p>
    <w:p w14:paraId="094A5CBA" w14:textId="77777777" w:rsidR="00A43D0F" w:rsidRPr="00CF6E4B" w:rsidRDefault="00A43D0F" w:rsidP="00A43D0F">
      <w:r w:rsidRPr="00CF6E4B">
        <w:t xml:space="preserve">Rebecca </w:t>
      </w:r>
      <w:proofErr w:type="spellStart"/>
      <w:r w:rsidRPr="00CF6E4B">
        <w:t>Leber</w:t>
      </w:r>
      <w:proofErr w:type="spellEnd"/>
      <w:r w:rsidRPr="00CF6E4B">
        <w:t xml:space="preserve"> 21 (Rebecca </w:t>
      </w:r>
      <w:proofErr w:type="spellStart"/>
      <w:r w:rsidRPr="00CF6E4B">
        <w:t>Leber</w:t>
      </w:r>
      <w:proofErr w:type="spellEnd"/>
      <w:r w:rsidRPr="00CF6E4B">
        <w:t xml:space="preserve">, [], 10-7-2021, “The US is closer than ever before to making major progress on the climate </w:t>
      </w:r>
      <w:proofErr w:type="gramStart"/>
      <w:r w:rsidRPr="00CF6E4B">
        <w:t>crisis“</w:t>
      </w:r>
      <w:proofErr w:type="gramEnd"/>
      <w:r w:rsidRPr="00CF6E4B">
        <w:t xml:space="preserve">, Vox, accessed: 10-8-2021, https://www.vox.com/22685920/democrats-infrastructure-build-back-better-climate-change)  </w:t>
      </w:r>
      <w:proofErr w:type="spellStart"/>
      <w:r w:rsidRPr="00CF6E4B">
        <w:t>ajs</w:t>
      </w:r>
      <w:proofErr w:type="spellEnd"/>
    </w:p>
    <w:p w14:paraId="04D410F3" w14:textId="77777777" w:rsidR="00A43D0F" w:rsidRPr="007F41C1" w:rsidRDefault="00A43D0F" w:rsidP="00A43D0F">
      <w:pPr>
        <w:rPr>
          <w:rStyle w:val="StyleUnderline"/>
        </w:rPr>
      </w:pPr>
      <w:r w:rsidRPr="007F41C1">
        <w:rPr>
          <w:rStyle w:val="StyleUnderline"/>
        </w:rPr>
        <w:t>The United States</w:t>
      </w:r>
      <w:r w:rsidRPr="00CF6E4B">
        <w:t xml:space="preserve"> — the largest carbon polluter in history </w:t>
      </w:r>
      <w:r w:rsidRPr="007F41C1">
        <w:rPr>
          <w:rStyle w:val="StyleUnderline"/>
        </w:rPr>
        <w:t>— is closer than it’s ever been to taking sweeping and lasting action on the climate crisis.</w:t>
      </w:r>
    </w:p>
    <w:p w14:paraId="569AE623" w14:textId="77777777" w:rsidR="00A43D0F" w:rsidRPr="00CF6E4B" w:rsidRDefault="00A43D0F" w:rsidP="00A43D0F">
      <w:r w:rsidRPr="00CF6E4B">
        <w:t xml:space="preserve">The bad news is </w:t>
      </w:r>
      <w:r w:rsidRPr="007F41C1">
        <w:t xml:space="preserve">that </w:t>
      </w:r>
      <w:r w:rsidRPr="007F41C1">
        <w:rPr>
          <w:rStyle w:val="StyleUnderline"/>
          <w:highlight w:val="green"/>
        </w:rPr>
        <w:t>if Democrats can’t pull it off,</w:t>
      </w:r>
      <w:r w:rsidRPr="007F41C1">
        <w:rPr>
          <w:rStyle w:val="StyleUnderline"/>
        </w:rPr>
        <w:t xml:space="preserve"> </w:t>
      </w:r>
      <w:r w:rsidRPr="007F41C1">
        <w:rPr>
          <w:rStyle w:val="StyleUnderline"/>
          <w:highlight w:val="green"/>
        </w:rPr>
        <w:t>they</w:t>
      </w:r>
      <w:r w:rsidRPr="007F41C1">
        <w:rPr>
          <w:rStyle w:val="StyleUnderline"/>
        </w:rPr>
        <w:t xml:space="preserve"> may </w:t>
      </w:r>
      <w:r w:rsidRPr="007F41C1">
        <w:rPr>
          <w:rStyle w:val="StyleUnderline"/>
          <w:highlight w:val="green"/>
        </w:rPr>
        <w:t>never get another opportunity like this</w:t>
      </w:r>
      <w:r w:rsidRPr="007F41C1">
        <w:rPr>
          <w:rStyle w:val="StyleUnderline"/>
        </w:rPr>
        <w:t xml:space="preserve"> — and </w:t>
      </w:r>
      <w:r w:rsidRPr="007F41C1">
        <w:rPr>
          <w:rStyle w:val="StyleUnderline"/>
          <w:highlight w:val="green"/>
        </w:rPr>
        <w:t>the</w:t>
      </w:r>
      <w:r w:rsidRPr="007F41C1">
        <w:rPr>
          <w:rStyle w:val="StyleUnderline"/>
        </w:rPr>
        <w:t xml:space="preserve"> </w:t>
      </w:r>
      <w:r w:rsidRPr="007F41C1">
        <w:rPr>
          <w:rStyle w:val="StyleUnderline"/>
          <w:highlight w:val="green"/>
        </w:rPr>
        <w:t>planet certainly won’t</w:t>
      </w:r>
      <w:r w:rsidRPr="007F41C1">
        <w:rPr>
          <w:rStyle w:val="StyleUnderline"/>
        </w:rPr>
        <w:t>.</w:t>
      </w:r>
    </w:p>
    <w:p w14:paraId="0F7BB7EE" w14:textId="77777777" w:rsidR="00A43D0F" w:rsidRPr="007F41C1" w:rsidRDefault="00A43D0F" w:rsidP="00A43D0F">
      <w:pPr>
        <w:rPr>
          <w:rStyle w:val="StyleUnderline"/>
        </w:rPr>
      </w:pPr>
      <w:r w:rsidRPr="00CF6E4B">
        <w:t xml:space="preserve">Democratic leaders are trying to pass two major pieces of legislation — </w:t>
      </w:r>
      <w:r w:rsidRPr="007F41C1">
        <w:rPr>
          <w:rStyle w:val="StyleUnderline"/>
        </w:rPr>
        <w:t>the $</w:t>
      </w:r>
      <w:r w:rsidRPr="007F41C1">
        <w:rPr>
          <w:rStyle w:val="StyleUnderline"/>
          <w:highlight w:val="green"/>
        </w:rPr>
        <w:t>1 trillion bipartisan infrastructure bill and</w:t>
      </w:r>
      <w:r w:rsidRPr="007F41C1">
        <w:rPr>
          <w:rStyle w:val="StyleUnderline"/>
        </w:rPr>
        <w:t xml:space="preserve"> the up to $</w:t>
      </w:r>
      <w:r w:rsidRPr="007F41C1">
        <w:rPr>
          <w:rStyle w:val="StyleUnderline"/>
          <w:highlight w:val="green"/>
        </w:rPr>
        <w:t>3.5 trillion Build Back Better Act</w:t>
      </w:r>
      <w:r w:rsidRPr="007F41C1">
        <w:rPr>
          <w:rStyle w:val="StyleUnderline"/>
        </w:rPr>
        <w:t xml:space="preserve"> — that they say can </w:t>
      </w:r>
      <w:r w:rsidRPr="007F41C1">
        <w:rPr>
          <w:rStyle w:val="StyleUnderline"/>
          <w:highlight w:val="green"/>
        </w:rPr>
        <w:t>slash</w:t>
      </w:r>
      <w:r w:rsidRPr="007F41C1">
        <w:rPr>
          <w:rStyle w:val="StyleUnderline"/>
        </w:rPr>
        <w:t xml:space="preserve"> US </w:t>
      </w:r>
      <w:r w:rsidRPr="007F41C1">
        <w:rPr>
          <w:rStyle w:val="StyleUnderline"/>
          <w:highlight w:val="green"/>
        </w:rPr>
        <w:t>pollution by</w:t>
      </w:r>
      <w:r w:rsidRPr="007F41C1">
        <w:rPr>
          <w:rStyle w:val="StyleUnderline"/>
        </w:rPr>
        <w:t xml:space="preserve"> up to </w:t>
      </w:r>
      <w:hyperlink r:id="rId17" w:history="1">
        <w:r w:rsidRPr="007F41C1">
          <w:rPr>
            <w:rStyle w:val="StyleUnderline"/>
            <w:highlight w:val="green"/>
          </w:rPr>
          <w:t>45 percen</w:t>
        </w:r>
        <w:r w:rsidRPr="007F41C1">
          <w:rPr>
            <w:rStyle w:val="StyleUnderline"/>
          </w:rPr>
          <w:t>t</w:t>
        </w:r>
      </w:hyperlink>
      <w:r w:rsidRPr="007F41C1">
        <w:rPr>
          <w:rStyle w:val="StyleUnderline"/>
        </w:rPr>
        <w:t> in the coming decade</w:t>
      </w:r>
      <w:r w:rsidRPr="00CF6E4B">
        <w:t>. In the outlined Build Back Better Act</w:t>
      </w:r>
      <w:r w:rsidRPr="007F41C1">
        <w:rPr>
          <w:rStyle w:val="StyleUnderline"/>
        </w:rPr>
        <w:t xml:space="preserve">, Congress would flex its power to </w:t>
      </w:r>
      <w:r w:rsidRPr="007F41C1">
        <w:rPr>
          <w:rStyle w:val="StyleUnderline"/>
          <w:highlight w:val="green"/>
        </w:rPr>
        <w:t>transform the electricity sector</w:t>
      </w:r>
      <w:r w:rsidRPr="007F41C1">
        <w:rPr>
          <w:rStyle w:val="StyleUnderline"/>
        </w:rPr>
        <w:t xml:space="preserve"> so that it runs on mostly clean energy</w:t>
      </w:r>
      <w:r w:rsidRPr="007F41C1">
        <w:rPr>
          <w:rStyle w:val="StyleUnderline"/>
          <w:highlight w:val="green"/>
        </w:rPr>
        <w:t>, steer the transportation sector</w:t>
      </w:r>
      <w:r w:rsidRPr="007F41C1">
        <w:rPr>
          <w:rStyle w:val="StyleUnderline"/>
        </w:rPr>
        <w:t xml:space="preserve"> toward electric vehicles, and finally </w:t>
      </w:r>
      <w:proofErr w:type="gramStart"/>
      <w:r w:rsidRPr="007F41C1">
        <w:rPr>
          <w:rStyle w:val="StyleUnderline"/>
          <w:highlight w:val="green"/>
        </w:rPr>
        <w:t>take action</w:t>
      </w:r>
      <w:proofErr w:type="gramEnd"/>
      <w:r w:rsidRPr="007F41C1">
        <w:rPr>
          <w:rStyle w:val="StyleUnderline"/>
          <w:highlight w:val="green"/>
        </w:rPr>
        <w:t xml:space="preserve"> on methane pollution</w:t>
      </w:r>
      <w:r w:rsidRPr="007F41C1">
        <w:rPr>
          <w:rStyle w:val="StyleUnderline"/>
        </w:rPr>
        <w:t>, one of the most harmful greenhouse gases.</w:t>
      </w:r>
    </w:p>
    <w:p w14:paraId="184BED3F" w14:textId="77777777" w:rsidR="00A43D0F" w:rsidRPr="00CF6E4B" w:rsidRDefault="00A43D0F" w:rsidP="00A43D0F">
      <w:r w:rsidRPr="00CF6E4B">
        <w:t xml:space="preserve">But there have been </w:t>
      </w:r>
      <w:r w:rsidRPr="007F41C1">
        <w:rPr>
          <w:rStyle w:val="StyleUnderline"/>
          <w:highlight w:val="green"/>
        </w:rPr>
        <w:t>many</w:t>
      </w:r>
      <w:r w:rsidRPr="007F41C1">
        <w:rPr>
          <w:rStyle w:val="StyleUnderline"/>
        </w:rPr>
        <w:t xml:space="preserve"> recent </w:t>
      </w:r>
      <w:r w:rsidRPr="007F41C1">
        <w:rPr>
          <w:rStyle w:val="StyleUnderline"/>
          <w:highlight w:val="green"/>
        </w:rPr>
        <w:t>moments when</w:t>
      </w:r>
      <w:r w:rsidRPr="007F41C1">
        <w:rPr>
          <w:rStyle w:val="StyleUnderline"/>
        </w:rPr>
        <w:t xml:space="preserve"> the precarious </w:t>
      </w:r>
      <w:proofErr w:type="spellStart"/>
      <w:r w:rsidRPr="007F41C1">
        <w:rPr>
          <w:rStyle w:val="StyleUnderline"/>
          <w:highlight w:val="green"/>
        </w:rPr>
        <w:t>dealmaking</w:t>
      </w:r>
      <w:proofErr w:type="spellEnd"/>
      <w:r w:rsidRPr="007F41C1">
        <w:rPr>
          <w:rStyle w:val="StyleUnderline"/>
          <w:highlight w:val="green"/>
        </w:rPr>
        <w:t xml:space="preserve"> </w:t>
      </w:r>
      <w:r w:rsidRPr="007F41C1">
        <w:rPr>
          <w:rStyle w:val="StyleUnderline"/>
        </w:rPr>
        <w:t>in Congress </w:t>
      </w:r>
      <w:hyperlink r:id="rId18" w:history="1">
        <w:r w:rsidRPr="007F41C1">
          <w:rPr>
            <w:rStyle w:val="StyleUnderline"/>
            <w:highlight w:val="green"/>
          </w:rPr>
          <w:t>seemed close to falling apart</w:t>
        </w:r>
      </w:hyperlink>
      <w:r w:rsidRPr="00CF6E4B">
        <w:t>. One of the biggest sticking points has been with West Virginia Sen. Joe Manchin, who has questioned the party’s approach to passing both bills simultaneously. “What’s the urgency that we have?” Manchin asked on </w:t>
      </w:r>
      <w:hyperlink r:id="rId19" w:history="1">
        <w:r w:rsidRPr="00CF6E4B">
          <w:rPr>
            <w:rStyle w:val="Hyperlink"/>
          </w:rPr>
          <w:t>CNN’s State of the Union</w:t>
        </w:r>
      </w:hyperlink>
      <w:r w:rsidRPr="00CF6E4B">
        <w:t> in late September.</w:t>
      </w:r>
    </w:p>
    <w:p w14:paraId="33D93DD0" w14:textId="77777777" w:rsidR="00A43D0F" w:rsidRPr="00CF6E4B" w:rsidRDefault="00A43D0F" w:rsidP="00A43D0F">
      <w:r w:rsidRPr="00CF6E4B">
        <w:t>In part because of Manchin’s opposition, even progressive leaders have begun to manage expectations, signaling the ultimate bill will be less ambitious. Sen. Bernie Sanders of Vermont </w:t>
      </w:r>
      <w:hyperlink r:id="rId20" w:history="1">
        <w:r w:rsidRPr="00CF6E4B">
          <w:rPr>
            <w:rStyle w:val="Hyperlink"/>
          </w:rPr>
          <w:t>suggested</w:t>
        </w:r>
      </w:hyperlink>
      <w:r w:rsidRPr="00CF6E4B">
        <w:t> that the $3.5 trillion figure would see some “give and take.” The package is likely to </w:t>
      </w:r>
      <w:hyperlink r:id="rId21" w:history="1">
        <w:r w:rsidRPr="00CF6E4B">
          <w:rPr>
            <w:rStyle w:val="Hyperlink"/>
          </w:rPr>
          <w:t>shrink to $2.3 trillion or less</w:t>
        </w:r>
      </w:hyperlink>
      <w:r w:rsidRPr="00CF6E4B">
        <w:t>, the New York Times reported on Wednesday.</w:t>
      </w:r>
    </w:p>
    <w:p w14:paraId="302529AF" w14:textId="77777777" w:rsidR="00A43D0F" w:rsidRPr="00CF6E4B" w:rsidRDefault="00A43D0F" w:rsidP="00A43D0F">
      <w:proofErr w:type="gramStart"/>
      <w:r w:rsidRPr="00CF6E4B">
        <w:t>So</w:t>
      </w:r>
      <w:proofErr w:type="gramEnd"/>
      <w:r w:rsidRPr="00CF6E4B">
        <w:t xml:space="preserve"> what is the urgency?</w:t>
      </w:r>
    </w:p>
    <w:p w14:paraId="1CBCDF3D" w14:textId="77777777" w:rsidR="00A43D0F" w:rsidRPr="00CF6E4B" w:rsidRDefault="00A43D0F" w:rsidP="00A43D0F">
      <w:r w:rsidRPr="007F41C1">
        <w:rPr>
          <w:rStyle w:val="StyleUnderline"/>
          <w:highlight w:val="green"/>
        </w:rPr>
        <w:t>Democrats only have one year before midterm</w:t>
      </w:r>
      <w:r w:rsidRPr="007F41C1">
        <w:rPr>
          <w:rStyle w:val="StyleUnderline"/>
        </w:rPr>
        <w:t xml:space="preserve"> elections could </w:t>
      </w:r>
      <w:r w:rsidRPr="007F41C1">
        <w:rPr>
          <w:rStyle w:val="StyleUnderline"/>
          <w:highlight w:val="green"/>
        </w:rPr>
        <w:t>take awa</w:t>
      </w:r>
      <w:r w:rsidRPr="007F41C1">
        <w:rPr>
          <w:rStyle w:val="StyleUnderline"/>
        </w:rPr>
        <w:t xml:space="preserve">y their </w:t>
      </w:r>
      <w:r w:rsidRPr="007F41C1">
        <w:rPr>
          <w:rStyle w:val="StyleUnderline"/>
          <w:highlight w:val="green"/>
        </w:rPr>
        <w:t>narrow majorities</w:t>
      </w:r>
      <w:r w:rsidRPr="007F41C1">
        <w:rPr>
          <w:rStyle w:val="StyleUnderline"/>
        </w:rPr>
        <w:t xml:space="preserve"> in the House and Senate</w:t>
      </w:r>
      <w:r w:rsidRPr="00CF6E4B">
        <w:t>. That would leave them powerless to pass any legislation without help from Republicans.</w:t>
      </w:r>
    </w:p>
    <w:p w14:paraId="14CCF7A3" w14:textId="77777777" w:rsidR="00A43D0F" w:rsidRPr="00CF6E4B" w:rsidRDefault="00A43D0F" w:rsidP="00A43D0F">
      <w:r w:rsidRPr="00CF6E4B">
        <w:t>At the same time</w:t>
      </w:r>
      <w:r w:rsidRPr="007F41C1">
        <w:rPr>
          <w:rStyle w:val="StyleUnderline"/>
        </w:rPr>
        <w:t xml:space="preserve">, </w:t>
      </w:r>
      <w:r w:rsidRPr="007F41C1">
        <w:rPr>
          <w:rStyle w:val="StyleUnderline"/>
          <w:highlight w:val="green"/>
        </w:rPr>
        <w:t>the planet faces a rapidly closing window to avert the worst catastrophes of global warming</w:t>
      </w:r>
      <w:r w:rsidRPr="007F41C1">
        <w:rPr>
          <w:rStyle w:val="StyleUnderline"/>
        </w:rPr>
        <w:t>. Every fraction of a degree will translate into lives and livelihoods lost. The world can’t afford another decade of American inaction</w:t>
      </w:r>
      <w:r w:rsidRPr="00CF6E4B">
        <w:t>, and what Congress does next will help determine the future of the climate.</w:t>
      </w:r>
    </w:p>
    <w:p w14:paraId="1644DED7" w14:textId="77777777" w:rsidR="00A43D0F" w:rsidRPr="0092026C" w:rsidRDefault="00A43D0F" w:rsidP="00A43D0F"/>
    <w:p w14:paraId="23912DD8" w14:textId="536EE39A" w:rsidR="002165E0" w:rsidRPr="0092026C" w:rsidRDefault="005223CA" w:rsidP="002165E0">
      <w:pPr>
        <w:pStyle w:val="Heading3"/>
        <w:rPr>
          <w:rFonts w:cs="Calibri"/>
        </w:rPr>
      </w:pPr>
      <w:r>
        <w:rPr>
          <w:rFonts w:cs="Calibri"/>
        </w:rPr>
        <w:lastRenderedPageBreak/>
        <w:t>3</w:t>
      </w:r>
    </w:p>
    <w:p w14:paraId="13988998" w14:textId="77777777" w:rsidR="002165E0" w:rsidRPr="0092026C" w:rsidRDefault="002165E0" w:rsidP="002165E0">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5DE342B1" w14:textId="77777777" w:rsidR="002165E0" w:rsidRPr="0092026C" w:rsidRDefault="002165E0" w:rsidP="002165E0">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22"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72825C29" w14:textId="77777777" w:rsidR="002165E0" w:rsidRPr="0092026C" w:rsidRDefault="002165E0" w:rsidP="002165E0">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E168543" w14:textId="77777777" w:rsidR="002165E0" w:rsidRPr="0092026C" w:rsidRDefault="002165E0" w:rsidP="002165E0">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11031244" w14:textId="77777777" w:rsidR="002165E0" w:rsidRPr="0092026C" w:rsidRDefault="002165E0" w:rsidP="002165E0">
      <w:r w:rsidRPr="0092026C">
        <w:t>What about SPACs?</w:t>
      </w:r>
    </w:p>
    <w:p w14:paraId="3DE073A6" w14:textId="77777777" w:rsidR="002165E0" w:rsidRPr="0092026C" w:rsidRDefault="002165E0" w:rsidP="002165E0">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66C182F1" w14:textId="77777777" w:rsidR="002165E0" w:rsidRPr="0092026C" w:rsidRDefault="002165E0" w:rsidP="002165E0">
      <w:r w:rsidRPr="0092026C">
        <w:t>Fundamentals continue strong</w:t>
      </w:r>
    </w:p>
    <w:p w14:paraId="28C93703" w14:textId="77777777" w:rsidR="002165E0" w:rsidRPr="0092026C" w:rsidRDefault="002165E0" w:rsidP="002165E0">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4A50314D" w14:textId="77777777" w:rsidR="002165E0" w:rsidRPr="0092026C" w:rsidRDefault="002165E0" w:rsidP="002165E0">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23" w:history="1">
        <w:r w:rsidRPr="0092026C">
          <w:rPr>
            <w:rStyle w:val="Hyperlink"/>
          </w:rPr>
          <w:t>more than 250 vaccine candidates in their pipelines</w:t>
        </w:r>
      </w:hyperlink>
      <w:r w:rsidRPr="0092026C">
        <w:t xml:space="preserve">, along with a similar number of therapeutics. </w:t>
      </w:r>
      <w:r w:rsidRPr="0092026C">
        <w:lastRenderedPageBreak/>
        <w:t xml:space="preserve">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1802E31" w14:textId="77777777" w:rsidR="002165E0" w:rsidRPr="0092026C" w:rsidRDefault="002165E0" w:rsidP="002165E0">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2D78D1C3" w14:textId="77777777" w:rsidR="002165E0" w:rsidRPr="0092026C" w:rsidRDefault="002165E0" w:rsidP="002165E0">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24"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0F13F605" w14:textId="77777777" w:rsidR="002165E0" w:rsidRPr="0092026C" w:rsidRDefault="002165E0" w:rsidP="002165E0">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0BD1C412" w14:textId="77777777" w:rsidR="002165E0" w:rsidRPr="0092026C" w:rsidRDefault="002165E0" w:rsidP="002165E0">
      <w:r w:rsidRPr="0092026C">
        <w:t>More innovation on the horizon</w:t>
      </w:r>
    </w:p>
    <w:p w14:paraId="095BA2BF" w14:textId="77777777" w:rsidR="002165E0" w:rsidRPr="0092026C" w:rsidRDefault="002165E0" w:rsidP="002165E0">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1B7F3E10" w14:textId="77777777" w:rsidR="002165E0" w:rsidRPr="0092026C" w:rsidRDefault="002165E0" w:rsidP="002165E0">
      <w:r w:rsidRPr="0092026C">
        <w:t xml:space="preserve">Looking forward, the combination of advances in biological science and accelerating developments in technology and artificial intelligence has the potential to take innovation to a new level. A </w:t>
      </w:r>
      <w:hyperlink r:id="rId25"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B7C9E46" w14:textId="77777777" w:rsidR="002165E0" w:rsidRPr="0092026C" w:rsidRDefault="002165E0" w:rsidP="002165E0">
      <w:pPr>
        <w:tabs>
          <w:tab w:val="left" w:pos="1433"/>
        </w:tabs>
      </w:pPr>
    </w:p>
    <w:p w14:paraId="76D0DD4C" w14:textId="77777777" w:rsidR="002165E0" w:rsidRPr="0092026C" w:rsidRDefault="002165E0" w:rsidP="002165E0">
      <w:pPr>
        <w:pStyle w:val="Heading4"/>
        <w:rPr>
          <w:rFonts w:cs="Calibri"/>
        </w:rPr>
      </w:pPr>
      <w:r w:rsidRPr="0092026C">
        <w:rPr>
          <w:rFonts w:cs="Calibri"/>
        </w:rPr>
        <w:lastRenderedPageBreak/>
        <w:t>COVID exceptions erode IP policies broadly.</w:t>
      </w:r>
    </w:p>
    <w:p w14:paraId="45C6AA90" w14:textId="77777777" w:rsidR="002165E0" w:rsidRPr="0092026C" w:rsidRDefault="002165E0" w:rsidP="002165E0">
      <w:r w:rsidRPr="0092026C">
        <w:rPr>
          <w:rStyle w:val="Style13ptBold"/>
        </w:rPr>
        <w:t xml:space="preserve">PRMA 21 </w:t>
      </w:r>
      <w:r w:rsidRPr="0092026C">
        <w:t xml:space="preserve">The Pharmaceutical Research and Manufacturers of America SPECIAL 301 SUBMISSION 2021 </w:t>
      </w:r>
      <w:hyperlink r:id="rId26" w:history="1">
        <w:r w:rsidRPr="0092026C">
          <w:rPr>
            <w:rStyle w:val="Hyperlink"/>
          </w:rPr>
          <w:t>https://phrma.org/-/media/Project/PhRMA/PhRMA-Org/PhRMA-Org/PDF/P-R/PhRMA_2021-Special-301_Review_Comment-1.pdf</w:t>
        </w:r>
      </w:hyperlink>
      <w:r w:rsidRPr="0092026C">
        <w:t xml:space="preserve"> SM</w:t>
      </w:r>
    </w:p>
    <w:p w14:paraId="718A3D30" w14:textId="77777777" w:rsidR="002165E0" w:rsidRPr="0092026C" w:rsidRDefault="002165E0" w:rsidP="002165E0">
      <w:pPr>
        <w:rPr>
          <w:rStyle w:val="StyleUnderline"/>
        </w:rPr>
      </w:pPr>
      <w:r w:rsidRPr="0092026C">
        <w:t xml:space="preserve">Moreover, </w:t>
      </w:r>
      <w:r w:rsidRPr="0092026C">
        <w:rPr>
          <w:rStyle w:val="StyleUnderline"/>
        </w:rPr>
        <w:t xml:space="preserve">some </w:t>
      </w:r>
      <w:r w:rsidRPr="00DD25D9">
        <w:rPr>
          <w:rStyle w:val="StyleUnderline"/>
          <w:highlight w:val="green"/>
        </w:rPr>
        <w:t xml:space="preserve">countries are using the </w:t>
      </w:r>
      <w:r w:rsidRPr="0092026C">
        <w:rPr>
          <w:rStyle w:val="StyleUnderline"/>
        </w:rPr>
        <w:t xml:space="preserve">COVID-19 </w:t>
      </w:r>
      <w:r w:rsidRPr="00DD25D9">
        <w:rPr>
          <w:rStyle w:val="StyleUnderline"/>
          <w:highlight w:val="green"/>
        </w:rPr>
        <w:t>pandemic</w:t>
      </w:r>
      <w:r w:rsidRPr="0092026C">
        <w:rPr>
          <w:rStyle w:val="StyleUnderline"/>
        </w:rPr>
        <w:t xml:space="preserve"> opportunistically </w:t>
      </w:r>
      <w:r w:rsidRPr="00DD25D9">
        <w:rPr>
          <w:rStyle w:val="StyleUnderline"/>
          <w:highlight w:val="green"/>
        </w:rPr>
        <w:t>to advance</w:t>
      </w:r>
      <w:r w:rsidRPr="0092026C">
        <w:rPr>
          <w:rStyle w:val="StyleUnderline"/>
        </w:rPr>
        <w:t xml:space="preserve"> longstanding industrial </w:t>
      </w:r>
      <w:r w:rsidRPr="00DD25D9">
        <w:rPr>
          <w:rStyle w:val="StyleUnderline"/>
          <w:highlight w:val="green"/>
        </w:rPr>
        <w:t>policies to</w:t>
      </w:r>
      <w:r w:rsidRPr="0092026C">
        <w:rPr>
          <w:rStyle w:val="StyleUnderline"/>
        </w:rPr>
        <w:t xml:space="preserve"> further </w:t>
      </w:r>
      <w:r w:rsidRPr="00DD25D9">
        <w:rPr>
          <w:rStyle w:val="StyleUnderline"/>
          <w:highlight w:val="green"/>
        </w:rPr>
        <w:t xml:space="preserve">erode intellectual property policies. </w:t>
      </w:r>
      <w:r w:rsidRPr="0092026C">
        <w:rPr>
          <w:rStyle w:val="StyleUnderline"/>
        </w:rPr>
        <w:t xml:space="preserve">India and South Africa are key sponsors of a </w:t>
      </w:r>
      <w:r w:rsidRPr="00DD25D9">
        <w:rPr>
          <w:rStyle w:val="StyleUnderline"/>
          <w:highlight w:val="green"/>
        </w:rPr>
        <w:t>proposal</w:t>
      </w:r>
      <w:r w:rsidRPr="0092026C">
        <w:rPr>
          <w:rStyle w:val="StyleUnderline"/>
        </w:rPr>
        <w:t xml:space="preserve"> at the WTO TRIPS Council calling </w:t>
      </w:r>
      <w:r w:rsidRPr="00DD25D9">
        <w:rPr>
          <w:rStyle w:val="StyleUnderline"/>
          <w:highlight w:val="green"/>
        </w:rPr>
        <w:t xml:space="preserve">to eliminate for an </w:t>
      </w:r>
      <w:proofErr w:type="gramStart"/>
      <w:r w:rsidRPr="00DD25D9">
        <w:rPr>
          <w:rStyle w:val="StyleUnderline"/>
          <w:highlight w:val="green"/>
        </w:rPr>
        <w:t>indefinite term</w:t>
      </w:r>
      <w:r w:rsidRPr="0092026C">
        <w:rPr>
          <w:rStyle w:val="StyleUnderline"/>
        </w:rPr>
        <w:t xml:space="preserve"> certain </w:t>
      </w:r>
      <w:r w:rsidRPr="00DD25D9">
        <w:rPr>
          <w:rStyle w:val="StyleUnderline"/>
          <w:highlight w:val="green"/>
        </w:rPr>
        <w:t>WTO obligations</w:t>
      </w:r>
      <w:proofErr w:type="gramEnd"/>
      <w:r w:rsidRPr="00DD25D9">
        <w:rPr>
          <w:rStyle w:val="StyleUnderline"/>
          <w:highlight w:val="green"/>
        </w:rPr>
        <w:t xml:space="preserve"> to grant IP</w:t>
      </w:r>
      <w:r w:rsidRPr="0092026C">
        <w:rPr>
          <w:rStyle w:val="StyleUnderline"/>
        </w:rPr>
        <w:t xml:space="preserve"> on a wide range of technologies related to COVID-19. The proposal </w:t>
      </w:r>
      <w:r w:rsidRPr="00DD25D9">
        <w:rPr>
          <w:rStyle w:val="StyleUnderline"/>
          <w:highlight w:val="green"/>
        </w:rPr>
        <w:t>marks a</w:t>
      </w:r>
      <w:r w:rsidRPr="0092026C">
        <w:rPr>
          <w:rStyle w:val="StyleUnderline"/>
        </w:rPr>
        <w:t xml:space="preserve"> significant </w:t>
      </w:r>
      <w:r w:rsidRPr="00DD25D9">
        <w:rPr>
          <w:rStyle w:val="StyleUnderline"/>
          <w:highlight w:val="green"/>
        </w:rPr>
        <w:t>escalation in anti-IP</w:t>
      </w:r>
      <w:r w:rsidRPr="0092026C">
        <w:rPr>
          <w:rStyle w:val="StyleUnderline"/>
        </w:rPr>
        <w:t xml:space="preserve"> global </w:t>
      </w:r>
      <w:r w:rsidRPr="00DD25D9">
        <w:rPr>
          <w:rStyle w:val="StyleUnderline"/>
          <w:highlight w:val="green"/>
        </w:rPr>
        <w:t>activism</w:t>
      </w:r>
      <w:r w:rsidRPr="0092026C">
        <w:rPr>
          <w:rStyle w:val="StyleUnderline"/>
        </w:rPr>
        <w:t xml:space="preserve"> </w:t>
      </w:r>
      <w:r w:rsidRPr="0092026C">
        <w:t xml:space="preserve">and will further polarize legitimate conversations on countries’ engagement to combat the pandemic. The proposal will do nothing to address the production and distribution challenges for making COVID-19 vaccines globally available. If </w:t>
      </w:r>
      <w:proofErr w:type="gramStart"/>
      <w:r w:rsidRPr="0092026C">
        <w:t>anything</w:t>
      </w:r>
      <w:proofErr w:type="gramEnd"/>
      <w:r w:rsidRPr="0092026C">
        <w:t xml:space="preserve"> </w:t>
      </w:r>
      <w:r w:rsidRPr="00DD25D9">
        <w:rPr>
          <w:rStyle w:val="StyleUnderline"/>
          <w:highlight w:val="green"/>
        </w:rPr>
        <w:t>the proposals</w:t>
      </w:r>
      <w:r w:rsidRPr="0092026C">
        <w:t xml:space="preserve"> threaten to </w:t>
      </w:r>
      <w:r w:rsidRPr="00DD25D9">
        <w:rPr>
          <w:rStyle w:val="StyleUnderline"/>
          <w:highlight w:val="green"/>
        </w:rPr>
        <w:t xml:space="preserve">undermine the ability to respond </w:t>
      </w:r>
      <w:r w:rsidRPr="0092026C">
        <w:rPr>
          <w:rStyle w:val="StyleUnderline"/>
        </w:rPr>
        <w:t>to another pandemic</w:t>
      </w:r>
      <w:r w:rsidRPr="00DD25D9">
        <w:rPr>
          <w:rStyle w:val="StyleUnderline"/>
          <w:highlight w:val="green"/>
        </w:rPr>
        <w:t>, and</w:t>
      </w:r>
      <w:r w:rsidRPr="0092026C">
        <w:rPr>
          <w:rStyle w:val="StyleUnderline"/>
        </w:rPr>
        <w:t xml:space="preserve"> will </w:t>
      </w:r>
      <w:r w:rsidRPr="00DD25D9">
        <w:rPr>
          <w:rStyle w:val="StyleUnderline"/>
          <w:highlight w:val="green"/>
        </w:rPr>
        <w:t>inevitably affect IP</w:t>
      </w:r>
      <w:r w:rsidRPr="0092026C">
        <w:t xml:space="preserve"> discussions in countries </w:t>
      </w:r>
      <w:r w:rsidRPr="00DD25D9">
        <w:rPr>
          <w:rStyle w:val="StyleUnderline"/>
          <w:highlight w:val="green"/>
        </w:rPr>
        <w:t>around the world</w:t>
      </w:r>
      <w:r w:rsidRPr="0092026C">
        <w:rPr>
          <w:rStyle w:val="StyleUnderline"/>
        </w:rPr>
        <w:t>.</w:t>
      </w:r>
    </w:p>
    <w:p w14:paraId="744725C5" w14:textId="2CDABB17" w:rsidR="002165E0" w:rsidRPr="0092026C" w:rsidRDefault="002165E0" w:rsidP="002165E0">
      <w:pPr>
        <w:pStyle w:val="Heading4"/>
        <w:rPr>
          <w:rFonts w:cs="Calibri"/>
        </w:rPr>
      </w:pPr>
      <w:r w:rsidRPr="0092026C">
        <w:rPr>
          <w:rFonts w:cs="Calibri"/>
        </w:rPr>
        <w:t>Undermines R&amp;D and innovation</w:t>
      </w:r>
      <w:r w:rsidR="00BE03E1">
        <w:rPr>
          <w:rFonts w:cs="Calibri"/>
        </w:rPr>
        <w:t xml:space="preserve"> – asserts that tax credits solve but a. </w:t>
      </w:r>
      <w:proofErr w:type="spellStart"/>
      <w:r w:rsidR="00BE03E1">
        <w:rPr>
          <w:rFonts w:cs="Calibri"/>
        </w:rPr>
        <w:t>aff</w:t>
      </w:r>
      <w:proofErr w:type="spellEnd"/>
      <w:r w:rsidR="00BE03E1">
        <w:rPr>
          <w:rFonts w:cs="Calibri"/>
        </w:rPr>
        <w:t xml:space="preserve"> doesn’t fiat that and b. not </w:t>
      </w:r>
      <w:r w:rsidR="00BE1212">
        <w:rPr>
          <w:rFonts w:cs="Calibri"/>
        </w:rPr>
        <w:t>sufficient</w:t>
      </w:r>
      <w:r w:rsidR="00BE03E1">
        <w:rPr>
          <w:rFonts w:cs="Calibri"/>
        </w:rPr>
        <w:t xml:space="preserve"> – this card is more specific</w:t>
      </w:r>
      <w:r w:rsidR="00BE1212">
        <w:rPr>
          <w:rFonts w:cs="Calibri"/>
        </w:rPr>
        <w:t>, and their card literally says in the next line it was “</w:t>
      </w:r>
      <w:proofErr w:type="spellStart"/>
      <w:r w:rsidR="00BE1212">
        <w:rPr>
          <w:rFonts w:cs="Calibri"/>
        </w:rPr>
        <w:t>relaitve</w:t>
      </w:r>
      <w:proofErr w:type="spellEnd"/>
      <w:r w:rsidR="00BE1212">
        <w:rPr>
          <w:rFonts w:cs="Calibri"/>
        </w:rPr>
        <w:t>, that is to most of the world”</w:t>
      </w:r>
    </w:p>
    <w:p w14:paraId="6880FA70" w14:textId="77777777" w:rsidR="002165E0" w:rsidRPr="0092026C" w:rsidRDefault="002165E0" w:rsidP="002165E0">
      <w:proofErr w:type="spellStart"/>
      <w:r w:rsidRPr="0092026C">
        <w:rPr>
          <w:rStyle w:val="Style13ptBold"/>
        </w:rPr>
        <w:t>Mercurio</w:t>
      </w:r>
      <w:proofErr w:type="spellEnd"/>
      <w:r w:rsidRPr="0092026C">
        <w:rPr>
          <w:rStyle w:val="Style13ptBold"/>
        </w:rPr>
        <w:t xml:space="preserve"> 2/12</w:t>
      </w:r>
      <w:r w:rsidRPr="0092026C">
        <w:t xml:space="preserve"> (Bryan </w:t>
      </w:r>
      <w:proofErr w:type="spellStart"/>
      <w:r w:rsidRPr="0092026C">
        <w:t>Mercurio</w:t>
      </w:r>
      <w:proofErr w:type="spellEnd"/>
      <w:r w:rsidRPr="0092026C">
        <w:t xml:space="preserve">, [Simon F.S. Li Professor of Law at the Chinese University of Hong Kong (CUHK), having served as Associate Dean (Research) from 2010-14 and again from 2017-19. Professor </w:t>
      </w:r>
      <w:proofErr w:type="spellStart"/>
      <w:r w:rsidRPr="0092026C">
        <w:t>Mercurio</w:t>
      </w:r>
      <w:proofErr w:type="spellEnd"/>
      <w:r w:rsidRPr="0092026C">
        <w:t xml:space="preserve"> </w:t>
      </w:r>
      <w:proofErr w:type="spellStart"/>
      <w:r w:rsidRPr="0092026C">
        <w:t>specialises</w:t>
      </w:r>
      <w:proofErr w:type="spellEnd"/>
      <w:r w:rsidRPr="0092026C">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92026C">
        <w:t>Review“</w:t>
      </w:r>
      <w:proofErr w:type="gramEnd"/>
      <w:r w:rsidRPr="0092026C">
        <w:t xml:space="preserve">, No Publication, accessed: 8-8-2021, https://papers.ssrn.com/sol3/papers.cfm?abstract_id=3789820)  </w:t>
      </w:r>
      <w:proofErr w:type="spellStart"/>
      <w:r w:rsidRPr="0092026C">
        <w:t>ajs</w:t>
      </w:r>
      <w:proofErr w:type="spellEnd"/>
    </w:p>
    <w:p w14:paraId="37148EE7" w14:textId="77777777" w:rsidR="002165E0" w:rsidRPr="0092026C" w:rsidRDefault="002165E0" w:rsidP="002165E0">
      <w:r w:rsidRPr="0092026C">
        <w:t xml:space="preserve">1. </w:t>
      </w:r>
      <w:r w:rsidRPr="0092026C">
        <w:rPr>
          <w:rStyle w:val="StyleUnderline"/>
        </w:rPr>
        <w:t>An IP waiver would undermine R&amp;D and innovation</w:t>
      </w:r>
      <w:r w:rsidRPr="0092026C">
        <w:t xml:space="preserve"> The IP system is designed to encourage and reward creativity and innovation while benefiting </w:t>
      </w:r>
      <w:proofErr w:type="gramStart"/>
      <w:r w:rsidRPr="0092026C">
        <w:t>society as a whole</w:t>
      </w:r>
      <w:proofErr w:type="gramEnd"/>
      <w:r w:rsidRPr="0092026C">
        <w:t xml:space="preserve">. The idea is that </w:t>
      </w:r>
      <w:r w:rsidRPr="00DD25D9">
        <w:rPr>
          <w:rStyle w:val="StyleUnderline"/>
          <w:highlight w:val="green"/>
        </w:rPr>
        <w:t>IPRs stimulate innov</w:t>
      </w:r>
      <w:r w:rsidRPr="0092026C">
        <w:rPr>
          <w:rStyle w:val="StyleUnderline"/>
        </w:rPr>
        <w:t xml:space="preserve">ation by </w:t>
      </w:r>
      <w:r w:rsidRPr="00DD25D9">
        <w:rPr>
          <w:rStyle w:val="StyleUnderline"/>
          <w:highlight w:val="green"/>
        </w:rPr>
        <w:t>“enabling innovators to captur</w:t>
      </w:r>
      <w:r w:rsidRPr="0092026C">
        <w:rPr>
          <w:rStyle w:val="StyleUnderline"/>
        </w:rPr>
        <w:t xml:space="preserve">e enough of the </w:t>
      </w:r>
      <w:r w:rsidRPr="00DD25D9">
        <w:rPr>
          <w:rStyle w:val="StyleUnderline"/>
          <w:highlight w:val="green"/>
        </w:rPr>
        <w:t>benefits</w:t>
      </w:r>
      <w:r w:rsidRPr="0092026C">
        <w:rPr>
          <w:rStyle w:val="StyleUnderline"/>
        </w:rPr>
        <w:t xml:space="preserve"> of their own innovative activity </w:t>
      </w:r>
      <w:r w:rsidRPr="00DD25D9">
        <w:rPr>
          <w:rStyle w:val="StyleUnderline"/>
          <w:highlight w:val="green"/>
        </w:rPr>
        <w:t>to justify</w:t>
      </w:r>
      <w:r w:rsidRPr="0092026C">
        <w:rPr>
          <w:rStyle w:val="StyleUnderline"/>
        </w:rPr>
        <w:t xml:space="preserve"> taking considerable </w:t>
      </w:r>
      <w:r w:rsidRPr="00DD25D9">
        <w:rPr>
          <w:rStyle w:val="StyleUnderline"/>
          <w:highlight w:val="green"/>
        </w:rPr>
        <w:t>risks</w:t>
      </w:r>
      <w:r w:rsidRPr="0092026C">
        <w:t xml:space="preserve">.” 23 Therefore, while </w:t>
      </w:r>
      <w:r w:rsidRPr="0092026C">
        <w:rPr>
          <w:rStyle w:val="StyleUnderline"/>
        </w:rPr>
        <w:t>in the short term waiving IPRs may arguably accelerate the distribution of goods and services</w:t>
      </w:r>
      <w:r w:rsidRPr="0092026C">
        <w:t xml:space="preserve"> – i.e. access to COVID-19 vaccines – in </w:t>
      </w:r>
      <w:r w:rsidRPr="00DD25D9">
        <w:rPr>
          <w:rStyle w:val="StyleUnderline"/>
          <w:highlight w:val="green"/>
        </w:rPr>
        <w:t>the long term</w:t>
      </w:r>
      <w:r w:rsidRPr="0092026C">
        <w:rPr>
          <w:rStyle w:val="StyleUnderline"/>
        </w:rPr>
        <w:t xml:space="preserve"> undermining IPRs would </w:t>
      </w:r>
      <w:r w:rsidRPr="00DD25D9">
        <w:rPr>
          <w:rStyle w:val="StyleUnderline"/>
          <w:highlight w:val="green"/>
        </w:rPr>
        <w:t xml:space="preserve">eliminate </w:t>
      </w:r>
      <w:r w:rsidRPr="0092026C">
        <w:rPr>
          <w:rStyle w:val="StyleUnderline"/>
        </w:rPr>
        <w:t xml:space="preserve">the </w:t>
      </w:r>
      <w:r w:rsidRPr="00DD25D9">
        <w:rPr>
          <w:rStyle w:val="StyleUnderline"/>
          <w:highlight w:val="green"/>
        </w:rPr>
        <w:t>incentives that spark innovation</w:t>
      </w:r>
      <w:r w:rsidRPr="0092026C">
        <w:t>, thus hindering the discovery and development of knowledge for new products or technologies that the world needs.24</w:t>
      </w:r>
    </w:p>
    <w:p w14:paraId="2ABB0332" w14:textId="77777777" w:rsidR="002165E0" w:rsidRPr="0092026C" w:rsidRDefault="002165E0" w:rsidP="002165E0">
      <w:r w:rsidRPr="0092026C">
        <w:t xml:space="preserve">An example that illustrates the significance of IP protection is the technology of synthetic mRNA, a genetic technology behind the COVID-19 vaccines of both Pfizer and </w:t>
      </w:r>
      <w:proofErr w:type="spellStart"/>
      <w:r w:rsidRPr="0092026C">
        <w:t>Moderna</w:t>
      </w:r>
      <w:proofErr w:type="spellEnd"/>
      <w:r w:rsidRPr="0092026C">
        <w:t xml:space="preserve">. Synthetic mRNA is a genetic technology that has long held huge promise but has so far run into biological </w:t>
      </w:r>
      <w:r w:rsidRPr="0092026C">
        <w:lastRenderedPageBreak/>
        <w:t xml:space="preserve">roadblocks. The concept of tweaking specific strands in synthetic mRNA to deliver desired results was first introduced in the 1990s, but at that time while it made sense in theory it often failed in the real world as synthetic RNA was notoriously vulnerable to the body’s natural </w:t>
      </w:r>
      <w:proofErr w:type="spellStart"/>
      <w:r w:rsidRPr="0092026C">
        <w:t>defences</w:t>
      </w:r>
      <w:proofErr w:type="spellEnd"/>
      <w:r w:rsidRPr="0092026C">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92026C">
        <w:t>defence</w:t>
      </w:r>
      <w:proofErr w:type="spellEnd"/>
      <w:r w:rsidRPr="0092026C">
        <w:t xml:space="preserve">, was not discovered until 2005 and did not reach commercialization stage for another 15 years. </w:t>
      </w:r>
    </w:p>
    <w:p w14:paraId="63764F62" w14:textId="77777777" w:rsidR="002165E0" w:rsidRPr="0092026C" w:rsidRDefault="002165E0" w:rsidP="002165E0">
      <w:r w:rsidRPr="00DD25D9">
        <w:rPr>
          <w:rStyle w:val="StyleUnderline"/>
          <w:highlight w:val="green"/>
        </w:rPr>
        <w:t>Without</w:t>
      </w:r>
      <w:r w:rsidRPr="0092026C">
        <w:t xml:space="preserve"> the prospect of </w:t>
      </w:r>
      <w:r w:rsidRPr="00DD25D9">
        <w:rPr>
          <w:rStyle w:val="StyleUnderline"/>
          <w:highlight w:val="green"/>
        </w:rPr>
        <w:t>IP protection, it is</w:t>
      </w:r>
      <w:r w:rsidRPr="0092026C">
        <w:rPr>
          <w:rStyle w:val="StyleUnderline"/>
        </w:rPr>
        <w:t xml:space="preserve"> simply </w:t>
      </w:r>
      <w:r w:rsidRPr="00DD25D9">
        <w:rPr>
          <w:rStyle w:val="StyleUnderline"/>
          <w:highlight w:val="green"/>
        </w:rPr>
        <w:t>unimaginable that scientist</w:t>
      </w:r>
      <w:r w:rsidRPr="0092026C">
        <w:rPr>
          <w:rStyle w:val="StyleUnderline"/>
        </w:rPr>
        <w:t xml:space="preserve">s would </w:t>
      </w:r>
      <w:r w:rsidRPr="00DD25D9">
        <w:rPr>
          <w:rStyle w:val="StyleUnderline"/>
          <w:highlight w:val="green"/>
        </w:rPr>
        <w:t>devote</w:t>
      </w:r>
      <w:r w:rsidRPr="0092026C">
        <w:rPr>
          <w:rStyle w:val="StyleUnderline"/>
        </w:rPr>
        <w:t xml:space="preserve"> </w:t>
      </w:r>
      <w:r w:rsidRPr="0092026C">
        <w:t xml:space="preserve">the human and monetary </w:t>
      </w:r>
      <w:r w:rsidRPr="00DD25D9">
        <w:rPr>
          <w:rStyle w:val="StyleUnderline"/>
          <w:highlight w:val="green"/>
        </w:rPr>
        <w:t>resources into</w:t>
      </w:r>
      <w:r w:rsidRPr="0092026C">
        <w:rPr>
          <w:rStyle w:val="StyleUnderline"/>
        </w:rPr>
        <w:t xml:space="preserve"> such </w:t>
      </w:r>
      <w:r w:rsidRPr="00DD25D9">
        <w:rPr>
          <w:rStyle w:val="StyleUnderline"/>
          <w:highlight w:val="green"/>
        </w:rPr>
        <w:t>R&amp;D</w:t>
      </w:r>
      <w:r w:rsidRPr="0092026C">
        <w:t xml:space="preserve"> as there would have been </w:t>
      </w:r>
      <w:r w:rsidRPr="0092026C">
        <w:rPr>
          <w:rStyle w:val="StyleUnderline"/>
        </w:rPr>
        <w:t>no incentive to spend the time and effort</w:t>
      </w:r>
      <w:r w:rsidRPr="0092026C">
        <w:t xml:space="preserve"> on a promising but extremely challenging technology. Likewise, </w:t>
      </w:r>
      <w:r w:rsidRPr="00DD25D9">
        <w:rPr>
          <w:rStyle w:val="StyleUnderline"/>
          <w:highlight w:val="green"/>
        </w:rPr>
        <w:t>venture capitalists would refuse to invest billions</w:t>
      </w:r>
      <w:r w:rsidRPr="0092026C">
        <w:rPr>
          <w:rStyle w:val="StyleUnderline"/>
        </w:rPr>
        <w:t xml:space="preserve"> of dollars</w:t>
      </w:r>
      <w:r w:rsidRPr="0092026C">
        <w:t xml:space="preserve"> into any research effort </w:t>
      </w:r>
      <w:r w:rsidRPr="00DD25D9">
        <w:rPr>
          <w:rStyle w:val="StyleUnderline"/>
          <w:highlight w:val="green"/>
        </w:rPr>
        <w:t>knowing that</w:t>
      </w:r>
      <w:r w:rsidRPr="0092026C">
        <w:rPr>
          <w:rStyle w:val="StyleUnderline"/>
        </w:rPr>
        <w:t xml:space="preserve"> any </w:t>
      </w:r>
      <w:r w:rsidRPr="00DD25D9">
        <w:rPr>
          <w:rStyle w:val="StyleUnderline"/>
          <w:highlight w:val="green"/>
        </w:rPr>
        <w:t>other company could</w:t>
      </w:r>
      <w:r w:rsidRPr="0092026C">
        <w:rPr>
          <w:rStyle w:val="StyleUnderline"/>
        </w:rPr>
        <w:t xml:space="preserve"> simply t</w:t>
      </w:r>
      <w:r w:rsidRPr="00DD25D9">
        <w:rPr>
          <w:rStyle w:val="StyleUnderline"/>
          <w:highlight w:val="green"/>
        </w:rPr>
        <w:t>ake</w:t>
      </w:r>
      <w:r w:rsidRPr="0092026C">
        <w:rPr>
          <w:rStyle w:val="StyleUnderline"/>
        </w:rPr>
        <w:t xml:space="preserve"> </w:t>
      </w:r>
      <w:r w:rsidRPr="00DD25D9">
        <w:rPr>
          <w:rStyle w:val="StyleUnderline"/>
          <w:highlight w:val="green"/>
        </w:rPr>
        <w:t>the</w:t>
      </w:r>
      <w:r w:rsidRPr="0092026C">
        <w:rPr>
          <w:rStyle w:val="StyleUnderline"/>
        </w:rPr>
        <w:t xml:space="preserve"> successful </w:t>
      </w:r>
      <w:r w:rsidRPr="00DD25D9">
        <w:rPr>
          <w:rStyle w:val="StyleUnderline"/>
          <w:highlight w:val="green"/>
        </w:rPr>
        <w:t>result</w:t>
      </w:r>
      <w:r w:rsidRPr="0092026C">
        <w:rPr>
          <w:rStyle w:val="StyleUnderline"/>
        </w:rPr>
        <w:t xml:space="preserve"> and produce a medicine without paying for the R&amp;D costs</w:t>
      </w:r>
      <w:r w:rsidRPr="0092026C">
        <w:t xml:space="preserve">; in such a scenario, </w:t>
      </w:r>
      <w:r w:rsidRPr="0092026C">
        <w:rPr>
          <w:rStyle w:val="StyleUnderline"/>
        </w:rPr>
        <w:t xml:space="preserve">it would be virtually </w:t>
      </w:r>
      <w:r w:rsidRPr="00DD25D9">
        <w:rPr>
          <w:rStyle w:val="StyleUnderline"/>
          <w:highlight w:val="green"/>
        </w:rPr>
        <w:t>impossible to recoup the initial investment</w:t>
      </w:r>
      <w:r w:rsidRPr="00DD25D9">
        <w:rPr>
          <w:highlight w:val="green"/>
        </w:rPr>
        <w:t>.</w:t>
      </w:r>
      <w:r w:rsidRPr="0092026C">
        <w:t xml:space="preserve"> Thus, </w:t>
      </w:r>
      <w:r w:rsidRPr="00DD25D9">
        <w:rPr>
          <w:rStyle w:val="StyleUnderline"/>
          <w:highlight w:val="green"/>
        </w:rPr>
        <w:t>without</w:t>
      </w:r>
      <w:r w:rsidRPr="0092026C">
        <w:rPr>
          <w:rStyle w:val="StyleUnderline"/>
        </w:rPr>
        <w:t xml:space="preserve"> the promise of </w:t>
      </w:r>
      <w:r w:rsidRPr="00DD25D9">
        <w:rPr>
          <w:rStyle w:val="StyleUnderline"/>
          <w:highlight w:val="green"/>
        </w:rPr>
        <w:t>IP protection</w:t>
      </w:r>
      <w:r w:rsidRPr="0092026C">
        <w:t xml:space="preserve"> the technology underpinning the most advanced and promising </w:t>
      </w:r>
      <w:r w:rsidRPr="00DD25D9">
        <w:rPr>
          <w:rStyle w:val="StyleUnderline"/>
          <w:highlight w:val="green"/>
        </w:rPr>
        <w:t>COVID-19 vaccines would</w:t>
      </w:r>
      <w:r w:rsidRPr="0092026C">
        <w:rPr>
          <w:rStyle w:val="StyleUnderline"/>
        </w:rPr>
        <w:t xml:space="preserve"> likely </w:t>
      </w:r>
      <w:r w:rsidRPr="00DD25D9">
        <w:rPr>
          <w:rStyle w:val="StyleUnderline"/>
          <w:highlight w:val="green"/>
        </w:rPr>
        <w:t>never have been developed</w:t>
      </w:r>
      <w:r w:rsidRPr="0092026C">
        <w:t xml:space="preserve">. This point is of such importance that it is worth stating the obvious: IPRs have played a large role in the response to COVID-19; a response which has led to an incredible feat of humanity – </w:t>
      </w:r>
      <w:r w:rsidRPr="0092026C">
        <w:rPr>
          <w:rStyle w:val="StyleUnderline"/>
        </w:rPr>
        <w:t xml:space="preserve">the </w:t>
      </w:r>
      <w:r w:rsidRPr="00DD25D9">
        <w:rPr>
          <w:rStyle w:val="StyleUnderline"/>
          <w:highlight w:val="green"/>
        </w:rPr>
        <w:t>identification of the genome</w:t>
      </w:r>
      <w:r w:rsidRPr="0092026C">
        <w:rPr>
          <w:rStyle w:val="StyleUnderline"/>
        </w:rPr>
        <w:t xml:space="preserve"> of a new pathogen </w:t>
      </w:r>
      <w:r w:rsidRPr="00DD25D9">
        <w:rPr>
          <w:rStyle w:val="StyleUnderline"/>
          <w:highlight w:val="green"/>
        </w:rPr>
        <w:t>and dev</w:t>
      </w:r>
      <w:r w:rsidRPr="0092026C">
        <w:rPr>
          <w:rStyle w:val="StyleUnderline"/>
        </w:rPr>
        <w:t xml:space="preserve">elopment of several treatments and promising vaccines </w:t>
      </w:r>
      <w:r w:rsidRPr="00DD25D9">
        <w:rPr>
          <w:rStyle w:val="StyleUnderline"/>
          <w:highlight w:val="green"/>
        </w:rPr>
        <w:t>within</w:t>
      </w:r>
      <w:r w:rsidRPr="0092026C">
        <w:rPr>
          <w:rStyle w:val="StyleUnderline"/>
        </w:rPr>
        <w:t xml:space="preserve"> the space of </w:t>
      </w:r>
      <w:r w:rsidRPr="00DD25D9">
        <w:rPr>
          <w:rStyle w:val="StyleUnderline"/>
          <w:highlight w:val="green"/>
        </w:rPr>
        <w:t>a year</w:t>
      </w:r>
      <w:r w:rsidRPr="0092026C">
        <w:rPr>
          <w:rStyle w:val="StyleUnderline"/>
        </w:rPr>
        <w:t>.</w:t>
      </w:r>
      <w:r w:rsidRPr="0092026C">
        <w:t xml:space="preserve"> Without the promise of financial gain, the level of R&amp;D into the novel coronavirus would have been greatly reduced and innovation hampered and delayed. In short, </w:t>
      </w:r>
      <w:r w:rsidRPr="00DD25D9">
        <w:rPr>
          <w:rStyle w:val="StyleUnderline"/>
          <w:highlight w:val="green"/>
        </w:rPr>
        <w:t>the IP system encouraged a robust</w:t>
      </w:r>
      <w:r w:rsidRPr="0092026C">
        <w:rPr>
          <w:rStyle w:val="StyleUnderline"/>
        </w:rPr>
        <w:t xml:space="preserve"> </w:t>
      </w:r>
      <w:r w:rsidRPr="00DD25D9">
        <w:rPr>
          <w:rStyle w:val="StyleUnderline"/>
          <w:highlight w:val="green"/>
        </w:rPr>
        <w:t>response</w:t>
      </w:r>
      <w:r w:rsidRPr="0092026C">
        <w:rPr>
          <w:rStyle w:val="StyleUnderline"/>
        </w:rPr>
        <w:t xml:space="preserve"> to the threat from innovator companies </w:t>
      </w:r>
      <w:r w:rsidRPr="00DD25D9">
        <w:rPr>
          <w:rStyle w:val="StyleUnderline"/>
          <w:highlight w:val="green"/>
        </w:rPr>
        <w:t>and worked as designed</w:t>
      </w:r>
      <w:r w:rsidRPr="0092026C">
        <w:rPr>
          <w:rStyle w:val="StyleUnderline"/>
        </w:rPr>
        <w:t>.</w:t>
      </w:r>
      <w:r w:rsidRPr="0092026C">
        <w:t xml:space="preserve"> It would be unwise (if not reckless) to place the innovation system which has delivered results in record time in jeopardy only in exchange for what is at best short-term benefits.</w:t>
      </w:r>
    </w:p>
    <w:p w14:paraId="4CD0419C" w14:textId="77777777" w:rsidR="002165E0" w:rsidRPr="0092026C" w:rsidRDefault="002165E0" w:rsidP="002165E0"/>
    <w:p w14:paraId="6C71E3CC" w14:textId="77777777" w:rsidR="002165E0" w:rsidRPr="0092026C" w:rsidRDefault="002165E0" w:rsidP="002165E0">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683CF90D" w14:textId="77777777" w:rsidR="002165E0" w:rsidRPr="0092026C" w:rsidRDefault="002165E0" w:rsidP="002165E0">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62B4FF4" w14:textId="77777777" w:rsidR="002165E0" w:rsidRPr="0092026C" w:rsidRDefault="002165E0" w:rsidP="002165E0">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w:t>
      </w:r>
      <w:r w:rsidRPr="0092026C">
        <w:lastRenderedPageBreak/>
        <w:t xml:space="preserve">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w:t>
      </w:r>
      <w:r w:rsidRPr="0092026C">
        <w:lastRenderedPageBreak/>
        <w:t xml:space="preserve">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46A6EA27" w14:textId="77777777" w:rsidR="002165E0" w:rsidRPr="0092026C" w:rsidRDefault="002165E0" w:rsidP="002165E0"/>
    <w:p w14:paraId="0C71C1F2" w14:textId="77777777" w:rsidR="002165E0" w:rsidRPr="0092026C" w:rsidRDefault="002165E0" w:rsidP="002165E0">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032A2A59" w14:textId="77777777" w:rsidR="002165E0" w:rsidRPr="0092026C" w:rsidRDefault="002165E0" w:rsidP="002165E0">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03A74C1D" w14:textId="77777777" w:rsidR="002165E0" w:rsidRPr="0092026C" w:rsidRDefault="002165E0" w:rsidP="002165E0">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441F955B" w14:textId="77777777" w:rsidR="002165E0" w:rsidRPr="0092026C" w:rsidRDefault="002165E0" w:rsidP="002165E0">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0AB1A3F6" w14:textId="77777777" w:rsidR="002165E0" w:rsidRPr="0092026C" w:rsidRDefault="002165E0" w:rsidP="002165E0">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5BEBCBBD" w14:textId="77777777" w:rsidR="002165E0" w:rsidRPr="0092026C" w:rsidRDefault="002165E0" w:rsidP="002165E0">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7FF3F469" w14:textId="77777777" w:rsidR="002165E0" w:rsidRPr="0092026C" w:rsidRDefault="002165E0" w:rsidP="002165E0">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4CF46FC8" w14:textId="77777777" w:rsidR="002165E0" w:rsidRPr="0092026C" w:rsidRDefault="002165E0" w:rsidP="002165E0">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58712D70" w14:textId="77777777" w:rsidR="002165E0" w:rsidRPr="0092026C" w:rsidRDefault="002165E0" w:rsidP="002165E0">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08E8FD1B" w14:textId="77777777" w:rsidR="002165E0" w:rsidRPr="0092026C" w:rsidRDefault="002165E0" w:rsidP="002165E0">
      <w:pPr>
        <w:rPr>
          <w:sz w:val="14"/>
        </w:rPr>
      </w:pPr>
      <w:r w:rsidRPr="0092026C">
        <w:rPr>
          <w:sz w:val="14"/>
        </w:rPr>
        <w:lastRenderedPageBreak/>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6D4298FF" w14:textId="77777777" w:rsidR="002165E0" w:rsidRPr="0092026C" w:rsidRDefault="002165E0" w:rsidP="002165E0">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2EF46493" w14:textId="77777777" w:rsidR="002165E0" w:rsidRPr="0092026C" w:rsidRDefault="002165E0" w:rsidP="002165E0">
      <w:pPr>
        <w:rPr>
          <w:sz w:val="14"/>
        </w:rPr>
      </w:pPr>
      <w:r w:rsidRPr="0092026C">
        <w:rPr>
          <w:sz w:val="14"/>
        </w:rPr>
        <w:t>Background: Bioweapons were officially banned by the Biological Weapons Convention in 1975, though North Korea is suspected of maintaining an offensive bioweapons program.</w:t>
      </w:r>
    </w:p>
    <w:p w14:paraId="70C331A4" w14:textId="77777777" w:rsidR="002165E0" w:rsidRPr="0092026C" w:rsidRDefault="002165E0" w:rsidP="002165E0">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0B546368" w14:textId="77777777" w:rsidR="002165E0" w:rsidRPr="0092026C" w:rsidRDefault="002165E0" w:rsidP="002165E0">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3F7645F4" w14:textId="77777777" w:rsidR="002165E0" w:rsidRPr="0092026C" w:rsidRDefault="002165E0" w:rsidP="002165E0">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37666BD2" w14:textId="77777777" w:rsidR="002165E0" w:rsidRPr="0092026C" w:rsidRDefault="002165E0" w:rsidP="002165E0">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6F432A62" w14:textId="77777777" w:rsidR="002165E0" w:rsidRPr="0092026C" w:rsidRDefault="002165E0" w:rsidP="002165E0">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7EBDDC4C" w14:textId="77777777" w:rsidR="002165E0" w:rsidRPr="0092026C" w:rsidRDefault="002165E0" w:rsidP="002165E0">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54B942A0" w14:textId="72DC67AC" w:rsidR="002165E0" w:rsidRDefault="002165E0" w:rsidP="002165E0">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3D0066A8" w14:textId="77777777" w:rsidR="004836DE" w:rsidRPr="004836DE" w:rsidRDefault="004836DE" w:rsidP="004836DE"/>
    <w:p w14:paraId="5DAE5782" w14:textId="317ABCF3" w:rsidR="007F7305" w:rsidRPr="0092026C" w:rsidRDefault="007F7305" w:rsidP="007F7305">
      <w:pPr>
        <w:pStyle w:val="Heading2"/>
      </w:pPr>
      <w:r>
        <w:lastRenderedPageBreak/>
        <w:t>Case</w:t>
      </w:r>
    </w:p>
    <w:p w14:paraId="21451D36" w14:textId="77777777" w:rsidR="006363DE" w:rsidRDefault="006363DE" w:rsidP="006363DE">
      <w:pPr>
        <w:pStyle w:val="Heading3"/>
      </w:pPr>
      <w:r>
        <w:lastRenderedPageBreak/>
        <w:t>U/V</w:t>
      </w:r>
    </w:p>
    <w:p w14:paraId="737E7116" w14:textId="77777777" w:rsidR="006363DE" w:rsidRDefault="006363DE" w:rsidP="006363DE">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w:t>
      </w:r>
      <w:r>
        <w:rPr>
          <w:rFonts w:cs="Calibri"/>
        </w:rPr>
        <w:t xml:space="preserve"> – answers infinite abuse </w:t>
      </w:r>
      <w:proofErr w:type="spellStart"/>
      <w:r>
        <w:rPr>
          <w:rFonts w:cs="Calibri"/>
        </w:rPr>
        <w:t>bc</w:t>
      </w:r>
      <w:proofErr w:type="spellEnd"/>
      <w:r>
        <w:rPr>
          <w:rFonts w:cs="Calibri"/>
        </w:rPr>
        <w:t xml:space="preserve"> their solution to that abuse is illegitimate</w:t>
      </w:r>
      <w:r w:rsidRPr="0092026C">
        <w:rPr>
          <w:rFonts w:cs="Calibri"/>
        </w:rPr>
        <w:t xml:space="preserve">, b) drop the </w:t>
      </w:r>
      <w:proofErr w:type="spellStart"/>
      <w:r w:rsidRPr="0092026C">
        <w:rPr>
          <w:rFonts w:cs="Calibri"/>
        </w:rPr>
        <w:t>arg</w:t>
      </w:r>
      <w:proofErr w:type="spellEnd"/>
      <w:r w:rsidRPr="0092026C">
        <w:rPr>
          <w:rFonts w:cs="Calibri"/>
        </w:rPr>
        <w:t xml:space="preserve"> to minimize the chance the round is decided unfairly</w:t>
      </w:r>
    </w:p>
    <w:p w14:paraId="54C55C57" w14:textId="77777777" w:rsidR="006363DE" w:rsidRPr="00430D8F" w:rsidRDefault="006363DE" w:rsidP="006363DE">
      <w:r>
        <w:t xml:space="preserve">No infinite abuse – limited speech times and we both have 13 so it’s reciprocal </w:t>
      </w:r>
    </w:p>
    <w:p w14:paraId="32745F7B" w14:textId="77777777" w:rsidR="006363DE" w:rsidRDefault="006363DE" w:rsidP="006363DE">
      <w:r>
        <w:t xml:space="preserve">Yes </w:t>
      </w:r>
      <w:proofErr w:type="spellStart"/>
      <w:r>
        <w:t>dta</w:t>
      </w:r>
      <w:proofErr w:type="spellEnd"/>
      <w:r>
        <w:t xml:space="preserve"> – not too short, reciprocal </w:t>
      </w:r>
      <w:proofErr w:type="spellStart"/>
      <w:r>
        <w:t>amont</w:t>
      </w:r>
      <w:proofErr w:type="spellEnd"/>
      <w:r>
        <w:t xml:space="preserve"> of time responding</w:t>
      </w:r>
    </w:p>
    <w:p w14:paraId="357FBE69" w14:textId="77777777" w:rsidR="006363DE" w:rsidRPr="00CC03D4" w:rsidRDefault="006363DE" w:rsidP="006363DE">
      <w:r>
        <w:t xml:space="preserve">Concede reasonability </w:t>
      </w:r>
      <w:proofErr w:type="spellStart"/>
      <w:r>
        <w:t>bc</w:t>
      </w:r>
      <w:proofErr w:type="spellEnd"/>
      <w:r>
        <w:t xml:space="preserve"> ci = </w:t>
      </w:r>
      <w:proofErr w:type="spellStart"/>
      <w:r>
        <w:t>endeless</w:t>
      </w:r>
      <w:proofErr w:type="spellEnd"/>
      <w:r>
        <w:t xml:space="preserve"> </w:t>
      </w:r>
      <w:proofErr w:type="spellStart"/>
      <w:r>
        <w:t>thoery</w:t>
      </w:r>
      <w:proofErr w:type="spellEnd"/>
      <w:r>
        <w:t xml:space="preserve"> debates – that’s bidirectional means they don’t get it on 1ar </w:t>
      </w:r>
      <w:proofErr w:type="spellStart"/>
      <w:r>
        <w:t>thoery</w:t>
      </w:r>
      <w:proofErr w:type="spellEnd"/>
    </w:p>
    <w:p w14:paraId="1EE6852E" w14:textId="66F29C20" w:rsidR="008F7FF5" w:rsidRDefault="008F7FF5" w:rsidP="00A43D0F">
      <w:pPr>
        <w:pStyle w:val="Heading3"/>
      </w:pPr>
      <w:r>
        <w:lastRenderedPageBreak/>
        <w:t>Adv 1</w:t>
      </w:r>
    </w:p>
    <w:p w14:paraId="684BAA42" w14:textId="53999005" w:rsidR="00730C27" w:rsidRPr="0092026C" w:rsidRDefault="00EA5366" w:rsidP="00730C27">
      <w:pPr>
        <w:pStyle w:val="Heading4"/>
        <w:rPr>
          <w:rFonts w:cs="Calibri"/>
        </w:rPr>
      </w:pPr>
      <w:r>
        <w:rPr>
          <w:rFonts w:cs="Calibri"/>
        </w:rPr>
        <w:t xml:space="preserve">1] </w:t>
      </w:r>
      <w:proofErr w:type="spellStart"/>
      <w:r w:rsidR="00730C27" w:rsidRPr="0092026C">
        <w:rPr>
          <w:rFonts w:cs="Calibri"/>
        </w:rPr>
        <w:t>Squo</w:t>
      </w:r>
      <w:proofErr w:type="spellEnd"/>
      <w:r w:rsidR="00730C27" w:rsidRPr="0092026C">
        <w:rPr>
          <w:rFonts w:cs="Calibri"/>
        </w:rPr>
        <w:t xml:space="preserve"> solves – plan increases price of scarce materials and results in costly, ineffective facilities</w:t>
      </w:r>
      <w:r>
        <w:rPr>
          <w:rFonts w:cs="Calibri"/>
        </w:rPr>
        <w:t xml:space="preserve"> – prefer our </w:t>
      </w:r>
      <w:proofErr w:type="spellStart"/>
      <w:r>
        <w:rPr>
          <w:rFonts w:cs="Calibri"/>
        </w:rPr>
        <w:t>ev</w:t>
      </w:r>
      <w:proofErr w:type="spellEnd"/>
      <w:r>
        <w:rPr>
          <w:rFonts w:cs="Calibri"/>
        </w:rPr>
        <w:t>, postdates + is a predictive study which shows there’s no more facilities to convert</w:t>
      </w:r>
      <w:r w:rsidR="00C828EC">
        <w:rPr>
          <w:rFonts w:cs="Calibri"/>
        </w:rPr>
        <w:t xml:space="preserve"> – their </w:t>
      </w:r>
      <w:proofErr w:type="spellStart"/>
      <w:r w:rsidR="00C828EC">
        <w:rPr>
          <w:rFonts w:cs="Calibri"/>
        </w:rPr>
        <w:t>ev</w:t>
      </w:r>
      <w:proofErr w:type="spellEnd"/>
      <w:r w:rsidR="00C828EC">
        <w:rPr>
          <w:rFonts w:cs="Calibri"/>
        </w:rPr>
        <w:t xml:space="preserve"> is j countries asserting they can</w:t>
      </w:r>
    </w:p>
    <w:p w14:paraId="39CF8F1A" w14:textId="77777777" w:rsidR="00730C27" w:rsidRPr="0092026C" w:rsidRDefault="00730C27" w:rsidP="00730C27">
      <w:proofErr w:type="spellStart"/>
      <w:r w:rsidRPr="0092026C">
        <w:rPr>
          <w:rStyle w:val="Style13ptBold"/>
        </w:rPr>
        <w:t>Mcmurry</w:t>
      </w:r>
      <w:proofErr w:type="spellEnd"/>
      <w:r w:rsidRPr="0092026C">
        <w:rPr>
          <w:rStyle w:val="Style13ptBold"/>
        </w:rPr>
        <w:t>-Heath 8/18</w:t>
      </w:r>
      <w:r w:rsidRPr="0092026C">
        <w:t xml:space="preserve"> (Michelle </w:t>
      </w:r>
      <w:proofErr w:type="spellStart"/>
      <w:r w:rsidRPr="0092026C">
        <w:t>Mcmurry</w:t>
      </w:r>
      <w:proofErr w:type="spellEnd"/>
      <w:r w:rsidRPr="0092026C">
        <w:t xml:space="preserve">-Heath, [physician-scientist and president and CEO of the Biotechnology Innovation Organization.], 8-18-2021, “Waiving intellectual property rights would harm global </w:t>
      </w:r>
      <w:proofErr w:type="gramStart"/>
      <w:r w:rsidRPr="0092026C">
        <w:t>vaccination“</w:t>
      </w:r>
      <w:proofErr w:type="gramEnd"/>
      <w:r w:rsidRPr="0092026C">
        <w:t xml:space="preserve">, STAT, accessed: 8-19-2021, https://www.statnews.com/2021/08/18/waiving-intellectual-property-rights-compromise-global-vaccination-efforts/)  </w:t>
      </w:r>
      <w:proofErr w:type="spellStart"/>
      <w:r w:rsidRPr="0092026C">
        <w:t>ajs</w:t>
      </w:r>
      <w:proofErr w:type="spellEnd"/>
    </w:p>
    <w:p w14:paraId="6AB1AC36" w14:textId="77777777" w:rsidR="00730C27" w:rsidRPr="0092026C" w:rsidRDefault="00730C27" w:rsidP="00730C27">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3D2896AB" w14:textId="77777777" w:rsidR="00730C27" w:rsidRPr="0092026C" w:rsidRDefault="00730C27" w:rsidP="00730C27">
      <w:r w:rsidRPr="0092026C">
        <w:t xml:space="preserve">Here’s why. Before Covid-19 emerged, the world produced at most </w:t>
      </w:r>
      <w:hyperlink r:id="rId27"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28"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5928EC0C" w14:textId="77777777" w:rsidR="00730C27" w:rsidRPr="0092026C" w:rsidRDefault="00730C27" w:rsidP="00730C27">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 xml:space="preserve">make Covid-19 vaccines is already doing </w:t>
      </w:r>
      <w:proofErr w:type="gramStart"/>
      <w:r w:rsidRPr="00DD25D9">
        <w:rPr>
          <w:rStyle w:val="StyleUnderline"/>
          <w:highlight w:val="green"/>
        </w:rPr>
        <w:t>so</w:t>
      </w:r>
      <w:r w:rsidRPr="0092026C">
        <w:rPr>
          <w:rStyle w:val="StyleUnderline"/>
        </w:rPr>
        <w:t>, or</w:t>
      </w:r>
      <w:proofErr w:type="gramEnd"/>
      <w:r w:rsidRPr="0092026C">
        <w:rPr>
          <w:rStyle w:val="StyleUnderline"/>
        </w:rPr>
        <w:t xml:space="preserve"> will be in the next few months.</w:t>
      </w:r>
    </w:p>
    <w:p w14:paraId="11F45E9B" w14:textId="77777777" w:rsidR="00730C27" w:rsidRPr="0092026C" w:rsidRDefault="00730C27" w:rsidP="00730C27">
      <w:r w:rsidRPr="0092026C">
        <w:t xml:space="preserve">The </w:t>
      </w:r>
      <w:r w:rsidRPr="0092026C">
        <w:rPr>
          <w:rStyle w:val="StyleUnderline"/>
        </w:rPr>
        <w:t>cutting-edge mRNA vaccines</w:t>
      </w:r>
      <w:r w:rsidRPr="0092026C">
        <w:t xml:space="preserve"> from </w:t>
      </w:r>
      <w:proofErr w:type="spellStart"/>
      <w:r w:rsidRPr="0092026C">
        <w:t>Moderna</w:t>
      </w:r>
      <w:proofErr w:type="spellEnd"/>
      <w:r w:rsidRPr="0092026C">
        <w:t xml:space="preserve">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66DE1668" w14:textId="77777777" w:rsidR="00730C27" w:rsidRPr="0092026C" w:rsidRDefault="00730C27" w:rsidP="00730C27">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710E732A" w14:textId="77777777" w:rsidR="00730C27" w:rsidRPr="0092026C" w:rsidRDefault="00730C27" w:rsidP="00730C27">
      <w:pPr>
        <w:rPr>
          <w:rStyle w:val="StyleUnderline"/>
        </w:rPr>
      </w:pPr>
      <w:r w:rsidRPr="0092026C">
        <w:rPr>
          <w:rStyle w:val="StyleUnderline"/>
        </w:rPr>
        <w:lastRenderedPageBreak/>
        <w:t>Nor could all companies that suddenly get a green light due to suspended intellectual property rights produce vaccines as cheaply or quickly as existing 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29" w:tgtFrame="_blank" w:history="1">
        <w:r w:rsidRPr="0092026C">
          <w:rPr>
            <w:rStyle w:val="StyleUnderline"/>
          </w:rPr>
          <w:t>four to six months</w:t>
        </w:r>
      </w:hyperlink>
      <w:r w:rsidRPr="0092026C">
        <w:rPr>
          <w:rStyle w:val="StyleUnderline"/>
        </w:rPr>
        <w:t xml:space="preserve"> to start 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5264F4DD" w14:textId="77777777" w:rsidR="00730C27" w:rsidRPr="0092026C" w:rsidRDefault="00730C27" w:rsidP="00730C27">
      <w:r w:rsidRPr="0092026C">
        <w:t xml:space="preserve">That’s </w:t>
      </w:r>
      <w:r w:rsidRPr="0092026C">
        <w:rPr>
          <w:rStyle w:val="StyleUnderline"/>
        </w:rPr>
        <w:t>slower than our current production rate.</w:t>
      </w:r>
      <w:r w:rsidRPr="0092026C">
        <w:t xml:space="preserve"> According to a report from Duke University’s </w:t>
      </w:r>
      <w:hyperlink r:id="rId30"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06129DA0" w14:textId="77777777" w:rsidR="00730C27" w:rsidRPr="0092026C" w:rsidRDefault="00730C27" w:rsidP="00730C27">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31"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32" w:tgtFrame="_blank" w:history="1">
        <w:r w:rsidRPr="0092026C">
          <w:rPr>
            <w:rStyle w:val="Hyperlink"/>
          </w:rPr>
          <w:t>just two days of shutdowns</w:t>
        </w:r>
      </w:hyperlink>
      <w:r w:rsidRPr="0092026C">
        <w:t xml:space="preserve"> in the country.</w:t>
      </w:r>
    </w:p>
    <w:p w14:paraId="1335C6B7" w14:textId="77777777" w:rsidR="00730C27" w:rsidRPr="0092026C" w:rsidRDefault="00730C27" w:rsidP="00730C27">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111507D1" w14:textId="77777777" w:rsidR="00730C27" w:rsidRPr="0092026C" w:rsidRDefault="00730C27" w:rsidP="00730C27">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33" w:tgtFrame="_blank" w:history="1">
        <w:r w:rsidRPr="0092026C">
          <w:rPr>
            <w:rStyle w:val="StyleUnderline"/>
          </w:rPr>
          <w:t>COVAX</w:t>
        </w:r>
      </w:hyperlink>
      <w:r w:rsidRPr="0092026C">
        <w:t>, the international nonprofit vaccine distributor, aims to deliver 2 billion doses to developing nations by the end of the year.</w:t>
      </w:r>
    </w:p>
    <w:p w14:paraId="6ED98C47" w14:textId="77777777" w:rsidR="00730C27" w:rsidRPr="0092026C" w:rsidRDefault="00730C27" w:rsidP="00730C27">
      <w:r w:rsidRPr="0092026C">
        <w:t xml:space="preserve">President Biden vowed to make America the world’s </w:t>
      </w:r>
      <w:hyperlink r:id="rId34"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35"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2AE77834" w14:textId="77777777" w:rsidR="00730C27" w:rsidRPr="0092026C" w:rsidRDefault="00730C27" w:rsidP="00730C27">
      <w:pPr>
        <w:rPr>
          <w:sz w:val="24"/>
        </w:rPr>
      </w:pPr>
    </w:p>
    <w:p w14:paraId="0CFB38D6" w14:textId="0B7F68D0" w:rsidR="00730C27" w:rsidRPr="0092026C" w:rsidRDefault="00EA5366" w:rsidP="00730C27">
      <w:pPr>
        <w:pStyle w:val="Heading4"/>
        <w:rPr>
          <w:rFonts w:cs="Calibri"/>
        </w:rPr>
      </w:pPr>
      <w:r>
        <w:rPr>
          <w:rFonts w:cs="Calibri"/>
        </w:rPr>
        <w:t xml:space="preserve">2] </w:t>
      </w:r>
      <w:r w:rsidR="00730C27" w:rsidRPr="0092026C">
        <w:rPr>
          <w:rFonts w:cs="Calibri"/>
        </w:rPr>
        <w:t>IPR hasn’t harmed access – manufacturing capacity alt cause</w:t>
      </w:r>
    </w:p>
    <w:p w14:paraId="1CC02A55" w14:textId="77777777" w:rsidR="00730C27" w:rsidRPr="0092026C" w:rsidRDefault="00730C27" w:rsidP="00730C27">
      <w:proofErr w:type="spellStart"/>
      <w:r w:rsidRPr="0092026C">
        <w:rPr>
          <w:rStyle w:val="Style13ptBold"/>
        </w:rPr>
        <w:t>Mercurio</w:t>
      </w:r>
      <w:proofErr w:type="spellEnd"/>
      <w:r w:rsidRPr="0092026C">
        <w:rPr>
          <w:rStyle w:val="Style13ptBold"/>
        </w:rPr>
        <w:t xml:space="preserve"> 2/12</w:t>
      </w:r>
      <w:r w:rsidRPr="0092026C">
        <w:t xml:space="preserve"> (Bryan </w:t>
      </w:r>
      <w:proofErr w:type="spellStart"/>
      <w:r w:rsidRPr="0092026C">
        <w:t>Mercurio</w:t>
      </w:r>
      <w:proofErr w:type="spellEnd"/>
      <w:r w:rsidRPr="0092026C">
        <w:t xml:space="preserve">, [Simon F.S. Li Professor of Law at the Chinese University of Hong Kong (CUHK), having served as Associate Dean (Research) from 2010-14 and again from 2017-19. Professor </w:t>
      </w:r>
      <w:proofErr w:type="spellStart"/>
      <w:r w:rsidRPr="0092026C">
        <w:t>Mercurio</w:t>
      </w:r>
      <w:proofErr w:type="spellEnd"/>
      <w:r w:rsidRPr="0092026C">
        <w:t xml:space="preserve"> </w:t>
      </w:r>
      <w:proofErr w:type="spellStart"/>
      <w:r w:rsidRPr="0092026C">
        <w:t>specialises</w:t>
      </w:r>
      <w:proofErr w:type="spellEnd"/>
      <w:r w:rsidRPr="0092026C">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w:t>
      </w:r>
      <w:r w:rsidRPr="0092026C">
        <w:lastRenderedPageBreak/>
        <w:t xml:space="preserve">Treatments: A Critical </w:t>
      </w:r>
      <w:proofErr w:type="gramStart"/>
      <w:r w:rsidRPr="0092026C">
        <w:t>Review“</w:t>
      </w:r>
      <w:proofErr w:type="gramEnd"/>
      <w:r w:rsidRPr="0092026C">
        <w:t xml:space="preserve">, No Publication, accessed: 8-8-2021, https://papers.ssrn.com/sol3/papers.cfm?abstract_id=3789820)  </w:t>
      </w:r>
      <w:proofErr w:type="spellStart"/>
      <w:r w:rsidRPr="0092026C">
        <w:t>ajs</w:t>
      </w:r>
      <w:proofErr w:type="spellEnd"/>
    </w:p>
    <w:p w14:paraId="1324C863" w14:textId="77777777" w:rsidR="00730C27" w:rsidRPr="0092026C" w:rsidRDefault="00730C27" w:rsidP="00730C27">
      <w:r w:rsidRPr="0092026C">
        <w:t>2</w:t>
      </w:r>
      <w:r w:rsidRPr="00DD25D9">
        <w:rPr>
          <w:highlight w:val="green"/>
        </w:rPr>
        <w:t xml:space="preserve">.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rights have not hampered access to</w:t>
      </w:r>
      <w:r w:rsidRPr="0092026C">
        <w:rPr>
          <w:rStyle w:val="StyleUnderline"/>
        </w:rPr>
        <w:t xml:space="preserve"> COVID-19 </w:t>
      </w:r>
      <w:r w:rsidRPr="00DD25D9">
        <w:rPr>
          <w:rStyle w:val="StyleUnderline"/>
          <w:highlight w:val="green"/>
        </w:rPr>
        <w:t>vaccines</w:t>
      </w:r>
    </w:p>
    <w:p w14:paraId="052838B6" w14:textId="77777777" w:rsidR="00730C27" w:rsidRPr="0092026C" w:rsidRDefault="00730C27" w:rsidP="00730C27">
      <w:r w:rsidRPr="0092026C">
        <w:t xml:space="preserve">A WTO waiver is an extreme measure which should only be used when existing WTO obligations prove inadequate. This was the case in relation to the compulsory </w:t>
      </w:r>
      <w:proofErr w:type="spellStart"/>
      <w:r w:rsidRPr="0092026C">
        <w:t>licencing</w:t>
      </w:r>
      <w:proofErr w:type="spellEnd"/>
      <w:r w:rsidRPr="0092026C">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7314612D" w14:textId="77777777" w:rsidR="00730C27" w:rsidRPr="0092026C" w:rsidRDefault="00730C27" w:rsidP="00730C27">
      <w:r w:rsidRPr="0092026C">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92026C">
        <w:t>licence</w:t>
      </w:r>
      <w:proofErr w:type="spellEnd"/>
      <w:r w:rsidRPr="0092026C">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6FE0EAFD" w14:textId="77777777" w:rsidR="00730C27" w:rsidRPr="0092026C" w:rsidRDefault="00730C27" w:rsidP="00730C27">
      <w:r w:rsidRPr="0092026C">
        <w:t xml:space="preserve">Two additional factors which make </w:t>
      </w:r>
      <w:r w:rsidRPr="0092026C">
        <w:rPr>
          <w:rStyle w:val="StyleUnderline"/>
        </w:rPr>
        <w:t>the proposed waiver unnecessary and potentially harmful.</w:t>
      </w:r>
      <w:r w:rsidRPr="0092026C">
        <w:t xml:space="preserve"> </w:t>
      </w:r>
      <w:r w:rsidRPr="00DD25D9">
        <w:rPr>
          <w:rStyle w:val="StyleUnderline"/>
          <w:highlight w:val="green"/>
        </w:rPr>
        <w:t>First, pharm</w:t>
      </w:r>
      <w:r w:rsidRPr="0092026C">
        <w:rPr>
          <w:rStyle w:val="StyleUnderline"/>
        </w:rPr>
        <w:t xml:space="preserve">aceutical companies are </w:t>
      </w:r>
      <w:r w:rsidRPr="00DD25D9">
        <w:rPr>
          <w:rStyle w:val="StyleUnderline"/>
          <w:highlight w:val="green"/>
        </w:rPr>
        <w:t>selling</w:t>
      </w:r>
      <w:r w:rsidRPr="0092026C">
        <w:rPr>
          <w:rStyle w:val="StyleUnderline"/>
        </w:rPr>
        <w:t xml:space="preserve"> the </w:t>
      </w:r>
      <w:r w:rsidRPr="00DD25D9">
        <w:rPr>
          <w:rStyle w:val="StyleUnderline"/>
          <w:highlight w:val="green"/>
        </w:rPr>
        <w:t>vaccine at extremely reasonable rates</w:t>
      </w:r>
      <w:r w:rsidRPr="0092026C">
        <w:rPr>
          <w:rStyle w:val="StyleUnderline"/>
        </w:rPr>
        <w:t xml:space="preserve"> and several announced plans </w:t>
      </w:r>
      <w:r w:rsidRPr="00DD25D9">
        <w:rPr>
          <w:rStyle w:val="StyleUnderline"/>
          <w:highlight w:val="green"/>
        </w:rPr>
        <w:t>for extensive not-for-profit sales</w:t>
      </w:r>
      <w:r w:rsidRPr="0092026C">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92026C">
        <w:t>Moderna</w:t>
      </w:r>
      <w:proofErr w:type="spellEnd"/>
      <w:r w:rsidRPr="0092026C">
        <w:t xml:space="preserve"> (€18).31</w:t>
      </w:r>
    </w:p>
    <w:p w14:paraId="22A3DEA1" w14:textId="77777777" w:rsidR="00730C27" w:rsidRPr="0092026C" w:rsidRDefault="00730C27" w:rsidP="00730C27">
      <w:r w:rsidRPr="0092026C">
        <w:t xml:space="preserve">While much as been made of the fact that South Africa agreed to purchase 1.5 million doses of the Oxford/AstraZeneca from the Serum Institute of India (SII) at a cost of €4.321 per dose,32 these </w:t>
      </w:r>
      <w:r w:rsidRPr="00DD25D9">
        <w:rPr>
          <w:rStyle w:val="StyleUnderline"/>
          <w:highlight w:val="green"/>
        </w:rPr>
        <w:t>criticisms are directed at</w:t>
      </w:r>
      <w:r w:rsidRPr="0092026C">
        <w:rPr>
          <w:rStyle w:val="StyleUnderline"/>
        </w:rPr>
        <w:t xml:space="preserve"> the </w:t>
      </w:r>
      <w:r w:rsidRPr="00DD25D9">
        <w:rPr>
          <w:rStyle w:val="StyleUnderline"/>
          <w:highlight w:val="green"/>
        </w:rPr>
        <w:t>lack of transparency</w:t>
      </w:r>
      <w:r w:rsidRPr="0092026C">
        <w:rPr>
          <w:rStyle w:val="StyleUnderline"/>
        </w:rPr>
        <w:t xml:space="preserve"> in pharmaceutical licenses and production contracts – an issue which would be </w:t>
      </w:r>
      <w:r w:rsidRPr="00DD25D9">
        <w:rPr>
          <w:rStyle w:val="StyleUnderline"/>
          <w:highlight w:val="green"/>
        </w:rPr>
        <w:t>wholly unaddressed by a waiver</w:t>
      </w:r>
      <w:r w:rsidRPr="0092026C">
        <w:rPr>
          <w:rStyle w:val="StyleUnderline"/>
        </w:rPr>
        <w:t xml:space="preserve"> of IPRs.</w:t>
      </w:r>
      <w:r w:rsidRPr="0092026C">
        <w:t xml:space="preserve"> </w:t>
      </w:r>
    </w:p>
    <w:p w14:paraId="03A07D91" w14:textId="77777777" w:rsidR="00730C27" w:rsidRPr="0092026C" w:rsidRDefault="00730C27" w:rsidP="00730C27">
      <w:pPr>
        <w:rPr>
          <w:rStyle w:val="StyleUnderline"/>
        </w:rPr>
      </w:pPr>
      <w:r w:rsidRPr="0092026C">
        <w:t xml:space="preserve">Moreover, </w:t>
      </w:r>
      <w:r w:rsidRPr="0092026C">
        <w:rPr>
          <w:rStyle w:val="StyleUnderline"/>
        </w:rPr>
        <w:t>while the disparity in pricing is concerning</w:t>
      </w:r>
      <w:r w:rsidRPr="0092026C">
        <w:t xml:space="preserve"> the overall per dosage rate South Africa is </w:t>
      </w:r>
      <w:r w:rsidRPr="0092026C">
        <w:rPr>
          <w:rStyle w:val="StyleUnderline"/>
        </w:rPr>
        <w:t xml:space="preserve">paying </w:t>
      </w:r>
      <w:r w:rsidRPr="0092026C">
        <w:t>nevertheless</w:t>
      </w:r>
      <w:r w:rsidRPr="0092026C">
        <w:rPr>
          <w:rStyle w:val="StyleUnderline"/>
        </w:rPr>
        <w:t xml:space="preserve"> represents value for money given the expected health and economic returns on investment</w:t>
      </w:r>
      <w:r w:rsidRPr="0092026C">
        <w:t xml:space="preserve">. Despite the disparity in pricing between nations, </w:t>
      </w:r>
      <w:r w:rsidRPr="0092026C">
        <w:lastRenderedPageBreak/>
        <w:t xml:space="preserve">the larger point remains that the industry has not only rapidly produced vaccines for the novel coronavirus but is making them available at </w:t>
      </w:r>
      <w:r w:rsidRPr="0092026C">
        <w:rPr>
          <w:rStyle w:val="StyleUnderline"/>
        </w:rPr>
        <w:t>unquestionably reasonable prices.</w:t>
      </w:r>
    </w:p>
    <w:p w14:paraId="3EFDC432" w14:textId="55AA117A" w:rsidR="00730C27" w:rsidRDefault="00730C27" w:rsidP="00730C27">
      <w:pPr>
        <w:rPr>
          <w:rStyle w:val="StyleUnderline"/>
        </w:rPr>
      </w:pPr>
      <w:r w:rsidRPr="00DD25D9">
        <w:rPr>
          <w:rStyle w:val="StyleUnderline"/>
          <w:highlight w:val="green"/>
        </w:rPr>
        <w:t>Second</w:t>
      </w:r>
      <w:r w:rsidRPr="0092026C">
        <w:rPr>
          <w:rStyle w:val="StyleUnderline"/>
        </w:rPr>
        <w:t xml:space="preserve">, the proposed </w:t>
      </w:r>
      <w:r w:rsidRPr="00DD25D9">
        <w:rPr>
          <w:rStyle w:val="StyleUnderline"/>
          <w:highlight w:val="green"/>
        </w:rPr>
        <w:t>waiver will do nothing to address</w:t>
      </w:r>
      <w:r w:rsidRPr="0092026C">
        <w:rPr>
          <w:rStyle w:val="StyleUnderline"/>
        </w:rPr>
        <w:t xml:space="preserve"> the problem </w:t>
      </w:r>
      <w:r w:rsidRPr="00DD25D9">
        <w:rPr>
          <w:rStyle w:val="StyleUnderline"/>
          <w:highlight w:val="green"/>
        </w:rPr>
        <w:t>of lack of capacity or</w:t>
      </w:r>
      <w:r w:rsidRPr="0092026C">
        <w:rPr>
          <w:rStyle w:val="StyleUnderline"/>
        </w:rPr>
        <w:t xml:space="preserve"> the transfer of technology and </w:t>
      </w:r>
      <w:r w:rsidRPr="00DD25D9">
        <w:rPr>
          <w:rStyle w:val="StyleUnderline"/>
          <w:highlight w:val="green"/>
        </w:rPr>
        <w:t>goodwill</w:t>
      </w:r>
      <w:r w:rsidRPr="0092026C">
        <w:rPr>
          <w:rStyle w:val="StyleUnderline"/>
        </w:rPr>
        <w:t xml:space="preserve">. </w:t>
      </w:r>
      <w:r w:rsidRPr="0092026C">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92026C">
        <w:rPr>
          <w:rStyle w:val="StyleUnderline"/>
        </w:rPr>
        <w:t>Patents cannot be the problem in the countries where no patent applications have been filed</w:t>
      </w:r>
      <w:r w:rsidRPr="0092026C">
        <w:t xml:space="preserve">, but the lack of production in such countries points to the real problem </w:t>
      </w:r>
      <w:r w:rsidRPr="00DD25D9">
        <w:rPr>
          <w:highlight w:val="green"/>
        </w:rPr>
        <w:t xml:space="preserve">– </w:t>
      </w:r>
      <w:r w:rsidRPr="00DD25D9">
        <w:rPr>
          <w:rStyle w:val="StyleUnderline"/>
          <w:highlight w:val="green"/>
        </w:rPr>
        <w:t>these countries lack manufacturing capacity and capability.</w:t>
      </w:r>
      <w:r w:rsidRPr="0092026C">
        <w:rPr>
          <w:rStyle w:val="StyleUnderline"/>
        </w:rPr>
        <w:t xml:space="preserve"> </w:t>
      </w:r>
    </w:p>
    <w:p w14:paraId="786D5F91" w14:textId="16F82D3F" w:rsidR="00131E7D" w:rsidRDefault="00131E7D" w:rsidP="00730C27">
      <w:pPr>
        <w:rPr>
          <w:rStyle w:val="StyleUnderline"/>
        </w:rPr>
      </w:pPr>
    </w:p>
    <w:p w14:paraId="49EC8F32" w14:textId="77777777" w:rsidR="00131E7D" w:rsidRPr="0092026C" w:rsidRDefault="00131E7D" w:rsidP="00730C27">
      <w:pPr>
        <w:rPr>
          <w:rStyle w:val="StyleUnderline"/>
        </w:rPr>
      </w:pPr>
    </w:p>
    <w:p w14:paraId="285C8590" w14:textId="77777777" w:rsidR="00730C27" w:rsidRPr="0092026C" w:rsidRDefault="00730C27" w:rsidP="00730C27">
      <w:r w:rsidRPr="0092026C">
        <w:t xml:space="preserve">While advanced pharmaceutical companies will have the technology, know-how and readiness to manufacture, store and transport complex vaccine formulations, such </w:t>
      </w:r>
      <w:r w:rsidRPr="0092026C">
        <w:rPr>
          <w:rStyle w:val="StyleUnderline"/>
        </w:rPr>
        <w:t>factories and logistics exist in only a handful of countries.34 Regardless of whether an IP waiver is granted,</w:t>
      </w:r>
      <w:r w:rsidRPr="0092026C">
        <w:t xml:space="preserve"> the remaining countries will be left without enhanced vaccine access and still reliant on imported supplies. With </w:t>
      </w:r>
      <w:r w:rsidRPr="0092026C">
        <w:rPr>
          <w:rStyle w:val="StyleUnderline"/>
        </w:rPr>
        <w:t>prices for the vaccine already very low</w:t>
      </w:r>
      <w:r w:rsidRPr="00DD25D9">
        <w:rPr>
          <w:rStyle w:val="StyleUnderline"/>
          <w:highlight w:val="green"/>
        </w:rPr>
        <w:t>, it is doubtful that generic suppliers will</w:t>
      </w:r>
      <w:r w:rsidRPr="0092026C">
        <w:rPr>
          <w:rStyle w:val="StyleUnderline"/>
        </w:rPr>
        <w:t xml:space="preserve"> be able to </w:t>
      </w:r>
      <w:r w:rsidRPr="00DD25D9">
        <w:rPr>
          <w:rStyle w:val="StyleUnderline"/>
          <w:highlight w:val="green"/>
        </w:rPr>
        <w:t>provide</w:t>
      </w:r>
      <w:r w:rsidRPr="0092026C">
        <w:rPr>
          <w:rStyle w:val="StyleUnderline"/>
        </w:rPr>
        <w:t xml:space="preserve"> the vaccine </w:t>
      </w:r>
      <w:r w:rsidRPr="00DD25D9">
        <w:rPr>
          <w:rStyle w:val="StyleUnderline"/>
          <w:highlight w:val="green"/>
        </w:rPr>
        <w:t>at significantly lower prices</w:t>
      </w:r>
      <w:r w:rsidRPr="0092026C">
        <w:rPr>
          <w:rStyle w:val="StyleUnderline"/>
        </w:rPr>
        <w:t>.</w:t>
      </w:r>
      <w:r w:rsidRPr="0092026C">
        <w:t xml:space="preserve"> Under such a scenario, the benefit of the waiver would go not to the countries in need but to the generic supplier who would not need to pay the </w:t>
      </w:r>
      <w:proofErr w:type="spellStart"/>
      <w:r w:rsidRPr="0092026C">
        <w:t>licence</w:t>
      </w:r>
      <w:proofErr w:type="spellEnd"/>
      <w:r w:rsidRPr="0092026C">
        <w:t xml:space="preserve"> fee or royalty to the innovator. Thus, </w:t>
      </w:r>
      <w:r w:rsidRPr="0092026C">
        <w:rPr>
          <w:rStyle w:val="StyleUnderline"/>
        </w:rPr>
        <w:t>the waiver would simply serve to benefit advanced generic manufacturers</w:t>
      </w:r>
      <w:r w:rsidRPr="0092026C">
        <w:t xml:space="preserve">, most of which </w:t>
      </w:r>
      <w:proofErr w:type="gramStart"/>
      <w:r w:rsidRPr="0092026C">
        <w:t>are located in</w:t>
      </w:r>
      <w:proofErr w:type="gramEnd"/>
      <w:r w:rsidRPr="0092026C">
        <w:t xml:space="preserve"> a handful of countries, including China and Brazil as well as (unsurprisingly) India and South Africa. Countries would perhaps be better off obtaining the vaccine from suppliers that have negotiated a voluntary </w:t>
      </w:r>
      <w:proofErr w:type="spellStart"/>
      <w:r w:rsidRPr="0092026C">
        <w:t>licence</w:t>
      </w:r>
      <w:proofErr w:type="spellEnd"/>
      <w:r w:rsidRPr="0092026C">
        <w:t xml:space="preserve"> from the patent holder, as such </w:t>
      </w:r>
      <w:proofErr w:type="spellStart"/>
      <w:r w:rsidRPr="0092026C">
        <w:t>licences</w:t>
      </w:r>
      <w:proofErr w:type="spellEnd"/>
      <w:r w:rsidRPr="0092026C">
        <w:t xml:space="preserve"> include provisions for the transfer of technology, know-how and ongoing quality assurance support.</w:t>
      </w:r>
    </w:p>
    <w:p w14:paraId="007C9F29" w14:textId="77777777" w:rsidR="00730C27" w:rsidRPr="0092026C" w:rsidRDefault="00730C27" w:rsidP="00730C27"/>
    <w:p w14:paraId="045C6998" w14:textId="77777777" w:rsidR="00730C27" w:rsidRPr="00730C27" w:rsidRDefault="00730C27" w:rsidP="00730C27"/>
    <w:p w14:paraId="5C2F8207" w14:textId="0684B2CF" w:rsidR="008F7FF5" w:rsidRDefault="00EA5366" w:rsidP="008F7FF5">
      <w:pPr>
        <w:pStyle w:val="Heading4"/>
      </w:pPr>
      <w:r>
        <w:t xml:space="preserve">3] </w:t>
      </w:r>
      <w:r w:rsidR="008F7FF5">
        <w:t xml:space="preserve">Actors </w:t>
      </w:r>
      <w:r w:rsidR="008F7FF5">
        <w:rPr>
          <w:u w:val="single"/>
        </w:rPr>
        <w:t>turn inward</w:t>
      </w:r>
      <w:r w:rsidR="008F7FF5">
        <w:t xml:space="preserve"> NOT </w:t>
      </w:r>
      <w:r w:rsidR="008F7FF5">
        <w:rPr>
          <w:u w:val="single"/>
        </w:rPr>
        <w:t>outward</w:t>
      </w:r>
      <w:r w:rsidR="008F7FF5">
        <w:t xml:space="preserve"> – covid proves</w:t>
      </w:r>
    </w:p>
    <w:p w14:paraId="259C1B70" w14:textId="77777777" w:rsidR="008F7FF5" w:rsidRPr="003D0649" w:rsidRDefault="008F7FF5" w:rsidP="008F7FF5">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70D569CE" w14:textId="77777777" w:rsidR="008F7FF5" w:rsidRDefault="008F7FF5" w:rsidP="008F7FF5">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lastRenderedPageBreak/>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46490709" w14:textId="77777777" w:rsidR="008F7FF5" w:rsidRDefault="008F7FF5" w:rsidP="008F7FF5"/>
    <w:p w14:paraId="0B97DE15" w14:textId="77777777" w:rsidR="008F7FF5" w:rsidRPr="008F7FF5" w:rsidRDefault="008F7FF5" w:rsidP="008F7FF5"/>
    <w:p w14:paraId="7BFA3050" w14:textId="2DE854A6" w:rsidR="008F7FF5" w:rsidRDefault="008F7FF5" w:rsidP="00A43D0F">
      <w:pPr>
        <w:pStyle w:val="Heading3"/>
      </w:pPr>
      <w:r>
        <w:lastRenderedPageBreak/>
        <w:t>Adv 2</w:t>
      </w:r>
    </w:p>
    <w:p w14:paraId="3F85C8D9" w14:textId="4C96A69D" w:rsidR="00823541" w:rsidRPr="00BD3F8D" w:rsidRDefault="00EA5366" w:rsidP="00823541">
      <w:pPr>
        <w:pStyle w:val="Heading4"/>
        <w:rPr>
          <w:rFonts w:asciiTheme="minorHAnsi" w:hAnsiTheme="minorHAnsi" w:cstheme="minorHAnsi"/>
        </w:rPr>
      </w:pPr>
      <w:r>
        <w:rPr>
          <w:rFonts w:asciiTheme="minorHAnsi" w:hAnsiTheme="minorHAnsi" w:cstheme="minorHAnsi"/>
        </w:rPr>
        <w:t xml:space="preserve">1] </w:t>
      </w:r>
      <w:r w:rsidR="004836DE">
        <w:rPr>
          <w:rFonts w:asciiTheme="minorHAnsi" w:hAnsiTheme="minorHAnsi" w:cstheme="minorHAnsi"/>
        </w:rPr>
        <w:t>Impact is e</w:t>
      </w:r>
      <w:r w:rsidR="00823541" w:rsidRPr="00BD3F8D">
        <w:rPr>
          <w:rFonts w:asciiTheme="minorHAnsi" w:hAnsiTheme="minorHAnsi" w:cstheme="minorHAnsi"/>
        </w:rPr>
        <w:t>mpirically denied – WW2 proves</w:t>
      </w:r>
      <w:r w:rsidR="00823541">
        <w:rPr>
          <w:rFonts w:asciiTheme="minorHAnsi" w:hAnsiTheme="minorHAnsi" w:cstheme="minorHAnsi"/>
        </w:rPr>
        <w:t xml:space="preserve">; </w:t>
      </w:r>
      <w:r w:rsidR="00823541" w:rsidRPr="00BD3F8D">
        <w:rPr>
          <w:rFonts w:asciiTheme="minorHAnsi" w:hAnsiTheme="minorHAnsi" w:cstheme="minorHAnsi"/>
        </w:rPr>
        <w:t xml:space="preserve">Japan abandoned the US </w:t>
      </w:r>
      <w:proofErr w:type="spellStart"/>
      <w:r w:rsidR="00823541">
        <w:rPr>
          <w:rFonts w:asciiTheme="minorHAnsi" w:hAnsiTheme="minorHAnsi" w:cstheme="minorHAnsi"/>
        </w:rPr>
        <w:t>bc</w:t>
      </w:r>
      <w:proofErr w:type="spellEnd"/>
      <w:r w:rsidR="00823541" w:rsidRPr="00BD3F8D">
        <w:rPr>
          <w:rFonts w:asciiTheme="minorHAnsi" w:hAnsiTheme="minorHAnsi" w:cstheme="minorHAnsi"/>
        </w:rPr>
        <w:t xml:space="preserve"> felt too dependent </w:t>
      </w:r>
      <w:r w:rsidR="00823541">
        <w:rPr>
          <w:rFonts w:asciiTheme="minorHAnsi" w:hAnsiTheme="minorHAnsi" w:cstheme="minorHAnsi"/>
        </w:rPr>
        <w:t>economically</w:t>
      </w:r>
    </w:p>
    <w:p w14:paraId="7418A723" w14:textId="5762A112" w:rsidR="00B03F12" w:rsidRPr="00BD3F8D" w:rsidRDefault="00EA5366" w:rsidP="00B03F12">
      <w:pPr>
        <w:pStyle w:val="Heading4"/>
        <w:rPr>
          <w:rFonts w:asciiTheme="minorHAnsi" w:hAnsiTheme="minorHAnsi" w:cstheme="minorHAnsi"/>
          <w:bCs w:val="0"/>
        </w:rPr>
      </w:pPr>
      <w:r>
        <w:rPr>
          <w:rFonts w:asciiTheme="minorHAnsi" w:hAnsiTheme="minorHAnsi" w:cstheme="minorHAnsi"/>
        </w:rPr>
        <w:t xml:space="preserve">2] </w:t>
      </w:r>
      <w:r w:rsidR="00B03F12" w:rsidRPr="00BD3F8D">
        <w:rPr>
          <w:rFonts w:asciiTheme="minorHAnsi" w:hAnsiTheme="minorHAnsi" w:cstheme="minorHAnsi"/>
        </w:rPr>
        <w:t>Trade wars don’t go to hot wars</w:t>
      </w:r>
    </w:p>
    <w:p w14:paraId="70D0D024" w14:textId="77777777" w:rsidR="00B03F12" w:rsidRPr="00BD3F8D" w:rsidRDefault="00B03F12" w:rsidP="00B03F12">
      <w:pPr>
        <w:rPr>
          <w:rFonts w:asciiTheme="minorHAnsi" w:hAnsiTheme="minorHAnsi" w:cstheme="minorHAnsi"/>
        </w:rPr>
      </w:pPr>
      <w:proofErr w:type="spellStart"/>
      <w:r w:rsidRPr="00BD3F8D">
        <w:rPr>
          <w:rFonts w:asciiTheme="minorHAnsi" w:hAnsiTheme="minorHAnsi" w:cstheme="minorHAnsi"/>
          <w:b/>
        </w:rPr>
        <w:t>Dayen</w:t>
      </w:r>
      <w:proofErr w:type="spellEnd"/>
      <w:r w:rsidRPr="00BD3F8D">
        <w:rPr>
          <w:rFonts w:asciiTheme="minorHAnsi" w:hAnsiTheme="minorHAnsi" w:cstheme="minorHAnsi"/>
          <w:b/>
        </w:rPr>
        <w:t xml:space="preserve">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15CDDA9C" w14:textId="77777777" w:rsidR="00B03F12" w:rsidRPr="00BD3F8D" w:rsidRDefault="00B03F12" w:rsidP="00B03F12">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 xml:space="preserve">may be </w:t>
      </w:r>
      <w:proofErr w:type="gramStart"/>
      <w:r w:rsidRPr="00BD3F8D">
        <w:rPr>
          <w:rStyle w:val="Emphasis"/>
          <w:rFonts w:asciiTheme="minorHAnsi" w:hAnsiTheme="minorHAnsi" w:cstheme="minorHAnsi"/>
        </w:rPr>
        <w:t>fairly nimble</w:t>
      </w:r>
      <w:proofErr w:type="gramEnd"/>
      <w:r w:rsidRPr="00BD3F8D">
        <w:rPr>
          <w:rStyle w:val="Emphasis"/>
          <w:rFonts w:asciiTheme="minorHAnsi" w:hAnsiTheme="minorHAnsi" w:cstheme="minorHAnsi"/>
        </w:rPr>
        <w:t xml:space="preserv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w:t>
      </w:r>
      <w:proofErr w:type="spellStart"/>
      <w:r w:rsidRPr="00BD3F8D">
        <w:rPr>
          <w:rStyle w:val="Emphasis"/>
          <w:rFonts w:asciiTheme="minorHAnsi" w:hAnsiTheme="minorHAnsi" w:cstheme="minorHAnsi"/>
        </w:rPr>
        <w:t>Spross</w:t>
      </w:r>
      <w:proofErr w:type="spellEnd"/>
      <w:r w:rsidRPr="00BD3F8D">
        <w:rPr>
          <w:rStyle w:val="Emphasis"/>
          <w:rFonts w:asciiTheme="minorHAnsi" w:hAnsiTheme="minorHAnsi" w:cstheme="minorHAnsi"/>
        </w:rPr>
        <w:t xml:space="preserve">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lastRenderedPageBreak/>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sidRPr="00BD3F8D">
        <w:rPr>
          <w:rFonts w:asciiTheme="minorHAnsi" w:hAnsiTheme="minorHAnsi" w:cstheme="minorHAnsi"/>
          <w:sz w:val="14"/>
        </w:rPr>
        <w:t>down, and</w:t>
      </w:r>
      <w:proofErr w:type="gramEnd"/>
      <w:r w:rsidRPr="00BD3F8D">
        <w:rPr>
          <w:rFonts w:asciiTheme="minorHAnsi" w:hAnsiTheme="minorHAnsi" w:cstheme="minorHAnsi"/>
          <w:sz w:val="14"/>
        </w:rPr>
        <w:t xml:space="preserve"> weren’t given the kind of assistance needed to offset the disruption.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45042F3C" w14:textId="77777777" w:rsidR="00823541" w:rsidRPr="00823541" w:rsidRDefault="00823541" w:rsidP="00823541"/>
    <w:p w14:paraId="7B7A0AAC" w14:textId="7AE0D88C" w:rsidR="00600B81" w:rsidRPr="00600B81" w:rsidRDefault="00EA5366" w:rsidP="005C6E34">
      <w:pPr>
        <w:pStyle w:val="Heading4"/>
        <w:rPr>
          <w:rFonts w:asciiTheme="minorHAnsi" w:hAnsiTheme="minorHAnsi" w:cstheme="minorHAnsi"/>
          <w:bCs w:val="0"/>
        </w:rPr>
      </w:pPr>
      <w:r>
        <w:rPr>
          <w:rFonts w:cs="Calibri"/>
        </w:rPr>
        <w:t>3]</w:t>
      </w:r>
      <w:r w:rsidR="00600B81">
        <w:rPr>
          <w:rFonts w:cs="Calibri"/>
        </w:rPr>
        <w:t xml:space="preserve"> Alt causes - </w:t>
      </w:r>
      <w:r w:rsidR="00600B81" w:rsidRPr="00BD3F8D">
        <w:rPr>
          <w:rFonts w:asciiTheme="minorHAnsi" w:hAnsiTheme="minorHAnsi" w:cstheme="minorHAnsi"/>
        </w:rPr>
        <w:t xml:space="preserve">other trade organizations like the UN, USMCA, FTAs, </w:t>
      </w:r>
      <w:proofErr w:type="spellStart"/>
      <w:r w:rsidR="00600B81" w:rsidRPr="00BD3F8D">
        <w:rPr>
          <w:rFonts w:asciiTheme="minorHAnsi" w:hAnsiTheme="minorHAnsi" w:cstheme="minorHAnsi"/>
        </w:rPr>
        <w:t>etc</w:t>
      </w:r>
      <w:proofErr w:type="spellEnd"/>
      <w:r w:rsidR="00600B81" w:rsidRPr="00BD3F8D">
        <w:rPr>
          <w:rFonts w:asciiTheme="minorHAnsi" w:hAnsiTheme="minorHAnsi" w:cstheme="minorHAnsi"/>
        </w:rPr>
        <w:t xml:space="preserve"> all prove cooperation exist absent the WTO</w:t>
      </w:r>
      <w:r w:rsidR="00581D05">
        <w:rPr>
          <w:rFonts w:asciiTheme="minorHAnsi" w:hAnsiTheme="minorHAnsi" w:cstheme="minorHAnsi"/>
        </w:rPr>
        <w:t xml:space="preserve">. UN and NATO are better for global governance </w:t>
      </w:r>
      <w:proofErr w:type="spellStart"/>
      <w:r w:rsidR="00581D05">
        <w:rPr>
          <w:rFonts w:asciiTheme="minorHAnsi" w:hAnsiTheme="minorHAnsi" w:cstheme="minorHAnsi"/>
        </w:rPr>
        <w:t>bc</w:t>
      </w:r>
      <w:proofErr w:type="spellEnd"/>
      <w:r w:rsidR="00581D05">
        <w:rPr>
          <w:rFonts w:asciiTheme="minorHAnsi" w:hAnsiTheme="minorHAnsi" w:cstheme="minorHAnsi"/>
        </w:rPr>
        <w:t xml:space="preserve"> of military might – no incentive to listen to WTO</w:t>
      </w:r>
    </w:p>
    <w:p w14:paraId="133DDBA7" w14:textId="1714966A" w:rsidR="002349E8" w:rsidRPr="00BD3F8D" w:rsidRDefault="002349E8" w:rsidP="00657483">
      <w:pPr>
        <w:rPr>
          <w:rFonts w:asciiTheme="minorHAnsi" w:hAnsiTheme="minorHAnsi" w:cstheme="minorHAnsi"/>
        </w:rPr>
      </w:pPr>
      <w:r>
        <w:rPr>
          <w:rFonts w:asciiTheme="minorHAnsi" w:hAnsiTheme="minorHAnsi" w:cstheme="minorHAnsi"/>
        </w:rPr>
        <w:t>Doesn’t spill over</w:t>
      </w:r>
      <w:r w:rsidR="004C1E13">
        <w:rPr>
          <w:rFonts w:asciiTheme="minorHAnsi" w:hAnsiTheme="minorHAnsi" w:cstheme="minorHAnsi"/>
        </w:rPr>
        <w:t xml:space="preserve"> </w:t>
      </w:r>
      <w:r>
        <w:rPr>
          <w:rFonts w:asciiTheme="minorHAnsi" w:hAnsiTheme="minorHAnsi" w:cstheme="minorHAnsi"/>
        </w:rPr>
        <w:t>int or new form</w:t>
      </w:r>
    </w:p>
    <w:p w14:paraId="1392130B" w14:textId="4CA0BD7B" w:rsidR="005C6E34" w:rsidRPr="0092026C" w:rsidRDefault="00D708B9" w:rsidP="005C6E34">
      <w:pPr>
        <w:pStyle w:val="Heading4"/>
        <w:rPr>
          <w:rFonts w:cs="Calibri"/>
        </w:rPr>
      </w:pPr>
      <w:r>
        <w:rPr>
          <w:rFonts w:cs="Calibri"/>
        </w:rPr>
        <w:t>5</w:t>
      </w:r>
      <w:r w:rsidR="00657483">
        <w:rPr>
          <w:rFonts w:cs="Calibri"/>
        </w:rPr>
        <w:t>]</w:t>
      </w:r>
      <w:r w:rsidR="00EA5366">
        <w:rPr>
          <w:rFonts w:cs="Calibri"/>
        </w:rPr>
        <w:t xml:space="preserve"> </w:t>
      </w:r>
      <w:r w:rsidR="005C6E34" w:rsidRPr="0092026C">
        <w:rPr>
          <w:rFonts w:cs="Calibri"/>
        </w:rPr>
        <w:t xml:space="preserve">The </w:t>
      </w:r>
      <w:proofErr w:type="spellStart"/>
      <w:r w:rsidR="005C6E34" w:rsidRPr="0092026C">
        <w:rPr>
          <w:rFonts w:cs="Calibri"/>
        </w:rPr>
        <w:t>aff</w:t>
      </w:r>
      <w:proofErr w:type="spellEnd"/>
      <w:r w:rsidR="005C6E34" w:rsidRPr="0092026C">
        <w:rPr>
          <w:rFonts w:cs="Calibri"/>
        </w:rPr>
        <w:t xml:space="preserve"> causes the WTO to attract jurisdiction which trades off with the efficacy and legitimacy of regional trade agreements.</w:t>
      </w:r>
    </w:p>
    <w:p w14:paraId="65F145DD" w14:textId="77777777" w:rsidR="005C6E34" w:rsidRPr="0092026C" w:rsidRDefault="005C6E34" w:rsidP="005C6E34">
      <w:r w:rsidRPr="0092026C">
        <w:rPr>
          <w:rStyle w:val="Style13ptBold"/>
        </w:rPr>
        <w:t xml:space="preserve">Kwak and Marceau 16 </w:t>
      </w:r>
      <w:r w:rsidRPr="0092026C">
        <w:t xml:space="preserve">“Overlaps and Conflicts of Jurisdiction between the World Trade Organization and Regional Trade Agreements,” Kyung Kwak [Kyung Kwak is an associate of a law firm, Ashurst, in Brussel] and Gabrielle Marceau [Gabrielle Marceau, Ph.D., is counsellor in the </w:t>
      </w:r>
      <w:proofErr w:type="spellStart"/>
      <w:r w:rsidRPr="0092026C">
        <w:t>Légal</w:t>
      </w:r>
      <w:proofErr w:type="spellEnd"/>
      <w:r w:rsidRPr="0092026C">
        <w:t xml:space="preserve"> Affairs Division of the Secretariat to the World Trade Organization] Published online by Cambridge University Press:  09 March 2016 </w:t>
      </w:r>
      <w:hyperlink r:id="rId36" w:history="1">
        <w:r w:rsidRPr="0092026C">
          <w:rPr>
            <w:rStyle w:val="Hyperlink"/>
          </w:rPr>
          <w:t>https://www.cambridge.org/core/journals/canadian-yearbook-of-international-law-annuaire-canadien-de-droit-international/article/abs/overlaps-and-conflicts-of-jurisdiction-between-the-world-trade-organization-and-regional-trade-agreements/6C0C9CA77BED3390A38226F9E01EB44D</w:t>
        </w:r>
      </w:hyperlink>
      <w:r w:rsidRPr="0092026C">
        <w:t xml:space="preserve"> SM</w:t>
      </w:r>
    </w:p>
    <w:p w14:paraId="74122A51" w14:textId="77777777" w:rsidR="005C6E34" w:rsidRPr="0092026C" w:rsidRDefault="005C6E34" w:rsidP="005C6E34">
      <w:r w:rsidRPr="0092026C">
        <w:rPr>
          <w:rStyle w:val="StyleUnderline"/>
        </w:rPr>
        <w:t>The relationship between the dispute settlement mechanism of the World Trade Organization (</w:t>
      </w:r>
      <w:r w:rsidRPr="00DD25D9">
        <w:rPr>
          <w:rStyle w:val="StyleUnderline"/>
          <w:highlight w:val="green"/>
        </w:rPr>
        <w:t>WTO) and</w:t>
      </w:r>
      <w:r w:rsidRPr="0092026C">
        <w:rPr>
          <w:rStyle w:val="StyleUnderline"/>
        </w:rPr>
        <w:t xml:space="preserve"> that of regional trade agreements (</w:t>
      </w:r>
      <w:r w:rsidRPr="00DD25D9">
        <w:rPr>
          <w:rStyle w:val="StyleUnderline"/>
          <w:highlight w:val="green"/>
        </w:rPr>
        <w:t>RTAs) demonstrates</w:t>
      </w:r>
      <w:r w:rsidRPr="0092026C">
        <w:rPr>
          <w:rStyle w:val="StyleUnderline"/>
        </w:rPr>
        <w:t xml:space="preserve"> the difficulties surrounding the issues of overlaps/</w:t>
      </w:r>
      <w:r w:rsidRPr="00DD25D9">
        <w:rPr>
          <w:rStyle w:val="StyleUnderline"/>
          <w:highlight w:val="green"/>
        </w:rPr>
        <w:t>conflicts of Jurisdiction</w:t>
      </w:r>
      <w:r w:rsidRPr="0092026C">
        <w:rPr>
          <w:rStyle w:val="StyleUnderline"/>
        </w:rPr>
        <w:t xml:space="preserve"> and of hierarchy of norms</w:t>
      </w:r>
      <w:r w:rsidRPr="0092026C">
        <w:t xml:space="preserve"> in international law.1 </w:t>
      </w:r>
      <w:r w:rsidRPr="0092026C">
        <w:rPr>
          <w:rStyle w:val="StyleUnderline"/>
        </w:rPr>
        <w:t>Jurisdiction is</w:t>
      </w:r>
      <w:r w:rsidRPr="0092026C">
        <w:t xml:space="preserve"> often </w:t>
      </w:r>
      <w:r w:rsidRPr="0092026C">
        <w:rPr>
          <w:rStyle w:val="StyleUnderline"/>
        </w:rPr>
        <w:t>defined</w:t>
      </w:r>
      <w:r w:rsidRPr="0092026C">
        <w:t xml:space="preserve"> in terms of either legislative or judicial Jurisdiction — that is, </w:t>
      </w:r>
      <w:r w:rsidRPr="0092026C">
        <w:rPr>
          <w:rStyle w:val="StyleUnderline"/>
        </w:rPr>
        <w:t>the authority to legislate or to adjudicate on a matter</w:t>
      </w:r>
      <w:r w:rsidRPr="0092026C">
        <w:t xml:space="preserve">. Jurisdiction may be analyzed from horizontal points of view (the allocation of </w:t>
      </w:r>
      <w:r w:rsidRPr="0092026C">
        <w:lastRenderedPageBreak/>
        <w:t>Jurisdiction among states or among international organizations) and from a vertical point of view (the allocation of jurisdiction between states and international organizations</w:t>
      </w:r>
      <w:proofErr w:type="gramStart"/>
      <w:r w:rsidRPr="0092026C">
        <w:t>) .</w:t>
      </w:r>
      <w:proofErr w:type="gramEnd"/>
      <w:r w:rsidRPr="0092026C">
        <w:t xml:space="preserve"> 2</w:t>
      </w:r>
    </w:p>
    <w:p w14:paraId="77EE4901" w14:textId="77777777" w:rsidR="005C6E34" w:rsidRPr="0092026C" w:rsidRDefault="005C6E34" w:rsidP="005C6E34">
      <w:pPr>
        <w:rPr>
          <w:rStyle w:val="StyleUnderline"/>
        </w:rPr>
      </w:pPr>
      <w:r w:rsidRPr="0092026C">
        <w:t xml:space="preserve">This article addresses the issue of horizontal allocation of judicial jurisdiction between RTAs and the WTO, as expressed in the dispute settlement provisions of each treaty. </w:t>
      </w:r>
      <w:r w:rsidRPr="00DD25D9">
        <w:rPr>
          <w:rStyle w:val="StyleUnderline"/>
          <w:highlight w:val="green"/>
        </w:rPr>
        <w:t>The choice of a</w:t>
      </w:r>
      <w:r w:rsidRPr="0092026C">
        <w:rPr>
          <w:rStyle w:val="StyleUnderline"/>
        </w:rPr>
        <w:t xml:space="preserve"> dispute settlement </w:t>
      </w:r>
      <w:r w:rsidRPr="00DD25D9">
        <w:rPr>
          <w:rStyle w:val="StyleUnderline"/>
          <w:highlight w:val="green"/>
        </w:rPr>
        <w:t>forum is</w:t>
      </w:r>
      <w:r w:rsidRPr="0092026C">
        <w:rPr>
          <w:rStyle w:val="StyleUnderline"/>
        </w:rPr>
        <w:t xml:space="preserve"> </w:t>
      </w:r>
      <w:r w:rsidRPr="00DD25D9">
        <w:rPr>
          <w:rStyle w:val="StyleUnderline"/>
          <w:highlight w:val="green"/>
        </w:rPr>
        <w:t xml:space="preserve">often an expression of </w:t>
      </w:r>
      <w:r w:rsidRPr="0092026C">
        <w:rPr>
          <w:rStyle w:val="StyleUnderline"/>
        </w:rPr>
        <w:t xml:space="preserve">the </w:t>
      </w:r>
      <w:r w:rsidRPr="00DD25D9">
        <w:rPr>
          <w:rStyle w:val="StyleUnderline"/>
          <w:highlight w:val="green"/>
        </w:rPr>
        <w:t>importance</w:t>
      </w:r>
      <w:r w:rsidRPr="0092026C">
        <w:rPr>
          <w:rStyle w:val="StyleUnderline"/>
        </w:rPr>
        <w:t xml:space="preserve"> that </w:t>
      </w:r>
      <w:r w:rsidRPr="00DD25D9">
        <w:rPr>
          <w:rStyle w:val="StyleUnderline"/>
          <w:highlight w:val="green"/>
        </w:rPr>
        <w:t>states give to the System</w:t>
      </w:r>
      <w:r w:rsidRPr="0092026C">
        <w:rPr>
          <w:rStyle w:val="StyleUnderline"/>
        </w:rPr>
        <w:t xml:space="preserve"> of norms that may be enforced by the related dispute settlement mechanism</w:t>
      </w:r>
      <w:r w:rsidRPr="0092026C">
        <w:t>. For instance</w:t>
      </w:r>
      <w:r w:rsidRPr="0092026C">
        <w:rPr>
          <w:rStyle w:val="StyleUnderline"/>
        </w:rPr>
        <w:t xml:space="preserve">, if the same states — which are parties to two treaties A and B that contain similar obligations — provide that priority or exclusivity is given to the dispute settlement mechanism of </w:t>
      </w:r>
      <w:proofErr w:type="spellStart"/>
      <w:r w:rsidRPr="0092026C">
        <w:rPr>
          <w:rStyle w:val="StyleUnderline"/>
        </w:rPr>
        <w:t>A</w:t>
      </w:r>
      <w:proofErr w:type="spellEnd"/>
      <w:r w:rsidRPr="0092026C">
        <w:rPr>
          <w:rStyle w:val="StyleUnderline"/>
        </w:rPr>
        <w:t xml:space="preserve"> over that of B, it may be that the states are expressing their choice to </w:t>
      </w:r>
      <w:proofErr w:type="spellStart"/>
      <w:r w:rsidRPr="0092026C">
        <w:rPr>
          <w:rStyle w:val="StyleUnderline"/>
        </w:rPr>
        <w:t>favour</w:t>
      </w:r>
      <w:proofErr w:type="spellEnd"/>
      <w:r w:rsidRPr="0092026C">
        <w:rPr>
          <w:rStyle w:val="StyleUnderline"/>
        </w:rPr>
        <w:t xml:space="preserve"> the enforcement of treaty A over treaty B.</w:t>
      </w:r>
    </w:p>
    <w:p w14:paraId="0B7394A4" w14:textId="77777777" w:rsidR="005C6E34" w:rsidRPr="0092026C" w:rsidRDefault="005C6E34" w:rsidP="005C6E34">
      <w:r w:rsidRPr="0092026C">
        <w:t xml:space="preserve">In the case of RTAs, the situation is further complicated because the General Agreement on Tariffs and Trade (GATT)3 authorizes WTO members to form regional trade agreements. </w:t>
      </w:r>
      <w:r w:rsidRPr="0092026C">
        <w:rPr>
          <w:rStyle w:val="StyleUnderline"/>
        </w:rPr>
        <w:t xml:space="preserve">The </w:t>
      </w:r>
      <w:r w:rsidRPr="00DD25D9">
        <w:rPr>
          <w:rStyle w:val="StyleUnderline"/>
          <w:highlight w:val="green"/>
        </w:rPr>
        <w:t>WTO</w:t>
      </w:r>
      <w:r w:rsidRPr="0092026C">
        <w:rPr>
          <w:rStyle w:val="StyleUnderline"/>
        </w:rPr>
        <w:t xml:space="preserve"> jurisprudence has made it clear that members have a "</w:t>
      </w:r>
      <w:r w:rsidRPr="00DD25D9">
        <w:rPr>
          <w:rStyle w:val="StyleUnderline"/>
          <w:highlight w:val="green"/>
        </w:rPr>
        <w:t>right" to</w:t>
      </w:r>
      <w:r w:rsidRPr="0092026C">
        <w:rPr>
          <w:rStyle w:val="StyleUnderline"/>
        </w:rPr>
        <w:t xml:space="preserve"> form preferential </w:t>
      </w:r>
      <w:r w:rsidRPr="00DD25D9">
        <w:rPr>
          <w:rStyle w:val="StyleUnderline"/>
          <w:highlight w:val="green"/>
        </w:rPr>
        <w:t>trade agreements</w:t>
      </w:r>
      <w:r w:rsidRPr="0092026C">
        <w:rPr>
          <w:rStyle w:val="StyleUnderline"/>
        </w:rPr>
        <w:t xml:space="preserve">. This right </w:t>
      </w:r>
      <w:r w:rsidRPr="00DD25D9">
        <w:rPr>
          <w:rStyle w:val="StyleUnderline"/>
          <w:highlight w:val="green"/>
        </w:rPr>
        <w:t>is</w:t>
      </w:r>
      <w:r w:rsidRPr="0092026C">
        <w:rPr>
          <w:rStyle w:val="StyleUnderline"/>
        </w:rPr>
        <w:t xml:space="preserve"> however </w:t>
      </w:r>
      <w:r w:rsidRPr="00DD25D9">
        <w:rPr>
          <w:rStyle w:val="StyleUnderline"/>
          <w:highlight w:val="green"/>
        </w:rPr>
        <w:t>conditional</w:t>
      </w:r>
      <w:r w:rsidRPr="0092026C">
        <w:rPr>
          <w:rStyle w:val="StyleUnderline"/>
        </w:rPr>
        <w:t>.</w:t>
      </w:r>
      <w:r w:rsidRPr="0092026C">
        <w:t xml:space="preserve"> In the context of an RTA, Article XXIV may justify a measure that is inconsistent with certain other GATT provisions. However, in a case involving the formation of a customs union, this RTA "</w:t>
      </w:r>
      <w:proofErr w:type="spellStart"/>
      <w:r w:rsidRPr="0092026C">
        <w:t>defence</w:t>
      </w:r>
      <w:proofErr w:type="spellEnd"/>
      <w:r w:rsidRPr="0092026C">
        <w:t xml:space="preserve">" is available only when two conditions are fulfilled. First, the party claiming the benefit of this </w:t>
      </w:r>
      <w:proofErr w:type="spellStart"/>
      <w:r w:rsidRPr="0092026C">
        <w:t>defence</w:t>
      </w:r>
      <w:proofErr w:type="spellEnd"/>
      <w:r w:rsidRPr="0092026C">
        <w:t xml:space="preserv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w:t>
      </w:r>
      <w:proofErr w:type="gramStart"/>
      <w:r w:rsidRPr="0092026C">
        <w:t>both of these</w:t>
      </w:r>
      <w:proofErr w:type="gramEnd"/>
      <w:r w:rsidRPr="0092026C">
        <w:t xml:space="preserve"> conditions must be met to have the benefit of the </w:t>
      </w:r>
      <w:proofErr w:type="spellStart"/>
      <w:r w:rsidRPr="0092026C">
        <w:t>defence</w:t>
      </w:r>
      <w:proofErr w:type="spellEnd"/>
      <w:r w:rsidRPr="0092026C">
        <w:t xml:space="preserve"> under Article XXIV of GATT.4</w:t>
      </w:r>
    </w:p>
    <w:p w14:paraId="6C1A12FE" w14:textId="77777777" w:rsidR="005C6E34" w:rsidRPr="0092026C" w:rsidRDefault="005C6E34" w:rsidP="005C6E34">
      <w:pPr>
        <w:rPr>
          <w:rStyle w:val="StyleUnderline"/>
        </w:rPr>
      </w:pPr>
      <w:r w:rsidRPr="0092026C">
        <w:t xml:space="preserve">Many RTAs include (substantive) rights and obligations that are parallel to those of the Marrakesh Agreement Establishing the World Trade Organization (WTO Agreement).5 </w:t>
      </w:r>
      <w:r w:rsidRPr="0092026C">
        <w:rPr>
          <w:rStyle w:val="StyleUnderline"/>
        </w:rPr>
        <w:t>Generally</w:t>
      </w:r>
      <w:r w:rsidRPr="0092026C">
        <w:t xml:space="preserve">, these </w:t>
      </w:r>
      <w:r w:rsidRPr="0092026C">
        <w:rPr>
          <w:rStyle w:val="StyleUnderline"/>
        </w:rPr>
        <w:t>RTAs may provide for their own dispute settlement mechanism, which makes it possible for the states to resort to different but parallel dispute settlement mechanisms for parallel or even similar obligations.</w:t>
      </w:r>
      <w:r w:rsidRPr="0092026C">
        <w:t xml:space="preserve"> This situation is not unique as states are often bound by multiple treaties, and the dispute settlement Systems of these treaties operate in a parallel manner.6 </w:t>
      </w:r>
      <w:r w:rsidRPr="0092026C">
        <w:rPr>
          <w:rStyle w:val="StyleUnderline"/>
        </w:rPr>
        <w:t xml:space="preserve">At the same time, the </w:t>
      </w:r>
      <w:r w:rsidRPr="00DD25D9">
        <w:rPr>
          <w:rStyle w:val="StyleUnderline"/>
          <w:highlight w:val="green"/>
        </w:rPr>
        <w:t>WTO</w:t>
      </w:r>
      <w:r w:rsidRPr="0092026C">
        <w:rPr>
          <w:rStyle w:val="StyleUnderline"/>
        </w:rPr>
        <w:t xml:space="preserve"> dispute </w:t>
      </w:r>
      <w:r w:rsidRPr="00DD25D9">
        <w:rPr>
          <w:rStyle w:val="StyleUnderline"/>
          <w:highlight w:val="green"/>
        </w:rPr>
        <w:t>settlement System claims to be compulsory and exclusive</w:t>
      </w:r>
      <w:r w:rsidRPr="0092026C">
        <w:rPr>
          <w:rStyle w:val="StyleUnderline"/>
        </w:rPr>
        <w:t xml:space="preserve">. Article 23 of the Understanding on Rules and Procedures Governing the Settlement of Disputes (DSU)7 mandates exclusive jurisdiction in </w:t>
      </w:r>
      <w:proofErr w:type="spellStart"/>
      <w:r w:rsidRPr="0092026C">
        <w:rPr>
          <w:rStyle w:val="StyleUnderline"/>
        </w:rPr>
        <w:t>favour</w:t>
      </w:r>
      <w:proofErr w:type="spellEnd"/>
      <w:r w:rsidRPr="0092026C">
        <w:rPr>
          <w:rStyle w:val="StyleUnderline"/>
        </w:rPr>
        <w:t xml:space="preserve">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92026C">
        <w:t xml:space="preserve">. The challenging member does not need to prove any specific economic or legal interest nor provide any evidence of the trade impact of </w:t>
      </w:r>
      <w:r w:rsidRPr="0092026C">
        <w:lastRenderedPageBreak/>
        <w:t xml:space="preserve">the challenged measure </w:t>
      </w:r>
      <w:proofErr w:type="gramStart"/>
      <w:r w:rsidRPr="0092026C">
        <w:t>in order to</w:t>
      </w:r>
      <w:proofErr w:type="gramEnd"/>
      <w:r w:rsidRPr="0092026C">
        <w:t xml:space="preserve"> </w:t>
      </w:r>
      <w:proofErr w:type="spellStart"/>
      <w:r w:rsidRPr="0092026C">
        <w:t>initiale</w:t>
      </w:r>
      <w:proofErr w:type="spellEnd"/>
      <w:r w:rsidRPr="0092026C">
        <w:t xml:space="preserve"> the DSU mechanism.8 </w:t>
      </w:r>
      <w:r w:rsidRPr="00DD25D9">
        <w:rPr>
          <w:rStyle w:val="StyleUnderline"/>
          <w:highlight w:val="green"/>
        </w:rPr>
        <w:t>The WTO</w:t>
      </w:r>
      <w:r w:rsidRPr="0092026C">
        <w:rPr>
          <w:rStyle w:val="StyleUnderline"/>
        </w:rPr>
        <w:t xml:space="preserve"> will thus </w:t>
      </w:r>
      <w:r w:rsidRPr="00DD25D9">
        <w:rPr>
          <w:rStyle w:val="StyleUnderline"/>
          <w:highlight w:val="green"/>
        </w:rPr>
        <w:t>often "attract" jurisdiction over disputes</w:t>
      </w:r>
      <w:r w:rsidRPr="0092026C">
        <w:rPr>
          <w:rStyle w:val="StyleUnderline"/>
        </w:rPr>
        <w:t xml:space="preserve"> with (potential) trade effects </w:t>
      </w:r>
      <w:r w:rsidRPr="00DD25D9">
        <w:rPr>
          <w:rStyle w:val="StyleUnderline"/>
          <w:highlight w:val="green"/>
        </w:rPr>
        <w:t>even if such disputes could</w:t>
      </w:r>
      <w:r w:rsidRPr="0092026C">
        <w:rPr>
          <w:rStyle w:val="StyleUnderline"/>
        </w:rPr>
        <w:t xml:space="preserve"> also </w:t>
      </w:r>
      <w:r w:rsidRPr="00DD25D9">
        <w:rPr>
          <w:rStyle w:val="StyleUnderline"/>
          <w:highlight w:val="green"/>
        </w:rPr>
        <w:t>be handled in fora other than</w:t>
      </w:r>
      <w:r w:rsidRPr="0092026C">
        <w:rPr>
          <w:rStyle w:val="StyleUnderline"/>
        </w:rPr>
        <w:t xml:space="preserve"> that of </w:t>
      </w:r>
      <w:r w:rsidRPr="00DD25D9">
        <w:rPr>
          <w:rStyle w:val="StyleUnderline"/>
          <w:highlight w:val="green"/>
        </w:rPr>
        <w:t>the WTO</w:t>
      </w:r>
      <w:r w:rsidRPr="0092026C">
        <w:rPr>
          <w:rStyle w:val="StyleUnderline"/>
        </w:rPr>
        <w:t>.</w:t>
      </w:r>
    </w:p>
    <w:p w14:paraId="3F579C0D" w14:textId="77777777" w:rsidR="005C6E34" w:rsidRPr="0092026C" w:rsidRDefault="005C6E34" w:rsidP="005C6E34">
      <w:r w:rsidRPr="0092026C">
        <w:t>OVERLAPS OF JURISDICTION BETWEEN RTAs AND THE WTO</w:t>
      </w:r>
    </w:p>
    <w:p w14:paraId="57EA15DF" w14:textId="77777777" w:rsidR="00131E7D" w:rsidRDefault="005C6E34" w:rsidP="005C6E34">
      <w:r w:rsidRPr="00DD25D9">
        <w:rPr>
          <w:rStyle w:val="StyleUnderline"/>
          <w:highlight w:val="green"/>
        </w:rPr>
        <w:t>Overlaps of jurisdiction</w:t>
      </w:r>
      <w:r w:rsidRPr="0092026C">
        <w:rPr>
          <w:rStyle w:val="StyleUnderline"/>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DD25D9">
        <w:rPr>
          <w:rStyle w:val="StyleUnderline"/>
          <w:highlight w:val="green"/>
        </w:rPr>
        <w:t xml:space="preserve">lead to </w:t>
      </w:r>
      <w:r w:rsidRPr="0092026C">
        <w:rPr>
          <w:rStyle w:val="StyleUnderline"/>
        </w:rPr>
        <w:t xml:space="preserve">difficulties relating to </w:t>
      </w:r>
      <w:r w:rsidRPr="00DD25D9">
        <w:rPr>
          <w:rStyle w:val="StyleUnderline"/>
          <w:highlight w:val="green"/>
        </w:rPr>
        <w:t>"forum-shopping</w:t>
      </w:r>
      <w:r w:rsidRPr="0092026C">
        <w:rPr>
          <w:rStyle w:val="StyleUnderline"/>
        </w:rPr>
        <w:t>,</w:t>
      </w:r>
      <w:r w:rsidRPr="0092026C">
        <w:t>"</w:t>
      </w:r>
    </w:p>
    <w:p w14:paraId="5C7F4C71" w14:textId="77777777" w:rsidR="00131E7D" w:rsidRDefault="00131E7D" w:rsidP="005C6E34"/>
    <w:p w14:paraId="37A46FA1" w14:textId="77777777" w:rsidR="00131E7D" w:rsidRDefault="00131E7D" w:rsidP="005C6E34"/>
    <w:p w14:paraId="57965085" w14:textId="77777777" w:rsidR="00131E7D" w:rsidRDefault="00131E7D" w:rsidP="005C6E34"/>
    <w:p w14:paraId="1F0A6947" w14:textId="3A5B31E7" w:rsidR="005C6E34" w:rsidRPr="0092026C" w:rsidRDefault="005C6E34" w:rsidP="005C6E34">
      <w:r w:rsidRPr="0092026C">
        <w:t xml:space="preserve"> whereby disputing entities would have a choice between two adjudicating bodies or between two different jurisdictions for the same facts. </w:t>
      </w:r>
      <w:r w:rsidRPr="00DD25D9">
        <w:rPr>
          <w:rStyle w:val="StyleUnderline"/>
          <w:highlight w:val="green"/>
        </w:rPr>
        <w:t>When</w:t>
      </w:r>
      <w:r w:rsidRPr="0092026C">
        <w:rPr>
          <w:rStyle w:val="StyleUnderline"/>
        </w:rPr>
        <w:t xml:space="preserve"> the </w:t>
      </w:r>
      <w:r w:rsidRPr="00DD25D9">
        <w:rPr>
          <w:rStyle w:val="StyleUnderline"/>
          <w:highlight w:val="green"/>
        </w:rPr>
        <w:t xml:space="preserve">dispute </w:t>
      </w:r>
      <w:r w:rsidRPr="0092026C">
        <w:rPr>
          <w:rStyle w:val="StyleUnderline"/>
        </w:rPr>
        <w:t xml:space="preserve">settlement </w:t>
      </w:r>
      <w:r w:rsidRPr="00DD25D9">
        <w:rPr>
          <w:rStyle w:val="StyleUnderline"/>
          <w:highlight w:val="green"/>
        </w:rPr>
        <w:t>mechanisms of two agreements are triggered</w:t>
      </w:r>
      <w:r w:rsidRPr="0092026C">
        <w:rPr>
          <w:rStyle w:val="StyleUnderline"/>
        </w:rPr>
        <w:t xml:space="preserve"> in parallel or in sequence, </w:t>
      </w:r>
      <w:r w:rsidRPr="00DD25D9">
        <w:rPr>
          <w:rStyle w:val="StyleUnderline"/>
          <w:highlight w:val="green"/>
        </w:rPr>
        <w:t>there are problems</w:t>
      </w:r>
      <w:r w:rsidRPr="0092026C">
        <w:rPr>
          <w:rStyle w:val="StyleUnderline"/>
        </w:rPr>
        <w:t xml:space="preserve"> on two levels: first, the two tribunals may claim final jurisdiction (supremacy) over the matter and, second, they may reach different, or even opposite, results</w:t>
      </w:r>
      <w:r w:rsidRPr="0092026C">
        <w:t>.9</w:t>
      </w:r>
    </w:p>
    <w:p w14:paraId="6D75985D" w14:textId="77777777" w:rsidR="005C6E34" w:rsidRPr="0092026C" w:rsidRDefault="005C6E34" w:rsidP="005C6E34">
      <w:r w:rsidRPr="0092026C">
        <w:t xml:space="preserve">Various types of overlaps of jurisdiction may occur. For the purpose of the present discussion, </w:t>
      </w:r>
      <w:r w:rsidRPr="0092026C">
        <w:rPr>
          <w:rStyle w:val="StyleUnderline"/>
        </w:rPr>
        <w:t xml:space="preserve">an overlap of jurisdiction occurs: ( </w:t>
      </w:r>
      <w:proofErr w:type="spellStart"/>
      <w:r w:rsidRPr="0092026C">
        <w:rPr>
          <w:rStyle w:val="StyleUnderline"/>
        </w:rPr>
        <w:t>i</w:t>
      </w:r>
      <w:proofErr w:type="spellEnd"/>
      <w:r w:rsidRPr="0092026C">
        <w:rPr>
          <w:rStyle w:val="StyleUnderline"/>
        </w:rPr>
        <w:t xml:space="preserve"> ) when two fora claim to have exclusive jurisdiction over the matter; (2) when one forum claims to have exclusive jurisdiction and the other one offers jurisdiction</w:t>
      </w:r>
      <w:r w:rsidRPr="0092026C">
        <w:t xml:space="preserve">, on a permissive basis, </w:t>
      </w:r>
      <w:r w:rsidRPr="0092026C">
        <w:rPr>
          <w:rStyle w:val="StyleUnderline"/>
        </w:rPr>
        <w:t>for dealing with the same matter</w:t>
      </w:r>
      <w:r w:rsidRPr="0092026C">
        <w:t xml:space="preserve"> or a related one; </w:t>
      </w:r>
      <w:r w:rsidRPr="0092026C">
        <w:rPr>
          <w:rStyle w:val="StyleUnderline"/>
        </w:rPr>
        <w:t xml:space="preserve">or (3) when the dispute settlement mechanisms of two different fora are available </w:t>
      </w:r>
      <w:r w:rsidRPr="0092026C">
        <w:t xml:space="preserve">(on a non-mandatory basis) </w:t>
      </w:r>
      <w:r w:rsidRPr="0092026C">
        <w:rPr>
          <w:rStyle w:val="StyleUnderline"/>
        </w:rPr>
        <w:t>to examine the same or similar matters</w:t>
      </w:r>
      <w:r w:rsidRPr="0092026C">
        <w:t xml:space="preserve">. Conflicts are possible in any of these three situations. </w:t>
      </w:r>
      <w:proofErr w:type="gramStart"/>
      <w:r w:rsidRPr="0092026C">
        <w:rPr>
          <w:rStyle w:val="StyleUnderline"/>
        </w:rPr>
        <w:t>All of</w:t>
      </w:r>
      <w:proofErr w:type="gramEnd"/>
      <w:r w:rsidRPr="0092026C">
        <w:rPr>
          <w:rStyle w:val="StyleUnderline"/>
        </w:rPr>
        <w:t xml:space="preserve"> the </w:t>
      </w:r>
      <w:r w:rsidRPr="00DD25D9">
        <w:rPr>
          <w:rStyle w:val="StyleUnderline"/>
          <w:highlight w:val="green"/>
        </w:rPr>
        <w:t>RTAs</w:t>
      </w:r>
      <w:r w:rsidRPr="0092026C">
        <w:rPr>
          <w:rStyle w:val="StyleUnderline"/>
        </w:rPr>
        <w:t xml:space="preserve"> examined in Table </w:t>
      </w:r>
      <w:proofErr w:type="spellStart"/>
      <w:r w:rsidRPr="0092026C">
        <w:rPr>
          <w:rStyle w:val="StyleUnderline"/>
        </w:rPr>
        <w:t>i</w:t>
      </w:r>
      <w:proofErr w:type="spellEnd"/>
      <w:r w:rsidRPr="0092026C">
        <w:rPr>
          <w:rStyle w:val="StyleUnderline"/>
        </w:rPr>
        <w:t xml:space="preserve"> at the end of this article </w:t>
      </w:r>
      <w:r w:rsidRPr="00DD25D9">
        <w:rPr>
          <w:rStyle w:val="StyleUnderline"/>
          <w:highlight w:val="green"/>
        </w:rPr>
        <w:t>have dispute settlement mechanisms with jurisdiction that</w:t>
      </w:r>
      <w:r w:rsidRPr="0092026C">
        <w:rPr>
          <w:rStyle w:val="StyleUnderline"/>
        </w:rPr>
        <w:t xml:space="preserve"> may potentially </w:t>
      </w:r>
      <w:r w:rsidRPr="00DD25D9">
        <w:rPr>
          <w:rStyle w:val="StyleUnderline"/>
          <w:highlight w:val="green"/>
        </w:rPr>
        <w:t>overlap with</w:t>
      </w:r>
      <w:r w:rsidRPr="0092026C">
        <w:rPr>
          <w:rStyle w:val="StyleUnderline"/>
        </w:rPr>
        <w:t xml:space="preserve"> that of the </w:t>
      </w:r>
      <w:r w:rsidRPr="00DD25D9">
        <w:rPr>
          <w:rStyle w:val="StyleUnderline"/>
          <w:highlight w:val="green"/>
        </w:rPr>
        <w:t>WTO</w:t>
      </w:r>
      <w:r w:rsidRPr="0092026C">
        <w:rPr>
          <w:rStyle w:val="StyleUnderline"/>
        </w:rPr>
        <w:t xml:space="preserve"> Agreement</w:t>
      </w:r>
      <w:r w:rsidRPr="0092026C">
        <w:t>.</w:t>
      </w:r>
    </w:p>
    <w:p w14:paraId="5363243D" w14:textId="77777777" w:rsidR="005C6E34" w:rsidRPr="0092026C" w:rsidRDefault="005C6E34" w:rsidP="005C6E34">
      <w:pPr>
        <w:pStyle w:val="Heading4"/>
        <w:rPr>
          <w:rFonts w:cs="Calibri"/>
        </w:rPr>
      </w:pPr>
      <w:r w:rsidRPr="0092026C">
        <w:rPr>
          <w:rFonts w:cs="Calibri"/>
        </w:rPr>
        <w:t>The plan revitalizes WTO credibility and generates momentum</w:t>
      </w:r>
    </w:p>
    <w:p w14:paraId="1D722D20" w14:textId="77777777" w:rsidR="005C6E34" w:rsidRPr="0092026C" w:rsidRDefault="005C6E34" w:rsidP="005C6E34">
      <w:r w:rsidRPr="0092026C">
        <w:rPr>
          <w:rStyle w:val="Style13ptBold"/>
        </w:rPr>
        <w:t>Meyer 6/18</w:t>
      </w:r>
      <w:r w:rsidRPr="0092026C">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37" w:history="1">
        <w:r w:rsidRPr="0092026C">
          <w:rPr>
            <w:rStyle w:val="Hyperlink"/>
          </w:rPr>
          <w:t>https://fortune.com/2021/06/18/wto-covid-vaccines-patents-waiver-south-africa-trips/</w:t>
        </w:r>
      </w:hyperlink>
      <w:r w:rsidRPr="0092026C">
        <w:rPr>
          <w:rStyle w:val="Hyperlink"/>
        </w:rPr>
        <w:t>] TDI</w:t>
      </w:r>
    </w:p>
    <w:p w14:paraId="4039ECDB" w14:textId="77777777" w:rsidR="005C6E34" w:rsidRPr="0092026C" w:rsidRDefault="005C6E34" w:rsidP="005C6E34">
      <w:pPr>
        <w:rPr>
          <w:szCs w:val="26"/>
        </w:rPr>
      </w:pPr>
      <w:r w:rsidRPr="0092026C">
        <w:rPr>
          <w:szCs w:val="26"/>
        </w:rPr>
        <w:t>According to some of those pushing for the waiver—which was originally proposed last year by India and South Africa—</w:t>
      </w:r>
      <w:r w:rsidRPr="0092026C">
        <w:rPr>
          <w:b/>
          <w:bCs/>
          <w:sz w:val="26"/>
          <w:szCs w:val="26"/>
          <w:u w:val="single"/>
        </w:rPr>
        <w:t xml:space="preserve">the </w:t>
      </w:r>
      <w:r w:rsidRPr="00DD25D9">
        <w:rPr>
          <w:b/>
          <w:bCs/>
          <w:sz w:val="26"/>
          <w:szCs w:val="26"/>
          <w:highlight w:val="green"/>
          <w:u w:val="single"/>
        </w:rPr>
        <w:t xml:space="preserve">WTO's </w:t>
      </w:r>
      <w:r w:rsidRPr="0092026C">
        <w:rPr>
          <w:b/>
          <w:bCs/>
          <w:sz w:val="26"/>
          <w:szCs w:val="26"/>
          <w:u w:val="single"/>
        </w:rPr>
        <w:t>future rests on what happens next.</w:t>
      </w:r>
      <w:r w:rsidRPr="0092026C">
        <w:rPr>
          <w:szCs w:val="26"/>
        </w:rPr>
        <w:t xml:space="preserve"> </w:t>
      </w:r>
      <w:r w:rsidRPr="0092026C">
        <w:rPr>
          <w:sz w:val="26"/>
          <w:szCs w:val="26"/>
          <w:u w:val="single"/>
        </w:rPr>
        <w:t xml:space="preserve">"The </w:t>
      </w:r>
      <w:r w:rsidRPr="00DD25D9">
        <w:rPr>
          <w:sz w:val="26"/>
          <w:szCs w:val="26"/>
          <w:highlight w:val="green"/>
          <w:u w:val="single"/>
        </w:rPr>
        <w:lastRenderedPageBreak/>
        <w:t>credibility</w:t>
      </w:r>
      <w:r w:rsidRPr="0092026C">
        <w:rPr>
          <w:sz w:val="26"/>
          <w:szCs w:val="26"/>
          <w:u w:val="single"/>
        </w:rPr>
        <w:t xml:space="preserve"> of the WTO </w:t>
      </w:r>
      <w:r w:rsidRPr="00DD25D9">
        <w:rPr>
          <w:sz w:val="26"/>
          <w:szCs w:val="26"/>
          <w:highlight w:val="green"/>
          <w:u w:val="single"/>
        </w:rPr>
        <w:t>will depend on</w:t>
      </w:r>
      <w:r w:rsidRPr="0092026C">
        <w:rPr>
          <w:sz w:val="26"/>
          <w:szCs w:val="26"/>
          <w:u w:val="single"/>
        </w:rPr>
        <w:t xml:space="preserve"> its </w:t>
      </w:r>
      <w:r w:rsidRPr="00DD25D9">
        <w:rPr>
          <w:sz w:val="26"/>
          <w:szCs w:val="26"/>
          <w:highlight w:val="green"/>
          <w:u w:val="single"/>
        </w:rPr>
        <w:t>ability to find</w:t>
      </w:r>
      <w:r w:rsidRPr="0092026C">
        <w:rPr>
          <w:sz w:val="26"/>
          <w:szCs w:val="26"/>
          <w:u w:val="single"/>
        </w:rPr>
        <w:t xml:space="preserve"> a </w:t>
      </w:r>
      <w:r w:rsidRPr="00DD25D9">
        <w:rPr>
          <w:sz w:val="26"/>
          <w:szCs w:val="26"/>
          <w:highlight w:val="green"/>
          <w:u w:val="single"/>
        </w:rPr>
        <w:t>meaningful outcome</w:t>
      </w:r>
      <w:r w:rsidRPr="0092026C">
        <w:rPr>
          <w:szCs w:val="26"/>
        </w:rPr>
        <w:t xml:space="preserve"> </w:t>
      </w:r>
      <w:r w:rsidRPr="00DD25D9">
        <w:rPr>
          <w:sz w:val="26"/>
          <w:szCs w:val="26"/>
          <w:highlight w:val="green"/>
          <w:u w:val="single"/>
        </w:rPr>
        <w:t>on this</w:t>
      </w:r>
      <w:r w:rsidRPr="0092026C">
        <w:rPr>
          <w:sz w:val="26"/>
          <w:szCs w:val="26"/>
          <w:u w:val="single"/>
        </w:rPr>
        <w:t xml:space="preserve"> issue</w:t>
      </w:r>
      <w:r w:rsidRPr="0092026C">
        <w:rPr>
          <w:szCs w:val="26"/>
        </w:rPr>
        <w:t xml:space="preserve"> that truly ramps-up and diversifies production," says </w:t>
      </w:r>
      <w:proofErr w:type="spellStart"/>
      <w:r w:rsidRPr="0092026C">
        <w:rPr>
          <w:szCs w:val="26"/>
        </w:rPr>
        <w:t>Xolelwa</w:t>
      </w:r>
      <w:proofErr w:type="spellEnd"/>
      <w:r w:rsidRPr="0092026C">
        <w:rPr>
          <w:szCs w:val="26"/>
        </w:rPr>
        <w:t xml:space="preserve"> </w:t>
      </w:r>
      <w:proofErr w:type="spellStart"/>
      <w:r w:rsidRPr="0092026C">
        <w:rPr>
          <w:szCs w:val="26"/>
        </w:rPr>
        <w:t>Mlumbi</w:t>
      </w:r>
      <w:proofErr w:type="spellEnd"/>
      <w:r w:rsidRPr="0092026C">
        <w:rPr>
          <w:szCs w:val="26"/>
        </w:rPr>
        <w:t xml:space="preserve">-Peter, South Africa's ambassador to the WTO. "Final nail in the coffin" The Geneva-based </w:t>
      </w:r>
      <w:r w:rsidRPr="0092026C">
        <w:rPr>
          <w:sz w:val="26"/>
          <w:szCs w:val="26"/>
          <w:u w:val="single"/>
        </w:rPr>
        <w:t>WTO isn't an organization with power</w:t>
      </w:r>
      <w:r w:rsidRPr="0092026C">
        <w:rPr>
          <w:szCs w:val="26"/>
        </w:rPr>
        <w:t xml:space="preserve">, as such—it's a framework within which countries make big decisions about trade, generally by consensus. </w:t>
      </w:r>
      <w:r w:rsidRPr="0092026C">
        <w:rPr>
          <w:sz w:val="26"/>
          <w:szCs w:val="26"/>
          <w:u w:val="single"/>
        </w:rPr>
        <w:t>It's supposed to be</w:t>
      </w:r>
      <w:r w:rsidRPr="0092026C">
        <w:rPr>
          <w:szCs w:val="26"/>
        </w:rPr>
        <w:t xml:space="preserve"> the forum </w:t>
      </w:r>
      <w:r w:rsidRPr="0092026C">
        <w:rPr>
          <w:sz w:val="26"/>
          <w:szCs w:val="26"/>
          <w:u w:val="single"/>
        </w:rPr>
        <w:t>where disputes get</w:t>
      </w:r>
      <w:r w:rsidRPr="0092026C">
        <w:rPr>
          <w:szCs w:val="26"/>
        </w:rPr>
        <w:t xml:space="preserve"> </w:t>
      </w:r>
      <w:r w:rsidRPr="0092026C">
        <w:rPr>
          <w:sz w:val="26"/>
          <w:szCs w:val="26"/>
          <w:u w:val="single"/>
        </w:rPr>
        <w:t>settled</w:t>
      </w:r>
      <w:r w:rsidRPr="0092026C">
        <w:rPr>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92026C">
        <w:rPr>
          <w:sz w:val="26"/>
          <w:szCs w:val="26"/>
          <w:u w:val="single"/>
        </w:rPr>
        <w:t>founding agreement</w:t>
      </w:r>
      <w:r w:rsidRPr="0092026C">
        <w:rPr>
          <w:szCs w:val="26"/>
        </w:rPr>
        <w:t xml:space="preserve"> </w:t>
      </w:r>
      <w:r w:rsidRPr="0092026C">
        <w:rPr>
          <w:sz w:val="26"/>
          <w:szCs w:val="26"/>
          <w:u w:val="single"/>
        </w:rPr>
        <w:t>allows for rules to be waived in exceptional circumstances</w:t>
      </w:r>
      <w:r w:rsidRPr="0092026C">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92026C">
        <w:rPr>
          <w:sz w:val="26"/>
          <w:szCs w:val="26"/>
          <w:u w:val="single"/>
        </w:rPr>
        <w:t xml:space="preserve">Consensus is the key here. </w:t>
      </w:r>
      <w:r w:rsidRPr="0092026C">
        <w:rPr>
          <w:szCs w:val="26"/>
        </w:rPr>
        <w:t xml:space="preserve">Although the failure to reach consensus on a waiver could be overcome with a 75% supermajority vote by the WTO's membership, this would be an unprecedented and seismic event. </w:t>
      </w:r>
      <w:r w:rsidRPr="0092026C">
        <w:rPr>
          <w:sz w:val="26"/>
          <w:szCs w:val="26"/>
          <w:u w:val="single"/>
        </w:rPr>
        <w:t>In the case of the COVID-19 vaccine IP waiver, it would mean standing up to the European Union,</w:t>
      </w:r>
      <w:r w:rsidRPr="0092026C">
        <w:rPr>
          <w:szCs w:val="26"/>
        </w:rPr>
        <w:t xml:space="preserve"> and Germany in particular, as well as countries such as Canada and the U.K.—the U.S. recently flipped from opposing the idea of a waiver to supporting it, as did France. </w:t>
      </w:r>
      <w:r w:rsidRPr="0092026C">
        <w:rPr>
          <w:b/>
          <w:bCs/>
          <w:sz w:val="26"/>
          <w:szCs w:val="26"/>
          <w:u w:val="single"/>
        </w:rPr>
        <w:t xml:space="preserve">It's a dispute between countries, but the result will be on the </w:t>
      </w:r>
      <w:proofErr w:type="gramStart"/>
      <w:r w:rsidRPr="0092026C">
        <w:rPr>
          <w:b/>
          <w:bCs/>
          <w:sz w:val="26"/>
          <w:szCs w:val="26"/>
          <w:u w:val="single"/>
        </w:rPr>
        <w:t>WTO as a whole</w:t>
      </w:r>
      <w:r w:rsidRPr="0092026C">
        <w:rPr>
          <w:szCs w:val="26"/>
        </w:rPr>
        <w:t>, say</w:t>
      </w:r>
      <w:proofErr w:type="gramEnd"/>
      <w:r w:rsidRPr="0092026C">
        <w:rPr>
          <w:szCs w:val="26"/>
        </w:rPr>
        <w:t xml:space="preserve"> waiver advocates. "</w:t>
      </w:r>
      <w:r w:rsidRPr="0092026C">
        <w:rPr>
          <w:sz w:val="26"/>
          <w:szCs w:val="26"/>
          <w:u w:val="single"/>
        </w:rPr>
        <w:t>If, in the face of one of humanity's greatest challenges</w:t>
      </w:r>
      <w:r w:rsidRPr="0092026C">
        <w:rPr>
          <w:szCs w:val="26"/>
        </w:rPr>
        <w:t xml:space="preserve"> in a century, </w:t>
      </w:r>
      <w:r w:rsidRPr="0092026C">
        <w:rPr>
          <w:sz w:val="26"/>
          <w:szCs w:val="26"/>
          <w:u w:val="single"/>
        </w:rPr>
        <w:t>the WTO functionally</w:t>
      </w:r>
      <w:r w:rsidRPr="0092026C">
        <w:rPr>
          <w:szCs w:val="26"/>
        </w:rPr>
        <w:t xml:space="preserve"> </w:t>
      </w:r>
      <w:r w:rsidRPr="0092026C">
        <w:rPr>
          <w:sz w:val="26"/>
          <w:szCs w:val="26"/>
          <w:u w:val="single"/>
        </w:rPr>
        <w:t>becomes an obstacle</w:t>
      </w:r>
      <w:r w:rsidRPr="0092026C">
        <w:rPr>
          <w:szCs w:val="26"/>
        </w:rPr>
        <w:t xml:space="preserve"> as in contrast to part of the solution, </w:t>
      </w:r>
      <w:r w:rsidRPr="0092026C">
        <w:rPr>
          <w:b/>
          <w:bCs/>
          <w:sz w:val="26"/>
          <w:szCs w:val="26"/>
          <w:u w:val="single"/>
        </w:rPr>
        <w:t>I think it could be the final nail in the coffin"</w:t>
      </w:r>
      <w:r w:rsidRPr="0092026C">
        <w:rPr>
          <w:szCs w:val="26"/>
        </w:rPr>
        <w:t xml:space="preserve"> </w:t>
      </w:r>
      <w:r w:rsidRPr="0092026C">
        <w:rPr>
          <w:b/>
          <w:bCs/>
          <w:sz w:val="26"/>
          <w:szCs w:val="26"/>
          <w:u w:val="single"/>
        </w:rPr>
        <w:t>for the organization</w:t>
      </w:r>
      <w:r w:rsidRPr="0092026C">
        <w:rPr>
          <w:szCs w:val="26"/>
        </w:rPr>
        <w:t>, says Lori Wallach, the founder of Public Citizen's Global Trade Watch, a U.S. campaigning group that focuses on the WTO and trade agreements. "</w:t>
      </w:r>
      <w:r w:rsidRPr="00DD25D9">
        <w:rPr>
          <w:sz w:val="26"/>
          <w:szCs w:val="26"/>
          <w:highlight w:val="green"/>
          <w:u w:val="single"/>
        </w:rPr>
        <w:t>If the</w:t>
      </w:r>
      <w:r w:rsidRPr="0092026C">
        <w:rPr>
          <w:szCs w:val="26"/>
        </w:rPr>
        <w:t xml:space="preserve"> TRIPS </w:t>
      </w:r>
      <w:r w:rsidRPr="00DD25D9">
        <w:rPr>
          <w:sz w:val="26"/>
          <w:szCs w:val="26"/>
          <w:highlight w:val="green"/>
          <w:u w:val="single"/>
        </w:rPr>
        <w:t>waiver is successful</w:t>
      </w:r>
      <w:r w:rsidRPr="00DD25D9">
        <w:rPr>
          <w:szCs w:val="26"/>
          <w:highlight w:val="green"/>
        </w:rPr>
        <w:t>,</w:t>
      </w:r>
      <w:r w:rsidRPr="0092026C">
        <w:rPr>
          <w:szCs w:val="26"/>
        </w:rPr>
        <w:t xml:space="preserve"> </w:t>
      </w:r>
      <w:r w:rsidRPr="0092026C">
        <w:rPr>
          <w:sz w:val="26"/>
          <w:szCs w:val="26"/>
          <w:u w:val="single"/>
        </w:rPr>
        <w:t xml:space="preserve">and </w:t>
      </w:r>
      <w:r w:rsidRPr="00DD25D9">
        <w:rPr>
          <w:sz w:val="26"/>
          <w:szCs w:val="26"/>
          <w:highlight w:val="green"/>
          <w:u w:val="single"/>
        </w:rPr>
        <w:t xml:space="preserve">people see </w:t>
      </w:r>
      <w:r w:rsidRPr="0092026C">
        <w:rPr>
          <w:sz w:val="26"/>
          <w:szCs w:val="26"/>
          <w:u w:val="single"/>
        </w:rPr>
        <w:t>the</w:t>
      </w:r>
      <w:r w:rsidRPr="00DD25D9">
        <w:rPr>
          <w:sz w:val="26"/>
          <w:szCs w:val="26"/>
          <w:highlight w:val="green"/>
          <w:u w:val="single"/>
        </w:rPr>
        <w:t xml:space="preserve"> WTO as</w:t>
      </w:r>
      <w:r w:rsidRPr="0092026C">
        <w:rPr>
          <w:sz w:val="26"/>
          <w:szCs w:val="26"/>
          <w:u w:val="single"/>
        </w:rPr>
        <w:t xml:space="preserve"> being </w:t>
      </w:r>
      <w:r w:rsidRPr="00DD25D9">
        <w:rPr>
          <w:sz w:val="26"/>
          <w:szCs w:val="26"/>
          <w:highlight w:val="green"/>
          <w:u w:val="single"/>
        </w:rPr>
        <w:t>part of the solution</w:t>
      </w:r>
      <w:r w:rsidRPr="0092026C">
        <w:rPr>
          <w:szCs w:val="26"/>
        </w:rPr>
        <w:t>—saving lives and livelihoods—</w:t>
      </w:r>
      <w:r w:rsidRPr="0092026C">
        <w:rPr>
          <w:b/>
          <w:bCs/>
          <w:sz w:val="26"/>
          <w:szCs w:val="26"/>
          <w:u w:val="single"/>
        </w:rPr>
        <w:t xml:space="preserve">it could </w:t>
      </w:r>
      <w:r w:rsidRPr="00DD25D9">
        <w:rPr>
          <w:b/>
          <w:bCs/>
          <w:sz w:val="26"/>
          <w:szCs w:val="26"/>
          <w:highlight w:val="green"/>
          <w:u w:val="single"/>
        </w:rPr>
        <w:t>create goodwill and momentum to address</w:t>
      </w:r>
      <w:r w:rsidRPr="0092026C">
        <w:rPr>
          <w:b/>
          <w:bCs/>
          <w:sz w:val="26"/>
          <w:szCs w:val="26"/>
          <w:u w:val="single"/>
        </w:rPr>
        <w:t xml:space="preserve"> what are still daunting </w:t>
      </w:r>
      <w:r w:rsidRPr="00DD25D9">
        <w:rPr>
          <w:b/>
          <w:bCs/>
          <w:sz w:val="26"/>
          <w:szCs w:val="26"/>
          <w:highlight w:val="green"/>
          <w:u w:val="single"/>
        </w:rPr>
        <w:t>structural problems</w:t>
      </w:r>
      <w:r w:rsidRPr="0092026C">
        <w:rPr>
          <w:b/>
          <w:bCs/>
          <w:sz w:val="26"/>
          <w:szCs w:val="26"/>
          <w:u w:val="single"/>
        </w:rPr>
        <w:t>."</w:t>
      </w:r>
      <w:r w:rsidRPr="0092026C">
        <w:rPr>
          <w:szCs w:val="26"/>
        </w:rPr>
        <w:t xml:space="preserve"> Those problems are legion. </w:t>
      </w:r>
    </w:p>
    <w:p w14:paraId="09406B4C" w14:textId="77777777" w:rsidR="005C6E34" w:rsidRPr="0092026C" w:rsidRDefault="005C6E34" w:rsidP="005C6E34">
      <w:pPr>
        <w:rPr>
          <w:sz w:val="14"/>
        </w:rPr>
      </w:pPr>
    </w:p>
    <w:p w14:paraId="0760FF01" w14:textId="77777777" w:rsidR="005C6E34" w:rsidRPr="0092026C" w:rsidRDefault="005C6E34" w:rsidP="005C6E34">
      <w:pPr>
        <w:pStyle w:val="Heading4"/>
        <w:rPr>
          <w:rFonts w:cs="Calibri"/>
        </w:rPr>
      </w:pPr>
      <w:r w:rsidRPr="0092026C">
        <w:rPr>
          <w:rFonts w:cs="Calibri"/>
        </w:rPr>
        <w:t>Regional trade integration is key to the African economy.</w:t>
      </w:r>
    </w:p>
    <w:p w14:paraId="2F238C47" w14:textId="77777777" w:rsidR="005C6E34" w:rsidRPr="0092026C" w:rsidRDefault="005C6E34" w:rsidP="005C6E34">
      <w:proofErr w:type="spellStart"/>
      <w:r w:rsidRPr="0092026C">
        <w:rPr>
          <w:rStyle w:val="Style13ptBold"/>
        </w:rPr>
        <w:t>Gammadigbe</w:t>
      </w:r>
      <w:proofErr w:type="spellEnd"/>
      <w:r w:rsidRPr="0092026C">
        <w:rPr>
          <w:rStyle w:val="Style13ptBold"/>
        </w:rPr>
        <w:t xml:space="preserve"> 21 </w:t>
      </w:r>
      <w:r w:rsidRPr="0092026C">
        <w:t xml:space="preserve">IMF Working Paper Strategy, Policy, &amp; Review “Is Regional Trade Integration a Growth and Convergence Engine in Africa?” Prepared by </w:t>
      </w:r>
      <w:proofErr w:type="spellStart"/>
      <w:r w:rsidRPr="0092026C">
        <w:t>Vigninou</w:t>
      </w:r>
      <w:proofErr w:type="spellEnd"/>
      <w:r w:rsidRPr="0092026C">
        <w:t xml:space="preserve"> </w:t>
      </w:r>
      <w:proofErr w:type="spellStart"/>
      <w:r w:rsidRPr="0092026C">
        <w:t>Gammadigbe</w:t>
      </w:r>
      <w:proofErr w:type="spellEnd"/>
      <w:r w:rsidRPr="0092026C">
        <w:t xml:space="preserve"> [Research Fellow at Banque Centrale des </w:t>
      </w:r>
      <w:proofErr w:type="spellStart"/>
      <w:r w:rsidRPr="0092026C">
        <w:t>Etats</w:t>
      </w:r>
      <w:proofErr w:type="spellEnd"/>
      <w:r w:rsidRPr="0092026C">
        <w:t xml:space="preserve"> de </w:t>
      </w:r>
      <w:proofErr w:type="spellStart"/>
      <w:r w:rsidRPr="0092026C">
        <w:t>l'Afrique</w:t>
      </w:r>
      <w:proofErr w:type="spellEnd"/>
      <w:r w:rsidRPr="0092026C">
        <w:t xml:space="preserve"> de </w:t>
      </w:r>
      <w:proofErr w:type="spellStart"/>
      <w:r w:rsidRPr="0092026C">
        <w:t>l'Ouest</w:t>
      </w:r>
      <w:proofErr w:type="spellEnd"/>
      <w:r w:rsidRPr="0092026C">
        <w:t xml:space="preserve"> Authorized for distribution by Johannes Wiegand January 2021 </w:t>
      </w:r>
      <w:hyperlink r:id="rId38" w:history="1">
        <w:r w:rsidRPr="0092026C">
          <w:rPr>
            <w:rStyle w:val="Hyperlink"/>
          </w:rPr>
          <w:t>https://www.imf.org/en/Publications/WP/Issues/2021/01/29/Is-Regional-Trade-Integration-a-Growth-and-Convergence-Engine-in-Africa-50040</w:t>
        </w:r>
      </w:hyperlink>
      <w:r w:rsidRPr="0092026C">
        <w:t xml:space="preserve"> SM</w:t>
      </w:r>
    </w:p>
    <w:p w14:paraId="01C93B24" w14:textId="77777777" w:rsidR="005C6E34" w:rsidRPr="0092026C" w:rsidRDefault="005C6E34" w:rsidP="005C6E34">
      <w:r w:rsidRPr="0092026C">
        <w:t>*REC = Regional Economic Communities (for example, FTAs, unions, etc.)</w:t>
      </w:r>
    </w:p>
    <w:p w14:paraId="1FEE8229" w14:textId="77777777" w:rsidR="005C6E34" w:rsidRPr="0092026C" w:rsidRDefault="005C6E34" w:rsidP="005C6E34">
      <w:pPr>
        <w:rPr>
          <w:rStyle w:val="StyleUnderline"/>
        </w:rPr>
      </w:pPr>
      <w:r w:rsidRPr="0092026C">
        <w:t xml:space="preserve">It has been argued in the literature that </w:t>
      </w:r>
      <w:r w:rsidRPr="00DD25D9">
        <w:rPr>
          <w:rStyle w:val="StyleUnderline"/>
          <w:highlight w:val="green"/>
        </w:rPr>
        <w:t>regional integration promotes shared economic growth</w:t>
      </w:r>
      <w:r w:rsidRPr="0092026C">
        <w:rPr>
          <w:rStyle w:val="StyleUnderline"/>
        </w:rPr>
        <w:t xml:space="preserve"> </w:t>
      </w:r>
      <w:r w:rsidRPr="0092026C">
        <w:t xml:space="preserve">and income convergence </w:t>
      </w:r>
      <w:r w:rsidRPr="0092026C">
        <w:rPr>
          <w:rStyle w:val="StyleUnderline"/>
        </w:rPr>
        <w:t xml:space="preserve">among member countries </w:t>
      </w:r>
      <w:r w:rsidRPr="00DD25D9">
        <w:rPr>
          <w:rStyle w:val="StyleUnderline"/>
          <w:highlight w:val="green"/>
        </w:rPr>
        <w:t>through</w:t>
      </w:r>
      <w:r w:rsidRPr="0092026C">
        <w:rPr>
          <w:rStyle w:val="StyleUnderline"/>
        </w:rPr>
        <w:t xml:space="preserve"> direct and indirect channels of increased </w:t>
      </w:r>
      <w:r w:rsidRPr="00DD25D9">
        <w:rPr>
          <w:rStyle w:val="StyleUnderline"/>
          <w:highlight w:val="green"/>
        </w:rPr>
        <w:t xml:space="preserve">intra-regional trade, economies of scale, </w:t>
      </w:r>
      <w:r w:rsidRPr="00DD25D9">
        <w:rPr>
          <w:rStyle w:val="StyleUnderline"/>
          <w:highlight w:val="green"/>
        </w:rPr>
        <w:lastRenderedPageBreak/>
        <w:t>dissemination of knowledge</w:t>
      </w:r>
      <w:r w:rsidRPr="0092026C">
        <w:rPr>
          <w:rStyle w:val="StyleUnderline"/>
        </w:rPr>
        <w:t xml:space="preserve"> and technology, and </w:t>
      </w:r>
      <w:r w:rsidRPr="00DD25D9">
        <w:rPr>
          <w:rStyle w:val="StyleUnderline"/>
          <w:highlight w:val="green"/>
        </w:rPr>
        <w:t>structural transformation</w:t>
      </w:r>
      <w:r w:rsidRPr="0092026C">
        <w:rPr>
          <w:rStyle w:val="StyleUnderline"/>
        </w:rPr>
        <w:t xml:space="preserve">. This paper contributes to this literature in Africa and African </w:t>
      </w:r>
      <w:proofErr w:type="spellStart"/>
      <w:r w:rsidRPr="0092026C">
        <w:rPr>
          <w:rStyle w:val="StyleUnderline"/>
        </w:rPr>
        <w:t>RECs.</w:t>
      </w:r>
      <w:proofErr w:type="spellEnd"/>
      <w:r w:rsidRPr="0092026C">
        <w:t xml:space="preserve"> Its main objective was to analyses the effects of RTI on growth and income convergence in Africa and its different </w:t>
      </w:r>
      <w:proofErr w:type="spellStart"/>
      <w:r w:rsidRPr="0092026C">
        <w:t>RECs.</w:t>
      </w:r>
      <w:proofErr w:type="spellEnd"/>
      <w:r w:rsidRPr="0092026C">
        <w:t xml:space="preserve"> The study examines whether regional integration has played an important role in economic growth and income convergence of member countries in African major RECs </w:t>
      </w:r>
      <w:proofErr w:type="gramStart"/>
      <w:r w:rsidRPr="0092026C">
        <w:t>in order to</w:t>
      </w:r>
      <w:proofErr w:type="gramEnd"/>
      <w:r w:rsidRPr="0092026C">
        <w:t xml:space="preserve"> draw lessons for the process of establishing the African Continental Free Trade Area (</w:t>
      </w:r>
      <w:proofErr w:type="spellStart"/>
      <w:r w:rsidRPr="0092026C">
        <w:t>AfCFTA</w:t>
      </w:r>
      <w:proofErr w:type="spellEnd"/>
      <w:r w:rsidRPr="0092026C">
        <w:t xml:space="preserve">). </w:t>
      </w:r>
      <w:r w:rsidRPr="0092026C">
        <w:rPr>
          <w:rStyle w:val="StyleUnderline"/>
        </w:rPr>
        <w:t>To this end, the study estimated two models, one for economic growth and the other for income convergence in the African sample and in the African major RECs over the period 1989 to 2018 using the instrumental variable method and the panel fixed-effects model.</w:t>
      </w:r>
    </w:p>
    <w:p w14:paraId="34627B17" w14:textId="77777777" w:rsidR="00131E7D" w:rsidRDefault="005C6E34" w:rsidP="005C6E34">
      <w:r w:rsidRPr="0092026C">
        <w:rPr>
          <w:rStyle w:val="StyleUnderline"/>
        </w:rPr>
        <w:t>The baseline results as well as the results of the multiple robustness tests indicate that RTI promotes economic growth in the participating countries.</w:t>
      </w:r>
      <w:r w:rsidRPr="0092026C">
        <w:t xml:space="preserve"> However, econometric evidence shows that it fuels divergence rather than income convergence across the continent implying that the positive effect on economic growth is mostly captured by the relatively more developed economies on the continent. </w:t>
      </w:r>
      <w:r w:rsidRPr="0092026C">
        <w:rPr>
          <w:rStyle w:val="StyleUnderline"/>
        </w:rPr>
        <w:t xml:space="preserve">These </w:t>
      </w:r>
      <w:r w:rsidRPr="00DD25D9">
        <w:rPr>
          <w:rStyle w:val="StyleUnderline"/>
          <w:highlight w:val="green"/>
        </w:rPr>
        <w:t>results are robust to the use of alternative indicators</w:t>
      </w:r>
      <w:r w:rsidRPr="0092026C">
        <w:rPr>
          <w:rStyle w:val="StyleUnderline"/>
        </w:rPr>
        <w:t xml:space="preserve"> of trade integration, to the </w:t>
      </w:r>
      <w:r w:rsidRPr="00DD25D9">
        <w:rPr>
          <w:rStyle w:val="StyleUnderline"/>
          <w:highlight w:val="green"/>
        </w:rPr>
        <w:t>time frame</w:t>
      </w:r>
      <w:r w:rsidRPr="0092026C">
        <w:rPr>
          <w:rStyle w:val="StyleUnderline"/>
        </w:rPr>
        <w:t xml:space="preserve"> of the analysis </w:t>
      </w:r>
      <w:r w:rsidRPr="00DD25D9">
        <w:rPr>
          <w:rStyle w:val="StyleUnderline"/>
          <w:highlight w:val="green"/>
        </w:rPr>
        <w:t>and</w:t>
      </w:r>
      <w:r w:rsidRPr="0092026C">
        <w:rPr>
          <w:rStyle w:val="StyleUnderline"/>
        </w:rPr>
        <w:t xml:space="preserve"> to the </w:t>
      </w:r>
      <w:r w:rsidRPr="00DD25D9">
        <w:rPr>
          <w:rStyle w:val="StyleUnderline"/>
          <w:highlight w:val="green"/>
        </w:rPr>
        <w:t>estimation</w:t>
      </w:r>
      <w:r w:rsidRPr="0092026C">
        <w:rPr>
          <w:rStyle w:val="StyleUnderline"/>
        </w:rPr>
        <w:t xml:space="preserve"> method </w:t>
      </w:r>
      <w:r w:rsidRPr="00DD25D9">
        <w:rPr>
          <w:rStyle w:val="StyleUnderline"/>
          <w:highlight w:val="green"/>
        </w:rPr>
        <w:t>particularly for</w:t>
      </w:r>
      <w:r w:rsidRPr="0092026C">
        <w:rPr>
          <w:rStyle w:val="StyleUnderline"/>
        </w:rPr>
        <w:t xml:space="preserve"> the sample of </w:t>
      </w:r>
      <w:r w:rsidRPr="00DD25D9">
        <w:rPr>
          <w:rStyle w:val="StyleUnderline"/>
          <w:highlight w:val="green"/>
        </w:rPr>
        <w:t>Africa and</w:t>
      </w:r>
      <w:r w:rsidRPr="0092026C">
        <w:rPr>
          <w:rStyle w:val="StyleUnderline"/>
        </w:rPr>
        <w:t xml:space="preserve"> in </w:t>
      </w:r>
      <w:r w:rsidRPr="00DD25D9">
        <w:rPr>
          <w:rStyle w:val="StyleUnderline"/>
          <w:highlight w:val="green"/>
        </w:rPr>
        <w:t xml:space="preserve">large RECs </w:t>
      </w:r>
      <w:r w:rsidRPr="0092026C">
        <w:rPr>
          <w:rStyle w:val="StyleUnderline"/>
        </w:rPr>
        <w:t>including COMESA, SADC, ECOWAS, WAEMU and SADC</w:t>
      </w:r>
      <w:r w:rsidRPr="0092026C">
        <w:t xml:space="preserve">. For these RECs and in the context of the African continental free trade project, these results show how necessary it is to design specific programs (social programs and training programs) to support the most vulnerable economies </w:t>
      </w:r>
      <w:proofErr w:type="gramStart"/>
      <w:r w:rsidRPr="0092026C">
        <w:t>in order to</w:t>
      </w:r>
      <w:proofErr w:type="gramEnd"/>
      <w:r w:rsidRPr="0092026C">
        <w:t xml:space="preserve"> protect their sectors that will suffer negative shocks when the African Continental Free Trade Area (</w:t>
      </w:r>
      <w:proofErr w:type="spellStart"/>
      <w:r w:rsidRPr="0092026C">
        <w:t>AfCFTA</w:t>
      </w:r>
      <w:proofErr w:type="spellEnd"/>
      <w:r w:rsidRPr="0092026C">
        <w:t xml:space="preserve">) will be in force. </w:t>
      </w:r>
      <w:r w:rsidRPr="0092026C">
        <w:rPr>
          <w:rStyle w:val="StyleUnderline"/>
        </w:rPr>
        <w:t xml:space="preserve">The results also show that regional integration offers substantial gains, whose full absorption is conditional on the implementation of comprehensive structural reforms aimed at diversifying economies and increasing their productivity. The positive effect of regional integration on growth suggests that the process of </w:t>
      </w:r>
      <w:r w:rsidRPr="00DD25D9">
        <w:rPr>
          <w:rStyle w:val="StyleUnderline"/>
          <w:highlight w:val="green"/>
        </w:rPr>
        <w:t>African trade integration would be beneficial to</w:t>
      </w:r>
      <w:r w:rsidRPr="0092026C">
        <w:rPr>
          <w:rStyle w:val="StyleUnderline"/>
        </w:rPr>
        <w:t xml:space="preserve"> the continent’s </w:t>
      </w:r>
      <w:r w:rsidRPr="00DD25D9">
        <w:rPr>
          <w:rStyle w:val="StyleUnderline"/>
          <w:highlight w:val="green"/>
        </w:rPr>
        <w:t>economic growth</w:t>
      </w:r>
      <w:r w:rsidRPr="00DD25D9">
        <w:rPr>
          <w:highlight w:val="green"/>
        </w:rPr>
        <w:t>.</w:t>
      </w:r>
      <w:r w:rsidRPr="0092026C">
        <w:t xml:space="preserve"> </w:t>
      </w:r>
    </w:p>
    <w:p w14:paraId="743EB7CB" w14:textId="77777777" w:rsidR="00131E7D" w:rsidRDefault="00131E7D" w:rsidP="005C6E34"/>
    <w:p w14:paraId="1C042D93" w14:textId="4118ECBC" w:rsidR="005C6E34" w:rsidRPr="0092026C" w:rsidRDefault="005C6E34" w:rsidP="005C6E34">
      <w:pPr>
        <w:rPr>
          <w:rStyle w:val="StyleUnderline"/>
        </w:rPr>
      </w:pPr>
      <w:r w:rsidRPr="0092026C">
        <w:t xml:space="preserve">Therefore, the study recommends the elimination of non-tariff barriers </w:t>
      </w:r>
      <w:proofErr w:type="gramStart"/>
      <w:r w:rsidRPr="0092026C">
        <w:t>in order to</w:t>
      </w:r>
      <w:proofErr w:type="gramEnd"/>
      <w:r w:rsidRPr="0092026C">
        <w:t xml:space="preserve"> increase its effectiveness. Furthermore, regarding the positive effect on income divergence, the study recommends that </w:t>
      </w:r>
      <w:r w:rsidRPr="0092026C">
        <w:rPr>
          <w:rStyle w:val="StyleUnderline"/>
        </w:rPr>
        <w:t xml:space="preserve">RTI, beyond its traditional role as an instrument for trade promotion, should also be used as an instrument for providing essential infrastructure, improving the quality of institutions, building human </w:t>
      </w:r>
      <w:proofErr w:type="gramStart"/>
      <w:r w:rsidRPr="0092026C">
        <w:rPr>
          <w:rStyle w:val="StyleUnderline"/>
        </w:rPr>
        <w:t>capacity</w:t>
      </w:r>
      <w:proofErr w:type="gramEnd"/>
      <w:r w:rsidRPr="0092026C">
        <w:rPr>
          <w:rStyle w:val="StyleUnderline"/>
        </w:rPr>
        <w:t xml:space="preserve"> and strengthening the physical capital stock.</w:t>
      </w:r>
    </w:p>
    <w:p w14:paraId="799B1145" w14:textId="77777777" w:rsidR="008F6100" w:rsidRPr="0092026C" w:rsidRDefault="008F6100" w:rsidP="008F6100">
      <w:pPr>
        <w:pStyle w:val="Heading4"/>
        <w:rPr>
          <w:rFonts w:cs="Calibri"/>
        </w:rPr>
      </w:pPr>
      <w:r w:rsidRPr="0092026C">
        <w:rPr>
          <w:rFonts w:cs="Calibri"/>
        </w:rPr>
        <w:t>Economic decline causes Africa war</w:t>
      </w:r>
    </w:p>
    <w:p w14:paraId="4CF28CCF" w14:textId="77777777" w:rsidR="008F6100" w:rsidRPr="0092026C" w:rsidRDefault="008F6100" w:rsidP="008F6100">
      <w:pPr>
        <w:rPr>
          <w:rStyle w:val="StyleUnderline"/>
          <w:sz w:val="16"/>
        </w:rPr>
      </w:pPr>
      <w:proofErr w:type="spellStart"/>
      <w:r w:rsidRPr="0092026C">
        <w:rPr>
          <w:rStyle w:val="Style13ptBold"/>
        </w:rPr>
        <w:t>Tollefsen</w:t>
      </w:r>
      <w:proofErr w:type="spellEnd"/>
      <w:r w:rsidRPr="0092026C">
        <w:rPr>
          <w:rStyle w:val="Style13ptBold"/>
        </w:rPr>
        <w:t xml:space="preserve"> 17 </w:t>
      </w:r>
      <w:r w:rsidRPr="0092026C">
        <w:t xml:space="preserve">[(Andreas </w:t>
      </w:r>
      <w:proofErr w:type="spellStart"/>
      <w:r w:rsidRPr="0092026C">
        <w:t>Forø</w:t>
      </w:r>
      <w:proofErr w:type="spellEnd"/>
      <w:r w:rsidRPr="0092026C">
        <w:t xml:space="preserve">, Peace Research Institute Oslo (PRIO) and Ph.D. in Human Geography from the University of Oslo) “Experienced poverty and local conflict violence," Conflict Management and Peace Science, 12/21/17, </w:t>
      </w:r>
      <w:hyperlink r:id="rId39" w:history="1">
        <w:r w:rsidRPr="0092026C">
          <w:rPr>
            <w:rStyle w:val="Hyperlink"/>
          </w:rPr>
          <w:t>https://www.researchgate.net/publication/320740608_Experienced_poverty_and_local_conflict_violence</w:t>
        </w:r>
      </w:hyperlink>
      <w:r w:rsidRPr="0092026C">
        <w:rPr>
          <w:rStyle w:val="StyleUnderline"/>
          <w:sz w:val="16"/>
        </w:rPr>
        <w:t xml:space="preserve">] </w:t>
      </w:r>
    </w:p>
    <w:p w14:paraId="1010CE13" w14:textId="77777777" w:rsidR="008F6100" w:rsidRPr="0092026C" w:rsidRDefault="008F6100" w:rsidP="008F6100">
      <w:pPr>
        <w:rPr>
          <w:rStyle w:val="StyleUnderline"/>
        </w:rPr>
      </w:pPr>
      <w:r w:rsidRPr="0092026C">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92026C">
        <w:rPr>
          <w:rStyle w:val="Emphasis"/>
        </w:rPr>
        <w:t>data on individuals’ actual wellbeing</w:t>
      </w:r>
      <w:r w:rsidRPr="0092026C">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DD25D9">
        <w:rPr>
          <w:rStyle w:val="StyleUnderline"/>
          <w:highlight w:val="green"/>
        </w:rPr>
        <w:t>factors</w:t>
      </w:r>
      <w:r w:rsidRPr="0092026C">
        <w:rPr>
          <w:rStyle w:val="StyleUnderline"/>
        </w:rPr>
        <w:t xml:space="preserve">, I argue, are more </w:t>
      </w:r>
      <w:r w:rsidRPr="00DD25D9">
        <w:rPr>
          <w:rStyle w:val="StyleUnderline"/>
          <w:highlight w:val="green"/>
        </w:rPr>
        <w:t>closely linked to reasons for fighting</w:t>
      </w:r>
      <w:r w:rsidRPr="0092026C">
        <w:rPr>
          <w:rStyle w:val="StyleUnderline"/>
        </w:rPr>
        <w:t xml:space="preserve"> than are common proxies such as night-time luminosity and estimates of economic activity, both of which </w:t>
      </w:r>
      <w:r w:rsidRPr="00DD25D9">
        <w:rPr>
          <w:rStyle w:val="StyleUnderline"/>
          <w:highlight w:val="green"/>
        </w:rPr>
        <w:t>are</w:t>
      </w:r>
      <w:r w:rsidRPr="0092026C">
        <w:rPr>
          <w:rStyle w:val="StyleUnderline"/>
        </w:rPr>
        <w:t xml:space="preserve"> often </w:t>
      </w:r>
      <w:r w:rsidRPr="00DD25D9">
        <w:rPr>
          <w:rStyle w:val="StyleUnderline"/>
          <w:highlight w:val="green"/>
        </w:rPr>
        <w:t>derived from</w:t>
      </w:r>
      <w:r w:rsidRPr="0092026C">
        <w:rPr>
          <w:rStyle w:val="StyleUnderline"/>
        </w:rPr>
        <w:t xml:space="preserve"> dividing </w:t>
      </w:r>
      <w:r w:rsidRPr="00DD25D9">
        <w:rPr>
          <w:rStyle w:val="StyleUnderline"/>
          <w:highlight w:val="green"/>
        </w:rPr>
        <w:t>GDP per capita</w:t>
      </w:r>
      <w:r w:rsidRPr="0092026C">
        <w:rPr>
          <w:rStyle w:val="StyleUnderline"/>
        </w:rPr>
        <w:t xml:space="preserve"> by local population counts.</w:t>
      </w:r>
    </w:p>
    <w:p w14:paraId="0596BC72" w14:textId="77777777" w:rsidR="00131E7D" w:rsidRDefault="008F6100" w:rsidP="008F6100">
      <w:pPr>
        <w:rPr>
          <w:rStyle w:val="StyleUnderline"/>
        </w:rPr>
      </w:pPr>
      <w:r w:rsidRPr="00DD25D9">
        <w:rPr>
          <w:rStyle w:val="StyleUnderline"/>
          <w:highlight w:val="green"/>
        </w:rPr>
        <w:t>Poverty</w:t>
      </w:r>
      <w:r w:rsidRPr="0092026C">
        <w:rPr>
          <w:rStyle w:val="StyleUnderline"/>
        </w:rPr>
        <w:t xml:space="preserve">—a state in which individuals’ basic needs go unmet—has been </w:t>
      </w:r>
      <w:r w:rsidRPr="00DD25D9">
        <w:rPr>
          <w:rStyle w:val="StyleUnderline"/>
          <w:highlight w:val="green"/>
        </w:rPr>
        <w:t>shown to motivate</w:t>
      </w:r>
      <w:r w:rsidRPr="0092026C">
        <w:rPr>
          <w:rStyle w:val="StyleUnderline"/>
        </w:rPr>
        <w:t xml:space="preserve"> people to join r</w:t>
      </w:r>
      <w:r w:rsidRPr="00DD25D9">
        <w:rPr>
          <w:rStyle w:val="StyleUnderline"/>
          <w:highlight w:val="green"/>
        </w:rPr>
        <w:t>ebellions</w:t>
      </w:r>
      <w:r w:rsidRPr="0092026C">
        <w:rPr>
          <w:rStyle w:val="StyleUnderline"/>
        </w:rPr>
        <w:t xml:space="preserve">. Humphreys and Weinstein (2008), for instance, found that poverty </w:t>
      </w:r>
      <w:r w:rsidRPr="00DD25D9">
        <w:rPr>
          <w:rStyle w:val="StyleUnderline"/>
          <w:highlight w:val="green"/>
        </w:rPr>
        <w:t>predicted inscription in</w:t>
      </w:r>
      <w:r w:rsidRPr="0092026C">
        <w:rPr>
          <w:rStyle w:val="StyleUnderline"/>
        </w:rPr>
        <w:t xml:space="preserve"> the Revolutionary United Front during </w:t>
      </w:r>
      <w:r w:rsidRPr="00DD25D9">
        <w:rPr>
          <w:rStyle w:val="StyleUnderline"/>
          <w:highlight w:val="green"/>
        </w:rPr>
        <w:t>Sierra Leone’s civil war</w:t>
      </w:r>
    </w:p>
    <w:p w14:paraId="52D8C95A" w14:textId="77777777" w:rsidR="00131E7D" w:rsidRDefault="00131E7D" w:rsidP="008F6100">
      <w:pPr>
        <w:rPr>
          <w:rStyle w:val="StyleUnderline"/>
        </w:rPr>
      </w:pPr>
    </w:p>
    <w:p w14:paraId="6AAFEF59" w14:textId="77777777" w:rsidR="00131E7D" w:rsidRDefault="00131E7D" w:rsidP="008F6100">
      <w:pPr>
        <w:rPr>
          <w:rStyle w:val="StyleUnderline"/>
        </w:rPr>
      </w:pPr>
    </w:p>
    <w:p w14:paraId="54D880C5" w14:textId="77777777" w:rsidR="00131E7D" w:rsidRDefault="00131E7D" w:rsidP="008F6100">
      <w:pPr>
        <w:rPr>
          <w:rStyle w:val="StyleUnderline"/>
        </w:rPr>
      </w:pPr>
    </w:p>
    <w:p w14:paraId="6FBE5F74" w14:textId="7A7E282F" w:rsidR="008F6100" w:rsidRPr="0092026C" w:rsidRDefault="008F6100" w:rsidP="008F6100">
      <w:pPr>
        <w:rPr>
          <w:rStyle w:val="StyleUnderline"/>
        </w:rPr>
      </w:pPr>
      <w:r w:rsidRPr="0092026C">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7560D9F3" w14:textId="77777777" w:rsidR="008F6100" w:rsidRPr="0092026C" w:rsidRDefault="008F6100" w:rsidP="008F6100">
      <w:pPr>
        <w:rPr>
          <w:rStyle w:val="StyleUnderline"/>
        </w:rPr>
      </w:pPr>
      <w:r w:rsidRPr="0092026C">
        <w:rPr>
          <w:rStyle w:val="StyleUnderline"/>
        </w:rPr>
        <w:t xml:space="preserve">For the present study, I developed a dataset by </w:t>
      </w:r>
      <w:r w:rsidRPr="0092026C">
        <w:t xml:space="preserve">aggregating survey responses from the pan-African </w:t>
      </w:r>
      <w:proofErr w:type="spellStart"/>
      <w:r w:rsidRPr="0092026C">
        <w:t>Afrobarometer</w:t>
      </w:r>
      <w:proofErr w:type="spellEnd"/>
      <w:r w:rsidRPr="0092026C">
        <w:t xml:space="preserve"> survey to subnational districts and combining the results with information on post-survey violent conflicts</w:t>
      </w:r>
      <w:r w:rsidRPr="0092026C">
        <w:rPr>
          <w:rStyle w:val="StyleUnderline"/>
        </w:rPr>
        <w:t xml:space="preserve">. The </w:t>
      </w:r>
      <w:r w:rsidRPr="00DD25D9">
        <w:rPr>
          <w:rStyle w:val="StyleUnderline"/>
          <w:highlight w:val="green"/>
        </w:rPr>
        <w:t xml:space="preserve">dataset </w:t>
      </w:r>
      <w:r w:rsidRPr="0092026C">
        <w:rPr>
          <w:rStyle w:val="StyleUnderline"/>
        </w:rPr>
        <w:t>consists</w:t>
      </w:r>
      <w:r w:rsidRPr="00DD25D9">
        <w:rPr>
          <w:rStyle w:val="StyleUnderline"/>
          <w:highlight w:val="green"/>
        </w:rPr>
        <w:t xml:space="preserve"> of</w:t>
      </w:r>
      <w:r w:rsidRPr="0092026C">
        <w:rPr>
          <w:rStyle w:val="StyleUnderline"/>
        </w:rPr>
        <w:t xml:space="preserve"> </w:t>
      </w:r>
      <w:r w:rsidRPr="00DD25D9">
        <w:rPr>
          <w:rStyle w:val="StyleUnderline"/>
          <w:highlight w:val="green"/>
        </w:rPr>
        <w:t xml:space="preserve">4008 </w:t>
      </w:r>
      <w:r w:rsidRPr="0092026C">
        <w:rPr>
          <w:rStyle w:val="StyleUnderline"/>
        </w:rPr>
        <w:t xml:space="preserve">subnational </w:t>
      </w:r>
      <w:r w:rsidRPr="00DD25D9">
        <w:rPr>
          <w:rStyle w:val="StyleUnderline"/>
          <w:highlight w:val="green"/>
        </w:rPr>
        <w:t>districts</w:t>
      </w:r>
      <w:r w:rsidRPr="0092026C">
        <w:rPr>
          <w:rStyle w:val="StyleUnderline"/>
        </w:rPr>
        <w:t xml:space="preserve">, spanning </w:t>
      </w:r>
      <w:r w:rsidRPr="00DD25D9">
        <w:rPr>
          <w:rStyle w:val="StyleUnderline"/>
          <w:highlight w:val="green"/>
        </w:rPr>
        <w:t>35 African countries</w:t>
      </w:r>
      <w:r w:rsidRPr="0092026C">
        <w:rPr>
          <w:rStyle w:val="StyleUnderline"/>
        </w:rPr>
        <w:t xml:space="preserve">. As most districts were only assessed once, thus restricting study of within-unit variation, survey responses were also aggregated to higher-order subnational regions, resulting in a dataset of </w:t>
      </w:r>
      <w:r w:rsidRPr="0092026C">
        <w:rPr>
          <w:rStyle w:val="Emphasis"/>
        </w:rPr>
        <w:t>111 regions</w:t>
      </w:r>
      <w:r w:rsidRPr="0092026C">
        <w:rPr>
          <w:rStyle w:val="StyleUnderline"/>
        </w:rPr>
        <w:t xml:space="preserve"> that were surveyed </w:t>
      </w:r>
      <w:r w:rsidRPr="0092026C">
        <w:rPr>
          <w:rStyle w:val="Emphasis"/>
        </w:rPr>
        <w:t>at least twice</w:t>
      </w:r>
      <w:r w:rsidRPr="0092026C">
        <w:rPr>
          <w:rStyle w:val="StyleUnderline"/>
        </w:rPr>
        <w:t>; this permitted a region-level fixed-effects model design.</w:t>
      </w:r>
    </w:p>
    <w:p w14:paraId="1F964660" w14:textId="77777777" w:rsidR="008F6100" w:rsidRPr="0092026C" w:rsidRDefault="008F6100" w:rsidP="008F6100">
      <w:pPr>
        <w:rPr>
          <w:rStyle w:val="StyleUnderline"/>
        </w:rPr>
      </w:pPr>
      <w:r w:rsidRPr="0092026C">
        <w:rPr>
          <w:rStyle w:val="StyleUnderline"/>
        </w:rPr>
        <w:lastRenderedPageBreak/>
        <w:t xml:space="preserve">Using a pooled cross-sectional dataset of districts, I found that high levels of poverty were linked to </w:t>
      </w:r>
      <w:r w:rsidRPr="0092026C">
        <w:rPr>
          <w:rStyle w:val="Emphasis"/>
        </w:rPr>
        <w:t>increases in local conflict-based violence</w:t>
      </w:r>
      <w:r w:rsidRPr="0092026C">
        <w:rPr>
          <w:rStyle w:val="StyleUnderline"/>
        </w:rPr>
        <w:t xml:space="preserve">. Districts with a large share of poor individuals, both in absolute terms and relative to country average, had a higher risk </w:t>
      </w:r>
      <w:proofErr w:type="spellStart"/>
      <w:r w:rsidRPr="0092026C">
        <w:rPr>
          <w:rStyle w:val="StyleUnderline"/>
        </w:rPr>
        <w:t>ofconflict</w:t>
      </w:r>
      <w:proofErr w:type="spellEnd"/>
      <w:r w:rsidRPr="0092026C">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63169788" w14:textId="77777777" w:rsidR="008F6100" w:rsidRPr="0092026C" w:rsidRDefault="008F6100" w:rsidP="008F6100">
      <w:pPr>
        <w:rPr>
          <w:rStyle w:val="StyleUnderline"/>
        </w:rPr>
      </w:pPr>
      <w:r w:rsidRPr="0092026C">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92026C">
        <w:rPr>
          <w:rStyle w:val="StyleUnderline"/>
        </w:rPr>
        <w:t>some kind of exogenous</w:t>
      </w:r>
      <w:proofErr w:type="gramEnd"/>
      <w:r w:rsidRPr="0092026C">
        <w:rPr>
          <w:rStyle w:val="StyleUnderline"/>
        </w:rPr>
        <w:t xml:space="preserve"> instrument, which I have been unable to identify.</w:t>
      </w:r>
    </w:p>
    <w:p w14:paraId="74C02142" w14:textId="77777777" w:rsidR="008F6100" w:rsidRPr="0092026C" w:rsidRDefault="008F6100" w:rsidP="008F6100">
      <w:pPr>
        <w:rPr>
          <w:rStyle w:val="StyleUnderline"/>
        </w:rPr>
      </w:pPr>
      <w:r w:rsidRPr="0092026C">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09C8CD8D" w14:textId="77777777" w:rsidR="008F6100" w:rsidRPr="0092026C" w:rsidRDefault="008F6100" w:rsidP="008F6100">
      <w:pPr>
        <w:rPr>
          <w:rStyle w:val="StyleUnderline"/>
        </w:rPr>
      </w:pPr>
      <w:r w:rsidRPr="0092026C">
        <w:rPr>
          <w:rStyle w:val="StyleUnderline"/>
        </w:rPr>
        <w:t>Poverty and conflict</w:t>
      </w:r>
    </w:p>
    <w:p w14:paraId="77825557" w14:textId="77777777" w:rsidR="008F6100" w:rsidRPr="0092026C" w:rsidRDefault="008F6100" w:rsidP="008F6100">
      <w:pPr>
        <w:rPr>
          <w:rStyle w:val="StyleUnderline"/>
        </w:rPr>
      </w:pPr>
      <w:r w:rsidRPr="0092026C">
        <w:rPr>
          <w:rStyle w:val="StyleUnderline"/>
        </w:rPr>
        <w:t>A direct link</w:t>
      </w:r>
    </w:p>
    <w:p w14:paraId="5E10D082" w14:textId="77777777" w:rsidR="008F6100" w:rsidRPr="0092026C" w:rsidRDefault="008F6100" w:rsidP="008F6100">
      <w:pPr>
        <w:rPr>
          <w:rStyle w:val="StyleUnderline"/>
        </w:rPr>
      </w:pPr>
      <w:r w:rsidRPr="0092026C">
        <w:rPr>
          <w:rStyle w:val="StyleUnderline"/>
        </w:rPr>
        <w:t xml:space="preserve">A </w:t>
      </w:r>
      <w:r w:rsidRPr="00DD25D9">
        <w:rPr>
          <w:rStyle w:val="StyleUnderline"/>
          <w:highlight w:val="green"/>
        </w:rPr>
        <w:t xml:space="preserve">connection between low income and </w:t>
      </w:r>
      <w:r w:rsidRPr="0092026C">
        <w:rPr>
          <w:rStyle w:val="StyleUnderline"/>
        </w:rPr>
        <w:t xml:space="preserve">risk of </w:t>
      </w:r>
      <w:r w:rsidRPr="00DD25D9">
        <w:rPr>
          <w:rStyle w:val="StyleUnderline"/>
          <w:highlight w:val="green"/>
        </w:rPr>
        <w:t xml:space="preserve">conflict </w:t>
      </w:r>
      <w:r w:rsidRPr="0092026C">
        <w:rPr>
          <w:rStyle w:val="StyleUnderline"/>
        </w:rPr>
        <w:t>is among the</w:t>
      </w:r>
      <w:r w:rsidRPr="00DD25D9">
        <w:rPr>
          <w:rStyle w:val="StyleUnderline"/>
          <w:highlight w:val="green"/>
        </w:rPr>
        <w:t xml:space="preserve"> </w:t>
      </w:r>
      <w:r w:rsidRPr="00DD25D9">
        <w:rPr>
          <w:rStyle w:val="Emphasis"/>
          <w:highlight w:val="green"/>
        </w:rPr>
        <w:t>most robust findings</w:t>
      </w:r>
      <w:r w:rsidRPr="0092026C">
        <w:rPr>
          <w:rStyle w:val="StyleUnderline"/>
        </w:rPr>
        <w:t xml:space="preserve"> in the literature on civil wars (</w:t>
      </w:r>
      <w:proofErr w:type="spellStart"/>
      <w:r w:rsidRPr="0092026C">
        <w:rPr>
          <w:rStyle w:val="StyleUnderline"/>
        </w:rPr>
        <w:t>Hegre</w:t>
      </w:r>
      <w:proofErr w:type="spellEnd"/>
      <w:r w:rsidRPr="0092026C">
        <w:rPr>
          <w:rStyle w:val="StyleUnderline"/>
        </w:rPr>
        <w:t xml:space="preserve"> and </w:t>
      </w:r>
      <w:proofErr w:type="spellStart"/>
      <w:r w:rsidRPr="0092026C">
        <w:rPr>
          <w:rStyle w:val="StyleUnderline"/>
        </w:rPr>
        <w:t>Sambanis</w:t>
      </w:r>
      <w:proofErr w:type="spellEnd"/>
      <w:r w:rsidRPr="0092026C">
        <w:rPr>
          <w:rStyle w:val="StyleUnderline"/>
        </w:rPr>
        <w:t xml:space="preserve">, 2006). However, there is little consensus on the mechanisms through which poverty may produce conflict. Collier and </w:t>
      </w:r>
      <w:proofErr w:type="spellStart"/>
      <w:r w:rsidRPr="0092026C">
        <w:rPr>
          <w:rStyle w:val="StyleUnderline"/>
        </w:rPr>
        <w:t>Hoeffler</w:t>
      </w:r>
      <w:proofErr w:type="spellEnd"/>
      <w:r w:rsidRPr="0092026C">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92026C">
        <w:rPr>
          <w:rStyle w:val="StyleUnderline"/>
        </w:rPr>
        <w:t>Laitin</w:t>
      </w:r>
      <w:proofErr w:type="spellEnd"/>
      <w:r w:rsidRPr="0092026C">
        <w:rPr>
          <w:rStyle w:val="StyleUnderline"/>
        </w:rPr>
        <w:t xml:space="preserve"> (2003) observed that poorer countries experience more conflict because they are </w:t>
      </w:r>
      <w:r w:rsidRPr="0092026C">
        <w:rPr>
          <w:rStyle w:val="StyleUnderline"/>
        </w:rPr>
        <w:lastRenderedPageBreak/>
        <w:t xml:space="preserve">unable to monitor and control </w:t>
      </w:r>
      <w:proofErr w:type="gramStart"/>
      <w:r w:rsidRPr="0092026C">
        <w:rPr>
          <w:rStyle w:val="StyleUnderline"/>
        </w:rPr>
        <w:t>all of</w:t>
      </w:r>
      <w:proofErr w:type="gramEnd"/>
      <w:r w:rsidRPr="0092026C">
        <w:rPr>
          <w:rStyle w:val="StyleUnderline"/>
        </w:rPr>
        <w:t xml:space="preserve"> their territory, thereby creating pockets of hospitable conditions for insurgents; </w:t>
      </w:r>
      <w:proofErr w:type="spellStart"/>
      <w:r w:rsidRPr="0092026C">
        <w:rPr>
          <w:rStyle w:val="StyleUnderline"/>
        </w:rPr>
        <w:t>Tollefsen</w:t>
      </w:r>
      <w:proofErr w:type="spellEnd"/>
      <w:r w:rsidRPr="0092026C">
        <w:rPr>
          <w:rStyle w:val="StyleUnderline"/>
        </w:rPr>
        <w:t xml:space="preserve"> and </w:t>
      </w:r>
      <w:proofErr w:type="spellStart"/>
      <w:r w:rsidRPr="0092026C">
        <w:rPr>
          <w:rStyle w:val="StyleUnderline"/>
        </w:rPr>
        <w:t>Buhaug</w:t>
      </w:r>
      <w:proofErr w:type="spellEnd"/>
      <w:r w:rsidRPr="0092026C">
        <w:rPr>
          <w:rStyle w:val="StyleUnderline"/>
        </w:rPr>
        <w:t xml:space="preserve"> (2015) identified a similar scenario at the local level.</w:t>
      </w:r>
    </w:p>
    <w:p w14:paraId="3B02B0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095"/>
    <w:rsid w:val="000029E3"/>
    <w:rsid w:val="000029E8"/>
    <w:rsid w:val="00004225"/>
    <w:rsid w:val="000066CA"/>
    <w:rsid w:val="00007264"/>
    <w:rsid w:val="000076A9"/>
    <w:rsid w:val="00014FAD"/>
    <w:rsid w:val="00015D2A"/>
    <w:rsid w:val="0002017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3C9"/>
    <w:rsid w:val="00100B28"/>
    <w:rsid w:val="00106266"/>
    <w:rsid w:val="00117316"/>
    <w:rsid w:val="001209B4"/>
    <w:rsid w:val="00131E7D"/>
    <w:rsid w:val="001723F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5E0"/>
    <w:rsid w:val="002168F2"/>
    <w:rsid w:val="0022589F"/>
    <w:rsid w:val="002343FE"/>
    <w:rsid w:val="002349E8"/>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5BF"/>
    <w:rsid w:val="003E2B46"/>
    <w:rsid w:val="003E305E"/>
    <w:rsid w:val="003E34DB"/>
    <w:rsid w:val="003E5302"/>
    <w:rsid w:val="003E5BF1"/>
    <w:rsid w:val="003F2452"/>
    <w:rsid w:val="003F41EA"/>
    <w:rsid w:val="003F7DF0"/>
    <w:rsid w:val="004039AF"/>
    <w:rsid w:val="00407AFF"/>
    <w:rsid w:val="0041155D"/>
    <w:rsid w:val="004170BF"/>
    <w:rsid w:val="004270E3"/>
    <w:rsid w:val="00430D8F"/>
    <w:rsid w:val="004348DC"/>
    <w:rsid w:val="00434921"/>
    <w:rsid w:val="00442018"/>
    <w:rsid w:val="00446567"/>
    <w:rsid w:val="00447B10"/>
    <w:rsid w:val="00452EE4"/>
    <w:rsid w:val="00452F0B"/>
    <w:rsid w:val="004536D6"/>
    <w:rsid w:val="00457224"/>
    <w:rsid w:val="0047482C"/>
    <w:rsid w:val="00475436"/>
    <w:rsid w:val="0048047E"/>
    <w:rsid w:val="00482AF9"/>
    <w:rsid w:val="004836DE"/>
    <w:rsid w:val="00496BB2"/>
    <w:rsid w:val="004B37B4"/>
    <w:rsid w:val="004B72B4"/>
    <w:rsid w:val="004C0314"/>
    <w:rsid w:val="004C0D3D"/>
    <w:rsid w:val="004C1E13"/>
    <w:rsid w:val="004C213E"/>
    <w:rsid w:val="004C376C"/>
    <w:rsid w:val="004C657F"/>
    <w:rsid w:val="004D17D8"/>
    <w:rsid w:val="004D52D8"/>
    <w:rsid w:val="004E355B"/>
    <w:rsid w:val="005028E5"/>
    <w:rsid w:val="00503735"/>
    <w:rsid w:val="00516A88"/>
    <w:rsid w:val="00522065"/>
    <w:rsid w:val="005223CA"/>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D05"/>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6E34"/>
    <w:rsid w:val="005C74A6"/>
    <w:rsid w:val="005D3B4D"/>
    <w:rsid w:val="005D615C"/>
    <w:rsid w:val="005E1860"/>
    <w:rsid w:val="005F063B"/>
    <w:rsid w:val="005F192D"/>
    <w:rsid w:val="005F24C8"/>
    <w:rsid w:val="005F26AF"/>
    <w:rsid w:val="00600B81"/>
    <w:rsid w:val="00607D6C"/>
    <w:rsid w:val="0061383D"/>
    <w:rsid w:val="00614D69"/>
    <w:rsid w:val="00617030"/>
    <w:rsid w:val="00621301"/>
    <w:rsid w:val="0062173F"/>
    <w:rsid w:val="006235FB"/>
    <w:rsid w:val="00626A15"/>
    <w:rsid w:val="006363DE"/>
    <w:rsid w:val="006379E9"/>
    <w:rsid w:val="00643173"/>
    <w:rsid w:val="006438CB"/>
    <w:rsid w:val="006529B9"/>
    <w:rsid w:val="00654695"/>
    <w:rsid w:val="0065500A"/>
    <w:rsid w:val="00655217"/>
    <w:rsid w:val="0065727C"/>
    <w:rsid w:val="0065748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C2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05"/>
    <w:rsid w:val="00803A12"/>
    <w:rsid w:val="00805417"/>
    <w:rsid w:val="00807F3B"/>
    <w:rsid w:val="00823541"/>
    <w:rsid w:val="008266F9"/>
    <w:rsid w:val="008267E2"/>
    <w:rsid w:val="00826A9B"/>
    <w:rsid w:val="00834842"/>
    <w:rsid w:val="00840E7B"/>
    <w:rsid w:val="008536AF"/>
    <w:rsid w:val="00853D40"/>
    <w:rsid w:val="008564FC"/>
    <w:rsid w:val="00864E76"/>
    <w:rsid w:val="0086518F"/>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8F6100"/>
    <w:rsid w:val="008F7FF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D0F"/>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F1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03E1"/>
    <w:rsid w:val="00BE1212"/>
    <w:rsid w:val="00BE6472"/>
    <w:rsid w:val="00BF29B8"/>
    <w:rsid w:val="00BF46EA"/>
    <w:rsid w:val="00C07769"/>
    <w:rsid w:val="00C07D05"/>
    <w:rsid w:val="00C10856"/>
    <w:rsid w:val="00C203FA"/>
    <w:rsid w:val="00C244F5"/>
    <w:rsid w:val="00C3164F"/>
    <w:rsid w:val="00C31B5E"/>
    <w:rsid w:val="00C34D3E"/>
    <w:rsid w:val="00C35A10"/>
    <w:rsid w:val="00C35B37"/>
    <w:rsid w:val="00C3747A"/>
    <w:rsid w:val="00C37F29"/>
    <w:rsid w:val="00C56DCC"/>
    <w:rsid w:val="00C57075"/>
    <w:rsid w:val="00C63322"/>
    <w:rsid w:val="00C6685D"/>
    <w:rsid w:val="00C72AFE"/>
    <w:rsid w:val="00C81619"/>
    <w:rsid w:val="00C828EC"/>
    <w:rsid w:val="00CA013C"/>
    <w:rsid w:val="00CA6D6D"/>
    <w:rsid w:val="00CC7A4E"/>
    <w:rsid w:val="00CD1359"/>
    <w:rsid w:val="00CD4C83"/>
    <w:rsid w:val="00D01EDC"/>
    <w:rsid w:val="00D031A5"/>
    <w:rsid w:val="00D078AA"/>
    <w:rsid w:val="00D10058"/>
    <w:rsid w:val="00D11978"/>
    <w:rsid w:val="00D15E30"/>
    <w:rsid w:val="00D16129"/>
    <w:rsid w:val="00D25DBD"/>
    <w:rsid w:val="00D26929"/>
    <w:rsid w:val="00D30CBD"/>
    <w:rsid w:val="00D30D9E"/>
    <w:rsid w:val="00D33908"/>
    <w:rsid w:val="00D354F2"/>
    <w:rsid w:val="00D36C30"/>
    <w:rsid w:val="00D37C90"/>
    <w:rsid w:val="00D4274B"/>
    <w:rsid w:val="00D43A8C"/>
    <w:rsid w:val="00D43B7C"/>
    <w:rsid w:val="00D53072"/>
    <w:rsid w:val="00D61A4E"/>
    <w:rsid w:val="00D634EA"/>
    <w:rsid w:val="00D708B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3E"/>
    <w:rsid w:val="00E57B79"/>
    <w:rsid w:val="00E63419"/>
    <w:rsid w:val="00E64496"/>
    <w:rsid w:val="00E72115"/>
    <w:rsid w:val="00E8322E"/>
    <w:rsid w:val="00E903E0"/>
    <w:rsid w:val="00E95A73"/>
    <w:rsid w:val="00EA1115"/>
    <w:rsid w:val="00EA39EB"/>
    <w:rsid w:val="00EA5366"/>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59C"/>
    <w:rsid w:val="00F1313D"/>
    <w:rsid w:val="00F201E7"/>
    <w:rsid w:val="00F204E0"/>
    <w:rsid w:val="00F20B16"/>
    <w:rsid w:val="00F21C79"/>
    <w:rsid w:val="00F238C9"/>
    <w:rsid w:val="00F23CA5"/>
    <w:rsid w:val="00F277AA"/>
    <w:rsid w:val="00F31955"/>
    <w:rsid w:val="00F34C06"/>
    <w:rsid w:val="00F43EA3"/>
    <w:rsid w:val="00F50C55"/>
    <w:rsid w:val="00F5609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B7A20"/>
  <w14:defaultImageDpi w14:val="300"/>
  <w15:docId w15:val="{0B6A60D6-2070-3A43-91EB-6AED74E9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36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36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6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836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836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6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6DE"/>
  </w:style>
  <w:style w:type="character" w:customStyle="1" w:styleId="Heading1Char">
    <w:name w:val="Heading 1 Char"/>
    <w:aliases w:val="Pocket Char"/>
    <w:basedOn w:val="DefaultParagraphFont"/>
    <w:link w:val="Heading1"/>
    <w:uiPriority w:val="9"/>
    <w:rsid w:val="004836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36D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836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836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36D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836DE"/>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836D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836D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836DE"/>
    <w:rPr>
      <w:color w:val="auto"/>
      <w:u w:val="none"/>
    </w:rPr>
  </w:style>
  <w:style w:type="paragraph" w:styleId="DocumentMap">
    <w:name w:val="Document Map"/>
    <w:basedOn w:val="Normal"/>
    <w:link w:val="DocumentMapChar"/>
    <w:uiPriority w:val="99"/>
    <w:semiHidden/>
    <w:unhideWhenUsed/>
    <w:rsid w:val="004836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36DE"/>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43D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43D0F"/>
    <w:pPr>
      <w:ind w:left="720"/>
      <w:jc w:val="both"/>
    </w:pPr>
    <w:rPr>
      <w:b/>
      <w:iCs/>
      <w:sz w:val="26"/>
      <w:u w:val="single"/>
    </w:rPr>
  </w:style>
  <w:style w:type="paragraph" w:styleId="ListParagraph">
    <w:name w:val="List Paragraph"/>
    <w:aliases w:val="6 font"/>
    <w:basedOn w:val="Normal"/>
    <w:uiPriority w:val="99"/>
    <w:qFormat/>
    <w:rsid w:val="00A43D0F"/>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oshuacohen/2021/09/06/democrats-plans-to-introduce-prescription-drug-pricing-reform-face-obstacles/?sh=37a269917395" TargetMode="External"/><Relationship Id="rId18" Type="http://schemas.openxmlformats.org/officeDocument/2006/relationships/hyperlink" Target="https://www.vox.com/22704198/congress-infrastructure-budget-reconciliation" TargetMode="External"/><Relationship Id="rId26" Type="http://schemas.openxmlformats.org/officeDocument/2006/relationships/hyperlink" Target="https://phrma.org/-/media/Project/PhRMA/PhRMA-Org/PhRMA-Org/PDF/P-R/PhRMA_2021-Special-301_Review_Comment-1.pdf" TargetMode="External"/><Relationship Id="rId39" Type="http://schemas.openxmlformats.org/officeDocument/2006/relationships/hyperlink" Target="https://www.researchgate.net/publication/320740608_Experienced_poverty_and_local_conflict_violence" TargetMode="External"/><Relationship Id="rId21" Type="http://schemas.openxmlformats.org/officeDocument/2006/relationships/hyperlink" Target="https://www.nytimes.com/2021/10/05/business/biden-agenda-congress-democrats.html" TargetMode="External"/><Relationship Id="rId34" Type="http://schemas.openxmlformats.org/officeDocument/2006/relationships/hyperlink" Target="https://www.whitehouse.gov/briefing-room/speeches-remarks/2021/05/17/remarks-by-president-biden-on-the-covid-19-response-and-the-vaccination-program-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satoday.com/story/opinion/todaysdebate/2021/07/20/climate-change-biden-infrastructure-bill-good-start/7877118002/" TargetMode="External"/><Relationship Id="rId20" Type="http://schemas.openxmlformats.org/officeDocument/2006/relationships/hyperlink" Target="https://news.yahoo.com/sanders-3-5-trillion-reconciliation-153700106.html" TargetMode="External"/><Relationship Id="rId29" Type="http://schemas.openxmlformats.org/officeDocument/2006/relationships/hyperlink" Target="https://www.americanprogress.org/issues/healthcare/reports/2020/07/28/488196/comprehensive-covid-19-vaccine-pla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OgDcA" TargetMode="External"/><Relationship Id="rId24" Type="http://schemas.openxmlformats.org/officeDocument/2006/relationships/hyperlink" Target="https://www.mckinsey.com/business-functions/m-and-a/our-insights/a-new-prescription-for-m-and-a-in-pharma" TargetMode="External"/><Relationship Id="rId32" Type="http://schemas.openxmlformats.org/officeDocument/2006/relationships/hyperlink" Target="https://www.bmj.com/content/372/bmj.n281" TargetMode="External"/><Relationship Id="rId37" Type="http://schemas.openxmlformats.org/officeDocument/2006/relationships/hyperlink" Target="https://fortune.com/2021/06/18/wto-covid-vaccines-patents-waiver-south-africa-trip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khn.org/news/a-senator-from-arizona-emerges-as-a-pharma-favorite/" TargetMode="External"/><Relationship Id="rId23" Type="http://schemas.openxmlformats.org/officeDocument/2006/relationships/hyperlink" Target="https://www.mckinsey.com/industries/pharmaceuticals-and-medical-products/our-insights/on-pins-and-needles-will-covid-19-vaccines-save-the-world" TargetMode="External"/><Relationship Id="rId28" Type="http://schemas.openxmlformats.org/officeDocument/2006/relationships/hyperlink" Target="https://www.who.int/director-general/speeches/detail/director-general-s-opening-remarks-at-the-g7-summit---12-june-2021" TargetMode="External"/><Relationship Id="rId36"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 Id="rId10" Type="http://schemas.openxmlformats.org/officeDocument/2006/relationships/hyperlink" Target="https://www.eastasiaforum.org/2021/04/29/why-chinas-vaccine-diplomacy-is-winning/" TargetMode="External"/><Relationship Id="rId19" Type="http://schemas.openxmlformats.org/officeDocument/2006/relationships/hyperlink" Target="https://www.cnbc.com/2021/09/12/sen-joe-manchin-says-theres-no-way-to-pass-budget-bill-by-september-27.html" TargetMode="External"/><Relationship Id="rId31" Type="http://schemas.openxmlformats.org/officeDocument/2006/relationships/hyperlink" Target="https://www.timesofisrael.com/israel-said-to-be-paying-average-of-47-per-person-for-pfizer-moderna-vaccines/" TargetMode="External"/><Relationship Id="rId4" Type="http://schemas.openxmlformats.org/officeDocument/2006/relationships/customXml" Target="../customXml/item4.xml"/><Relationship Id="rId9" Type="http://schemas.openxmlformats.org/officeDocument/2006/relationships/hyperlink" Target="https://www.nature.com/articles/d41586-021-01545-3" TargetMode="External"/><Relationship Id="rId14" Type="http://schemas.openxmlformats.org/officeDocument/2006/relationships/hyperlink" Target="https://scholarship.law.tamu.edu/facscholar/1184" TargetMode="External"/><Relationship Id="rId22" Type="http://schemas.openxmlformats.org/officeDocument/2006/relationships/hyperlink" Target="https://www.mckinsey.com/industries/pharmaceuticals-and-medical-products/our-insights/whats-ahead-for-biotech-another-wave-or-low-tide" TargetMode="External"/><Relationship Id="rId27" Type="http://schemas.openxmlformats.org/officeDocument/2006/relationships/hyperlink" Target="https://www.barrons.com/articles/a-plan-to-break-the-vaccine-manufacturing-bottleneck-51621952245" TargetMode="External"/><Relationship Id="rId30" Type="http://schemas.openxmlformats.org/officeDocument/2006/relationships/hyperlink" Target="https://launchandscalefaster.org/covid-19/vaccinemanufacturing" TargetMode="External"/><Relationship Id="rId35" Type="http://schemas.openxmlformats.org/officeDocument/2006/relationships/hyperlink" Target="https://www.npr.org/sections/goatsandsoda/2021/08/03/1023822839/biden-is-sending-110-million-vaccines-to-nations-in-need-thats-just-a-first-step"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caifc.org.cn/en/content.aspx?id=4491" TargetMode="External"/><Relationship Id="rId17" Type="http://schemas.openxmlformats.org/officeDocument/2006/relationships/hyperlink" Target="https://www.eenews.net/articles/schumer-outlines-reconciliation-emissions-targets/" TargetMode="External"/><Relationship Id="rId25" Type="http://schemas.openxmlformats.org/officeDocument/2006/relationships/hyperlink" Target="https://www.mckinsey.com/industries/pharmaceuticals-and-medical-products/our-insights/the-bio-revolution-innovations-transforming-economies-societies-and-our-lives" TargetMode="External"/><Relationship Id="rId33" Type="http://schemas.openxmlformats.org/officeDocument/2006/relationships/hyperlink" Target="https://www.who.int/initiatives/act-accelerator/covax" TargetMode="External"/><Relationship Id="rId38" Type="http://schemas.openxmlformats.org/officeDocument/2006/relationships/hyperlink" Target="https://www.imf.org/en/Publications/WP/Issues/2021/01/29/Is-Regional-Trade-Integration-a-Growth-and-Convergence-Engine-in-Africa-500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46</Pages>
  <Words>18992</Words>
  <Characters>108261</Characters>
  <Application>Microsoft Office Word</Application>
  <DocSecurity>0</DocSecurity>
  <Lines>902</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40</cp:revision>
  <dcterms:created xsi:type="dcterms:W3CDTF">2021-10-09T14:23:00Z</dcterms:created>
  <dcterms:modified xsi:type="dcterms:W3CDTF">2021-10-09T16:18:00Z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