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6F5A9" w14:textId="003B2625" w:rsidR="00835F43" w:rsidRDefault="00835F43" w:rsidP="00835F43">
      <w:bookmarkStart w:id="0" w:name="_Hlk83472638"/>
    </w:p>
    <w:p w14:paraId="7833136F" w14:textId="77777777" w:rsidR="00835F43" w:rsidRPr="00835F43" w:rsidRDefault="00835F43" w:rsidP="00835F43"/>
    <w:p w14:paraId="6D2C7F26" w14:textId="27489FE1" w:rsidR="00A03871" w:rsidRPr="00A03871" w:rsidRDefault="00E2631A" w:rsidP="00894219">
      <w:pPr>
        <w:pStyle w:val="Heading1"/>
      </w:pPr>
      <w:r>
        <w:lastRenderedPageBreak/>
        <w:t>1NC – Polls</w:t>
      </w:r>
    </w:p>
    <w:p w14:paraId="4E04C8D8" w14:textId="76FCCE13" w:rsidR="00E2631A" w:rsidRPr="0092026C" w:rsidRDefault="006F3A31" w:rsidP="00E2631A">
      <w:pPr>
        <w:pStyle w:val="Heading3"/>
      </w:pPr>
      <w:r>
        <w:lastRenderedPageBreak/>
        <w:t>1</w:t>
      </w:r>
    </w:p>
    <w:p w14:paraId="2899F7FD" w14:textId="77777777" w:rsidR="00E2631A" w:rsidRPr="00951E39" w:rsidRDefault="00E2631A" w:rsidP="00E2631A">
      <w:pPr>
        <w:keepNext/>
        <w:keepLines/>
        <w:spacing w:before="40" w:after="0"/>
        <w:outlineLvl w:val="3"/>
        <w:rPr>
          <w:rFonts w:eastAsia="Times New Roman"/>
          <w:b/>
          <w:iCs/>
          <w:sz w:val="26"/>
        </w:rPr>
      </w:pPr>
      <w:r w:rsidRPr="00550F84">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w:t>
      </w:r>
      <w:r>
        <w:rPr>
          <w:rFonts w:eastAsia="Times New Roman"/>
          <w:b/>
          <w:iCs/>
          <w:sz w:val="26"/>
        </w:rPr>
        <w:t>b</w:t>
      </w:r>
      <w:r w:rsidRPr="00550F84">
        <w:rPr>
          <w:rFonts w:eastAsia="Times New Roman"/>
          <w:b/>
          <w:iCs/>
          <w:sz w:val="26"/>
        </w:rPr>
        <w:t xml:space="preserve">) regressive moral debates always terminate in an endpoint of agreement, we just compare different values </w:t>
      </w:r>
      <w:proofErr w:type="gramStart"/>
      <w:r w:rsidRPr="00550F84">
        <w:rPr>
          <w:rFonts w:eastAsia="Times New Roman"/>
          <w:b/>
          <w:iCs/>
          <w:sz w:val="26"/>
        </w:rPr>
        <w:t>in an attempt to</w:t>
      </w:r>
      <w:proofErr w:type="gramEnd"/>
      <w:r w:rsidRPr="00550F84">
        <w:rPr>
          <w:rFonts w:eastAsia="Times New Roman"/>
          <w:b/>
          <w:iCs/>
          <w:sz w:val="26"/>
        </w:rPr>
        <w:t xml:space="preserve"> find the ultimate one.</w:t>
      </w:r>
    </w:p>
    <w:p w14:paraId="35CB5F81"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561BB35A"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7FBC5537" w14:textId="77777777" w:rsidR="00E2631A" w:rsidRPr="007448CC" w:rsidRDefault="00E2631A" w:rsidP="00E2631A">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771E10CB" w14:textId="77777777" w:rsidR="00E2631A" w:rsidRPr="007448CC" w:rsidRDefault="00E2631A" w:rsidP="00E2631A">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77738A7"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lastRenderedPageBreak/>
        <w:t xml:space="preserve">That outweighs –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13C530B8"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5CC8E050"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152510E" w14:textId="77777777" w:rsidR="00E2631A" w:rsidRPr="007448CC" w:rsidRDefault="00E2631A" w:rsidP="00E2631A">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6DFC4074" w14:textId="77777777" w:rsidR="00E2631A" w:rsidRPr="007448CC" w:rsidRDefault="00E2631A" w:rsidP="00E2631A">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01418F1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b/>
          <w:bCs/>
          <w:highlight w:val="green"/>
          <w:u w:val="single"/>
        </w:rPr>
        <w:lastRenderedPageBreak/>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4B1B1D0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6A356DCF"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EC2827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2713775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0D5AD8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w:t>
      </w:r>
      <w:r w:rsidRPr="007448CC">
        <w:rPr>
          <w:rFonts w:asciiTheme="minorHAnsi" w:hAnsiTheme="minorHAnsi" w:cstheme="minorHAnsi"/>
        </w:rPr>
        <w:lastRenderedPageBreak/>
        <w:t xml:space="preserve">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06EEFFC" w14:textId="77777777" w:rsidR="00E2631A" w:rsidRPr="007448CC" w:rsidRDefault="00E2631A" w:rsidP="00E2631A">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0AF94528"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7DEC243"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7CF36B1"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4372008A"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078B789E"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C9EE7A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Desire and reward centers</w:t>
      </w:r>
    </w:p>
    <w:p w14:paraId="472958CB"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w:t>
      </w:r>
      <w:proofErr w:type="spellStart"/>
      <w:r w:rsidRPr="007448CC">
        <w:rPr>
          <w:rFonts w:asciiTheme="minorHAnsi" w:hAnsiTheme="minorHAnsi" w:cstheme="minorHAnsi"/>
        </w:rPr>
        <w:t>mesocorticolimbic</w:t>
      </w:r>
      <w:proofErr w:type="spellEnd"/>
      <w:r w:rsidRPr="007448CC">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84031E6"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(Figure 2). It is the cornerstone target to all addictions. The VTA is encompassed with neurons using glutamate, GABA, and dopamine.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in the “Brain Reward Cascade” that contribute to addiction and compulsive behaviors [3,6,41].</w:t>
      </w:r>
    </w:p>
    <w:p w14:paraId="71C70956"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lastRenderedPageBreak/>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BBE1EB3"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7ACBFF9" w14:textId="77777777" w:rsidR="00E2631A" w:rsidRPr="007448CC" w:rsidRDefault="00E2631A" w:rsidP="00E2631A">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494D928A"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7448CC">
        <w:rPr>
          <w:rFonts w:asciiTheme="minorHAnsi" w:hAnsiTheme="minorHAnsi" w:cstheme="minorHAnsi"/>
          <w:szCs w:val="16"/>
        </w:rPr>
        <w:t>NAc</w:t>
      </w:r>
      <w:proofErr w:type="spellEnd"/>
      <w:r w:rsidRPr="007448CC">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w:t>
      </w:r>
      <w:proofErr w:type="spellStart"/>
      <w:r w:rsidRPr="007448CC">
        <w:rPr>
          <w:rFonts w:asciiTheme="minorHAnsi" w:hAnsiTheme="minorHAnsi" w:cstheme="minorHAnsi"/>
          <w:szCs w:val="16"/>
        </w:rPr>
        <w:t>Vanyukov</w:t>
      </w:r>
      <w:proofErr w:type="spellEnd"/>
      <w:r w:rsidRPr="007448CC">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FFBA53B"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lastRenderedPageBreak/>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FE8DE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7964C4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6BF92192"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w:t>
      </w:r>
      <w:r w:rsidRPr="007448CC">
        <w:rPr>
          <w:rFonts w:asciiTheme="minorHAnsi" w:hAnsiTheme="minorHAnsi" w:cstheme="minorHAnsi"/>
        </w:rPr>
        <w:lastRenderedPageBreak/>
        <w:t>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89DFD0"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775C1F7A" w14:textId="77777777" w:rsidR="00E2631A" w:rsidRPr="00E21C05" w:rsidRDefault="00E2631A" w:rsidP="00E2631A">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24308142" w14:textId="77777777" w:rsidR="00E2631A" w:rsidRDefault="00E2631A" w:rsidP="00E2631A">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73DB9737" w14:textId="77777777" w:rsidR="00E2631A" w:rsidRPr="007448CC" w:rsidRDefault="00E2631A" w:rsidP="00E2631A">
      <w:pPr>
        <w:pStyle w:val="Heading4"/>
        <w:rPr>
          <w:rFonts w:asciiTheme="minorHAnsi" w:hAnsiTheme="minorHAnsi" w:cstheme="minorHAnsi"/>
        </w:rPr>
      </w:pPr>
      <w:bookmarkStart w:id="1" w:name="_Hlk83374448"/>
      <w:r w:rsidRPr="007448CC">
        <w:rPr>
          <w:rFonts w:asciiTheme="minorHAnsi" w:hAnsiTheme="minorHAnsi" w:cstheme="minorHAnsi"/>
        </w:rPr>
        <w:t xml:space="preserve">1] Actor specificity – </w:t>
      </w:r>
    </w:p>
    <w:p w14:paraId="4A451BCE"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58488D5E" w14:textId="77777777" w:rsidR="00E2631A" w:rsidRPr="007448CC" w:rsidRDefault="00E2631A" w:rsidP="00E2631A">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72643FB0" w14:textId="77777777" w:rsidR="00E2631A" w:rsidRPr="00094519" w:rsidRDefault="00E2631A" w:rsidP="00E2631A">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0AEC3C66" w14:textId="77777777" w:rsidR="00E2631A" w:rsidRPr="00094519" w:rsidRDefault="00E2631A" w:rsidP="00E2631A">
      <w:pPr>
        <w:pStyle w:val="Heading4"/>
        <w:rPr>
          <w:rFonts w:asciiTheme="minorHAnsi" w:hAnsiTheme="minorHAnsi" w:cstheme="minorHAnsi"/>
        </w:rPr>
      </w:pPr>
      <w:r w:rsidRPr="007448CC">
        <w:rPr>
          <w:rFonts w:asciiTheme="minorHAnsi" w:hAnsiTheme="minorHAnsi" w:cstheme="minorHAnsi"/>
        </w:rPr>
        <w:t xml:space="preserve">2] No act-omission distinction – governments are culpable for omissions </w:t>
      </w:r>
      <w:proofErr w:type="spellStart"/>
      <w:r w:rsidRPr="007448CC">
        <w:rPr>
          <w:rFonts w:asciiTheme="minorHAnsi" w:hAnsiTheme="minorHAnsi" w:cstheme="minorHAnsi"/>
        </w:rPr>
        <w:t>cuz</w:t>
      </w:r>
      <w:proofErr w:type="spellEnd"/>
      <w:r w:rsidRPr="007448CC">
        <w:rPr>
          <w:rFonts w:asciiTheme="minorHAnsi" w:hAnsiTheme="minorHAnsi" w:cstheme="minorHAnsi"/>
        </w:rPr>
        <w:t xml:space="preserve"> their purpose is to protect the constituency – otherwise they would have no obligation to make murder illegal. Actor spec o/w – different agents have different ethical standings that affect their obligations and considerations.</w:t>
      </w:r>
    </w:p>
    <w:p w14:paraId="23D5D977"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5E047DD9" w14:textId="77777777" w:rsidR="00E2631A" w:rsidRPr="007448CC" w:rsidRDefault="00E2631A" w:rsidP="00E2631A">
      <w:pPr>
        <w:rPr>
          <w:rFonts w:asciiTheme="minorHAnsi" w:hAnsiTheme="minorHAnsi" w:cstheme="minorHAnsi"/>
        </w:rPr>
      </w:pPr>
      <w:proofErr w:type="spellStart"/>
      <w:r w:rsidRPr="007448CC">
        <w:rPr>
          <w:rStyle w:val="Style13ptBold"/>
          <w:rFonts w:asciiTheme="minorHAnsi" w:hAnsiTheme="minorHAnsi" w:cstheme="minorHAnsi"/>
        </w:rPr>
        <w:t>Pummer</w:t>
      </w:r>
      <w:proofErr w:type="spellEnd"/>
      <w:r w:rsidRPr="007448CC">
        <w:rPr>
          <w:rStyle w:val="Style13ptBold"/>
          <w:rFonts w:asciiTheme="minorHAnsi" w:hAnsiTheme="minorHAnsi" w:cstheme="minorHAnsi"/>
        </w:rPr>
        <w:t xml:space="preserve">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6D5CE2F1" w14:textId="77777777" w:rsidR="00E2631A" w:rsidRDefault="00E2631A" w:rsidP="00E2631A">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xml:space="preserve">: that it is very important to reduce the risk that all intelligent beings on this planet are eliminated by </w:t>
      </w:r>
      <w:r w:rsidRPr="007448CC">
        <w:rPr>
          <w:rStyle w:val="StyleUnderline"/>
          <w:rFonts w:asciiTheme="minorHAnsi" w:hAnsiTheme="minorHAnsi" w:cstheme="minorHAnsi"/>
        </w:rPr>
        <w:lastRenderedPageBreak/>
        <w:t>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448CC">
        <w:rPr>
          <w:rStyle w:val="StyleUnderline"/>
          <w:rFonts w:asciiTheme="minorHAnsi" w:hAnsiTheme="minorHAnsi" w:cstheme="minorHAnsi"/>
        </w:rPr>
        <w:t>high quality</w:t>
      </w:r>
      <w:proofErr w:type="gramEnd"/>
      <w:r w:rsidRPr="007448CC">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w:t>
      </w:r>
      <w:proofErr w:type="gramStart"/>
      <w:r w:rsidRPr="007448CC">
        <w:rPr>
          <w:rFonts w:asciiTheme="minorHAnsi" w:hAnsiTheme="minorHAnsi" w:cstheme="minorHAnsi"/>
        </w:rPr>
        <w:t>consists</w:t>
      </w:r>
      <w:proofErr w:type="gramEnd"/>
      <w:r w:rsidRPr="007448CC">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w:t>
      </w:r>
      <w:r w:rsidRPr="007448CC">
        <w:rPr>
          <w:rFonts w:asciiTheme="minorHAnsi" w:hAnsiTheme="minorHAnsi" w:cstheme="minorHAnsi"/>
        </w:rPr>
        <w:lastRenderedPageBreak/>
        <w:t xml:space="preserve">other people, I have no or very little reason to help them are not even minimally plausible views (in addition to hedonistic egoism, I here have in mind views that imply that one has no reason to perform an act unless one </w:t>
      </w:r>
      <w:proofErr w:type="gramStart"/>
      <w:r w:rsidRPr="007448CC">
        <w:rPr>
          <w:rFonts w:asciiTheme="minorHAnsi" w:hAnsiTheme="minorHAnsi" w:cstheme="minorHAnsi"/>
        </w:rPr>
        <w:t>actually desires</w:t>
      </w:r>
      <w:proofErr w:type="gramEnd"/>
      <w:r w:rsidRPr="007448CC">
        <w:rPr>
          <w:rFonts w:asciiTheme="minorHAnsi" w:hAnsiTheme="minorHAnsi" w:cstheme="minorHAnsi"/>
        </w:rPr>
        <w:t xml:space="preserve">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 xml:space="preserve">We should also </w:t>
      </w:r>
      <w:proofErr w:type="gramStart"/>
      <w:r w:rsidRPr="007448CC">
        <w:rPr>
          <w:rStyle w:val="Emphasis"/>
          <w:rFonts w:asciiTheme="minorHAnsi" w:hAnsiTheme="minorHAnsi" w:cstheme="minorHAnsi"/>
          <w:highlight w:val="green"/>
        </w:rPr>
        <w:t>take into account</w:t>
      </w:r>
      <w:proofErr w:type="gramEnd"/>
      <w:r w:rsidRPr="007448CC">
        <w:rPr>
          <w:rStyle w:val="Emphasis"/>
          <w:rFonts w:asciiTheme="minorHAnsi" w:hAnsiTheme="minorHAnsi" w:cstheme="minorHAnsi"/>
          <w:highlight w:val="green"/>
        </w:rPr>
        <w:t xml:space="preserve">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 xml:space="preserve">they would have </w:t>
      </w:r>
      <w:proofErr w:type="gramStart"/>
      <w:r w:rsidRPr="007448CC">
        <w:rPr>
          <w:rStyle w:val="StyleUnderline"/>
          <w:rFonts w:asciiTheme="minorHAnsi" w:hAnsiTheme="minorHAnsi" w:cstheme="minorHAnsi"/>
        </w:rPr>
        <w:t>pretty strong</w:t>
      </w:r>
      <w:proofErr w:type="gramEnd"/>
      <w:r w:rsidRPr="007448CC">
        <w:rPr>
          <w:rStyle w:val="StyleUnderline"/>
          <w:rFonts w:asciiTheme="minorHAnsi" w:hAnsiTheme="minorHAnsi" w:cstheme="minorHAnsi"/>
        </w:rPr>
        <w:t xml:space="preserve">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w:t>
      </w:r>
      <w:proofErr w:type="gramStart"/>
      <w:r w:rsidRPr="007448CC">
        <w:rPr>
          <w:rFonts w:asciiTheme="minorHAnsi" w:hAnsiTheme="minorHAnsi" w:cstheme="minorHAnsi"/>
        </w:rPr>
        <w:t>for the reason that</w:t>
      </w:r>
      <w:proofErr w:type="gramEnd"/>
      <w:r w:rsidRPr="007448CC">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 xml:space="preserve">seem to be </w:t>
      </w:r>
      <w:proofErr w:type="gramStart"/>
      <w:r w:rsidRPr="007448CC">
        <w:rPr>
          <w:rStyle w:val="StyleUnderline"/>
          <w:rFonts w:asciiTheme="minorHAnsi" w:hAnsiTheme="minorHAnsi" w:cstheme="minorHAnsi"/>
        </w:rPr>
        <w:t>fairly implausible</w:t>
      </w:r>
      <w:proofErr w:type="gramEnd"/>
      <w:r w:rsidRPr="007448CC">
        <w:rPr>
          <w:rStyle w:val="StyleUnderline"/>
          <w:rFonts w:asciiTheme="minorHAnsi" w:hAnsiTheme="minorHAnsi" w:cstheme="minorHAnsi"/>
        </w:rPr>
        <w:t xml:space="preserv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448CC">
        <w:rPr>
          <w:rStyle w:val="StyleUnderline"/>
          <w:rFonts w:asciiTheme="minorHAnsi" w:hAnsiTheme="minorHAnsi" w:cstheme="minorHAnsi"/>
        </w:rPr>
        <w:t xml:space="preserve">descendants, </w:t>
      </w:r>
      <w:r w:rsidRPr="007448CC">
        <w:rPr>
          <w:rStyle w:val="StyleUnderline"/>
          <w:rFonts w:asciiTheme="minorHAnsi" w:hAnsiTheme="minorHAnsi" w:cstheme="minorHAnsi"/>
        </w:rPr>
        <w:lastRenderedPageBreak/>
        <w:t>if</w:t>
      </w:r>
      <w:proofErr w:type="gramEnd"/>
      <w:r w:rsidRPr="007448CC">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1"/>
    <w:p w14:paraId="4B3DE900" w14:textId="77777777" w:rsidR="00AE38BC" w:rsidRPr="0092026C" w:rsidRDefault="00AE38BC" w:rsidP="00AE38BC">
      <w:pPr>
        <w:pStyle w:val="Heading4"/>
        <w:rPr>
          <w:rFonts w:cs="Calibri"/>
        </w:rPr>
      </w:pPr>
      <w:r w:rsidRPr="0092026C">
        <w:rPr>
          <w:rFonts w:cs="Calibri"/>
        </w:rPr>
        <w:t>Use epistemic confidence—modesty invites arbitrary judge intervention because there’s no way to determine the magnitude of an impact back to a framework and even if you use it our offense outweighs because any contradiction is infinite</w:t>
      </w:r>
    </w:p>
    <w:p w14:paraId="1F7B3415" w14:textId="77777777" w:rsidR="00E2631A" w:rsidRPr="00E21C05" w:rsidRDefault="00E2631A" w:rsidP="00E2631A"/>
    <w:p w14:paraId="3D1C73E7" w14:textId="09AE3263" w:rsidR="00033915" w:rsidRDefault="006F3A31" w:rsidP="00033915">
      <w:pPr>
        <w:pStyle w:val="Heading3"/>
      </w:pPr>
      <w:r>
        <w:lastRenderedPageBreak/>
        <w:t>2</w:t>
      </w:r>
    </w:p>
    <w:p w14:paraId="0797304D" w14:textId="77777777" w:rsidR="00033915" w:rsidRPr="0092026C" w:rsidRDefault="00033915" w:rsidP="00033915">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4E24A31C" w14:textId="77777777" w:rsidR="00033915" w:rsidRPr="0092026C" w:rsidRDefault="00033915" w:rsidP="00033915">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7"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6E92384B" w14:textId="77777777" w:rsidR="00033915" w:rsidRPr="0092026C" w:rsidRDefault="00033915" w:rsidP="00033915">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w:t>
      </w:r>
      <w:proofErr w:type="spellStart"/>
      <w:r w:rsidRPr="0092026C">
        <w:rPr>
          <w:sz w:val="26"/>
          <w:szCs w:val="26"/>
          <w:u w:val="single"/>
        </w:rPr>
        <w:t>Moderna</w:t>
      </w:r>
      <w:proofErr w:type="spellEnd"/>
      <w:r w:rsidRPr="0092026C">
        <w:rPr>
          <w:sz w:val="26"/>
          <w:szCs w:val="26"/>
          <w:u w:val="single"/>
        </w:rPr>
        <w:t xml:space="preserve">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w:t>
      </w:r>
      <w:proofErr w:type="spellStart"/>
      <w:r w:rsidRPr="0092026C">
        <w:rPr>
          <w:sz w:val="26"/>
          <w:szCs w:val="26"/>
          <w:u w:val="single"/>
        </w:rPr>
        <w:t>Sinovac’s</w:t>
      </w:r>
      <w:proofErr w:type="spellEnd"/>
      <w:r w:rsidRPr="0092026C">
        <w:rPr>
          <w:sz w:val="26"/>
          <w:szCs w:val="26"/>
          <w:u w:val="single"/>
        </w:rPr>
        <w:t xml:space="preserve"> </w:t>
      </w:r>
      <w:proofErr w:type="spellStart"/>
      <w:r w:rsidRPr="0092026C">
        <w:rPr>
          <w:sz w:val="26"/>
          <w:szCs w:val="26"/>
          <w:u w:val="single"/>
        </w:rPr>
        <w:t>CoronaVac</w:t>
      </w:r>
      <w:proofErr w:type="spellEnd"/>
      <w:r w:rsidRPr="0092026C">
        <w:rPr>
          <w:sz w:val="26"/>
          <w:szCs w:val="26"/>
          <w:u w:val="single"/>
        </w:rPr>
        <w:t xml:space="preserve">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 xml:space="preserve">The United Arab Emirates (UAE) chose </w:t>
      </w:r>
      <w:proofErr w:type="spellStart"/>
      <w:r w:rsidRPr="0092026C">
        <w:rPr>
          <w:sz w:val="26"/>
          <w:szCs w:val="26"/>
          <w:u w:val="single"/>
        </w:rPr>
        <w:t>Sinopharm</w:t>
      </w:r>
      <w:proofErr w:type="spellEnd"/>
      <w:r w:rsidRPr="0092026C">
        <w:rPr>
          <w:sz w:val="26"/>
          <w:szCs w:val="26"/>
          <w:u w:val="single"/>
        </w:rPr>
        <w:t xml:space="preserve"> because it was willing to conduct phase three clinical trials in the UAE and build native vaccine production capabilities</w:t>
      </w:r>
      <w:r w:rsidRPr="0092026C">
        <w:rPr>
          <w:szCs w:val="26"/>
        </w:rPr>
        <w:t xml:space="preserve">. </w:t>
      </w:r>
      <w:proofErr w:type="spellStart"/>
      <w:r w:rsidRPr="0092026C">
        <w:rPr>
          <w:szCs w:val="26"/>
        </w:rPr>
        <w:t>Sinopharm</w:t>
      </w:r>
      <w:proofErr w:type="spellEnd"/>
      <w:r w:rsidRPr="0092026C">
        <w:rPr>
          <w:szCs w:val="26"/>
        </w:rPr>
        <w:t xml:space="preserve">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 xml:space="preserve">and enhanced preferential access to jabs alongside investments in infrastructure </w:t>
      </w:r>
      <w:r w:rsidRPr="0092026C">
        <w:rPr>
          <w:b/>
          <w:bCs/>
          <w:sz w:val="26"/>
          <w:szCs w:val="26"/>
          <w:u w:val="single"/>
        </w:rPr>
        <w:lastRenderedPageBreak/>
        <w:t>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w:t>
      </w:r>
      <w:proofErr w:type="spellStart"/>
      <w:r w:rsidRPr="0092026C">
        <w:rPr>
          <w:szCs w:val="26"/>
        </w:rPr>
        <w:t>Sinovac</w:t>
      </w:r>
      <w:proofErr w:type="spellEnd"/>
      <w:r w:rsidRPr="0092026C">
        <w:rPr>
          <w:szCs w:val="26"/>
        </w:rPr>
        <w:t xml:space="preserve"> and </w:t>
      </w:r>
      <w:proofErr w:type="spellStart"/>
      <w:r w:rsidRPr="0092026C">
        <w:rPr>
          <w:szCs w:val="26"/>
        </w:rPr>
        <w:t>Sinopharm</w:t>
      </w:r>
      <w:proofErr w:type="spellEnd"/>
      <w:r w:rsidRPr="0092026C">
        <w:rPr>
          <w:szCs w:val="26"/>
        </w:rPr>
        <w:t xml:space="preserve">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92026C">
        <w:rPr>
          <w:szCs w:val="26"/>
        </w:rPr>
        <w:t>Sinovac</w:t>
      </w:r>
      <w:proofErr w:type="spellEnd"/>
      <w:r w:rsidRPr="0092026C">
        <w:rPr>
          <w:szCs w:val="26"/>
        </w:rPr>
        <w:t xml:space="preserve"> vaccines in February, but Singaporean regulators have not approved its use, moving ahead with using Pfizer and </w:t>
      </w:r>
      <w:proofErr w:type="spellStart"/>
      <w:r w:rsidRPr="0092026C">
        <w:rPr>
          <w:szCs w:val="26"/>
        </w:rPr>
        <w:t>Moderna</w:t>
      </w:r>
      <w:proofErr w:type="spellEnd"/>
      <w:r w:rsidRPr="0092026C">
        <w:rPr>
          <w:szCs w:val="26"/>
        </w:rPr>
        <w:t xml:space="preserve">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92026C">
        <w:rPr>
          <w:szCs w:val="26"/>
        </w:rPr>
        <w:t>Sinovac</w:t>
      </w:r>
      <w:proofErr w:type="spellEnd"/>
      <w:r w:rsidRPr="0092026C">
        <w:rPr>
          <w:szCs w:val="26"/>
        </w:rPr>
        <w:t xml:space="preserve"> vaccine. But delayed shipments forced the government to repeatedly revise its vaccination timetable. Egypt purchased a total of 40 million doses of the vaccine from </w:t>
      </w:r>
      <w:proofErr w:type="spellStart"/>
      <w:r w:rsidRPr="0092026C">
        <w:rPr>
          <w:szCs w:val="26"/>
        </w:rPr>
        <w:t>Sinopharm</w:t>
      </w:r>
      <w:proofErr w:type="spellEnd"/>
      <w:r w:rsidRPr="0092026C">
        <w:rPr>
          <w:szCs w:val="26"/>
        </w:rPr>
        <w:t xml:space="preserve">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7A868E41" w14:textId="77777777" w:rsidR="00033915" w:rsidRPr="0092026C" w:rsidRDefault="00033915" w:rsidP="00033915">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170C3AF1" w14:textId="77777777" w:rsidR="00033915" w:rsidRPr="0092026C" w:rsidRDefault="00033915" w:rsidP="00033915">
      <w:r w:rsidRPr="0092026C">
        <w:rPr>
          <w:rStyle w:val="Style13ptBold"/>
        </w:rPr>
        <w:t>Pratt and Levin 4-29</w:t>
      </w:r>
      <w:r w:rsidRPr="0092026C">
        <w:t xml:space="preserve"> Simon Frankel Pratt and Jamie Levin 4-29-2021 "Vaccines Will Shape the New Geopolitical Order" </w:t>
      </w:r>
      <w:hyperlink r:id="rId8"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4B3DF59C" w14:textId="77777777" w:rsidR="00033915" w:rsidRPr="0092026C" w:rsidRDefault="00033915" w:rsidP="00033915">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w:t>
      </w:r>
      <w:proofErr w:type="spellStart"/>
      <w:r w:rsidRPr="0092026C">
        <w:rPr>
          <w:sz w:val="26"/>
          <w:szCs w:val="26"/>
          <w:u w:val="single"/>
        </w:rPr>
        <w:t>Moderna</w:t>
      </w:r>
      <w:proofErr w:type="spellEnd"/>
      <w:r w:rsidRPr="0092026C">
        <w:rPr>
          <w:sz w:val="26"/>
          <w:szCs w:val="26"/>
          <w:u w:val="single"/>
        </w:rPr>
        <w:t xml:space="preserve">,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23043525" w14:textId="77777777" w:rsidR="00033915" w:rsidRPr="0092026C" w:rsidRDefault="00033915" w:rsidP="00033915">
      <w:pPr>
        <w:pStyle w:val="Heading4"/>
        <w:rPr>
          <w:rFonts w:cs="Calibri"/>
        </w:rPr>
      </w:pPr>
      <w:r w:rsidRPr="0092026C">
        <w:rPr>
          <w:rFonts w:cs="Calibri"/>
        </w:rPr>
        <w:lastRenderedPageBreak/>
        <w:t xml:space="preserve">Chinese leadership solves existential threats. </w:t>
      </w:r>
    </w:p>
    <w:p w14:paraId="73778D40" w14:textId="77777777" w:rsidR="00033915" w:rsidRPr="0092026C" w:rsidRDefault="00033915" w:rsidP="00033915">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9" w:history="1">
        <w:r w:rsidRPr="0092026C">
          <w:rPr>
            <w:rStyle w:val="Hyperlink"/>
          </w:rPr>
          <w:t>http://www.caifc.org.cn/en/content.aspx?id=4491</w:t>
        </w:r>
      </w:hyperlink>
    </w:p>
    <w:p w14:paraId="4C72D506" w14:textId="77777777" w:rsidR="00033915" w:rsidRPr="0092026C" w:rsidRDefault="00033915" w:rsidP="00033915">
      <w:pPr>
        <w:rPr>
          <w:u w:val="singl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w:t>
      </w:r>
      <w:r w:rsidRPr="0092026C">
        <w:lastRenderedPageBreak/>
        <w:t xml:space="preserve">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w:t>
      </w:r>
      <w:r w:rsidRPr="0092026C">
        <w:lastRenderedPageBreak/>
        <w:t xml:space="preserve">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 xml:space="preserve">B. To Supplement and </w:t>
      </w:r>
      <w:r w:rsidRPr="0092026C">
        <w:lastRenderedPageBreak/>
        <w:t>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w:t>
      </w:r>
      <w:r w:rsidRPr="0092026C">
        <w:rPr>
          <w:rStyle w:val="Emphasis"/>
          <w:sz w:val="24"/>
        </w:rPr>
        <w:lastRenderedPageBreak/>
        <w:t xml:space="preserve">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lastRenderedPageBreak/>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6C631BEC" w14:textId="0E26B6D1" w:rsidR="00033915" w:rsidRPr="0092026C" w:rsidRDefault="00033915" w:rsidP="00033915">
      <w:pPr>
        <w:pStyle w:val="Heading4"/>
        <w:rPr>
          <w:rFonts w:cs="Calibri"/>
        </w:rPr>
      </w:pPr>
      <w:r w:rsidRPr="0092026C">
        <w:rPr>
          <w:rFonts w:cs="Calibri"/>
        </w:rPr>
        <w:t>Solves case – China vaccinates the world</w:t>
      </w:r>
      <w:r w:rsidR="00AF33AB">
        <w:rPr>
          <w:rFonts w:cs="Calibri"/>
        </w:rPr>
        <w:t>; plan is about access being popular not the waiver which proves it turns offense.</w:t>
      </w:r>
    </w:p>
    <w:p w14:paraId="31331749" w14:textId="77777777" w:rsidR="00033915" w:rsidRPr="0092026C" w:rsidRDefault="00033915" w:rsidP="00033915">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10"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10110A63" w14:textId="77777777" w:rsidR="00033915" w:rsidRDefault="00033915" w:rsidP="00033915">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w:t>
      </w:r>
      <w:proofErr w:type="spellStart"/>
      <w:r w:rsidRPr="0092026C">
        <w:rPr>
          <w:szCs w:val="26"/>
        </w:rPr>
        <w:t>Zoltán</w:t>
      </w:r>
      <w:proofErr w:type="spellEnd"/>
      <w:r w:rsidRPr="0092026C">
        <w:rPr>
          <w:szCs w:val="26"/>
        </w:rPr>
        <w:t xml:space="preserve">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w:t>
      </w:r>
      <w:proofErr w:type="spellStart"/>
      <w:r w:rsidRPr="0092026C">
        <w:rPr>
          <w:szCs w:val="26"/>
        </w:rPr>
        <w:t>CoronaVac</w:t>
      </w:r>
      <w:proofErr w:type="spellEnd"/>
      <w:r w:rsidRPr="0092026C">
        <w:rPr>
          <w:szCs w:val="26"/>
        </w:rPr>
        <w:t xml:space="preserve"> — produced by Beijing-based company </w:t>
      </w:r>
      <w:proofErr w:type="spellStart"/>
      <w:r w:rsidRPr="0092026C">
        <w:rPr>
          <w:sz w:val="26"/>
          <w:szCs w:val="26"/>
          <w:u w:val="single"/>
        </w:rPr>
        <w:t>Sinovac</w:t>
      </w:r>
      <w:proofErr w:type="spellEnd"/>
      <w:r w:rsidRPr="0092026C">
        <w:rPr>
          <w:szCs w:val="26"/>
        </w:rPr>
        <w:t xml:space="preserve"> — showed an efficacy of 51% against symptoms of COVID-19 in clinical trials, and </w:t>
      </w:r>
      <w:r w:rsidRPr="0092026C">
        <w:rPr>
          <w:sz w:val="26"/>
          <w:szCs w:val="26"/>
          <w:u w:val="single"/>
        </w:rPr>
        <w:t xml:space="preserve">much higher protection against severe disease and death. The second jab was developed in Beijing by state-owned firm </w:t>
      </w:r>
      <w:proofErr w:type="spellStart"/>
      <w:r w:rsidRPr="0092026C">
        <w:rPr>
          <w:sz w:val="26"/>
          <w:szCs w:val="26"/>
          <w:u w:val="single"/>
        </w:rPr>
        <w:t>Sinopharm</w:t>
      </w:r>
      <w:proofErr w:type="spellEnd"/>
      <w:r w:rsidRPr="0092026C">
        <w:rPr>
          <w:sz w:val="26"/>
          <w:szCs w:val="26"/>
          <w:u w:val="single"/>
        </w:rPr>
        <w:t xml:space="preserve">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28DD9E5F" w14:textId="0F5FCDFD" w:rsidR="0086376E" w:rsidRDefault="006F3A31" w:rsidP="0086376E">
      <w:pPr>
        <w:pStyle w:val="Heading3"/>
      </w:pPr>
      <w:r>
        <w:lastRenderedPageBreak/>
        <w:t>3</w:t>
      </w:r>
    </w:p>
    <w:p w14:paraId="59116978" w14:textId="77777777" w:rsidR="0086376E" w:rsidRDefault="0086376E" w:rsidP="0086376E">
      <w:pPr>
        <w:pStyle w:val="Heading4"/>
      </w:pPr>
      <w:r>
        <w:t>CP: Member nations of the WTO, except the United States, should reduce intellectual property protections for medicines. The United States should reduce intellectual property protections for medicines, except for COVID-19 vaccines.</w:t>
      </w:r>
    </w:p>
    <w:p w14:paraId="0C07FAF6" w14:textId="77777777" w:rsidR="0086376E" w:rsidRPr="00E263F4" w:rsidRDefault="0086376E" w:rsidP="0086376E">
      <w:pPr>
        <w:pStyle w:val="Heading4"/>
      </w:pPr>
      <w:r>
        <w:t>Polls negate in the US 57%</w:t>
      </w:r>
    </w:p>
    <w:p w14:paraId="29336518" w14:textId="77777777" w:rsidR="0086376E" w:rsidRPr="00E263F4" w:rsidRDefault="0086376E" w:rsidP="0086376E">
      <w:r w:rsidRPr="00E263F4">
        <w:rPr>
          <w:rStyle w:val="StyleUnderline"/>
        </w:rPr>
        <w:t>Schulte 5/4</w:t>
      </w:r>
      <w:r>
        <w:t>, Gabriel. “</w:t>
      </w:r>
      <w:r w:rsidRPr="00E263F4">
        <w:t>Poll: Majority oppose proposal to temporarily waive intellectual property rights on COVID-19 vaccines</w:t>
      </w:r>
      <w:r>
        <w:t xml:space="preserve">,” Hill, May 4, 2021, </w:t>
      </w:r>
      <w:hyperlink r:id="rId11" w:history="1">
        <w:r w:rsidRPr="00B73621">
          <w:rPr>
            <w:rStyle w:val="Hyperlink"/>
          </w:rPr>
          <w:t>https://thehill.com/hilltv/what-americas-thinking/551797-poll-majority-oppose-proposal-to-temporarily-waive-intelle</w:t>
        </w:r>
        <w:r w:rsidRPr="00B73621">
          <w:rPr>
            <w:rStyle w:val="Hyperlink"/>
          </w:rPr>
          <w:t>c</w:t>
        </w:r>
        <w:r w:rsidRPr="00B73621">
          <w:rPr>
            <w:rStyle w:val="Hyperlink"/>
          </w:rPr>
          <w:t>tual</w:t>
        </w:r>
      </w:hyperlink>
      <w:r>
        <w:t xml:space="preserve"> TG</w:t>
      </w:r>
    </w:p>
    <w:p w14:paraId="33BA0643" w14:textId="77777777" w:rsidR="0086376E" w:rsidRPr="00E263F4" w:rsidRDefault="0086376E" w:rsidP="0086376E">
      <w:proofErr w:type="gramStart"/>
      <w:r w:rsidRPr="00E263F4">
        <w:t xml:space="preserve">A </w:t>
      </w:r>
      <w:r w:rsidRPr="00E263F4">
        <w:rPr>
          <w:rStyle w:val="StyleUnderline"/>
          <w:highlight w:val="green"/>
        </w:rPr>
        <w:t>majority of</w:t>
      </w:r>
      <w:proofErr w:type="gramEnd"/>
      <w:r w:rsidRPr="00E263F4">
        <w:rPr>
          <w:rStyle w:val="StyleUnderline"/>
          <w:highlight w:val="green"/>
        </w:rPr>
        <w:t xml:space="preserve"> voters oppose</w:t>
      </w:r>
      <w:r w:rsidRPr="00E263F4">
        <w:rPr>
          <w:rStyle w:val="StyleUnderline"/>
        </w:rPr>
        <w:t xml:space="preserve"> the proposal to temporarily </w:t>
      </w:r>
      <w:r w:rsidRPr="00E263F4">
        <w:rPr>
          <w:rStyle w:val="StyleUnderline"/>
          <w:highlight w:val="green"/>
        </w:rPr>
        <w:t>waive intellectual property rights</w:t>
      </w:r>
      <w:r w:rsidRPr="00E263F4">
        <w:rPr>
          <w:rStyle w:val="StyleUnderline"/>
        </w:rPr>
        <w:t xml:space="preserve"> on COVID-19 vaccines</w:t>
      </w:r>
      <w:r w:rsidRPr="00E263F4">
        <w:t>, a new Hill-</w:t>
      </w:r>
      <w:proofErr w:type="spellStart"/>
      <w:r w:rsidRPr="00E263F4">
        <w:t>HarrisX</w:t>
      </w:r>
      <w:proofErr w:type="spellEnd"/>
      <w:r w:rsidRPr="00E263F4">
        <w:t xml:space="preserve"> poll finds.</w:t>
      </w:r>
    </w:p>
    <w:p w14:paraId="028F0931" w14:textId="77777777" w:rsidR="0086376E" w:rsidRPr="00E263F4" w:rsidRDefault="0086376E" w:rsidP="0086376E">
      <w:r w:rsidRPr="00E263F4">
        <w:t>The survey comes as the Biden administration faces mounting pressure to support a proposal led by India and South Africa that would waive an international intellectual property agreement that protects pharmaceutical trade secrets.</w:t>
      </w:r>
    </w:p>
    <w:p w14:paraId="44604FE7" w14:textId="77777777" w:rsidR="0086376E" w:rsidRPr="00E263F4" w:rsidRDefault="0086376E" w:rsidP="0086376E">
      <w:r w:rsidRPr="00E263F4">
        <w:t>Backers of the move argue it would enable lower-income countries to manufacture the vaccines themselves while those opposed say it could make the vaccine less safe and damper production in existing locations.</w:t>
      </w:r>
    </w:p>
    <w:p w14:paraId="3DE6261D" w14:textId="77777777" w:rsidR="0086376E" w:rsidRPr="00E263F4" w:rsidRDefault="0086376E" w:rsidP="0086376E">
      <w:r w:rsidRPr="00E263F4">
        <w:rPr>
          <w:rStyle w:val="StyleUnderline"/>
          <w:highlight w:val="green"/>
        </w:rPr>
        <w:t>Fifty-seven percent</w:t>
      </w:r>
      <w:r w:rsidRPr="00E263F4">
        <w:rPr>
          <w:rStyle w:val="StyleUnderline"/>
        </w:rPr>
        <w:t xml:space="preserve"> of registered voters in the May 3-4 survey said they </w:t>
      </w:r>
      <w:r w:rsidRPr="00E263F4">
        <w:rPr>
          <w:rStyle w:val="StyleUnderline"/>
          <w:highlight w:val="green"/>
        </w:rPr>
        <w:t>oppose the proposal</w:t>
      </w:r>
      <w:r w:rsidRPr="00E263F4">
        <w:t xml:space="preserve"> to waive intellectual property rights on COVID-19 vaccines. By contrast, 43 percent of respondents said they support the proposal. </w:t>
      </w:r>
    </w:p>
    <w:p w14:paraId="4151052B" w14:textId="77777777" w:rsidR="0086376E" w:rsidRDefault="0086376E" w:rsidP="0086376E">
      <w:pPr>
        <w:pStyle w:val="Heading4"/>
      </w:pPr>
      <w:r>
        <w:lastRenderedPageBreak/>
        <w:t xml:space="preserve">They only highlighted polls from Italy and the UK which means the CP solves the whole </w:t>
      </w:r>
      <w:proofErr w:type="spellStart"/>
      <w:r>
        <w:t>aff</w:t>
      </w:r>
      <w:proofErr w:type="spellEnd"/>
    </w:p>
    <w:p w14:paraId="5C402C45" w14:textId="77777777" w:rsidR="0086376E" w:rsidRDefault="0086376E" w:rsidP="0086376E">
      <w:pPr>
        <w:pStyle w:val="Heading4"/>
      </w:pPr>
      <w:r>
        <w:t xml:space="preserve">No new 1AR polls – it’s like reading a new advantage to a policy </w:t>
      </w:r>
      <w:proofErr w:type="spellStart"/>
      <w:r>
        <w:t>aff</w:t>
      </w:r>
      <w:proofErr w:type="spellEnd"/>
      <w:r>
        <w:t xml:space="preserve"> which incentivizes </w:t>
      </w:r>
      <w:proofErr w:type="spellStart"/>
      <w:r>
        <w:t>latebreaking</w:t>
      </w:r>
      <w:proofErr w:type="spellEnd"/>
      <w:r>
        <w:t xml:space="preserve"> debates and sandbagging advantages to the 1AR so the neg only gets one chance to respond</w:t>
      </w:r>
    </w:p>
    <w:p w14:paraId="24EF3141" w14:textId="77777777" w:rsidR="0086376E" w:rsidRDefault="0086376E" w:rsidP="0086376E">
      <w:pPr>
        <w:pStyle w:val="Heading4"/>
      </w:pPr>
      <w:r>
        <w:t>The random moral testimony offense:</w:t>
      </w:r>
    </w:p>
    <w:p w14:paraId="07414A75" w14:textId="77777777" w:rsidR="0086376E" w:rsidRDefault="0086376E" w:rsidP="0086376E">
      <w:pPr>
        <w:pStyle w:val="Heading4"/>
      </w:pPr>
      <w:r>
        <w:t xml:space="preserve">A] doesn’t have an impact under their framework </w:t>
      </w:r>
      <w:proofErr w:type="spellStart"/>
      <w:r>
        <w:t>cuz</w:t>
      </w:r>
      <w:proofErr w:type="spellEnd"/>
      <w:r>
        <w:t xml:space="preserve"> polls is </w:t>
      </w:r>
      <w:proofErr w:type="gramStart"/>
      <w:r>
        <w:t>a majority of</w:t>
      </w:r>
      <w:proofErr w:type="gramEnd"/>
      <w:r>
        <w:t xml:space="preserve"> people so our offense o/w under polls</w:t>
      </w:r>
    </w:p>
    <w:p w14:paraId="6ED214B0" w14:textId="77777777" w:rsidR="0086376E" w:rsidRDefault="0086376E" w:rsidP="0086376E">
      <w:pPr>
        <w:pStyle w:val="Heading4"/>
      </w:pPr>
      <w:r>
        <w:t xml:space="preserve">B] isn’t specific to the US – only we have </w:t>
      </w:r>
      <w:proofErr w:type="spellStart"/>
      <w:r>
        <w:t>ev</w:t>
      </w:r>
      <w:proofErr w:type="spellEnd"/>
      <w:r>
        <w:t xml:space="preserve"> on US voters</w:t>
      </w:r>
    </w:p>
    <w:p w14:paraId="0C7087E5" w14:textId="66C9B0B3" w:rsidR="0086376E" w:rsidRDefault="0086376E" w:rsidP="0086376E">
      <w:pPr>
        <w:pStyle w:val="Heading4"/>
      </w:pPr>
      <w:r>
        <w:t xml:space="preserve">C] </w:t>
      </w:r>
      <w:proofErr w:type="spellStart"/>
      <w:r>
        <w:t>disad</w:t>
      </w:r>
      <w:proofErr w:type="spellEnd"/>
      <w:r>
        <w:t xml:space="preserve"> </w:t>
      </w:r>
      <w:proofErr w:type="gramStart"/>
      <w:r>
        <w:t>definitely o/w</w:t>
      </w:r>
      <w:proofErr w:type="gramEnd"/>
      <w:r>
        <w:t xml:space="preserve"> Dr Tedros’ opinion under util</w:t>
      </w:r>
      <w:r w:rsidR="005263F9">
        <w:t xml:space="preserve">—and means we </w:t>
      </w:r>
      <w:proofErr w:type="spellStart"/>
      <w:r w:rsidR="005263F9">
        <w:t>shuold</w:t>
      </w:r>
      <w:proofErr w:type="spellEnd"/>
      <w:r w:rsidR="005263F9">
        <w:t xml:space="preserve"> </w:t>
      </w:r>
      <w:proofErr w:type="spellStart"/>
      <w:r w:rsidR="005263F9">
        <w:t>deault</w:t>
      </w:r>
      <w:proofErr w:type="spellEnd"/>
      <w:r w:rsidR="005263F9">
        <w:t xml:space="preserve"> to our </w:t>
      </w:r>
      <w:proofErr w:type="spellStart"/>
      <w:r w:rsidR="005263F9">
        <w:t>authros</w:t>
      </w:r>
      <w:proofErr w:type="spellEnd"/>
      <w:r w:rsidR="005263F9">
        <w:t xml:space="preserve"> </w:t>
      </w:r>
      <w:proofErr w:type="spellStart"/>
      <w:r w:rsidR="005263F9">
        <w:t>bc</w:t>
      </w:r>
      <w:proofErr w:type="spellEnd"/>
      <w:r w:rsidR="005263F9">
        <w:t xml:space="preserve"> </w:t>
      </w:r>
      <w:proofErr w:type="spellStart"/>
      <w:r w:rsidR="005263F9">
        <w:t>theyre</w:t>
      </w:r>
      <w:proofErr w:type="spellEnd"/>
      <w:r w:rsidR="005263F9">
        <w:t xml:space="preserve"> scientists on this issue and other </w:t>
      </w:r>
      <w:proofErr w:type="spellStart"/>
      <w:r w:rsidR="005263F9">
        <w:t>ocunrires</w:t>
      </w:r>
      <w:proofErr w:type="spellEnd"/>
      <w:r w:rsidR="005263F9">
        <w:t xml:space="preserve"> not the us doing it is prob </w:t>
      </w:r>
      <w:proofErr w:type="spellStart"/>
      <w:r w:rsidR="005263F9">
        <w:t>sufficent</w:t>
      </w:r>
      <w:proofErr w:type="spellEnd"/>
      <w:r w:rsidR="005263F9">
        <w:t xml:space="preserve"> </w:t>
      </w:r>
    </w:p>
    <w:p w14:paraId="3D34F697" w14:textId="77777777" w:rsidR="00E76D34" w:rsidRPr="0092026C" w:rsidRDefault="00E76D34" w:rsidP="00E76D34">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653BABA6" w14:textId="6640BA37" w:rsidR="00E76D34" w:rsidRPr="00E76D34" w:rsidRDefault="002A2BDB" w:rsidP="002A2BDB">
      <w:pPr>
        <w:pStyle w:val="Heading2"/>
      </w:pPr>
      <w:r>
        <w:lastRenderedPageBreak/>
        <w:t>Case</w:t>
      </w:r>
    </w:p>
    <w:bookmarkEnd w:id="0"/>
    <w:p w14:paraId="40BA7D55" w14:textId="77777777" w:rsidR="005B5027" w:rsidRPr="005B5027" w:rsidRDefault="005B5027" w:rsidP="005B5027"/>
    <w:sectPr w:rsidR="005B5027" w:rsidRPr="005B5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4694"/>
    <w:multiLevelType w:val="multilevel"/>
    <w:tmpl w:val="B1327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ED3CB9"/>
    <w:multiLevelType w:val="hybridMultilevel"/>
    <w:tmpl w:val="35485A1C"/>
    <w:lvl w:ilvl="0" w:tplc="EAAC47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392A82"/>
    <w:multiLevelType w:val="hybridMultilevel"/>
    <w:tmpl w:val="61800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A55902"/>
    <w:multiLevelType w:val="multilevel"/>
    <w:tmpl w:val="CB84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3"/>
  </w:num>
  <w:num w:numId="13">
    <w:abstractNumId w:val="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375F"/>
    <w:rsid w:val="000139A3"/>
    <w:rsid w:val="00033386"/>
    <w:rsid w:val="00033915"/>
    <w:rsid w:val="00050A04"/>
    <w:rsid w:val="000A4CA6"/>
    <w:rsid w:val="000E4AD2"/>
    <w:rsid w:val="00100833"/>
    <w:rsid w:val="00104529"/>
    <w:rsid w:val="00105942"/>
    <w:rsid w:val="00107396"/>
    <w:rsid w:val="00144A4C"/>
    <w:rsid w:val="00146706"/>
    <w:rsid w:val="00154231"/>
    <w:rsid w:val="00161C29"/>
    <w:rsid w:val="00175F49"/>
    <w:rsid w:val="00176AB0"/>
    <w:rsid w:val="00177B7D"/>
    <w:rsid w:val="00180F55"/>
    <w:rsid w:val="0018322D"/>
    <w:rsid w:val="001B5776"/>
    <w:rsid w:val="001E5214"/>
    <w:rsid w:val="001E527A"/>
    <w:rsid w:val="001F78CE"/>
    <w:rsid w:val="00217CCE"/>
    <w:rsid w:val="00217CF2"/>
    <w:rsid w:val="00251FC7"/>
    <w:rsid w:val="00264A64"/>
    <w:rsid w:val="00273BB7"/>
    <w:rsid w:val="002855A7"/>
    <w:rsid w:val="002A2BDB"/>
    <w:rsid w:val="002B146A"/>
    <w:rsid w:val="002B375F"/>
    <w:rsid w:val="002B5E17"/>
    <w:rsid w:val="00312217"/>
    <w:rsid w:val="003153DE"/>
    <w:rsid w:val="00315690"/>
    <w:rsid w:val="00316B75"/>
    <w:rsid w:val="00320F77"/>
    <w:rsid w:val="00325646"/>
    <w:rsid w:val="003460F2"/>
    <w:rsid w:val="0038158C"/>
    <w:rsid w:val="003902BA"/>
    <w:rsid w:val="003A09E2"/>
    <w:rsid w:val="003F5867"/>
    <w:rsid w:val="00407037"/>
    <w:rsid w:val="004605D6"/>
    <w:rsid w:val="004A70A6"/>
    <w:rsid w:val="004C60E8"/>
    <w:rsid w:val="004D582F"/>
    <w:rsid w:val="004E3579"/>
    <w:rsid w:val="004E728B"/>
    <w:rsid w:val="004F39E0"/>
    <w:rsid w:val="005263F9"/>
    <w:rsid w:val="00537BD5"/>
    <w:rsid w:val="00563420"/>
    <w:rsid w:val="0057268A"/>
    <w:rsid w:val="005B1C85"/>
    <w:rsid w:val="005B5027"/>
    <w:rsid w:val="005D2912"/>
    <w:rsid w:val="006065BD"/>
    <w:rsid w:val="00645FA9"/>
    <w:rsid w:val="00647866"/>
    <w:rsid w:val="006530DB"/>
    <w:rsid w:val="00665003"/>
    <w:rsid w:val="006A24D1"/>
    <w:rsid w:val="006A2AD0"/>
    <w:rsid w:val="006A3AA7"/>
    <w:rsid w:val="006C2375"/>
    <w:rsid w:val="006D4ECC"/>
    <w:rsid w:val="006F3A31"/>
    <w:rsid w:val="00722258"/>
    <w:rsid w:val="007243E5"/>
    <w:rsid w:val="007302E0"/>
    <w:rsid w:val="0073548F"/>
    <w:rsid w:val="00766EA0"/>
    <w:rsid w:val="0078273B"/>
    <w:rsid w:val="007A0B91"/>
    <w:rsid w:val="007A2226"/>
    <w:rsid w:val="007E4A46"/>
    <w:rsid w:val="007F5B66"/>
    <w:rsid w:val="008052C2"/>
    <w:rsid w:val="00823A1C"/>
    <w:rsid w:val="00835F43"/>
    <w:rsid w:val="00845B9D"/>
    <w:rsid w:val="00860984"/>
    <w:rsid w:val="0086376E"/>
    <w:rsid w:val="00894219"/>
    <w:rsid w:val="008A4439"/>
    <w:rsid w:val="008B3ECB"/>
    <w:rsid w:val="008B4E85"/>
    <w:rsid w:val="008C1B2E"/>
    <w:rsid w:val="008E7D6B"/>
    <w:rsid w:val="009059A2"/>
    <w:rsid w:val="0091627E"/>
    <w:rsid w:val="0097032B"/>
    <w:rsid w:val="009A73D4"/>
    <w:rsid w:val="009D2EAD"/>
    <w:rsid w:val="009D54B2"/>
    <w:rsid w:val="009E1922"/>
    <w:rsid w:val="009F7ED2"/>
    <w:rsid w:val="00A03871"/>
    <w:rsid w:val="00A31BD1"/>
    <w:rsid w:val="00A579FE"/>
    <w:rsid w:val="00A61482"/>
    <w:rsid w:val="00A93661"/>
    <w:rsid w:val="00A95652"/>
    <w:rsid w:val="00AA1F3F"/>
    <w:rsid w:val="00AC0AB8"/>
    <w:rsid w:val="00AE38BC"/>
    <w:rsid w:val="00AF33AB"/>
    <w:rsid w:val="00B209C4"/>
    <w:rsid w:val="00B22A6A"/>
    <w:rsid w:val="00B33C6D"/>
    <w:rsid w:val="00B4508F"/>
    <w:rsid w:val="00B55AD5"/>
    <w:rsid w:val="00B8057C"/>
    <w:rsid w:val="00B91D92"/>
    <w:rsid w:val="00BB0310"/>
    <w:rsid w:val="00BC6D80"/>
    <w:rsid w:val="00BD6238"/>
    <w:rsid w:val="00BF593B"/>
    <w:rsid w:val="00BF773A"/>
    <w:rsid w:val="00BF7E81"/>
    <w:rsid w:val="00C13773"/>
    <w:rsid w:val="00C17CC8"/>
    <w:rsid w:val="00C574D9"/>
    <w:rsid w:val="00C83417"/>
    <w:rsid w:val="00C9604F"/>
    <w:rsid w:val="00CA173D"/>
    <w:rsid w:val="00CA19AA"/>
    <w:rsid w:val="00CC5298"/>
    <w:rsid w:val="00CD736E"/>
    <w:rsid w:val="00CD798D"/>
    <w:rsid w:val="00CE161E"/>
    <w:rsid w:val="00CF59A8"/>
    <w:rsid w:val="00D11200"/>
    <w:rsid w:val="00D325A9"/>
    <w:rsid w:val="00D36A8A"/>
    <w:rsid w:val="00D61409"/>
    <w:rsid w:val="00D6691E"/>
    <w:rsid w:val="00D71170"/>
    <w:rsid w:val="00D73234"/>
    <w:rsid w:val="00DA1C92"/>
    <w:rsid w:val="00DA25D4"/>
    <w:rsid w:val="00DA6373"/>
    <w:rsid w:val="00DA6538"/>
    <w:rsid w:val="00DB4F63"/>
    <w:rsid w:val="00DC4D27"/>
    <w:rsid w:val="00E15E75"/>
    <w:rsid w:val="00E2631A"/>
    <w:rsid w:val="00E5262C"/>
    <w:rsid w:val="00E76D34"/>
    <w:rsid w:val="00EC7DC4"/>
    <w:rsid w:val="00ED30CF"/>
    <w:rsid w:val="00EE3654"/>
    <w:rsid w:val="00F176EF"/>
    <w:rsid w:val="00F4392B"/>
    <w:rsid w:val="00F45E10"/>
    <w:rsid w:val="00F6364A"/>
    <w:rsid w:val="00F9113A"/>
    <w:rsid w:val="00FA067E"/>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A088"/>
  <w15:chartTrackingRefBased/>
  <w15:docId w15:val="{9562FA9B-10FE-45D0-A481-B386B7260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43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A44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4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o"/>
    <w:basedOn w:val="Normal"/>
    <w:next w:val="Normal"/>
    <w:link w:val="Heading3Char"/>
    <w:uiPriority w:val="9"/>
    <w:unhideWhenUsed/>
    <w:qFormat/>
    <w:rsid w:val="008A44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T"/>
    <w:basedOn w:val="Normal"/>
    <w:next w:val="Normal"/>
    <w:link w:val="Heading4Char"/>
    <w:uiPriority w:val="9"/>
    <w:unhideWhenUsed/>
    <w:qFormat/>
    <w:rsid w:val="008A44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44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439"/>
  </w:style>
  <w:style w:type="character" w:customStyle="1" w:styleId="Heading1Char">
    <w:name w:val="Heading 1 Char"/>
    <w:aliases w:val="Pocket Char"/>
    <w:basedOn w:val="DefaultParagraphFont"/>
    <w:link w:val="Heading1"/>
    <w:uiPriority w:val="9"/>
    <w:rsid w:val="008A44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4439"/>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1,Tagold Char"/>
    <w:basedOn w:val="DefaultParagraphFont"/>
    <w:link w:val="Heading3"/>
    <w:uiPriority w:val="9"/>
    <w:rsid w:val="008A443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8A443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8A443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8A4439"/>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1"/>
    <w:qFormat/>
    <w:rsid w:val="008A4439"/>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8 Char"/>
    <w:basedOn w:val="DefaultParagraphFont"/>
    <w:link w:val="NoSpacing"/>
    <w:uiPriority w:val="99"/>
    <w:unhideWhenUsed/>
    <w:rsid w:val="008A4439"/>
    <w:rPr>
      <w:color w:val="auto"/>
      <w:u w:val="none"/>
    </w:rPr>
  </w:style>
  <w:style w:type="character" w:styleId="FollowedHyperlink">
    <w:name w:val="FollowedHyperlink"/>
    <w:basedOn w:val="DefaultParagraphFont"/>
    <w:uiPriority w:val="99"/>
    <w:semiHidden/>
    <w:unhideWhenUsed/>
    <w:rsid w:val="008A4439"/>
    <w:rPr>
      <w:color w:val="auto"/>
      <w:u w:val="none"/>
    </w:rPr>
  </w:style>
  <w:style w:type="paragraph" w:customStyle="1" w:styleId="textbold">
    <w:name w:val="text bold"/>
    <w:basedOn w:val="Normal"/>
    <w:link w:val="Emphasis"/>
    <w:uiPriority w:val="20"/>
    <w:qFormat/>
    <w:rsid w:val="00B91D92"/>
    <w:pPr>
      <w:ind w:left="720"/>
      <w:jc w:val="both"/>
    </w:pPr>
    <w:rPr>
      <w:rFonts w:eastAsiaTheme="minorHAnsi"/>
      <w:b/>
      <w:iCs/>
      <w:sz w:val="26"/>
      <w:szCs w:val="22"/>
      <w:u w:val="single"/>
    </w:rPr>
  </w:style>
  <w:style w:type="paragraph" w:styleId="ListParagraph">
    <w:name w:val="List Paragraph"/>
    <w:basedOn w:val="Normal"/>
    <w:uiPriority w:val="99"/>
    <w:unhideWhenUsed/>
    <w:qFormat/>
    <w:rsid w:val="00B91D92"/>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
    <w:basedOn w:val="Heading1"/>
    <w:link w:val="Hyperlink"/>
    <w:autoRedefine/>
    <w:uiPriority w:val="99"/>
    <w:qFormat/>
    <w:rsid w:val="003122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8A44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4439"/>
    <w:rPr>
      <w:rFonts w:ascii="Lucida Grande" w:eastAsiaTheme="minorEastAsia" w:hAnsi="Lucida Grande" w:cs="Lucida Grande"/>
      <w:sz w:val="24"/>
      <w:szCs w:val="24"/>
    </w:rPr>
  </w:style>
  <w:style w:type="paragraph" w:customStyle="1" w:styleId="messagelistitem-1-jvgy">
    <w:name w:val="messagelistitem-1-jvgy"/>
    <w:basedOn w:val="Normal"/>
    <w:rsid w:val="0078273B"/>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782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160212">
      <w:bodyDiv w:val="1"/>
      <w:marLeft w:val="0"/>
      <w:marRight w:val="0"/>
      <w:marTop w:val="0"/>
      <w:marBottom w:val="0"/>
      <w:divBdr>
        <w:top w:val="none" w:sz="0" w:space="0" w:color="auto"/>
        <w:left w:val="none" w:sz="0" w:space="0" w:color="auto"/>
        <w:bottom w:val="none" w:sz="0" w:space="0" w:color="auto"/>
        <w:right w:val="none" w:sz="0" w:space="0" w:color="auto"/>
      </w:divBdr>
      <w:divsChild>
        <w:div w:id="914515229">
          <w:marLeft w:val="0"/>
          <w:marRight w:val="0"/>
          <w:marTop w:val="0"/>
          <w:marBottom w:val="0"/>
          <w:divBdr>
            <w:top w:val="none" w:sz="0" w:space="0" w:color="auto"/>
            <w:left w:val="none" w:sz="0" w:space="0" w:color="auto"/>
            <w:bottom w:val="none" w:sz="0" w:space="0" w:color="auto"/>
            <w:right w:val="none" w:sz="0" w:space="0" w:color="auto"/>
          </w:divBdr>
          <w:divsChild>
            <w:div w:id="258953043">
              <w:marLeft w:val="0"/>
              <w:marRight w:val="0"/>
              <w:marTop w:val="0"/>
              <w:marBottom w:val="0"/>
              <w:divBdr>
                <w:top w:val="none" w:sz="0" w:space="0" w:color="auto"/>
                <w:left w:val="none" w:sz="0" w:space="0" w:color="auto"/>
                <w:bottom w:val="none" w:sz="0" w:space="0" w:color="auto"/>
                <w:right w:val="none" w:sz="0" w:space="0" w:color="auto"/>
              </w:divBdr>
              <w:divsChild>
                <w:div w:id="91305074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4721">
      <w:bodyDiv w:val="1"/>
      <w:marLeft w:val="0"/>
      <w:marRight w:val="0"/>
      <w:marTop w:val="0"/>
      <w:marBottom w:val="0"/>
      <w:divBdr>
        <w:top w:val="none" w:sz="0" w:space="0" w:color="auto"/>
        <w:left w:val="none" w:sz="0" w:space="0" w:color="auto"/>
        <w:bottom w:val="none" w:sz="0" w:space="0" w:color="auto"/>
        <w:right w:val="none" w:sz="0" w:space="0" w:color="auto"/>
      </w:divBdr>
      <w:divsChild>
        <w:div w:id="1983391147">
          <w:marLeft w:val="0"/>
          <w:marRight w:val="0"/>
          <w:marTop w:val="0"/>
          <w:marBottom w:val="0"/>
          <w:divBdr>
            <w:top w:val="none" w:sz="0" w:space="0" w:color="auto"/>
            <w:left w:val="none" w:sz="0" w:space="0" w:color="auto"/>
            <w:bottom w:val="none" w:sz="0" w:space="0" w:color="auto"/>
            <w:right w:val="none" w:sz="0" w:space="0" w:color="auto"/>
          </w:divBdr>
          <w:divsChild>
            <w:div w:id="705721468">
              <w:marLeft w:val="0"/>
              <w:marRight w:val="0"/>
              <w:marTop w:val="0"/>
              <w:marBottom w:val="0"/>
              <w:divBdr>
                <w:top w:val="none" w:sz="0" w:space="0" w:color="auto"/>
                <w:left w:val="none" w:sz="0" w:space="0" w:color="auto"/>
                <w:bottom w:val="none" w:sz="0" w:space="0" w:color="auto"/>
                <w:right w:val="none" w:sz="0" w:space="0" w:color="auto"/>
              </w:divBdr>
              <w:divsChild>
                <w:div w:id="1624923536">
                  <w:marLeft w:val="0"/>
                  <w:marRight w:val="0"/>
                  <w:marTop w:val="0"/>
                  <w:marBottom w:val="0"/>
                  <w:divBdr>
                    <w:top w:val="none" w:sz="0" w:space="0" w:color="auto"/>
                    <w:left w:val="none" w:sz="0" w:space="0" w:color="auto"/>
                    <w:bottom w:val="none" w:sz="0" w:space="0" w:color="auto"/>
                    <w:right w:val="none" w:sz="0" w:space="0" w:color="auto"/>
                  </w:divBdr>
                  <w:divsChild>
                    <w:div w:id="170416387">
                      <w:marLeft w:val="0"/>
                      <w:marRight w:val="0"/>
                      <w:marTop w:val="0"/>
                      <w:marBottom w:val="0"/>
                      <w:divBdr>
                        <w:top w:val="none" w:sz="0" w:space="0" w:color="auto"/>
                        <w:left w:val="none" w:sz="0" w:space="0" w:color="auto"/>
                        <w:bottom w:val="none" w:sz="0" w:space="0" w:color="auto"/>
                        <w:right w:val="none" w:sz="0" w:space="0" w:color="auto"/>
                      </w:divBdr>
                      <w:divsChild>
                        <w:div w:id="1940599922">
                          <w:marLeft w:val="0"/>
                          <w:marRight w:val="0"/>
                          <w:marTop w:val="0"/>
                          <w:marBottom w:val="0"/>
                          <w:divBdr>
                            <w:top w:val="none" w:sz="0" w:space="0" w:color="auto"/>
                            <w:left w:val="none" w:sz="0" w:space="0" w:color="auto"/>
                            <w:bottom w:val="none" w:sz="0" w:space="0" w:color="auto"/>
                            <w:right w:val="none" w:sz="0" w:space="0" w:color="auto"/>
                          </w:divBdr>
                          <w:divsChild>
                            <w:div w:id="123713346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31294">
                  <w:marLeft w:val="0"/>
                  <w:marRight w:val="0"/>
                  <w:marTop w:val="0"/>
                  <w:marBottom w:val="0"/>
                  <w:divBdr>
                    <w:top w:val="none" w:sz="0" w:space="0" w:color="auto"/>
                    <w:left w:val="none" w:sz="0" w:space="0" w:color="auto"/>
                    <w:bottom w:val="none" w:sz="0" w:space="0" w:color="auto"/>
                    <w:right w:val="none" w:sz="0" w:space="0" w:color="auto"/>
                  </w:divBdr>
                  <w:divsChild>
                    <w:div w:id="20562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719055">
      <w:bodyDiv w:val="1"/>
      <w:marLeft w:val="0"/>
      <w:marRight w:val="0"/>
      <w:marTop w:val="0"/>
      <w:marBottom w:val="0"/>
      <w:divBdr>
        <w:top w:val="none" w:sz="0" w:space="0" w:color="auto"/>
        <w:left w:val="none" w:sz="0" w:space="0" w:color="auto"/>
        <w:bottom w:val="none" w:sz="0" w:space="0" w:color="auto"/>
        <w:right w:val="none" w:sz="0" w:space="0" w:color="auto"/>
      </w:divBdr>
    </w:div>
    <w:div w:id="2074891618">
      <w:bodyDiv w:val="1"/>
      <w:marLeft w:val="0"/>
      <w:marRight w:val="0"/>
      <w:marTop w:val="0"/>
      <w:marBottom w:val="0"/>
      <w:divBdr>
        <w:top w:val="none" w:sz="0" w:space="0" w:color="auto"/>
        <w:left w:val="none" w:sz="0" w:space="0" w:color="auto"/>
        <w:bottom w:val="none" w:sz="0" w:space="0" w:color="auto"/>
        <w:right w:val="none" w:sz="0" w:space="0" w:color="auto"/>
      </w:divBdr>
      <w:divsChild>
        <w:div w:id="2125615116">
          <w:marLeft w:val="0"/>
          <w:marRight w:val="0"/>
          <w:marTop w:val="0"/>
          <w:marBottom w:val="0"/>
          <w:divBdr>
            <w:top w:val="none" w:sz="0" w:space="0" w:color="auto"/>
            <w:left w:val="none" w:sz="0" w:space="0" w:color="auto"/>
            <w:bottom w:val="none" w:sz="0" w:space="0" w:color="auto"/>
            <w:right w:val="none" w:sz="0" w:space="0" w:color="auto"/>
          </w:divBdr>
          <w:divsChild>
            <w:div w:id="469202956">
              <w:marLeft w:val="0"/>
              <w:marRight w:val="0"/>
              <w:marTop w:val="0"/>
              <w:marBottom w:val="0"/>
              <w:divBdr>
                <w:top w:val="none" w:sz="0" w:space="0" w:color="auto"/>
                <w:left w:val="none" w:sz="0" w:space="0" w:color="auto"/>
                <w:bottom w:val="none" w:sz="0" w:space="0" w:color="auto"/>
                <w:right w:val="none" w:sz="0" w:space="0" w:color="auto"/>
              </w:divBdr>
              <w:divsChild>
                <w:div w:id="161864070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OgD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eastasiaforum.org/2021/04/29/why-chinas-vaccine-diplomacy-is-winnin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thehill.com/hilltv/what-americas-thinking/551797-poll-majority-oppose-proposal-to-temporarily-waive-intellectual" TargetMode="External"/><Relationship Id="rId5" Type="http://schemas.openxmlformats.org/officeDocument/2006/relationships/webSettings" Target="webSettings.xml"/><Relationship Id="rId10" Type="http://schemas.openxmlformats.org/officeDocument/2006/relationships/hyperlink" Target="https://www.nature.com/articles/d41586-021-01545-3" TargetMode="External"/><Relationship Id="rId4" Type="http://schemas.openxmlformats.org/officeDocument/2006/relationships/settings" Target="settings.xml"/><Relationship Id="rId9"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233</TotalTime>
  <Pages>24</Pages>
  <Words>10290</Words>
  <Characters>58658</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31</cp:revision>
  <dcterms:created xsi:type="dcterms:W3CDTF">2021-09-25T17:04:00Z</dcterms:created>
  <dcterms:modified xsi:type="dcterms:W3CDTF">2021-09-26T20:03:00Z</dcterms:modified>
</cp:coreProperties>
</file>