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1EE29" w14:textId="203927C6" w:rsidR="002E6CE3" w:rsidRDefault="002E6CE3" w:rsidP="002E6CE3">
      <w:pPr>
        <w:pStyle w:val="Heading1"/>
      </w:pPr>
      <w:r>
        <w:t>1AC</w:t>
      </w:r>
    </w:p>
    <w:p w14:paraId="00DC50DB" w14:textId="0A00FE21" w:rsidR="00CC5846" w:rsidRPr="00F01DEA" w:rsidRDefault="00CC5846" w:rsidP="00CC5846">
      <w:pPr>
        <w:pStyle w:val="Heading3"/>
        <w:rPr>
          <w:rFonts w:cs="Calibri"/>
        </w:rPr>
      </w:pPr>
      <w:r w:rsidRPr="00623846">
        <w:rPr>
          <w:rFonts w:cs="Calibri"/>
        </w:rPr>
        <w:lastRenderedPageBreak/>
        <w:t>Plan</w:t>
      </w:r>
    </w:p>
    <w:p w14:paraId="20F924E1" w14:textId="77777777" w:rsidR="00C76E1A" w:rsidRPr="00623846" w:rsidRDefault="00C76E1A" w:rsidP="00C76E1A"/>
    <w:p w14:paraId="11089911" w14:textId="77777777" w:rsidR="00C76E1A" w:rsidRDefault="00C76E1A" w:rsidP="00C76E1A">
      <w:pPr>
        <w:pStyle w:val="Heading4"/>
        <w:rPr>
          <w:rFonts w:cs="Calibri"/>
        </w:rPr>
      </w:pPr>
      <w:r w:rsidRPr="00623846">
        <w:rPr>
          <w:rFonts w:cs="Calibri"/>
        </w:rPr>
        <w:t xml:space="preserve">Plan: </w:t>
      </w:r>
      <w:r>
        <w:rPr>
          <w:rFonts w:cs="Calibri"/>
        </w:rPr>
        <w:t>Private entities ought not engage in the exclusive and permanent use of Low Earth Orbit via Large Satellite Constellations.</w:t>
      </w:r>
    </w:p>
    <w:p w14:paraId="11E4E60A" w14:textId="77777777" w:rsidR="00C76E1A" w:rsidRPr="00623846" w:rsidRDefault="00C76E1A" w:rsidP="00C76E1A">
      <w:r w:rsidRPr="00623846">
        <w:rPr>
          <w:rStyle w:val="Style13ptBold"/>
        </w:rPr>
        <w:t xml:space="preserve">Takaya et al 18 </w:t>
      </w:r>
      <w:r w:rsidRPr="00623846">
        <w:t>“The Principle of Non-Appropriation and the Exclusive Uses of LEO by Large Satellite Constellations” Yuri Takaya-Umehara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Verspieren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1559BE57" w14:textId="77777777" w:rsidR="00C76E1A" w:rsidRPr="00623846" w:rsidRDefault="00C76E1A" w:rsidP="00C76E1A">
      <w:pPr>
        <w:pStyle w:val="ListParagraph"/>
        <w:numPr>
          <w:ilvl w:val="0"/>
          <w:numId w:val="12"/>
        </w:numPr>
      </w:pPr>
      <w:r w:rsidRPr="00623846">
        <w:t>LSC = large satellite constellations</w:t>
      </w:r>
    </w:p>
    <w:p w14:paraId="2EE7C5A1" w14:textId="77777777" w:rsidR="00C76E1A" w:rsidRDefault="00C76E1A" w:rsidP="00C76E1A">
      <w:pPr>
        <w:pStyle w:val="ListParagraph"/>
        <w:numPr>
          <w:ilvl w:val="0"/>
          <w:numId w:val="12"/>
        </w:numPr>
      </w:pPr>
      <w:r w:rsidRPr="00623846">
        <w:t xml:space="preserve">Outlines </w:t>
      </w:r>
      <w:r>
        <w:t>density thresholds for exclusive use via LSCs</w:t>
      </w:r>
    </w:p>
    <w:p w14:paraId="0C9589E8" w14:textId="77777777" w:rsidR="00C76E1A" w:rsidRDefault="00C76E1A" w:rsidP="00C76E1A">
      <w:pPr>
        <w:pStyle w:val="ListParagraph"/>
        <w:numPr>
          <w:ilvl w:val="0"/>
          <w:numId w:val="12"/>
        </w:numPr>
      </w:pPr>
      <w:r>
        <w:t>Private entities are the actors of the plan – no treaty or alteration of international law would enforce a prohibition on large satellite constellations</w:t>
      </w:r>
    </w:p>
    <w:p w14:paraId="5FD849A5" w14:textId="77777777" w:rsidR="00C76E1A" w:rsidRPr="005B408D" w:rsidRDefault="00C76E1A" w:rsidP="00C76E1A">
      <w:pPr>
        <w:pStyle w:val="ListParagraph"/>
        <w:numPr>
          <w:ilvl w:val="0"/>
          <w:numId w:val="12"/>
        </w:numPr>
      </w:pPr>
      <w:r>
        <w:t>E</w:t>
      </w:r>
      <w:r w:rsidRPr="005B408D">
        <w:t xml:space="preserve">xact density thresholds would be based on collision risk and determined on a </w:t>
      </w:r>
      <w:proofErr w:type="gramStart"/>
      <w:r w:rsidRPr="005B408D">
        <w:t>constellation by constellation</w:t>
      </w:r>
      <w:proofErr w:type="gramEnd"/>
      <w:r w:rsidRPr="005B408D">
        <w:t xml:space="preserve"> basis by an impartial 3rd party </w:t>
      </w:r>
      <w:r>
        <w:t>– candidates include the ITU or UNCOPUOS</w:t>
      </w:r>
    </w:p>
    <w:p w14:paraId="078E19E8" w14:textId="77777777" w:rsidR="00C76E1A" w:rsidRPr="00623846" w:rsidRDefault="00C76E1A" w:rsidP="00C76E1A">
      <w:pPr>
        <w:rPr>
          <w:rStyle w:val="StyleUnderline"/>
        </w:rPr>
      </w:pPr>
      <w:r w:rsidRPr="00623846">
        <w:t xml:space="preserve">By investigating expected large satellite constellation projects and by reviewing existing interpretations of international space law, this paper argues that </w:t>
      </w:r>
      <w:r w:rsidRPr="00623846">
        <w:rPr>
          <w:rStyle w:val="StyleUnderline"/>
        </w:rPr>
        <w:t xml:space="preserve">the </w:t>
      </w:r>
      <w:r w:rsidRPr="00C57A4B">
        <w:rPr>
          <w:rStyle w:val="StyleUnderline"/>
          <w:highlight w:val="green"/>
        </w:rPr>
        <w:t>exclusive use of</w:t>
      </w:r>
      <w:r w:rsidRPr="00623846">
        <w:rPr>
          <w:rStyle w:val="StyleUnderline"/>
        </w:rPr>
        <w:t xml:space="preserve"> specific </w:t>
      </w:r>
      <w:r w:rsidRPr="00C57A4B">
        <w:rPr>
          <w:rStyle w:val="StyleUnderline"/>
          <w:highlight w:val="green"/>
        </w:rPr>
        <w:t>LEO orbits by</w:t>
      </w:r>
      <w:r w:rsidRPr="00623846">
        <w:rPr>
          <w:rStyle w:val="StyleUnderline"/>
        </w:rPr>
        <w:t xml:space="preserve"> a </w:t>
      </w:r>
      <w:r w:rsidRPr="00C57A4B">
        <w:rPr>
          <w:rStyle w:val="StyleUnderline"/>
          <w:highlight w:val="green"/>
        </w:rPr>
        <w:t>large constellation of satellite</w:t>
      </w:r>
      <w:r w:rsidRPr="00623846">
        <w:rPr>
          <w:rStyle w:val="StyleUnderline"/>
        </w:rPr>
        <w:t xml:space="preserve"> could </w:t>
      </w:r>
      <w:r w:rsidRPr="00C57A4B">
        <w:rPr>
          <w:rStyle w:val="StyleUnderline"/>
          <w:highlight w:val="green"/>
        </w:rPr>
        <w:t>constitute</w:t>
      </w:r>
      <w:r w:rsidRPr="00623846">
        <w:rPr>
          <w:rStyle w:val="StyleUnderline"/>
        </w:rPr>
        <w:t xml:space="preserve"> a </w:t>
      </w:r>
      <w:r w:rsidRPr="00C57A4B">
        <w:rPr>
          <w:rStyle w:val="StyleUnderline"/>
          <w:highlight w:val="green"/>
        </w:rPr>
        <w:t>violation of the non-appropriation principle by means of occupation and</w:t>
      </w:r>
      <w:r w:rsidRPr="00623846">
        <w:rPr>
          <w:rStyle w:val="StyleUnderline"/>
        </w:rPr>
        <w:t xml:space="preserve"> by means of </w:t>
      </w:r>
      <w:r w:rsidRPr="00C57A4B">
        <w:rPr>
          <w:rStyle w:val="StyleUnderline"/>
          <w:highlight w:val="green"/>
        </w:rPr>
        <w:t>use</w:t>
      </w:r>
      <w:r w:rsidRPr="00623846">
        <w:rPr>
          <w:rStyle w:val="StyleUnderline"/>
        </w:rPr>
        <w:t xml:space="preserve">, drawing a </w:t>
      </w:r>
      <w:r w:rsidRPr="00C57A4B">
        <w:rPr>
          <w:rStyle w:val="StyleUnderline"/>
          <w:highlight w:val="green"/>
        </w:rPr>
        <w:t>parallel between orbits as resources and</w:t>
      </w:r>
      <w:r w:rsidRPr="00623846">
        <w:rPr>
          <w:rStyle w:val="StyleUnderline"/>
        </w:rPr>
        <w:t xml:space="preserve"> the </w:t>
      </w:r>
      <w:r w:rsidRPr="00C57A4B">
        <w:rPr>
          <w:rStyle w:val="StyleUnderline"/>
          <w:highlight w:val="green"/>
        </w:rPr>
        <w:t>exploitation of</w:t>
      </w:r>
      <w:r w:rsidRPr="00623846">
        <w:rPr>
          <w:rStyle w:val="StyleUnderline"/>
        </w:rPr>
        <w:t xml:space="preserve"> tangible </w:t>
      </w:r>
      <w:r w:rsidRPr="00C57A4B">
        <w:rPr>
          <w:rStyle w:val="StyleUnderline"/>
          <w:highlight w:val="green"/>
        </w:rPr>
        <w:t>mineral resources</w:t>
      </w:r>
      <w:r w:rsidRPr="00623846">
        <w:rPr>
          <w:rStyle w:val="StyleUnderline"/>
        </w:rPr>
        <w:t xml:space="preserve"> in space.</w:t>
      </w:r>
      <w:r w:rsidRPr="00623846">
        <w:t xml:space="preserve"> Based on this, the important question to be raised is what constitutes an exclusive use of a specific orbit. In other words, </w:t>
      </w:r>
      <w:r w:rsidRPr="00623846">
        <w:rPr>
          <w:rStyle w:val="StyleUnderline"/>
        </w:rPr>
        <w:t>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abstracto, it naturally shifts towards a regulatory challenge.</w:t>
      </w:r>
    </w:p>
    <w:p w14:paraId="7184A063" w14:textId="77777777" w:rsidR="00C76E1A" w:rsidRPr="00623846" w:rsidRDefault="00C76E1A" w:rsidP="00C76E1A">
      <w:r w:rsidRPr="00623846">
        <w:rPr>
          <w:rStyle w:val="StyleUnderline"/>
        </w:rPr>
        <w:t>This regulatory challenge consists in first defining qualitatively what is the exclusive use of an orbit before translating this definition into measurable, technical rules.</w:t>
      </w:r>
      <w:r w:rsidRPr="00623846">
        <w:t xml:space="preserve"> In this paper, the authors define </w:t>
      </w:r>
      <w:r w:rsidRPr="00623846">
        <w:rPr>
          <w:rStyle w:val="StyleUnderline"/>
        </w:rPr>
        <w:t xml:space="preserve">an </w:t>
      </w:r>
      <w:r w:rsidRPr="00C57A4B">
        <w:rPr>
          <w:rStyle w:val="StyleUnderline"/>
          <w:highlight w:val="green"/>
        </w:rPr>
        <w:t>exclusive use of an orbit</w:t>
      </w:r>
      <w:r w:rsidRPr="00623846">
        <w:rPr>
          <w:rStyle w:val="StyleUnderline"/>
        </w:rPr>
        <w:t xml:space="preserve"> by a </w:t>
      </w:r>
      <w:r w:rsidRPr="00623846">
        <w:rPr>
          <w:rStyle w:val="StyleUnderline"/>
        </w:rPr>
        <w:lastRenderedPageBreak/>
        <w:t>state</w:t>
      </w:r>
      <w:r w:rsidRPr="00623846">
        <w:t xml:space="preserve">40 </w:t>
      </w:r>
      <w:r w:rsidRPr="00C57A4B">
        <w:rPr>
          <w:rStyle w:val="StyleUnderline"/>
          <w:highlight w:val="green"/>
        </w:rPr>
        <w:t xml:space="preserve">as any use that would </w:t>
      </w:r>
      <w:r w:rsidRPr="00623846">
        <w:rPr>
          <w:rStyle w:val="StyleUnderline"/>
        </w:rPr>
        <w:t>prevent/</w:t>
      </w:r>
      <w:r w:rsidRPr="00C57A4B">
        <w:rPr>
          <w:rStyle w:val="StyleUnderline"/>
          <w:highlight w:val="green"/>
        </w:rPr>
        <w:t>hinder the usage</w:t>
      </w:r>
      <w:r w:rsidRPr="00623846">
        <w:rPr>
          <w:rStyle w:val="StyleUnderline"/>
        </w:rPr>
        <w:t xml:space="preserve"> of the same orbit </w:t>
      </w:r>
      <w:r w:rsidRPr="00C57A4B">
        <w:rPr>
          <w:rStyle w:val="StyleUnderline"/>
          <w:highlight w:val="green"/>
        </w:rPr>
        <w:t>by any other state</w:t>
      </w:r>
      <w:r w:rsidRPr="00623846">
        <w:rPr>
          <w:rStyle w:val="StyleUnderline"/>
        </w:rPr>
        <w:t xml:space="preserve">. Translating </w:t>
      </w:r>
      <w:r w:rsidRPr="00C57A4B">
        <w:rPr>
          <w:rStyle w:val="StyleUnderline"/>
          <w:highlight w:val="green"/>
        </w:rPr>
        <w:t xml:space="preserve">this definition </w:t>
      </w:r>
      <w:r w:rsidRPr="00623846">
        <w:rPr>
          <w:rStyle w:val="StyleUnderline"/>
        </w:rPr>
        <w:t xml:space="preserve">into an applicable regulation </w:t>
      </w:r>
      <w:r w:rsidRPr="00C57A4B">
        <w:rPr>
          <w:rStyle w:val="StyleUnderline"/>
          <w:highlight w:val="green"/>
        </w:rPr>
        <w:t>could consist in defining a threshold of orbital collision risk or a threshold of density of satellites along an orbit based on</w:t>
      </w:r>
      <w:r w:rsidRPr="00623846">
        <w:rPr>
          <w:rStyle w:val="StyleUnderline"/>
        </w:rPr>
        <w:t xml:space="preserve"> its </w:t>
      </w:r>
      <w:r w:rsidRPr="00C57A4B">
        <w:rPr>
          <w:rStyle w:val="StyleUnderline"/>
          <w:highlight w:val="green"/>
        </w:rPr>
        <w:t>altitude, shape,</w:t>
      </w:r>
      <w:r w:rsidRPr="00623846">
        <w:rPr>
          <w:rStyle w:val="StyleUnderline"/>
        </w:rPr>
        <w:t xml:space="preserve"> relative </w:t>
      </w:r>
      <w:r w:rsidRPr="00C57A4B">
        <w:rPr>
          <w:rStyle w:val="StyleUnderline"/>
          <w:highlight w:val="green"/>
        </w:rPr>
        <w:t>velocity</w:t>
      </w:r>
      <w:r w:rsidRPr="00623846">
        <w:rPr>
          <w:rStyle w:val="StyleUnderline"/>
        </w:rPr>
        <w:t xml:space="preserve"> of neighbouring objects, etc</w:t>
      </w:r>
      <w:r w:rsidRPr="00623846">
        <w:t xml:space="preserve">. It is however not the purpose of this space law paper. </w:t>
      </w:r>
      <w:r w:rsidRPr="00623846">
        <w:rPr>
          <w:rStyle w:val="StyleUnderline"/>
        </w:rPr>
        <w:t xml:space="preserve">What is more appropriate here is to think about which organization or forum would </w:t>
      </w:r>
      <w:proofErr w:type="gramStart"/>
      <w:r w:rsidRPr="00623846">
        <w:rPr>
          <w:rStyle w:val="StyleUnderline"/>
        </w:rPr>
        <w:t>be in charge of</w:t>
      </w:r>
      <w:proofErr w:type="gramEnd"/>
      <w:r w:rsidRPr="00623846">
        <w:rPr>
          <w:rStyle w:val="StyleUnderline"/>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623846">
        <w:t xml:space="preserve">Moreover, even if its rules suffer from a </w:t>
      </w:r>
      <w:proofErr w:type="gramStart"/>
      <w:r w:rsidRPr="00623846">
        <w:t>low implementation rates</w:t>
      </w:r>
      <w:proofErr w:type="gramEnd"/>
      <w:r w:rsidRPr="00623846">
        <w:t>, the IADC would be an appropriate discussion platform thanks to its very deep technical focus.</w:t>
      </w:r>
    </w:p>
    <w:p w14:paraId="0809DE45" w14:textId="77777777" w:rsidR="00C76E1A" w:rsidRPr="00623846" w:rsidRDefault="00C76E1A" w:rsidP="00C76E1A">
      <w:r w:rsidRPr="00623846">
        <w:t xml:space="preserve">6. Conclusion </w:t>
      </w:r>
    </w:p>
    <w:p w14:paraId="7DA0AA8B" w14:textId="77777777" w:rsidR="00C76E1A" w:rsidRPr="00623846" w:rsidRDefault="00C76E1A" w:rsidP="00C76E1A">
      <w:r w:rsidRPr="00623846">
        <w:rPr>
          <w:rStyle w:val="StyleUnderline"/>
        </w:rPr>
        <w:t xml:space="preserve">The various announced projects of </w:t>
      </w:r>
      <w:r w:rsidRPr="00C57A4B">
        <w:rPr>
          <w:rStyle w:val="StyleUnderline"/>
          <w:highlight w:val="green"/>
        </w:rPr>
        <w:t>LSC</w:t>
      </w:r>
      <w:r w:rsidRPr="00623846">
        <w:rPr>
          <w:rStyle w:val="StyleUnderline"/>
        </w:rPr>
        <w:t xml:space="preserve">, also called </w:t>
      </w:r>
      <w:r w:rsidRPr="00C57A4B">
        <w:rPr>
          <w:rStyle w:val="StyleUnderline"/>
          <w:highlight w:val="green"/>
        </w:rPr>
        <w:t>mega-constellations</w:t>
      </w:r>
      <w:r w:rsidRPr="00623846">
        <w:rPr>
          <w:rStyle w:val="StyleUnderline"/>
        </w:rPr>
        <w:t>, push existing regulations and practices to their limit</w:t>
      </w:r>
      <w:r w:rsidRPr="00623846">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nonappropriation principle as stated in OST Article II. This paper concludes that: </w:t>
      </w:r>
    </w:p>
    <w:p w14:paraId="17BBA084" w14:textId="77777777" w:rsidR="00C76E1A" w:rsidRPr="00623846" w:rsidRDefault="00C76E1A" w:rsidP="00C76E1A">
      <w:r w:rsidRPr="00623846">
        <w:rPr>
          <w:rStyle w:val="StyleUnderline"/>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623846">
        <w:rPr>
          <w:rStyle w:val="StyleUnderline"/>
        </w:rPr>
        <w:t>space</w:t>
      </w:r>
      <w:r w:rsidRPr="00623846">
        <w:t>;</w:t>
      </w:r>
      <w:proofErr w:type="gramEnd"/>
      <w:r w:rsidRPr="00623846">
        <w:t xml:space="preserve"> </w:t>
      </w:r>
    </w:p>
    <w:p w14:paraId="1409B1E9" w14:textId="77777777" w:rsidR="00C76E1A" w:rsidRPr="00623846" w:rsidRDefault="00C76E1A" w:rsidP="00C76E1A">
      <w:r w:rsidRPr="00623846">
        <w:t xml:space="preserve">ITU’s “first come, first served” principle is reaching its limits with current LSC projects and should be </w:t>
      </w:r>
      <w:proofErr w:type="gramStart"/>
      <w:r w:rsidRPr="00623846">
        <w:t>re-evaluated;</w:t>
      </w:r>
      <w:proofErr w:type="gramEnd"/>
      <w:r w:rsidRPr="00623846">
        <w:t xml:space="preserve"> </w:t>
      </w:r>
    </w:p>
    <w:p w14:paraId="52FAF5D6" w14:textId="77777777" w:rsidR="00C76E1A" w:rsidRPr="00623846" w:rsidRDefault="00C76E1A" w:rsidP="00C76E1A">
      <w:pPr>
        <w:rPr>
          <w:rStyle w:val="StyleUnderline"/>
        </w:rPr>
      </w:pPr>
      <w:r w:rsidRPr="00623846">
        <w:t>The main challenge ahead is not legal but technical and regulatory and consists in defining precisely what can constitute an exclusive use of an orbit and in translating such definition into a clear regulation or code of conduct.</w:t>
      </w:r>
    </w:p>
    <w:p w14:paraId="00B5E372" w14:textId="77777777" w:rsidR="00C76E1A" w:rsidRPr="00903C9E" w:rsidRDefault="00C76E1A" w:rsidP="00C76E1A">
      <w:pPr>
        <w:pStyle w:val="Heading4"/>
      </w:pPr>
      <w:r>
        <w:t>Preliminary estimates of the density threshold for exclusive use occur on a system-by-system basis and range from 11-17 kilometers – collisions are a mathematical certainty outside this threshold</w:t>
      </w:r>
    </w:p>
    <w:p w14:paraId="5CE33194" w14:textId="77777777" w:rsidR="00C76E1A" w:rsidRDefault="00C76E1A" w:rsidP="00C76E1A">
      <w:r w:rsidRPr="00903C9E">
        <w:rPr>
          <w:rStyle w:val="Style13ptBold"/>
        </w:rPr>
        <w:t>Liang et al. 21</w:t>
      </w:r>
      <w:r>
        <w:t xml:space="preserve"> J. Liang, A. U. </w:t>
      </w:r>
      <w:proofErr w:type="gramStart"/>
      <w:r>
        <w:t>Chaudhry</w:t>
      </w:r>
      <w:proofErr w:type="gramEnd"/>
      <w:r>
        <w:t xml:space="preserve"> and H. Yanikomeroglu, "Phasing Parameter Analysis for Satellite Collision Avoidance in Starlink and Kuiper Constellations," 2021 IEEE 4th 5G World Forum (5GWF), 2021, pp. 493-498, doi: 10.1109/5GWF52925.2021.00093. mvp</w:t>
      </w:r>
    </w:p>
    <w:p w14:paraId="12F1D835" w14:textId="77777777" w:rsidR="00C76E1A" w:rsidRPr="00903C9E" w:rsidRDefault="00C76E1A" w:rsidP="00C76E1A">
      <w:pPr>
        <w:rPr>
          <w:rStyle w:val="StyleUnderline"/>
        </w:rPr>
      </w:pPr>
      <w:r>
        <w:lastRenderedPageBreak/>
        <w:t xml:space="preserve">In this work, </w:t>
      </w:r>
      <w:r w:rsidRPr="00903C9E">
        <w:rPr>
          <w:rStyle w:val="StyleUnderline"/>
        </w:rPr>
        <w:t xml:space="preserve">we investigate the </w:t>
      </w:r>
      <w:r w:rsidRPr="00903C9E">
        <w:rPr>
          <w:rStyle w:val="StyleUnderline"/>
          <w:highlight w:val="green"/>
        </w:rPr>
        <w:t>phasing parameter for</w:t>
      </w:r>
      <w:r w:rsidRPr="00903C9E">
        <w:rPr>
          <w:rStyle w:val="StyleUnderline"/>
        </w:rPr>
        <w:t xml:space="preserve"> two biggest upcoming satellite constellations, namely </w:t>
      </w:r>
      <w:r w:rsidRPr="00903C9E">
        <w:rPr>
          <w:rStyle w:val="StyleUnderline"/>
          <w:highlight w:val="green"/>
        </w:rPr>
        <w:t>Starlink</w:t>
      </w:r>
      <w:r w:rsidRPr="00903C9E">
        <w:rPr>
          <w:rStyle w:val="StyleUnderline"/>
        </w:rPr>
        <w:t xml:space="preserve"> Phase 1 Version 3 </w:t>
      </w:r>
      <w:r w:rsidRPr="00903C9E">
        <w:rPr>
          <w:rStyle w:val="StyleUnderline"/>
          <w:highlight w:val="green"/>
        </w:rPr>
        <w:t>and Kuiper</w:t>
      </w:r>
      <w:r w:rsidRPr="00903C9E">
        <w:rPr>
          <w:rStyle w:val="StyleUnderline"/>
        </w:rPr>
        <w:t xml:space="preserve"> Shell 2.</w:t>
      </w:r>
      <w:r>
        <w:t xml:space="preserve"> </w:t>
      </w:r>
      <w:r w:rsidRPr="00903C9E">
        <w:rPr>
          <w:rStyle w:val="StyleUnderline"/>
        </w:rPr>
        <w:t xml:space="preserve">The phasing parameter </w:t>
      </w:r>
      <w:r w:rsidRPr="00903C9E">
        <w:rPr>
          <w:rStyle w:val="StyleUnderline"/>
          <w:highlight w:val="green"/>
        </w:rPr>
        <w:t>determines the</w:t>
      </w:r>
      <w:r w:rsidRPr="00903C9E">
        <w:rPr>
          <w:rStyle w:val="StyleUnderline"/>
        </w:rPr>
        <w:t xml:space="preserve"> relative </w:t>
      </w:r>
      <w:r w:rsidRPr="00903C9E">
        <w:rPr>
          <w:rStyle w:val="StyleUnderline"/>
          <w:highlight w:val="green"/>
        </w:rPr>
        <w:t>position of the satellites</w:t>
      </w:r>
      <w:r w:rsidRPr="00903C9E">
        <w:rPr>
          <w:rStyle w:val="StyleUnderline"/>
        </w:rPr>
        <w:t xml:space="preserve">, which in turn affects the </w:t>
      </w:r>
      <w:r w:rsidRPr="00903C9E">
        <w:rPr>
          <w:rStyle w:val="StyleUnderline"/>
          <w:highlight w:val="green"/>
        </w:rPr>
        <w:t>minimum distance between them</w:t>
      </w:r>
      <w:r w:rsidRPr="00903C9E">
        <w:rPr>
          <w:rStyle w:val="StyleUnderline"/>
        </w:rPr>
        <w:t xml:space="preserve">. The satellite </w:t>
      </w:r>
      <w:r w:rsidRPr="00903C9E">
        <w:rPr>
          <w:rStyle w:val="StyleUnderline"/>
          <w:highlight w:val="green"/>
        </w:rPr>
        <w:t>collisions within a constellation can be avoided if</w:t>
      </w:r>
      <w:r w:rsidRPr="00903C9E">
        <w:rPr>
          <w:rStyle w:val="StyleUnderline"/>
        </w:rPr>
        <w:t xml:space="preserve"> the value of </w:t>
      </w:r>
      <w:r w:rsidRPr="00903C9E">
        <w:rPr>
          <w:rStyle w:val="StyleUnderline"/>
          <w:highlight w:val="green"/>
        </w:rPr>
        <w:t>F</w:t>
      </w:r>
      <w:r w:rsidRPr="00903C9E">
        <w:rPr>
          <w:rStyle w:val="StyleUnderline"/>
        </w:rPr>
        <w:t xml:space="preserve"> that </w:t>
      </w:r>
      <w:r w:rsidRPr="00903C9E">
        <w:rPr>
          <w:rStyle w:val="StyleUnderline"/>
          <w:highlight w:val="green"/>
        </w:rPr>
        <w:t>provides the maximum value of</w:t>
      </w:r>
      <w:r w:rsidRPr="00903C9E">
        <w:rPr>
          <w:rStyle w:val="StyleUnderline"/>
        </w:rPr>
        <w:t xml:space="preserve"> the </w:t>
      </w:r>
      <w:r w:rsidRPr="00903C9E">
        <w:rPr>
          <w:rStyle w:val="StyleUnderline"/>
          <w:highlight w:val="green"/>
        </w:rPr>
        <w:t>minimum distance between satellites</w:t>
      </w:r>
      <w:r w:rsidRPr="00903C9E">
        <w:rPr>
          <w:rStyle w:val="StyleUnderline"/>
        </w:rPr>
        <w:t xml:space="preserve"> is selected while designing a constellation</w:t>
      </w:r>
      <w:r>
        <w:t xml:space="preserve">. </w:t>
      </w:r>
      <w:r w:rsidRPr="00903C9E">
        <w:rPr>
          <w:rStyle w:val="StyleUnderline"/>
        </w:rPr>
        <w:t>After simulating the two constellations</w:t>
      </w:r>
      <w:r>
        <w:t xml:space="preserve"> and analyzing the minimum distance between satellites for each value of F in each constellation, </w:t>
      </w:r>
      <w:r w:rsidRPr="00903C9E">
        <w:rPr>
          <w:rStyle w:val="StyleUnderline"/>
        </w:rPr>
        <w:t xml:space="preserve">we find the </w:t>
      </w:r>
      <w:r w:rsidRPr="00903C9E">
        <w:rPr>
          <w:rStyle w:val="StyleUnderline"/>
          <w:highlight w:val="green"/>
        </w:rPr>
        <w:t>most suitable value of F</w:t>
      </w:r>
      <w:r w:rsidRPr="00903C9E">
        <w:rPr>
          <w:rStyle w:val="StyleUnderline"/>
        </w:rPr>
        <w:t xml:space="preserve"> with the highest ranking </w:t>
      </w:r>
      <w:r w:rsidRPr="00903C9E">
        <w:rPr>
          <w:rStyle w:val="StyleUnderline"/>
          <w:highlight w:val="green"/>
        </w:rPr>
        <w:t>for Starlink</w:t>
      </w:r>
      <w:r w:rsidRPr="00903C9E">
        <w:rPr>
          <w:rStyle w:val="StyleUnderline"/>
        </w:rPr>
        <w:t xml:space="preserve"> Phase 1 Version 3 constellation </w:t>
      </w:r>
      <w:r w:rsidRPr="00903C9E">
        <w:rPr>
          <w:rStyle w:val="StyleUnderline"/>
          <w:highlight w:val="green"/>
        </w:rPr>
        <w:t>as 17,</w:t>
      </w:r>
      <w:r w:rsidRPr="00903C9E">
        <w:rPr>
          <w:rStyle w:val="StyleUnderline"/>
        </w:rPr>
        <w:t xml:space="preserve"> </w:t>
      </w:r>
      <w:r w:rsidRPr="00903C9E">
        <w:rPr>
          <w:rStyle w:val="StyleUnderline"/>
          <w:highlight w:val="green"/>
        </w:rPr>
        <w:t>and</w:t>
      </w:r>
      <w:r w:rsidRPr="00903C9E">
        <w:rPr>
          <w:rStyle w:val="StyleUnderline"/>
        </w:rPr>
        <w:t xml:space="preserve"> for </w:t>
      </w:r>
      <w:r w:rsidRPr="00903C9E">
        <w:rPr>
          <w:rStyle w:val="StyleUnderline"/>
          <w:highlight w:val="green"/>
        </w:rPr>
        <w:t>Kuiper</w:t>
      </w:r>
      <w:r w:rsidRPr="00903C9E">
        <w:rPr>
          <w:rStyle w:val="StyleUnderline"/>
        </w:rPr>
        <w:t xml:space="preserve"> Shell 2 constellation </w:t>
      </w:r>
      <w:r w:rsidRPr="00903C9E">
        <w:rPr>
          <w:rStyle w:val="StyleUnderline"/>
          <w:highlight w:val="green"/>
        </w:rPr>
        <w:t>as 11</w:t>
      </w:r>
      <w:r w:rsidRPr="00903C9E">
        <w:rPr>
          <w:rStyle w:val="StyleUnderline"/>
        </w:rPr>
        <w:t>. Using these values of F, the intra-constellation collisions between satellites in these constellations can be avoided.</w:t>
      </w:r>
    </w:p>
    <w:p w14:paraId="6300153C" w14:textId="77777777" w:rsidR="00C76E1A" w:rsidRPr="00623846" w:rsidRDefault="00C76E1A" w:rsidP="00C76E1A"/>
    <w:p w14:paraId="153B908A" w14:textId="77777777" w:rsidR="00C76E1A" w:rsidRPr="00E40BE2" w:rsidRDefault="00C76E1A" w:rsidP="00C76E1A">
      <w:pPr>
        <w:pStyle w:val="Heading4"/>
        <w:rPr>
          <w:rFonts w:cs="Calibri"/>
        </w:rPr>
      </w:pPr>
      <w:r w:rsidRPr="00E40BE2">
        <w:rPr>
          <w:rFonts w:cs="Calibri"/>
        </w:rPr>
        <w:t>Appropriation means</w:t>
      </w:r>
      <w:r>
        <w:rPr>
          <w:rFonts w:cs="Calibri"/>
        </w:rPr>
        <w:t xml:space="preserve"> exclusive and</w:t>
      </w:r>
      <w:r w:rsidRPr="00E40BE2">
        <w:rPr>
          <w:rFonts w:cs="Calibri"/>
        </w:rPr>
        <w:t xml:space="preserve"> </w:t>
      </w:r>
      <w:r w:rsidRPr="00E40BE2">
        <w:rPr>
          <w:rFonts w:cs="Calibri"/>
          <w:u w:val="single"/>
        </w:rPr>
        <w:t>permanent</w:t>
      </w:r>
      <w:r w:rsidRPr="00E40BE2">
        <w:rPr>
          <w:rFonts w:cs="Calibri"/>
        </w:rPr>
        <w:t xml:space="preserve"> control over a region of space</w:t>
      </w:r>
      <w:r>
        <w:rPr>
          <w:rFonts w:cs="Calibri"/>
        </w:rPr>
        <w:t xml:space="preserve">; the plan only bans mega constellations that rise to that level. </w:t>
      </w:r>
    </w:p>
    <w:p w14:paraId="2924CDA2" w14:textId="77777777" w:rsidR="00C76E1A" w:rsidRPr="00E40BE2" w:rsidRDefault="00C76E1A" w:rsidP="00C76E1A">
      <w:r w:rsidRPr="00E40BE2">
        <w:rPr>
          <w:rStyle w:val="Heading6Char"/>
        </w:rPr>
        <w:t>Trapp 13</w:t>
      </w:r>
      <w:r w:rsidRPr="00E40BE2">
        <w:t>, Timothy Justin. "Taking up Space by Any Other Means: Coming to Terms with Nonappropriation Article of the Outer Space Treaty." U. Ill. L. Rev. (2013): 1681. (JD Candidate at UIUC Law School)//Re-cut by Elmer</w:t>
      </w:r>
    </w:p>
    <w:p w14:paraId="03F18EFB" w14:textId="77777777" w:rsidR="00C76E1A" w:rsidRPr="00E40BE2" w:rsidRDefault="00C76E1A" w:rsidP="00C76E1A">
      <w:r w:rsidRPr="00E40BE2">
        <w:t xml:space="preserve">The issues presented in relation </w:t>
      </w:r>
      <w:r w:rsidRPr="00E40BE2">
        <w:rPr>
          <w:rStyle w:val="Emphasis"/>
        </w:rPr>
        <w:t>to the nonappropriation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6506DF77" w14:textId="77777777" w:rsidR="00C76E1A" w:rsidRPr="00E40BE2" w:rsidRDefault="00C76E1A" w:rsidP="00C76E1A">
      <w:r w:rsidRPr="00E40BE2">
        <w:t xml:space="preserve">[**Start Footnote 217**Id. at 236 </w:t>
      </w:r>
      <w:r w:rsidRPr="00E40BE2">
        <w:rPr>
          <w:rStyle w:val="Emphasis"/>
        </w:rPr>
        <w:t>(“</w:t>
      </w:r>
      <w:r w:rsidRPr="00E40BE2">
        <w:rPr>
          <w:rStyle w:val="Heading5Char"/>
          <w:highlight w:val="green"/>
        </w:rPr>
        <w:t>Appropriation of outer space,</w:t>
      </w:r>
      <w:r w:rsidRPr="00E40BE2">
        <w:rPr>
          <w:rStyle w:val="Emphasis"/>
        </w:rPr>
        <w:t xml:space="preserve"> therefore, </w:t>
      </w:r>
      <w:r w:rsidRPr="00E40BE2">
        <w:rPr>
          <w:rStyle w:val="Heading5Char"/>
          <w:highlight w:val="green"/>
        </w:rPr>
        <w:t>is</w:t>
      </w:r>
      <w:r w:rsidRPr="00E40BE2">
        <w:rPr>
          <w:rStyle w:val="Emphasis"/>
        </w:rPr>
        <w:t xml:space="preserve"> ‘the </w:t>
      </w:r>
      <w:r w:rsidRPr="00E40BE2">
        <w:rPr>
          <w:rStyle w:val="Heading5Char"/>
          <w:highlight w:val="green"/>
        </w:rPr>
        <w:t>exercise of exclusive control</w:t>
      </w:r>
      <w:r w:rsidRPr="00E40BE2">
        <w:rPr>
          <w:rStyle w:val="Emphasis"/>
        </w:rPr>
        <w:t xml:space="preserve"> or exclusive use’ </w:t>
      </w:r>
      <w:r w:rsidRPr="00E40BE2">
        <w:rPr>
          <w:rStyle w:val="Heading5Char"/>
          <w:highlight w:val="green"/>
        </w:rPr>
        <w:t>with a sense of permanence, which limits</w:t>
      </w:r>
      <w:r w:rsidRPr="00E40BE2">
        <w:rPr>
          <w:rStyle w:val="Emphasis"/>
        </w:rPr>
        <w:t xml:space="preserve"> other nations’ </w:t>
      </w:r>
      <w:r w:rsidRPr="00E40BE2">
        <w:rPr>
          <w:rStyle w:val="Heading5Char"/>
          <w:highlight w:val="green"/>
        </w:rPr>
        <w:t>access to it</w:t>
      </w:r>
      <w:r w:rsidRPr="00E40BE2">
        <w:rPr>
          <w:rStyle w:val="Emphasis"/>
        </w:rPr>
        <w:t>.”) (</w:t>
      </w:r>
      <w:proofErr w:type="gramStart"/>
      <w:r w:rsidRPr="00E40BE2">
        <w:rPr>
          <w:rStyle w:val="Emphasis"/>
        </w:rPr>
        <w:t>quoting</w:t>
      </w:r>
      <w:proofErr w:type="gramEnd"/>
      <w:r w:rsidRPr="00E40BE2">
        <w:rPr>
          <w:rStyle w:val="Emphasis"/>
        </w:rPr>
        <w:t xml:space="preserve"> Milton L. Smith, The Role of the ITU in the Development of Space Law, 17 ANNALS AIR &amp; SPACE L. 157, 165 (1992)).</w:t>
      </w:r>
      <w:r w:rsidRPr="00E40BE2">
        <w:t xml:space="preserve"> **End Footnote 217**]</w:t>
      </w:r>
    </w:p>
    <w:p w14:paraId="53B7BF7B" w14:textId="77777777" w:rsidR="00C76E1A" w:rsidRPr="00E40BE2" w:rsidRDefault="00C76E1A" w:rsidP="00C76E1A">
      <w:r w:rsidRPr="00E40BE2">
        <w:t xml:space="preserve"> The ITU even allows nations </w:t>
      </w:r>
      <w:r w:rsidRPr="00E40BE2">
        <w:rPr>
          <w:rStyle w:val="Emphasis"/>
        </w:rPr>
        <w:t>with unused slots to devise them to other entities, creating a market for the property rights set up by this regulation</w:t>
      </w:r>
      <w:r w:rsidRPr="00E40BE2">
        <w:t xml:space="preserve">.218 In some </w:t>
      </w:r>
      <w:proofErr w:type="gramStart"/>
      <w:r w:rsidRPr="00E40BE2">
        <w:t>aspects</w:t>
      </w:r>
      <w:proofErr w:type="gramEnd"/>
      <w:r w:rsidRPr="00E40BE2">
        <w:t>, this seems to effect exactly what those signatory nations of the Bogotá Declaration were try3ing to accomplish, albeit through different means.219</w:t>
      </w:r>
    </w:p>
    <w:p w14:paraId="4B39B710" w14:textId="77777777" w:rsidR="00C76E1A" w:rsidRPr="00623846" w:rsidRDefault="00C76E1A" w:rsidP="00C76E1A"/>
    <w:p w14:paraId="478672C9" w14:textId="77777777" w:rsidR="00CC5846" w:rsidRPr="00623846" w:rsidRDefault="00CC5846" w:rsidP="00CC5846">
      <w:pPr>
        <w:pStyle w:val="Heading4"/>
        <w:rPr>
          <w:rFonts w:cs="Calibri"/>
        </w:rPr>
      </w:pPr>
      <w:r w:rsidRPr="00623846">
        <w:rPr>
          <w:rFonts w:cs="Calibri"/>
        </w:rPr>
        <w:lastRenderedPageBreak/>
        <w:t>Privatization is driving uncontrolled satellite internet constellations that profit at the expense of cooperation and sustainability – perpetuates internet inequality.</w:t>
      </w:r>
    </w:p>
    <w:p w14:paraId="0BEE529A" w14:textId="77777777" w:rsidR="00CC5846" w:rsidRPr="00623846" w:rsidRDefault="00CC5846" w:rsidP="00CC5846">
      <w:r w:rsidRPr="00623846">
        <w:rPr>
          <w:rStyle w:val="Style13ptBold"/>
        </w:rPr>
        <w:t xml:space="preserve">Song and Bloom 20 </w:t>
      </w:r>
      <w:r w:rsidRPr="00623846">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Rhizomatica,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623846">
        <w:t>2020</w:t>
      </w:r>
      <w:proofErr w:type="gramEnd"/>
      <w:r w:rsidRPr="00623846">
        <w:t xml:space="preserve"> </w:t>
      </w:r>
      <w:hyperlink r:id="rId9" w:history="1">
        <w:r w:rsidRPr="00623846">
          <w:rPr>
            <w:rStyle w:val="Hyperlink"/>
          </w:rPr>
          <w:t>https://www.salon.com/2020/11/14/big-tech-is-leading-the-new-space-race-heres-why-thats-a-problem/</w:t>
        </w:r>
      </w:hyperlink>
      <w:r w:rsidRPr="00623846">
        <w:t xml:space="preserve"> SM</w:t>
      </w:r>
    </w:p>
    <w:p w14:paraId="50E39FA8" w14:textId="77777777" w:rsidR="00CC5846" w:rsidRPr="00623846" w:rsidRDefault="00CC5846" w:rsidP="00CC5846">
      <w:pPr>
        <w:rPr>
          <w:rStyle w:val="StyleUnderline"/>
        </w:rPr>
      </w:pPr>
      <w:r w:rsidRPr="00343EA9">
        <w:rPr>
          <w:rStyle w:val="StyleUnderline"/>
          <w:highlight w:val="green"/>
        </w:rPr>
        <w:t>Big Tech is</w:t>
      </w:r>
      <w:r w:rsidRPr="00623846">
        <w:rPr>
          <w:rStyle w:val="StyleUnderline"/>
        </w:rPr>
        <w:t xml:space="preserve"> leading </w:t>
      </w:r>
      <w:r w:rsidRPr="00343EA9">
        <w:rPr>
          <w:rStyle w:val="StyleUnderline"/>
          <w:highlight w:val="green"/>
        </w:rPr>
        <w:t>the</w:t>
      </w:r>
      <w:r w:rsidRPr="00623846">
        <w:rPr>
          <w:rStyle w:val="StyleUnderline"/>
        </w:rPr>
        <w:t xml:space="preserve"> new </w:t>
      </w:r>
      <w:r w:rsidRPr="00343EA9">
        <w:rPr>
          <w:rStyle w:val="StyleUnderline"/>
          <w:highlight w:val="green"/>
        </w:rPr>
        <w:t>space race</w:t>
      </w:r>
      <w:r w:rsidRPr="00623846">
        <w:rPr>
          <w:rStyle w:val="StyleUnderline"/>
        </w:rPr>
        <w:t>. Here's why that's a problem</w:t>
      </w:r>
    </w:p>
    <w:p w14:paraId="4770D556" w14:textId="77777777" w:rsidR="00CC5846" w:rsidRPr="00623846" w:rsidRDefault="00CC5846" w:rsidP="00CC5846">
      <w:r w:rsidRPr="00623846">
        <w:rPr>
          <w:rStyle w:val="StyleUnderline"/>
        </w:rPr>
        <w:t>New satellite tech could bring billions more online</w:t>
      </w:r>
      <w:r w:rsidRPr="00623846">
        <w:t>. But will Big Tech bring their extractive ethos into space?</w:t>
      </w:r>
    </w:p>
    <w:p w14:paraId="4EB50DE5" w14:textId="77777777" w:rsidR="00CC5846" w:rsidRPr="00623846" w:rsidRDefault="00CC5846" w:rsidP="00CC5846">
      <w:r w:rsidRPr="00623846">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12E2F93D" w14:textId="77777777" w:rsidR="00CC5846" w:rsidRPr="00623846" w:rsidRDefault="00CC5846" w:rsidP="00CC5846">
      <w:pPr>
        <w:rPr>
          <w:rStyle w:val="StyleUnderline"/>
        </w:rPr>
      </w:pPr>
      <w:r w:rsidRPr="00623846">
        <w:rPr>
          <w:rStyle w:val="StyleUnderline"/>
        </w:rPr>
        <w:t>One popular proposal for ubiquitous connectivity comes from Low Earth Orbit (</w:t>
      </w:r>
      <w:r w:rsidRPr="00343EA9">
        <w:rPr>
          <w:rStyle w:val="StyleUnderline"/>
          <w:highlight w:val="green"/>
        </w:rPr>
        <w:t>LEO</w:t>
      </w:r>
      <w:r w:rsidRPr="00623846">
        <w:rPr>
          <w:rStyle w:val="StyleUnderline"/>
        </w:rPr>
        <w:t xml:space="preserve">) </w:t>
      </w:r>
      <w:r w:rsidRPr="00343EA9">
        <w:rPr>
          <w:rStyle w:val="StyleUnderline"/>
          <w:highlight w:val="green"/>
        </w:rPr>
        <w:t>sat</w:t>
      </w:r>
      <w:r w:rsidRPr="00623846">
        <w:rPr>
          <w:rStyle w:val="StyleUnderline"/>
        </w:rPr>
        <w:t xml:space="preserve">ellite </w:t>
      </w:r>
      <w:r w:rsidRPr="00343EA9">
        <w:rPr>
          <w:rStyle w:val="StyleUnderline"/>
          <w:highlight w:val="green"/>
        </w:rPr>
        <w:t>constellations</w:t>
      </w:r>
      <w:r w:rsidRPr="00623846">
        <w:t xml:space="preserve">. LEO boosters claims that such satellites will have the ability to deliver high-speed broadband anywhere on the planet. </w:t>
      </w:r>
      <w:r w:rsidRPr="00623846">
        <w:rPr>
          <w:rStyle w:val="StyleUnderline"/>
        </w:rPr>
        <w:t xml:space="preserve">These satellites </w:t>
      </w:r>
      <w:r w:rsidRPr="00343EA9">
        <w:rPr>
          <w:rStyle w:val="StyleUnderline"/>
          <w:highlight w:val="green"/>
        </w:rPr>
        <w:t>provide internet</w:t>
      </w:r>
      <w:r w:rsidRPr="00623846">
        <w:rPr>
          <w:rStyle w:val="StyleUnderline"/>
        </w:rPr>
        <w:t xml:space="preserve"> access </w:t>
      </w:r>
      <w:r w:rsidRPr="00343EA9">
        <w:rPr>
          <w:rStyle w:val="StyleUnderline"/>
          <w:highlight w:val="green"/>
        </w:rPr>
        <w:t xml:space="preserve">from </w:t>
      </w:r>
      <w:proofErr w:type="gramStart"/>
      <w:r w:rsidRPr="00343EA9">
        <w:rPr>
          <w:rStyle w:val="StyleUnderline"/>
          <w:highlight w:val="green"/>
        </w:rPr>
        <w:t>space, and</w:t>
      </w:r>
      <w:proofErr w:type="gramEnd"/>
      <w:r w:rsidRPr="00343EA9">
        <w:rPr>
          <w:rStyle w:val="StyleUnderline"/>
          <w:highlight w:val="green"/>
        </w:rPr>
        <w:t xml:space="preserve"> require</w:t>
      </w:r>
      <w:r w:rsidRPr="00623846">
        <w:rPr>
          <w:rStyle w:val="StyleUnderline"/>
        </w:rPr>
        <w:t xml:space="preserve"> placing </w:t>
      </w:r>
      <w:r w:rsidRPr="00343EA9">
        <w:rPr>
          <w:rStyle w:val="StyleUnderline"/>
          <w:highlight w:val="green"/>
        </w:rPr>
        <w:t>thousands of sat</w:t>
      </w:r>
      <w:r w:rsidRPr="00623846">
        <w:rPr>
          <w:rStyle w:val="StyleUnderline"/>
        </w:rPr>
        <w:t>ellite</w:t>
      </w:r>
      <w:r w:rsidRPr="00343EA9">
        <w:rPr>
          <w:rStyle w:val="StyleUnderline"/>
          <w:highlight w:val="green"/>
        </w:rPr>
        <w:t>s</w:t>
      </w:r>
      <w:r w:rsidRPr="00623846">
        <w:rPr>
          <w:rStyle w:val="StyleUnderline"/>
        </w:rPr>
        <w:t xml:space="preserve"> into orbit at a much closer proximity to Earth than traditional satellites.</w:t>
      </w:r>
    </w:p>
    <w:p w14:paraId="288053FB" w14:textId="77777777" w:rsidR="00CC5846" w:rsidRPr="00623846" w:rsidRDefault="00CC5846" w:rsidP="00CC5846">
      <w:pPr>
        <w:rPr>
          <w:rStyle w:val="StyleUnderline"/>
        </w:rPr>
      </w:pPr>
      <w:r w:rsidRPr="00343EA9">
        <w:rPr>
          <w:rStyle w:val="StyleUnderline"/>
          <w:highlight w:val="green"/>
        </w:rPr>
        <w:t>The prospect</w:t>
      </w:r>
      <w:r w:rsidRPr="00623846">
        <w:rPr>
          <w:rStyle w:val="StyleUnderline"/>
        </w:rPr>
        <w:t xml:space="preserve"> of a globe-encircling mesh of broadband communication satellites </w:t>
      </w:r>
      <w:r w:rsidRPr="00343EA9">
        <w:rPr>
          <w:rStyle w:val="StyleUnderline"/>
          <w:highlight w:val="green"/>
        </w:rPr>
        <w:t>has attracted</w:t>
      </w:r>
      <w:r w:rsidRPr="00623846">
        <w:rPr>
          <w:rStyle w:val="StyleUnderline"/>
        </w:rPr>
        <w:t xml:space="preserve"> the interest and investment of </w:t>
      </w:r>
      <w:r w:rsidRPr="00343EA9">
        <w:rPr>
          <w:rStyle w:val="StyleUnderline"/>
          <w:highlight w:val="green"/>
        </w:rPr>
        <w:t>billionaires</w:t>
      </w:r>
      <w:r w:rsidRPr="00623846">
        <w:rPr>
          <w:rStyle w:val="StyleUnderline"/>
        </w:rPr>
        <w:t xml:space="preserve"> ranging from Bill Gates in the 1990s to Elon Musk and Jeff Bezos today. Currently there are at least four major LEO initiatives from the US and Europe, including Starlink (SpaceX), Project Kuiper (Amazon), OneWeb, and Telesat. China has announced at least three LEO constellations, and Russia one. The size and scope of these projects are massive</w:t>
      </w:r>
      <w:r w:rsidRPr="00623846">
        <w:t>. To put current LEO satellite ambitions in context:</w:t>
      </w:r>
      <w:r w:rsidRPr="00623846">
        <w:rPr>
          <w:rStyle w:val="StyleUnderline"/>
        </w:rPr>
        <w:t xml:space="preserve"> the current total number of satellites of any kind orbiting Earth is just over 2,500. Starlink, who already have nearly 900 satellites in orbit, recently petitioned the US communications regulator for permission to launch a total of 12,000 satellites. Not to be outdone, OneWeb recently applied for permission to launch 48,000 satellites.</w:t>
      </w:r>
    </w:p>
    <w:p w14:paraId="5E228E36" w14:textId="77777777" w:rsidR="00CC5846" w:rsidRPr="00623846" w:rsidRDefault="00CC5846" w:rsidP="00CC5846">
      <w:proofErr w:type="gramStart"/>
      <w:r w:rsidRPr="00623846">
        <w:lastRenderedPageBreak/>
        <w:t>So</w:t>
      </w:r>
      <w:proofErr w:type="gramEnd"/>
      <w:r w:rsidRPr="00623846">
        <w:t xml:space="preserve"> what's not to love?</w:t>
      </w:r>
    </w:p>
    <w:p w14:paraId="6EB69923" w14:textId="77777777" w:rsidR="00CC5846" w:rsidRPr="00623846" w:rsidRDefault="00CC5846" w:rsidP="00CC5846">
      <w:pPr>
        <w:rPr>
          <w:rStyle w:val="StyleUnderline"/>
        </w:rPr>
      </w:pPr>
      <w:r w:rsidRPr="00623846">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623846">
        <w:rPr>
          <w:rStyle w:val="StyleUnderline"/>
        </w:rPr>
        <w:t>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collisions from a single error in satellite trajectory, leaving near-space an inaccessible junkyard of debris.</w:t>
      </w:r>
    </w:p>
    <w:p w14:paraId="6E1DC6A7" w14:textId="77777777" w:rsidR="00CC5846" w:rsidRPr="00623846" w:rsidRDefault="00CC5846" w:rsidP="00CC5846">
      <w:pPr>
        <w:rPr>
          <w:rStyle w:val="StyleUnderline"/>
        </w:rPr>
      </w:pPr>
      <w:r w:rsidRPr="00623846">
        <w:t xml:space="preserve">Beyond that, LEO constellations have deeper and longer-term implications that have yet to find their way into mainstream public debate. For one, </w:t>
      </w:r>
      <w:r w:rsidRPr="00623846">
        <w:rPr>
          <w:rStyle w:val="StyleUnderline"/>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075AE716" w14:textId="77777777" w:rsidR="00CC5846" w:rsidRPr="00623846" w:rsidRDefault="00CC5846" w:rsidP="00CC5846">
      <w:r w:rsidRPr="00623846">
        <w:t>The scramble for space</w:t>
      </w:r>
    </w:p>
    <w:p w14:paraId="455FF88E" w14:textId="77777777" w:rsidR="00CC5846" w:rsidRPr="00623846" w:rsidRDefault="00CC5846" w:rsidP="00CC5846">
      <w:pPr>
        <w:rPr>
          <w:rStyle w:val="StyleUnderline"/>
        </w:rPr>
      </w:pPr>
      <w:r w:rsidRPr="00623846">
        <w:t xml:space="preserve">Over the past seven decades, as our ability to explore beyond our planet has evolved, </w:t>
      </w:r>
      <w:r w:rsidRPr="00623846">
        <w:rPr>
          <w:rStyle w:val="StyleUnderline"/>
        </w:rPr>
        <w:t>national security interests in space have aligned with commercial ones to an extent that they are nearly indistinguishable today</w:t>
      </w:r>
      <w:r w:rsidRPr="00623846">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623846">
        <w:rPr>
          <w:rStyle w:val="StyleUnderline"/>
        </w:rPr>
        <w:t xml:space="preserve">we are </w:t>
      </w:r>
      <w:r w:rsidRPr="00343EA9">
        <w:rPr>
          <w:rStyle w:val="StyleUnderline"/>
          <w:highlight w:val="green"/>
        </w:rPr>
        <w:t>in a</w:t>
      </w:r>
      <w:r w:rsidRPr="00623846">
        <w:rPr>
          <w:rStyle w:val="StyleUnderline"/>
        </w:rPr>
        <w:t xml:space="preserve"> decidedly </w:t>
      </w:r>
      <w:r w:rsidRPr="00343EA9">
        <w:rPr>
          <w:rStyle w:val="StyleUnderline"/>
          <w:highlight w:val="green"/>
        </w:rPr>
        <w:t>new phase of</w:t>
      </w:r>
      <w:r w:rsidRPr="00623846">
        <w:rPr>
          <w:rStyle w:val="StyleUnderline"/>
        </w:rPr>
        <w:t xml:space="preserve"> this relationship due to </w:t>
      </w:r>
      <w:r w:rsidRPr="00343EA9">
        <w:rPr>
          <w:rStyle w:val="StyleUnderline"/>
          <w:highlight w:val="green"/>
        </w:rPr>
        <w:t>tech</w:t>
      </w:r>
      <w:r w:rsidRPr="00623846">
        <w:rPr>
          <w:rStyle w:val="StyleUnderline"/>
        </w:rPr>
        <w:t xml:space="preserve">nological </w:t>
      </w:r>
      <w:r w:rsidRPr="00343EA9">
        <w:rPr>
          <w:rStyle w:val="StyleUnderline"/>
          <w:highlight w:val="green"/>
        </w:rPr>
        <w:t>advancement</w:t>
      </w:r>
      <w:r w:rsidRPr="00623846">
        <w:rPr>
          <w:rStyle w:val="StyleUnderline"/>
        </w:rPr>
        <w:t xml:space="preserve">, new </w:t>
      </w:r>
      <w:r w:rsidRPr="00343EA9">
        <w:rPr>
          <w:rStyle w:val="StyleUnderline"/>
          <w:highlight w:val="green"/>
        </w:rPr>
        <w:t>policy priorities and</w:t>
      </w:r>
      <w:r w:rsidRPr="00623846">
        <w:rPr>
          <w:rStyle w:val="StyleUnderline"/>
        </w:rPr>
        <w:t xml:space="preserve"> the rise of </w:t>
      </w:r>
      <w:r w:rsidRPr="00343EA9">
        <w:rPr>
          <w:rStyle w:val="StyleUnderline"/>
          <w:highlight w:val="green"/>
        </w:rPr>
        <w:t>private actors</w:t>
      </w:r>
      <w:r w:rsidRPr="00623846">
        <w:rPr>
          <w:rStyle w:val="StyleUnderline"/>
        </w:rPr>
        <w:t>.</w:t>
      </w:r>
    </w:p>
    <w:p w14:paraId="0DCF36F5" w14:textId="77777777" w:rsidR="00CC5846" w:rsidRPr="00623846" w:rsidRDefault="00CC5846" w:rsidP="00CC5846">
      <w:r w:rsidRPr="00623846">
        <w:rPr>
          <w:rStyle w:val="StyleUnderline"/>
        </w:rPr>
        <w:t xml:space="preserve">As commercial launch capacity has increased and space exploration technologies have </w:t>
      </w:r>
      <w:r w:rsidRPr="00452864">
        <w:rPr>
          <w:rStyle w:val="StyleUnderline"/>
        </w:rPr>
        <w:t xml:space="preserve">advanced, the decades-old agreements around how we treat space and recognize our solar system as a </w:t>
      </w:r>
      <w:proofErr w:type="gramStart"/>
      <w:r w:rsidRPr="00452864">
        <w:rPr>
          <w:rStyle w:val="StyleUnderline"/>
        </w:rPr>
        <w:t>commons</w:t>
      </w:r>
      <w:proofErr w:type="gramEnd"/>
      <w:r w:rsidRPr="00452864">
        <w:rPr>
          <w:rStyle w:val="StyleUnderline"/>
        </w:rPr>
        <w:t xml:space="preserve"> for the benefit of all humanity are beginning to unravel.</w:t>
      </w:r>
      <w:r w:rsidRPr="00452864">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452864">
        <w:t>'global commons'"</w:t>
      </w:r>
      <w:proofErr w:type="gramEnd"/>
      <w:r w:rsidRPr="00452864">
        <w:t xml:space="preserve"> and refers to the Moon Agreement as "a failed attempt at constraining free enterprise."</w:t>
      </w:r>
    </w:p>
    <w:p w14:paraId="617C0089" w14:textId="77777777" w:rsidR="00CC5846" w:rsidRPr="00623846" w:rsidRDefault="00CC5846" w:rsidP="00CC5846">
      <w:r w:rsidRPr="00623846">
        <w:lastRenderedPageBreak/>
        <w:t xml:space="preserve">It is necessary to better understand the deep ties of LEO companies to the hegemonic designs of national governments on near space. Recently, </w:t>
      </w:r>
      <w:r w:rsidRPr="00623846">
        <w:rPr>
          <w:rStyle w:val="StyleUnderline"/>
        </w:rPr>
        <w:t>in exchange for $28 million USD, Starlink provided the services of its satellites for live-fire demos with the US Air Force to test its Advanced Battle Management System and lay the groundwork for a military Internet of Things</w:t>
      </w:r>
      <w:r w:rsidRPr="00623846">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6D2D7610" w14:textId="77777777" w:rsidR="00CC5846" w:rsidRPr="00623846" w:rsidRDefault="00CC5846" w:rsidP="00CC5846">
      <w:r w:rsidRPr="00623846">
        <w:t>SpaceX's connections to the military-industrial complex were made clear in comments by SpaceX president Gwynne Shotwell in 2018, who stated that her company would be willing to launch a space weapon to protect the US, in contravention of established space norms. Only weeks ago, SpaceX signed a contract with the Pentagon to jointly develop a rocket that can deliver up to 80 tons of cargo and weaponry anywhere in the world in just one hour.</w:t>
      </w:r>
    </w:p>
    <w:p w14:paraId="04172C0B" w14:textId="77777777" w:rsidR="00CC5846" w:rsidRPr="00452864" w:rsidRDefault="00CC5846" w:rsidP="00CC5846">
      <w:pPr>
        <w:rPr>
          <w:rStyle w:val="StyleUnderline"/>
        </w:rPr>
      </w:pPr>
      <w:r w:rsidRPr="00623846">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623846">
        <w:rPr>
          <w:rStyle w:val="StyleUnderline"/>
        </w:rPr>
        <w:t xml:space="preserve">This profit model facilitates the designs of space-obsessed </w:t>
      </w:r>
      <w:r w:rsidRPr="00452864">
        <w:rPr>
          <w:rStyle w:val="StyleUnderline"/>
        </w:rPr>
        <w:t xml:space="preserve">billionaires like Jeff Bezos who make it no secret that their </w:t>
      </w:r>
      <w:proofErr w:type="gramStart"/>
      <w:r w:rsidRPr="00452864">
        <w:rPr>
          <w:rStyle w:val="StyleUnderline"/>
        </w:rPr>
        <w:t>ultimate goal</w:t>
      </w:r>
      <w:proofErr w:type="gramEnd"/>
      <w:r w:rsidRPr="00452864">
        <w:rPr>
          <w:rStyle w:val="StyleUnderline"/>
        </w:rPr>
        <w:t xml:space="preserve"> and passion is the human colonization of other planets in our solar system. In general terms, with material and economic support from taxpayers through defense spending, the profits from the colonization of our data-bodies are being invested in the militarization, </w:t>
      </w:r>
      <w:proofErr w:type="gramStart"/>
      <w:r w:rsidRPr="00452864">
        <w:rPr>
          <w:rStyle w:val="StyleUnderline"/>
        </w:rPr>
        <w:t>privatization</w:t>
      </w:r>
      <w:proofErr w:type="gramEnd"/>
      <w:r w:rsidRPr="00452864">
        <w:rPr>
          <w:rStyle w:val="StyleUnderline"/>
        </w:rPr>
        <w:t xml:space="preserve"> and colonization of space.</w:t>
      </w:r>
    </w:p>
    <w:p w14:paraId="08014897" w14:textId="77777777" w:rsidR="00CC5846" w:rsidRPr="00452864" w:rsidRDefault="00CC5846" w:rsidP="00CC5846">
      <w:r w:rsidRPr="00452864">
        <w:t>Telecommunications: driving inequality or empowering citizens?</w:t>
      </w:r>
    </w:p>
    <w:p w14:paraId="344A6AE0" w14:textId="77777777" w:rsidR="00CC5846" w:rsidRPr="00623846" w:rsidRDefault="00CC5846" w:rsidP="00CC5846">
      <w:r w:rsidRPr="00452864">
        <w:t>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w:t>
      </w:r>
      <w:r w:rsidRPr="00623846">
        <w:t xml:space="preserve"> and inequality can now be seen in almost every aspect of life.  </w:t>
      </w:r>
    </w:p>
    <w:p w14:paraId="25F2D8B0" w14:textId="77777777" w:rsidR="00CC5846" w:rsidRPr="00623846" w:rsidRDefault="00CC5846" w:rsidP="00CC5846">
      <w:r w:rsidRPr="00623846">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706F8C16" w14:textId="77777777" w:rsidR="00CC5846" w:rsidRPr="00623846" w:rsidRDefault="00CC5846" w:rsidP="00CC5846">
      <w:r w:rsidRPr="00623846">
        <w:rPr>
          <w:rStyle w:val="StyleUnderline"/>
        </w:rPr>
        <w:t xml:space="preserve">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w:t>
      </w:r>
      <w:r w:rsidRPr="00623846">
        <w:rPr>
          <w:rStyle w:val="StyleUnderline"/>
        </w:rPr>
        <w:lastRenderedPageBreak/>
        <w:t>of local capacity. Contrast this with the prospect of a broadband service from a LEO constellation, in which the role of the citizen is that of a consumer only</w:t>
      </w:r>
      <w:r w:rsidRPr="00623846">
        <w:t>. It is also worth noting that B4RN's profits are reinvested locally, while revenues from LEO constellations are beamed straight out of the country.</w:t>
      </w:r>
    </w:p>
    <w:p w14:paraId="025E1205" w14:textId="77777777" w:rsidR="00CC5846" w:rsidRPr="00623846" w:rsidRDefault="00CC5846" w:rsidP="00CC5846">
      <w:pPr>
        <w:rPr>
          <w:rStyle w:val="StyleUnderline"/>
        </w:rPr>
      </w:pPr>
      <w:r w:rsidRPr="00623846">
        <w:t xml:space="preserve">The failure to invest in alternatives that build local capacity replicates itself at the national level as well. </w:t>
      </w:r>
      <w:r w:rsidRPr="00623846">
        <w:rPr>
          <w:rStyle w:val="StyleUnderline"/>
        </w:rPr>
        <w:t xml:space="preserve">LEO constellations have the potential to further abstract Internet service to a supra-national level in a manner that disempowers not just individuals but nation-states themselves in terms of domestic expertise and infrastructure. </w:t>
      </w:r>
      <w:r w:rsidRPr="00623846">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likely to </w:t>
      </w:r>
      <w:proofErr w:type="gramStart"/>
      <w:r w:rsidRPr="00623846">
        <w:t>open up</w:t>
      </w:r>
      <w:proofErr w:type="gramEnd"/>
      <w:r w:rsidRPr="00623846">
        <w:t xml:space="preserve"> a new front in the ongoing wrangling by geo-political power blocs over the future of the Internet.</w:t>
      </w:r>
    </w:p>
    <w:p w14:paraId="6DE5FE30" w14:textId="77777777" w:rsidR="00CC5846" w:rsidRPr="00623846" w:rsidRDefault="00CC5846" w:rsidP="00CC5846">
      <w:pPr>
        <w:rPr>
          <w:rStyle w:val="StyleUnderline"/>
        </w:rPr>
      </w:pPr>
      <w:r w:rsidRPr="00623846">
        <w:t>Furthermore</w:t>
      </w:r>
      <w:r w:rsidRPr="00623846">
        <w:rPr>
          <w:rStyle w:val="StyleUnderline"/>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623846">
        <w:rPr>
          <w:rStyle w:val="StyleUnderline"/>
        </w:rPr>
        <w:t>economically disadvantaged</w:t>
      </w:r>
      <w:proofErr w:type="gramEnd"/>
      <w:r w:rsidRPr="00623846">
        <w:rPr>
          <w:rStyle w:val="StyleUnderline"/>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343EA9">
        <w:rPr>
          <w:rStyle w:val="StyleUnderline"/>
          <w:highlight w:val="green"/>
        </w:rPr>
        <w:t>constellations</w:t>
      </w:r>
      <w:r w:rsidRPr="00623846">
        <w:rPr>
          <w:rStyle w:val="StyleUnderline"/>
        </w:rPr>
        <w:t xml:space="preserve"> may ultimately </w:t>
      </w:r>
      <w:r w:rsidRPr="00343EA9">
        <w:rPr>
          <w:rStyle w:val="StyleUnderline"/>
          <w:highlight w:val="green"/>
        </w:rPr>
        <w:t>create a disincentive to invest</w:t>
      </w:r>
      <w:r w:rsidRPr="00623846">
        <w:rPr>
          <w:rStyle w:val="StyleUnderline"/>
        </w:rPr>
        <w:t xml:space="preserve">ment </w:t>
      </w:r>
      <w:r w:rsidRPr="00343EA9">
        <w:rPr>
          <w:rStyle w:val="StyleUnderline"/>
          <w:highlight w:val="green"/>
        </w:rPr>
        <w:t>in rural connectivity</w:t>
      </w:r>
      <w:r w:rsidRPr="00623846">
        <w:rPr>
          <w:rStyle w:val="StyleUnderline"/>
        </w:rPr>
        <w:t xml:space="preserve">, based on the </w:t>
      </w:r>
      <w:r w:rsidRPr="00452864">
        <w:rPr>
          <w:rStyle w:val="StyleUnderline"/>
          <w:highlight w:val="green"/>
        </w:rPr>
        <w:t>assumption by</w:t>
      </w:r>
      <w:r w:rsidRPr="00623846">
        <w:rPr>
          <w:rStyle w:val="StyleUnderline"/>
        </w:rPr>
        <w:t xml:space="preserve"> service providers </w:t>
      </w:r>
      <w:r w:rsidRPr="00452864">
        <w:rPr>
          <w:rStyle w:val="StyleUnderline"/>
        </w:rPr>
        <w:t>and</w:t>
      </w:r>
      <w:r w:rsidRPr="00623846">
        <w:rPr>
          <w:rStyle w:val="StyleUnderline"/>
        </w:rPr>
        <w:t xml:space="preserve"> </w:t>
      </w:r>
      <w:r w:rsidRPr="00452864">
        <w:rPr>
          <w:rStyle w:val="StyleUnderline"/>
          <w:highlight w:val="green"/>
        </w:rPr>
        <w:t xml:space="preserve">governments that </w:t>
      </w:r>
      <w:r w:rsidRPr="00452864">
        <w:rPr>
          <w:rStyle w:val="StyleUnderline"/>
        </w:rPr>
        <w:t xml:space="preserve">LEO </w:t>
      </w:r>
      <w:r w:rsidRPr="00452864">
        <w:rPr>
          <w:rStyle w:val="StyleUnderline"/>
          <w:highlight w:val="green"/>
        </w:rPr>
        <w:t>constellations will address</w:t>
      </w:r>
      <w:r w:rsidRPr="00623846">
        <w:rPr>
          <w:rStyle w:val="StyleUnderline"/>
        </w:rPr>
        <w:t xml:space="preserve"> that </w:t>
      </w:r>
      <w:r w:rsidRPr="00452864">
        <w:rPr>
          <w:rStyle w:val="StyleUnderline"/>
          <w:highlight w:val="green"/>
        </w:rPr>
        <w:t>gap</w:t>
      </w:r>
      <w:r w:rsidRPr="00623846">
        <w:rPr>
          <w:rStyle w:val="StyleUnderline"/>
        </w:rPr>
        <w:t>.</w:t>
      </w:r>
    </w:p>
    <w:p w14:paraId="2B55765F" w14:textId="77777777" w:rsidR="00CC5846" w:rsidRPr="00623846" w:rsidRDefault="00CC5846" w:rsidP="00CC5846">
      <w:pPr>
        <w:rPr>
          <w:rStyle w:val="StyleUnderline"/>
        </w:rPr>
      </w:pPr>
      <w:r w:rsidRPr="00623846">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623846">
        <w:rPr>
          <w:rStyle w:val="StyleUnderline"/>
        </w:rPr>
        <w:t>. With their hands in essentially every layer of the communication stack</w:t>
      </w:r>
      <w:r w:rsidRPr="00343EA9">
        <w:rPr>
          <w:rStyle w:val="StyleUnderline"/>
          <w:highlight w:val="green"/>
        </w:rPr>
        <w:t>, it will prove challenging to regulate</w:t>
      </w:r>
      <w:r w:rsidRPr="00623846">
        <w:rPr>
          <w:rStyle w:val="StyleUnderline"/>
        </w:rPr>
        <w:t xml:space="preserve"> or even know about the data they harvest and how those are used to competitive advantage in other areas of their businesses.</w:t>
      </w:r>
    </w:p>
    <w:p w14:paraId="08AAD988" w14:textId="77777777" w:rsidR="00CC5846" w:rsidRPr="00452864" w:rsidRDefault="00CC5846" w:rsidP="00CC5846">
      <w:r w:rsidRPr="00623846">
        <w:t xml:space="preserve">At the time of their emergence, </w:t>
      </w:r>
      <w:r w:rsidRPr="00623846">
        <w:rPr>
          <w:rStyle w:val="StyleUnderline"/>
        </w:rPr>
        <w:t>both space exploration and the Internet served as beacons of hope and of potential transcendence for humanity</w:t>
      </w:r>
      <w:r w:rsidRPr="00623846">
        <w:t xml:space="preserve">—one of shared imagination and resources, and of cooperation in human development. In both cases, </w:t>
      </w:r>
      <w:r w:rsidRPr="00623846">
        <w:rPr>
          <w:rStyle w:val="StyleUnderline"/>
        </w:rPr>
        <w:t xml:space="preserve">that hope has been dimmed in a quest for </w:t>
      </w:r>
      <w:r w:rsidRPr="00452864">
        <w:rPr>
          <w:rStyle w:val="StyleUnderline"/>
        </w:rPr>
        <w:t>profit and geo-political power. If we want to recover a sense of shared purpose as a species, the question as to "who gets to put their satellites into low earth orbit?" is more important than we might think.</w:t>
      </w:r>
      <w:r w:rsidRPr="00452864">
        <w:t xml:space="preserve"> </w:t>
      </w:r>
      <w:r w:rsidRPr="00452864">
        <w:lastRenderedPageBreak/>
        <w:t>Is space for everyone, or just a few huge corporations and global superpowers? This is the question we ask when we ask who gets to park their satellites in orbit.</w:t>
      </w:r>
    </w:p>
    <w:p w14:paraId="1D67E0AB" w14:textId="77777777" w:rsidR="00CC5846" w:rsidRPr="00623846" w:rsidRDefault="00CC5846" w:rsidP="00CC5846">
      <w:pPr>
        <w:rPr>
          <w:rStyle w:val="StyleUnderline"/>
        </w:rPr>
      </w:pPr>
      <w:r w:rsidRPr="00452864">
        <w:rPr>
          <w:rStyle w:val="StyleUnderline"/>
        </w:rPr>
        <w:t>There is an opportunity to return to the spirit of internationalism that infused the early days of space exploration in which space was held as a shared resource to be protected and guarded from exploitation</w:t>
      </w:r>
      <w:r w:rsidRPr="00452864">
        <w:t xml:space="preserve">. Similarly, here on Earth, we see successful efforts to manage Internet infrastructure as a </w:t>
      </w:r>
      <w:proofErr w:type="gramStart"/>
      <w:r w:rsidRPr="00452864">
        <w:t>commons</w:t>
      </w:r>
      <w:proofErr w:type="gramEnd"/>
      <w:r w:rsidRPr="00452864">
        <w:t xml:space="preserve"> in contrast to Silicon Valley's model of surveillance capitalism. Recognizing</w:t>
      </w:r>
      <w:r w:rsidRPr="00623846">
        <w:t xml:space="preserve"> that individual and collective empowerment and agency are as important as the actual infrastructure itself is the key to a more egalitarian Internet. </w:t>
      </w:r>
      <w:r w:rsidRPr="00623846">
        <w:rPr>
          <w:rStyle w:val="StyleUnderline"/>
        </w:rPr>
        <w:t xml:space="preserve">LEO satellite networks may deliver connectivity (although many doubts remain), but they are less likely to empower people and move us toward a more equitable world. The development of a healthy Internet that </w:t>
      </w:r>
      <w:proofErr w:type="gramStart"/>
      <w:r w:rsidRPr="00623846">
        <w:rPr>
          <w:rStyle w:val="StyleUnderline"/>
        </w:rPr>
        <w:t>actually benefits humanity</w:t>
      </w:r>
      <w:proofErr w:type="gramEnd"/>
      <w:r w:rsidRPr="00623846">
        <w:rPr>
          <w:rStyle w:val="StyleUnderline"/>
        </w:rPr>
        <w:t xml:space="preserve"> involves not just the end result of affordable access, but also the process through which people gain that access.</w:t>
      </w:r>
    </w:p>
    <w:p w14:paraId="3522C4AE" w14:textId="77777777" w:rsidR="00CC5846" w:rsidRPr="00623846" w:rsidRDefault="00CC5846" w:rsidP="00CC5846"/>
    <w:p w14:paraId="11E028C5" w14:textId="77777777" w:rsidR="00CC5846" w:rsidRPr="00623846" w:rsidRDefault="00CC5846" w:rsidP="00CC5846"/>
    <w:p w14:paraId="66CCC18C" w14:textId="77777777" w:rsidR="00CC5846" w:rsidRPr="00623846" w:rsidRDefault="00CC5846" w:rsidP="00CC5846">
      <w:pPr>
        <w:pStyle w:val="Heading4"/>
        <w:rPr>
          <w:rFonts w:cs="Calibri"/>
        </w:rPr>
      </w:pPr>
      <w:r w:rsidRPr="00623846">
        <w:rPr>
          <w:rFonts w:cs="Calibri"/>
        </w:rPr>
        <w:t>Constellations couldn’t support more than 1 user for every 10 km</w:t>
      </w:r>
      <w:r w:rsidRPr="00623846">
        <w:rPr>
          <w:rFonts w:cs="Calibri"/>
          <w:vertAlign w:val="superscript"/>
        </w:rPr>
        <w:t>2</w:t>
      </w:r>
      <w:r w:rsidRPr="00623846">
        <w:rPr>
          <w:rFonts w:cs="Calibri"/>
        </w:rPr>
        <w:t xml:space="preserve"> – only useful in extremely remote areas.</w:t>
      </w:r>
    </w:p>
    <w:p w14:paraId="582A0747" w14:textId="77777777" w:rsidR="00CC5846" w:rsidRPr="00623846" w:rsidRDefault="00CC5846" w:rsidP="00CC5846">
      <w:r w:rsidRPr="00623846">
        <w:rPr>
          <w:rStyle w:val="Style13ptBold"/>
        </w:rPr>
        <w:t xml:space="preserve">Ogutu and Oughton 21 </w:t>
      </w:r>
      <w:r w:rsidRPr="00623846">
        <w:t xml:space="preserve">“A Techno-Economic Cost Framework for Satellite Networks Applied to Low Earth Orbit Constellations: Assessing Starlink, OneWeb and Kuiper” Osoro B. Ogutu and Edward J. Oughton [O. Ogutu is with the Department of Geography and Geoinformation Science, George Mason University; E. Oughton is an assistant professor with the Department of Geography and Geoinformation Science, George Mason University] August 2021 </w:t>
      </w:r>
      <w:hyperlink r:id="rId10" w:history="1">
        <w:r w:rsidRPr="00623846">
          <w:rPr>
            <w:rStyle w:val="Hyperlink"/>
          </w:rPr>
          <w:t>https://ieeexplore.ieee.org/stamp/stamp.jsp?arnumber=9568932</w:t>
        </w:r>
      </w:hyperlink>
      <w:r w:rsidRPr="00623846">
        <w:t xml:space="preserve"> SM</w:t>
      </w:r>
    </w:p>
    <w:p w14:paraId="5F660C74" w14:textId="77777777" w:rsidR="00CC5846" w:rsidRPr="00623846" w:rsidRDefault="00CC5846" w:rsidP="00CC5846">
      <w:pPr>
        <w:rPr>
          <w:b/>
          <w:u w:val="single"/>
        </w:rPr>
      </w:pPr>
      <w:r w:rsidRPr="00623846">
        <w:rPr>
          <w:rStyle w:val="StyleUnderline"/>
        </w:rPr>
        <w:t>At maximum network density, each Starlink satellite covers approximately 101,000 km2, OneWeb 708,000 km2 and Kuiper 157,000 km2. At a subscriber density of 0.05 users per km2, the corresponding number of subscribers per satellite for Starlink, OneWeb and Kuiper are 5,000, 35,400 and 7,900 respectively.</w:t>
      </w:r>
      <w:r w:rsidRPr="00623846">
        <w:t xml:space="preserve"> Since the aggregate capacity is shared among the subscribers, Starlink provides the highest mean capacity followed by Kuiper and OneWeb as shown in Figure 4. Therefore</w:t>
      </w:r>
      <w:r w:rsidRPr="00623846">
        <w:rPr>
          <w:rStyle w:val="StyleUnderline"/>
        </w:rPr>
        <w:t xml:space="preserve">, an </w:t>
      </w:r>
      <w:r w:rsidRPr="00343EA9">
        <w:rPr>
          <w:rStyle w:val="StyleUnderline"/>
          <w:highlight w:val="green"/>
        </w:rPr>
        <w:t>increase in population density</w:t>
      </w:r>
      <w:r w:rsidRPr="00623846">
        <w:rPr>
          <w:rStyle w:val="StyleUnderline"/>
        </w:rPr>
        <w:t xml:space="preserve"> (and logically a higher subscriber density) </w:t>
      </w:r>
      <w:r w:rsidRPr="00343EA9">
        <w:rPr>
          <w:rStyle w:val="StyleUnderline"/>
          <w:highlight w:val="green"/>
        </w:rPr>
        <w:t>leads to a drastic decrease in</w:t>
      </w:r>
      <w:r w:rsidRPr="00623846">
        <w:rPr>
          <w:rStyle w:val="StyleUnderline"/>
        </w:rPr>
        <w:t xml:space="preserve"> mean </w:t>
      </w:r>
      <w:r w:rsidRPr="00343EA9">
        <w:rPr>
          <w:rStyle w:val="StyleUnderline"/>
          <w:highlight w:val="green"/>
        </w:rPr>
        <w:t>capacity</w:t>
      </w:r>
      <w:r w:rsidRPr="00623846">
        <w:rPr>
          <w:rStyle w:val="StyleUnderline"/>
        </w:rPr>
        <w:t>.</w:t>
      </w:r>
    </w:p>
    <w:p w14:paraId="68F899ED" w14:textId="77777777" w:rsidR="00CC5846" w:rsidRPr="00623846" w:rsidRDefault="00CC5846" w:rsidP="00CC5846">
      <w:pPr>
        <w:rPr>
          <w:b/>
          <w:u w:val="single"/>
        </w:rPr>
      </w:pPr>
      <w:r w:rsidRPr="00623846">
        <w:t xml:space="preserve">We also plot the potential cost in Figure 5. The NPV for a single satellite asset over the study period was estimated at US$ 0.6 million, US$ 5.6 million, and US$ 3 million for Starlink, OneWeb and Kuiper, respectively. Thus, the NPV cost per user for each constellation can then be plotted, which logically reduces as each subscriber density increases. Starlink incurs the least cost per user over the study period (2020–2025) that ranges US$ 100-US$ 10 for the subscriber density range of 0.005–1.0 (km2). Kuiper records the largest cost per user ranging between US$ 400 and </w:t>
      </w:r>
      <w:r w:rsidRPr="00623846">
        <w:lastRenderedPageBreak/>
        <w:t xml:space="preserve">US$ 30 for the same subscriber density range. The important caveat to these estimates is that there would be a major impact on the capacity available for each subscriber at the maximum adoption rate, due to increased contention. Hence, </w:t>
      </w:r>
      <w:r w:rsidRPr="00623846">
        <w:rPr>
          <w:rStyle w:val="StyleUnderline"/>
        </w:rPr>
        <w:t xml:space="preserve">active </w:t>
      </w:r>
      <w:r w:rsidRPr="00343EA9">
        <w:rPr>
          <w:rStyle w:val="StyleUnderline"/>
          <w:highlight w:val="green"/>
        </w:rPr>
        <w:t>constellations</w:t>
      </w:r>
      <w:r w:rsidRPr="00623846">
        <w:rPr>
          <w:rStyle w:val="StyleUnderline"/>
        </w:rPr>
        <w:t xml:space="preserve"> such as Starlink </w:t>
      </w:r>
      <w:r w:rsidRPr="00343EA9">
        <w:rPr>
          <w:rStyle w:val="StyleUnderline"/>
          <w:highlight w:val="green"/>
        </w:rPr>
        <w:t>have already begun limiting adoption</w:t>
      </w:r>
      <w:r w:rsidRPr="00623846">
        <w:rPr>
          <w:rStyle w:val="StyleUnderline"/>
        </w:rPr>
        <w:t xml:space="preserve"> in high demand areas, to ensure QoS can be guaranteed to existing customers, ensuring the available broadband services remain competitive against competing technologies.</w:t>
      </w:r>
    </w:p>
    <w:p w14:paraId="2436067F" w14:textId="77777777" w:rsidR="00CC5846" w:rsidRPr="00623846" w:rsidRDefault="00CC5846" w:rsidP="00CC5846">
      <w:r w:rsidRPr="00623846">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47A3F11B" w14:textId="77777777" w:rsidR="00CC5846" w:rsidRPr="00623846" w:rsidRDefault="00CC5846" w:rsidP="00CC5846">
      <w:r w:rsidRPr="00623846">
        <w:t xml:space="preserve">We can see </w:t>
      </w:r>
      <w:r w:rsidRPr="00623846">
        <w:rPr>
          <w:rStyle w:val="StyleUnderline"/>
        </w:rPr>
        <w:t>large parts of Asia (India, China etc.) will be unsuitable, along with most of mainland Europe (</w:t>
      </w:r>
      <w:proofErr w:type="gramStart"/>
      <w:r w:rsidRPr="00623846">
        <w:rPr>
          <w:rStyle w:val="StyleUnderline"/>
        </w:rPr>
        <w:t>e.g.</w:t>
      </w:r>
      <w:proofErr w:type="gramEnd"/>
      <w:r w:rsidRPr="00623846">
        <w:rPr>
          <w:rStyle w:val="StyleUnderline"/>
        </w:rPr>
        <w:t xml:space="preserve"> Germany, Italy) and central America (e.g. Mexico).</w:t>
      </w:r>
      <w:r w:rsidRPr="00623846">
        <w:t xml:space="preserve"> However, the constellations can choose to limit the number of subscribers in such regions to provide relatively higher speeds and ensure QoS. In the USA, the West and </w:t>
      </w:r>
      <w:proofErr w:type="gramStart"/>
      <w:r w:rsidRPr="00623846">
        <w:t>South West</w:t>
      </w:r>
      <w:proofErr w:type="gramEnd"/>
      <w:r w:rsidRPr="00623846">
        <w:t xml:space="preserve"> have large areas which could be suitable, along with much of Canada, Australia and New Zealand.</w:t>
      </w:r>
    </w:p>
    <w:p w14:paraId="776570C5" w14:textId="77777777" w:rsidR="00CC5846" w:rsidRPr="00623846" w:rsidRDefault="00CC5846" w:rsidP="00CC5846">
      <w:pPr>
        <w:rPr>
          <w:rStyle w:val="StyleUnderline"/>
        </w:rPr>
      </w:pPr>
      <w:r w:rsidRPr="00623846">
        <w:rPr>
          <w:rStyle w:val="StyleUnderline"/>
        </w:rPr>
        <w:t xml:space="preserve">In South America large parts of the Amazon may also have low enough population density to be suitable, as well as much of the Sahara region in Africa, although whether </w:t>
      </w:r>
      <w:r w:rsidRPr="00343EA9">
        <w:rPr>
          <w:rStyle w:val="StyleUnderline"/>
          <w:highlight w:val="green"/>
        </w:rPr>
        <w:t>incomes</w:t>
      </w:r>
      <w:r w:rsidRPr="00623846">
        <w:rPr>
          <w:rStyle w:val="StyleUnderline"/>
        </w:rPr>
        <w:t xml:space="preserve"> would enable the purchasing of such services </w:t>
      </w:r>
      <w:r w:rsidRPr="00343EA9">
        <w:rPr>
          <w:rStyle w:val="StyleUnderline"/>
          <w:highlight w:val="green"/>
        </w:rPr>
        <w:t>would be a main concern.</w:t>
      </w:r>
    </w:p>
    <w:p w14:paraId="09A43F37" w14:textId="77777777" w:rsidR="00CC5846" w:rsidRPr="00623846" w:rsidRDefault="00CC5846" w:rsidP="00CC5846">
      <w:r w:rsidRPr="00623846">
        <w:t xml:space="preserve">Therefore, </w:t>
      </w:r>
      <w:r w:rsidRPr="00623846">
        <w:rPr>
          <w:rStyle w:val="StyleUnderline"/>
        </w:rPr>
        <w:t xml:space="preserve">to explore the suitability of these constellations we use a 1% adoption rate among the local population to explore capacity per user in the busiest hour of the day. </w:t>
      </w:r>
      <w:r w:rsidRPr="00623846">
        <w:t xml:space="preserve">Generally, Starlink provides impressive capacity for remote regions with global coverage thanks to its high asset density. In regions with very low population density Starlink provides a mean of over 90 Mbps per user, such as in parts of Canada, the West and </w:t>
      </w:r>
      <w:proofErr w:type="gramStart"/>
      <w:r w:rsidRPr="00623846">
        <w:t>South West</w:t>
      </w:r>
      <w:proofErr w:type="gramEnd"/>
      <w:r w:rsidRPr="00623846">
        <w:t xml:space="preserve"> of the USA, Central and South America, Sahara Africa, South-west Africa, Australia, Russia and remote parts of Asia. Kuiper performs similarly, with only slightly reduced performance. However, OneWeb offers generally lower capacity per user, although still reaching impressive peak rates in areas with very low population density.</w:t>
      </w:r>
    </w:p>
    <w:p w14:paraId="7D19C804" w14:textId="77777777" w:rsidR="00CC5846" w:rsidRPr="00623846" w:rsidRDefault="00CC5846" w:rsidP="00CC5846">
      <w:r w:rsidRPr="00623846">
        <w:t>SECTION VII.Discussion</w:t>
      </w:r>
    </w:p>
    <w:p w14:paraId="611B33A4" w14:textId="77777777" w:rsidR="00CC5846" w:rsidRPr="00623846" w:rsidRDefault="00CC5846" w:rsidP="00CC5846">
      <w:r w:rsidRPr="00623846">
        <w:t xml:space="preserve">In this paper a generalizable techno-economic assessment model was developed for satellite broadband constellations. The approach was used to estimate the capacity and related costs for three LEO constellations, including Starlink, OneWeb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w:t>
      </w:r>
      <w:r w:rsidRPr="00623846">
        <w:lastRenderedPageBreak/>
        <w:t>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6B9913E2" w14:textId="77777777" w:rsidR="00CC5846" w:rsidRPr="00623846" w:rsidRDefault="00CC5846" w:rsidP="00CC5846">
      <w:pPr>
        <w:rPr>
          <w:rStyle w:val="StyleUnderline"/>
        </w:rPr>
      </w:pPr>
      <w:r w:rsidRPr="00623846">
        <w:t xml:space="preserve">A. </w:t>
      </w:r>
      <w:r w:rsidRPr="00623846">
        <w:rPr>
          <w:rStyle w:val="StyleUnderline"/>
        </w:rPr>
        <w:t>How Much Capacity can be Provided by Different LEO Broadband Constellations?</w:t>
      </w:r>
    </w:p>
    <w:p w14:paraId="6A9CC839" w14:textId="77777777" w:rsidR="00CC5846" w:rsidRPr="00623846" w:rsidRDefault="00CC5846" w:rsidP="00CC5846">
      <w:pPr>
        <w:rPr>
          <w:rStyle w:val="StyleUnderline"/>
        </w:rPr>
      </w:pPr>
      <w:r w:rsidRPr="00623846">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623846">
        <w:rPr>
          <w:rStyle w:val="StyleUnderline"/>
        </w:rPr>
        <w:t>We find that for network densities of 5,040, 720 and 3,240 satellites for Starlink, OneWeb and Kuiper respectively, the estimated coverage areas equate to 101,000, 708,000 and 157,000 km2.</w:t>
      </w:r>
    </w:p>
    <w:p w14:paraId="1BBA2E1E" w14:textId="77777777" w:rsidR="00CC5846" w:rsidRPr="00623846" w:rsidRDefault="00CC5846" w:rsidP="00CC5846">
      <w:r w:rsidRPr="00623846">
        <w:t xml:space="preserve">The variation in the FSPL due to the orbital altitude and network density among the three constellations results in different received power. To compensate for high path loss, Kuiper and OneWeb opt for high receiver antenna gain, transmitted </w:t>
      </w:r>
      <w:proofErr w:type="gramStart"/>
      <w:r w:rsidRPr="00623846">
        <w:t>power</w:t>
      </w:r>
      <w:proofErr w:type="gramEnd"/>
      <w:r w:rsidRPr="00623846">
        <w:t xml:space="preserve"> and diameter. In contrast, the ultra-dense network and low orbital altitude enables Starlink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OneWeb suggests why a more enterprise-focused approach is being adopted to provide Business-to-Business (B2B) global connectivity services, ranging from cellular backhaul to logistics for emergency services redundancy.</w:t>
      </w:r>
    </w:p>
    <w:p w14:paraId="5087EE98" w14:textId="77777777" w:rsidR="00CC5846" w:rsidRPr="00623846" w:rsidRDefault="00CC5846" w:rsidP="00CC5846">
      <w:pPr>
        <w:rPr>
          <w:rStyle w:val="StyleUnderline"/>
        </w:rPr>
      </w:pPr>
      <w:r w:rsidRPr="00623846">
        <w:t xml:space="preserve">B. </w:t>
      </w:r>
      <w:r w:rsidRPr="00623846">
        <w:rPr>
          <w:rStyle w:val="StyleUnderline"/>
        </w:rPr>
        <w:t xml:space="preserve">What is the Potential Capacity Per User </w:t>
      </w:r>
      <w:proofErr w:type="gramStart"/>
      <w:r w:rsidRPr="00623846">
        <w:rPr>
          <w:rStyle w:val="StyleUnderline"/>
        </w:rPr>
        <w:t>From</w:t>
      </w:r>
      <w:proofErr w:type="gramEnd"/>
      <w:r w:rsidRPr="00623846">
        <w:rPr>
          <w:rStyle w:val="StyleUnderline"/>
        </w:rPr>
        <w:t xml:space="preserve"> Different Constellations?</w:t>
      </w:r>
    </w:p>
    <w:p w14:paraId="09D911D1" w14:textId="77777777" w:rsidR="00CC5846" w:rsidRPr="00623846" w:rsidRDefault="00CC5846" w:rsidP="00CC5846">
      <w:r w:rsidRPr="00623846">
        <w:t xml:space="preserve">Related to the previous question, the per user capacity is therefore also positively correlated with the increase in the number of satellites for each constellation. </w:t>
      </w:r>
      <w:r w:rsidRPr="00623846">
        <w:rPr>
          <w:rStyle w:val="StyleUnderline"/>
        </w:rPr>
        <w:t xml:space="preserve">The </w:t>
      </w:r>
      <w:r w:rsidRPr="00343EA9">
        <w:rPr>
          <w:rStyle w:val="StyleUnderline"/>
          <w:highlight w:val="green"/>
        </w:rPr>
        <w:t>highest</w:t>
      </w:r>
      <w:r w:rsidRPr="00623846">
        <w:rPr>
          <w:rStyle w:val="StyleUnderline"/>
        </w:rPr>
        <w:t xml:space="preserve"> mean user </w:t>
      </w:r>
      <w:r w:rsidRPr="00343EA9">
        <w:rPr>
          <w:rStyle w:val="StyleUnderline"/>
          <w:highlight w:val="green"/>
        </w:rPr>
        <w:t>capacity</w:t>
      </w:r>
      <w:r w:rsidRPr="00623846">
        <w:rPr>
          <w:rStyle w:val="StyleUnderline"/>
        </w:rPr>
        <w:t xml:space="preserve"> is achieved with the lowest subscriber densities, which </w:t>
      </w:r>
      <w:r w:rsidRPr="00343EA9">
        <w:rPr>
          <w:rStyle w:val="StyleUnderline"/>
          <w:highlight w:val="green"/>
        </w:rPr>
        <w:t xml:space="preserve">occur in the most </w:t>
      </w:r>
      <w:r w:rsidRPr="00623846">
        <w:rPr>
          <w:rStyle w:val="StyleUnderline"/>
        </w:rPr>
        <w:t xml:space="preserve">rural and </w:t>
      </w:r>
      <w:r w:rsidRPr="00343EA9">
        <w:rPr>
          <w:rStyle w:val="StyleUnderline"/>
          <w:highlight w:val="green"/>
        </w:rPr>
        <w:t>remote regions</w:t>
      </w:r>
      <w:r w:rsidRPr="00623846">
        <w:rPr>
          <w:rStyle w:val="StyleUnderline"/>
        </w:rPr>
        <w:t xml:space="preserve"> where network contention is at its lowest. For instance, with 1 user every 10 km2 (0.1 users per km2) the best performing constellation (Starlink) records a very modest mean per user capacity of 24.94 ± 0.72 Mbps. This is worse for Kuiper and OneWeb with 10.30 ± 0.25 Mbps and 1.01 ± 0.02 Mbps, respectively. Hence, this explains why LEO broadband </w:t>
      </w:r>
      <w:r w:rsidRPr="00343EA9">
        <w:rPr>
          <w:rStyle w:val="StyleUnderline"/>
          <w:highlight w:val="green"/>
        </w:rPr>
        <w:t>providers</w:t>
      </w:r>
      <w:r w:rsidRPr="00623846">
        <w:rPr>
          <w:rStyle w:val="StyleUnderline"/>
        </w:rPr>
        <w:t xml:space="preserve"> have been </w:t>
      </w:r>
      <w:r w:rsidRPr="00343EA9">
        <w:rPr>
          <w:rStyle w:val="StyleUnderline"/>
          <w:highlight w:val="green"/>
        </w:rPr>
        <w:t>making a</w:t>
      </w:r>
      <w:r w:rsidRPr="00623846">
        <w:rPr>
          <w:rStyle w:val="StyleUnderline"/>
        </w:rPr>
        <w:t xml:space="preserve"> strong business </w:t>
      </w:r>
      <w:r w:rsidRPr="00343EA9">
        <w:rPr>
          <w:rStyle w:val="StyleUnderline"/>
          <w:highlight w:val="green"/>
        </w:rPr>
        <w:t>case for</w:t>
      </w:r>
      <w:r w:rsidRPr="00623846">
        <w:rPr>
          <w:rStyle w:val="StyleUnderline"/>
        </w:rPr>
        <w:t xml:space="preserve"> the usage of </w:t>
      </w:r>
      <w:r w:rsidRPr="00343EA9">
        <w:rPr>
          <w:rStyle w:val="StyleUnderline"/>
          <w:highlight w:val="green"/>
        </w:rPr>
        <w:t>satellites in</w:t>
      </w:r>
      <w:r w:rsidRPr="00623846">
        <w:rPr>
          <w:rStyle w:val="StyleUnderline"/>
        </w:rPr>
        <w:t xml:space="preserve"> the final </w:t>
      </w:r>
      <w:r w:rsidRPr="00343EA9">
        <w:rPr>
          <w:rStyle w:val="StyleUnderline"/>
          <w:highlight w:val="green"/>
        </w:rPr>
        <w:t>3 percent</w:t>
      </w:r>
      <w:r w:rsidRPr="00623846">
        <w:rPr>
          <w:rStyle w:val="StyleUnderline"/>
        </w:rPr>
        <w:t xml:space="preserve"> of customers </w:t>
      </w:r>
      <w:r w:rsidRPr="00343EA9">
        <w:rPr>
          <w:rStyle w:val="StyleUnderline"/>
          <w:highlight w:val="green"/>
        </w:rPr>
        <w:t>in the hardest-to-reach</w:t>
      </w:r>
      <w:r w:rsidRPr="00623846">
        <w:rPr>
          <w:rStyle w:val="StyleUnderline"/>
        </w:rPr>
        <w:t xml:space="preserve"> rural and remote </w:t>
      </w:r>
      <w:r w:rsidRPr="00343EA9">
        <w:rPr>
          <w:rStyle w:val="StyleUnderline"/>
          <w:highlight w:val="green"/>
        </w:rPr>
        <w:t>regions</w:t>
      </w:r>
      <w:r w:rsidRPr="00623846">
        <w:rPr>
          <w:rStyle w:val="StyleUnderline"/>
        </w:rPr>
        <w:t xml:space="preserve"> of the USA, Canada, United Kingdom, </w:t>
      </w:r>
      <w:proofErr w:type="gramStart"/>
      <w:r w:rsidRPr="00623846">
        <w:rPr>
          <w:rStyle w:val="StyleUnderline"/>
        </w:rPr>
        <w:t>Australia</w:t>
      </w:r>
      <w:proofErr w:type="gramEnd"/>
      <w:r w:rsidRPr="00623846">
        <w:rPr>
          <w:rStyle w:val="StyleUnderline"/>
        </w:rPr>
        <w:t xml:space="preserve"> and New Zealand</w:t>
      </w:r>
      <w:r w:rsidRPr="00623846">
        <w:t xml:space="preserve"> (among other countries) due to their competitive advantage in these challenging deployment situations. While the aggregate speeds estimated are impressive, </w:t>
      </w:r>
      <w:r w:rsidRPr="00623846">
        <w:rPr>
          <w:rStyle w:val="StyleUnderline"/>
        </w:rPr>
        <w:t xml:space="preserve">each satellite asset can easily become saturated, especially </w:t>
      </w:r>
      <w:r w:rsidRPr="00623846">
        <w:rPr>
          <w:rStyle w:val="StyleUnderline"/>
        </w:rPr>
        <w:lastRenderedPageBreak/>
        <w:t>in higher populated urban and suburban areas,</w:t>
      </w:r>
      <w:r w:rsidRPr="00623846">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678D352C" w14:textId="77777777" w:rsidR="00CC5846" w:rsidRPr="00623846" w:rsidRDefault="00CC5846" w:rsidP="00CC5846">
      <w:r w:rsidRPr="00623846">
        <w:t>C. What is the Potential Cost Per User as Subscriber Penetration Increases?</w:t>
      </w:r>
    </w:p>
    <w:p w14:paraId="2F3DC64E" w14:textId="77777777" w:rsidR="00CC5846" w:rsidRPr="00623846" w:rsidRDefault="00CC5846" w:rsidP="00CC5846">
      <w:r w:rsidRPr="00623846">
        <w:rPr>
          <w:rStyle w:val="StyleUnderline"/>
        </w:rPr>
        <w:t xml:space="preserve">The largest capital expenditure costs are incurred by rocket launches, building ground </w:t>
      </w:r>
      <w:proofErr w:type="gramStart"/>
      <w:r w:rsidRPr="00623846">
        <w:rPr>
          <w:rStyle w:val="StyleUnderline"/>
        </w:rPr>
        <w:t>stations</w:t>
      </w:r>
      <w:proofErr w:type="gramEnd"/>
      <w:r w:rsidRPr="00623846">
        <w:rPr>
          <w:rStyle w:val="StyleUnderline"/>
        </w:rPr>
        <w:t xml:space="preserve"> and acquiring spectrum. </w:t>
      </w:r>
      <w:r w:rsidRPr="00343EA9">
        <w:rPr>
          <w:rStyle w:val="StyleUnderline"/>
          <w:highlight w:val="green"/>
        </w:rPr>
        <w:t>As more satellites are launched, the cost per user would increase</w:t>
      </w:r>
      <w:r w:rsidRPr="00623846">
        <w:rPr>
          <w:rStyle w:val="StyleUnderline"/>
        </w:rPr>
        <w:t xml:space="preserve">, partly due to the rising operating costs, but this would ensure a better QoS for each user terminal thanks to smaller coverage areas with fewer shared spectrum resources. With more satellites in each constellation, the ground station energy requirements, maintenance, continual </w:t>
      </w:r>
      <w:proofErr w:type="gramStart"/>
      <w:r w:rsidRPr="00623846">
        <w:rPr>
          <w:rStyle w:val="StyleUnderline"/>
        </w:rPr>
        <w:t>engineering</w:t>
      </w:r>
      <w:proofErr w:type="gramEnd"/>
      <w:r w:rsidRPr="00623846">
        <w:rPr>
          <w:rStyle w:val="StyleUnderline"/>
        </w:rPr>
        <w:t xml:space="preserve"> and staff costs increase. </w:t>
      </w:r>
      <w:r w:rsidRPr="00623846">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6FED78B2" w14:textId="77777777" w:rsidR="00CC5846" w:rsidRPr="00623846" w:rsidRDefault="00CC5846" w:rsidP="00CC5846">
      <w:r w:rsidRPr="00623846">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343EA9">
        <w:rPr>
          <w:rStyle w:val="StyleUnderline"/>
          <w:highlight w:val="green"/>
        </w:rPr>
        <w:t>the possibility of succeeding</w:t>
      </w:r>
      <w:r w:rsidRPr="00623846">
        <w:rPr>
          <w:rStyle w:val="StyleUnderline"/>
        </w:rPr>
        <w:t xml:space="preserve"> in developed countries where constellations such as Starlink are testing their products </w:t>
      </w:r>
      <w:r w:rsidRPr="00343EA9">
        <w:rPr>
          <w:rStyle w:val="StyleUnderline"/>
          <w:highlight w:val="green"/>
        </w:rPr>
        <w:t>is low</w:t>
      </w:r>
      <w:r w:rsidRPr="00623846">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623846">
        <w:t>aviation</w:t>
      </w:r>
      <w:proofErr w:type="gramEnd"/>
      <w:r w:rsidRPr="00623846">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043C471E" w14:textId="77777777" w:rsidR="00CC5846" w:rsidRPr="00623846" w:rsidRDefault="00CC5846" w:rsidP="00CC5846">
      <w:r w:rsidRPr="00623846">
        <w:t>D. Which Parts of the World are LEO Constellations Most Suitable for?</w:t>
      </w:r>
    </w:p>
    <w:p w14:paraId="17810685" w14:textId="77777777" w:rsidR="00CC5846" w:rsidRPr="00623846" w:rsidRDefault="00CC5846" w:rsidP="00CC5846">
      <w:pPr>
        <w:rPr>
          <w:rStyle w:val="StyleUnderline"/>
        </w:rPr>
      </w:pPr>
      <w:r w:rsidRPr="00623846">
        <w:t>The performance of the three constellations in areas of different population density shows a general trend</w:t>
      </w:r>
      <w:r w:rsidRPr="00623846">
        <w:rPr>
          <w:rStyle w:val="StyleUnderline"/>
        </w:rPr>
        <w:t>. Regions with low population density generally experience higher capacity per user with Starlink and Kuiper providing superior speeds.</w:t>
      </w:r>
    </w:p>
    <w:p w14:paraId="4BE3CDC5" w14:textId="77777777" w:rsidR="00CC5846" w:rsidRPr="00623846" w:rsidRDefault="00CC5846" w:rsidP="00CC5846">
      <w:pPr>
        <w:rPr>
          <w:rStyle w:val="StyleUnderline"/>
        </w:rPr>
      </w:pPr>
      <w:r w:rsidRPr="00623846">
        <w:rPr>
          <w:rStyle w:val="StyleUnderline"/>
        </w:rPr>
        <w:lastRenderedPageBreak/>
        <w:t xml:space="preserve">The simulation of possible geographical areas of adoption indicates that </w:t>
      </w:r>
      <w:r w:rsidRPr="00343EA9">
        <w:rPr>
          <w:rStyle w:val="StyleUnderline"/>
          <w:highlight w:val="green"/>
        </w:rPr>
        <w:t>most parts of Central Asia, Middle East,</w:t>
      </w:r>
      <w:r w:rsidRPr="00623846">
        <w:rPr>
          <w:rStyle w:val="StyleUnderline"/>
        </w:rPr>
        <w:t xml:space="preserve"> </w:t>
      </w:r>
      <w:proofErr w:type="gramStart"/>
      <w:r w:rsidRPr="00623846">
        <w:rPr>
          <w:rStyle w:val="StyleUnderline"/>
        </w:rPr>
        <w:t>South East</w:t>
      </w:r>
      <w:proofErr w:type="gramEnd"/>
      <w:r w:rsidRPr="00623846">
        <w:rPr>
          <w:rStyle w:val="StyleUnderline"/>
        </w:rPr>
        <w:t xml:space="preserve"> </w:t>
      </w:r>
      <w:r w:rsidRPr="00343EA9">
        <w:rPr>
          <w:rStyle w:val="StyleUnderline"/>
          <w:highlight w:val="green"/>
        </w:rPr>
        <w:t>Asia, South America,</w:t>
      </w:r>
      <w:r w:rsidRPr="00623846">
        <w:rPr>
          <w:rStyle w:val="StyleUnderline"/>
        </w:rPr>
        <w:t xml:space="preserve"> Sub-Saharan </w:t>
      </w:r>
      <w:r w:rsidRPr="00343EA9">
        <w:rPr>
          <w:rStyle w:val="StyleUnderline"/>
          <w:highlight w:val="green"/>
        </w:rPr>
        <w:t>Africa and</w:t>
      </w:r>
      <w:r w:rsidRPr="00623846">
        <w:rPr>
          <w:rStyle w:val="StyleUnderline"/>
        </w:rPr>
        <w:t xml:space="preserve"> Eastern </w:t>
      </w:r>
      <w:r w:rsidRPr="00343EA9">
        <w:rPr>
          <w:rStyle w:val="StyleUnderline"/>
          <w:highlight w:val="green"/>
        </w:rPr>
        <w:t>Europe are less suitable</w:t>
      </w:r>
      <w:r w:rsidRPr="00623846">
        <w:rPr>
          <w:rStyle w:val="StyleUnderline"/>
        </w:rPr>
        <w:t xml:space="preserve"> for LEO constellations with quite low capacity provided (below 10 Mbps) using the modeling parameters explored.</w:t>
      </w:r>
    </w:p>
    <w:p w14:paraId="7D59D3E8" w14:textId="77777777" w:rsidR="00CC5846" w:rsidRPr="00623846" w:rsidRDefault="00CC5846" w:rsidP="00CC5846">
      <w:r w:rsidRPr="00623846">
        <w:t xml:space="preserve">These results are arrived at by only considering population density. Future research should recognize the roles of adoption factors such as disposable income, perceived relevance of the Internet, </w:t>
      </w:r>
      <w:proofErr w:type="gramStart"/>
      <w:r w:rsidRPr="00623846">
        <w:t>literacy</w:t>
      </w:r>
      <w:proofErr w:type="gramEnd"/>
      <w:r w:rsidRPr="00623846">
        <w:t xml:space="preserve"> and cellular network penetration, as these may affect the number of people who can actually afford to pay for broadband services.</w:t>
      </w:r>
    </w:p>
    <w:p w14:paraId="7A236736" w14:textId="77777777" w:rsidR="00CC5846" w:rsidRPr="00623846" w:rsidRDefault="00CC5846" w:rsidP="00CC5846">
      <w:r w:rsidRPr="00623846">
        <w:t>SECTION VIII.Conclusion</w:t>
      </w:r>
    </w:p>
    <w:p w14:paraId="3B3B6D3E" w14:textId="77777777" w:rsidR="00CC5846" w:rsidRPr="00623846" w:rsidRDefault="00CC5846" w:rsidP="00CC5846">
      <w:r w:rsidRPr="00623846">
        <w:t>Connecting the global population who are still unable to access a decent broadband service remains a key part of the United Nation’s Sustainable Development Goals (specifically Target 9.c).</w:t>
      </w:r>
    </w:p>
    <w:p w14:paraId="71DAA947" w14:textId="77777777" w:rsidR="00CC5846" w:rsidRPr="00623846" w:rsidRDefault="00CC5846" w:rsidP="00CC5846">
      <w:r w:rsidRPr="00623846">
        <w:t>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Telesat.</w:t>
      </w:r>
    </w:p>
    <w:p w14:paraId="6C9D0D1D" w14:textId="77777777" w:rsidR="00CC5846" w:rsidRPr="00623846" w:rsidRDefault="00CC5846" w:rsidP="00CC5846">
      <w:r w:rsidRPr="00623846">
        <w:t xml:space="preserve">The results of the model reveal that at the 95% confidence level, mean aggregate capacity speeds of 11.72 ± 0.04 Gbps, 3.43 ± 0.01 Gbps and 7.53 ± 0.03 Gbps are achievable for Starlink, OneWeb and Kuiper, respectively. The current anticipation associated with the benefits of LEO broadband constellations is very high, </w:t>
      </w:r>
      <w:r w:rsidRPr="00623846">
        <w:rPr>
          <w:rStyle w:val="StyleUnderline"/>
        </w:rPr>
        <w:t xml:space="preserve">but </w:t>
      </w:r>
      <w:r w:rsidRPr="00343EA9">
        <w:rPr>
          <w:rStyle w:val="StyleUnderline"/>
          <w:highlight w:val="green"/>
        </w:rPr>
        <w:t>success will depend on maintaining</w:t>
      </w:r>
      <w:r w:rsidRPr="00623846">
        <w:rPr>
          <w:rStyle w:val="StyleUnderline"/>
        </w:rPr>
        <w:t xml:space="preserve"> relatively low spatial </w:t>
      </w:r>
      <w:r w:rsidRPr="00343EA9">
        <w:rPr>
          <w:rStyle w:val="StyleUnderline"/>
          <w:highlight w:val="green"/>
        </w:rPr>
        <w:t>subscriber densities</w:t>
      </w:r>
      <w:r w:rsidRPr="00623846">
        <w:rPr>
          <w:rStyle w:val="StyleUnderline"/>
        </w:rPr>
        <w:t xml:space="preserve">, preferably </w:t>
      </w:r>
      <w:r w:rsidRPr="00343EA9">
        <w:rPr>
          <w:rStyle w:val="StyleUnderline"/>
          <w:highlight w:val="green"/>
        </w:rPr>
        <w:t>below</w:t>
      </w:r>
      <w:r w:rsidRPr="00623846">
        <w:rPr>
          <w:rStyle w:val="StyleUnderline"/>
        </w:rPr>
        <w:t xml:space="preserve"> 0.1 users per km2 (so less then </w:t>
      </w:r>
      <w:r w:rsidRPr="00343EA9">
        <w:rPr>
          <w:rStyle w:val="StyleUnderline"/>
          <w:highlight w:val="green"/>
        </w:rPr>
        <w:t>1 user per 10 km2), otherwise</w:t>
      </w:r>
      <w:r w:rsidRPr="00623846">
        <w:rPr>
          <w:rStyle w:val="StyleUnderline"/>
        </w:rPr>
        <w:t xml:space="preserve"> the </w:t>
      </w:r>
      <w:r w:rsidRPr="00343EA9">
        <w:rPr>
          <w:rStyle w:val="StyleUnderline"/>
          <w:highlight w:val="green"/>
        </w:rPr>
        <w:t xml:space="preserve">services </w:t>
      </w:r>
      <w:r w:rsidRPr="00623846">
        <w:rPr>
          <w:rStyle w:val="StyleUnderline"/>
        </w:rPr>
        <w:t xml:space="preserve">provided may </w:t>
      </w:r>
      <w:r w:rsidRPr="00343EA9">
        <w:rPr>
          <w:rStyle w:val="StyleUnderline"/>
          <w:highlight w:val="green"/>
        </w:rPr>
        <w:t>offer little benefit</w:t>
      </w:r>
      <w:r w:rsidRPr="00623846">
        <w:rPr>
          <w:rStyle w:val="StyleUnderline"/>
        </w:rPr>
        <w:t xml:space="preserve"> </w:t>
      </w:r>
      <w:r w:rsidRPr="00623846">
        <w:t>against other terrestrial options. For example, the model has shown that at 0.1 users per km2, only a mean per user capacity of 24.94 ± 0.72 Mbps, 1.01 ± 0.02 Mbps and 10.30 ± 0.25 Mbps can be achieved by Starlink, OneWeb and Kuiper respectively in the busiest hour of the day.</w:t>
      </w:r>
    </w:p>
    <w:p w14:paraId="600D0958" w14:textId="77777777" w:rsidR="00CC5846" w:rsidRPr="00623846" w:rsidRDefault="00CC5846" w:rsidP="00CC5846"/>
    <w:p w14:paraId="73F6EFBC" w14:textId="77777777" w:rsidR="00CC5846" w:rsidRPr="00623846" w:rsidRDefault="00CC5846" w:rsidP="00CC5846">
      <w:pPr>
        <w:pStyle w:val="Heading3"/>
        <w:rPr>
          <w:rFonts w:cs="Calibri"/>
        </w:rPr>
      </w:pPr>
      <w:r w:rsidRPr="00623846">
        <w:rPr>
          <w:rFonts w:cs="Calibri"/>
        </w:rPr>
        <w:lastRenderedPageBreak/>
        <w:t>Adv – Collisions</w:t>
      </w:r>
    </w:p>
    <w:p w14:paraId="6357E8C2" w14:textId="77777777" w:rsidR="00CC5846" w:rsidRPr="00623846" w:rsidRDefault="00CC5846" w:rsidP="00CC5846">
      <w:pPr>
        <w:pStyle w:val="Heading4"/>
        <w:rPr>
          <w:rFonts w:cs="Calibri"/>
        </w:rPr>
      </w:pPr>
      <w:r w:rsidRPr="00623846">
        <w:rPr>
          <w:rFonts w:cs="Calibri"/>
        </w:rPr>
        <w:t>Satellite internet constellations accelerate collision risks – more close encounters and less transparency means bad decisions are inevitable.</w:t>
      </w:r>
    </w:p>
    <w:p w14:paraId="3E893A76" w14:textId="77777777" w:rsidR="00CC5846" w:rsidRPr="00623846" w:rsidRDefault="00CC5846" w:rsidP="00CC5846">
      <w:r w:rsidRPr="00623846">
        <w:rPr>
          <w:rStyle w:val="Style13ptBold"/>
        </w:rPr>
        <w:t xml:space="preserve">Pultarova 21 </w:t>
      </w:r>
      <w:r w:rsidRPr="00623846">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623846">
          <w:rPr>
            <w:rStyle w:val="Hyperlink"/>
          </w:rPr>
          <w:t>https://www.space.com/spacex-starlink-satellite-collision-alerts-on-the-rise</w:t>
        </w:r>
      </w:hyperlink>
      <w:r w:rsidRPr="00623846">
        <w:t xml:space="preserve"> SM</w:t>
      </w:r>
    </w:p>
    <w:p w14:paraId="31948E7E" w14:textId="77777777" w:rsidR="00CC5846" w:rsidRPr="00623846" w:rsidRDefault="00CC5846" w:rsidP="00CC5846">
      <w:r w:rsidRPr="00623846">
        <w:rPr>
          <w:rStyle w:val="StyleUnderline"/>
        </w:rPr>
        <w:t xml:space="preserve">SpaceX </w:t>
      </w:r>
      <w:r w:rsidRPr="00C57A4B">
        <w:rPr>
          <w:rStyle w:val="StyleUnderline"/>
          <w:highlight w:val="green"/>
        </w:rPr>
        <w:t>Starlink sat</w:t>
      </w:r>
      <w:r w:rsidRPr="00623846">
        <w:rPr>
          <w:rStyle w:val="StyleUnderline"/>
        </w:rPr>
        <w:t>ellite</w:t>
      </w:r>
      <w:r w:rsidRPr="00C57A4B">
        <w:rPr>
          <w:rStyle w:val="StyleUnderline"/>
          <w:highlight w:val="green"/>
        </w:rPr>
        <w:t>s</w:t>
      </w:r>
      <w:r w:rsidRPr="00623846">
        <w:rPr>
          <w:rStyle w:val="StyleUnderline"/>
        </w:rPr>
        <w:t xml:space="preserve"> </w:t>
      </w:r>
      <w:r w:rsidRPr="00C57A4B">
        <w:rPr>
          <w:rStyle w:val="StyleUnderline"/>
          <w:highlight w:val="green"/>
        </w:rPr>
        <w:t>responsible for over half of close encounters in orbit</w:t>
      </w:r>
      <w:r w:rsidRPr="00623846">
        <w:t>, scientist says</w:t>
      </w:r>
    </w:p>
    <w:p w14:paraId="2B2B5882" w14:textId="77777777" w:rsidR="00CC5846" w:rsidRPr="00623846" w:rsidRDefault="00CC5846" w:rsidP="00CC5846">
      <w:pPr>
        <w:rPr>
          <w:rStyle w:val="StyleUnderline"/>
        </w:rPr>
      </w:pPr>
      <w:r w:rsidRPr="00623846">
        <w:rPr>
          <w:rStyle w:val="StyleUnderline"/>
        </w:rPr>
        <w:t>Starlink satellites might soon be involved in 90% of close encounters between two spacecraft in low Earth orbit.</w:t>
      </w:r>
    </w:p>
    <w:p w14:paraId="38EF39CF" w14:textId="77777777" w:rsidR="00CC5846" w:rsidRPr="00623846" w:rsidRDefault="00CC5846" w:rsidP="00CC5846">
      <w:pPr>
        <w:rPr>
          <w:rStyle w:val="StyleUnderline"/>
        </w:rPr>
      </w:pPr>
      <w:r w:rsidRPr="00623846">
        <w:t xml:space="preserve">Operators of satellite constellations are constantly forced to move their satellites because of encounters with other spacecraft and pieces of space junk. </w:t>
      </w:r>
      <w:r w:rsidRPr="00C57A4B">
        <w:rPr>
          <w:rStyle w:val="StyleUnderline"/>
          <w:highlight w:val="green"/>
        </w:rPr>
        <w:t>And</w:t>
      </w:r>
      <w:r w:rsidRPr="00623846">
        <w:t xml:space="preserve">, </w:t>
      </w:r>
      <w:r w:rsidRPr="00623846">
        <w:rPr>
          <w:rStyle w:val="StyleUnderline"/>
        </w:rPr>
        <w:t xml:space="preserve">thanks to SpaceX's Starlink satellites, </w:t>
      </w:r>
      <w:r w:rsidRPr="00C57A4B">
        <w:rPr>
          <w:rStyle w:val="StyleUnderline"/>
          <w:highlight w:val="green"/>
        </w:rPr>
        <w:t>the number</w:t>
      </w:r>
      <w:r w:rsidRPr="00623846">
        <w:rPr>
          <w:rStyle w:val="StyleUnderline"/>
        </w:rPr>
        <w:t xml:space="preserve"> of such dangerous approaches </w:t>
      </w:r>
      <w:r w:rsidRPr="00C57A4B">
        <w:rPr>
          <w:rStyle w:val="StyleUnderline"/>
          <w:highlight w:val="green"/>
        </w:rPr>
        <w:t>will</w:t>
      </w:r>
      <w:r w:rsidRPr="00623846">
        <w:rPr>
          <w:rStyle w:val="StyleUnderline"/>
        </w:rPr>
        <w:t xml:space="preserve"> continue to </w:t>
      </w:r>
      <w:r w:rsidRPr="00C57A4B">
        <w:rPr>
          <w:rStyle w:val="StyleUnderline"/>
          <w:highlight w:val="green"/>
        </w:rPr>
        <w:t>grow</w:t>
      </w:r>
      <w:r w:rsidRPr="00623846">
        <w:rPr>
          <w:rStyle w:val="StyleUnderline"/>
        </w:rPr>
        <w:t>, according to estimates based on available data.</w:t>
      </w:r>
    </w:p>
    <w:p w14:paraId="4C899815" w14:textId="77777777" w:rsidR="00CC5846" w:rsidRPr="00623846" w:rsidRDefault="00CC5846" w:rsidP="00CC5846">
      <w:r w:rsidRPr="00623846">
        <w:rPr>
          <w:rStyle w:val="StyleUnderline"/>
        </w:rPr>
        <w:t xml:space="preserve">SpaceX's Starlink satellites alone are involved in about </w:t>
      </w:r>
      <w:r w:rsidRPr="00C57A4B">
        <w:rPr>
          <w:rStyle w:val="StyleUnderline"/>
          <w:highlight w:val="green"/>
        </w:rPr>
        <w:t>1,600</w:t>
      </w:r>
      <w:r w:rsidRPr="00623846">
        <w:rPr>
          <w:rStyle w:val="StyleUnderline"/>
        </w:rPr>
        <w:t xml:space="preserve"> close encounters between two spacecraft </w:t>
      </w:r>
      <w:r w:rsidRPr="00C57A4B">
        <w:rPr>
          <w:rStyle w:val="StyleUnderline"/>
          <w:highlight w:val="green"/>
        </w:rPr>
        <w:t>every week</w:t>
      </w:r>
      <w:r w:rsidRPr="00623846">
        <w:rPr>
          <w:rStyle w:val="StyleUnderline"/>
        </w:rPr>
        <w:t>, that's about 50 % of all such incidents, according to Hugh Lewis, the head of the Astronautics Research Group at the University of Southampton, U.K</w:t>
      </w:r>
      <w:r w:rsidRPr="00623846">
        <w:t xml:space="preserve">. These encounters include situations when two spacecraft pass within </w:t>
      </w:r>
      <w:proofErr w:type="gramStart"/>
      <w:r w:rsidRPr="00623846">
        <w:t>a distance of 0.6</w:t>
      </w:r>
      <w:proofErr w:type="gramEnd"/>
      <w:r w:rsidRPr="00623846">
        <w:t xml:space="preserve"> miles (1 kilometer) from each other.</w:t>
      </w:r>
    </w:p>
    <w:p w14:paraId="559C4E52" w14:textId="77777777" w:rsidR="00CC5846" w:rsidRPr="00623846" w:rsidRDefault="00CC5846" w:rsidP="00CC5846">
      <w:r w:rsidRPr="00623846">
        <w:t xml:space="preserve">Lewis, Europe's leading expert on space debris, makes regular estimates of the situation in orbit based on data from the Socrates (Satellite Orbital Conjunction Reports Assessing Threatening Encounters in </w:t>
      </w:r>
      <w:proofErr w:type="gramStart"/>
      <w:r w:rsidRPr="00623846">
        <w:t>Space )</w:t>
      </w:r>
      <w:proofErr w:type="gramEnd"/>
      <w:r w:rsidRPr="00623846">
        <w:t xml:space="preserve"> database. This tool, managed by Celestrack, provides information about satellite orbits and models their trajectories into the future to assess collision risk.</w:t>
      </w:r>
    </w:p>
    <w:p w14:paraId="687580D2" w14:textId="77777777" w:rsidR="00CC5846" w:rsidRPr="00623846" w:rsidRDefault="00CC5846" w:rsidP="00CC5846">
      <w:r w:rsidRPr="00623846">
        <w:t xml:space="preserve">Lewis publishes regular updates on Twitter and has seen a worrying trend in the data that reflects the fast deployment of the Starlink constellation. </w:t>
      </w:r>
    </w:p>
    <w:p w14:paraId="7EDBDABE" w14:textId="77777777" w:rsidR="00CC5846" w:rsidRPr="00623846" w:rsidRDefault="00CC5846" w:rsidP="00CC5846">
      <w:pPr>
        <w:rPr>
          <w:rStyle w:val="StyleUnderline"/>
        </w:rPr>
      </w:pPr>
      <w:r w:rsidRPr="00623846">
        <w:t xml:space="preserve">"I have looked at the data </w:t>
      </w:r>
      <w:r w:rsidRPr="00623846">
        <w:rPr>
          <w:rStyle w:val="StyleUnderline"/>
        </w:rPr>
        <w:t>going back to May 2019 when Starlink was first launched</w:t>
      </w:r>
      <w:r w:rsidRPr="00623846">
        <w:t xml:space="preserve"> to understand the burden of these megaconstellations," Lewis told Space.com. "</w:t>
      </w:r>
      <w:r w:rsidRPr="00623846">
        <w:rPr>
          <w:rStyle w:val="StyleUnderline"/>
        </w:rPr>
        <w:t>Since then, the number of encounters picked up by the Socrates database has more than doubled and now we are in a situation where Starlink accounts for half of all encounters."</w:t>
      </w:r>
    </w:p>
    <w:p w14:paraId="53639EC9" w14:textId="77777777" w:rsidR="00CC5846" w:rsidRDefault="00CC5846" w:rsidP="00CC5846">
      <w:pPr>
        <w:rPr>
          <w:rStyle w:val="StyleUnderline"/>
        </w:rPr>
      </w:pPr>
      <w:r w:rsidRPr="00623846">
        <w:rPr>
          <w:rStyle w:val="StyleUnderline"/>
        </w:rPr>
        <w:lastRenderedPageBreak/>
        <w:t>The current 1,600 close passes include those between two Starlink satellites. Excluding these encounters, Starlink satellites approach other operators’ spacecraft 500 times every week.</w:t>
      </w:r>
    </w:p>
    <w:p w14:paraId="2FCF7749" w14:textId="77777777" w:rsidR="00CC5846" w:rsidRPr="00593BD4" w:rsidRDefault="00CC5846" w:rsidP="00CC5846">
      <w:r w:rsidRPr="00593BD4">
        <w:rPr>
          <w:noProof/>
        </w:rPr>
        <w:drawing>
          <wp:inline distT="0" distB="0" distL="0" distR="0" wp14:anchorId="35454723" wp14:editId="3DC6E102">
            <wp:extent cx="2240848" cy="1463675"/>
            <wp:effectExtent l="0" t="0" r="7620" b="3175"/>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2251661" cy="1470738"/>
                    </a:xfrm>
                    <a:prstGeom prst="rect">
                      <a:avLst/>
                    </a:prstGeom>
                  </pic:spPr>
                </pic:pic>
              </a:graphicData>
            </a:graphic>
          </wp:inline>
        </w:drawing>
      </w:r>
    </w:p>
    <w:p w14:paraId="4520056F" w14:textId="77777777" w:rsidR="00CC5846" w:rsidRPr="00623846" w:rsidRDefault="00CC5846" w:rsidP="00CC5846">
      <w:r w:rsidRPr="00623846">
        <w:t xml:space="preserve">A graph showing the </w:t>
      </w:r>
      <w:r>
        <w:t xml:space="preserve">growing </w:t>
      </w:r>
      <w:r w:rsidRPr="00623846">
        <w:t xml:space="preserve">number of close encounters </w:t>
      </w:r>
      <w:r>
        <w:t>in space involving</w:t>
      </w:r>
      <w:r w:rsidRPr="00623846">
        <w:t xml:space="preserve"> Starlink satellites </w:t>
      </w:r>
      <w:r>
        <w:t xml:space="preserve">as </w:t>
      </w:r>
      <w:r w:rsidRPr="00623846">
        <w:t xml:space="preserve">plotted by Professor Hugh Lewis </w:t>
      </w:r>
      <w:r>
        <w:t xml:space="preserve">using </w:t>
      </w:r>
      <w:r w:rsidRPr="00623846">
        <w:t>data from the Socrates database. (Image credit: Hugh Lewis)</w:t>
      </w:r>
    </w:p>
    <w:p w14:paraId="787D4BF6" w14:textId="77777777" w:rsidR="00CC5846" w:rsidRPr="00623846" w:rsidRDefault="00CC5846" w:rsidP="00CC5846">
      <w:r w:rsidRPr="00623846">
        <w:t>In comparison, Starlink's competitor OneWeb, currently flying over 250 satellites, is involved in 80 close passes with other operators' satellites every week, according to Lewis' data.</w:t>
      </w:r>
    </w:p>
    <w:p w14:paraId="79D817FF" w14:textId="77777777" w:rsidR="00CC5846" w:rsidRPr="00623846" w:rsidRDefault="00CC5846" w:rsidP="00CC5846">
      <w:pPr>
        <w:rPr>
          <w:rStyle w:val="StyleUnderline"/>
        </w:rPr>
      </w:pPr>
      <w:r w:rsidRPr="00623846">
        <w:t xml:space="preserve">And </w:t>
      </w:r>
      <w:r w:rsidRPr="00623846">
        <w:rPr>
          <w:rStyle w:val="StyleUnderline"/>
        </w:rPr>
        <w:t xml:space="preserve">the situation is bound to get worse. Only 1,700 satellites of an expected constellation of tens of thousands have been placed into orbit so far. </w:t>
      </w:r>
      <w:r w:rsidRPr="00C57A4B">
        <w:rPr>
          <w:rStyle w:val="StyleUnderline"/>
          <w:highlight w:val="green"/>
        </w:rPr>
        <w:t>Once SpaceX launches all 12,000</w:t>
      </w:r>
      <w:r w:rsidRPr="00623846">
        <w:rPr>
          <w:rStyle w:val="StyleUnderline"/>
        </w:rPr>
        <w:t xml:space="preserve"> satellites of its </w:t>
      </w:r>
      <w:proofErr w:type="gramStart"/>
      <w:r w:rsidRPr="00623846">
        <w:rPr>
          <w:rStyle w:val="StyleUnderline"/>
        </w:rPr>
        <w:t>first generation</w:t>
      </w:r>
      <w:proofErr w:type="gramEnd"/>
      <w:r w:rsidRPr="00623846">
        <w:rPr>
          <w:rStyle w:val="StyleUnderline"/>
        </w:rPr>
        <w:t xml:space="preserve"> constellation, </w:t>
      </w:r>
      <w:r w:rsidRPr="00C57A4B">
        <w:rPr>
          <w:rStyle w:val="StyleUnderline"/>
          <w:highlight w:val="green"/>
        </w:rPr>
        <w:t>Starlink</w:t>
      </w:r>
      <w:r w:rsidRPr="00623846">
        <w:rPr>
          <w:rStyle w:val="StyleUnderline"/>
        </w:rPr>
        <w:t xml:space="preserve"> satellites </w:t>
      </w:r>
      <w:r w:rsidRPr="00C57A4B">
        <w:rPr>
          <w:rStyle w:val="StyleUnderline"/>
          <w:highlight w:val="green"/>
        </w:rPr>
        <w:t>will be involved in 90%</w:t>
      </w:r>
      <w:r w:rsidRPr="00623846">
        <w:rPr>
          <w:rStyle w:val="StyleUnderline"/>
        </w:rPr>
        <w:t xml:space="preserve"> of all close approaches, Lewis’ calculations suggest. </w:t>
      </w:r>
    </w:p>
    <w:p w14:paraId="721D86BF" w14:textId="77777777" w:rsidR="00CC5846" w:rsidRPr="00623846" w:rsidRDefault="00CC5846" w:rsidP="00CC5846">
      <w:pPr>
        <w:rPr>
          <w:rStyle w:val="StyleUnderline"/>
        </w:rPr>
      </w:pPr>
      <w:r w:rsidRPr="00623846">
        <w:rPr>
          <w:b/>
          <w:noProof/>
        </w:rPr>
        <w:drawing>
          <wp:inline distT="0" distB="0" distL="0" distR="0" wp14:anchorId="11B2D4A8" wp14:editId="1494FD16">
            <wp:extent cx="2426317" cy="1562100"/>
            <wp:effectExtent l="0" t="0" r="0" b="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3"/>
                    <a:srcRect b="2684"/>
                    <a:stretch/>
                  </pic:blipFill>
                  <pic:spPr bwMode="auto">
                    <a:xfrm>
                      <a:off x="0" y="0"/>
                      <a:ext cx="2433774" cy="1566901"/>
                    </a:xfrm>
                    <a:prstGeom prst="rect">
                      <a:avLst/>
                    </a:prstGeom>
                    <a:ln>
                      <a:noFill/>
                    </a:ln>
                    <a:extLst>
                      <a:ext uri="{53640926-AAD7-44D8-BBD7-CCE9431645EC}">
                        <a14:shadowObscured xmlns:a14="http://schemas.microsoft.com/office/drawing/2010/main"/>
                      </a:ext>
                    </a:extLst>
                  </pic:spPr>
                </pic:pic>
              </a:graphicData>
            </a:graphic>
          </wp:inline>
        </w:drawing>
      </w:r>
    </w:p>
    <w:p w14:paraId="71C749FD" w14:textId="77777777" w:rsidR="00CC5846" w:rsidRPr="00623846" w:rsidRDefault="00CC5846" w:rsidP="00CC5846">
      <w:r w:rsidRPr="00623846">
        <w:t>A graph showing the number of close encounters between Starlink satellites and spacecraft of other operators plotted by Professor Hugh Lewis based on data from the Socrates database. (Image credit: Hugh Lewis)</w:t>
      </w:r>
    </w:p>
    <w:p w14:paraId="056E71D0" w14:textId="77777777" w:rsidR="00CC5846" w:rsidRPr="00623846" w:rsidRDefault="00CC5846" w:rsidP="00CC5846">
      <w:r w:rsidRPr="00623846">
        <w:t>The risk of collision</w:t>
      </w:r>
    </w:p>
    <w:p w14:paraId="7910F89F" w14:textId="77777777" w:rsidR="00CC5846" w:rsidRPr="00623846" w:rsidRDefault="00CC5846" w:rsidP="00CC5846">
      <w:r w:rsidRPr="00623846">
        <w:t xml:space="preserve">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t>
      </w:r>
      <w:r w:rsidRPr="00623846">
        <w:lastRenderedPageBreak/>
        <w:t>well as pieces of debris</w:t>
      </w:r>
      <w:r w:rsidRPr="00623846">
        <w:rPr>
          <w:rStyle w:val="StyleUnderline"/>
        </w:rPr>
        <w:t>. Out of these 300 alerts, up to ten might require operators to perform avoidance maneuvers</w:t>
      </w:r>
      <w:r w:rsidRPr="00623846">
        <w:t>, Hesar told Space.com.</w:t>
      </w:r>
    </w:p>
    <w:p w14:paraId="1B1EF795" w14:textId="77777777" w:rsidR="00CC5846" w:rsidRPr="00623846" w:rsidRDefault="00CC5846" w:rsidP="00CC5846">
      <w:pPr>
        <w:rPr>
          <w:rStyle w:val="StyleUnderline"/>
        </w:rPr>
      </w:pPr>
      <w:r w:rsidRPr="00623846">
        <w:t xml:space="preserve">Kayhan Space bases their estimates on data provided by </w:t>
      </w:r>
      <w:r w:rsidRPr="00623846">
        <w:rPr>
          <w:rStyle w:val="StyleUnderline"/>
        </w:rPr>
        <w:t>the U.S. Space Surveillance Network.</w:t>
      </w:r>
      <w:r w:rsidRPr="00623846">
        <w:t xml:space="preserve"> This network of radars and telescopes, managed by the U.S. Space Force, </w:t>
      </w:r>
      <w:r w:rsidRPr="00623846">
        <w:rPr>
          <w:rStyle w:val="StyleUnderline"/>
        </w:rPr>
        <w:t xml:space="preserve">closely monitors about 30,000 live and defunct satellites and pieces of </w:t>
      </w:r>
      <w:r w:rsidRPr="00C57A4B">
        <w:rPr>
          <w:rStyle w:val="StyleUnderline"/>
          <w:highlight w:val="green"/>
        </w:rPr>
        <w:t>debris</w:t>
      </w:r>
      <w:r w:rsidRPr="00623846">
        <w:rPr>
          <w:rStyle w:val="StyleUnderline"/>
        </w:rPr>
        <w:t xml:space="preserve"> down to the size of 4 inches (10 centimeters) and provides the most accurate location data of the orbiting objects. </w:t>
      </w:r>
    </w:p>
    <w:p w14:paraId="0E0CC083" w14:textId="77777777" w:rsidR="00CC5846" w:rsidRPr="00623846" w:rsidRDefault="00CC5846" w:rsidP="00CC5846">
      <w:pPr>
        <w:rPr>
          <w:b/>
          <w:u w:val="single"/>
        </w:rPr>
      </w:pPr>
      <w:r w:rsidRPr="00623846">
        <w:rPr>
          <w:rStyle w:val="StyleUnderline"/>
        </w:rPr>
        <w:t xml:space="preserve">The size of this catalog </w:t>
      </w:r>
      <w:r w:rsidRPr="00C57A4B">
        <w:rPr>
          <w:rStyle w:val="StyleUnderline"/>
          <w:highlight w:val="green"/>
        </w:rPr>
        <w:t xml:space="preserve">is expected to increase ten times </w:t>
      </w:r>
      <w:proofErr w:type="gramStart"/>
      <w:r w:rsidRPr="00C57A4B">
        <w:rPr>
          <w:rStyle w:val="StyleUnderline"/>
          <w:highlight w:val="green"/>
        </w:rPr>
        <w:t>in the near future</w:t>
      </w:r>
      <w:proofErr w:type="gramEnd"/>
      <w:r w:rsidRPr="00623846">
        <w:rPr>
          <w:rStyle w:val="StyleUnderline"/>
        </w:rPr>
        <w:t xml:space="preserve">, Hesar added, partly </w:t>
      </w:r>
      <w:r w:rsidRPr="00C57A4B">
        <w:rPr>
          <w:rStyle w:val="StyleUnderline"/>
          <w:highlight w:val="green"/>
        </w:rPr>
        <w:t>due to</w:t>
      </w:r>
      <w:r w:rsidRPr="00623846">
        <w:rPr>
          <w:rStyle w:val="StyleUnderline"/>
        </w:rPr>
        <w:t xml:space="preserve"> the </w:t>
      </w:r>
      <w:r w:rsidRPr="00C57A4B">
        <w:rPr>
          <w:rStyle w:val="StyleUnderline"/>
          <w:highlight w:val="green"/>
        </w:rPr>
        <w:t>growth of megaconstellations</w:t>
      </w:r>
      <w:r w:rsidRPr="00623846">
        <w:rPr>
          <w:rStyle w:val="StyleUnderline"/>
        </w:rPr>
        <w:t xml:space="preserve">, such as Starlink, and partly as sensors improve and enable detection of even smaller objects. The more objects in the catalog </w:t>
      </w:r>
      <w:r w:rsidRPr="00C57A4B">
        <w:rPr>
          <w:rStyle w:val="StyleUnderline"/>
          <w:highlight w:val="green"/>
        </w:rPr>
        <w:t>mean more</w:t>
      </w:r>
      <w:r w:rsidRPr="00623846">
        <w:rPr>
          <w:rStyle w:val="StyleUnderline"/>
        </w:rPr>
        <w:t xml:space="preserve"> </w:t>
      </w:r>
      <w:r w:rsidRPr="00C57A4B">
        <w:rPr>
          <w:rStyle w:val="StyleUnderline"/>
          <w:highlight w:val="green"/>
        </w:rPr>
        <w:t>dangerous</w:t>
      </w:r>
      <w:r w:rsidRPr="00623846">
        <w:rPr>
          <w:rStyle w:val="StyleUnderline"/>
        </w:rPr>
        <w:t xml:space="preserve">ly close </w:t>
      </w:r>
      <w:r w:rsidRPr="00C57A4B">
        <w:rPr>
          <w:rStyle w:val="StyleUnderline"/>
          <w:highlight w:val="green"/>
        </w:rPr>
        <w:t>encounters</w:t>
      </w:r>
      <w:r w:rsidRPr="00623846">
        <w:rPr>
          <w:rStyle w:val="StyleUnderline"/>
        </w:rPr>
        <w:t xml:space="preserve">. </w:t>
      </w:r>
    </w:p>
    <w:p w14:paraId="1A42099B" w14:textId="77777777" w:rsidR="00CC5846" w:rsidRPr="00623846" w:rsidRDefault="00CC5846" w:rsidP="00CC5846">
      <w:r w:rsidRPr="00623846">
        <w:t>"This problem is really getting out of control," Hesar said. "</w:t>
      </w:r>
      <w:r w:rsidRPr="00623846">
        <w:rPr>
          <w:rStyle w:val="StyleUnderline"/>
        </w:rPr>
        <w:t xml:space="preserve">The </w:t>
      </w:r>
      <w:r w:rsidRPr="00C57A4B">
        <w:rPr>
          <w:rStyle w:val="StyleUnderline"/>
          <w:highlight w:val="green"/>
        </w:rPr>
        <w:t>processes</w:t>
      </w:r>
      <w:r w:rsidRPr="00623846">
        <w:rPr>
          <w:rStyle w:val="StyleUnderline"/>
        </w:rPr>
        <w:t xml:space="preserve"> that are currently </w:t>
      </w:r>
      <w:r w:rsidRPr="00C57A4B">
        <w:rPr>
          <w:rStyle w:val="StyleUnderline"/>
          <w:highlight w:val="green"/>
        </w:rPr>
        <w:t>in</w:t>
      </w:r>
      <w:r w:rsidRPr="00623846">
        <w:rPr>
          <w:rStyle w:val="StyleUnderline"/>
        </w:rPr>
        <w:t xml:space="preserve"> </w:t>
      </w:r>
      <w:r w:rsidRPr="00C57A4B">
        <w:rPr>
          <w:rStyle w:val="StyleUnderline"/>
          <w:highlight w:val="green"/>
        </w:rPr>
        <w:t>place are</w:t>
      </w:r>
      <w:r w:rsidRPr="00623846">
        <w:rPr>
          <w:rStyle w:val="StyleUnderline"/>
        </w:rPr>
        <w:t xml:space="preserve"> very </w:t>
      </w:r>
      <w:r w:rsidRPr="00C57A4B">
        <w:rPr>
          <w:rStyle w:val="StyleUnderline"/>
          <w:highlight w:val="green"/>
        </w:rPr>
        <w:t>manual, not scalable, and there is not enough info</w:t>
      </w:r>
      <w:r w:rsidRPr="00623846">
        <w:rPr>
          <w:rStyle w:val="StyleUnderline"/>
        </w:rPr>
        <w:t xml:space="preserve">rmation </w:t>
      </w:r>
      <w:r w:rsidRPr="00C57A4B">
        <w:rPr>
          <w:rStyle w:val="StyleUnderline"/>
          <w:highlight w:val="green"/>
        </w:rPr>
        <w:t>sharing</w:t>
      </w:r>
      <w:r w:rsidRPr="00623846">
        <w:rPr>
          <w:rStyle w:val="StyleUnderline"/>
        </w:rPr>
        <w:t xml:space="preserve"> between parties that might be affected if a collision happens</w:t>
      </w:r>
      <w:r w:rsidRPr="00623846">
        <w:t>."</w:t>
      </w:r>
    </w:p>
    <w:p w14:paraId="727732A2" w14:textId="77777777" w:rsidR="00CC5846" w:rsidRPr="00623846" w:rsidRDefault="00CC5846" w:rsidP="00CC5846">
      <w:pPr>
        <w:rPr>
          <w:rStyle w:val="StyleUnderline"/>
        </w:rPr>
      </w:pPr>
      <w:r w:rsidRPr="00623846">
        <w:t>Hesar compared the problem to driving on a highway and not knowing that there has been an accident a few miles ahead of you</w:t>
      </w:r>
      <w:r w:rsidRPr="00623846">
        <w:rPr>
          <w:rStyle w:val="StyleUnderline"/>
        </w:rPr>
        <w:t xml:space="preserve">. </w:t>
      </w:r>
      <w:r w:rsidRPr="00C57A4B">
        <w:rPr>
          <w:rStyle w:val="StyleUnderline"/>
          <w:highlight w:val="green"/>
        </w:rPr>
        <w:t>If two spacecraft collide</w:t>
      </w:r>
      <w:r w:rsidRPr="00623846">
        <w:rPr>
          <w:rStyle w:val="StyleUnderline"/>
        </w:rPr>
        <w:t xml:space="preserve"> in orbit, the </w:t>
      </w:r>
      <w:r w:rsidRPr="00C57A4B">
        <w:rPr>
          <w:rStyle w:val="StyleUnderline"/>
          <w:highlight w:val="green"/>
        </w:rPr>
        <w:t>cloud of debris</w:t>
      </w:r>
      <w:r w:rsidRPr="00623846">
        <w:rPr>
          <w:rStyle w:val="StyleUnderline"/>
        </w:rPr>
        <w:t xml:space="preserve"> the crash generates </w:t>
      </w:r>
      <w:r w:rsidRPr="00C57A4B">
        <w:rPr>
          <w:rStyle w:val="StyleUnderline"/>
          <w:highlight w:val="green"/>
        </w:rPr>
        <w:t>would threaten other sat</w:t>
      </w:r>
      <w:r w:rsidRPr="00623846">
        <w:rPr>
          <w:rStyle w:val="StyleUnderline"/>
        </w:rPr>
        <w:t>ellite</w:t>
      </w:r>
      <w:r w:rsidRPr="00C57A4B">
        <w:rPr>
          <w:rStyle w:val="StyleUnderline"/>
          <w:highlight w:val="green"/>
        </w:rPr>
        <w:t>s</w:t>
      </w:r>
      <w:r w:rsidRPr="00623846">
        <w:rPr>
          <w:rStyle w:val="StyleUnderline"/>
        </w:rPr>
        <w:t xml:space="preserve"> travelling through the same area.</w:t>
      </w:r>
    </w:p>
    <w:p w14:paraId="61DE5AF3" w14:textId="77777777" w:rsidR="00CC5846" w:rsidRPr="00623846" w:rsidRDefault="00CC5846" w:rsidP="00CC5846">
      <w:r w:rsidRPr="00623846">
        <w:t>"You want to have that situational awareness for the other actors that are flying in the neighbourhood," Hesar said.</w:t>
      </w:r>
    </w:p>
    <w:p w14:paraId="2A53FDE9" w14:textId="77777777" w:rsidR="00CC5846" w:rsidRPr="00623846" w:rsidRDefault="00CC5846" w:rsidP="00CC5846">
      <w:r w:rsidRPr="00623846">
        <w:t>Bad decisions</w:t>
      </w:r>
    </w:p>
    <w:p w14:paraId="7340A11E" w14:textId="77777777" w:rsidR="00CC5846" w:rsidRPr="00623846" w:rsidRDefault="00CC5846" w:rsidP="00CC5846">
      <w:r w:rsidRPr="00623846">
        <w:t xml:space="preserve">Despite the concerns, only </w:t>
      </w:r>
      <w:r w:rsidRPr="00623846">
        <w:rPr>
          <w:rStyle w:val="StyleUnderline"/>
        </w:rPr>
        <w:t>three confirmed orbital collisions have happened so fa</w:t>
      </w:r>
      <w:r w:rsidRPr="00623846">
        <w:t xml:space="preserve">r. Earlier this week, </w:t>
      </w:r>
      <w:proofErr w:type="gramStart"/>
      <w:r w:rsidRPr="00623846">
        <w:t>astrophysicist</w:t>
      </w:r>
      <w:proofErr w:type="gramEnd"/>
      <w:r w:rsidRPr="00623846">
        <w:t xml:space="preserve">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1171F510" w14:textId="77777777" w:rsidR="00CC5846" w:rsidRPr="00623846" w:rsidRDefault="00CC5846" w:rsidP="00CC5846">
      <w:pPr>
        <w:rPr>
          <w:rStyle w:val="StyleUnderline"/>
        </w:rPr>
      </w:pPr>
      <w:r w:rsidRPr="00623846">
        <w:rPr>
          <w:rStyle w:val="StyleUnderline"/>
        </w:rPr>
        <w:t xml:space="preserve">The worst known space </w:t>
      </w:r>
      <w:r w:rsidRPr="00C57A4B">
        <w:rPr>
          <w:rStyle w:val="StyleUnderline"/>
          <w:highlight w:val="green"/>
        </w:rPr>
        <w:t>collision</w:t>
      </w:r>
      <w:r w:rsidRPr="00623846">
        <w:rPr>
          <w:rStyle w:val="StyleUnderline"/>
        </w:rPr>
        <w:t xml:space="preserve"> in history took place </w:t>
      </w:r>
      <w:r w:rsidRPr="00C57A4B">
        <w:rPr>
          <w:rStyle w:val="StyleUnderline"/>
          <w:highlight w:val="green"/>
        </w:rPr>
        <w:t>in</w:t>
      </w:r>
      <w:r w:rsidRPr="00623846">
        <w:rPr>
          <w:rStyle w:val="StyleUnderline"/>
        </w:rPr>
        <w:t xml:space="preserve"> February </w:t>
      </w:r>
      <w:r w:rsidRPr="00C57A4B">
        <w:rPr>
          <w:rStyle w:val="StyleUnderline"/>
          <w:highlight w:val="green"/>
        </w:rPr>
        <w:t>2009</w:t>
      </w:r>
      <w:r w:rsidRPr="00623846">
        <w:rPr>
          <w:rStyle w:val="StyleUnderline"/>
        </w:rPr>
        <w:t xml:space="preserve"> when the U.S. telecommunication satellite Iridium 33 and Russia's defunct military satellite Kosmos-2251 crashed at the altitude of 490 miles (789 kilometres). The incident </w:t>
      </w:r>
      <w:r w:rsidRPr="00C57A4B">
        <w:rPr>
          <w:rStyle w:val="StyleUnderline"/>
          <w:highlight w:val="green"/>
        </w:rPr>
        <w:t>spawned</w:t>
      </w:r>
      <w:r w:rsidRPr="00623846">
        <w:rPr>
          <w:rStyle w:val="StyleUnderline"/>
        </w:rPr>
        <w:t xml:space="preserve"> over </w:t>
      </w:r>
      <w:r w:rsidRPr="00C57A4B">
        <w:rPr>
          <w:rStyle w:val="StyleUnderline"/>
          <w:highlight w:val="green"/>
        </w:rPr>
        <w:t>1,000 pieces</w:t>
      </w:r>
      <w:r w:rsidRPr="00623846">
        <w:rPr>
          <w:rStyle w:val="StyleUnderline"/>
        </w:rPr>
        <w:t xml:space="preserve"> of debris </w:t>
      </w:r>
      <w:r w:rsidRPr="00C57A4B">
        <w:rPr>
          <w:rStyle w:val="StyleUnderline"/>
          <w:highlight w:val="green"/>
        </w:rPr>
        <w:t>larger than 4 inches</w:t>
      </w:r>
      <w:r w:rsidRPr="00623846">
        <w:rPr>
          <w:rStyle w:val="StyleUnderline"/>
        </w:rPr>
        <w:t xml:space="preserve"> (10 cm). </w:t>
      </w:r>
      <w:r w:rsidRPr="00C57A4B">
        <w:rPr>
          <w:rStyle w:val="StyleUnderline"/>
          <w:highlight w:val="green"/>
        </w:rPr>
        <w:t>Many</w:t>
      </w:r>
      <w:r w:rsidRPr="00623846">
        <w:rPr>
          <w:rStyle w:val="StyleUnderline"/>
        </w:rPr>
        <w:t xml:space="preserve"> of these fragments were then </w:t>
      </w:r>
      <w:r w:rsidRPr="00C57A4B">
        <w:rPr>
          <w:rStyle w:val="StyleUnderline"/>
          <w:highlight w:val="green"/>
        </w:rPr>
        <w:t xml:space="preserve">involved in further </w:t>
      </w:r>
      <w:r w:rsidRPr="00623846">
        <w:rPr>
          <w:rStyle w:val="StyleUnderline"/>
        </w:rPr>
        <w:t xml:space="preserve">orbital </w:t>
      </w:r>
      <w:r w:rsidRPr="00C57A4B">
        <w:rPr>
          <w:rStyle w:val="StyleUnderline"/>
          <w:highlight w:val="green"/>
        </w:rPr>
        <w:t>incidents.</w:t>
      </w:r>
      <w:r w:rsidRPr="00623846">
        <w:rPr>
          <w:rStyle w:val="StyleUnderline"/>
        </w:rPr>
        <w:t xml:space="preserve"> </w:t>
      </w:r>
    </w:p>
    <w:p w14:paraId="5BD30F59" w14:textId="77777777" w:rsidR="00CC5846" w:rsidRPr="00623846" w:rsidRDefault="00CC5846" w:rsidP="00CC5846">
      <w:pPr>
        <w:rPr>
          <w:rStyle w:val="StyleUnderline"/>
        </w:rPr>
      </w:pPr>
      <w:r w:rsidRPr="00623846">
        <w:t xml:space="preserve">Lewis is concerned that </w:t>
      </w:r>
      <w:r w:rsidRPr="00623846">
        <w:rPr>
          <w:rStyle w:val="StyleUnderline"/>
        </w:rPr>
        <w:t xml:space="preserve">with the number of close passes growing, the </w:t>
      </w:r>
      <w:r w:rsidRPr="00C57A4B">
        <w:rPr>
          <w:rStyle w:val="StyleUnderline"/>
          <w:highlight w:val="green"/>
        </w:rPr>
        <w:t>risk of operators</w:t>
      </w:r>
      <w:r w:rsidRPr="00623846">
        <w:rPr>
          <w:rStyle w:val="StyleUnderline"/>
        </w:rPr>
        <w:t xml:space="preserve"> at some point </w:t>
      </w:r>
      <w:r w:rsidRPr="00C57A4B">
        <w:rPr>
          <w:rStyle w:val="StyleUnderline"/>
          <w:highlight w:val="green"/>
        </w:rPr>
        <w:t>making a wrong decision will grow</w:t>
      </w:r>
      <w:r w:rsidRPr="00623846">
        <w:rPr>
          <w:rStyle w:val="StyleUnderline"/>
        </w:rPr>
        <w:t xml:space="preserve"> as well. Avoidance </w:t>
      </w:r>
      <w:r w:rsidRPr="00623846">
        <w:rPr>
          <w:rStyle w:val="StyleUnderline"/>
        </w:rPr>
        <w:lastRenderedPageBreak/>
        <w:t xml:space="preserve">maneuvers cost fuel, </w:t>
      </w:r>
      <w:proofErr w:type="gramStart"/>
      <w:r w:rsidRPr="00623846">
        <w:rPr>
          <w:rStyle w:val="StyleUnderline"/>
        </w:rPr>
        <w:t>time</w:t>
      </w:r>
      <w:proofErr w:type="gramEnd"/>
      <w:r w:rsidRPr="00623846">
        <w:rPr>
          <w:rStyle w:val="StyleUnderline"/>
        </w:rPr>
        <w:t xml:space="preserve"> and effort. Operators, therefore, always carefully evaluate such risks. </w:t>
      </w:r>
      <w:r w:rsidRPr="00C57A4B">
        <w:rPr>
          <w:rStyle w:val="StyleUnderline"/>
          <w:highlight w:val="green"/>
        </w:rPr>
        <w:t>A decision not to</w:t>
      </w:r>
      <w:r w:rsidRPr="00623846">
        <w:rPr>
          <w:rStyle w:val="StyleUnderline"/>
        </w:rPr>
        <w:t xml:space="preserve"> make an </w:t>
      </w:r>
      <w:r w:rsidRPr="00C57A4B">
        <w:rPr>
          <w:rStyle w:val="StyleUnderline"/>
          <w:highlight w:val="green"/>
        </w:rPr>
        <w:t>avoid</w:t>
      </w:r>
      <w:r w:rsidRPr="00623846">
        <w:rPr>
          <w:rStyle w:val="StyleUnderline"/>
        </w:rPr>
        <w:t xml:space="preserve">ance maneuver following an alert, such as that made by Iridium in 2009, </w:t>
      </w:r>
      <w:r w:rsidRPr="00C57A4B">
        <w:rPr>
          <w:rStyle w:val="StyleUnderline"/>
          <w:highlight w:val="green"/>
        </w:rPr>
        <w:t>could</w:t>
      </w:r>
      <w:r w:rsidRPr="00623846">
        <w:rPr>
          <w:rStyle w:val="StyleUnderline"/>
        </w:rPr>
        <w:t xml:space="preserve">, however, </w:t>
      </w:r>
      <w:r w:rsidRPr="00C57A4B">
        <w:rPr>
          <w:rStyle w:val="StyleUnderline"/>
          <w:highlight w:val="green"/>
        </w:rPr>
        <w:t>clutter</w:t>
      </w:r>
      <w:r w:rsidRPr="00623846">
        <w:rPr>
          <w:rStyle w:val="StyleUnderline"/>
        </w:rPr>
        <w:t xml:space="preserve"> the </w:t>
      </w:r>
      <w:r w:rsidRPr="00C57A4B">
        <w:rPr>
          <w:rStyle w:val="StyleUnderline"/>
          <w:highlight w:val="green"/>
        </w:rPr>
        <w:t>orbit</w:t>
      </w:r>
      <w:r w:rsidRPr="00623846">
        <w:rPr>
          <w:rStyle w:val="StyleUnderline"/>
        </w:rPr>
        <w:t xml:space="preserve">al environment </w:t>
      </w:r>
      <w:r w:rsidRPr="00C57A4B">
        <w:rPr>
          <w:rStyle w:val="StyleUnderline"/>
          <w:highlight w:val="green"/>
        </w:rPr>
        <w:t>for</w:t>
      </w:r>
      <w:r w:rsidRPr="00623846">
        <w:rPr>
          <w:rStyle w:val="StyleUnderline"/>
        </w:rPr>
        <w:t xml:space="preserve"> years and </w:t>
      </w:r>
      <w:r w:rsidRPr="00C57A4B">
        <w:rPr>
          <w:rStyle w:val="StyleUnderline"/>
          <w:highlight w:val="green"/>
        </w:rPr>
        <w:t>decades</w:t>
      </w:r>
      <w:r w:rsidRPr="00623846">
        <w:rPr>
          <w:rStyle w:val="StyleUnderline"/>
        </w:rPr>
        <w:t xml:space="preserve">. </w:t>
      </w:r>
    </w:p>
    <w:p w14:paraId="4B00AD70" w14:textId="77777777" w:rsidR="00CC5846" w:rsidRPr="00623846" w:rsidRDefault="00CC5846" w:rsidP="00CC5846">
      <w:pPr>
        <w:rPr>
          <w:rStyle w:val="StyleUnderline"/>
        </w:rPr>
      </w:pPr>
      <w:r w:rsidRPr="00623846">
        <w:t xml:space="preserve">"In a situation when you are receiving alerts on a daily basis, you can't maneuver for everything," Lewis said. </w:t>
      </w:r>
      <w:r w:rsidRPr="00623846">
        <w:rPr>
          <w:rStyle w:val="StyleUnderline"/>
        </w:rPr>
        <w:t xml:space="preserve">"The maneuvers use </w:t>
      </w:r>
      <w:proofErr w:type="gramStart"/>
      <w:r w:rsidRPr="00623846">
        <w:rPr>
          <w:rStyle w:val="StyleUnderline"/>
        </w:rPr>
        <w:t>propellant,</w:t>
      </w:r>
      <w:proofErr w:type="gramEnd"/>
      <w:r w:rsidRPr="00623846">
        <w:rPr>
          <w:rStyle w:val="StyleUnderline"/>
        </w:rPr>
        <w:t xml:space="preserve"> the satellite cannot provide service. </w:t>
      </w:r>
      <w:proofErr w:type="gramStart"/>
      <w:r w:rsidRPr="00623846">
        <w:rPr>
          <w:rStyle w:val="StyleUnderline"/>
        </w:rPr>
        <w:t>So</w:t>
      </w:r>
      <w:proofErr w:type="gramEnd"/>
      <w:r w:rsidRPr="00623846">
        <w:rPr>
          <w:rStyle w:val="StyleUnderline"/>
        </w:rPr>
        <w:t xml:space="preserve"> </w:t>
      </w:r>
      <w:r w:rsidRPr="00C57A4B">
        <w:rPr>
          <w:rStyle w:val="StyleUnderline"/>
          <w:highlight w:val="green"/>
        </w:rPr>
        <w:t>there must be some threshold</w:t>
      </w:r>
      <w:r w:rsidRPr="00623846">
        <w:rPr>
          <w:rStyle w:val="StyleUnderline"/>
        </w:rPr>
        <w:t xml:space="preserve">. But that means you are accepting a certain amount of risk. The problem is that at some point, </w:t>
      </w:r>
      <w:r w:rsidRPr="00C57A4B">
        <w:rPr>
          <w:rStyle w:val="StyleUnderline"/>
          <w:highlight w:val="green"/>
        </w:rPr>
        <w:t>you are likely to make a wrong decision</w:t>
      </w:r>
      <w:r w:rsidRPr="00623846">
        <w:rPr>
          <w:rStyle w:val="StyleUnderline"/>
        </w:rPr>
        <w:t>."</w:t>
      </w:r>
    </w:p>
    <w:p w14:paraId="740A6EF0" w14:textId="77777777" w:rsidR="00CC5846" w:rsidRPr="00623846" w:rsidRDefault="00CC5846" w:rsidP="00CC5846">
      <w:pPr>
        <w:rPr>
          <w:rStyle w:val="StyleUnderline"/>
        </w:rPr>
      </w:pPr>
      <w:r w:rsidRPr="00623846">
        <w:t xml:space="preserve">Hesar said that </w:t>
      </w:r>
      <w:r w:rsidRPr="00C57A4B">
        <w:rPr>
          <w:rStyle w:val="StyleUnderline"/>
          <w:highlight w:val="green"/>
        </w:rPr>
        <w:t>uncertainties</w:t>
      </w:r>
      <w:r w:rsidRPr="00623846">
        <w:rPr>
          <w:rStyle w:val="StyleUnderline"/>
        </w:rPr>
        <w:t xml:space="preserve"> in the positions of satellites and pieces of debris </w:t>
      </w:r>
      <w:r w:rsidRPr="00C57A4B">
        <w:rPr>
          <w:rStyle w:val="StyleUnderline"/>
          <w:highlight w:val="green"/>
        </w:rPr>
        <w:t>are</w:t>
      </w:r>
      <w:r w:rsidRPr="00623846">
        <w:rPr>
          <w:rStyle w:val="StyleUnderline"/>
        </w:rPr>
        <w:t xml:space="preserve"> still </w:t>
      </w:r>
      <w:r w:rsidRPr="00C57A4B">
        <w:rPr>
          <w:rStyle w:val="StyleUnderline"/>
          <w:highlight w:val="green"/>
        </w:rPr>
        <w:t>considerable</w:t>
      </w:r>
      <w:r w:rsidRPr="00623846">
        <w:rPr>
          <w:rStyle w:val="StyleUnderline"/>
        </w:rPr>
        <w:t xml:space="preserve">. In case of operational satellites, the error could be up to 330 feet (100 meters) large. When it comes to a piece of </w:t>
      </w:r>
      <w:r w:rsidRPr="00C57A4B">
        <w:rPr>
          <w:rStyle w:val="StyleUnderline"/>
          <w:highlight w:val="green"/>
        </w:rPr>
        <w:t>debris</w:t>
      </w:r>
      <w:r w:rsidRPr="00623846">
        <w:rPr>
          <w:rStyle w:val="StyleUnderline"/>
        </w:rPr>
        <w:t xml:space="preserve">, the </w:t>
      </w:r>
      <w:r w:rsidRPr="00C57A4B">
        <w:rPr>
          <w:rStyle w:val="StyleUnderline"/>
          <w:highlight w:val="green"/>
        </w:rPr>
        <w:t>uncertainty about</w:t>
      </w:r>
      <w:r w:rsidRPr="00623846">
        <w:rPr>
          <w:rStyle w:val="StyleUnderline"/>
        </w:rPr>
        <w:t xml:space="preserve"> its exact </w:t>
      </w:r>
      <w:r w:rsidRPr="00C57A4B">
        <w:rPr>
          <w:rStyle w:val="StyleUnderline"/>
          <w:highlight w:val="green"/>
        </w:rPr>
        <w:t>position might be in</w:t>
      </w:r>
      <w:r w:rsidRPr="00623846">
        <w:rPr>
          <w:rStyle w:val="StyleUnderline"/>
        </w:rPr>
        <w:t xml:space="preserve"> the </w:t>
      </w:r>
      <w:r w:rsidRPr="00C57A4B">
        <w:rPr>
          <w:rStyle w:val="StyleUnderline"/>
          <w:highlight w:val="green"/>
        </w:rPr>
        <w:t>order of a mile</w:t>
      </w:r>
      <w:r w:rsidRPr="00623846">
        <w:rPr>
          <w:rStyle w:val="StyleUnderline"/>
        </w:rPr>
        <w:t xml:space="preserve"> or more. </w:t>
      </w:r>
    </w:p>
    <w:p w14:paraId="4F4ED171" w14:textId="77777777" w:rsidR="00CC5846" w:rsidRPr="00623846" w:rsidRDefault="00CC5846" w:rsidP="00CC5846">
      <w:r w:rsidRPr="00623846">
        <w:t xml:space="preserve">"This object can be anywhere in this bubble of multiple kilometres," Hesar said. "At this point, and for the foreseeable future, avoidance is our best recourse. People that </w:t>
      </w:r>
      <w:proofErr w:type="gramStart"/>
      <w:r w:rsidRPr="00623846">
        <w:t>say</w:t>
      </w:r>
      <w:proofErr w:type="gramEnd"/>
      <w:r w:rsidRPr="00623846">
        <w:t xml:space="preserve"> 'I'm going to take the risk', in my humble opinion, that's an irresponsible thing to do."</w:t>
      </w:r>
    </w:p>
    <w:p w14:paraId="1DC5B764" w14:textId="77777777" w:rsidR="00CC5846" w:rsidRPr="00623846" w:rsidRDefault="00CC5846" w:rsidP="00CC5846">
      <w:r w:rsidRPr="00623846">
        <w:t>Starlink monopoly</w:t>
      </w:r>
    </w:p>
    <w:p w14:paraId="45193AEA" w14:textId="77777777" w:rsidR="00CC5846" w:rsidRPr="00623846" w:rsidRDefault="00CC5846" w:rsidP="00CC5846">
      <w:r w:rsidRPr="00623846">
        <w:t xml:space="preserve">Lewis is concerned about the growing influence of a single actor — Starlink — on the safety of orbital operations. Especially, he says, as the spaceflight company has entered the satellite operations world only recently. </w:t>
      </w:r>
    </w:p>
    <w:p w14:paraId="73F5F6B3" w14:textId="77777777" w:rsidR="00CC5846" w:rsidRPr="00623846" w:rsidRDefault="00CC5846" w:rsidP="00CC5846">
      <w:pPr>
        <w:rPr>
          <w:rStyle w:val="StyleUnderline"/>
        </w:rPr>
      </w:pPr>
      <w:r w:rsidRPr="00623846">
        <w:t>"We place trust in a single company, to do the right thing," Lewis said. "</w:t>
      </w:r>
      <w:r w:rsidRPr="00623846">
        <w:rPr>
          <w:rStyle w:val="StyleUnderline"/>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3E062D1C" w14:textId="77777777" w:rsidR="00CC5846" w:rsidRPr="00623846" w:rsidRDefault="00CC5846" w:rsidP="00CC5846">
      <w:r w:rsidRPr="00C57A4B">
        <w:rPr>
          <w:rStyle w:val="StyleUnderline"/>
          <w:highlight w:val="green"/>
        </w:rPr>
        <w:t>SpaceX relies</w:t>
      </w:r>
      <w:r w:rsidRPr="00623846">
        <w:rPr>
          <w:rStyle w:val="StyleUnderline"/>
        </w:rPr>
        <w:t xml:space="preserve"> on an </w:t>
      </w:r>
      <w:r w:rsidRPr="00C57A4B">
        <w:rPr>
          <w:rStyle w:val="StyleUnderline"/>
          <w:highlight w:val="green"/>
        </w:rPr>
        <w:t>autonomous collision avoidance</w:t>
      </w:r>
      <w:r w:rsidRPr="00623846">
        <w:rPr>
          <w:rStyle w:val="StyleUnderline"/>
        </w:rPr>
        <w:t xml:space="preserve"> system to keep its fleet away from </w:t>
      </w:r>
      <w:proofErr w:type="gramStart"/>
      <w:r w:rsidRPr="00623846">
        <w:rPr>
          <w:rStyle w:val="StyleUnderline"/>
        </w:rPr>
        <w:t>other</w:t>
      </w:r>
      <w:proofErr w:type="gramEnd"/>
      <w:r w:rsidRPr="00623846">
        <w:rPr>
          <w:rStyle w:val="StyleUnderline"/>
        </w:rPr>
        <w:t xml:space="preserve"> spacecraft. </w:t>
      </w:r>
      <w:r w:rsidRPr="00C57A4B">
        <w:rPr>
          <w:rStyle w:val="StyleUnderline"/>
          <w:highlight w:val="green"/>
        </w:rPr>
        <w:t>That</w:t>
      </w:r>
      <w:r w:rsidRPr="00623846">
        <w:rPr>
          <w:rStyle w:val="StyleUnderline"/>
        </w:rPr>
        <w:t xml:space="preserve">, however, </w:t>
      </w:r>
      <w:r w:rsidRPr="00C57A4B">
        <w:rPr>
          <w:rStyle w:val="StyleUnderline"/>
          <w:highlight w:val="green"/>
        </w:rPr>
        <w:t>could</w:t>
      </w:r>
      <w:r w:rsidRPr="00623846">
        <w:rPr>
          <w:rStyle w:val="StyleUnderline"/>
        </w:rPr>
        <w:t xml:space="preserve"> sometimes </w:t>
      </w:r>
      <w:r w:rsidRPr="00C57A4B">
        <w:rPr>
          <w:rStyle w:val="StyleUnderline"/>
          <w:highlight w:val="green"/>
        </w:rPr>
        <w:t>introduce further problems</w:t>
      </w:r>
      <w:r w:rsidRPr="00623846">
        <w:rPr>
          <w:rStyle w:val="StyleUnderline"/>
        </w:rPr>
        <w:t>.</w:t>
      </w:r>
      <w:r w:rsidRPr="00623846">
        <w:t xml:space="preserve"> The automatic orbital adjustments change the forecasted trajectory and therefore make collision predictions more complicated, according to Lewis.</w:t>
      </w:r>
    </w:p>
    <w:p w14:paraId="0DFD5D39" w14:textId="77777777" w:rsidR="00CC5846" w:rsidRPr="00623846" w:rsidRDefault="00CC5846" w:rsidP="00CC5846">
      <w:pPr>
        <w:rPr>
          <w:rStyle w:val="StyleUnderline"/>
        </w:rPr>
      </w:pPr>
      <w:r w:rsidRPr="00623846">
        <w:rPr>
          <w:rStyle w:val="StyleUnderline"/>
        </w:rPr>
        <w:t>"Starlink doesn't publicize all the maneuvers that they're making, but it is believed that they are making a lot of small corrections and adjustments all the time,</w:t>
      </w:r>
      <w:r w:rsidRPr="00623846">
        <w:t>" Lewis said. "</w:t>
      </w:r>
      <w:r w:rsidRPr="00623846">
        <w:rPr>
          <w:rStyle w:val="StyleUnderline"/>
        </w:rPr>
        <w:t>But that causes problems for everybody else because no one knows where the satellite is going to be and what it is going to do in the next few days."</w:t>
      </w:r>
    </w:p>
    <w:p w14:paraId="4BEE0336" w14:textId="77777777" w:rsidR="00CC5846" w:rsidRPr="00B55AD5" w:rsidRDefault="00CC5846" w:rsidP="00CC5846"/>
    <w:p w14:paraId="04FE0E9B" w14:textId="77777777" w:rsidR="00CC5846" w:rsidRPr="00623846" w:rsidRDefault="00CC5846" w:rsidP="00CC5846">
      <w:pPr>
        <w:pStyle w:val="Heading4"/>
        <w:rPr>
          <w:rFonts w:cs="Calibri"/>
        </w:rPr>
      </w:pPr>
      <w:r w:rsidRPr="00623846">
        <w:rPr>
          <w:rFonts w:cs="Calibri"/>
        </w:rPr>
        <w:lastRenderedPageBreak/>
        <w:t>LEO collisions due to constellations take out ISR and other military assets – debris cascades into different altitudes and triggers Kessler Syndrome.</w:t>
      </w:r>
    </w:p>
    <w:p w14:paraId="2182F793" w14:textId="77777777" w:rsidR="00CC5846" w:rsidRPr="00623846" w:rsidRDefault="00CC5846" w:rsidP="00CC5846">
      <w:r w:rsidRPr="00623846">
        <w:rPr>
          <w:rStyle w:val="Style13ptBold"/>
        </w:rPr>
        <w:t xml:space="preserve">Wong 19 </w:t>
      </w:r>
      <w:r w:rsidRPr="00623846">
        <w:t xml:space="preserve">“Congested Outer Space: Increased Deployment of Small Satellite Constellations Could Hamper Military Space Operations” 2019 Arthur Wong [Strategic Development of Forces Division, SHAPE. Prior to working at </w:t>
      </w:r>
      <w:proofErr w:type="gramStart"/>
      <w:r w:rsidRPr="00623846">
        <w:t>SHAPE</w:t>
      </w:r>
      <w:proofErr w:type="gramEnd"/>
      <w:r w:rsidRPr="00623846">
        <w:t xml:space="preserve"> he has worked at NATO HQ, within the Defence Investment Division on interoperability for NATO’s multinational battlegroups.] </w:t>
      </w:r>
      <w:hyperlink r:id="rId14" w:history="1">
        <w:r w:rsidRPr="00623846">
          <w:rPr>
            <w:rStyle w:val="Hyperlink"/>
          </w:rPr>
          <w:t>https://www.japcc.org/congested-outer-space/</w:t>
        </w:r>
      </w:hyperlink>
      <w:r w:rsidRPr="00623846">
        <w:t xml:space="preserve"> SM</w:t>
      </w:r>
    </w:p>
    <w:p w14:paraId="38607CC6" w14:textId="77777777" w:rsidR="00CC5846" w:rsidRPr="00623846" w:rsidRDefault="00CC5846" w:rsidP="00CC5846">
      <w:r w:rsidRPr="00623846">
        <w:t xml:space="preserve">Since the production of </w:t>
      </w:r>
      <w:proofErr w:type="gramStart"/>
      <w:r w:rsidRPr="00623846">
        <w:t>a large number of</w:t>
      </w:r>
      <w:proofErr w:type="gramEnd"/>
      <w:r w:rsidRPr="00623846">
        <w:t xml:space="preserve"> small satellites in a factory environment will lower the cost of the overall programme, </w:t>
      </w:r>
      <w:r w:rsidRPr="00623846">
        <w:rPr>
          <w:rStyle w:val="StyleUnderline"/>
        </w:rPr>
        <w:t>companies such as SpaceX, Amazon and OneWeb have been creating a satellite constellation within the LEO</w:t>
      </w:r>
      <w:r w:rsidRPr="00623846">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689F7E83" w14:textId="77777777" w:rsidR="00CC5846" w:rsidRPr="00623846" w:rsidRDefault="00CC5846" w:rsidP="00CC5846">
      <w:r w:rsidRPr="00623846">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49C5457A" w14:textId="77777777" w:rsidR="00CC5846" w:rsidRPr="00623846" w:rsidRDefault="00CC5846" w:rsidP="00CC5846">
      <w:pPr>
        <w:rPr>
          <w:rStyle w:val="StyleUnderline"/>
        </w:rPr>
      </w:pPr>
      <w:r w:rsidRPr="00623846">
        <w:rPr>
          <w:rStyle w:val="StyleUnderline"/>
        </w:rPr>
        <w:t>Space Debris Threat Increases in the LEO</w:t>
      </w:r>
    </w:p>
    <w:p w14:paraId="300723A7" w14:textId="77777777" w:rsidR="00CC5846" w:rsidRPr="00623846" w:rsidRDefault="00CC5846" w:rsidP="00CC5846">
      <w:r w:rsidRPr="00623846">
        <w:t xml:space="preserve">The usage of cube satellite has provided positive impacts in various fields, ranging from environmental studies to offering worldwide internet access in rural areas through communication constellations. </w:t>
      </w:r>
      <w:r w:rsidRPr="00623846">
        <w:rPr>
          <w:rStyle w:val="StyleUnderline"/>
        </w:rPr>
        <w:t xml:space="preserve">However, the current space environment is becoming congested. Hundreds of satellites have already been scheduled to launch each year before the construction of the constellation programme by OneWeb, SpaceX and Amazon. To further worsen the space debris situation in the LEO, direct-ascent Anti-Satellite Testing (ASAT) was conducted in recent years and more debris will be created through such testing. During the Chinese ASAT in 2007, some </w:t>
      </w:r>
      <w:r w:rsidRPr="00343EA9">
        <w:rPr>
          <w:rStyle w:val="StyleUnderline"/>
          <w:highlight w:val="green"/>
        </w:rPr>
        <w:t>debris from the collision</w:t>
      </w:r>
      <w:r w:rsidRPr="00623846">
        <w:rPr>
          <w:rStyle w:val="StyleUnderline"/>
        </w:rPr>
        <w:t xml:space="preserve"> was blasted outward away from the Earth, </w:t>
      </w:r>
      <w:r w:rsidRPr="00343EA9">
        <w:rPr>
          <w:rStyle w:val="StyleUnderline"/>
          <w:highlight w:val="green"/>
        </w:rPr>
        <w:t>caus</w:t>
      </w:r>
      <w:r w:rsidRPr="00623846">
        <w:rPr>
          <w:rStyle w:val="StyleUnderline"/>
        </w:rPr>
        <w:t xml:space="preserve">ing </w:t>
      </w:r>
      <w:r w:rsidRPr="00343EA9">
        <w:rPr>
          <w:rStyle w:val="StyleUnderline"/>
          <w:highlight w:val="green"/>
        </w:rPr>
        <w:t>a potential threat to satellites above the altitude</w:t>
      </w:r>
      <w:r w:rsidRPr="00623846">
        <w:rPr>
          <w:rStyle w:val="StyleUnderline"/>
        </w:rPr>
        <w:t xml:space="preserve"> where the ASAT testing occurred</w:t>
      </w:r>
      <w:r w:rsidRPr="00623846">
        <w:t>.14 Nine years after the incident happened, there are still more than 3,000 traceable pieces in orbit.</w:t>
      </w:r>
    </w:p>
    <w:p w14:paraId="1CEF7857" w14:textId="77777777" w:rsidR="00CC5846" w:rsidRPr="00623846" w:rsidRDefault="00CC5846" w:rsidP="00CC5846">
      <w:pPr>
        <w:rPr>
          <w:rStyle w:val="StyleUnderline"/>
        </w:rPr>
      </w:pPr>
      <w:r w:rsidRPr="00623846">
        <w:rPr>
          <w:rStyle w:val="StyleUnderline"/>
        </w:rPr>
        <w:lastRenderedPageBreak/>
        <w:t xml:space="preserve">In 2009, </w:t>
      </w:r>
      <w:r w:rsidRPr="00343EA9">
        <w:rPr>
          <w:rStyle w:val="StyleUnderline"/>
          <w:highlight w:val="green"/>
        </w:rPr>
        <w:t>two satellites collided</w:t>
      </w:r>
      <w:r w:rsidRPr="00623846">
        <w:rPr>
          <w:rStyle w:val="StyleUnderline"/>
        </w:rPr>
        <w:t xml:space="preserve"> at a speed of 10 km/s at an altitude of 800 km. This was the first time a collision had happened between two satellites. The incident </w:t>
      </w:r>
      <w:r w:rsidRPr="00343EA9">
        <w:rPr>
          <w:rStyle w:val="StyleUnderline"/>
          <w:highlight w:val="green"/>
        </w:rPr>
        <w:t>created</w:t>
      </w:r>
      <w:r w:rsidRPr="00623846">
        <w:rPr>
          <w:rStyle w:val="StyleUnderline"/>
        </w:rPr>
        <w:t xml:space="preserve"> more than </w:t>
      </w:r>
      <w:r w:rsidRPr="00343EA9">
        <w:rPr>
          <w:rStyle w:val="StyleUnderline"/>
          <w:highlight w:val="green"/>
        </w:rPr>
        <w:t>1,000 pieces of debris</w:t>
      </w:r>
      <w:r w:rsidRPr="00623846">
        <w:rPr>
          <w:rStyle w:val="StyleUnderline"/>
        </w:rPr>
        <w:t xml:space="preserve"> larger than 10 cm. Such activity could </w:t>
      </w:r>
      <w:r w:rsidRPr="00343EA9">
        <w:rPr>
          <w:rStyle w:val="StyleUnderline"/>
          <w:highlight w:val="green"/>
        </w:rPr>
        <w:t>initiate a chain reaction</w:t>
      </w:r>
      <w:r w:rsidRPr="00623846">
        <w:rPr>
          <w:rStyle w:val="StyleUnderline"/>
        </w:rPr>
        <w:t>, creating more collisions from the initial impact. This phenomenon is k</w:t>
      </w:r>
      <w:r w:rsidRPr="00343EA9">
        <w:rPr>
          <w:rStyle w:val="StyleUnderline"/>
          <w:highlight w:val="green"/>
        </w:rPr>
        <w:t>nown as the Kessler Syndrome.</w:t>
      </w:r>
      <w:r w:rsidRPr="00623846">
        <w:rPr>
          <w:rStyle w:val="StyleUnderline"/>
        </w:rPr>
        <w:t>15</w:t>
      </w:r>
    </w:p>
    <w:p w14:paraId="29E85DB3" w14:textId="77777777" w:rsidR="00CC5846" w:rsidRPr="00623846" w:rsidRDefault="00CC5846" w:rsidP="00CC5846">
      <w:r w:rsidRPr="00623846">
        <w:t>From early 2019, there were approximately 34,000 pieces of debris larger than 10 cm (</w:t>
      </w:r>
      <w:proofErr w:type="gramStart"/>
      <w:r w:rsidRPr="00623846">
        <w:t>similar to</w:t>
      </w:r>
      <w:proofErr w:type="gramEnd"/>
      <w:r w:rsidRPr="00623846">
        <w:t xml:space="preserve"> the size of a cube satellite) and more than 900,000 pieces of debris ranging from one cm to 10 cm in size. Objects that are smaller than one cm in size are expected to be more than 100 million within the LEO.16 </w:t>
      </w:r>
      <w:r w:rsidRPr="00623846">
        <w:rPr>
          <w:rStyle w:val="StyleUnderline"/>
        </w:rPr>
        <w:t xml:space="preserve">Despite the small size of the space debris, they are travelling at a speed of more than seven km/s. At this speed, </w:t>
      </w:r>
      <w:r w:rsidRPr="00343EA9">
        <w:rPr>
          <w:rStyle w:val="StyleUnderline"/>
          <w:highlight w:val="green"/>
        </w:rPr>
        <w:t xml:space="preserve">tiny objects could harm </w:t>
      </w:r>
      <w:r w:rsidRPr="00623846">
        <w:rPr>
          <w:rStyle w:val="StyleUnderline"/>
        </w:rPr>
        <w:t xml:space="preserve">any large </w:t>
      </w:r>
      <w:r w:rsidRPr="00343EA9">
        <w:rPr>
          <w:rStyle w:val="StyleUnderline"/>
          <w:highlight w:val="green"/>
        </w:rPr>
        <w:t>satellite</w:t>
      </w:r>
      <w:r w:rsidRPr="00623846">
        <w:rPr>
          <w:rStyle w:val="StyleUnderline"/>
        </w:rPr>
        <w:t xml:space="preserve"> orbiting </w:t>
      </w:r>
      <w:r w:rsidRPr="00343EA9">
        <w:rPr>
          <w:rStyle w:val="StyleUnderline"/>
          <w:highlight w:val="green"/>
        </w:rPr>
        <w:t>in the LEO</w:t>
      </w:r>
      <w:r w:rsidRPr="00343EA9">
        <w:rPr>
          <w:highlight w:val="green"/>
        </w:rPr>
        <w:t>.</w:t>
      </w:r>
      <w:r w:rsidRPr="00623846">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525F696D" w14:textId="77777777" w:rsidR="00CC5846" w:rsidRPr="00623846" w:rsidRDefault="00CC5846" w:rsidP="00CC5846">
      <w:pPr>
        <w:rPr>
          <w:rStyle w:val="StyleUnderline"/>
        </w:rPr>
      </w:pPr>
      <w:r w:rsidRPr="00623846">
        <w:rPr>
          <w:rStyle w:val="StyleUnderline"/>
        </w:rPr>
        <w:t xml:space="preserve">Constellation in the Making </w:t>
      </w:r>
      <w:r w:rsidRPr="00343EA9">
        <w:rPr>
          <w:rStyle w:val="StyleUnderline"/>
          <w:highlight w:val="green"/>
        </w:rPr>
        <w:t>Could Impact Space-Based Military Assets</w:t>
      </w:r>
    </w:p>
    <w:p w14:paraId="315C6CCA" w14:textId="77777777" w:rsidR="00CC5846" w:rsidRPr="00623846" w:rsidRDefault="00CC5846" w:rsidP="00CC5846">
      <w:pPr>
        <w:rPr>
          <w:rStyle w:val="StyleUnderline"/>
        </w:rPr>
      </w:pPr>
      <w:r w:rsidRPr="00623846">
        <w:rPr>
          <w:rStyle w:val="StyleUnderline"/>
        </w:rPr>
        <w:t xml:space="preserve">The previous examples revealed the congestion of the LEO. </w:t>
      </w:r>
      <w:r w:rsidRPr="00343EA9">
        <w:rPr>
          <w:rStyle w:val="StyleUnderline"/>
          <w:highlight w:val="green"/>
        </w:rPr>
        <w:t>With companies</w:t>
      </w:r>
      <w:r w:rsidRPr="00623846">
        <w:rPr>
          <w:rStyle w:val="StyleUnderline"/>
        </w:rPr>
        <w:t xml:space="preserve"> continuing to </w:t>
      </w:r>
      <w:r w:rsidRPr="00343EA9">
        <w:rPr>
          <w:rStyle w:val="StyleUnderline"/>
          <w:highlight w:val="green"/>
        </w:rPr>
        <w:t xml:space="preserve">launch thousands of </w:t>
      </w:r>
      <w:r w:rsidRPr="00623846">
        <w:rPr>
          <w:rStyle w:val="StyleUnderline"/>
        </w:rPr>
        <w:t xml:space="preserve">small </w:t>
      </w:r>
      <w:r w:rsidRPr="00343EA9">
        <w:rPr>
          <w:rStyle w:val="StyleUnderline"/>
          <w:highlight w:val="green"/>
        </w:rPr>
        <w:t xml:space="preserve">satellites, the chances of a collision </w:t>
      </w:r>
      <w:r w:rsidRPr="00623846">
        <w:rPr>
          <w:rStyle w:val="StyleUnderline"/>
        </w:rPr>
        <w:t xml:space="preserve">in space will continue to </w:t>
      </w:r>
      <w:r w:rsidRPr="00343EA9">
        <w:rPr>
          <w:rStyle w:val="StyleUnderline"/>
          <w:highlight w:val="green"/>
        </w:rPr>
        <w:t>increase. This</w:t>
      </w:r>
      <w:r w:rsidRPr="00623846">
        <w:rPr>
          <w:rStyle w:val="StyleUnderline"/>
        </w:rPr>
        <w:t xml:space="preserve"> will </w:t>
      </w:r>
      <w:r w:rsidRPr="00343EA9">
        <w:rPr>
          <w:rStyle w:val="StyleUnderline"/>
          <w:highlight w:val="green"/>
        </w:rPr>
        <w:t xml:space="preserve">hinder </w:t>
      </w:r>
      <w:r w:rsidRPr="00623846">
        <w:rPr>
          <w:rStyle w:val="StyleUnderline"/>
        </w:rPr>
        <w:t xml:space="preserve">space-based Intelligence, Surveillance and Reconnaissance (ISR) support to provide </w:t>
      </w:r>
      <w:r w:rsidRPr="00343EA9">
        <w:rPr>
          <w:rStyle w:val="StyleUnderline"/>
          <w:highlight w:val="green"/>
        </w:rPr>
        <w:t>valuable info</w:t>
      </w:r>
      <w:r w:rsidRPr="00623846">
        <w:rPr>
          <w:rStyle w:val="StyleUnderline"/>
        </w:rPr>
        <w:t xml:space="preserve">rmation </w:t>
      </w:r>
      <w:r w:rsidRPr="00343EA9">
        <w:rPr>
          <w:rStyle w:val="StyleUnderline"/>
          <w:highlight w:val="green"/>
        </w:rPr>
        <w:t>to military</w:t>
      </w:r>
      <w:r w:rsidRPr="00623846">
        <w:rPr>
          <w:rStyle w:val="StyleUnderline"/>
        </w:rPr>
        <w:t xml:space="preserve"> operations. A </w:t>
      </w:r>
      <w:r w:rsidRPr="00343EA9">
        <w:rPr>
          <w:rStyle w:val="StyleUnderline"/>
          <w:highlight w:val="green"/>
        </w:rPr>
        <w:t xml:space="preserve">majority of </w:t>
      </w:r>
      <w:r w:rsidRPr="00623846">
        <w:rPr>
          <w:rStyle w:val="StyleUnderline"/>
        </w:rPr>
        <w:t xml:space="preserve">the </w:t>
      </w:r>
      <w:r w:rsidRPr="00343EA9">
        <w:rPr>
          <w:rStyle w:val="StyleUnderline"/>
          <w:highlight w:val="green"/>
        </w:rPr>
        <w:t xml:space="preserve">ISR </w:t>
      </w:r>
      <w:r w:rsidRPr="00623846">
        <w:rPr>
          <w:rStyle w:val="StyleUnderline"/>
        </w:rPr>
        <w:t xml:space="preserve">assets </w:t>
      </w:r>
      <w:r w:rsidRPr="00343EA9">
        <w:rPr>
          <w:rStyle w:val="StyleUnderline"/>
          <w:highlight w:val="green"/>
        </w:rPr>
        <w:t>are</w:t>
      </w:r>
      <w:r w:rsidRPr="00623846">
        <w:rPr>
          <w:rStyle w:val="StyleUnderline"/>
        </w:rPr>
        <w:t xml:space="preserve"> orbiting </w:t>
      </w:r>
      <w:r w:rsidRPr="00343EA9">
        <w:rPr>
          <w:rStyle w:val="StyleUnderline"/>
          <w:highlight w:val="green"/>
        </w:rPr>
        <w:t>in the LEO. NATO relies on space-based assets</w:t>
      </w:r>
      <w:r w:rsidRPr="00623846">
        <w:rPr>
          <w:rStyle w:val="StyleUnderline"/>
        </w:rPr>
        <w:t xml:space="preserve"> to assist its operations. Increasing the number of </w:t>
      </w:r>
      <w:proofErr w:type="gramStart"/>
      <w:r w:rsidRPr="00623846">
        <w:rPr>
          <w:rStyle w:val="StyleUnderline"/>
        </w:rPr>
        <w:t>spacecraft</w:t>
      </w:r>
      <w:proofErr w:type="gramEnd"/>
      <w:r w:rsidRPr="00623846">
        <w:rPr>
          <w:rStyle w:val="StyleUnderline"/>
        </w:rPr>
        <w:t xml:space="preserve"> in the LEO could raise problems and threats to military assets as well as access to space assets to support operations.</w:t>
      </w:r>
      <w:r w:rsidRPr="00623846">
        <w:t xml:space="preserve"> If the orbital path of these smaller objects were not tracked by the Space Operation Centre regularly, </w:t>
      </w:r>
      <w:r w:rsidRPr="00623846">
        <w:rPr>
          <w:rStyle w:val="StyleUnderline"/>
        </w:rPr>
        <w:t xml:space="preserve">larger </w:t>
      </w:r>
      <w:r w:rsidRPr="00343EA9">
        <w:rPr>
          <w:rStyle w:val="StyleUnderline"/>
          <w:highlight w:val="green"/>
        </w:rPr>
        <w:t>satellites or</w:t>
      </w:r>
      <w:r w:rsidRPr="00623846">
        <w:rPr>
          <w:rStyle w:val="StyleUnderline"/>
        </w:rPr>
        <w:t xml:space="preserve"> manned-space stations </w:t>
      </w:r>
      <w:r w:rsidRPr="00343EA9">
        <w:rPr>
          <w:rStyle w:val="StyleUnderline"/>
          <w:highlight w:val="green"/>
        </w:rPr>
        <w:t>could be</w:t>
      </w:r>
      <w:r w:rsidRPr="00623846">
        <w:rPr>
          <w:rStyle w:val="StyleUnderline"/>
        </w:rPr>
        <w:t xml:space="preserve"> penetrated by the non-propulsion satellites, making them </w:t>
      </w:r>
      <w:r w:rsidRPr="00343EA9">
        <w:rPr>
          <w:rStyle w:val="StyleUnderline"/>
          <w:highlight w:val="green"/>
        </w:rPr>
        <w:t xml:space="preserve">a </w:t>
      </w:r>
      <w:r w:rsidRPr="00623846">
        <w:rPr>
          <w:rStyle w:val="StyleUnderline"/>
        </w:rPr>
        <w:t xml:space="preserve">potential </w:t>
      </w:r>
      <w:r w:rsidRPr="00343EA9">
        <w:rPr>
          <w:rStyle w:val="StyleUnderline"/>
          <w:highlight w:val="green"/>
        </w:rPr>
        <w:t>kinetic kill vehicle</w:t>
      </w:r>
      <w:r w:rsidRPr="00623846">
        <w:rPr>
          <w:rStyle w:val="StyleUnderline"/>
        </w:rPr>
        <w:t>.</w:t>
      </w:r>
    </w:p>
    <w:p w14:paraId="41C65454" w14:textId="77777777" w:rsidR="00CC5846" w:rsidRPr="00623846" w:rsidRDefault="00CC5846" w:rsidP="00CC5846">
      <w:r w:rsidRPr="00623846">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343EA9">
        <w:rPr>
          <w:rStyle w:val="StyleUnderline"/>
          <w:highlight w:val="green"/>
        </w:rPr>
        <w:t>Starlink</w:t>
      </w:r>
      <w:r w:rsidRPr="00623846">
        <w:rPr>
          <w:rStyle w:val="StyleUnderline"/>
        </w:rPr>
        <w:t xml:space="preserve"> satellites </w:t>
      </w:r>
      <w:r w:rsidRPr="00343EA9">
        <w:rPr>
          <w:rStyle w:val="StyleUnderline"/>
          <w:highlight w:val="green"/>
        </w:rPr>
        <w:t>will have propulsion system</w:t>
      </w:r>
      <w:r w:rsidRPr="00623846">
        <w:rPr>
          <w:rStyle w:val="StyleUnderline"/>
        </w:rPr>
        <w:t xml:space="preserve"> for orbital manoeuvre and EOL deorbiting, tracking the full constellation with 12,000 satellites could be challenging for the company and the Combined Space Operations Center</w:t>
      </w:r>
      <w:r w:rsidRPr="00623846">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w:t>
      </w:r>
      <w:r w:rsidRPr="00623846">
        <w:lastRenderedPageBreak/>
        <w:t>2012.20 If no interaction will be made with the Envisat, it is expected to stay in orbit for the next 150 years.21</w:t>
      </w:r>
    </w:p>
    <w:p w14:paraId="709DF746" w14:textId="77777777" w:rsidR="00CC5846" w:rsidRPr="00623846" w:rsidRDefault="00CC5846" w:rsidP="00CC5846"/>
    <w:p w14:paraId="772433AF" w14:textId="77777777" w:rsidR="00CC5846" w:rsidRPr="00623846" w:rsidRDefault="00CC5846" w:rsidP="00CC5846">
      <w:pPr>
        <w:pStyle w:val="Heading4"/>
        <w:rPr>
          <w:rFonts w:cs="Calibri"/>
        </w:rPr>
      </w:pPr>
      <w:r w:rsidRPr="00623846">
        <w:rPr>
          <w:rFonts w:cs="Calibri"/>
        </w:rPr>
        <w:t>Collisions with early warning satellites causes miscalc and goes nuclear – magnified by the Kessler effect</w:t>
      </w:r>
    </w:p>
    <w:p w14:paraId="42DFB922" w14:textId="77777777" w:rsidR="00CC5846" w:rsidRPr="00623846" w:rsidRDefault="00CC5846" w:rsidP="00CC5846">
      <w:r w:rsidRPr="00623846">
        <w:rPr>
          <w:rStyle w:val="StyleUnderli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5" w:history="1">
        <w:r w:rsidRPr="00623846">
          <w:rPr>
            <w:rStyle w:val="Hyperlink"/>
          </w:rPr>
          <w:t>https://hir.harvard.edu/anti-satellite-weapons-and-the-emerging-space-arms-race/</w:t>
        </w:r>
      </w:hyperlink>
      <w:r w:rsidRPr="00623846">
        <w:t xml:space="preserve"> TG</w:t>
      </w:r>
    </w:p>
    <w:p w14:paraId="1BCE313C" w14:textId="77777777" w:rsidR="00CC5846" w:rsidRPr="00623846" w:rsidRDefault="00CC5846" w:rsidP="00CC5846">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16" w:history="1">
        <w:r w:rsidRPr="00623846">
          <w:rPr>
            <w:rStyle w:val="Hyperlink"/>
          </w:rPr>
          <w:t>pose</w:t>
        </w:r>
      </w:hyperlink>
      <w:r w:rsidRPr="00623846">
        <w:t> </w:t>
      </w:r>
      <w:r w:rsidRPr="00623846">
        <w:rPr>
          <w:rStyle w:val="StyleUnderline"/>
        </w:rPr>
        <w:t xml:space="preserve">to early warning satellites. These </w:t>
      </w:r>
      <w:r w:rsidRPr="00343EA9">
        <w:rPr>
          <w:rStyle w:val="StyleUnderline"/>
          <w:highlight w:val="green"/>
        </w:rPr>
        <w:t>sat</w:t>
      </w:r>
      <w:r w:rsidRPr="00623846">
        <w:rPr>
          <w:rStyle w:val="StyleUnderline"/>
        </w:rPr>
        <w:t>ellite</w:t>
      </w:r>
      <w:r w:rsidRPr="00343EA9">
        <w:rPr>
          <w:rStyle w:val="StyleUnderline"/>
          <w:highlight w:val="green"/>
        </w:rPr>
        <w:t>s are</w:t>
      </w:r>
      <w:r w:rsidRPr="00623846">
        <w:rPr>
          <w:rStyle w:val="StyleUnderline"/>
        </w:rPr>
        <w:t xml:space="preserve"> a </w:t>
      </w:r>
      <w:r w:rsidRPr="00343EA9">
        <w:rPr>
          <w:rStyle w:val="StyleUnderline"/>
          <w:highlight w:val="green"/>
        </w:rPr>
        <w:t>crucial</w:t>
      </w:r>
      <w:r w:rsidRPr="00623846">
        <w:rPr>
          <w:rStyle w:val="StyleUnderline"/>
        </w:rPr>
        <w:t xml:space="preserve"> element of US ballistic missile defense, </w:t>
      </w:r>
      <w:r w:rsidRPr="00343EA9">
        <w:rPr>
          <w:rStyle w:val="StyleUnderline"/>
          <w:highlight w:val="green"/>
        </w:rPr>
        <w:t>capable of </w:t>
      </w:r>
      <w:hyperlink r:id="rId17" w:history="1">
        <w:r w:rsidRPr="00343EA9">
          <w:rPr>
            <w:rStyle w:val="StyleUnderline"/>
            <w:highlight w:val="green"/>
          </w:rPr>
          <w:t>detecting missiles</w:t>
        </w:r>
      </w:hyperlink>
      <w:r w:rsidRPr="00623846">
        <w:rPr>
          <w:rStyle w:val="StyleUnderline"/>
        </w:rPr>
        <w:t xml:space="preserve"> immediately after launch </w:t>
      </w:r>
      <w:r w:rsidRPr="00343EA9">
        <w:rPr>
          <w:rStyle w:val="StyleUnderline"/>
          <w:highlight w:val="green"/>
        </w:rPr>
        <w:t>and tracking</w:t>
      </w:r>
      <w:r w:rsidRPr="00623846">
        <w:rPr>
          <w:rStyle w:val="StyleUnderline"/>
        </w:rPr>
        <w:t xml:space="preserve"> their paths</w:t>
      </w:r>
      <w:r w:rsidRPr="00623846">
        <w:t>.</w:t>
      </w:r>
    </w:p>
    <w:p w14:paraId="50438324" w14:textId="77777777" w:rsidR="00CC5846" w:rsidRPr="00623846" w:rsidRDefault="00CC5846" w:rsidP="00CC5846">
      <w:r w:rsidRPr="00623846">
        <w:rPr>
          <w:rStyle w:val="StyleUnderline"/>
        </w:rPr>
        <w:t xml:space="preserve">Suppose a US </w:t>
      </w:r>
      <w:r w:rsidRPr="00343EA9">
        <w:rPr>
          <w:rStyle w:val="StyleUnderline"/>
          <w:highlight w:val="green"/>
        </w:rPr>
        <w:t>early warning sat</w:t>
      </w:r>
      <w:r w:rsidRPr="00623846">
        <w:rPr>
          <w:rStyle w:val="StyleUnderline"/>
        </w:rPr>
        <w:t xml:space="preserve">ellite goes </w:t>
      </w:r>
      <w:proofErr w:type="gramStart"/>
      <w:r w:rsidRPr="00623846">
        <w:rPr>
          <w:rStyle w:val="StyleUnderline"/>
        </w:rPr>
        <w:t>dark, or</w:t>
      </w:r>
      <w:proofErr w:type="gramEnd"/>
      <w:r w:rsidRPr="00623846">
        <w:rPr>
          <w:rStyle w:val="StyleUnderline"/>
        </w:rPr>
        <w:t xml:space="preserve"> is shut down. </w:t>
      </w:r>
      <w:r w:rsidRPr="00343EA9">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343EA9">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18" w:history="1">
        <w:r w:rsidRPr="00623846">
          <w:rPr>
            <w:rStyle w:val="StyleUnderline"/>
          </w:rPr>
          <w:t>targeting</w:t>
        </w:r>
      </w:hyperlink>
      <w:r w:rsidRPr="00623846">
        <w:rPr>
          <w:rStyle w:val="StyleUnderline"/>
        </w:rPr>
        <w:t xml:space="preserve"> nuclear silos rather than populous cities to prevent a nuclear counterattack—the </w:t>
      </w:r>
      <w:r w:rsidRPr="00343EA9">
        <w:rPr>
          <w:rStyle w:val="StyleUnderline"/>
          <w:highlight w:val="green"/>
        </w:rPr>
        <w:t>Americans</w:t>
      </w:r>
      <w:r w:rsidRPr="00623846">
        <w:rPr>
          <w:rStyle w:val="StyleUnderline"/>
        </w:rPr>
        <w:t xml:space="preserve"> might </w:t>
      </w:r>
      <w:r w:rsidRPr="00343EA9">
        <w:rPr>
          <w:rStyle w:val="StyleUnderline"/>
          <w:highlight w:val="green"/>
        </w:rPr>
        <w:t>believe</w:t>
      </w:r>
      <w:r w:rsidRPr="00623846">
        <w:rPr>
          <w:rStyle w:val="StyleUnderline"/>
        </w:rPr>
        <w:t xml:space="preserve"> their </w:t>
      </w:r>
      <w:r w:rsidRPr="00343EA9">
        <w:rPr>
          <w:rStyle w:val="StyleUnderline"/>
          <w:highlight w:val="green"/>
        </w:rPr>
        <w:t>nuc</w:t>
      </w:r>
      <w:r w:rsidRPr="00623846">
        <w:rPr>
          <w:rStyle w:val="StyleUnderline"/>
        </w:rPr>
        <w:t>lear weapon</w:t>
      </w:r>
      <w:r w:rsidRPr="00343EA9">
        <w:rPr>
          <w:rStyle w:val="StyleUnderline"/>
          <w:highlight w:val="green"/>
        </w:rPr>
        <w:t>s are</w:t>
      </w:r>
      <w:r w:rsidRPr="00623846">
        <w:rPr>
          <w:rStyle w:val="StyleUnderline"/>
        </w:rPr>
        <w:t xml:space="preserve"> imminently </w:t>
      </w:r>
      <w:r w:rsidRPr="00343EA9">
        <w:rPr>
          <w:rStyle w:val="StyleUnderline"/>
          <w:highlight w:val="green"/>
        </w:rPr>
        <w:t>at risk</w:t>
      </w:r>
      <w:r w:rsidRPr="00623846">
        <w:rPr>
          <w:rStyle w:val="StyleUnderline"/>
        </w:rPr>
        <w:t>. It could be </w:t>
      </w:r>
      <w:hyperlink r:id="rId19" w:anchor="v=onepage&amp;q=%22Protecting%20Space%20Assets%22%20johnson-freese&amp;f=false" w:history="1">
        <w:r w:rsidRPr="00343EA9">
          <w:rPr>
            <w:rStyle w:val="StyleUnderline"/>
            <w:highlight w:val="green"/>
          </w:rPr>
          <w:t>twelve hours</w:t>
        </w:r>
      </w:hyperlink>
      <w:r w:rsidRPr="00343EA9">
        <w:rPr>
          <w:rStyle w:val="StyleUnderline"/>
          <w:highlight w:val="green"/>
        </w:rPr>
        <w:t> before</w:t>
      </w:r>
      <w:r w:rsidRPr="00623846">
        <w:rPr>
          <w:rStyle w:val="StyleUnderline"/>
        </w:rPr>
        <w:t xml:space="preserve"> the United States </w:t>
      </w:r>
      <w:r w:rsidRPr="00343EA9">
        <w:rPr>
          <w:rStyle w:val="StyleUnderline"/>
          <w:highlight w:val="green"/>
        </w:rPr>
        <w:t>regains sat</w:t>
      </w:r>
      <w:r w:rsidRPr="00623846">
        <w:rPr>
          <w:rStyle w:val="StyleUnderline"/>
        </w:rPr>
        <w:t xml:space="preserve">ellite </w:t>
      </w:r>
      <w:r w:rsidRPr="00343EA9">
        <w:rPr>
          <w:rStyle w:val="StyleUnderline"/>
          <w:highlight w:val="green"/>
        </w:rPr>
        <w:t>function</w:t>
      </w:r>
      <w:r w:rsidRPr="00623846">
        <w:rPr>
          <w:rStyle w:val="StyleUnderline"/>
        </w:rPr>
        <w:t xml:space="preserve">, which is too long to wait to put together a nuclear counterattack. The </w:t>
      </w:r>
      <w:r w:rsidRPr="00343EA9">
        <w:rPr>
          <w:rStyle w:val="StyleUnderline"/>
          <w:highlight w:val="green"/>
        </w:rPr>
        <w:t>U</w:t>
      </w:r>
      <w:r w:rsidRPr="00623846">
        <w:rPr>
          <w:rStyle w:val="StyleUnderline"/>
        </w:rPr>
        <w:t xml:space="preserve">nited </w:t>
      </w:r>
      <w:r w:rsidRPr="00343EA9">
        <w:rPr>
          <w:rStyle w:val="StyleUnderline"/>
          <w:highlight w:val="green"/>
        </w:rPr>
        <w:t>S</w:t>
      </w:r>
      <w:r w:rsidRPr="00623846">
        <w:rPr>
          <w:rStyle w:val="StyleUnderline"/>
        </w:rPr>
        <w:t xml:space="preserve">tates, therefore, might move to </w:t>
      </w:r>
      <w:r w:rsidRPr="00343EA9">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490AECB2" w14:textId="77777777" w:rsidR="00CC5846" w:rsidRPr="00623846" w:rsidRDefault="00CC5846" w:rsidP="00CC5846">
      <w:pPr>
        <w:rPr>
          <w:rStyle w:val="StyleUnderline"/>
        </w:rPr>
      </w:pPr>
      <w:r w:rsidRPr="00623846">
        <w:t xml:space="preserve">Additionally, </w:t>
      </w:r>
      <w:r w:rsidRPr="00623846">
        <w:rPr>
          <w:rStyle w:val="StyleUnderline"/>
        </w:rPr>
        <w:t xml:space="preserve">accidental warfare, or strategic </w:t>
      </w:r>
      <w:r w:rsidRPr="00343EA9">
        <w:rPr>
          <w:rStyle w:val="StyleUnderline"/>
          <w:highlight w:val="green"/>
        </w:rPr>
        <w:t>miscalc</w:t>
      </w:r>
      <w:r w:rsidRPr="00623846">
        <w:rPr>
          <w:rStyle w:val="StyleUnderline"/>
        </w:rPr>
        <w:t xml:space="preserve">ulation, is </w:t>
      </w:r>
      <w:r w:rsidRPr="00343EA9">
        <w:rPr>
          <w:rStyle w:val="StyleUnderline"/>
          <w:highlight w:val="green"/>
        </w:rPr>
        <w:t>uniquely likely in space</w:t>
      </w:r>
      <w:r w:rsidRPr="00623846">
        <w:t>. It is </w:t>
      </w:r>
      <w:hyperlink r:id="rId20" w:anchor="v=onepage&amp;q=space%20offense%20dominant&amp;f=false" w:history="1">
        <w:r w:rsidRPr="00623846">
          <w:rPr>
            <w:rStyle w:val="Hyperlink"/>
          </w:rPr>
          <w:t>much easier</w:t>
        </w:r>
      </w:hyperlink>
      <w:r w:rsidRPr="00623846">
        <w:t> to hold an adversary’s space systems in jeopardy with destructive ASATs than it is to </w:t>
      </w:r>
      <w:hyperlink r:id="rId21" w:history="1">
        <w:r w:rsidRPr="00623846">
          <w:rPr>
            <w:rStyle w:val="Hyperlink"/>
          </w:rPr>
          <w:t>sustainably defend</w:t>
        </w:r>
      </w:hyperlink>
      <w:r w:rsidRPr="00623846">
        <w:t xml:space="preserve"> a system, which is expensive and in some cases not technologically feasible because of limitations on satellite movement. </w:t>
      </w:r>
      <w:r w:rsidRPr="00343EA9">
        <w:rPr>
          <w:rStyle w:val="StyleUnderline"/>
          <w:highlight w:val="green"/>
        </w:rPr>
        <w:t>Space is</w:t>
      </w:r>
      <w:r w:rsidRPr="00623846">
        <w:rPr>
          <w:rStyle w:val="StyleUnderline"/>
        </w:rPr>
        <w:t xml:space="preserve"> therefore </w:t>
      </w:r>
      <w:hyperlink r:id="rId22" w:anchor="v=onepage&amp;q=space%20offense%20dominant&amp;f=false" w:history="1">
        <w:r w:rsidRPr="00623846">
          <w:rPr>
            <w:rStyle w:val="StyleUnderline"/>
          </w:rPr>
          <w:t>considered</w:t>
        </w:r>
      </w:hyperlink>
      <w:r w:rsidRPr="00623846">
        <w:rPr>
          <w:rStyle w:val="StyleUnderline"/>
        </w:rPr>
        <w:t> </w:t>
      </w:r>
      <w:r w:rsidRPr="00343EA9">
        <w:rPr>
          <w:rStyle w:val="StyleUnderline"/>
          <w:highlight w:val="green"/>
        </w:rPr>
        <w:t>offense-dominant;</w:t>
      </w:r>
      <w:r w:rsidRPr="00623846">
        <w:rPr>
          <w:rStyle w:val="StyleUnderline"/>
        </w:rPr>
        <w:t xml:space="preserve"> offensive tactics like weapons development are prioritized over defensive measures, such as </w:t>
      </w:r>
      <w:hyperlink r:id="rId23" w:history="1">
        <w:r w:rsidRPr="00623846">
          <w:rPr>
            <w:rStyle w:val="StyleUnderline"/>
          </w:rPr>
          <w:t>improving GPS</w:t>
        </w:r>
      </w:hyperlink>
      <w:r w:rsidRPr="00623846">
        <w:rPr>
          <w:rStyle w:val="StyleUnderline"/>
        </w:rPr>
        <w:t> or making satellites more resistant to jamming.</w:t>
      </w:r>
    </w:p>
    <w:p w14:paraId="432742BA" w14:textId="77777777" w:rsidR="00CC5846" w:rsidRPr="00623846" w:rsidRDefault="00CC5846" w:rsidP="00CC5846">
      <w:pPr>
        <w:rPr>
          <w:rStyle w:val="StyleUnderline"/>
        </w:rPr>
      </w:pPr>
      <w:r w:rsidRPr="00623846">
        <w:t xml:space="preserve">As a result, </w:t>
      </w:r>
      <w:r w:rsidRPr="00343EA9">
        <w:rPr>
          <w:rStyle w:val="StyleUnderline"/>
          <w:highlight w:val="green"/>
        </w:rPr>
        <w:t>countries</w:t>
      </w:r>
      <w:r w:rsidRPr="00623846">
        <w:rPr>
          <w:rStyle w:val="StyleUnderline"/>
        </w:rPr>
        <w:t xml:space="preserve"> are left with poorly defended space systems and </w:t>
      </w:r>
      <w:r w:rsidRPr="00343EA9">
        <w:rPr>
          <w:rStyle w:val="StyleUnderline"/>
          <w:highlight w:val="green"/>
        </w:rPr>
        <w:t>rely on offensive posturing</w:t>
      </w:r>
      <w:r w:rsidRPr="00623846">
        <w:rPr>
          <w:rStyle w:val="StyleUnderline"/>
        </w:rPr>
        <w:t xml:space="preserve">, which increases the risk that their </w:t>
      </w:r>
      <w:r w:rsidRPr="00343EA9">
        <w:rPr>
          <w:rStyle w:val="StyleUnderline"/>
          <w:highlight w:val="green"/>
        </w:rPr>
        <w:t xml:space="preserve">actions </w:t>
      </w:r>
      <w:r w:rsidRPr="00623846">
        <w:rPr>
          <w:rStyle w:val="StyleUnderline"/>
        </w:rPr>
        <w:t xml:space="preserve">are perceived as aggressive and </w:t>
      </w:r>
      <w:r w:rsidRPr="00343EA9">
        <w:rPr>
          <w:rStyle w:val="StyleUnderline"/>
          <w:highlight w:val="green"/>
        </w:rPr>
        <w:t>incentivizes rapid</w:t>
      </w:r>
      <w:r w:rsidRPr="00623846">
        <w:rPr>
          <w:rStyle w:val="StyleUnderline"/>
        </w:rPr>
        <w:t xml:space="preserve">, risky </w:t>
      </w:r>
      <w:r w:rsidRPr="00343EA9">
        <w:rPr>
          <w:rStyle w:val="StyleUnderline"/>
          <w:highlight w:val="green"/>
        </w:rPr>
        <w:t>counterattacks</w:t>
      </w:r>
      <w:r w:rsidRPr="00623846">
        <w:rPr>
          <w:rStyle w:val="StyleUnderline"/>
        </w:rPr>
        <w:t xml:space="preserve"> because militaries cannot rely on their spaced-based systems after first strikes.</w:t>
      </w:r>
    </w:p>
    <w:p w14:paraId="5437C025" w14:textId="77777777" w:rsidR="00CC5846" w:rsidRPr="00623846" w:rsidRDefault="00CC5846" w:rsidP="00CC5846">
      <w:pPr>
        <w:rPr>
          <w:rStyle w:val="StyleUnderline"/>
        </w:rPr>
      </w:pPr>
      <w:r w:rsidRPr="00623846">
        <w:rPr>
          <w:rStyle w:val="StyleUnderline"/>
        </w:rPr>
        <w:lastRenderedPageBreak/>
        <w:t>There are several hotspots in</w:t>
      </w:r>
      <w:r w:rsidRPr="00623846">
        <w:t xml:space="preserve"> which </w:t>
      </w:r>
      <w:proofErr w:type="gramStart"/>
      <w:r w:rsidRPr="00623846">
        <w:t>ASATs</w:t>
      </w:r>
      <w:proofErr w:type="gramEnd"/>
      <w:r w:rsidRPr="00623846">
        <w:t xml:space="preserve"> and offensive-dominant systems are particularly relevant. </w:t>
      </w:r>
      <w:r w:rsidRPr="00623846">
        <w:rPr>
          <w:rStyle w:val="StyleUnderline"/>
        </w:rPr>
        <w:t>Early warning satellites </w:t>
      </w:r>
      <w:hyperlink r:id="rId24" w:history="1">
        <w:r w:rsidRPr="00623846">
          <w:rPr>
            <w:rStyle w:val="StyleUnderline"/>
          </w:rPr>
          <w:t>play</w:t>
        </w:r>
      </w:hyperlink>
      <w:r w:rsidRPr="00623846">
        <w:rPr>
          <w:rStyle w:val="StyleUnderline"/>
        </w:rPr>
        <w:t xml:space="preserve"> a central role in US readiness in the event of a conflict involving North Korea. </w:t>
      </w:r>
      <w:r w:rsidRPr="00343EA9">
        <w:rPr>
          <w:rStyle w:val="StyleUnderline"/>
          <w:highlight w:val="green"/>
        </w:rPr>
        <w:t>News of No</w:t>
      </w:r>
      <w:r w:rsidRPr="00623846">
        <w:rPr>
          <w:rStyle w:val="StyleUnderline"/>
        </w:rPr>
        <w:t xml:space="preserve">rth </w:t>
      </w:r>
      <w:r w:rsidRPr="00343EA9">
        <w:rPr>
          <w:rStyle w:val="StyleUnderline"/>
          <w:highlight w:val="green"/>
        </w:rPr>
        <w:t>Ko</w:t>
      </w:r>
      <w:r w:rsidRPr="00623846">
        <w:rPr>
          <w:rStyle w:val="StyleUnderline"/>
        </w:rPr>
        <w:t xml:space="preserve">rean </w:t>
      </w:r>
      <w:r w:rsidRPr="00343EA9">
        <w:rPr>
          <w:rStyle w:val="StyleUnderline"/>
          <w:highlight w:val="green"/>
        </w:rPr>
        <w:t>missile launches comes from</w:t>
      </w:r>
      <w:r w:rsidRPr="00623846">
        <w:rPr>
          <w:rStyle w:val="StyleUnderline"/>
        </w:rPr>
        <w:t xml:space="preserve"> these </w:t>
      </w:r>
      <w:r w:rsidRPr="00343EA9">
        <w:rPr>
          <w:rStyle w:val="StyleUnderline"/>
          <w:highlight w:val="green"/>
        </w:rPr>
        <w:t>sat</w:t>
      </w:r>
      <w:r w:rsidRPr="00623846">
        <w:rPr>
          <w:rStyle w:val="StyleUnderline"/>
        </w:rPr>
        <w:t>ellite</w:t>
      </w:r>
      <w:r w:rsidRPr="00343EA9">
        <w:rPr>
          <w:rStyle w:val="StyleUnderline"/>
          <w:highlight w:val="green"/>
        </w:rPr>
        <w:t>s</w:t>
      </w:r>
      <w:r w:rsidRPr="00623846">
        <w:rPr>
          <w:rStyle w:val="StyleUnderline"/>
        </w:rPr>
        <w:t>. Given North Korea’s </w:t>
      </w:r>
      <w:hyperlink r:id="rId25"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343EA9">
        <w:rPr>
          <w:rStyle w:val="StyleUnderline"/>
          <w:highlight w:val="green"/>
        </w:rPr>
        <w:t>developments</w:t>
      </w:r>
      <w:r w:rsidRPr="00623846">
        <w:rPr>
          <w:rStyle w:val="StyleUnderline"/>
        </w:rPr>
        <w:t xml:space="preserve"> have </w:t>
      </w:r>
      <w:r w:rsidRPr="00343EA9">
        <w:rPr>
          <w:rStyle w:val="StyleUnderline"/>
          <w:highlight w:val="green"/>
        </w:rPr>
        <w:t>magnified</w:t>
      </w:r>
      <w:r w:rsidRPr="00623846">
        <w:rPr>
          <w:rStyle w:val="StyleUnderline"/>
        </w:rPr>
        <w:t xml:space="preserve"> the </w:t>
      </w:r>
      <w:r w:rsidRPr="00343EA9">
        <w:rPr>
          <w:rStyle w:val="StyleUnderline"/>
          <w:highlight w:val="green"/>
        </w:rPr>
        <w:t>risk</w:t>
      </w:r>
      <w:r w:rsidRPr="00623846">
        <w:t>. With the health of Kim Jong-un </w:t>
      </w:r>
      <w:hyperlink r:id="rId26" w:history="1">
        <w:r w:rsidRPr="00623846">
          <w:rPr>
            <w:rStyle w:val="Hyperlink"/>
          </w:rPr>
          <w:t>potentially in jeopardy</w:t>
        </w:r>
      </w:hyperlink>
      <w:r w:rsidRPr="00623846">
        <w:t>, a succession battle or even civil war on the peninsula </w:t>
      </w:r>
      <w:hyperlink r:id="rId27" w:history="1">
        <w:r w:rsidRPr="00623846">
          <w:rPr>
            <w:rStyle w:val="Hyperlink"/>
          </w:rPr>
          <w:t>raises the chances</w:t>
        </w:r>
      </w:hyperlink>
      <w:r w:rsidRPr="00623846">
        <w:t> </w:t>
      </w:r>
      <w:r w:rsidRPr="00623846">
        <w:rPr>
          <w:rStyle w:val="StyleUnderline"/>
        </w:rPr>
        <w:t xml:space="preserve">of loose nukes. If the regime is terminal, traditional </w:t>
      </w:r>
      <w:r w:rsidRPr="00343EA9">
        <w:rPr>
          <w:rStyle w:val="StyleUnderline"/>
          <w:highlight w:val="green"/>
        </w:rPr>
        <w:t>MAD risk calc</w:t>
      </w:r>
      <w:r w:rsidRPr="00623846">
        <w:rPr>
          <w:rStyle w:val="StyleUnderline"/>
        </w:rPr>
        <w:t xml:space="preserve">ulus </w:t>
      </w:r>
      <w:r w:rsidRPr="00343EA9">
        <w:rPr>
          <w:rStyle w:val="StyleUnderline"/>
          <w:highlight w:val="green"/>
        </w:rPr>
        <w:t>will become</w:t>
      </w:r>
      <w:r w:rsidRPr="00623846">
        <w:rPr>
          <w:rStyle w:val="StyleUnderline"/>
        </w:rPr>
        <w:t xml:space="preserve"> </w:t>
      </w:r>
      <w:r w:rsidRPr="00343EA9">
        <w:rPr>
          <w:rStyle w:val="StyleUnderline"/>
          <w:highlight w:val="green"/>
        </w:rPr>
        <w:t>moot</w:t>
      </w:r>
      <w:r w:rsidRPr="00623846">
        <w:rPr>
          <w:rStyle w:val="StyleUnderline"/>
        </w:rPr>
        <w:t>; with nothing to lose, North Korea would have no reason to hold back its nuclear arsenal</w:t>
      </w:r>
      <w:r w:rsidRPr="00623846">
        <w:t>. Or China </w:t>
      </w:r>
      <w:hyperlink r:id="rId28"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343EA9">
        <w:rPr>
          <w:rStyle w:val="StyleUnderline"/>
          <w:highlight w:val="green"/>
        </w:rPr>
        <w:t>US, So</w:t>
      </w:r>
      <w:r w:rsidRPr="00623846">
        <w:rPr>
          <w:rStyle w:val="StyleUnderline"/>
        </w:rPr>
        <w:t xml:space="preserve">uth </w:t>
      </w:r>
      <w:r w:rsidRPr="00343EA9">
        <w:rPr>
          <w:rStyle w:val="StyleUnderline"/>
          <w:highlight w:val="green"/>
        </w:rPr>
        <w:t>Ko</w:t>
      </w:r>
      <w:r w:rsidRPr="00623846">
        <w:rPr>
          <w:rStyle w:val="StyleUnderline"/>
        </w:rPr>
        <w:t xml:space="preserve">rea, and </w:t>
      </w:r>
      <w:r w:rsidRPr="00343EA9">
        <w:rPr>
          <w:rStyle w:val="StyleUnderline"/>
          <w:highlight w:val="green"/>
        </w:rPr>
        <w:t>Japan</w:t>
      </w:r>
      <w:r w:rsidRPr="00623846">
        <w:rPr>
          <w:rStyle w:val="StyleUnderline"/>
        </w:rPr>
        <w:t xml:space="preserve"> are all </w:t>
      </w:r>
      <w:r w:rsidRPr="00343EA9">
        <w:rPr>
          <w:rStyle w:val="StyleUnderline"/>
          <w:highlight w:val="green"/>
        </w:rPr>
        <w:t>in</w:t>
      </w:r>
      <w:r w:rsidRPr="00623846">
        <w:rPr>
          <w:rStyle w:val="StyleUnderline"/>
        </w:rPr>
        <w:t xml:space="preserve"> imminent </w:t>
      </w:r>
      <w:r w:rsidRPr="00343EA9">
        <w:rPr>
          <w:rStyle w:val="StyleUnderline"/>
          <w:highlight w:val="green"/>
        </w:rPr>
        <w:t>nuclear peril</w:t>
      </w:r>
      <w:r w:rsidRPr="00623846">
        <w:rPr>
          <w:rStyle w:val="StyleUnderline"/>
        </w:rPr>
        <w:t xml:space="preserve">, while </w:t>
      </w:r>
      <w:r w:rsidRPr="00343EA9">
        <w:rPr>
          <w:rStyle w:val="StyleUnderline"/>
          <w:highlight w:val="green"/>
        </w:rPr>
        <w:t>China could</w:t>
      </w:r>
      <w:r w:rsidRPr="00623846">
        <w:rPr>
          <w:rStyle w:val="StyleUnderline"/>
        </w:rPr>
        <w:t xml:space="preserve"> be </w:t>
      </w:r>
      <w:proofErr w:type="gramStart"/>
      <w:r w:rsidRPr="00623846">
        <w:rPr>
          <w:rStyle w:val="StyleUnderline"/>
        </w:rPr>
        <w:t>in a position</w:t>
      </w:r>
      <w:proofErr w:type="gramEnd"/>
      <w:r w:rsidRPr="00623846">
        <w:rPr>
          <w:rStyle w:val="StyleUnderline"/>
        </w:rPr>
        <w:t xml:space="preserve"> to fundamentally </w:t>
      </w:r>
      <w:r w:rsidRPr="00343EA9">
        <w:rPr>
          <w:rStyle w:val="StyleUnderline"/>
          <w:highlight w:val="green"/>
        </w:rPr>
        <w:t>reshape East Asian geopolitics.</w:t>
      </w:r>
    </w:p>
    <w:p w14:paraId="79D33ED4" w14:textId="77777777" w:rsidR="00CC5846" w:rsidRPr="00623846" w:rsidRDefault="00CC5846" w:rsidP="00CC5846">
      <w:pPr>
        <w:rPr>
          <w:rStyle w:val="StyleUnderline"/>
        </w:rPr>
      </w:pPr>
      <w:r w:rsidRPr="00623846">
        <w:rPr>
          <w:rStyle w:val="StyleUnderline"/>
        </w:rPr>
        <w:t xml:space="preserve">The </w:t>
      </w:r>
      <w:r w:rsidRPr="00343EA9">
        <w:rPr>
          <w:rStyle w:val="StyleUnderline"/>
          <w:highlight w:val="green"/>
        </w:rPr>
        <w:t>S</w:t>
      </w:r>
      <w:r w:rsidRPr="00623846">
        <w:rPr>
          <w:rStyle w:val="StyleUnderline"/>
        </w:rPr>
        <w:t xml:space="preserve">outh </w:t>
      </w:r>
      <w:r w:rsidRPr="00343EA9">
        <w:rPr>
          <w:rStyle w:val="StyleUnderline"/>
          <w:highlight w:val="green"/>
        </w:rPr>
        <w:t>C</w:t>
      </w:r>
      <w:r w:rsidRPr="00623846">
        <w:rPr>
          <w:rStyle w:val="StyleUnderline"/>
        </w:rPr>
        <w:t xml:space="preserve">hina </w:t>
      </w:r>
      <w:r w:rsidRPr="00343EA9">
        <w:rPr>
          <w:rStyle w:val="StyleUnderline"/>
          <w:highlight w:val="green"/>
        </w:rPr>
        <w:t>S</w:t>
      </w:r>
      <w:r w:rsidRPr="00623846">
        <w:rPr>
          <w:rStyle w:val="StyleUnderline"/>
        </w:rPr>
        <w:t xml:space="preserve">ea is another </w:t>
      </w:r>
      <w:r w:rsidRPr="00343EA9">
        <w:rPr>
          <w:rStyle w:val="StyleUnderline"/>
          <w:highlight w:val="green"/>
        </w:rPr>
        <w:t>hotspot</w:t>
      </w:r>
      <w:r w:rsidRPr="00623846">
        <w:t xml:space="preserve"> in which ASATs could risk escalation. </w:t>
      </w:r>
      <w:r w:rsidRPr="00623846">
        <w:rPr>
          <w:rStyle w:val="StyleUnderline"/>
        </w:rPr>
        <w:t>China </w:t>
      </w:r>
      <w:hyperlink r:id="rId29"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81E40BB" w14:textId="77777777" w:rsidR="00CC5846" w:rsidRPr="00623846" w:rsidRDefault="00CC5846" w:rsidP="00CC5846"/>
    <w:p w14:paraId="7BA60731" w14:textId="77777777" w:rsidR="00CC5846" w:rsidRPr="00623846" w:rsidRDefault="00CC5846" w:rsidP="00CC5846">
      <w:pPr>
        <w:pStyle w:val="Heading4"/>
        <w:rPr>
          <w:rFonts w:cs="Calibri"/>
        </w:rPr>
      </w:pPr>
      <w:r w:rsidRPr="00623846">
        <w:rPr>
          <w:rFonts w:cs="Calibri"/>
        </w:rPr>
        <w:t>Independently causes cyberwar and satellite hacking which escalates.</w:t>
      </w:r>
    </w:p>
    <w:p w14:paraId="2B6EEB06" w14:textId="77777777" w:rsidR="00CC5846" w:rsidRPr="00623846" w:rsidRDefault="00CC5846" w:rsidP="00CC5846">
      <w:r w:rsidRPr="00623846">
        <w:rPr>
          <w:rStyle w:val="Style13ptBold"/>
        </w:rPr>
        <w:t xml:space="preserve">Falco 19 </w:t>
      </w:r>
      <w:r w:rsidRPr="00623846">
        <w:t xml:space="preserve">“Opinion: Our satellites are prime targets for a cyberattack. And things could get worse.” Gregory Falco [Gregory Falco is a cyber research fellow at Harvard University’s Belfer Center and a postdoctoral security researcher at the Massachusetts Institute of Technology’s Computer Science and Artificial Intelligence Laboratory. He is the founder and chief executive of NeuroMesh, a tech security company.] May 7, 2019 </w:t>
      </w:r>
      <w:hyperlink r:id="rId30" w:history="1">
        <w:r w:rsidRPr="00623846">
          <w:rPr>
            <w:rStyle w:val="Hyperlink"/>
          </w:rPr>
          <w:t>https://www.washingtonpost.com/opinions/our-satellites-are-prime-targets-for-a-cyberattack-and-things-could-get-worse/2019/05/07/31c85438-7041-11e9-8be0-ca575670e91c_story.html</w:t>
        </w:r>
      </w:hyperlink>
      <w:r w:rsidRPr="00623846">
        <w:t xml:space="preserve"> SM</w:t>
      </w:r>
    </w:p>
    <w:p w14:paraId="593B0159" w14:textId="77777777" w:rsidR="00CC5846" w:rsidRPr="00623846" w:rsidRDefault="00CC5846" w:rsidP="00CC5846">
      <w:pPr>
        <w:rPr>
          <w:b/>
          <w:u w:val="single"/>
        </w:rPr>
      </w:pPr>
      <w:r w:rsidRPr="00343EA9">
        <w:rPr>
          <w:rStyle w:val="StyleUnderline"/>
          <w:highlight w:val="green"/>
        </w:rPr>
        <w:t>One minute</w:t>
      </w:r>
      <w:r w:rsidRPr="00623846">
        <w:rPr>
          <w:rStyle w:val="StyleUnderline"/>
        </w:rPr>
        <w:t xml:space="preserve">. That’s how long </w:t>
      </w:r>
      <w:r w:rsidRPr="00623846">
        <w:t>it took me last month to demonstrate to a major broadcasting company and production team how</w:t>
      </w:r>
      <w:r w:rsidRPr="00623846">
        <w:rPr>
          <w:rStyle w:val="StyleUnderline"/>
        </w:rPr>
        <w:t xml:space="preserve"> </w:t>
      </w:r>
      <w:r w:rsidRPr="00343EA9">
        <w:rPr>
          <w:rStyle w:val="StyleUnderline"/>
          <w:highlight w:val="green"/>
        </w:rPr>
        <w:t>to access</w:t>
      </w:r>
      <w:r w:rsidRPr="00623846">
        <w:rPr>
          <w:rStyle w:val="StyleUnderline"/>
        </w:rPr>
        <w:t xml:space="preserve"> and restart a leading </w:t>
      </w:r>
      <w:r w:rsidRPr="00343EA9">
        <w:rPr>
          <w:rStyle w:val="StyleUnderline"/>
          <w:highlight w:val="green"/>
        </w:rPr>
        <w:t>satellite Internet</w:t>
      </w:r>
      <w:r w:rsidRPr="00623846">
        <w:rPr>
          <w:rStyle w:val="StyleUnderline"/>
        </w:rPr>
        <w:t xml:space="preserve"> provider’s </w:t>
      </w:r>
      <w:r w:rsidRPr="00343EA9">
        <w:rPr>
          <w:rStyle w:val="StyleUnderline"/>
          <w:highlight w:val="green"/>
        </w:rPr>
        <w:t>control</w:t>
      </w:r>
      <w:r w:rsidRPr="00623846">
        <w:rPr>
          <w:rStyle w:val="StyleUnderline"/>
        </w:rPr>
        <w:t xml:space="preserve"> system. </w:t>
      </w:r>
      <w:r w:rsidRPr="00343EA9">
        <w:rPr>
          <w:rStyle w:val="StyleUnderline"/>
          <w:highlight w:val="green"/>
        </w:rPr>
        <w:t>Five</w:t>
      </w:r>
      <w:r w:rsidRPr="00623846">
        <w:rPr>
          <w:rStyle w:val="StyleUnderline"/>
        </w:rPr>
        <w:t xml:space="preserve"> minutes is how long it took me </w:t>
      </w:r>
      <w:r w:rsidRPr="00343EA9">
        <w:rPr>
          <w:rStyle w:val="StyleUnderline"/>
          <w:highlight w:val="green"/>
        </w:rPr>
        <w:t>to</w:t>
      </w:r>
      <w:r w:rsidRPr="00623846">
        <w:rPr>
          <w:rStyle w:val="StyleUnderline"/>
        </w:rPr>
        <w:t xml:space="preserve"> demonstrate how to </w:t>
      </w:r>
      <w:r w:rsidRPr="00343EA9">
        <w:rPr>
          <w:rStyle w:val="StyleUnderline"/>
          <w:highlight w:val="green"/>
        </w:rPr>
        <w:t>gain full control</w:t>
      </w:r>
      <w:r w:rsidRPr="00623846">
        <w:rPr>
          <w:rStyle w:val="StyleUnderline"/>
        </w:rPr>
        <w:t xml:space="preserve"> of it.</w:t>
      </w:r>
    </w:p>
    <w:p w14:paraId="47AF87B3" w14:textId="77777777" w:rsidR="00CC5846" w:rsidRPr="00623846" w:rsidRDefault="00CC5846" w:rsidP="00CC5846">
      <w:pPr>
        <w:rPr>
          <w:rStyle w:val="StyleUnderline"/>
        </w:rPr>
      </w:pPr>
      <w:r w:rsidRPr="00343EA9">
        <w:rPr>
          <w:rStyle w:val="StyleUnderline"/>
          <w:highlight w:val="green"/>
        </w:rPr>
        <w:t xml:space="preserve">Hackers </w:t>
      </w:r>
      <w:r w:rsidRPr="00623846">
        <w:rPr>
          <w:rStyle w:val="StyleUnderline"/>
        </w:rPr>
        <w:t xml:space="preserve">are always improving their </w:t>
      </w:r>
      <w:r w:rsidRPr="00343EA9">
        <w:rPr>
          <w:rStyle w:val="StyleUnderline"/>
          <w:highlight w:val="green"/>
        </w:rPr>
        <w:t>ability to break into</w:t>
      </w:r>
      <w:r w:rsidRPr="00623846">
        <w:rPr>
          <w:rStyle w:val="StyleUnderline"/>
        </w:rPr>
        <w:t xml:space="preserve"> our </w:t>
      </w:r>
      <w:r w:rsidRPr="00343EA9">
        <w:rPr>
          <w:rStyle w:val="StyleUnderline"/>
          <w:highlight w:val="green"/>
        </w:rPr>
        <w:t>digital infrastructure</w:t>
      </w:r>
      <w:r w:rsidRPr="00623846">
        <w:t xml:space="preserve">. Yet the computer systems running our satellites haven’t kept up, making them prime targets for </w:t>
      </w:r>
      <w:r w:rsidRPr="00623846">
        <w:lastRenderedPageBreak/>
        <w:t xml:space="preserve">an attack. </w:t>
      </w:r>
      <w:r w:rsidRPr="00623846">
        <w:rPr>
          <w:rStyle w:val="StyleUnderline"/>
        </w:rPr>
        <w:t xml:space="preserve">This </w:t>
      </w:r>
      <w:r w:rsidRPr="00343EA9">
        <w:rPr>
          <w:rStyle w:val="StyleUnderline"/>
          <w:highlight w:val="green"/>
        </w:rPr>
        <w:t>makes</w:t>
      </w:r>
      <w:r w:rsidRPr="00623846">
        <w:rPr>
          <w:rStyle w:val="StyleUnderline"/>
        </w:rPr>
        <w:t xml:space="preserve"> our </w:t>
      </w:r>
      <w:r w:rsidRPr="00343EA9">
        <w:rPr>
          <w:rStyle w:val="StyleUnderline"/>
          <w:highlight w:val="green"/>
        </w:rPr>
        <w:t>space assets a massive vulnerability</w:t>
      </w:r>
      <w:r w:rsidRPr="00623846">
        <w:rPr>
          <w:rStyle w:val="StyleUnderline"/>
        </w:rPr>
        <w:t xml:space="preserve"> — and it could get much worse if we’re not careful.</w:t>
      </w:r>
    </w:p>
    <w:p w14:paraId="33F5CC19" w14:textId="77777777" w:rsidR="00CC5846" w:rsidRPr="00623846" w:rsidRDefault="00CC5846" w:rsidP="00CC5846">
      <w:pPr>
        <w:rPr>
          <w:b/>
          <w:u w:val="single"/>
        </w:rPr>
      </w:pPr>
      <w:r w:rsidRPr="00623846">
        <w:rPr>
          <w:rStyle w:val="StyleUnderline"/>
        </w:rPr>
        <w:t xml:space="preserve">This past weekend, SpaceX won approval from the Federal Communications Commission to increase the number of low-flying satellites as part of its </w:t>
      </w:r>
      <w:r w:rsidRPr="00343EA9">
        <w:rPr>
          <w:rStyle w:val="StyleUnderline"/>
          <w:highlight w:val="green"/>
        </w:rPr>
        <w:t>Starlink</w:t>
      </w:r>
      <w:r w:rsidRPr="00623846">
        <w:rPr>
          <w:rStyle w:val="StyleUnderline"/>
        </w:rPr>
        <w:t xml:space="preserve"> project so that they can provide faster Internet access to the world. Unfortunately, </w:t>
      </w:r>
      <w:r w:rsidRPr="00343EA9">
        <w:rPr>
          <w:rStyle w:val="StyleUnderline"/>
          <w:highlight w:val="green"/>
        </w:rPr>
        <w:t>access will be faster for</w:t>
      </w:r>
      <w:r w:rsidRPr="00623846">
        <w:rPr>
          <w:rStyle w:val="StyleUnderline"/>
        </w:rPr>
        <w:t xml:space="preserve"> both legitimate </w:t>
      </w:r>
      <w:r w:rsidRPr="00343EA9">
        <w:rPr>
          <w:rStyle w:val="StyleUnderline"/>
          <w:highlight w:val="green"/>
        </w:rPr>
        <w:t>users and hackers</w:t>
      </w:r>
      <w:r w:rsidRPr="00623846">
        <w:rPr>
          <w:rStyle w:val="StyleUnderline"/>
        </w:rPr>
        <w:t xml:space="preserve"> alike</w:t>
      </w:r>
      <w:r w:rsidRPr="00623846">
        <w:t>. The FCC does not require applicants to publicly demonstrate how they will secure these satellites or the Internet they plan to provide</w:t>
      </w:r>
      <w:r w:rsidRPr="00623846">
        <w:rPr>
          <w:rStyle w:val="StyleUnderline"/>
        </w:rPr>
        <w:t xml:space="preserve">. </w:t>
      </w:r>
      <w:r w:rsidRPr="00343EA9">
        <w:rPr>
          <w:rStyle w:val="StyleUnderline"/>
          <w:highlight w:val="green"/>
        </w:rPr>
        <w:t>SpaceX</w:t>
      </w:r>
      <w:r w:rsidRPr="00623846">
        <w:rPr>
          <w:rStyle w:val="StyleUnderline"/>
        </w:rPr>
        <w:t xml:space="preserve">, like other private space companies, </w:t>
      </w:r>
      <w:r w:rsidRPr="00343EA9">
        <w:rPr>
          <w:rStyle w:val="StyleUnderline"/>
          <w:highlight w:val="green"/>
        </w:rPr>
        <w:t>has shared</w:t>
      </w:r>
      <w:r w:rsidRPr="00623846">
        <w:rPr>
          <w:rStyle w:val="StyleUnderline"/>
        </w:rPr>
        <w:t xml:space="preserve"> virtually </w:t>
      </w:r>
      <w:r w:rsidRPr="00343EA9">
        <w:rPr>
          <w:rStyle w:val="StyleUnderline"/>
          <w:highlight w:val="green"/>
        </w:rPr>
        <w:t>no information</w:t>
      </w:r>
      <w:r w:rsidRPr="00623846">
        <w:rPr>
          <w:rStyle w:val="StyleUnderline"/>
        </w:rPr>
        <w:t xml:space="preserve"> about its cybersecurity efforts or plans.</w:t>
      </w:r>
    </w:p>
    <w:p w14:paraId="77A3AE66" w14:textId="77777777" w:rsidR="00CC5846" w:rsidRPr="00623846" w:rsidRDefault="00CC5846" w:rsidP="00CC5846">
      <w:pPr>
        <w:rPr>
          <w:b/>
          <w:u w:val="single"/>
        </w:rPr>
      </w:pPr>
      <w:r w:rsidRPr="00623846">
        <w:t xml:space="preserve">This is extremely disconcerting, considering </w:t>
      </w:r>
      <w:r w:rsidRPr="00623846">
        <w:rPr>
          <w:rStyle w:val="StyleUnderline"/>
        </w:rPr>
        <w:t>the potential ramifications of a satellite being hacked</w:t>
      </w:r>
      <w:r w:rsidRPr="00623846">
        <w:t xml:space="preserve">. The most mundane outcome is that the satellite will no longer function, but the other extreme is for </w:t>
      </w:r>
      <w:r w:rsidRPr="00343EA9">
        <w:rPr>
          <w:rStyle w:val="StyleUnderline"/>
          <w:highlight w:val="green"/>
        </w:rPr>
        <w:t>an attacker</w:t>
      </w:r>
      <w:r w:rsidRPr="00623846">
        <w:rPr>
          <w:rStyle w:val="StyleUnderline"/>
        </w:rPr>
        <w:t xml:space="preserve"> to </w:t>
      </w:r>
      <w:r w:rsidRPr="00343EA9">
        <w:rPr>
          <w:rStyle w:val="StyleUnderline"/>
          <w:highlight w:val="green"/>
        </w:rPr>
        <w:t xml:space="preserve">break into a satellite </w:t>
      </w:r>
      <w:r w:rsidRPr="00623846">
        <w:rPr>
          <w:rStyle w:val="StyleUnderline"/>
        </w:rPr>
        <w:t xml:space="preserve">and take over any thrusters </w:t>
      </w:r>
      <w:r w:rsidRPr="00623846">
        <w:t xml:space="preserve">(which SpaceX has insisted its satellites will have) </w:t>
      </w:r>
      <w:r w:rsidRPr="00343EA9">
        <w:rPr>
          <w:rStyle w:val="StyleUnderline"/>
          <w:highlight w:val="green"/>
        </w:rPr>
        <w:t>and then propel</w:t>
      </w:r>
      <w:r w:rsidRPr="00623846">
        <w:rPr>
          <w:rStyle w:val="StyleUnderline"/>
        </w:rPr>
        <w:t xml:space="preserve"> the satellite </w:t>
      </w:r>
      <w:r w:rsidRPr="00343EA9">
        <w:rPr>
          <w:rStyle w:val="StyleUnderline"/>
          <w:highlight w:val="green"/>
        </w:rPr>
        <w:t>into critical infrastructure and military sat</w:t>
      </w:r>
      <w:r w:rsidRPr="00623846">
        <w:rPr>
          <w:rStyle w:val="StyleUnderline"/>
        </w:rPr>
        <w:t>ellite</w:t>
      </w:r>
      <w:r w:rsidRPr="00343EA9">
        <w:rPr>
          <w:rStyle w:val="StyleUnderline"/>
          <w:highlight w:val="green"/>
        </w:rPr>
        <w:t>s</w:t>
      </w:r>
      <w:r w:rsidRPr="00623846">
        <w:rPr>
          <w:rStyle w:val="StyleUnderline"/>
        </w:rPr>
        <w:t xml:space="preserve"> in other orbits. In other words, attackers could possibly use the hacked satellite </w:t>
      </w:r>
      <w:r w:rsidRPr="00343EA9">
        <w:rPr>
          <w:rStyle w:val="StyleUnderline"/>
          <w:highlight w:val="green"/>
        </w:rPr>
        <w:t>as a kinetic weapon</w:t>
      </w:r>
      <w:r w:rsidRPr="00623846">
        <w:rPr>
          <w:rStyle w:val="StyleUnderline"/>
        </w:rPr>
        <w:t>.</w:t>
      </w:r>
    </w:p>
    <w:p w14:paraId="5D667EA8" w14:textId="77777777" w:rsidR="00CC5846" w:rsidRPr="00623846" w:rsidRDefault="00CC5846" w:rsidP="00CC5846">
      <w:r w:rsidRPr="00623846">
        <w:rPr>
          <w:rStyle w:val="StyleUnderline"/>
        </w:rPr>
        <w:t>There has long been a void of attention to securing space infrastructure</w:t>
      </w:r>
      <w:r w:rsidRPr="00623846">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4015D9C2" w14:textId="77777777" w:rsidR="00CC5846" w:rsidRPr="00623846" w:rsidRDefault="00CC5846" w:rsidP="00CC5846">
      <w:pPr>
        <w:rPr>
          <w:rStyle w:val="StyleUnderline"/>
        </w:rPr>
      </w:pPr>
      <w:r w:rsidRPr="00623846">
        <w:rPr>
          <w:rStyle w:val="StyleUnderline"/>
        </w:rPr>
        <w:t xml:space="preserve">This leaves </w:t>
      </w:r>
      <w:r w:rsidRPr="00343EA9">
        <w:rPr>
          <w:rStyle w:val="StyleUnderline"/>
          <w:highlight w:val="green"/>
        </w:rPr>
        <w:t>space security in</w:t>
      </w:r>
      <w:r w:rsidRPr="00623846">
        <w:rPr>
          <w:rStyle w:val="StyleUnderline"/>
        </w:rPr>
        <w:t xml:space="preserve"> the hands of </w:t>
      </w:r>
      <w:r w:rsidRPr="00343EA9">
        <w:rPr>
          <w:rStyle w:val="StyleUnderline"/>
          <w:highlight w:val="green"/>
        </w:rPr>
        <w:t xml:space="preserve">the private sector, </w:t>
      </w:r>
      <w:r w:rsidRPr="00623846">
        <w:rPr>
          <w:rStyle w:val="StyleUnderline"/>
        </w:rPr>
        <w:t xml:space="preserve">which is exploiting the recent ease of access to space. </w:t>
      </w:r>
      <w:r w:rsidRPr="00623846">
        <w:t>The advent of small satellites known as CubeSats offers the chance to launch a satellite into orbit for as little as $</w:t>
      </w:r>
      <w:proofErr w:type="gramStart"/>
      <w:r w:rsidRPr="00623846">
        <w:t>30,000 .</w:t>
      </w:r>
      <w:proofErr w:type="gramEnd"/>
      <w:r w:rsidRPr="00623846">
        <w:t xml:space="preserve"> And because the government wants to encourage economic activity in this area, requirements to do so are extremely light. </w:t>
      </w:r>
      <w:r w:rsidRPr="00623846">
        <w:rPr>
          <w:rStyle w:val="StyleUnderline"/>
        </w:rPr>
        <w:t xml:space="preserve">This leaves those who are creating the satellites responsible for the cybersecurity of their assets, which </w:t>
      </w:r>
      <w:r w:rsidRPr="00343EA9">
        <w:rPr>
          <w:rStyle w:val="StyleUnderline"/>
          <w:highlight w:val="green"/>
        </w:rPr>
        <w:t>is not</w:t>
      </w:r>
      <w:r w:rsidRPr="00623846">
        <w:rPr>
          <w:rStyle w:val="StyleUnderline"/>
        </w:rPr>
        <w:t xml:space="preserve"> usually </w:t>
      </w:r>
      <w:r w:rsidRPr="00343EA9">
        <w:rPr>
          <w:rStyle w:val="StyleUnderline"/>
          <w:highlight w:val="green"/>
        </w:rPr>
        <w:t>part of the</w:t>
      </w:r>
      <w:r w:rsidRPr="00623846">
        <w:rPr>
          <w:rStyle w:val="StyleUnderline"/>
        </w:rPr>
        <w:t xml:space="preserve"> rocket </w:t>
      </w:r>
      <w:r w:rsidRPr="00343EA9">
        <w:rPr>
          <w:rStyle w:val="StyleUnderline"/>
          <w:highlight w:val="green"/>
        </w:rPr>
        <w:t>scientist’s</w:t>
      </w:r>
      <w:r w:rsidRPr="00623846">
        <w:rPr>
          <w:rStyle w:val="StyleUnderline"/>
        </w:rPr>
        <w:t xml:space="preserve"> traditional </w:t>
      </w:r>
      <w:r w:rsidRPr="00343EA9">
        <w:rPr>
          <w:rStyle w:val="StyleUnderline"/>
          <w:highlight w:val="green"/>
        </w:rPr>
        <w:t>skill set</w:t>
      </w:r>
      <w:r w:rsidRPr="00623846">
        <w:rPr>
          <w:rStyle w:val="StyleUnderline"/>
        </w:rPr>
        <w:t>.</w:t>
      </w:r>
    </w:p>
    <w:p w14:paraId="214FC271" w14:textId="77777777" w:rsidR="00CC5846" w:rsidRPr="00623846" w:rsidRDefault="00CC5846" w:rsidP="00CC5846">
      <w:pPr>
        <w:rPr>
          <w:rStyle w:val="StyleUnderline"/>
        </w:rPr>
      </w:pPr>
      <w:r w:rsidRPr="00623846">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343EA9">
        <w:rPr>
          <w:rStyle w:val="StyleUnderline"/>
          <w:highlight w:val="green"/>
        </w:rPr>
        <w:t>satellites</w:t>
      </w:r>
      <w:r w:rsidRPr="00623846">
        <w:rPr>
          <w:rStyle w:val="StyleUnderline"/>
        </w:rPr>
        <w:t xml:space="preserve"> often </w:t>
      </w:r>
      <w:r w:rsidRPr="00343EA9">
        <w:rPr>
          <w:rStyle w:val="StyleUnderline"/>
          <w:highlight w:val="green"/>
        </w:rPr>
        <w:t>remain in orbit</w:t>
      </w:r>
      <w:r w:rsidRPr="00623846">
        <w:rPr>
          <w:rStyle w:val="StyleUnderline"/>
        </w:rPr>
        <w:t xml:space="preserve"> for </w:t>
      </w:r>
      <w:r w:rsidRPr="00343EA9">
        <w:rPr>
          <w:rStyle w:val="StyleUnderline"/>
          <w:highlight w:val="green"/>
        </w:rPr>
        <w:t>much longer</w:t>
      </w:r>
      <w:r w:rsidRPr="00623846">
        <w:rPr>
          <w:rStyle w:val="StyleUnderline"/>
        </w:rPr>
        <w:t xml:space="preserve"> and are less dispensable. </w:t>
      </w:r>
      <w:proofErr w:type="gramStart"/>
      <w:r w:rsidRPr="00623846">
        <w:rPr>
          <w:rStyle w:val="StyleUnderline"/>
        </w:rPr>
        <w:t>So</w:t>
      </w:r>
      <w:proofErr w:type="gramEnd"/>
      <w:r w:rsidRPr="00623846">
        <w:rPr>
          <w:rStyle w:val="StyleUnderline"/>
        </w:rPr>
        <w:t xml:space="preserve"> if we don’t consider the cybersecurity of the space asset now, </w:t>
      </w:r>
      <w:r w:rsidRPr="00343EA9">
        <w:rPr>
          <w:rStyle w:val="StyleUnderline"/>
          <w:highlight w:val="green"/>
        </w:rPr>
        <w:t>we’ll</w:t>
      </w:r>
      <w:r w:rsidRPr="00623846">
        <w:rPr>
          <w:rStyle w:val="StyleUnderline"/>
        </w:rPr>
        <w:t xml:space="preserve"> likely </w:t>
      </w:r>
      <w:r w:rsidRPr="00343EA9">
        <w:rPr>
          <w:rStyle w:val="StyleUnderline"/>
          <w:highlight w:val="green"/>
        </w:rPr>
        <w:t>be dealing with</w:t>
      </w:r>
      <w:r w:rsidRPr="00623846">
        <w:rPr>
          <w:rStyle w:val="StyleUnderline"/>
        </w:rPr>
        <w:t xml:space="preserve"> the </w:t>
      </w:r>
      <w:r w:rsidRPr="00343EA9">
        <w:rPr>
          <w:rStyle w:val="StyleUnderline"/>
          <w:highlight w:val="green"/>
        </w:rPr>
        <w:t>ramifications</w:t>
      </w:r>
      <w:r w:rsidRPr="00623846">
        <w:rPr>
          <w:rStyle w:val="StyleUnderline"/>
        </w:rPr>
        <w:t xml:space="preserve"> of that </w:t>
      </w:r>
      <w:r w:rsidRPr="00343EA9">
        <w:rPr>
          <w:rStyle w:val="StyleUnderline"/>
          <w:highlight w:val="green"/>
        </w:rPr>
        <w:t>for</w:t>
      </w:r>
      <w:r w:rsidRPr="00623846">
        <w:rPr>
          <w:rStyle w:val="StyleUnderline"/>
        </w:rPr>
        <w:t xml:space="preserve"> several </w:t>
      </w:r>
      <w:r w:rsidRPr="00343EA9">
        <w:rPr>
          <w:rStyle w:val="StyleUnderline"/>
          <w:highlight w:val="green"/>
        </w:rPr>
        <w:t>years</w:t>
      </w:r>
      <w:r w:rsidRPr="00623846">
        <w:rPr>
          <w:rStyle w:val="StyleUnderline"/>
        </w:rPr>
        <w:t xml:space="preserve"> to come. The lack of government </w:t>
      </w:r>
      <w:r w:rsidRPr="00623846">
        <w:rPr>
          <w:rStyle w:val="StyleUnderline"/>
        </w:rPr>
        <w:lastRenderedPageBreak/>
        <w:t>intervention in satellite security does not mean that we can ignore cybersecurity as an issue.</w:t>
      </w:r>
    </w:p>
    <w:p w14:paraId="0BE33029" w14:textId="77777777" w:rsidR="00CC5846" w:rsidRPr="00623846" w:rsidRDefault="00CC5846" w:rsidP="00CC5846">
      <w:r w:rsidRPr="00623846">
        <w:t>Private space companies such as SpaceX, OneWeb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25BB56D5" w14:textId="77777777" w:rsidR="00CC5846" w:rsidRPr="00623846" w:rsidRDefault="00CC5846" w:rsidP="00CC5846">
      <w:pPr>
        <w:rPr>
          <w:rStyle w:val="StyleUnderline"/>
        </w:rPr>
      </w:pPr>
      <w:r w:rsidRPr="00623846">
        <w:t xml:space="preserve">Private space companies need to start a dialogue with the security research community about their </w:t>
      </w:r>
      <w:proofErr w:type="gramStart"/>
      <w:r w:rsidRPr="00623846">
        <w:t>particular challenges</w:t>
      </w:r>
      <w:proofErr w:type="gramEnd"/>
      <w:r w:rsidRPr="00623846">
        <w:t xml:space="preserve"> so that we can help. They should also be transparent with the FCC that they need help in securing their infrastructure. </w:t>
      </w:r>
      <w:r w:rsidRPr="00623846">
        <w:rPr>
          <w:rStyle w:val="StyleUnderline"/>
        </w:rPr>
        <w:t xml:space="preserve">The last thing we need is for </w:t>
      </w:r>
      <w:r w:rsidRPr="00343EA9">
        <w:rPr>
          <w:rStyle w:val="StyleUnderline"/>
          <w:highlight w:val="green"/>
        </w:rPr>
        <w:t>China or Russia</w:t>
      </w:r>
      <w:r w:rsidRPr="00623846">
        <w:rPr>
          <w:rStyle w:val="StyleUnderline"/>
        </w:rPr>
        <w:t xml:space="preserve"> to </w:t>
      </w:r>
      <w:r w:rsidRPr="00343EA9">
        <w:rPr>
          <w:rStyle w:val="StyleUnderline"/>
          <w:highlight w:val="green"/>
        </w:rPr>
        <w:t>take over SpaceX</w:t>
      </w:r>
      <w:r w:rsidRPr="00623846">
        <w:rPr>
          <w:rStyle w:val="StyleUnderline"/>
        </w:rPr>
        <w:t xml:space="preserve">’s </w:t>
      </w:r>
      <w:r w:rsidRPr="00343EA9">
        <w:rPr>
          <w:rStyle w:val="StyleUnderline"/>
          <w:highlight w:val="green"/>
        </w:rPr>
        <w:t>sat</w:t>
      </w:r>
      <w:r w:rsidRPr="00623846">
        <w:rPr>
          <w:rStyle w:val="StyleUnderline"/>
        </w:rPr>
        <w:t>ellite</w:t>
      </w:r>
      <w:r w:rsidRPr="00343EA9">
        <w:rPr>
          <w:rStyle w:val="StyleUnderline"/>
          <w:highlight w:val="green"/>
        </w:rPr>
        <w:t>s and wreak havoc</w:t>
      </w:r>
      <w:r w:rsidRPr="00623846">
        <w:rPr>
          <w:rStyle w:val="StyleUnderline"/>
        </w:rPr>
        <w:t xml:space="preserve"> on our space assets.</w:t>
      </w:r>
    </w:p>
    <w:p w14:paraId="1EFEFD3A" w14:textId="77777777" w:rsidR="00CC5846" w:rsidRPr="00623846" w:rsidRDefault="00CC5846" w:rsidP="00CC5846">
      <w:pPr>
        <w:rPr>
          <w:rStyle w:val="StyleUnderline"/>
        </w:rPr>
      </w:pPr>
    </w:p>
    <w:p w14:paraId="3745575D" w14:textId="77777777" w:rsidR="00CC5846" w:rsidRPr="00623846" w:rsidRDefault="00CC5846" w:rsidP="00CC5846">
      <w:pPr>
        <w:pStyle w:val="Heading4"/>
        <w:rPr>
          <w:rFonts w:cs="Calibri"/>
        </w:rPr>
      </w:pPr>
      <w:r w:rsidRPr="00623846">
        <w:rPr>
          <w:rFonts w:cs="Calibri"/>
        </w:rPr>
        <w:t>Empirics prove it’s possible and likely by state and nonstate actors – especially true given private sector cost cutting.</w:t>
      </w:r>
    </w:p>
    <w:p w14:paraId="7A355496" w14:textId="77777777" w:rsidR="00CC5846" w:rsidRPr="00623846" w:rsidRDefault="00CC5846" w:rsidP="00CC5846">
      <w:r w:rsidRPr="00623846">
        <w:rPr>
          <w:rStyle w:val="Style13ptBold"/>
        </w:rPr>
        <w:t xml:space="preserve">Akoto 20 </w:t>
      </w:r>
      <w:r w:rsidRPr="00623846">
        <w:t xml:space="preserve">“Hackers could shut down satellites -- or turn them into weapons” February 13, </w:t>
      </w:r>
      <w:proofErr w:type="gramStart"/>
      <w:r w:rsidRPr="00623846">
        <w:t>2020</w:t>
      </w:r>
      <w:proofErr w:type="gramEnd"/>
      <w:r w:rsidRPr="00623846">
        <w:t xml:space="preserve"> William Akoto [a postdoctoral research fellow at the University of Denver.] </w:t>
      </w:r>
      <w:hyperlink r:id="rId31" w:history="1">
        <w:r w:rsidRPr="00623846">
          <w:rPr>
            <w:rStyle w:val="Hyperlink"/>
          </w:rPr>
          <w:t>https://www.upi.com/Top_News/Voices/2020/02/13/Hackers-could-shut-down-satellites-or-turn-them-into-weapons/4091581597502/</w:t>
        </w:r>
      </w:hyperlink>
      <w:r w:rsidRPr="00623846">
        <w:t xml:space="preserve"> SM</w:t>
      </w:r>
    </w:p>
    <w:p w14:paraId="6AFAFB78" w14:textId="77777777" w:rsidR="00CC5846" w:rsidRPr="00623846" w:rsidRDefault="00CC5846" w:rsidP="00CC5846">
      <w:pPr>
        <w:rPr>
          <w:rStyle w:val="StyleUnderline"/>
        </w:rPr>
      </w:pPr>
      <w:r w:rsidRPr="00623846">
        <w:t xml:space="preserve">Feb. 13 (UPI) </w:t>
      </w:r>
      <w:r w:rsidRPr="00623846">
        <w:rPr>
          <w:rStyle w:val="StyleUnderline"/>
        </w:rPr>
        <w:t xml:space="preserve">-- Last month, </w:t>
      </w:r>
      <w:r w:rsidRPr="00343EA9">
        <w:rPr>
          <w:rStyle w:val="StyleUnderline"/>
          <w:highlight w:val="green"/>
        </w:rPr>
        <w:t>SpaceX</w:t>
      </w:r>
      <w:r w:rsidRPr="00623846">
        <w:rPr>
          <w:rStyle w:val="StyleUnderline"/>
        </w:rPr>
        <w:t xml:space="preserve"> became the </w:t>
      </w:r>
      <w:r w:rsidRPr="00343EA9">
        <w:rPr>
          <w:rStyle w:val="StyleUnderline"/>
          <w:highlight w:val="green"/>
        </w:rPr>
        <w:t>operat</w:t>
      </w:r>
      <w:r w:rsidRPr="00623846">
        <w:rPr>
          <w:rStyle w:val="StyleUnderline"/>
        </w:rPr>
        <w:t xml:space="preserve">or of </w:t>
      </w:r>
      <w:r w:rsidRPr="00343EA9">
        <w:rPr>
          <w:rStyle w:val="StyleUnderline"/>
          <w:highlight w:val="green"/>
        </w:rPr>
        <w:t>the</w:t>
      </w:r>
      <w:r w:rsidRPr="00623846">
        <w:rPr>
          <w:rStyle w:val="StyleUnderline"/>
        </w:rPr>
        <w:t xml:space="preserve"> world's </w:t>
      </w:r>
      <w:r w:rsidRPr="00343EA9">
        <w:rPr>
          <w:rStyle w:val="StyleUnderline"/>
          <w:highlight w:val="green"/>
        </w:rPr>
        <w:t>largest</w:t>
      </w:r>
      <w:r w:rsidRPr="00623846">
        <w:rPr>
          <w:rStyle w:val="StyleUnderline"/>
        </w:rPr>
        <w:t xml:space="preserve"> active satellite </w:t>
      </w:r>
      <w:r w:rsidRPr="00343EA9">
        <w:rPr>
          <w:rStyle w:val="StyleUnderline"/>
          <w:highlight w:val="green"/>
        </w:rPr>
        <w:t>constellation</w:t>
      </w:r>
      <w:r w:rsidRPr="00623846">
        <w:rPr>
          <w:rStyle w:val="StyleUnderline"/>
        </w:rPr>
        <w:t>. As of the end of January, the company had 242 satellites orbiting the planet with plans to launch 42,000 over the next decade</w:t>
      </w:r>
      <w:r w:rsidRPr="00623846">
        <w:t xml:space="preserve">. This is part of its ambitious project to provide Internet access across the globe. </w:t>
      </w:r>
      <w:r w:rsidRPr="00343EA9">
        <w:rPr>
          <w:rStyle w:val="StyleUnderline"/>
          <w:highlight w:val="green"/>
        </w:rPr>
        <w:t>The race to put sat</w:t>
      </w:r>
      <w:r w:rsidRPr="00623846">
        <w:rPr>
          <w:rStyle w:val="StyleUnderline"/>
        </w:rPr>
        <w:t>ellite</w:t>
      </w:r>
      <w:r w:rsidRPr="00343EA9">
        <w:rPr>
          <w:rStyle w:val="StyleUnderline"/>
          <w:highlight w:val="green"/>
        </w:rPr>
        <w:t>s in space is on</w:t>
      </w:r>
      <w:r w:rsidRPr="00623846">
        <w:rPr>
          <w:rStyle w:val="StyleUnderline"/>
        </w:rPr>
        <w:t xml:space="preserve">, with </w:t>
      </w:r>
      <w:r w:rsidRPr="00343EA9">
        <w:rPr>
          <w:rStyle w:val="StyleUnderline"/>
          <w:highlight w:val="green"/>
        </w:rPr>
        <w:t>Amazon</w:t>
      </w:r>
      <w:r w:rsidRPr="00623846">
        <w:rPr>
          <w:rStyle w:val="StyleUnderline"/>
        </w:rPr>
        <w:t xml:space="preserve">, U.K.-based </w:t>
      </w:r>
      <w:r w:rsidRPr="00343EA9">
        <w:rPr>
          <w:rStyle w:val="StyleUnderline"/>
          <w:highlight w:val="green"/>
        </w:rPr>
        <w:t>OneWeb and other</w:t>
      </w:r>
      <w:r w:rsidRPr="00623846">
        <w:rPr>
          <w:rStyle w:val="StyleUnderline"/>
        </w:rPr>
        <w:t xml:space="preserve"> companie</w:t>
      </w:r>
      <w:r w:rsidRPr="00343EA9">
        <w:rPr>
          <w:rStyle w:val="StyleUnderline"/>
          <w:highlight w:val="green"/>
        </w:rPr>
        <w:t>s</w:t>
      </w:r>
      <w:r w:rsidRPr="00623846">
        <w:rPr>
          <w:rStyle w:val="StyleUnderline"/>
        </w:rPr>
        <w:t xml:space="preserve"> chomping at the bit to place thousands of satellites in orbit in the coming months.</w:t>
      </w:r>
    </w:p>
    <w:p w14:paraId="398E29E6" w14:textId="77777777" w:rsidR="00CC5846" w:rsidRPr="00623846" w:rsidRDefault="00CC5846" w:rsidP="00CC5846">
      <w:pPr>
        <w:rPr>
          <w:rStyle w:val="StyleUnderline"/>
        </w:rPr>
      </w:pPr>
      <w:r w:rsidRPr="00623846">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623846">
        <w:rPr>
          <w:rStyle w:val="StyleUnderline"/>
        </w:rPr>
        <w:t xml:space="preserve">internationally. As a scholar who studies cyber conflict, I'm keenly aware that this, </w:t>
      </w:r>
      <w:r w:rsidRPr="00343EA9">
        <w:rPr>
          <w:rStyle w:val="StyleUnderline"/>
          <w:highlight w:val="green"/>
        </w:rPr>
        <w:t>coupled with</w:t>
      </w:r>
      <w:r w:rsidRPr="00623846">
        <w:rPr>
          <w:rStyle w:val="StyleUnderline"/>
        </w:rPr>
        <w:t xml:space="preserve"> satellites' complex </w:t>
      </w:r>
      <w:r w:rsidRPr="00343EA9">
        <w:rPr>
          <w:rStyle w:val="StyleUnderline"/>
          <w:highlight w:val="green"/>
        </w:rPr>
        <w:t>supply chains</w:t>
      </w:r>
      <w:r w:rsidRPr="00623846">
        <w:rPr>
          <w:rStyle w:val="StyleUnderline"/>
        </w:rPr>
        <w:t xml:space="preserve"> </w:t>
      </w:r>
      <w:r w:rsidRPr="00343EA9">
        <w:rPr>
          <w:rStyle w:val="StyleUnderline"/>
          <w:highlight w:val="green"/>
        </w:rPr>
        <w:t xml:space="preserve">and </w:t>
      </w:r>
      <w:r w:rsidRPr="00623846">
        <w:rPr>
          <w:rStyle w:val="StyleUnderline"/>
        </w:rPr>
        <w:t xml:space="preserve">layers of </w:t>
      </w:r>
      <w:r w:rsidRPr="00343EA9">
        <w:rPr>
          <w:rStyle w:val="StyleUnderline"/>
          <w:highlight w:val="green"/>
        </w:rPr>
        <w:t>stakeholders, leaves them</w:t>
      </w:r>
      <w:r w:rsidRPr="00623846">
        <w:rPr>
          <w:rStyle w:val="StyleUnderline"/>
        </w:rPr>
        <w:t xml:space="preserve"> highly </w:t>
      </w:r>
      <w:r w:rsidRPr="00343EA9">
        <w:rPr>
          <w:rStyle w:val="StyleUnderline"/>
          <w:highlight w:val="green"/>
        </w:rPr>
        <w:t>vulnerable to cyberattacks</w:t>
      </w:r>
      <w:r w:rsidRPr="00623846">
        <w:rPr>
          <w:rStyle w:val="StyleUnderline"/>
        </w:rPr>
        <w:t>.</w:t>
      </w:r>
    </w:p>
    <w:p w14:paraId="1DEA2769" w14:textId="77777777" w:rsidR="00CC5846" w:rsidRPr="00623846" w:rsidRDefault="00CC5846" w:rsidP="00CC5846">
      <w:r w:rsidRPr="00623846">
        <w:rPr>
          <w:rStyle w:val="StyleUnderline"/>
        </w:rPr>
        <w:t>If hackers were to take control of these satellites, the consequences could be dire</w:t>
      </w:r>
      <w:r w:rsidRPr="00623846">
        <w:t xml:space="preserve">. On the mundane end of scale, hackers could simply shut down satellites, denying access to </w:t>
      </w:r>
      <w:r w:rsidRPr="00623846">
        <w:lastRenderedPageBreak/>
        <w:t>their services. Hackers could also jam or spoof the signals from satellites, creating havoc for critical infrastructure. This includes electric grids, water networks and transportation systems.</w:t>
      </w:r>
    </w:p>
    <w:p w14:paraId="3AF6AC3B" w14:textId="77777777" w:rsidR="00CC5846" w:rsidRPr="00623846" w:rsidRDefault="00CC5846" w:rsidP="00CC5846">
      <w:pPr>
        <w:rPr>
          <w:rStyle w:val="StyleUnderline"/>
        </w:rPr>
      </w:pPr>
      <w:r w:rsidRPr="00623846">
        <w:rPr>
          <w:rStyle w:val="StyleUnderline"/>
        </w:rPr>
        <w:t xml:space="preserve">Some of these new satellites have thrusters that allow them to speed up, slow down and change direction in space. If hackers took control of these steerable satellites, the consequences could be catastrophic. </w:t>
      </w:r>
      <w:r w:rsidRPr="00343EA9">
        <w:rPr>
          <w:rStyle w:val="StyleUnderline"/>
          <w:highlight w:val="green"/>
        </w:rPr>
        <w:t>Hackers could alter</w:t>
      </w:r>
      <w:r w:rsidRPr="00623846">
        <w:rPr>
          <w:rStyle w:val="StyleUnderline"/>
        </w:rPr>
        <w:t xml:space="preserve"> the </w:t>
      </w:r>
      <w:r w:rsidRPr="00343EA9">
        <w:rPr>
          <w:rStyle w:val="StyleUnderline"/>
          <w:highlight w:val="green"/>
        </w:rPr>
        <w:t>sat</w:t>
      </w:r>
      <w:r w:rsidRPr="00623846">
        <w:rPr>
          <w:rStyle w:val="StyleUnderline"/>
        </w:rPr>
        <w:t xml:space="preserve">ellites' </w:t>
      </w:r>
      <w:r w:rsidRPr="00343EA9">
        <w:rPr>
          <w:rStyle w:val="StyleUnderline"/>
          <w:highlight w:val="green"/>
        </w:rPr>
        <w:t>orbits and crash</w:t>
      </w:r>
      <w:r w:rsidRPr="00623846">
        <w:rPr>
          <w:rStyle w:val="StyleUnderline"/>
        </w:rPr>
        <w:t xml:space="preserve"> them </w:t>
      </w:r>
      <w:r w:rsidRPr="00343EA9">
        <w:rPr>
          <w:rStyle w:val="StyleUnderline"/>
          <w:highlight w:val="green"/>
        </w:rPr>
        <w:t>into other sat</w:t>
      </w:r>
      <w:r w:rsidRPr="00623846">
        <w:rPr>
          <w:rStyle w:val="StyleUnderline"/>
        </w:rPr>
        <w:t>ellite</w:t>
      </w:r>
      <w:r w:rsidRPr="00343EA9">
        <w:rPr>
          <w:rStyle w:val="StyleUnderline"/>
          <w:highlight w:val="green"/>
        </w:rPr>
        <w:t>s</w:t>
      </w:r>
      <w:r w:rsidRPr="00623846">
        <w:rPr>
          <w:rStyle w:val="StyleUnderline"/>
        </w:rPr>
        <w:t xml:space="preserve"> or even the International Space Station.</w:t>
      </w:r>
    </w:p>
    <w:p w14:paraId="243A190B" w14:textId="77777777" w:rsidR="00CC5846" w:rsidRPr="00623846" w:rsidRDefault="00CC5846" w:rsidP="00CC5846">
      <w:r w:rsidRPr="00623846">
        <w:t>Commodity parts</w:t>
      </w:r>
    </w:p>
    <w:p w14:paraId="63DF8B05" w14:textId="77777777" w:rsidR="00CC5846" w:rsidRPr="00623846" w:rsidRDefault="00CC5846" w:rsidP="00CC5846">
      <w:r w:rsidRPr="00623846">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11E5185C" w14:textId="77777777" w:rsidR="00CC5846" w:rsidRPr="00623846" w:rsidRDefault="00CC5846" w:rsidP="00CC5846">
      <w:pPr>
        <w:rPr>
          <w:rStyle w:val="StyleUnderline"/>
        </w:rPr>
      </w:pPr>
      <w:r w:rsidRPr="00623846">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343EA9">
        <w:rPr>
          <w:rStyle w:val="StyleUnderline"/>
          <w:highlight w:val="green"/>
        </w:rPr>
        <w:t>With each</w:t>
      </w:r>
      <w:r w:rsidRPr="00623846">
        <w:rPr>
          <w:rStyle w:val="StyleUnderline"/>
        </w:rPr>
        <w:t xml:space="preserve"> additional </w:t>
      </w:r>
      <w:r w:rsidRPr="00343EA9">
        <w:rPr>
          <w:rStyle w:val="StyleUnderline"/>
          <w:highlight w:val="green"/>
        </w:rPr>
        <w:t>vendor</w:t>
      </w:r>
      <w:r w:rsidRPr="00623846">
        <w:rPr>
          <w:rStyle w:val="StyleUnderline"/>
        </w:rPr>
        <w:t xml:space="preserve">, the </w:t>
      </w:r>
      <w:r w:rsidRPr="00343EA9">
        <w:rPr>
          <w:rStyle w:val="StyleUnderline"/>
          <w:highlight w:val="green"/>
        </w:rPr>
        <w:t>vulnerabilities increase</w:t>
      </w:r>
      <w:r w:rsidRPr="00623846">
        <w:rPr>
          <w:rStyle w:val="StyleUnderline"/>
        </w:rPr>
        <w:t xml:space="preserve"> as hackers have multiple opportunities to infiltrate the system.</w:t>
      </w:r>
    </w:p>
    <w:p w14:paraId="1CE43739" w14:textId="77777777" w:rsidR="00CC5846" w:rsidRPr="00623846" w:rsidRDefault="00CC5846" w:rsidP="00CC5846">
      <w:pPr>
        <w:rPr>
          <w:b/>
          <w:u w:val="single"/>
        </w:rPr>
      </w:pPr>
      <w:r w:rsidRPr="00343EA9">
        <w:rPr>
          <w:rStyle w:val="StyleUnderline"/>
          <w:highlight w:val="green"/>
        </w:rPr>
        <w:t xml:space="preserve">Hacking </w:t>
      </w:r>
      <w:r w:rsidRPr="00623846">
        <w:rPr>
          <w:rStyle w:val="StyleUnderline"/>
        </w:rPr>
        <w:t xml:space="preserve">some of these CubeSats may be </w:t>
      </w:r>
      <w:r w:rsidRPr="00343EA9">
        <w:rPr>
          <w:rStyle w:val="StyleUnderline"/>
          <w:highlight w:val="green"/>
        </w:rPr>
        <w:t>as simple as waiting for one</w:t>
      </w:r>
      <w:r w:rsidRPr="00623846">
        <w:rPr>
          <w:rStyle w:val="StyleUnderline"/>
        </w:rPr>
        <w:t xml:space="preserve"> of them </w:t>
      </w:r>
      <w:r w:rsidRPr="00343EA9">
        <w:rPr>
          <w:rStyle w:val="StyleUnderline"/>
          <w:highlight w:val="green"/>
        </w:rPr>
        <w:t>to pass overhead</w:t>
      </w:r>
      <w:r w:rsidRPr="00623846">
        <w:rPr>
          <w:rStyle w:val="StyleUnderline"/>
        </w:rPr>
        <w:t xml:space="preserve"> and then sending malicious commands using specialized ground antennas. Hacking more sophisticated satellites might not be that hard either.</w:t>
      </w:r>
    </w:p>
    <w:p w14:paraId="7A274937" w14:textId="77777777" w:rsidR="00CC5846" w:rsidRPr="00623846" w:rsidRDefault="00CC5846" w:rsidP="00CC5846">
      <w:pPr>
        <w:rPr>
          <w:b/>
          <w:u w:val="single"/>
        </w:rPr>
      </w:pPr>
      <w:r w:rsidRPr="00623846">
        <w:t>Satellites are typically controlled from ground stations</w:t>
      </w:r>
      <w:r w:rsidRPr="00623846">
        <w:rPr>
          <w:rStyle w:val="StyleUnderline"/>
        </w:rPr>
        <w:t xml:space="preserve">. These </w:t>
      </w:r>
      <w:r w:rsidRPr="00343EA9">
        <w:rPr>
          <w:rStyle w:val="StyleUnderline"/>
          <w:highlight w:val="green"/>
        </w:rPr>
        <w:t xml:space="preserve">stations </w:t>
      </w:r>
      <w:r w:rsidRPr="00623846">
        <w:rPr>
          <w:rStyle w:val="StyleUnderline"/>
        </w:rPr>
        <w:t xml:space="preserve">run computers with software vulnerabilities that </w:t>
      </w:r>
      <w:r w:rsidRPr="00343EA9">
        <w:rPr>
          <w:rStyle w:val="StyleUnderline"/>
          <w:highlight w:val="green"/>
        </w:rPr>
        <w:t>can be exploited</w:t>
      </w:r>
      <w:r w:rsidRPr="00623846">
        <w:rPr>
          <w:rStyle w:val="StyleUnderline"/>
        </w:rPr>
        <w:t xml:space="preserve"> by hackers. If hackers were </w:t>
      </w:r>
      <w:r w:rsidRPr="00343EA9">
        <w:rPr>
          <w:rStyle w:val="StyleUnderline"/>
          <w:highlight w:val="green"/>
        </w:rPr>
        <w:t>to</w:t>
      </w:r>
      <w:r w:rsidRPr="00623846">
        <w:rPr>
          <w:rStyle w:val="StyleUnderline"/>
        </w:rPr>
        <w:t xml:space="preserve"> infiltrate these computers, they could </w:t>
      </w:r>
      <w:r w:rsidRPr="00343EA9">
        <w:rPr>
          <w:rStyle w:val="StyleUnderline"/>
          <w:highlight w:val="green"/>
        </w:rPr>
        <w:t>send malicious commands</w:t>
      </w:r>
      <w:r w:rsidRPr="00623846">
        <w:rPr>
          <w:rStyle w:val="StyleUnderline"/>
        </w:rPr>
        <w:t xml:space="preserve"> to the satellites.</w:t>
      </w:r>
    </w:p>
    <w:p w14:paraId="5030B612" w14:textId="77777777" w:rsidR="00CC5846" w:rsidRPr="00623846" w:rsidRDefault="00CC5846" w:rsidP="00CC5846">
      <w:r w:rsidRPr="00623846">
        <w:t>History of hacks</w:t>
      </w:r>
    </w:p>
    <w:p w14:paraId="77C5AA60" w14:textId="77777777" w:rsidR="00CC5846" w:rsidRPr="00623846" w:rsidRDefault="00CC5846" w:rsidP="00CC5846">
      <w:pPr>
        <w:rPr>
          <w:b/>
          <w:u w:val="single"/>
        </w:rPr>
      </w:pPr>
      <w:r w:rsidRPr="00343EA9">
        <w:rPr>
          <w:rStyle w:val="StyleUnderline"/>
          <w:highlight w:val="green"/>
        </w:rPr>
        <w:t>This</w:t>
      </w:r>
      <w:r w:rsidRPr="00623846">
        <w:rPr>
          <w:rStyle w:val="StyleUnderline"/>
        </w:rPr>
        <w:t xml:space="preserve"> scenario </w:t>
      </w:r>
      <w:r w:rsidRPr="00343EA9">
        <w:rPr>
          <w:rStyle w:val="StyleUnderline"/>
          <w:highlight w:val="green"/>
        </w:rPr>
        <w:t>played out in</w:t>
      </w:r>
      <w:r w:rsidRPr="00623846">
        <w:rPr>
          <w:rStyle w:val="StyleUnderline"/>
        </w:rPr>
        <w:t xml:space="preserve"> 19</w:t>
      </w:r>
      <w:r w:rsidRPr="00343EA9">
        <w:rPr>
          <w:rStyle w:val="StyleUnderline"/>
          <w:highlight w:val="green"/>
        </w:rPr>
        <w:t>98</w:t>
      </w:r>
      <w:r w:rsidRPr="00623846">
        <w:rPr>
          <w:rStyle w:val="StyleUnderline"/>
        </w:rPr>
        <w:t xml:space="preserve"> when hackers took control of the U.S.-German ROSAT X-Ray satellite.</w:t>
      </w:r>
      <w:r w:rsidRPr="00623846">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623846">
        <w:rPr>
          <w:rStyle w:val="StyleUnderline"/>
        </w:rPr>
        <w:t xml:space="preserve">The defunct satellite eventually crashed back to Earth in 2011. </w:t>
      </w:r>
      <w:r w:rsidRPr="00343EA9">
        <w:rPr>
          <w:rStyle w:val="StyleUnderline"/>
          <w:highlight w:val="green"/>
        </w:rPr>
        <w:t>Hackers could</w:t>
      </w:r>
      <w:r w:rsidRPr="00623846">
        <w:rPr>
          <w:rStyle w:val="StyleUnderline"/>
        </w:rPr>
        <w:t xml:space="preserve"> also </w:t>
      </w:r>
      <w:r w:rsidRPr="00343EA9">
        <w:rPr>
          <w:rStyle w:val="StyleUnderline"/>
          <w:highlight w:val="green"/>
        </w:rPr>
        <w:t>hold sat</w:t>
      </w:r>
      <w:r w:rsidRPr="00623846">
        <w:rPr>
          <w:rStyle w:val="StyleUnderline"/>
        </w:rPr>
        <w:t>ellite</w:t>
      </w:r>
      <w:r w:rsidRPr="00343EA9">
        <w:rPr>
          <w:rStyle w:val="StyleUnderline"/>
          <w:highlight w:val="green"/>
        </w:rPr>
        <w:t>s for ransom, as</w:t>
      </w:r>
      <w:r w:rsidRPr="00623846">
        <w:rPr>
          <w:rStyle w:val="StyleUnderline"/>
        </w:rPr>
        <w:t xml:space="preserve"> happened </w:t>
      </w:r>
      <w:r w:rsidRPr="00343EA9">
        <w:rPr>
          <w:rStyle w:val="StyleUnderline"/>
          <w:highlight w:val="green"/>
        </w:rPr>
        <w:t>in</w:t>
      </w:r>
      <w:r w:rsidRPr="00623846">
        <w:rPr>
          <w:rStyle w:val="StyleUnderline"/>
        </w:rPr>
        <w:t xml:space="preserve"> 19</w:t>
      </w:r>
      <w:r w:rsidRPr="00343EA9">
        <w:rPr>
          <w:rStyle w:val="StyleUnderline"/>
          <w:highlight w:val="green"/>
        </w:rPr>
        <w:t>99</w:t>
      </w:r>
      <w:r w:rsidRPr="00623846">
        <w:rPr>
          <w:rStyle w:val="StyleUnderline"/>
        </w:rPr>
        <w:t xml:space="preserve"> when hackers took control of the U.K.'s SkyNet satellites.</w:t>
      </w:r>
    </w:p>
    <w:p w14:paraId="75261CE8" w14:textId="77777777" w:rsidR="00CC5846" w:rsidRPr="00623846" w:rsidRDefault="00CC5846" w:rsidP="00CC5846">
      <w:pPr>
        <w:rPr>
          <w:rStyle w:val="StyleUnderline"/>
        </w:rPr>
      </w:pPr>
      <w:r w:rsidRPr="00623846">
        <w:rPr>
          <w:rStyle w:val="StyleUnderline"/>
        </w:rPr>
        <w:t xml:space="preserve">Over the years, </w:t>
      </w:r>
      <w:r w:rsidRPr="00343EA9">
        <w:rPr>
          <w:rStyle w:val="StyleUnderline"/>
          <w:highlight w:val="green"/>
        </w:rPr>
        <w:t>the threat</w:t>
      </w:r>
      <w:r w:rsidRPr="00623846">
        <w:rPr>
          <w:rStyle w:val="StyleUnderline"/>
        </w:rPr>
        <w:t xml:space="preserve"> of cyberattacks on satellites </w:t>
      </w:r>
      <w:r w:rsidRPr="00343EA9">
        <w:rPr>
          <w:rStyle w:val="StyleUnderline"/>
          <w:highlight w:val="green"/>
        </w:rPr>
        <w:t>has gotten more dire. In</w:t>
      </w:r>
      <w:r w:rsidRPr="00623846">
        <w:rPr>
          <w:rStyle w:val="StyleUnderline"/>
        </w:rPr>
        <w:t xml:space="preserve"> 20</w:t>
      </w:r>
      <w:r w:rsidRPr="00343EA9">
        <w:rPr>
          <w:rStyle w:val="StyleUnderline"/>
          <w:highlight w:val="green"/>
        </w:rPr>
        <w:t>08</w:t>
      </w:r>
      <w:r w:rsidRPr="00623846">
        <w:rPr>
          <w:rStyle w:val="StyleUnderline"/>
        </w:rPr>
        <w:t xml:space="preserve">, </w:t>
      </w:r>
      <w:r w:rsidRPr="00343EA9">
        <w:rPr>
          <w:rStyle w:val="StyleUnderline"/>
          <w:highlight w:val="green"/>
        </w:rPr>
        <w:t>hackers</w:t>
      </w:r>
      <w:r w:rsidRPr="00623846">
        <w:rPr>
          <w:rStyle w:val="StyleUnderline"/>
        </w:rPr>
        <w:t xml:space="preserve">, possibly from China, reportedly </w:t>
      </w:r>
      <w:r w:rsidRPr="00343EA9">
        <w:rPr>
          <w:rStyle w:val="StyleUnderline"/>
          <w:highlight w:val="green"/>
        </w:rPr>
        <w:t xml:space="preserve">took full control of two NASA </w:t>
      </w:r>
      <w:r w:rsidRPr="00343EA9">
        <w:rPr>
          <w:rStyle w:val="StyleUnderline"/>
          <w:highlight w:val="green"/>
        </w:rPr>
        <w:lastRenderedPageBreak/>
        <w:t>sat</w:t>
      </w:r>
      <w:r w:rsidRPr="00623846">
        <w:rPr>
          <w:rStyle w:val="StyleUnderline"/>
        </w:rPr>
        <w:t>ellite</w:t>
      </w:r>
      <w:r w:rsidRPr="00343EA9">
        <w:rPr>
          <w:rStyle w:val="StyleUnderline"/>
          <w:highlight w:val="green"/>
        </w:rPr>
        <w:t>s</w:t>
      </w:r>
      <w:r w:rsidRPr="00623846">
        <w:rPr>
          <w:rStyle w:val="StyleUnderline"/>
        </w:rPr>
        <w:t xml:space="preserve">, one for about two minutes and the other for about nine minutes. </w:t>
      </w:r>
      <w:r w:rsidRPr="00343EA9">
        <w:rPr>
          <w:rStyle w:val="StyleUnderline"/>
          <w:highlight w:val="green"/>
        </w:rPr>
        <w:t>In</w:t>
      </w:r>
      <w:r w:rsidRPr="00623846">
        <w:rPr>
          <w:rStyle w:val="StyleUnderline"/>
        </w:rPr>
        <w:t xml:space="preserve"> 20</w:t>
      </w:r>
      <w:r w:rsidRPr="00343EA9">
        <w:rPr>
          <w:rStyle w:val="StyleUnderline"/>
          <w:highlight w:val="green"/>
        </w:rPr>
        <w:t>18, another group</w:t>
      </w:r>
      <w:r w:rsidRPr="00623846">
        <w:rPr>
          <w:rStyle w:val="StyleUnderline"/>
        </w:rPr>
        <w:t xml:space="preserve"> of Chinese state-backed hackers reportedly </w:t>
      </w:r>
      <w:r w:rsidRPr="00343EA9">
        <w:rPr>
          <w:rStyle w:val="StyleUnderline"/>
          <w:highlight w:val="green"/>
        </w:rPr>
        <w:t>launched a sophisticated</w:t>
      </w:r>
      <w:r w:rsidRPr="00623846">
        <w:rPr>
          <w:rStyle w:val="StyleUnderline"/>
        </w:rPr>
        <w:t xml:space="preserve"> hacking </w:t>
      </w:r>
      <w:r w:rsidRPr="00343EA9">
        <w:rPr>
          <w:rStyle w:val="StyleUnderline"/>
          <w:highlight w:val="green"/>
        </w:rPr>
        <w:t>campaign</w:t>
      </w:r>
      <w:r w:rsidRPr="00623846">
        <w:rPr>
          <w:rStyle w:val="StyleUnderline"/>
        </w:rPr>
        <w:t xml:space="preserve"> aimed </w:t>
      </w:r>
      <w:r w:rsidRPr="00343EA9">
        <w:rPr>
          <w:rStyle w:val="StyleUnderline"/>
          <w:highlight w:val="green"/>
        </w:rPr>
        <w:t>at</w:t>
      </w:r>
      <w:r w:rsidRPr="00623846">
        <w:rPr>
          <w:rStyle w:val="StyleUnderline"/>
        </w:rPr>
        <w:t xml:space="preserve"> satellite </w:t>
      </w:r>
      <w:r w:rsidRPr="00343EA9">
        <w:rPr>
          <w:rStyle w:val="StyleUnderline"/>
          <w:highlight w:val="green"/>
        </w:rPr>
        <w:t>operators and</w:t>
      </w:r>
      <w:r w:rsidRPr="00623846">
        <w:rPr>
          <w:rStyle w:val="StyleUnderline"/>
        </w:rPr>
        <w:t xml:space="preserve"> defense </w:t>
      </w:r>
      <w:r w:rsidRPr="00343EA9">
        <w:rPr>
          <w:rStyle w:val="StyleUnderline"/>
          <w:highlight w:val="green"/>
        </w:rPr>
        <w:t>contractors</w:t>
      </w:r>
      <w:r w:rsidRPr="00623846">
        <w:rPr>
          <w:rStyle w:val="StyleUnderline"/>
        </w:rPr>
        <w:t>. Iranian hacking groups have also attempted similar attacks.</w:t>
      </w:r>
    </w:p>
    <w:p w14:paraId="522FF02F" w14:textId="77777777" w:rsidR="00CC5846" w:rsidRPr="00623846" w:rsidRDefault="00CC5846" w:rsidP="00CC5846">
      <w:pPr>
        <w:rPr>
          <w:rStyle w:val="StyleUnderline"/>
        </w:rPr>
      </w:pPr>
      <w:r w:rsidRPr="00623846">
        <w:t xml:space="preserve">Although the U.S. Department of Defense and National Security Agency have made some efforts to address space cybersecurity, the pace has been slow. </w:t>
      </w:r>
      <w:r w:rsidRPr="00343EA9">
        <w:rPr>
          <w:rStyle w:val="StyleUnderline"/>
          <w:highlight w:val="green"/>
        </w:rPr>
        <w:t>There are no</w:t>
      </w:r>
      <w:r w:rsidRPr="00623846">
        <w:rPr>
          <w:rStyle w:val="StyleUnderline"/>
        </w:rPr>
        <w:t xml:space="preserve"> cybersecurity </w:t>
      </w:r>
      <w:r w:rsidRPr="00343EA9">
        <w:rPr>
          <w:rStyle w:val="StyleUnderline"/>
          <w:highlight w:val="green"/>
        </w:rPr>
        <w:t>standards</w:t>
      </w:r>
      <w:r w:rsidRPr="00623846">
        <w:rPr>
          <w:rStyle w:val="StyleUnderline"/>
        </w:rPr>
        <w:t xml:space="preserve"> for satellites </w:t>
      </w:r>
      <w:r w:rsidRPr="00343EA9">
        <w:rPr>
          <w:rStyle w:val="StyleUnderline"/>
          <w:highlight w:val="green"/>
        </w:rPr>
        <w:t>and no</w:t>
      </w:r>
      <w:r w:rsidRPr="00623846">
        <w:rPr>
          <w:rStyle w:val="StyleUnderline"/>
        </w:rPr>
        <w:t xml:space="preserve"> governing </w:t>
      </w:r>
      <w:r w:rsidRPr="00343EA9">
        <w:rPr>
          <w:rStyle w:val="StyleUnderline"/>
          <w:highlight w:val="green"/>
        </w:rPr>
        <w:t>body to regulate</w:t>
      </w:r>
      <w:r w:rsidRPr="00623846">
        <w:rPr>
          <w:rStyle w:val="StyleUnderline"/>
        </w:rPr>
        <w:t xml:space="preserve"> and ensure their cybersecurity. </w:t>
      </w:r>
      <w:r w:rsidRPr="00343EA9">
        <w:rPr>
          <w:rStyle w:val="StyleUnderline"/>
          <w:highlight w:val="green"/>
        </w:rPr>
        <w:t>Even if</w:t>
      </w:r>
      <w:r w:rsidRPr="00623846">
        <w:rPr>
          <w:rStyle w:val="StyleUnderline"/>
        </w:rPr>
        <w:t xml:space="preserve"> common </w:t>
      </w:r>
      <w:r w:rsidRPr="00343EA9">
        <w:rPr>
          <w:rStyle w:val="StyleUnderline"/>
          <w:highlight w:val="green"/>
        </w:rPr>
        <w:t>standards could be developed, there are no</w:t>
      </w:r>
      <w:r w:rsidRPr="00623846">
        <w:rPr>
          <w:rStyle w:val="StyleUnderline"/>
        </w:rPr>
        <w:t xml:space="preserve"> </w:t>
      </w:r>
      <w:r w:rsidRPr="00343EA9">
        <w:rPr>
          <w:rStyle w:val="StyleUnderline"/>
          <w:highlight w:val="green"/>
        </w:rPr>
        <w:t>mechanisms</w:t>
      </w:r>
      <w:r w:rsidRPr="00623846">
        <w:rPr>
          <w:rStyle w:val="StyleUnderline"/>
        </w:rPr>
        <w:t xml:space="preserve"> in place </w:t>
      </w:r>
      <w:r w:rsidRPr="00343EA9">
        <w:rPr>
          <w:rStyle w:val="StyleUnderline"/>
          <w:highlight w:val="green"/>
        </w:rPr>
        <w:t>to enforce</w:t>
      </w:r>
      <w:r w:rsidRPr="00623846">
        <w:rPr>
          <w:rStyle w:val="StyleUnderline"/>
        </w:rPr>
        <w:t xml:space="preserve"> them. This means </w:t>
      </w:r>
      <w:r w:rsidRPr="00343EA9">
        <w:rPr>
          <w:rStyle w:val="StyleUnderline"/>
          <w:highlight w:val="green"/>
        </w:rPr>
        <w:t>responsibility</w:t>
      </w:r>
      <w:r w:rsidRPr="00623846">
        <w:rPr>
          <w:rStyle w:val="StyleUnderline"/>
        </w:rPr>
        <w:t xml:space="preserve"> for satellite cybersecurity </w:t>
      </w:r>
      <w:r w:rsidRPr="00343EA9">
        <w:rPr>
          <w:rStyle w:val="StyleUnderline"/>
          <w:highlight w:val="green"/>
        </w:rPr>
        <w:t>falls to</w:t>
      </w:r>
      <w:r w:rsidRPr="00623846">
        <w:rPr>
          <w:rStyle w:val="StyleUnderline"/>
        </w:rPr>
        <w:t xml:space="preserve"> the </w:t>
      </w:r>
      <w:r w:rsidRPr="00343EA9">
        <w:rPr>
          <w:rStyle w:val="StyleUnderline"/>
          <w:highlight w:val="green"/>
        </w:rPr>
        <w:t>individual companies</w:t>
      </w:r>
      <w:r w:rsidRPr="00623846">
        <w:rPr>
          <w:rStyle w:val="StyleUnderline"/>
        </w:rPr>
        <w:t xml:space="preserve"> that build and operate them.</w:t>
      </w:r>
    </w:p>
    <w:p w14:paraId="141E1750" w14:textId="77777777" w:rsidR="00CC5846" w:rsidRPr="00623846" w:rsidRDefault="00CC5846" w:rsidP="00CC5846">
      <w:pPr>
        <w:rPr>
          <w:b/>
          <w:u w:val="single"/>
        </w:rPr>
      </w:pPr>
      <w:r w:rsidRPr="00343EA9">
        <w:rPr>
          <w:rStyle w:val="StyleUnderline"/>
          <w:highlight w:val="green"/>
        </w:rPr>
        <w:t>As they compete</w:t>
      </w:r>
      <w:r w:rsidRPr="00623846">
        <w:rPr>
          <w:rStyle w:val="StyleUnderline"/>
        </w:rPr>
        <w:t xml:space="preserve"> to be the dominant satellite operator, SpaceX and rival </w:t>
      </w:r>
      <w:r w:rsidRPr="00343EA9">
        <w:rPr>
          <w:rStyle w:val="StyleUnderline"/>
          <w:highlight w:val="green"/>
        </w:rPr>
        <w:t>companies</w:t>
      </w:r>
      <w:r w:rsidRPr="00623846">
        <w:rPr>
          <w:rStyle w:val="StyleUnderline"/>
        </w:rPr>
        <w:t xml:space="preserve"> </w:t>
      </w:r>
      <w:r w:rsidRPr="00343EA9">
        <w:rPr>
          <w:rStyle w:val="StyleUnderline"/>
          <w:highlight w:val="green"/>
        </w:rPr>
        <w:t>are under</w:t>
      </w:r>
      <w:r w:rsidRPr="00623846">
        <w:rPr>
          <w:rStyle w:val="StyleUnderline"/>
        </w:rPr>
        <w:t xml:space="preserve"> increasing </w:t>
      </w:r>
      <w:r w:rsidRPr="00343EA9">
        <w:rPr>
          <w:rStyle w:val="StyleUnderline"/>
          <w:highlight w:val="green"/>
        </w:rPr>
        <w:t>pressure to cut costs</w:t>
      </w:r>
      <w:r w:rsidRPr="00623846">
        <w:rPr>
          <w:rStyle w:val="StyleUnderline"/>
        </w:rPr>
        <w:t xml:space="preserve">. There is also </w:t>
      </w:r>
      <w:proofErr w:type="gramStart"/>
      <w:r w:rsidRPr="00623846">
        <w:rPr>
          <w:rStyle w:val="StyleUnderline"/>
        </w:rPr>
        <w:t>pressure</w:t>
      </w:r>
      <w:proofErr w:type="gramEnd"/>
      <w:r w:rsidRPr="00623846">
        <w:rPr>
          <w:rStyle w:val="StyleUnderline"/>
        </w:rPr>
        <w:t xml:space="preserve"> to speed up development and production. </w:t>
      </w:r>
      <w:r w:rsidRPr="00343EA9">
        <w:rPr>
          <w:rStyle w:val="StyleUnderline"/>
          <w:highlight w:val="green"/>
        </w:rPr>
        <w:t>This makes it tempting</w:t>
      </w:r>
      <w:r w:rsidRPr="00623846">
        <w:rPr>
          <w:rStyle w:val="StyleUnderline"/>
        </w:rPr>
        <w:t xml:space="preserve"> for the companies </w:t>
      </w:r>
      <w:r w:rsidRPr="00343EA9">
        <w:rPr>
          <w:rStyle w:val="StyleUnderline"/>
          <w:highlight w:val="green"/>
        </w:rPr>
        <w:t>to cut corners</w:t>
      </w:r>
      <w:r w:rsidRPr="00623846">
        <w:rPr>
          <w:rStyle w:val="StyleUnderline"/>
        </w:rPr>
        <w:t xml:space="preserve"> </w:t>
      </w:r>
      <w:r w:rsidRPr="00343EA9">
        <w:rPr>
          <w:rStyle w:val="StyleUnderline"/>
          <w:highlight w:val="green"/>
        </w:rPr>
        <w:t>in</w:t>
      </w:r>
      <w:r w:rsidRPr="00623846">
        <w:rPr>
          <w:rStyle w:val="StyleUnderline"/>
        </w:rPr>
        <w:t xml:space="preserve"> areas like </w:t>
      </w:r>
      <w:r w:rsidRPr="00343EA9">
        <w:rPr>
          <w:rStyle w:val="StyleUnderline"/>
          <w:highlight w:val="green"/>
        </w:rPr>
        <w:t>cybersecurity</w:t>
      </w:r>
      <w:r w:rsidRPr="00623846">
        <w:rPr>
          <w:rStyle w:val="StyleUnderline"/>
        </w:rPr>
        <w:t xml:space="preserve"> that are secondary to </w:t>
      </w:r>
      <w:proofErr w:type="gramStart"/>
      <w:r w:rsidRPr="00623846">
        <w:rPr>
          <w:rStyle w:val="StyleUnderline"/>
        </w:rPr>
        <w:t>actually getting</w:t>
      </w:r>
      <w:proofErr w:type="gramEnd"/>
      <w:r w:rsidRPr="00623846">
        <w:rPr>
          <w:rStyle w:val="StyleUnderline"/>
        </w:rPr>
        <w:t xml:space="preserve"> these satellites in space.</w:t>
      </w:r>
    </w:p>
    <w:p w14:paraId="6171228A" w14:textId="77777777" w:rsidR="00CC5846" w:rsidRPr="00623846" w:rsidRDefault="00CC5846" w:rsidP="00CC5846"/>
    <w:p w14:paraId="4C46F71A" w14:textId="77777777" w:rsidR="00CC5846" w:rsidRPr="00623846" w:rsidRDefault="00CC5846" w:rsidP="00CC5846"/>
    <w:p w14:paraId="59827AA8" w14:textId="77777777" w:rsidR="00CC5846" w:rsidRPr="00623846" w:rsidRDefault="00CC5846" w:rsidP="00CC5846">
      <w:pPr>
        <w:pStyle w:val="Heading4"/>
        <w:rPr>
          <w:rFonts w:cs="Calibri"/>
        </w:rPr>
      </w:pPr>
      <w:r w:rsidRPr="00623846">
        <w:rPr>
          <w:rFonts w:cs="Calibri"/>
        </w:rPr>
        <w:t>Interconnectedness and surface area</w:t>
      </w:r>
    </w:p>
    <w:p w14:paraId="7DA8738B" w14:textId="77777777" w:rsidR="00CC5846" w:rsidRPr="00623846" w:rsidRDefault="00CC5846" w:rsidP="00CC5846">
      <w:r w:rsidRPr="00623846">
        <w:rPr>
          <w:rStyle w:val="Style13ptBold"/>
        </w:rPr>
        <w:t>Graczyk et al 21</w:t>
      </w:r>
      <w:r w:rsidRPr="00623846">
        <w:t>, Rafal, Paulo Esteves-Verissimo, and Marcus Voelp. "Sanctuary lost: a cyber-physical warfare in space." arXiv preprint arXiv:2110.05878 (2021). (University of Luxembourg, Interdisciplinary Center for Security, Reliability and Trust (SnT) - CritiX group)//Elmer</w:t>
      </w:r>
    </w:p>
    <w:p w14:paraId="426586A5" w14:textId="77777777" w:rsidR="00CC5846" w:rsidRPr="00623846" w:rsidRDefault="00CC5846" w:rsidP="00CC5846">
      <w:r w:rsidRPr="00343EA9">
        <w:rPr>
          <w:rStyle w:val="Emphasis"/>
          <w:highlight w:val="green"/>
        </w:rPr>
        <w:t>NewSpace</w:t>
      </w:r>
      <w:r w:rsidRPr="00623846">
        <w:rPr>
          <w:rStyle w:val="StyleUnderline"/>
        </w:rPr>
        <w:t xml:space="preserve"> is on course of </w:t>
      </w:r>
      <w:r w:rsidRPr="00343EA9">
        <w:rPr>
          <w:rStyle w:val="Emphasis"/>
          <w:highlight w:val="green"/>
        </w:rPr>
        <w:t>enabling satellites</w:t>
      </w:r>
      <w:r w:rsidRPr="00623846">
        <w:rPr>
          <w:rStyle w:val="Emphasis"/>
        </w:rPr>
        <w:t xml:space="preserve"> to become </w:t>
      </w:r>
      <w:r w:rsidRPr="00343EA9">
        <w:rPr>
          <w:rStyle w:val="Emphasis"/>
          <w:highlight w:val="green"/>
        </w:rPr>
        <w:t>interconnected</w:t>
      </w:r>
      <w:r w:rsidRPr="00623846">
        <w:rPr>
          <w:rStyle w:val="Emphasis"/>
        </w:rPr>
        <w:t>, creating</w:t>
      </w:r>
      <w:r w:rsidRPr="00623846">
        <w:rPr>
          <w:rStyle w:val="StyleUnderline"/>
        </w:rPr>
        <w:t xml:space="preserve"> orbital </w:t>
      </w:r>
      <w:r w:rsidRPr="00343EA9">
        <w:rPr>
          <w:rStyle w:val="Emphasis"/>
          <w:highlight w:val="green"/>
        </w:rPr>
        <w:t>networks with many nodes and</w:t>
      </w:r>
      <w:r w:rsidRPr="00343EA9">
        <w:rPr>
          <w:rStyle w:val="StyleUnderline"/>
          <w:highlight w:val="green"/>
        </w:rPr>
        <w:t xml:space="preserve"> </w:t>
      </w:r>
      <w:r w:rsidRPr="00623846">
        <w:rPr>
          <w:rStyle w:val="StyleUnderline"/>
        </w:rPr>
        <w:t xml:space="preserve">numerous </w:t>
      </w:r>
      <w:r w:rsidRPr="00343EA9">
        <w:rPr>
          <w:rStyle w:val="Emphasis"/>
          <w:highlight w:val="green"/>
        </w:rPr>
        <w:t xml:space="preserve">points of entry </w:t>
      </w:r>
      <w:r w:rsidRPr="00623846">
        <w:rPr>
          <w:rStyle w:val="StyleUnderline"/>
        </w:rPr>
        <w:t>that are eventually connected to the Internet</w:t>
      </w:r>
      <w:r w:rsidRPr="00623846">
        <w:t xml:space="preserve">. It leads to the creation of (mega-)constellations (i.e., formations of spacecrafts cooperating in achieving a common goal, typically for telecommunication but also for real-time Earth observation and similar activities [36]), which on the one hand enables operators and users to utilize the greater potential of these new services and increases the availability and robustness against accidental faults. </w:t>
      </w:r>
      <w:r w:rsidRPr="00623846">
        <w:rPr>
          <w:rStyle w:val="StyleUnderline"/>
        </w:rPr>
        <w:t xml:space="preserve">At the same time, NewSpace approach, and use of large </w:t>
      </w:r>
      <w:proofErr w:type="gramStart"/>
      <w:r w:rsidRPr="00623846">
        <w:rPr>
          <w:rStyle w:val="StyleUnderline"/>
        </w:rPr>
        <w:t>constellations in particular, also</w:t>
      </w:r>
      <w:proofErr w:type="gramEnd"/>
      <w:r w:rsidRPr="00623846">
        <w:rPr>
          <w:rStyle w:val="StyleUnderline"/>
        </w:rPr>
        <w:t xml:space="preserve"> </w:t>
      </w:r>
      <w:r w:rsidRPr="00343EA9">
        <w:rPr>
          <w:rStyle w:val="Emphasis"/>
          <w:highlight w:val="green"/>
        </w:rPr>
        <w:t xml:space="preserve">increases </w:t>
      </w:r>
      <w:r w:rsidRPr="00623846">
        <w:rPr>
          <w:rStyle w:val="Emphasis"/>
        </w:rPr>
        <w:t xml:space="preserve">the </w:t>
      </w:r>
      <w:r w:rsidRPr="00343EA9">
        <w:rPr>
          <w:rStyle w:val="Emphasis"/>
          <w:highlight w:val="green"/>
        </w:rPr>
        <w:t>attack surface</w:t>
      </w:r>
      <w:r w:rsidRPr="00623846">
        <w:rPr>
          <w:rStyle w:val="Emphasis"/>
        </w:rPr>
        <w:t xml:space="preserve">, making it </w:t>
      </w:r>
      <w:r w:rsidRPr="00343EA9">
        <w:rPr>
          <w:rStyle w:val="Emphasis"/>
          <w:highlight w:val="green"/>
        </w:rPr>
        <w:t>harder to defend and maintain control</w:t>
      </w:r>
      <w:r w:rsidRPr="00623846">
        <w:rPr>
          <w:rStyle w:val="Emphasis"/>
        </w:rPr>
        <w:t xml:space="preserve"> on the system</w:t>
      </w:r>
      <w:r w:rsidRPr="00623846">
        <w:rPr>
          <w:rStyle w:val="StyleUnderline"/>
        </w:rPr>
        <w:t xml:space="preserve">. The </w:t>
      </w:r>
      <w:r w:rsidRPr="00623846">
        <w:rPr>
          <w:rStyle w:val="Emphasis"/>
        </w:rPr>
        <w:t xml:space="preserve">trend of </w:t>
      </w:r>
      <w:r w:rsidRPr="00343EA9">
        <w:rPr>
          <w:rStyle w:val="Emphasis"/>
          <w:highlight w:val="green"/>
        </w:rPr>
        <w:t>increasing</w:t>
      </w:r>
      <w:r w:rsidRPr="00343EA9">
        <w:rPr>
          <w:rStyle w:val="StyleUnderline"/>
          <w:highlight w:val="green"/>
        </w:rPr>
        <w:t xml:space="preserve"> </w:t>
      </w:r>
      <w:r w:rsidRPr="00623846">
        <w:rPr>
          <w:rStyle w:val="StyleUnderline"/>
        </w:rPr>
        <w:t xml:space="preserve">the </w:t>
      </w:r>
      <w:r w:rsidRPr="00343EA9">
        <w:rPr>
          <w:rStyle w:val="Emphasis"/>
          <w:highlight w:val="green"/>
        </w:rPr>
        <w:t>size of</w:t>
      </w:r>
      <w:r w:rsidRPr="00343EA9">
        <w:rPr>
          <w:rStyle w:val="StyleUnderline"/>
          <w:highlight w:val="green"/>
        </w:rPr>
        <w:t xml:space="preserve"> </w:t>
      </w:r>
      <w:r w:rsidRPr="00623846">
        <w:rPr>
          <w:rStyle w:val="StyleUnderline"/>
        </w:rPr>
        <w:t xml:space="preserve">satellite </w:t>
      </w:r>
      <w:r w:rsidRPr="00343EA9">
        <w:rPr>
          <w:rStyle w:val="Emphasis"/>
          <w:highlight w:val="green"/>
        </w:rPr>
        <w:t>constellation</w:t>
      </w:r>
      <w:r w:rsidRPr="00343EA9">
        <w:rPr>
          <w:rStyle w:val="StyleUnderline"/>
          <w:highlight w:val="green"/>
        </w:rPr>
        <w:t xml:space="preserve"> </w:t>
      </w:r>
      <w:r w:rsidRPr="00623846">
        <w:rPr>
          <w:rStyle w:val="StyleUnderline"/>
        </w:rPr>
        <w:t xml:space="preserve">along </w:t>
      </w:r>
      <w:r w:rsidRPr="00343EA9">
        <w:rPr>
          <w:rStyle w:val="Emphasis"/>
          <w:highlight w:val="green"/>
        </w:rPr>
        <w:t>with simplifying and miniaturizing</w:t>
      </w:r>
      <w:r w:rsidRPr="00623846">
        <w:rPr>
          <w:rStyle w:val="Emphasis"/>
        </w:rPr>
        <w:t xml:space="preserve"> the </w:t>
      </w:r>
      <w:r w:rsidRPr="00343EA9">
        <w:rPr>
          <w:rStyle w:val="Emphasis"/>
          <w:highlight w:val="green"/>
        </w:rPr>
        <w:t xml:space="preserve">satellites </w:t>
      </w:r>
      <w:r w:rsidRPr="00623846">
        <w:rPr>
          <w:rStyle w:val="StyleUnderline"/>
        </w:rPr>
        <w:t xml:space="preserve">themselves </w:t>
      </w:r>
      <w:r w:rsidRPr="00623846">
        <w:rPr>
          <w:rStyle w:val="Emphasis"/>
        </w:rPr>
        <w:t>starts to spill</w:t>
      </w:r>
      <w:r w:rsidRPr="00623846">
        <w:rPr>
          <w:rStyle w:val="StyleUnderline"/>
        </w:rPr>
        <w:t xml:space="preserve"> into the traditional space industry [37], </w:t>
      </w:r>
      <w:r w:rsidRPr="00623846">
        <w:rPr>
          <w:rStyle w:val="Emphasis"/>
        </w:rPr>
        <w:t>and</w:t>
      </w:r>
      <w:r w:rsidRPr="00623846">
        <w:rPr>
          <w:rStyle w:val="StyleUnderline"/>
        </w:rPr>
        <w:t xml:space="preserve"> most likely will </w:t>
      </w:r>
      <w:r w:rsidRPr="00343EA9">
        <w:rPr>
          <w:rStyle w:val="Emphasis"/>
          <w:highlight w:val="green"/>
        </w:rPr>
        <w:t>become</w:t>
      </w:r>
      <w:r w:rsidRPr="00623846">
        <w:rPr>
          <w:rStyle w:val="Emphasis"/>
        </w:rPr>
        <w:t xml:space="preserve"> even </w:t>
      </w:r>
      <w:r w:rsidRPr="00343EA9">
        <w:rPr>
          <w:rStyle w:val="Emphasis"/>
          <w:highlight w:val="green"/>
        </w:rPr>
        <w:t xml:space="preserve">more significant </w:t>
      </w:r>
      <w:r w:rsidRPr="00623846">
        <w:rPr>
          <w:rStyle w:val="StyleUnderline"/>
        </w:rPr>
        <w:t>in the future.</w:t>
      </w:r>
    </w:p>
    <w:p w14:paraId="4BEB3830" w14:textId="77777777" w:rsidR="00CC5846" w:rsidRPr="00623846" w:rsidRDefault="00CC5846" w:rsidP="00CC5846">
      <w:pPr>
        <w:pStyle w:val="Heading4"/>
        <w:rPr>
          <w:rFonts w:cs="Calibri"/>
        </w:rPr>
      </w:pPr>
      <w:r w:rsidRPr="00623846">
        <w:rPr>
          <w:rFonts w:cs="Calibri"/>
        </w:rPr>
        <w:lastRenderedPageBreak/>
        <w:t>Nuke war causes extinction – Ice Age, famines, and war won’t stay limited</w:t>
      </w:r>
    </w:p>
    <w:p w14:paraId="19D777E2" w14:textId="77777777" w:rsidR="00CC5846" w:rsidRPr="00623846" w:rsidRDefault="00CC5846" w:rsidP="00CC5846">
      <w:r w:rsidRPr="00623846">
        <w:rPr>
          <w:rStyle w:val="StyleUnderline"/>
        </w:rPr>
        <w:t>Edwards 17</w:t>
      </w:r>
      <w:r w:rsidRPr="00623846">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7A1EE8E6" w14:textId="77777777" w:rsidR="00CC5846" w:rsidRPr="00623846" w:rsidRDefault="00CC5846" w:rsidP="00CC5846">
      <w:r w:rsidRPr="00623846">
        <w:t>In the nuclear conversation, what are we not talking about that we should be?</w:t>
      </w:r>
    </w:p>
    <w:p w14:paraId="0ED9AA8E" w14:textId="77777777" w:rsidR="00CC5846" w:rsidRPr="00623846" w:rsidRDefault="00CC5846" w:rsidP="00CC5846">
      <w:pPr>
        <w:rPr>
          <w:rStyle w:val="StyleUnderline"/>
        </w:rPr>
      </w:pPr>
      <w:r w:rsidRPr="00623846">
        <w:rPr>
          <w:rStyle w:val="StyleUnderline"/>
        </w:rPr>
        <w:t>We are not talking enough about the climatic effects of nuclear</w:t>
      </w:r>
      <w:r w:rsidRPr="00623846">
        <w:rPr>
          <w:rStyle w:val="Emphasis"/>
          <w:szCs w:val="26"/>
        </w:rPr>
        <w:t xml:space="preserve"> war</w:t>
      </w:r>
      <w:r w:rsidRPr="00623846">
        <w:rPr>
          <w:szCs w:val="26"/>
        </w:rPr>
        <w:t xml:space="preserve">. The “nuclear winter” theory of the mid-1980s played a significant role in the arms reductions of that period. But with the collapse of the Soviet Union and the reduction of U.S. and Russian nuclear arsenals, </w:t>
      </w:r>
      <w:r w:rsidRPr="00623846">
        <w:rPr>
          <w:rStyle w:val="StyleUnderline"/>
        </w:rPr>
        <w:t xml:space="preserve">this aspect of nuclear war has faded from view. That’s not good. In the mid-2000s, </w:t>
      </w:r>
      <w:r w:rsidRPr="00343EA9">
        <w:rPr>
          <w:rStyle w:val="StyleUnderline"/>
          <w:highlight w:val="green"/>
        </w:rPr>
        <w:t>climate scientists</w:t>
      </w:r>
      <w:r w:rsidRPr="00623846">
        <w:rPr>
          <w:szCs w:val="26"/>
        </w:rPr>
        <w:t xml:space="preserve"> such as Alan Robock (Rutgers) </w:t>
      </w:r>
      <w:r w:rsidRPr="00623846">
        <w:rPr>
          <w:rStyle w:val="StyleUnderline"/>
        </w:rPr>
        <w:t xml:space="preserve">took another look at nuclear winter theory. This time around, they </w:t>
      </w:r>
      <w:r w:rsidRPr="00343EA9">
        <w:rPr>
          <w:rStyle w:val="StyleUnderline"/>
          <w:highlight w:val="green"/>
        </w:rPr>
        <w:t xml:space="preserve">used </w:t>
      </w:r>
      <w:proofErr w:type="gramStart"/>
      <w:r w:rsidRPr="00623846">
        <w:rPr>
          <w:rStyle w:val="StyleUnderline"/>
        </w:rPr>
        <w:t>much-</w:t>
      </w:r>
      <w:r w:rsidRPr="00343EA9">
        <w:rPr>
          <w:rStyle w:val="StyleUnderline"/>
          <w:highlight w:val="green"/>
        </w:rPr>
        <w:t>improved</w:t>
      </w:r>
      <w:proofErr w:type="gramEnd"/>
      <w:r w:rsidRPr="00623846">
        <w:rPr>
          <w:rStyle w:val="StyleUnderline"/>
        </w:rPr>
        <w:t xml:space="preserve"> and much more detailed climate </w:t>
      </w:r>
      <w:r w:rsidRPr="00343EA9">
        <w:rPr>
          <w:rStyle w:val="StyleUnderline"/>
          <w:highlight w:val="green"/>
        </w:rPr>
        <w:t>models</w:t>
      </w:r>
      <w:r w:rsidRPr="00623846">
        <w:rPr>
          <w:rStyle w:val="StyleUnderline"/>
        </w:rPr>
        <w:t xml:space="preserve"> than those available 20 years earlier</w:t>
      </w:r>
      <w:r w:rsidRPr="00623846">
        <w:rPr>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623846">
        <w:rPr>
          <w:szCs w:val="26"/>
        </w:rPr>
        <w:t>soot</w:t>
      </w:r>
      <w:proofErr w:type="gramEnd"/>
      <w:r w:rsidRPr="00623846">
        <w:rPr>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623846">
        <w:rPr>
          <w:szCs w:val="26"/>
        </w:rPr>
        <w:t>really significant</w:t>
      </w:r>
      <w:proofErr w:type="gramEnd"/>
      <w:r w:rsidRPr="00623846">
        <w:rPr>
          <w:szCs w:val="26"/>
        </w:rPr>
        <w:t xml:space="preserve"> food shortages. </w:t>
      </w:r>
      <w:proofErr w:type="gramStart"/>
      <w:r w:rsidRPr="00623846">
        <w:rPr>
          <w:szCs w:val="26"/>
        </w:rPr>
        <w:t>So</w:t>
      </w:r>
      <w:proofErr w:type="gramEnd"/>
      <w:r w:rsidRPr="00623846">
        <w:rPr>
          <w:szCs w:val="26"/>
        </w:rPr>
        <w:t xml:space="preserve"> the climatic effects of even a relatively small nuclear war would be planet-wide. What about a larger-scale conflict? A </w:t>
      </w:r>
      <w:r w:rsidRPr="00623846">
        <w:rPr>
          <w:rStyle w:val="StyleUnderline"/>
        </w:rPr>
        <w:t xml:space="preserve">U.S.-Russia war currently seems unlikely, but if it were to occur, </w:t>
      </w:r>
      <w:r w:rsidRPr="00343EA9">
        <w:rPr>
          <w:rStyle w:val="StyleUnderline"/>
          <w:highlight w:val="green"/>
        </w:rPr>
        <w:t>hundreds or</w:t>
      </w:r>
      <w:r w:rsidRPr="00623846">
        <w:rPr>
          <w:rStyle w:val="StyleUnderline"/>
        </w:rPr>
        <w:t xml:space="preserve"> even </w:t>
      </w:r>
      <w:r w:rsidRPr="00343EA9">
        <w:rPr>
          <w:rStyle w:val="StyleUnderline"/>
          <w:highlight w:val="green"/>
        </w:rPr>
        <w:t>thousands of</w:t>
      </w:r>
      <w:r w:rsidRPr="00623846">
        <w:rPr>
          <w:rStyle w:val="StyleUnderline"/>
        </w:rPr>
        <w:t xml:space="preserve"> nuclear </w:t>
      </w:r>
      <w:r w:rsidRPr="00343EA9">
        <w:rPr>
          <w:rStyle w:val="StyleUnderline"/>
          <w:highlight w:val="green"/>
        </w:rPr>
        <w:t>weapons might be launched</w:t>
      </w:r>
      <w:r w:rsidRPr="00623846">
        <w:rPr>
          <w:rStyle w:val="StyleUnderline"/>
        </w:rPr>
        <w:t xml:space="preserve">. The climatic consequences would be catastrophic: global average </w:t>
      </w:r>
      <w:r w:rsidRPr="00343EA9">
        <w:rPr>
          <w:rStyle w:val="StyleUnderline"/>
          <w:highlight w:val="green"/>
        </w:rPr>
        <w:t>temperatures would drop</w:t>
      </w:r>
      <w:r w:rsidRPr="00623846">
        <w:rPr>
          <w:rStyle w:val="StyleUnderline"/>
        </w:rPr>
        <w:t xml:space="preserve"> as much as </w:t>
      </w:r>
      <w:r w:rsidRPr="00343EA9">
        <w:rPr>
          <w:rStyle w:val="StyleUnderline"/>
          <w:highlight w:val="green"/>
        </w:rPr>
        <w:t>12 degrees</w:t>
      </w:r>
      <w:r w:rsidRPr="00623846">
        <w:rPr>
          <w:rStyle w:val="StyleUnderline"/>
        </w:rPr>
        <w:t xml:space="preserve"> Fahrenheit (7 degrees Celsius) for up to several years — temperatures </w:t>
      </w:r>
      <w:r w:rsidRPr="00343EA9">
        <w:rPr>
          <w:rStyle w:val="StyleUnderline"/>
          <w:highlight w:val="green"/>
        </w:rPr>
        <w:t xml:space="preserve">last seen during the </w:t>
      </w:r>
      <w:r w:rsidRPr="00623846">
        <w:rPr>
          <w:rStyle w:val="StyleUnderline"/>
        </w:rPr>
        <w:t xml:space="preserve">great </w:t>
      </w:r>
      <w:r w:rsidRPr="00343EA9">
        <w:rPr>
          <w:rStyle w:val="StyleUnderline"/>
          <w:highlight w:val="green"/>
        </w:rPr>
        <w:t>ice ages</w:t>
      </w:r>
      <w:r w:rsidRPr="00623846">
        <w:rPr>
          <w:rStyle w:val="StyleUnderline"/>
        </w:rPr>
        <w:t xml:space="preserve">. Meanwhile, </w:t>
      </w:r>
      <w:r w:rsidRPr="00343EA9">
        <w:rPr>
          <w:rStyle w:val="StyleUnderline"/>
          <w:highlight w:val="green"/>
        </w:rPr>
        <w:t>smoke</w:t>
      </w:r>
      <w:r w:rsidRPr="00623846">
        <w:rPr>
          <w:rStyle w:val="StyleUnderline"/>
        </w:rPr>
        <w:t xml:space="preserve"> and dust circulating in the stratosphere </w:t>
      </w:r>
      <w:r w:rsidRPr="00343EA9">
        <w:rPr>
          <w:rStyle w:val="StyleUnderline"/>
          <w:highlight w:val="green"/>
        </w:rPr>
        <w:t xml:space="preserve">would </w:t>
      </w:r>
      <w:r w:rsidRPr="00623846">
        <w:rPr>
          <w:rStyle w:val="StyleUnderline"/>
        </w:rPr>
        <w:t xml:space="preserve">darken the atmosphere enough to </w:t>
      </w:r>
      <w:r w:rsidRPr="00343EA9">
        <w:rPr>
          <w:rStyle w:val="StyleUnderline"/>
          <w:highlight w:val="green"/>
        </w:rPr>
        <w:t xml:space="preserve">inhibit photosynthesis, causing </w:t>
      </w:r>
      <w:r w:rsidRPr="00623846">
        <w:rPr>
          <w:rStyle w:val="StyleUnderline"/>
        </w:rPr>
        <w:t xml:space="preserve">disastrous </w:t>
      </w:r>
      <w:r w:rsidRPr="00343EA9">
        <w:rPr>
          <w:rStyle w:val="StyleUnderline"/>
          <w:highlight w:val="green"/>
        </w:rPr>
        <w:t>crop failures</w:t>
      </w:r>
      <w:r w:rsidRPr="00623846">
        <w:rPr>
          <w:rStyle w:val="StyleUnderline"/>
        </w:rPr>
        <w:t xml:space="preserve">, widespread </w:t>
      </w:r>
      <w:proofErr w:type="gramStart"/>
      <w:r w:rsidRPr="00343EA9">
        <w:rPr>
          <w:rStyle w:val="StyleUnderline"/>
          <w:highlight w:val="green"/>
        </w:rPr>
        <w:t>famine</w:t>
      </w:r>
      <w:proofErr w:type="gramEnd"/>
      <w:r w:rsidRPr="00343EA9">
        <w:rPr>
          <w:rStyle w:val="StyleUnderline"/>
          <w:highlight w:val="green"/>
        </w:rPr>
        <w:t xml:space="preserve"> and </w:t>
      </w:r>
      <w:r w:rsidRPr="00623846">
        <w:rPr>
          <w:rStyle w:val="StyleUnderline"/>
        </w:rPr>
        <w:t xml:space="preserve">massive </w:t>
      </w:r>
      <w:r w:rsidRPr="00343EA9">
        <w:rPr>
          <w:rStyle w:val="StyleUnderline"/>
          <w:highlight w:val="green"/>
        </w:rPr>
        <w:t>ecological disruption</w:t>
      </w:r>
      <w:r w:rsidRPr="00623846">
        <w:rPr>
          <w:rStyle w:val="StyleUnderline"/>
        </w:rPr>
        <w:t xml:space="preserve">. The </w:t>
      </w:r>
      <w:r w:rsidRPr="00343EA9">
        <w:rPr>
          <w:rStyle w:val="StyleUnderline"/>
          <w:highlight w:val="green"/>
        </w:rPr>
        <w:t xml:space="preserve">effect would be </w:t>
      </w:r>
      <w:proofErr w:type="gramStart"/>
      <w:r w:rsidRPr="00343EA9">
        <w:rPr>
          <w:rStyle w:val="StyleUnderline"/>
          <w:highlight w:val="green"/>
        </w:rPr>
        <w:t>similar to</w:t>
      </w:r>
      <w:proofErr w:type="gramEnd"/>
      <w:r w:rsidRPr="00623846">
        <w:rPr>
          <w:rStyle w:val="StyleUnderline"/>
        </w:rPr>
        <w:t xml:space="preserve"> that of the </w:t>
      </w:r>
      <w:r w:rsidRPr="00343EA9">
        <w:rPr>
          <w:rStyle w:val="StyleUnderline"/>
          <w:highlight w:val="green"/>
        </w:rPr>
        <w:t>giant meteor</w:t>
      </w:r>
      <w:r w:rsidRPr="00623846">
        <w:rPr>
          <w:rStyle w:val="StyleUnderline"/>
        </w:rPr>
        <w:t xml:space="preserve"> believed to be </w:t>
      </w:r>
      <w:r w:rsidRPr="00343EA9">
        <w:rPr>
          <w:rStyle w:val="StyleUnderline"/>
          <w:highlight w:val="green"/>
        </w:rPr>
        <w:t>responsible for the extinction of the dinosaurs</w:t>
      </w:r>
      <w:r w:rsidRPr="00623846">
        <w:rPr>
          <w:rStyle w:val="StyleUnderline"/>
        </w:rPr>
        <w:t xml:space="preserve">. This time, </w:t>
      </w:r>
      <w:r w:rsidRPr="00343EA9">
        <w:rPr>
          <w:rStyle w:val="StyleUnderline"/>
          <w:highlight w:val="green"/>
        </w:rPr>
        <w:t>we would be the dinosaurs.</w:t>
      </w:r>
      <w:r w:rsidRPr="00623846">
        <w:rPr>
          <w:szCs w:val="26"/>
        </w:rPr>
        <w:t xml:space="preserve"> Many people are concerned about North Korea’s advancing missile capabilities. Is nuclear war likely in your opinion? At this </w:t>
      </w:r>
      <w:r w:rsidRPr="00623846">
        <w:t xml:space="preserve">writing, I think </w:t>
      </w:r>
      <w:r w:rsidRPr="00623846">
        <w:rPr>
          <w:rStyle w:val="StyleUnderline"/>
        </w:rPr>
        <w:t>we are closer to a nuclear war than we have been since the early 1960s</w:t>
      </w:r>
      <w:r w:rsidRPr="00623846">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623846">
        <w:t>have to</w:t>
      </w:r>
      <w:proofErr w:type="gramEnd"/>
      <w:r w:rsidRPr="00623846">
        <w:t xml:space="preserve"> hope that our generals, both inside and outside the White House, can rein him in. North Korea would most certainly “lose” a nuclear war with the United States. But many millions would</w:t>
      </w:r>
      <w:r w:rsidRPr="00623846">
        <w:rPr>
          <w:szCs w:val="26"/>
        </w:rPr>
        <w:t xml:space="preserve"> die, including hundreds of thousands of Americans currently living in South Korea and Japan (probable North Korean targets). Such vast damage would be wrought in Korea, Japan and </w:t>
      </w:r>
      <w:proofErr w:type="gramStart"/>
      <w:r w:rsidRPr="00623846">
        <w:rPr>
          <w:szCs w:val="26"/>
        </w:rPr>
        <w:t>Pacific island</w:t>
      </w:r>
      <w:proofErr w:type="gramEnd"/>
      <w:r w:rsidRPr="00623846">
        <w:rPr>
          <w:szCs w:val="26"/>
        </w:rPr>
        <w:t xml:space="preserve"> territories (such as Guam) that any “victory” wouldn’t deserve the name. Not only would that region be left with </w:t>
      </w:r>
      <w:r w:rsidRPr="00623846">
        <w:rPr>
          <w:szCs w:val="26"/>
        </w:rPr>
        <w:lastRenderedPageBreak/>
        <w:t xml:space="preserve">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343EA9">
        <w:rPr>
          <w:rStyle w:val="StyleUnderline"/>
          <w:highlight w:val="green"/>
        </w:rPr>
        <w:t>it’s</w:t>
      </w:r>
      <w:r w:rsidRPr="00623846">
        <w:rPr>
          <w:rStyle w:val="StyleUnderline"/>
        </w:rPr>
        <w:t xml:space="preserve"> quite </w:t>
      </w:r>
      <w:r w:rsidRPr="00343EA9">
        <w:rPr>
          <w:rStyle w:val="StyleUnderline"/>
          <w:highlight w:val="green"/>
        </w:rPr>
        <w:t>unlikely</w:t>
      </w:r>
      <w:r w:rsidRPr="00623846">
        <w:rPr>
          <w:rStyle w:val="StyleUnderline"/>
        </w:rPr>
        <w:t xml:space="preserve"> that </w:t>
      </w:r>
      <w:r w:rsidRPr="00343EA9">
        <w:rPr>
          <w:rStyle w:val="StyleUnderline"/>
          <w:highlight w:val="green"/>
        </w:rPr>
        <w:t>any exchange</w:t>
      </w:r>
      <w:r w:rsidRPr="00623846">
        <w:rPr>
          <w:rStyle w:val="StyleUnderline"/>
        </w:rPr>
        <w:t xml:space="preserve"> between two nuclear powers </w:t>
      </w:r>
      <w:r w:rsidRPr="00343EA9">
        <w:rPr>
          <w:rStyle w:val="StyleUnderline"/>
          <w:highlight w:val="green"/>
        </w:rPr>
        <w:t xml:space="preserve">would stay limited </w:t>
      </w:r>
      <w:r w:rsidRPr="00623846">
        <w:rPr>
          <w:rStyle w:val="StyleUnderline"/>
        </w:rPr>
        <w:t>to these smaller, less destructive bombs.</w:t>
      </w:r>
    </w:p>
    <w:p w14:paraId="4F70CBBF" w14:textId="77777777" w:rsidR="00CC5846" w:rsidRPr="00623846" w:rsidRDefault="00CC5846" w:rsidP="00CC5846"/>
    <w:p w14:paraId="6CEDC219" w14:textId="7F511BF5" w:rsidR="00CC5846" w:rsidRPr="00623846" w:rsidRDefault="00CC5846" w:rsidP="00CC5846">
      <w:pPr>
        <w:pStyle w:val="Heading3"/>
        <w:rPr>
          <w:rFonts w:cs="Calibri"/>
        </w:rPr>
      </w:pPr>
      <w:r w:rsidRPr="00623846">
        <w:rPr>
          <w:rFonts w:cs="Calibri"/>
        </w:rPr>
        <w:lastRenderedPageBreak/>
        <w:t xml:space="preserve">FW – Fancy </w:t>
      </w:r>
    </w:p>
    <w:p w14:paraId="62CAAB7B" w14:textId="77777777" w:rsidR="00CC5846" w:rsidRPr="00623846" w:rsidRDefault="00CC5846" w:rsidP="00CC5846">
      <w:pPr>
        <w:pStyle w:val="Heading4"/>
        <w:rPr>
          <w:rFonts w:cs="Calibri"/>
        </w:rPr>
      </w:pPr>
      <w:bookmarkStart w:id="0" w:name="_Hlk54967592"/>
      <w:bookmarkStart w:id="1" w:name="_Hlk83379941"/>
      <w:r w:rsidRPr="00623846">
        <w:rPr>
          <w:rFonts w:cs="Calibri"/>
        </w:rPr>
        <w:t>Moral realism must start by being mind-independent – realism wouldn’t make sense if there were a plethora of moral truths contingent on the agent’s cognitively predisposed capacity because then moral truths wouldn’t exist outside of the ways we cohere them. Thus, moral naturalism is true.</w:t>
      </w:r>
    </w:p>
    <w:bookmarkEnd w:id="0"/>
    <w:p w14:paraId="0143E29A" w14:textId="77777777" w:rsidR="00CC5846" w:rsidRPr="00DA43BC" w:rsidRDefault="00CC5846" w:rsidP="00CC5846"/>
    <w:p w14:paraId="2458F1C2" w14:textId="77777777" w:rsidR="00CC5846" w:rsidRPr="00623846" w:rsidRDefault="00CC5846" w:rsidP="00CC5846">
      <w:pPr>
        <w:pStyle w:val="Heading4"/>
        <w:rPr>
          <w:rFonts w:cs="Calibri"/>
        </w:rPr>
      </w:pPr>
      <w:r w:rsidRPr="00623846">
        <w:rPr>
          <w:rFonts w:cs="Calibri"/>
        </w:rPr>
        <w:t>Synthetic a posteriori moral naturalism is the basis of realist ethics:</w:t>
      </w:r>
    </w:p>
    <w:p w14:paraId="51617F04" w14:textId="0FD80A24" w:rsidR="00CC5846" w:rsidRPr="00623846" w:rsidRDefault="00CC5846" w:rsidP="00CC5846">
      <w:pPr>
        <w:pStyle w:val="Heading4"/>
        <w:rPr>
          <w:rFonts w:cs="Calibri"/>
        </w:rPr>
      </w:pPr>
      <w:r w:rsidRPr="00623846">
        <w:rPr>
          <w:rFonts w:cs="Calibri"/>
        </w:rPr>
        <w:t>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24528D14" w14:textId="77777777" w:rsidR="00CC5846" w:rsidRPr="00623846" w:rsidRDefault="00CC5846" w:rsidP="00CC5846"/>
    <w:p w14:paraId="0DFAFCD4" w14:textId="77777777" w:rsidR="00CC5846" w:rsidRPr="00623846" w:rsidRDefault="00CC5846" w:rsidP="00CC5846">
      <w:pPr>
        <w:pStyle w:val="Heading4"/>
        <w:rPr>
          <w:rFonts w:cs="Calibri"/>
        </w:rPr>
      </w:pPr>
      <w:r w:rsidRPr="00623846">
        <w:rPr>
          <w:rFonts w:cs="Calibr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70C20C35" w14:textId="77777777" w:rsidR="00CC5846" w:rsidRPr="00623846" w:rsidRDefault="00CC5846" w:rsidP="00CC5846">
      <w:pPr>
        <w:pStyle w:val="Heading4"/>
        <w:spacing w:line="276" w:lineRule="auto"/>
        <w:rPr>
          <w:rFonts w:cs="Calibri"/>
        </w:rPr>
      </w:pPr>
      <w:r w:rsidRPr="00623846">
        <w:rPr>
          <w:rFonts w:cs="Calibri"/>
        </w:rPr>
        <w:t>This connection between pain and pleasure and phenomenal conceptions of intrinsic value and disvalue is irrefutable – everything else regresses – robust neuroscience proves.</w:t>
      </w:r>
    </w:p>
    <w:p w14:paraId="5F5B3A20" w14:textId="77777777" w:rsidR="00CC5846" w:rsidRPr="00623846" w:rsidRDefault="00CC5846" w:rsidP="00CC5846">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w:t>
      </w:r>
      <w:r w:rsidRPr="00623846">
        <w:rPr>
          <w:szCs w:val="16"/>
        </w:rPr>
        <w:lastRenderedPageBreak/>
        <w:t xml:space="preserve">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2" w:history="1">
        <w:r w:rsidRPr="00623846">
          <w:rPr>
            <w:rStyle w:val="Hyperlink"/>
            <w:color w:val="000000"/>
            <w:szCs w:val="16"/>
          </w:rPr>
          <w:t>https://www.ncbi.nlm.nih.gov/pmc/articles/PMC6446569/</w:t>
        </w:r>
      </w:hyperlink>
      <w:r w:rsidRPr="00623846">
        <w:rPr>
          <w:szCs w:val="16"/>
        </w:rPr>
        <w:t>, R.S.</w:t>
      </w:r>
    </w:p>
    <w:p w14:paraId="49D1B49E" w14:textId="77777777" w:rsidR="00CC5846" w:rsidRPr="00623846" w:rsidRDefault="00CC5846" w:rsidP="00CC5846">
      <w:pPr>
        <w:spacing w:line="276" w:lineRule="auto"/>
      </w:pPr>
      <w:r w:rsidRPr="00343EA9">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343EA9">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343EA9">
        <w:rPr>
          <w:highlight w:val="green"/>
          <w:u w:val="single"/>
        </w:rPr>
        <w:t>reason why particular stimuli</w:t>
      </w:r>
      <w:r w:rsidRPr="00623846">
        <w:rPr>
          <w:u w:val="single"/>
        </w:rPr>
        <w:t xml:space="preserve">, objects, events, situations, and activities </w:t>
      </w:r>
      <w:r w:rsidRPr="00343EA9">
        <w:rPr>
          <w:highlight w:val="green"/>
          <w:u w:val="single"/>
        </w:rPr>
        <w:t>are rewarding</w:t>
      </w:r>
      <w:r w:rsidRPr="00623846">
        <w:t xml:space="preserve"> may be </w:t>
      </w:r>
      <w:r w:rsidRPr="00343EA9">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343EA9">
        <w:rPr>
          <w:highlight w:val="green"/>
          <w:u w:val="single"/>
        </w:rPr>
        <w:t xml:space="preserve">provides the </w:t>
      </w:r>
      <w:r w:rsidRPr="00343EA9">
        <w:rPr>
          <w:b/>
          <w:bCs/>
          <w:highlight w:val="green"/>
          <w:u w:val="single"/>
        </w:rPr>
        <w:t>basis for hedonic theories</w:t>
      </w:r>
      <w:r w:rsidRPr="00343EA9">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0D0AE6D2" w14:textId="77777777" w:rsidR="00CC5846" w:rsidRPr="00623846" w:rsidRDefault="00CC5846" w:rsidP="00CC5846">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645BC76" w14:textId="77777777" w:rsidR="00CC5846" w:rsidRPr="00623846" w:rsidRDefault="00CC5846" w:rsidP="00CC5846">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w:t>
      </w:r>
      <w:r w:rsidRPr="00623846">
        <w:lastRenderedPageBreak/>
        <w:t>pleasure centers [16] which were later partly associated with midbrain dopamine neurons [17–19] despite the notorious difficulties of identifying emotions in animals.</w:t>
      </w:r>
    </w:p>
    <w:p w14:paraId="6C5BE138" w14:textId="77777777" w:rsidR="00CC5846" w:rsidRPr="00623846" w:rsidRDefault="00CC5846" w:rsidP="00CC5846">
      <w:pPr>
        <w:spacing w:line="276" w:lineRule="auto"/>
      </w:pPr>
      <w:r w:rsidRPr="00623846">
        <w:t>Evolutionary theories of pleasure: The love connection BO:D</w:t>
      </w:r>
    </w:p>
    <w:p w14:paraId="1BDBFFFB" w14:textId="77777777" w:rsidR="00CC5846" w:rsidRPr="00623846" w:rsidRDefault="00CC5846" w:rsidP="00CC5846">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61F8038B" w14:textId="77777777" w:rsidR="00CC5846" w:rsidRPr="00623846" w:rsidRDefault="00CC5846" w:rsidP="00CC5846">
      <w:pPr>
        <w:spacing w:line="276" w:lineRule="auto"/>
      </w:pPr>
      <w:r w:rsidRPr="00623846">
        <w:t xml:space="preserve">It is well established that modern biological theory conjectures that </w:t>
      </w:r>
      <w:r w:rsidRPr="00343EA9">
        <w:rPr>
          <w:b/>
          <w:bCs/>
          <w:highlight w:val="green"/>
          <w:u w:val="single"/>
        </w:rPr>
        <w:t>organisms are</w:t>
      </w:r>
      <w:r w:rsidRPr="00623846">
        <w:rPr>
          <w:u w:val="single"/>
        </w:rPr>
        <w:t xml:space="preserve"> the </w:t>
      </w:r>
      <w:r w:rsidRPr="00343EA9">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343EA9">
        <w:rPr>
          <w:highlight w:val="green"/>
          <w:u w:val="single"/>
        </w:rPr>
        <w:t>rewards</w:t>
      </w:r>
      <w:r w:rsidRPr="00623846">
        <w:rPr>
          <w:u w:val="single"/>
        </w:rPr>
        <w:t xml:space="preserve"> is to </w:t>
      </w:r>
      <w:r w:rsidRPr="00343EA9">
        <w:rPr>
          <w:highlight w:val="green"/>
          <w:u w:val="single"/>
        </w:rPr>
        <w:t>increase</w:t>
      </w:r>
      <w:r w:rsidRPr="00623846">
        <w:rPr>
          <w:u w:val="single"/>
        </w:rPr>
        <w:t xml:space="preserve"> evolutionary </w:t>
      </w:r>
      <w:r w:rsidRPr="00343EA9">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02ACD0A7" w14:textId="77777777" w:rsidR="00CC5846" w:rsidRPr="00623846" w:rsidRDefault="00CC5846" w:rsidP="00CC5846">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343EA9">
        <w:rPr>
          <w:highlight w:val="green"/>
          <w:u w:val="single"/>
        </w:rPr>
        <w:t>foods, drinks, mates, and offspring are rewarding.</w:t>
      </w:r>
    </w:p>
    <w:p w14:paraId="3ACD5263" w14:textId="77777777" w:rsidR="00CC5846" w:rsidRPr="00623846" w:rsidRDefault="00CC5846" w:rsidP="00CC5846">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w:t>
      </w:r>
      <w:r w:rsidRPr="00623846">
        <w:lastRenderedPageBreak/>
        <w:t>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1DE70E3" w14:textId="77777777" w:rsidR="00CC5846" w:rsidRPr="00623846" w:rsidRDefault="00CC5846" w:rsidP="00CC5846">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7D9DABE6" w14:textId="77777777" w:rsidR="00CC5846" w:rsidRPr="00623846" w:rsidRDefault="00CC5846" w:rsidP="00CC5846">
      <w:pPr>
        <w:spacing w:line="276" w:lineRule="auto"/>
      </w:pPr>
      <w:r w:rsidRPr="00623846">
        <w:t>Finding happiness is different between apes and humans</w:t>
      </w:r>
    </w:p>
    <w:p w14:paraId="24D88513" w14:textId="77777777" w:rsidR="00CC5846" w:rsidRPr="00623846" w:rsidRDefault="00CC5846" w:rsidP="00CC5846">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217600BF" w14:textId="77777777" w:rsidR="00CC5846" w:rsidRPr="00623846" w:rsidRDefault="00CC5846" w:rsidP="00CC5846">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343EA9">
        <w:rPr>
          <w:b/>
          <w:bCs/>
          <w:highlight w:val="green"/>
          <w:u w:val="single"/>
        </w:rPr>
        <w:t>many brain regions</w:t>
      </w:r>
      <w:r w:rsidRPr="00623846">
        <w:t xml:space="preserve">, often termed hot and cold spots, </w:t>
      </w:r>
      <w:r w:rsidRPr="00623846">
        <w:rPr>
          <w:u w:val="single"/>
        </w:rPr>
        <w:t xml:space="preserve">that significantly </w:t>
      </w:r>
      <w:r w:rsidRPr="00343EA9">
        <w:rPr>
          <w:b/>
          <w:bCs/>
          <w:highlight w:val="green"/>
          <w:u w:val="single"/>
        </w:rPr>
        <w:t>modulate</w:t>
      </w:r>
      <w:r w:rsidRPr="00623846">
        <w:t xml:space="preserve"> (increase or decrease) </w:t>
      </w:r>
      <w:r w:rsidRPr="00623846">
        <w:rPr>
          <w:u w:val="single"/>
        </w:rPr>
        <w:t xml:space="preserve">our </w:t>
      </w:r>
      <w:r w:rsidRPr="00343EA9">
        <w:rPr>
          <w:b/>
          <w:bCs/>
          <w:highlight w:val="green"/>
          <w:u w:val="single"/>
        </w:rPr>
        <w:t>pleasure or</w:t>
      </w:r>
      <w:r w:rsidRPr="00623846">
        <w:rPr>
          <w:u w:val="single"/>
        </w:rPr>
        <w:t xml:space="preserve"> even produce</w:t>
      </w:r>
      <w:r w:rsidRPr="00623846">
        <w:rPr>
          <w:b/>
          <w:bCs/>
          <w:u w:val="single"/>
        </w:rPr>
        <w:t xml:space="preserve"> </w:t>
      </w:r>
      <w:r w:rsidRPr="00343EA9">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470766DE" w14:textId="77777777" w:rsidR="00CC5846" w:rsidRPr="00623846" w:rsidRDefault="00CC5846" w:rsidP="00CC5846">
      <w:pPr>
        <w:spacing w:line="276" w:lineRule="auto"/>
      </w:pPr>
      <w:r w:rsidRPr="00623846">
        <w:t>Desire and reward centers</w:t>
      </w:r>
    </w:p>
    <w:p w14:paraId="0202376E" w14:textId="77777777" w:rsidR="00CC5846" w:rsidRPr="00623846" w:rsidRDefault="00CC5846" w:rsidP="00CC5846">
      <w:pPr>
        <w:spacing w:line="276" w:lineRule="auto"/>
      </w:pPr>
      <w:r w:rsidRPr="00623846">
        <w:lastRenderedPageBreak/>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A153634" w14:textId="77777777" w:rsidR="00CC5846" w:rsidRPr="00623846" w:rsidRDefault="00CC5846" w:rsidP="00CC5846">
      <w:pPr>
        <w:spacing w:line="276" w:lineRule="auto"/>
      </w:pPr>
      <w:r w:rsidRPr="00623846">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623846">
        <w:t>amygdala</w:t>
      </w:r>
      <w:proofErr w:type="gramEnd"/>
      <w:r w:rsidRPr="00623846">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ACD2810" w14:textId="77777777" w:rsidR="00CC5846" w:rsidRPr="00623846" w:rsidRDefault="00CC5846" w:rsidP="00CC5846">
      <w:pPr>
        <w:spacing w:line="276" w:lineRule="auto"/>
      </w:pPr>
      <w:r w:rsidRPr="00623846">
        <w:t xml:space="preserve">Furthermore, ordinary </w:t>
      </w:r>
      <w:r w:rsidRPr="00623846">
        <w:rPr>
          <w:u w:val="single"/>
        </w:rPr>
        <w:t>“</w:t>
      </w:r>
      <w:r w:rsidRPr="00343EA9">
        <w:rPr>
          <w:highlight w:val="green"/>
          <w:u w:val="single"/>
        </w:rPr>
        <w:t>liking</w:t>
      </w:r>
      <w:r w:rsidRPr="00623846">
        <w:rPr>
          <w:u w:val="single"/>
        </w:rPr>
        <w:t xml:space="preserve">” of </w:t>
      </w:r>
      <w:r w:rsidRPr="00343EA9">
        <w:rPr>
          <w:highlight w:val="green"/>
          <w:u w:val="single"/>
        </w:rPr>
        <w:t>something</w:t>
      </w:r>
      <w:r w:rsidRPr="00623846">
        <w:rPr>
          <w:u w:val="single"/>
        </w:rPr>
        <w:t xml:space="preserve">, or pure pleasure, is </w:t>
      </w:r>
      <w:r w:rsidRPr="00343EA9">
        <w:rPr>
          <w:highlight w:val="green"/>
          <w:u w:val="single"/>
        </w:rPr>
        <w:t>represented by</w:t>
      </w:r>
      <w:r w:rsidRPr="00623846">
        <w:t xml:space="preserve"> small </w:t>
      </w:r>
      <w:r w:rsidRPr="00343EA9">
        <w:rPr>
          <w:highlight w:val="green"/>
          <w:u w:val="single"/>
        </w:rPr>
        <w:t>regions</w:t>
      </w:r>
      <w:r w:rsidRPr="00623846">
        <w:t xml:space="preserve"> mainly </w:t>
      </w:r>
      <w:r w:rsidRPr="00343EA9">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B8696A5" w14:textId="77777777" w:rsidR="00CC5846" w:rsidRPr="00623846" w:rsidRDefault="00CC5846" w:rsidP="00CC5846">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54E37EA" w14:textId="77777777" w:rsidR="00CC5846" w:rsidRPr="00623846" w:rsidRDefault="00CC5846" w:rsidP="00CC5846">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w:t>
      </w:r>
      <w:r w:rsidRPr="00623846">
        <w:rPr>
          <w:szCs w:val="16"/>
        </w:rPr>
        <w:lastRenderedPageBreak/>
        <w:t xml:space="preserve">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54C41580" w14:textId="77777777" w:rsidR="00CC5846" w:rsidRPr="00623846" w:rsidRDefault="00CC5846" w:rsidP="00CC5846">
      <w:pPr>
        <w:spacing w:line="276" w:lineRule="auto"/>
        <w:rPr>
          <w:szCs w:val="16"/>
        </w:rPr>
      </w:pPr>
      <w:r w:rsidRPr="00623846">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179B555" w14:textId="77777777" w:rsidR="00CC5846" w:rsidRPr="00623846" w:rsidRDefault="00CC5846" w:rsidP="00CC5846">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52E2B96" w14:textId="77777777" w:rsidR="00CC5846" w:rsidRPr="00623846" w:rsidRDefault="00CC5846" w:rsidP="00CC5846">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74AEBB1" w14:textId="77777777" w:rsidR="00CC5846" w:rsidRPr="00623846" w:rsidRDefault="00CC5846" w:rsidP="00CC5846">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w:t>
      </w:r>
      <w:r w:rsidRPr="00623846">
        <w:lastRenderedPageBreak/>
        <w:t xml:space="preserve">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43EA9">
        <w:rPr>
          <w:highlight w:val="green"/>
          <w:u w:val="single"/>
        </w:rPr>
        <w:t>researchers examined</w:t>
      </w:r>
      <w:r w:rsidRPr="00623846">
        <w:rPr>
          <w:u w:val="single"/>
        </w:rPr>
        <w:t xml:space="preserve"> 247 specimens of </w:t>
      </w:r>
      <w:r w:rsidRPr="00343EA9">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343EA9">
        <w:rPr>
          <w:b/>
          <w:bCs/>
          <w:highlight w:val="green"/>
          <w:u w:val="single"/>
        </w:rPr>
        <w:t>there was</w:t>
      </w:r>
      <w:r w:rsidRPr="00623846">
        <w:rPr>
          <w:u w:val="single"/>
        </w:rPr>
        <w:t xml:space="preserve"> a </w:t>
      </w:r>
      <w:r w:rsidRPr="00343EA9">
        <w:rPr>
          <w:b/>
          <w:bCs/>
          <w:highlight w:val="green"/>
          <w:u w:val="single"/>
        </w:rPr>
        <w:t>remarkable contrast in</w:t>
      </w:r>
      <w:r w:rsidRPr="00623846">
        <w:rPr>
          <w:u w:val="single"/>
        </w:rPr>
        <w:t xml:space="preserve"> the</w:t>
      </w:r>
      <w:r w:rsidRPr="00623846">
        <w:rPr>
          <w:b/>
          <w:bCs/>
          <w:u w:val="single"/>
        </w:rPr>
        <w:t xml:space="preserve"> </w:t>
      </w:r>
      <w:r w:rsidRPr="00343EA9">
        <w:rPr>
          <w:b/>
          <w:bCs/>
          <w:highlight w:val="green"/>
          <w:u w:val="single"/>
        </w:rPr>
        <w:t>neocortices</w:t>
      </w:r>
      <w:r w:rsidRPr="00623846">
        <w:t xml:space="preserve">, specifically </w:t>
      </w:r>
      <w:r w:rsidRPr="00623846">
        <w:rPr>
          <w:u w:val="single"/>
        </w:rPr>
        <w:t xml:space="preserve">in an </w:t>
      </w:r>
      <w:r w:rsidRPr="00343EA9">
        <w:rPr>
          <w:highlight w:val="green"/>
          <w:u w:val="single"/>
        </w:rPr>
        <w:t>area of the brain</w:t>
      </w:r>
      <w:r w:rsidRPr="00623846">
        <w:rPr>
          <w:u w:val="single"/>
        </w:rPr>
        <w:t xml:space="preserve"> that is much </w:t>
      </w:r>
      <w:r w:rsidRPr="00343EA9">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2040AE3F" w14:textId="77777777" w:rsidR="00CC5846" w:rsidRPr="00623846" w:rsidRDefault="00CC5846" w:rsidP="00CC5846">
      <w:pPr>
        <w:spacing w:line="276" w:lineRule="auto"/>
      </w:pPr>
      <w:r w:rsidRPr="00623846">
        <w:t xml:space="preserve">Nora Volkow, the director of NIDA, pointed out that one alluring possibility is that the neurotransmitter </w:t>
      </w:r>
      <w:r w:rsidRPr="00343EA9">
        <w:rPr>
          <w:highlight w:val="green"/>
          <w:u w:val="single"/>
        </w:rPr>
        <w:t>dopamine plays</w:t>
      </w:r>
      <w:r w:rsidRPr="00623846">
        <w:rPr>
          <w:u w:val="single"/>
        </w:rPr>
        <w:t xml:space="preserve"> a substantial </w:t>
      </w:r>
      <w:r w:rsidRPr="00343EA9">
        <w:rPr>
          <w:highlight w:val="green"/>
          <w:u w:val="single"/>
        </w:rPr>
        <w:t>role in</w:t>
      </w:r>
      <w:r w:rsidRPr="00623846">
        <w:rPr>
          <w:u w:val="single"/>
        </w:rPr>
        <w:t xml:space="preserve"> humans’ </w:t>
      </w:r>
      <w:r w:rsidRPr="00343EA9">
        <w:rPr>
          <w:highlight w:val="green"/>
          <w:u w:val="single"/>
        </w:rPr>
        <w:t>ability to pursue</w:t>
      </w:r>
      <w:r w:rsidRPr="00623846">
        <w:rPr>
          <w:u w:val="single"/>
        </w:rPr>
        <w:t xml:space="preserve"> various </w:t>
      </w:r>
      <w:r w:rsidRPr="00343EA9">
        <w:rPr>
          <w:highlight w:val="green"/>
          <w:u w:val="single"/>
        </w:rPr>
        <w:t>rewards that are</w:t>
      </w:r>
      <w:r w:rsidRPr="00623846">
        <w:rPr>
          <w:u w:val="single"/>
        </w:rPr>
        <w:t xml:space="preserve"> perhaps months or even </w:t>
      </w:r>
      <w:r w:rsidRPr="00343EA9">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bookmarkEnd w:id="1"/>
    <w:p w14:paraId="6C6966E0" w14:textId="77777777" w:rsidR="00CC5846" w:rsidRPr="00623846" w:rsidRDefault="00CC5846" w:rsidP="00CC5846">
      <w:pPr>
        <w:pStyle w:val="Heading4"/>
        <w:rPr>
          <w:rFonts w:cs="Calibri"/>
        </w:rPr>
      </w:pPr>
      <w:r w:rsidRPr="00623846">
        <w:rPr>
          <w:rFonts w:cs="Calibri"/>
        </w:rPr>
        <w:t xml:space="preserve">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w:t>
      </w:r>
      <w:r>
        <w:rPr>
          <w:rFonts w:cs="Calibri"/>
        </w:rPr>
        <w:t xml:space="preserve">selective </w:t>
      </w:r>
      <w:r w:rsidRPr="00623846">
        <w:rPr>
          <w:rFonts w:cs="Calibri"/>
        </w:rPr>
        <w:t>pressure to identify moral truths that have no bearing on survival and reproduction.</w:t>
      </w:r>
    </w:p>
    <w:p w14:paraId="229C7DDD" w14:textId="77777777" w:rsidR="00CC5846" w:rsidRPr="00623846" w:rsidRDefault="00CC5846" w:rsidP="00CC5846"/>
    <w:p w14:paraId="68953CB5" w14:textId="77777777" w:rsidR="00CC5846" w:rsidRPr="00623846" w:rsidRDefault="00CC5846" w:rsidP="00CC5846">
      <w:pPr>
        <w:pStyle w:val="Heading4"/>
        <w:rPr>
          <w:rFonts w:cs="Calibri"/>
        </w:rPr>
      </w:pPr>
      <w:r w:rsidRPr="00623846">
        <w:rPr>
          <w:rFonts w:cs="Calibri"/>
        </w:rPr>
        <w:lastRenderedPageBreak/>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4046D926" w14:textId="77777777" w:rsidR="00CC5846" w:rsidRPr="00623846" w:rsidRDefault="00CC5846" w:rsidP="00CC5846"/>
    <w:p w14:paraId="79056822" w14:textId="77777777" w:rsidR="00CC5846" w:rsidRPr="00623846" w:rsidRDefault="00CC5846" w:rsidP="00CC5846">
      <w:pPr>
        <w:pStyle w:val="Heading4"/>
        <w:rPr>
          <w:rFonts w:cs="Calibri"/>
        </w:rPr>
      </w:pPr>
      <w:r w:rsidRPr="00623846">
        <w:rPr>
          <w:rFonts w:cs="Calibri"/>
        </w:rPr>
        <w:t>Thus, the standard is consistency with hedonic act utilitarianism. Prefer it:</w:t>
      </w:r>
    </w:p>
    <w:p w14:paraId="5F78DEAE" w14:textId="77777777" w:rsidR="00CC5846" w:rsidRPr="00623846" w:rsidRDefault="00CC5846" w:rsidP="00CC5846"/>
    <w:p w14:paraId="3113E96F" w14:textId="0B477668" w:rsidR="00E42E4C" w:rsidRDefault="00CC5846" w:rsidP="00CC5846">
      <w:pPr>
        <w:pStyle w:val="Heading3"/>
      </w:pPr>
      <w:r>
        <w:lastRenderedPageBreak/>
        <w:t>Method</w:t>
      </w:r>
    </w:p>
    <w:p w14:paraId="190FCD16" w14:textId="77777777" w:rsidR="00FC7189" w:rsidRPr="00623846" w:rsidRDefault="00FC7189" w:rsidP="00FC7189">
      <w:pPr>
        <w:pStyle w:val="Heading4"/>
        <w:rPr>
          <w:rFonts w:cs="Calibri"/>
        </w:rPr>
      </w:pPr>
      <w:bookmarkStart w:id="2" w:name="_Hlk61766079"/>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0E3B74BA" w14:textId="77777777" w:rsidR="00FC7189" w:rsidRPr="00623846" w:rsidRDefault="00FC7189" w:rsidP="00FC7189">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33" w:history="1">
        <w:r w:rsidRPr="00623846">
          <w:rPr>
            <w:rStyle w:val="Hyperlink"/>
            <w:color w:val="000000"/>
            <w:u w:val="single"/>
          </w:rPr>
          <w:t>https://read.dukeupress.edu/american-literature/article/89/4/761/132823/Impossible-Futures-Fictions-of-Risk-in-the-Longue</w:t>
        </w:r>
      </w:hyperlink>
    </w:p>
    <w:p w14:paraId="19F9ABBC" w14:textId="77777777" w:rsidR="00FC7189" w:rsidRPr="00623846" w:rsidRDefault="00FC7189" w:rsidP="00FC7189">
      <w:pPr>
        <w:rPr>
          <w:sz w:val="12"/>
        </w:rPr>
      </w:pPr>
      <w:r w:rsidRPr="00623846">
        <w:t xml:space="preserve">If contemporary ecocriticism has a shared premise about environmental </w:t>
      </w:r>
      <w:proofErr w:type="gramStart"/>
      <w:r w:rsidRPr="00623846">
        <w:t>risk</w:t>
      </w:r>
      <w:proofErr w:type="gramEnd"/>
      <w:r w:rsidRPr="00623846">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Buell offers his suggestion for the appropriate literary mode for life lived within a crisis that is both unceasing and inescapable: new voices, “if wise enough</w:t>
      </w:r>
      <w:proofErr w:type="gramStart"/>
      <w:r w:rsidRPr="00623846">
        <w:rPr>
          <w:rStyle w:val="StyleUnderline"/>
        </w:rPr>
        <w:t>….will</w:t>
      </w:r>
      <w:proofErr w:type="gramEnd"/>
      <w:r w:rsidRPr="00623846">
        <w:rPr>
          <w:rStyle w:val="StyleUnderline"/>
        </w:rPr>
        <w:t xml:space="preserve">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xml:space="preserve">” (202-3). In a world of threat, Buell demands a realism that might help us see risks more clearly and aid our </w:t>
      </w:r>
      <w:proofErr w:type="gramStart"/>
      <w:r w:rsidRPr="00623846">
        <w:t>survival.</w:t>
      </w:r>
      <w:r w:rsidRPr="00623846">
        <w:rPr>
          <w:sz w:val="12"/>
        </w:rPr>
        <w:t>¶</w:t>
      </w:r>
      <w:proofErr w:type="gramEnd"/>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623846">
        <w:t>practice</w:t>
      </w:r>
      <w:proofErr w:type="gramEnd"/>
      <w:r w:rsidRPr="00623846">
        <w:t xml:space="preserve"> and that apocalypse is not something that is happening now in places that we might not see, or cannot hear. </w:t>
      </w:r>
      <w:r w:rsidRPr="00623846">
        <w:rPr>
          <w:rStyle w:val="StyleUnderline"/>
        </w:rPr>
        <w:t xml:space="preserve">This essay argues for the </w:t>
      </w:r>
      <w:r w:rsidRPr="00343EA9">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343EA9">
        <w:rPr>
          <w:rStyle w:val="StyleUnderline"/>
          <w:highlight w:val="green"/>
        </w:rPr>
        <w:t>to disrupt conservative realisms that maintain the</w:t>
      </w:r>
      <w:r w:rsidRPr="00623846">
        <w:rPr>
          <w:rStyle w:val="StyleUnderline"/>
        </w:rPr>
        <w:t xml:space="preserve"> statu</w:t>
      </w:r>
      <w:r w:rsidRPr="00343EA9">
        <w:rPr>
          <w:rStyle w:val="StyleUnderline"/>
          <w:highlight w:val="green"/>
        </w:rPr>
        <w:t>squo</w:t>
      </w:r>
      <w:r w:rsidRPr="00343EA9">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343EA9">
        <w:rPr>
          <w:rStyle w:val="StyleUnderline"/>
          <w:highlight w:val="green"/>
        </w:rPr>
        <w:t xml:space="preserve">state logics of </w:t>
      </w:r>
      <w:r w:rsidRPr="00343EA9">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343EA9">
        <w:rPr>
          <w:rStyle w:val="StyleUnderline"/>
          <w:highlight w:val="green"/>
        </w:rPr>
        <w:t>undergird</w:t>
      </w:r>
      <w:r w:rsidRPr="00623846">
        <w:rPr>
          <w:rStyle w:val="StyleUnderline"/>
        </w:rPr>
        <w:t xml:space="preserve">ed settler colonialism in </w:t>
      </w:r>
      <w:r w:rsidRPr="00343EA9">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343EA9">
        <w:rPr>
          <w:rStyle w:val="StyleUnderline"/>
          <w:highlight w:val="green"/>
        </w:rPr>
        <w:t>transform</w:t>
      </w:r>
      <w:r w:rsidRPr="00623846">
        <w:rPr>
          <w:rStyle w:val="StyleUnderline"/>
        </w:rPr>
        <w:t xml:space="preserve">ing </w:t>
      </w:r>
      <w:r w:rsidRPr="00343EA9">
        <w:rPr>
          <w:rStyle w:val="StyleUnderline"/>
          <w:highlight w:val="green"/>
        </w:rPr>
        <w:t>nuclear waste into a prophecy of the end of the United States rather than a means for imagining its continuation</w:t>
      </w:r>
      <w:r w:rsidRPr="00623846">
        <w:rPr>
          <w:rStyle w:val="StyleUnderline"/>
        </w:rPr>
        <w:t>.</w:t>
      </w:r>
      <w:r w:rsidRPr="00623846">
        <w:t xml:space="preserve"> In Almanac of the Dead, the presence of nuclear waste introjects </w:t>
      </w:r>
      <w:r w:rsidRPr="00623846">
        <w:rPr>
          <w:rStyle w:val="StyleUnderline"/>
        </w:rPr>
        <w:t xml:space="preserve">a deep-time perspective into contemporary </w:t>
      </w:r>
      <w:r w:rsidRPr="00623846">
        <w:rPr>
          <w:rStyle w:val="StyleUnderline"/>
        </w:rPr>
        <w:lastRenderedPageBreak/>
        <w:t>America</w:t>
      </w:r>
      <w:r w:rsidRPr="00623846">
        <w:t xml:space="preserve">, </w:t>
      </w:r>
      <w:r w:rsidRPr="00343EA9">
        <w:rPr>
          <w:rStyle w:val="StyleUnderline"/>
          <w:highlight w:val="green"/>
        </w:rPr>
        <w:t>transform</w:t>
      </w:r>
      <w:r w:rsidRPr="00623846">
        <w:t xml:space="preserve">ing </w:t>
      </w:r>
      <w:r w:rsidRPr="00623846">
        <w:rPr>
          <w:rStyle w:val="StyleUnderline"/>
        </w:rPr>
        <w:t>the</w:t>
      </w:r>
      <w:r w:rsidRPr="00623846">
        <w:t xml:space="preserve"> </w:t>
      </w:r>
      <w:r w:rsidRPr="00343EA9">
        <w:rPr>
          <w:rStyle w:val="StyleUnderline"/>
          <w:highlight w:val="green"/>
        </w:rPr>
        <w:t xml:space="preserve">present into a </w:t>
      </w:r>
      <w:r w:rsidRPr="00343EA9">
        <w:rPr>
          <w:rStyle w:val="Emphasis"/>
          <w:highlight w:val="green"/>
        </w:rPr>
        <w:t>speculative space</w:t>
      </w:r>
      <w:r w:rsidRPr="00343EA9">
        <w:rPr>
          <w:rStyle w:val="StyleUnderline"/>
          <w:highlight w:val="green"/>
        </w:rPr>
        <w:t xml:space="preserve"> where</w:t>
      </w:r>
      <w:r w:rsidRPr="00623846">
        <w:t xml:space="preserve"> environmental </w:t>
      </w:r>
      <w:r w:rsidRPr="00343EA9">
        <w:rPr>
          <w:rStyle w:val="StyleUnderline"/>
          <w:highlight w:val="green"/>
        </w:rPr>
        <w:t xml:space="preserve">catastrophe produces not only </w:t>
      </w:r>
      <w:r w:rsidRPr="00343EA9">
        <w:rPr>
          <w:rStyle w:val="Emphasis"/>
          <w:highlight w:val="green"/>
        </w:rPr>
        <w:t>unevenly distributed damage</w:t>
      </w:r>
      <w:r w:rsidRPr="00343EA9">
        <w:rPr>
          <w:highlight w:val="green"/>
        </w:rPr>
        <w:t xml:space="preserve"> </w:t>
      </w:r>
      <w:r w:rsidRPr="00343EA9">
        <w:rPr>
          <w:rStyle w:val="StyleUnderline"/>
          <w:highlight w:val="green"/>
        </w:rPr>
        <w:t>but also revolutionary forms of social justice</w:t>
      </w:r>
      <w:r w:rsidRPr="00623846">
        <w:rPr>
          <w:rStyle w:val="StyleUnderline"/>
        </w:rPr>
        <w:t xml:space="preserve"> that insist on a truth that probability modeling cannot contain: that </w:t>
      </w:r>
      <w:r w:rsidRPr="00343EA9">
        <w:rPr>
          <w:rStyle w:val="StyleUnderline"/>
          <w:highlight w:val="green"/>
        </w:rPr>
        <w:t>the future will be</w:t>
      </w:r>
      <w:r w:rsidRPr="00343EA9">
        <w:rPr>
          <w:highlight w:val="green"/>
        </w:rPr>
        <w:t xml:space="preserve"> </w:t>
      </w:r>
      <w:r w:rsidRPr="00343EA9">
        <w:rPr>
          <w:rStyle w:val="Emphasis"/>
          <w:highlight w:val="green"/>
        </w:rPr>
        <w:t>unimaginably different</w:t>
      </w:r>
      <w:r w:rsidRPr="00343EA9">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343EA9">
        <w:rPr>
          <w:rStyle w:val="StyleUnderline"/>
          <w:highlight w:val="green"/>
        </w:rPr>
        <w:t>apocalyptic mode</w:t>
      </w:r>
      <w:r w:rsidRPr="00623846">
        <w:t xml:space="preserve"> </w:t>
      </w:r>
      <w:r w:rsidRPr="00623846">
        <w:rPr>
          <w:rStyle w:val="StyleUnderline"/>
        </w:rPr>
        <w:t>in deep time</w:t>
      </w:r>
      <w:r w:rsidRPr="00623846">
        <w:t xml:space="preserve"> </w:t>
      </w:r>
      <w:r w:rsidRPr="00343EA9">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343EA9">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343EA9">
        <w:rPr>
          <w:rStyle w:val="StyleUnderline"/>
          <w:highlight w:val="green"/>
        </w:rPr>
        <w:t xml:space="preserve"> impossibilities of our own deaths and the deaths of everything else will come.</w:t>
      </w:r>
      <w:r w:rsidRPr="00343EA9">
        <w:rPr>
          <w:highlight w:val="green"/>
        </w:rPr>
        <w:t xml:space="preserve"> </w:t>
      </w:r>
      <w:r w:rsidRPr="00343EA9">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343EA9">
        <w:rPr>
          <w:rStyle w:val="StyleUnderline"/>
          <w:highlight w:val="green"/>
        </w:rPr>
        <w:t>a</w:t>
      </w:r>
      <w:r w:rsidRPr="00623846">
        <w:rPr>
          <w:rStyle w:val="StyleUnderline"/>
        </w:rPr>
        <w:t xml:space="preserve"> </w:t>
      </w:r>
      <w:r w:rsidRPr="00623846">
        <w:rPr>
          <w:rStyle w:val="Emphasis"/>
        </w:rPr>
        <w:t xml:space="preserve">sudden </w:t>
      </w:r>
      <w:r w:rsidRPr="00343EA9">
        <w:rPr>
          <w:rStyle w:val="Emphasis"/>
          <w:highlight w:val="green"/>
        </w:rPr>
        <w:t>human determination</w:t>
      </w:r>
      <w:r w:rsidRPr="00343EA9">
        <w:rPr>
          <w:rStyle w:val="StyleUnderline"/>
          <w:highlight w:val="green"/>
        </w:rPr>
        <w:t xml:space="preserve"> to let the world live</w:t>
      </w:r>
      <w:r w:rsidRPr="00623846">
        <w:t xml:space="preserve">. The end of capitalism may yet become more thinkable than the end of the world. Just wait long enough. Stranger things will </w:t>
      </w:r>
      <w:proofErr w:type="gramStart"/>
      <w:r w:rsidRPr="00623846">
        <w:t>happen.</w:t>
      </w:r>
      <w:r w:rsidRPr="00623846">
        <w:rPr>
          <w:sz w:val="12"/>
        </w:rPr>
        <w:t>¶</w:t>
      </w:r>
      <w:proofErr w:type="gramEnd"/>
      <w:r w:rsidRPr="00623846">
        <w:rPr>
          <w:sz w:val="12"/>
        </w:rPr>
        <w:t xml:space="preserve"> </w:t>
      </w:r>
    </w:p>
    <w:p w14:paraId="1A3E0C90" w14:textId="77777777" w:rsidR="00FC7189" w:rsidRPr="00CC5846" w:rsidRDefault="00FC7189" w:rsidP="00FC7189"/>
    <w:p w14:paraId="561E6F4C" w14:textId="77777777" w:rsidR="004C420A" w:rsidRPr="00623846" w:rsidRDefault="004C420A" w:rsidP="004C420A"/>
    <w:bookmarkEnd w:id="2"/>
    <w:p w14:paraId="4F963472" w14:textId="77777777" w:rsidR="00057180" w:rsidRPr="00057180" w:rsidRDefault="00057180" w:rsidP="00057180"/>
    <w:p w14:paraId="313E6F94" w14:textId="76A9E09C" w:rsidR="003418E3" w:rsidRPr="00FE76EB" w:rsidRDefault="003418E3" w:rsidP="003418E3">
      <w:pPr>
        <w:pStyle w:val="Heading4"/>
        <w:rPr>
          <w:u w:val="single"/>
        </w:rPr>
      </w:pPr>
      <w:r>
        <w:lastRenderedPageBreak/>
        <w:t xml:space="preserve">Even abstract concepts like </w:t>
      </w:r>
      <w:r w:rsidR="000A4037">
        <w:t>S</w:t>
      </w:r>
      <w:r w:rsidR="00CB1843">
        <w:t>tarlink causing escalation between major</w:t>
      </w:r>
      <w:r>
        <w:t xml:space="preserve"> provides a </w:t>
      </w:r>
      <w:r>
        <w:rPr>
          <w:u w:val="single"/>
        </w:rPr>
        <w:t>template</w:t>
      </w:r>
      <w:r>
        <w:t xml:space="preserve"> for studying </w:t>
      </w:r>
      <w:r>
        <w:rPr>
          <w:u w:val="single"/>
        </w:rPr>
        <w:t>human interactions</w:t>
      </w:r>
      <w:r>
        <w:t xml:space="preserve"> and </w:t>
      </w:r>
      <w:r>
        <w:rPr>
          <w:u w:val="single"/>
        </w:rPr>
        <w:t>negotiating self-interest</w:t>
      </w:r>
      <w:r>
        <w:t xml:space="preserve"> – even if it doesn’t </w:t>
      </w:r>
      <w:r>
        <w:rPr>
          <w:u w:val="single"/>
        </w:rPr>
        <w:t>solve conflict</w:t>
      </w:r>
      <w:r>
        <w:t xml:space="preserve">, studying IR helps break down the </w:t>
      </w:r>
      <w:r>
        <w:rPr>
          <w:u w:val="single"/>
        </w:rPr>
        <w:t>impulse</w:t>
      </w:r>
      <w:r>
        <w:t xml:space="preserve"> for </w:t>
      </w:r>
      <w:r>
        <w:rPr>
          <w:u w:val="single"/>
        </w:rPr>
        <w:t>rightness vs. transgression</w:t>
      </w:r>
      <w:r>
        <w:t xml:space="preserve"> dichotomies which characterized </w:t>
      </w:r>
      <w:r>
        <w:rPr>
          <w:u w:val="single"/>
        </w:rPr>
        <w:t>both</w:t>
      </w:r>
      <w:r>
        <w:t xml:space="preserve"> interpersonal </w:t>
      </w:r>
      <w:r w:rsidRPr="003100E0">
        <w:rPr>
          <w:u w:val="single"/>
        </w:rPr>
        <w:t>hostility</w:t>
      </w:r>
      <w:r>
        <w:t xml:space="preserve"> and </w:t>
      </w:r>
      <w:r>
        <w:rPr>
          <w:u w:val="single"/>
        </w:rPr>
        <w:t>global war</w:t>
      </w:r>
    </w:p>
    <w:p w14:paraId="434B4866" w14:textId="77777777" w:rsidR="003418E3" w:rsidRPr="00792735" w:rsidRDefault="003418E3" w:rsidP="003418E3">
      <w:r w:rsidRPr="00C842FA">
        <w:rPr>
          <w:rStyle w:val="Style13ptBold"/>
        </w:rPr>
        <w:t>Earle 86</w:t>
      </w:r>
      <w:r w:rsidRPr="00792735">
        <w:t xml:space="preserve"> [Professor of Psychology, The Ohio State University. International Relations and the Psychology of Control: Alternative Control Strategies and Their Consequences. Political Psychology, Vol. 7, No. 2 (Jun.,1986), pp. 369-375. https://www.jstor.org/stable/pdf/3791131.pdf</w:t>
      </w:r>
      <w:r>
        <w:t>]</w:t>
      </w:r>
    </w:p>
    <w:p w14:paraId="3A253D68" w14:textId="77777777" w:rsidR="003418E3" w:rsidRPr="00E15996" w:rsidRDefault="003418E3" w:rsidP="003418E3">
      <w:pPr>
        <w:rPr>
          <w:sz w:val="16"/>
        </w:rPr>
      </w:pPr>
      <w:r w:rsidRPr="00123A04">
        <w:rPr>
          <w:sz w:val="16"/>
        </w:rPr>
        <w:t xml:space="preserve">Research into the psychology of control has revealed that control needs are key elements of individual psychological functioning. </w:t>
      </w:r>
      <w:r w:rsidRPr="00123A04">
        <w:rPr>
          <w:u w:val="single"/>
        </w:rPr>
        <w:t>This paper</w:t>
      </w:r>
      <w:r w:rsidRPr="00123A04">
        <w:rPr>
          <w:sz w:val="16"/>
        </w:rPr>
        <w:t xml:space="preserve"> argues that a “need for control’’ framework is also useful for understanding actions and ideologies at the national and international levels. It </w:t>
      </w:r>
      <w:r w:rsidRPr="00123A04">
        <w:rPr>
          <w:u w:val="single"/>
        </w:rPr>
        <w:t xml:space="preserve">critically analyzes prevalent strategies for </w:t>
      </w:r>
      <w:r w:rsidRPr="00123A04">
        <w:rPr>
          <w:rStyle w:val="Emphasis"/>
        </w:rPr>
        <w:t>exerting control</w:t>
      </w:r>
      <w:r w:rsidRPr="00123A04">
        <w:rPr>
          <w:sz w:val="16"/>
        </w:rPr>
        <w:t xml:space="preserve"> in this domain </w:t>
      </w:r>
      <w:r w:rsidRPr="00123A04">
        <w:rPr>
          <w:u w:val="single"/>
        </w:rPr>
        <w:t>and proposes alternative strategies</w:t>
      </w:r>
      <w:r w:rsidRPr="00D24FF5">
        <w:rPr>
          <w:u w:val="single"/>
        </w:rPr>
        <w:t xml:space="preserve"> which permit greater fulfillment of control needs</w:t>
      </w:r>
      <w:r w:rsidRPr="00E15996">
        <w:rPr>
          <w:sz w:val="16"/>
        </w:rPr>
        <w:t xml:space="preserve">. </w:t>
      </w:r>
      <w:r w:rsidRPr="00D24FF5">
        <w:rPr>
          <w:u w:val="single"/>
        </w:rPr>
        <w:t xml:space="preserve">These </w:t>
      </w:r>
      <w:r w:rsidRPr="00A85525">
        <w:rPr>
          <w:highlight w:val="cyan"/>
          <w:u w:val="single"/>
        </w:rPr>
        <w:t xml:space="preserve">alternatives emerge from an </w:t>
      </w:r>
      <w:r w:rsidRPr="00A85525">
        <w:rPr>
          <w:rStyle w:val="Emphasis"/>
          <w:highlight w:val="cyan"/>
        </w:rPr>
        <w:t>examination</w:t>
      </w:r>
      <w:r w:rsidRPr="00A85525">
        <w:rPr>
          <w:sz w:val="16"/>
          <w:highlight w:val="cyan"/>
        </w:rPr>
        <w:t xml:space="preserve"> </w:t>
      </w:r>
      <w:r w:rsidRPr="00A85525">
        <w:rPr>
          <w:highlight w:val="cyan"/>
          <w:u w:val="single"/>
        </w:rPr>
        <w:t>of</w:t>
      </w:r>
      <w:r w:rsidRPr="00E15996">
        <w:rPr>
          <w:sz w:val="16"/>
        </w:rPr>
        <w:t xml:space="preserve"> potential </w:t>
      </w:r>
      <w:r w:rsidRPr="00A85525">
        <w:rPr>
          <w:rStyle w:val="Emphasis"/>
          <w:highlight w:val="cyan"/>
        </w:rPr>
        <w:t>similarities</w:t>
      </w:r>
      <w:r w:rsidRPr="00D24FF5">
        <w:rPr>
          <w:u w:val="single"/>
        </w:rPr>
        <w:t xml:space="preserve"> </w:t>
      </w:r>
      <w:r w:rsidRPr="00A85525">
        <w:rPr>
          <w:highlight w:val="cyan"/>
          <w:u w:val="single"/>
        </w:rPr>
        <w:t xml:space="preserve">between </w:t>
      </w:r>
      <w:r w:rsidRPr="00A85525">
        <w:rPr>
          <w:rStyle w:val="Emphasis"/>
          <w:highlight w:val="cyan"/>
        </w:rPr>
        <w:t>satisfaction of</w:t>
      </w:r>
      <w:r w:rsidRPr="00D24FF5">
        <w:rPr>
          <w:rStyle w:val="Emphasis"/>
        </w:rPr>
        <w:t xml:space="preserve"> control </w:t>
      </w:r>
      <w:r w:rsidRPr="00A85525">
        <w:rPr>
          <w:rStyle w:val="Emphasis"/>
          <w:highlight w:val="cyan"/>
        </w:rPr>
        <w:t>needs</w:t>
      </w:r>
      <w:r w:rsidRPr="00D24FF5">
        <w:rPr>
          <w:u w:val="single"/>
        </w:rPr>
        <w:t xml:space="preserve"> with</w:t>
      </w:r>
      <w:r w:rsidRPr="00A85525">
        <w:rPr>
          <w:highlight w:val="cyan"/>
          <w:u w:val="single"/>
        </w:rPr>
        <w:t>in</w:t>
      </w:r>
      <w:r w:rsidRPr="00E15996">
        <w:rPr>
          <w:sz w:val="16"/>
        </w:rPr>
        <w:t xml:space="preserve"> the </w:t>
      </w:r>
      <w:r w:rsidRPr="00A85525">
        <w:rPr>
          <w:rStyle w:val="Emphasis"/>
          <w:highlight w:val="cyan"/>
        </w:rPr>
        <w:t>separate</w:t>
      </w:r>
      <w:r w:rsidRPr="00A85525">
        <w:rPr>
          <w:highlight w:val="cyan"/>
          <w:u w:val="single"/>
        </w:rPr>
        <w:t xml:space="preserve"> but </w:t>
      </w:r>
      <w:r w:rsidRPr="00A85525">
        <w:rPr>
          <w:rStyle w:val="Emphasis"/>
          <w:highlight w:val="cyan"/>
        </w:rPr>
        <w:t>parallel</w:t>
      </w:r>
      <w:r w:rsidRPr="00D24FF5">
        <w:rPr>
          <w:rStyle w:val="Emphasis"/>
        </w:rPr>
        <w:t xml:space="preserve"> domains</w:t>
      </w:r>
      <w:r w:rsidRPr="00E15996">
        <w:rPr>
          <w:sz w:val="16"/>
        </w:rPr>
        <w:t xml:space="preserve"> </w:t>
      </w:r>
      <w:r w:rsidRPr="00D24FF5">
        <w:rPr>
          <w:u w:val="single"/>
        </w:rPr>
        <w:t xml:space="preserve">of </w:t>
      </w:r>
      <w:r w:rsidRPr="00A85525">
        <w:rPr>
          <w:rStyle w:val="Emphasis"/>
          <w:highlight w:val="cyan"/>
        </w:rPr>
        <w:t>international</w:t>
      </w:r>
      <w:r w:rsidRPr="00D24FF5">
        <w:rPr>
          <w:rStyle w:val="Emphasis"/>
        </w:rPr>
        <w:t xml:space="preserve"> relations</w:t>
      </w:r>
      <w:r w:rsidRPr="00D24FF5">
        <w:rPr>
          <w:u w:val="single"/>
        </w:rPr>
        <w:t xml:space="preserve"> </w:t>
      </w:r>
      <w:r w:rsidRPr="00A85525">
        <w:rPr>
          <w:highlight w:val="cyan"/>
          <w:u w:val="single"/>
        </w:rPr>
        <w:t xml:space="preserve">and </w:t>
      </w:r>
      <w:r w:rsidRPr="00A85525">
        <w:rPr>
          <w:rStyle w:val="Emphasis"/>
          <w:highlight w:val="cyan"/>
        </w:rPr>
        <w:t>interpersonal relations</w:t>
      </w:r>
      <w:r w:rsidRPr="00E15996">
        <w:rPr>
          <w:sz w:val="16"/>
        </w:rPr>
        <w:t>.</w:t>
      </w:r>
    </w:p>
    <w:p w14:paraId="41B19C24" w14:textId="77777777" w:rsidR="003418E3" w:rsidRPr="00E15996" w:rsidRDefault="003418E3" w:rsidP="003418E3">
      <w:pPr>
        <w:rPr>
          <w:sz w:val="16"/>
        </w:rPr>
      </w:pPr>
      <w:r w:rsidRPr="00123A04">
        <w:rPr>
          <w:u w:val="single"/>
        </w:rPr>
        <w:t xml:space="preserve">Political psychology has the potential </w:t>
      </w:r>
      <w:r w:rsidRPr="00A85525">
        <w:rPr>
          <w:highlight w:val="cyan"/>
          <w:u w:val="single"/>
        </w:rPr>
        <w:t xml:space="preserve">to </w:t>
      </w:r>
      <w:r w:rsidRPr="00A85525">
        <w:rPr>
          <w:rStyle w:val="Emphasis"/>
          <w:highlight w:val="cyan"/>
        </w:rPr>
        <w:t>translate</w:t>
      </w:r>
      <w:r w:rsidRPr="00011482">
        <w:rPr>
          <w:u w:val="single"/>
        </w:rPr>
        <w:t xml:space="preserve"> </w:t>
      </w:r>
      <w:r w:rsidRPr="00A85525">
        <w:rPr>
          <w:highlight w:val="cyan"/>
          <w:u w:val="single"/>
        </w:rPr>
        <w:t>issues</w:t>
      </w:r>
      <w:r w:rsidRPr="00C56EB9">
        <w:rPr>
          <w:u w:val="single"/>
        </w:rPr>
        <w:t xml:space="preserve"> of </w:t>
      </w:r>
      <w:r w:rsidRPr="00A85525">
        <w:rPr>
          <w:rStyle w:val="Emphasis"/>
          <w:highlight w:val="cyan"/>
        </w:rPr>
        <w:t>i</w:t>
      </w:r>
      <w:r w:rsidRPr="00C56EB9">
        <w:rPr>
          <w:u w:val="single"/>
        </w:rPr>
        <w:t xml:space="preserve">nternational </w:t>
      </w:r>
      <w:r w:rsidRPr="00A85525">
        <w:rPr>
          <w:rStyle w:val="Emphasis"/>
          <w:highlight w:val="cyan"/>
        </w:rPr>
        <w:t>r</w:t>
      </w:r>
      <w:r w:rsidRPr="00C56EB9">
        <w:rPr>
          <w:u w:val="single"/>
        </w:rPr>
        <w:t>elations</w:t>
      </w:r>
      <w:r w:rsidRPr="00C56EB9">
        <w:rPr>
          <w:sz w:val="16"/>
        </w:rPr>
        <w:t xml:space="preserve"> </w:t>
      </w:r>
      <w:r w:rsidRPr="00A85525">
        <w:rPr>
          <w:highlight w:val="cyan"/>
          <w:u w:val="single"/>
        </w:rPr>
        <w:t>into</w:t>
      </w:r>
      <w:r w:rsidRPr="00011482">
        <w:rPr>
          <w:u w:val="single"/>
        </w:rPr>
        <w:t xml:space="preserve"> the </w:t>
      </w:r>
      <w:r w:rsidRPr="00A85525">
        <w:rPr>
          <w:rStyle w:val="Emphasis"/>
          <w:highlight w:val="cyan"/>
        </w:rPr>
        <w:t>terms</w:t>
      </w:r>
      <w:r w:rsidRPr="00A85525">
        <w:rPr>
          <w:highlight w:val="cyan"/>
          <w:u w:val="single"/>
        </w:rPr>
        <w:t xml:space="preserve"> of </w:t>
      </w:r>
      <w:r w:rsidRPr="00A85525">
        <w:rPr>
          <w:rStyle w:val="Emphasis"/>
          <w:highlight w:val="cyan"/>
        </w:rPr>
        <w:t>human interpersonal encounte</w:t>
      </w:r>
      <w:r w:rsidRPr="00011482">
        <w:rPr>
          <w:rStyle w:val="Emphasis"/>
        </w:rPr>
        <w:t>r</w:t>
      </w:r>
      <w:r w:rsidRPr="00E15996">
        <w:rPr>
          <w:sz w:val="16"/>
        </w:rPr>
        <w:t xml:space="preserve">. In my view, </w:t>
      </w:r>
      <w:r w:rsidRPr="00A85525">
        <w:rPr>
          <w:highlight w:val="cyan"/>
          <w:u w:val="single"/>
        </w:rPr>
        <w:t>such</w:t>
      </w:r>
      <w:r w:rsidRPr="00011482">
        <w:rPr>
          <w:u w:val="single"/>
        </w:rPr>
        <w:t xml:space="preserve"> a translation </w:t>
      </w:r>
      <w:r w:rsidRPr="00A85525">
        <w:rPr>
          <w:rStyle w:val="Emphasis"/>
          <w:highlight w:val="cyan"/>
        </w:rPr>
        <w:t>enhances</w:t>
      </w:r>
      <w:r w:rsidRPr="00A85525">
        <w:rPr>
          <w:highlight w:val="cyan"/>
          <w:u w:val="single"/>
        </w:rPr>
        <w:t xml:space="preserve"> our </w:t>
      </w:r>
      <w:r w:rsidRPr="00A85525">
        <w:rPr>
          <w:rStyle w:val="Emphasis"/>
          <w:highlight w:val="cyan"/>
        </w:rPr>
        <w:t>ability</w:t>
      </w:r>
      <w:r w:rsidRPr="00A85525">
        <w:rPr>
          <w:highlight w:val="cyan"/>
          <w:u w:val="single"/>
        </w:rPr>
        <w:t xml:space="preserve"> to </w:t>
      </w:r>
      <w:r w:rsidRPr="00A85525">
        <w:rPr>
          <w:rStyle w:val="Emphasis"/>
          <w:highlight w:val="cyan"/>
        </w:rPr>
        <w:t>think creatively</w:t>
      </w:r>
      <w:r w:rsidRPr="00E15996">
        <w:rPr>
          <w:sz w:val="16"/>
        </w:rPr>
        <w:t xml:space="preserve"> about the current world situation.</w:t>
      </w:r>
    </w:p>
    <w:p w14:paraId="55BFF75B" w14:textId="77777777" w:rsidR="003418E3" w:rsidRPr="00123A04" w:rsidRDefault="003418E3" w:rsidP="003418E3">
      <w:pPr>
        <w:rPr>
          <w:sz w:val="16"/>
        </w:rPr>
      </w:pPr>
      <w:r w:rsidRPr="00123A04">
        <w:rPr>
          <w:sz w:val="16"/>
        </w:rPr>
        <w:t xml:space="preserve">The </w:t>
      </w:r>
      <w:r w:rsidRPr="00123A04">
        <w:rPr>
          <w:u w:val="single"/>
        </w:rPr>
        <w:t>students in my</w:t>
      </w:r>
      <w:r w:rsidRPr="00123A04">
        <w:rPr>
          <w:sz w:val="16"/>
        </w:rPr>
        <w:t xml:space="preserve"> freshman psychology </w:t>
      </w:r>
      <w:r w:rsidRPr="00123A04">
        <w:rPr>
          <w:u w:val="single"/>
        </w:rPr>
        <w:t>course</w:t>
      </w:r>
      <w:r w:rsidRPr="00123A04">
        <w:rPr>
          <w:sz w:val="16"/>
        </w:rPr>
        <w:t xml:space="preserve"> recently</w:t>
      </w:r>
      <w:r w:rsidRPr="00E15996">
        <w:rPr>
          <w:sz w:val="16"/>
        </w:rPr>
        <w:t xml:space="preserve"> surprised me by adopting this approach for an in-class assignment. </w:t>
      </w:r>
      <w:r w:rsidRPr="00A85525">
        <w:rPr>
          <w:highlight w:val="cyan"/>
          <w:u w:val="single"/>
        </w:rPr>
        <w:t>I</w:t>
      </w:r>
      <w:r w:rsidRPr="00E15996">
        <w:rPr>
          <w:sz w:val="16"/>
        </w:rPr>
        <w:t xml:space="preserve"> had </w:t>
      </w:r>
      <w:r w:rsidRPr="00A85525">
        <w:rPr>
          <w:highlight w:val="cyan"/>
          <w:u w:val="single"/>
        </w:rPr>
        <w:t>asked</w:t>
      </w:r>
      <w:r w:rsidRPr="00A85525">
        <w:rPr>
          <w:sz w:val="16"/>
          <w:highlight w:val="cyan"/>
        </w:rPr>
        <w:t xml:space="preserve"> </w:t>
      </w:r>
      <w:r w:rsidRPr="00A85525">
        <w:rPr>
          <w:highlight w:val="cyan"/>
          <w:u w:val="single"/>
        </w:rPr>
        <w:t xml:space="preserve">them to </w:t>
      </w:r>
      <w:r w:rsidRPr="00A85525">
        <w:rPr>
          <w:rStyle w:val="Emphasis"/>
          <w:highlight w:val="cyan"/>
        </w:rPr>
        <w:t>role-play</w:t>
      </w:r>
      <w:r w:rsidRPr="00011482">
        <w:rPr>
          <w:u w:val="single"/>
        </w:rPr>
        <w:t xml:space="preserve"> a </w:t>
      </w:r>
      <w:r w:rsidRPr="00A85525">
        <w:rPr>
          <w:rStyle w:val="Emphasis"/>
          <w:highlight w:val="cyan"/>
        </w:rPr>
        <w:t>negotiating</w:t>
      </w:r>
      <w:r w:rsidRPr="00011482">
        <w:rPr>
          <w:u w:val="single"/>
        </w:rPr>
        <w:t xml:space="preserve"> session </w:t>
      </w:r>
      <w:r w:rsidRPr="00A85525">
        <w:rPr>
          <w:highlight w:val="cyan"/>
          <w:u w:val="single"/>
        </w:rPr>
        <w:t xml:space="preserve">between the </w:t>
      </w:r>
      <w:r w:rsidRPr="00A85525">
        <w:rPr>
          <w:rStyle w:val="Emphasis"/>
          <w:highlight w:val="cyan"/>
        </w:rPr>
        <w:t>U</w:t>
      </w:r>
      <w:r w:rsidRPr="00011482">
        <w:rPr>
          <w:u w:val="single"/>
        </w:rPr>
        <w:t xml:space="preserve">nited </w:t>
      </w:r>
      <w:r w:rsidRPr="00A85525">
        <w:rPr>
          <w:rStyle w:val="Emphasis"/>
          <w:highlight w:val="cyan"/>
        </w:rPr>
        <w:t>S</w:t>
      </w:r>
      <w:r w:rsidRPr="00011482">
        <w:rPr>
          <w:u w:val="single"/>
        </w:rPr>
        <w:t xml:space="preserve">tates </w:t>
      </w:r>
      <w:r w:rsidRPr="00A85525">
        <w:rPr>
          <w:highlight w:val="cyan"/>
          <w:u w:val="single"/>
        </w:rPr>
        <w:t>and</w:t>
      </w:r>
      <w:r w:rsidRPr="00011482">
        <w:rPr>
          <w:u w:val="single"/>
        </w:rPr>
        <w:t xml:space="preserve"> the </w:t>
      </w:r>
      <w:r w:rsidRPr="00A85525">
        <w:rPr>
          <w:rStyle w:val="Emphasis"/>
          <w:highlight w:val="cyan"/>
        </w:rPr>
        <w:t>Soviet Union</w:t>
      </w:r>
      <w:r w:rsidRPr="00A85525">
        <w:rPr>
          <w:highlight w:val="cyan"/>
          <w:u w:val="single"/>
        </w:rPr>
        <w:t xml:space="preserve"> on</w:t>
      </w:r>
      <w:r w:rsidRPr="00011482">
        <w:rPr>
          <w:u w:val="single"/>
        </w:rPr>
        <w:t xml:space="preserve"> the </w:t>
      </w:r>
      <w:r w:rsidRPr="00123A04">
        <w:rPr>
          <w:u w:val="single"/>
        </w:rPr>
        <w:t xml:space="preserve">issue of </w:t>
      </w:r>
      <w:r w:rsidRPr="00123A04">
        <w:rPr>
          <w:rStyle w:val="Emphasis"/>
        </w:rPr>
        <w:t>arms control</w:t>
      </w:r>
      <w:r w:rsidRPr="00123A04">
        <w:rPr>
          <w:sz w:val="16"/>
        </w:rPr>
        <w:t>. My assumption had been</w:t>
      </w:r>
      <w:r w:rsidRPr="00E15996">
        <w:rPr>
          <w:sz w:val="16"/>
        </w:rPr>
        <w:t xml:space="preserve"> that they would act out the roles of political leaders on both </w:t>
      </w:r>
      <w:proofErr w:type="gramStart"/>
      <w:r w:rsidRPr="00E15996">
        <w:rPr>
          <w:sz w:val="16"/>
        </w:rPr>
        <w:t>sides, and</w:t>
      </w:r>
      <w:proofErr w:type="gramEnd"/>
      <w:r w:rsidRPr="00E15996">
        <w:rPr>
          <w:sz w:val="16"/>
        </w:rPr>
        <w:t xml:space="preserve"> would proceed by exchanging official </w:t>
      </w:r>
      <w:r w:rsidRPr="00123A04">
        <w:rPr>
          <w:sz w:val="16"/>
        </w:rPr>
        <w:t xml:space="preserve">positions on arms control issues. Instead, </w:t>
      </w:r>
      <w:r w:rsidRPr="00123A04">
        <w:rPr>
          <w:u w:val="single"/>
        </w:rPr>
        <w:t>they took the viewpoint of ordinary Ameri-can and Soviet citizens and exchanged candid remarks</w:t>
      </w:r>
      <w:r w:rsidRPr="00123A04">
        <w:rPr>
          <w:sz w:val="16"/>
        </w:rPr>
        <w:t xml:space="preserve"> concerning their feelings about the nuclear danger.</w:t>
      </w:r>
    </w:p>
    <w:p w14:paraId="40813593" w14:textId="77777777" w:rsidR="003418E3" w:rsidRPr="00123A04" w:rsidRDefault="003418E3" w:rsidP="003418E3">
      <w:pPr>
        <w:rPr>
          <w:sz w:val="16"/>
        </w:rPr>
      </w:pPr>
      <w:r w:rsidRPr="00123A04">
        <w:rPr>
          <w:sz w:val="16"/>
        </w:rPr>
        <w:t>Their tone of earnest sincerity was in stark contrast to the kind of elaborate posturing, deceitfulness, and strategic “positioning” that usually characterizes this kind of endeavor at the diplomatic level. Having translated the arms race into its smallest constituent parts—the feelings of individual Soviet and American citizens—they had stripped away the layers of pretense and revealed the rigidly arbitrary nature of their country’s “party line.” After the role-play had ended, the students pressed me to admit that, if the political and military leaders on both sides were removed from the picture, much of the current conflict between the two countries could be settled by a consensus of common citizens from both sides.</w:t>
      </w:r>
    </w:p>
    <w:p w14:paraId="37F1283D" w14:textId="77777777" w:rsidR="003418E3" w:rsidRPr="00E15996" w:rsidRDefault="003418E3" w:rsidP="003418E3">
      <w:pPr>
        <w:rPr>
          <w:sz w:val="16"/>
        </w:rPr>
      </w:pPr>
      <w:r w:rsidRPr="00123A04">
        <w:rPr>
          <w:sz w:val="16"/>
        </w:rPr>
        <w:t xml:space="preserve">It only occurred to me later that, regardless of the practicality of their solution, my class had arrived at it by a highly unusual means: </w:t>
      </w:r>
      <w:r w:rsidRPr="00123A04">
        <w:rPr>
          <w:u w:val="single"/>
        </w:rPr>
        <w:t xml:space="preserve">They had asserted that the </w:t>
      </w:r>
      <w:r w:rsidRPr="00123A04">
        <w:rPr>
          <w:rStyle w:val="Emphasis"/>
        </w:rPr>
        <w:t>problems</w:t>
      </w:r>
      <w:r w:rsidRPr="00123A04">
        <w:rPr>
          <w:u w:val="single"/>
        </w:rPr>
        <w:t xml:space="preserve"> were </w:t>
      </w:r>
      <w:r w:rsidRPr="00123A04">
        <w:rPr>
          <w:rStyle w:val="Emphasis"/>
        </w:rPr>
        <w:t>amenable to human control</w:t>
      </w:r>
      <w:r w:rsidRPr="00123A04">
        <w:rPr>
          <w:u w:val="single"/>
        </w:rPr>
        <w:t xml:space="preserve"> by acknowledging their own </w:t>
      </w:r>
      <w:r w:rsidRPr="00123A04">
        <w:rPr>
          <w:rStyle w:val="Emphasis"/>
        </w:rPr>
        <w:t>individual human reactions</w:t>
      </w:r>
      <w:r w:rsidRPr="00123A04">
        <w:rPr>
          <w:u w:val="single"/>
        </w:rPr>
        <w:t xml:space="preserve"> to the dangers of continued </w:t>
      </w:r>
      <w:r w:rsidRPr="00123A04">
        <w:rPr>
          <w:rStyle w:val="Emphasis"/>
        </w:rPr>
        <w:t>international confrontation</w:t>
      </w:r>
      <w:r w:rsidRPr="00123A04">
        <w:rPr>
          <w:sz w:val="16"/>
        </w:rPr>
        <w:t>. I choose to focus here not on the solution my students proposed but on the impulse behind their proposal. The need expressed by these students to render these issues “controllable” in some fashion is a basic one. Perhaps an examination of this need, and the more vs. less healthy ways it can</w:t>
      </w:r>
      <w:r w:rsidRPr="00E15996">
        <w:rPr>
          <w:sz w:val="16"/>
        </w:rPr>
        <w:t xml:space="preserve"> be satisfied, holds the key to a novel approach to international relations.</w:t>
      </w:r>
    </w:p>
    <w:p w14:paraId="39A16BDA" w14:textId="77777777" w:rsidR="003418E3" w:rsidRPr="00E15996" w:rsidRDefault="003418E3" w:rsidP="003418E3">
      <w:pPr>
        <w:rPr>
          <w:sz w:val="16"/>
        </w:rPr>
      </w:pPr>
      <w:r w:rsidRPr="00E15996">
        <w:rPr>
          <w:sz w:val="16"/>
        </w:rPr>
        <w:t xml:space="preserve">The concept of a “need for control” has recently received much attention within the field of psychology. The belief that one can exercise control over one’s outcomes is said to be critical to psychological well-being (Glass and Singer, 1972; Langer, 1983; Seligman, 1975; Wortman and Brehm, 1975). Research has shown that the negative consequences of a stressful event on physical and mental health can be overcome by a sense of control—i.e., a belief in one’s ability to cope with (respond effectively to) the </w:t>
      </w:r>
      <w:r w:rsidRPr="00E15996">
        <w:rPr>
          <w:sz w:val="16"/>
        </w:rPr>
        <w:lastRenderedPageBreak/>
        <w:t>event (Anderson, 1982; Langer and Rodin, 1976; Perlmuter and Monty, 1979; Weiss, 1972). The accumulating body of research in this area has promising applications for the restoration and maintenance of psychological health in a wide range of human environmental settings.</w:t>
      </w:r>
    </w:p>
    <w:p w14:paraId="00B34CD0" w14:textId="77777777" w:rsidR="003418E3" w:rsidRPr="00E15996" w:rsidRDefault="003418E3" w:rsidP="003418E3">
      <w:pPr>
        <w:rPr>
          <w:sz w:val="16"/>
        </w:rPr>
      </w:pPr>
      <w:r w:rsidRPr="00E15996">
        <w:rPr>
          <w:sz w:val="16"/>
        </w:rPr>
        <w:t>To date, feelings of control have been studied as an attribute of individual psychological functioning. However, the recent work of Fred Rothbaum and John Weisz and their colleagues (Rothbaum et al., 1982; Weisz et al., 1984) suggests that a “need for control” analysis may also be useful for understanding the functioning of individual nations within the international arena. Rothbaum et al. distinguish between primary and secondary forms of control. Primary control is the ability to enhance one’s rewards by doing something to influence existing realities (e.g., other people, circumstances). In secondary control, rewards are obtained by accommodating to existing realities and maximizing satisfaction with things as they are.</w:t>
      </w:r>
    </w:p>
    <w:p w14:paraId="79966707" w14:textId="77777777" w:rsidR="003418E3" w:rsidRPr="00E15996" w:rsidRDefault="003418E3" w:rsidP="003418E3">
      <w:pPr>
        <w:rPr>
          <w:sz w:val="16"/>
        </w:rPr>
      </w:pPr>
      <w:r w:rsidRPr="00E15996">
        <w:rPr>
          <w:sz w:val="16"/>
        </w:rPr>
        <w:t xml:space="preserve">In other words, people attempt to gain control not only by bringing the environment into line with their wishes (primary control) but also by bringing themselves into line with environmental forces (secondary control). Weisz et al. argue that cultures differ in the extent to which they emphasize primary vs. secondary forms of control. They conclude that the proper relation between the two forms of control involves a dynamic interplay between </w:t>
      </w:r>
      <w:proofErr w:type="gramStart"/>
      <w:r w:rsidRPr="00E15996">
        <w:rPr>
          <w:sz w:val="16"/>
        </w:rPr>
        <w:t>them, and</w:t>
      </w:r>
      <w:proofErr w:type="gramEnd"/>
      <w:r w:rsidRPr="00E15996">
        <w:rPr>
          <w:sz w:val="16"/>
        </w:rPr>
        <w:t xml:space="preserve"> warn that too heavy an emphasis on either primary or secondary control may be maladaptive for cultures as well as individuals.</w:t>
      </w:r>
    </w:p>
    <w:p w14:paraId="19FB82D7" w14:textId="77777777" w:rsidR="003418E3" w:rsidRPr="00E15996" w:rsidRDefault="003418E3" w:rsidP="003418E3">
      <w:pPr>
        <w:rPr>
          <w:sz w:val="16"/>
        </w:rPr>
      </w:pPr>
      <w:r w:rsidRPr="00E15996">
        <w:rPr>
          <w:sz w:val="16"/>
        </w:rPr>
        <w:t xml:space="preserve">Extending the logic of Weisz et al. to the realm of international relations, it can be assumed that </w:t>
      </w:r>
      <w:r w:rsidRPr="00A85525">
        <w:rPr>
          <w:rStyle w:val="Emphasis"/>
          <w:highlight w:val="cyan"/>
        </w:rPr>
        <w:t>citizens</w:t>
      </w:r>
      <w:r w:rsidRPr="00A85525">
        <w:rPr>
          <w:highlight w:val="cyan"/>
          <w:u w:val="single"/>
        </w:rPr>
        <w:t xml:space="preserve"> and </w:t>
      </w:r>
      <w:r w:rsidRPr="00A85525">
        <w:rPr>
          <w:rStyle w:val="Emphasis"/>
          <w:highlight w:val="cyan"/>
        </w:rPr>
        <w:t>policymakers alike</w:t>
      </w:r>
      <w:r w:rsidRPr="00A85525">
        <w:rPr>
          <w:highlight w:val="cyan"/>
          <w:u w:val="single"/>
        </w:rPr>
        <w:t xml:space="preserve"> define</w:t>
      </w:r>
      <w:r w:rsidRPr="00011482">
        <w:rPr>
          <w:u w:val="single"/>
        </w:rPr>
        <w:t xml:space="preserve"> the </w:t>
      </w:r>
      <w:r w:rsidRPr="00A85525">
        <w:rPr>
          <w:rStyle w:val="Emphasis"/>
          <w:highlight w:val="cyan"/>
        </w:rPr>
        <w:t>requirements</w:t>
      </w:r>
      <w:r w:rsidRPr="00A85525">
        <w:rPr>
          <w:highlight w:val="cyan"/>
          <w:u w:val="single"/>
        </w:rPr>
        <w:t xml:space="preserve"> of </w:t>
      </w:r>
      <w:r w:rsidRPr="00A85525">
        <w:rPr>
          <w:rStyle w:val="Emphasis"/>
          <w:highlight w:val="cyan"/>
        </w:rPr>
        <w:t>national self-interest</w:t>
      </w:r>
      <w:r w:rsidRPr="00A85525">
        <w:rPr>
          <w:highlight w:val="cyan"/>
          <w:u w:val="single"/>
        </w:rPr>
        <w:t xml:space="preserve"> in</w:t>
      </w:r>
      <w:r w:rsidRPr="00011482">
        <w:rPr>
          <w:u w:val="single"/>
        </w:rPr>
        <w:t xml:space="preserve"> somewhat </w:t>
      </w:r>
      <w:r w:rsidRPr="00A85525">
        <w:rPr>
          <w:highlight w:val="cyan"/>
          <w:u w:val="single"/>
        </w:rPr>
        <w:t xml:space="preserve">the </w:t>
      </w:r>
      <w:r w:rsidRPr="00A85525">
        <w:rPr>
          <w:rStyle w:val="Emphasis"/>
          <w:highlight w:val="cyan"/>
        </w:rPr>
        <w:t>same terms</w:t>
      </w:r>
      <w:r w:rsidRPr="00A85525">
        <w:rPr>
          <w:highlight w:val="cyan"/>
          <w:u w:val="single"/>
        </w:rPr>
        <w:t xml:space="preserve"> they use to evaluate</w:t>
      </w:r>
      <w:r w:rsidRPr="00011482">
        <w:rPr>
          <w:u w:val="single"/>
        </w:rPr>
        <w:t xml:space="preserve"> their own </w:t>
      </w:r>
      <w:r w:rsidRPr="00A85525">
        <w:rPr>
          <w:rStyle w:val="Emphasis"/>
          <w:highlight w:val="cyan"/>
        </w:rPr>
        <w:t>individual</w:t>
      </w:r>
      <w:r w:rsidRPr="00011482">
        <w:rPr>
          <w:rStyle w:val="Emphasis"/>
        </w:rPr>
        <w:t xml:space="preserve"> sense of </w:t>
      </w:r>
      <w:r w:rsidRPr="00A85525">
        <w:rPr>
          <w:rStyle w:val="Emphasis"/>
          <w:highlight w:val="cyan"/>
        </w:rPr>
        <w:t>well-being</w:t>
      </w:r>
      <w:r w:rsidRPr="00E15996">
        <w:rPr>
          <w:sz w:val="16"/>
        </w:rPr>
        <w:t>. For example, there is widespread agreement that a key element of a “healthy” American psyche is a sense of national potency (“primary control,” in our terms) in the international arena. Ronald Reagan’s Presidency has been lauded by both supporters and detractors for its “restoration” of this sense of control after the “humiliating” decade of the 1970s—a legacy of Vietnam, the oil embargo, and the Iranian hostage crisis (cf. Yankelovich, 1982). Whether or not such a felt sense of control (or lack of same) would be sustained by an objective appraisal, it is nonetheless real if it has real consequences for domestic political priorities and foreign policy actions.</w:t>
      </w:r>
    </w:p>
    <w:p w14:paraId="60D72488" w14:textId="77777777" w:rsidR="003418E3" w:rsidRPr="00E15996" w:rsidRDefault="003418E3" w:rsidP="003418E3">
      <w:pPr>
        <w:rPr>
          <w:sz w:val="16"/>
        </w:rPr>
      </w:pPr>
      <w:r w:rsidRPr="00E15996">
        <w:rPr>
          <w:sz w:val="16"/>
        </w:rPr>
        <w:t>Given the present context of international relations, is an enhanced sense of control by one nation purchased at the expense of diminished control by other nations? [The Weisz et al. analysis does not attempt to address this key issue.] Under what conditions can this zero-sum notion of control be overcome? If the attainment of a sense of control is indeed an important objective within the world community, then these questions are critical.</w:t>
      </w:r>
    </w:p>
    <w:p w14:paraId="38A1589D" w14:textId="77777777" w:rsidR="003418E3" w:rsidRPr="00E15996" w:rsidRDefault="003418E3" w:rsidP="003418E3">
      <w:pPr>
        <w:rPr>
          <w:sz w:val="16"/>
        </w:rPr>
      </w:pPr>
      <w:r w:rsidRPr="00C56EB9">
        <w:rPr>
          <w:u w:val="single"/>
        </w:rPr>
        <w:t xml:space="preserve">The answer may lie in exploring </w:t>
      </w:r>
      <w:r w:rsidRPr="00C56EB9">
        <w:rPr>
          <w:rStyle w:val="Emphasis"/>
        </w:rPr>
        <w:t>alternative</w:t>
      </w:r>
      <w:r w:rsidRPr="00011482">
        <w:rPr>
          <w:rStyle w:val="Emphasis"/>
        </w:rPr>
        <w:t xml:space="preserve"> strategies</w:t>
      </w:r>
      <w:r w:rsidRPr="00011482">
        <w:rPr>
          <w:u w:val="single"/>
        </w:rPr>
        <w:t xml:space="preserve"> for attaining </w:t>
      </w:r>
      <w:r w:rsidRPr="00A85525">
        <w:rPr>
          <w:rStyle w:val="Emphasis"/>
          <w:highlight w:val="cyan"/>
        </w:rPr>
        <w:t>primary control</w:t>
      </w:r>
      <w:r w:rsidRPr="00E15996">
        <w:rPr>
          <w:sz w:val="16"/>
        </w:rPr>
        <w:t xml:space="preserve">. For example, </w:t>
      </w:r>
      <w:r w:rsidRPr="00011482">
        <w:rPr>
          <w:u w:val="single"/>
        </w:rPr>
        <w:t xml:space="preserve">the prevailing strategy requires nations to </w:t>
      </w:r>
      <w:r w:rsidRPr="00011482">
        <w:rPr>
          <w:rStyle w:val="Emphasis"/>
        </w:rPr>
        <w:t>maximize their power</w:t>
      </w:r>
      <w:r w:rsidRPr="00011482">
        <w:rPr>
          <w:u w:val="single"/>
        </w:rPr>
        <w:t xml:space="preserve"> vis a vis </w:t>
      </w:r>
      <w:proofErr w:type="gramStart"/>
      <w:r w:rsidRPr="00011482">
        <w:rPr>
          <w:rStyle w:val="Emphasis"/>
        </w:rPr>
        <w:t>potential adversaries</w:t>
      </w:r>
      <w:proofErr w:type="gramEnd"/>
      <w:r w:rsidRPr="00E15996">
        <w:rPr>
          <w:sz w:val="16"/>
        </w:rPr>
        <w:t xml:space="preserve">. </w:t>
      </w:r>
      <w:r w:rsidRPr="00011482">
        <w:rPr>
          <w:u w:val="single"/>
        </w:rPr>
        <w:t xml:space="preserve">Yet the </w:t>
      </w:r>
      <w:r w:rsidRPr="00011482">
        <w:rPr>
          <w:rStyle w:val="Emphasis"/>
        </w:rPr>
        <w:t>sense of control</w:t>
      </w:r>
      <w:r w:rsidRPr="00011482">
        <w:rPr>
          <w:u w:val="single"/>
        </w:rPr>
        <w:t xml:space="preserve"> thus attained </w:t>
      </w:r>
      <w:r w:rsidRPr="00A85525">
        <w:rPr>
          <w:highlight w:val="cyan"/>
          <w:u w:val="single"/>
        </w:rPr>
        <w:t xml:space="preserve">is </w:t>
      </w:r>
      <w:r w:rsidRPr="00A85525">
        <w:rPr>
          <w:rStyle w:val="Emphasis"/>
          <w:highlight w:val="cyan"/>
        </w:rPr>
        <w:t>always tenuous</w:t>
      </w:r>
      <w:r w:rsidRPr="00E15996">
        <w:rPr>
          <w:sz w:val="16"/>
        </w:rPr>
        <w:t xml:space="preserve">, </w:t>
      </w:r>
      <w:r w:rsidRPr="00011482">
        <w:rPr>
          <w:u w:val="single"/>
        </w:rPr>
        <w:t>because</w:t>
      </w:r>
      <w:r w:rsidRPr="00E15996">
        <w:rPr>
          <w:sz w:val="16"/>
        </w:rPr>
        <w:t xml:space="preserve"> (a) </w:t>
      </w:r>
      <w:r w:rsidRPr="00011482">
        <w:rPr>
          <w:u w:val="single"/>
        </w:rPr>
        <w:t>the tech</w:t>
      </w:r>
      <w:r w:rsidRPr="00E15996">
        <w:rPr>
          <w:sz w:val="16"/>
        </w:rPr>
        <w:t xml:space="preserve">nological </w:t>
      </w:r>
      <w:r w:rsidRPr="00011482">
        <w:rPr>
          <w:u w:val="single"/>
        </w:rPr>
        <w:t>basis for maintaining</w:t>
      </w:r>
      <w:r w:rsidRPr="00E15996">
        <w:rPr>
          <w:sz w:val="16"/>
        </w:rPr>
        <w:t xml:space="preserve"> such </w:t>
      </w:r>
      <w:r w:rsidRPr="00011482">
        <w:rPr>
          <w:u w:val="single"/>
        </w:rPr>
        <w:t>relative power may be eclipsed by breakthroughs</w:t>
      </w:r>
      <w:r w:rsidRPr="00E15996">
        <w:rPr>
          <w:sz w:val="16"/>
        </w:rPr>
        <w:t xml:space="preserve"> on the other side, (b) such technology is subject to dissemination to third parties, thus diluting the power of its former owners, and (c) power that involves the domination of one nation by another (either directly or through surrogates) is bound to be resisted by those subject peoples whose own needs for control have been thwarted. Numerous examples attest to the existence of these needs (under the guise of “nationalism” and “self-determination” or “revolution” and “rebellion”—depending on the orientation of the describer) as a continued source of frustration for the great powers in their attempts to maintain the stability of client states.</w:t>
      </w:r>
    </w:p>
    <w:p w14:paraId="20D14565" w14:textId="39FBF46D" w:rsidR="003418E3" w:rsidRDefault="003418E3" w:rsidP="003418E3">
      <w:pPr>
        <w:rPr>
          <w:sz w:val="16"/>
        </w:rPr>
      </w:pPr>
      <w:r w:rsidRPr="00011482">
        <w:rPr>
          <w:u w:val="single"/>
        </w:rPr>
        <w:t xml:space="preserve">Faced with these difficulties of asserting primary control, both </w:t>
      </w:r>
      <w:r w:rsidRPr="00A85525">
        <w:rPr>
          <w:highlight w:val="cyan"/>
          <w:u w:val="single"/>
        </w:rPr>
        <w:t xml:space="preserve">the </w:t>
      </w:r>
      <w:r w:rsidRPr="00A85525">
        <w:rPr>
          <w:rStyle w:val="Emphasis"/>
          <w:highlight w:val="cyan"/>
        </w:rPr>
        <w:t>U</w:t>
      </w:r>
      <w:r w:rsidRPr="00011482">
        <w:rPr>
          <w:u w:val="single"/>
        </w:rPr>
        <w:t xml:space="preserve">nited </w:t>
      </w:r>
      <w:r w:rsidRPr="00A85525">
        <w:rPr>
          <w:rStyle w:val="Emphasis"/>
          <w:highlight w:val="cyan"/>
        </w:rPr>
        <w:t>S</w:t>
      </w:r>
      <w:r w:rsidRPr="00792735">
        <w:rPr>
          <w:u w:val="single"/>
        </w:rPr>
        <w:t>t</w:t>
      </w:r>
      <w:r w:rsidRPr="00011482">
        <w:rPr>
          <w:u w:val="single"/>
        </w:rPr>
        <w:t xml:space="preserve">ates </w:t>
      </w:r>
      <w:r w:rsidRPr="00A85525">
        <w:rPr>
          <w:highlight w:val="cyan"/>
          <w:u w:val="single"/>
        </w:rPr>
        <w:t>and</w:t>
      </w:r>
      <w:r w:rsidRPr="00011482">
        <w:rPr>
          <w:u w:val="single"/>
        </w:rPr>
        <w:t xml:space="preserve"> the </w:t>
      </w:r>
      <w:r w:rsidRPr="00A85525">
        <w:rPr>
          <w:rStyle w:val="Emphasis"/>
          <w:highlight w:val="cyan"/>
        </w:rPr>
        <w:t>Soviet Union</w:t>
      </w:r>
      <w:r w:rsidRPr="00A85525">
        <w:rPr>
          <w:highlight w:val="cyan"/>
          <w:u w:val="single"/>
        </w:rPr>
        <w:t xml:space="preserve"> </w:t>
      </w:r>
      <w:r w:rsidRPr="00123A04">
        <w:rPr>
          <w:u w:val="single"/>
        </w:rPr>
        <w:t xml:space="preserve">have come to </w:t>
      </w:r>
      <w:r w:rsidRPr="00A85525">
        <w:rPr>
          <w:highlight w:val="cyan"/>
          <w:u w:val="single"/>
        </w:rPr>
        <w:t>rely</w:t>
      </w:r>
      <w:r w:rsidRPr="00011482">
        <w:rPr>
          <w:u w:val="single"/>
        </w:rPr>
        <w:t xml:space="preserve"> heavily </w:t>
      </w:r>
      <w:r w:rsidRPr="00A85525">
        <w:rPr>
          <w:highlight w:val="cyan"/>
          <w:u w:val="single"/>
        </w:rPr>
        <w:t>on</w:t>
      </w:r>
      <w:r w:rsidRPr="00E15996">
        <w:rPr>
          <w:sz w:val="16"/>
        </w:rPr>
        <w:t xml:space="preserve"> a form of secondary control that Weisz et al. refer to as </w:t>
      </w:r>
      <w:r w:rsidRPr="00A85525">
        <w:rPr>
          <w:rStyle w:val="Emphasis"/>
          <w:highlight w:val="cyan"/>
        </w:rPr>
        <w:t>interpretive control</w:t>
      </w:r>
      <w:r w:rsidRPr="00E15996">
        <w:rPr>
          <w:sz w:val="16"/>
        </w:rPr>
        <w:t xml:space="preserve">. </w:t>
      </w:r>
      <w:r w:rsidRPr="00D65432">
        <w:rPr>
          <w:u w:val="single"/>
        </w:rPr>
        <w:t xml:space="preserve">This </w:t>
      </w:r>
      <w:r w:rsidRPr="00123A04">
        <w:rPr>
          <w:u w:val="single"/>
        </w:rPr>
        <w:t xml:space="preserve">is the attempt to </w:t>
      </w:r>
      <w:r w:rsidRPr="00123A04">
        <w:rPr>
          <w:rStyle w:val="Emphasis"/>
        </w:rPr>
        <w:t>interpret events</w:t>
      </w:r>
      <w:r w:rsidRPr="00123A04">
        <w:rPr>
          <w:u w:val="single"/>
        </w:rPr>
        <w:t xml:space="preserve"> </w:t>
      </w:r>
      <w:proofErr w:type="gramStart"/>
      <w:r w:rsidRPr="00123A04">
        <w:rPr>
          <w:u w:val="single"/>
        </w:rPr>
        <w:t>so as to</w:t>
      </w:r>
      <w:proofErr w:type="gramEnd"/>
      <w:r w:rsidRPr="00123A04">
        <w:rPr>
          <w:u w:val="single"/>
        </w:rPr>
        <w:t xml:space="preserve"> </w:t>
      </w:r>
      <w:r w:rsidRPr="00123A04">
        <w:rPr>
          <w:rStyle w:val="Emphasis"/>
        </w:rPr>
        <w:t>derive</w:t>
      </w:r>
      <w:r w:rsidRPr="00123A04">
        <w:rPr>
          <w:u w:val="single"/>
        </w:rPr>
        <w:t xml:space="preserve"> a sense of </w:t>
      </w:r>
      <w:r w:rsidRPr="00123A04">
        <w:rPr>
          <w:rStyle w:val="Emphasis"/>
        </w:rPr>
        <w:t>meaning and purpose</w:t>
      </w:r>
      <w:r w:rsidRPr="00123A04">
        <w:rPr>
          <w:u w:val="single"/>
        </w:rPr>
        <w:t xml:space="preserve"> from</w:t>
      </w:r>
      <w:r w:rsidRPr="00D65432">
        <w:rPr>
          <w:u w:val="single"/>
        </w:rPr>
        <w:t xml:space="preserve"> them</w:t>
      </w:r>
      <w:r w:rsidRPr="00E15996">
        <w:rPr>
          <w:sz w:val="16"/>
        </w:rPr>
        <w:t xml:space="preserve">. In the current great power struggle, </w:t>
      </w:r>
      <w:r w:rsidRPr="00A85525">
        <w:rPr>
          <w:highlight w:val="cyan"/>
          <w:u w:val="single"/>
        </w:rPr>
        <w:t xml:space="preserve">this assumes the form of </w:t>
      </w:r>
      <w:r w:rsidRPr="00A85525">
        <w:rPr>
          <w:rStyle w:val="Emphasis"/>
          <w:highlight w:val="cyan"/>
        </w:rPr>
        <w:t>rigidly ideological beliefs</w:t>
      </w:r>
      <w:r w:rsidRPr="00A85525">
        <w:rPr>
          <w:highlight w:val="cyan"/>
          <w:u w:val="single"/>
        </w:rPr>
        <w:t xml:space="preserve"> about the</w:t>
      </w:r>
      <w:r w:rsidRPr="00D65432">
        <w:rPr>
          <w:u w:val="single"/>
        </w:rPr>
        <w:t xml:space="preserve"> </w:t>
      </w:r>
      <w:r w:rsidRPr="00D65432">
        <w:rPr>
          <w:rStyle w:val="Emphasis"/>
        </w:rPr>
        <w:t>nature</w:t>
      </w:r>
      <w:r w:rsidRPr="00D65432">
        <w:rPr>
          <w:u w:val="single"/>
        </w:rPr>
        <w:t xml:space="preserve"> of </w:t>
      </w:r>
      <w:r w:rsidRPr="00123A04">
        <w:rPr>
          <w:u w:val="single"/>
        </w:rPr>
        <w:t xml:space="preserve">the </w:t>
      </w:r>
      <w:r w:rsidRPr="00123A04">
        <w:rPr>
          <w:rStyle w:val="Emphasis"/>
        </w:rPr>
        <w:t>“other side’’</w:t>
      </w:r>
      <w:r w:rsidRPr="00D65432">
        <w:rPr>
          <w:u w:val="single"/>
        </w:rPr>
        <w:t xml:space="preserve"> </w:t>
      </w:r>
      <w:r w:rsidRPr="00A85525">
        <w:rPr>
          <w:highlight w:val="cyan"/>
          <w:u w:val="single"/>
        </w:rPr>
        <w:t>and</w:t>
      </w:r>
      <w:r w:rsidRPr="00D65432">
        <w:rPr>
          <w:u w:val="single"/>
        </w:rPr>
        <w:t xml:space="preserve"> the </w:t>
      </w:r>
      <w:r w:rsidRPr="00A85525">
        <w:rPr>
          <w:rStyle w:val="Emphasis"/>
          <w:highlight w:val="cyan"/>
        </w:rPr>
        <w:t>necessity</w:t>
      </w:r>
      <w:r w:rsidRPr="00A85525">
        <w:rPr>
          <w:highlight w:val="cyan"/>
          <w:u w:val="single"/>
        </w:rPr>
        <w:t xml:space="preserve"> of </w:t>
      </w:r>
      <w:r w:rsidRPr="00A85525">
        <w:rPr>
          <w:rStyle w:val="Emphasis"/>
          <w:highlight w:val="cyan"/>
        </w:rPr>
        <w:t>continued struggle</w:t>
      </w:r>
      <w:r w:rsidRPr="00E15996">
        <w:rPr>
          <w:sz w:val="16"/>
        </w:rPr>
        <w:t xml:space="preserve">. </w:t>
      </w:r>
      <w:r w:rsidRPr="00123A04">
        <w:rPr>
          <w:u w:val="single"/>
        </w:rPr>
        <w:t xml:space="preserve">It </w:t>
      </w:r>
      <w:r w:rsidRPr="00A85525">
        <w:rPr>
          <w:highlight w:val="cyan"/>
          <w:u w:val="single"/>
        </w:rPr>
        <w:t xml:space="preserve">allows </w:t>
      </w:r>
      <w:r w:rsidRPr="00A85525">
        <w:rPr>
          <w:rStyle w:val="Emphasis"/>
          <w:highlight w:val="cyan"/>
        </w:rPr>
        <w:t xml:space="preserve">individual </w:t>
      </w:r>
      <w:r w:rsidRPr="00123A04">
        <w:rPr>
          <w:rStyle w:val="Emphasis"/>
        </w:rPr>
        <w:t>persons</w:t>
      </w:r>
      <w:r w:rsidRPr="00123A04">
        <w:rPr>
          <w:u w:val="single"/>
        </w:rPr>
        <w:t xml:space="preserve"> and </w:t>
      </w:r>
      <w:r w:rsidRPr="00123A04">
        <w:rPr>
          <w:rStyle w:val="Emphasis"/>
        </w:rPr>
        <w:t>actions</w:t>
      </w:r>
      <w:r w:rsidRPr="00A85525">
        <w:rPr>
          <w:highlight w:val="cyan"/>
          <w:u w:val="single"/>
        </w:rPr>
        <w:t xml:space="preserve"> to be </w:t>
      </w:r>
      <w:r w:rsidRPr="00A85525">
        <w:rPr>
          <w:rStyle w:val="Emphasis"/>
          <w:highlight w:val="cyan"/>
        </w:rPr>
        <w:t>subsumed</w:t>
      </w:r>
      <w:r w:rsidRPr="00A85525">
        <w:rPr>
          <w:highlight w:val="cyan"/>
          <w:u w:val="single"/>
        </w:rPr>
        <w:t xml:space="preserve"> under a </w:t>
      </w:r>
      <w:r w:rsidRPr="00A85525">
        <w:rPr>
          <w:rStyle w:val="Emphasis"/>
          <w:highlight w:val="cyan"/>
        </w:rPr>
        <w:t>“grand scheme”</w:t>
      </w:r>
      <w:r w:rsidRPr="00123A04">
        <w:rPr>
          <w:u w:val="single"/>
        </w:rPr>
        <w:t xml:space="preserve"> of impersonal global forces</w:t>
      </w:r>
      <w:r w:rsidRPr="00123A04">
        <w:rPr>
          <w:sz w:val="16"/>
        </w:rPr>
        <w:t xml:space="preserve"> (e.g., </w:t>
      </w:r>
      <w:r w:rsidRPr="00123A04">
        <w:rPr>
          <w:rStyle w:val="Emphasis"/>
        </w:rPr>
        <w:t>“good” vs. “evil”</w:t>
      </w:r>
      <w:r w:rsidRPr="00123A04">
        <w:rPr>
          <w:sz w:val="16"/>
        </w:rPr>
        <w:t>). The interpretive</w:t>
      </w:r>
      <w:r w:rsidRPr="00E15996">
        <w:rPr>
          <w:sz w:val="16"/>
        </w:rPr>
        <w:t xml:space="preserve"> route to control works to the extent that it provides a reassuring sense of order and predictability. However, </w:t>
      </w:r>
      <w:r w:rsidRPr="00A85525">
        <w:rPr>
          <w:highlight w:val="cyan"/>
          <w:u w:val="single"/>
        </w:rPr>
        <w:t>this</w:t>
      </w:r>
      <w:r w:rsidRPr="00D65432">
        <w:rPr>
          <w:u w:val="single"/>
        </w:rPr>
        <w:t xml:space="preserve"> </w:t>
      </w:r>
      <w:r w:rsidRPr="00A85525">
        <w:rPr>
          <w:rStyle w:val="Emphasis"/>
          <w:highlight w:val="cyan"/>
        </w:rPr>
        <w:t>unifying vision</w:t>
      </w:r>
      <w:r w:rsidRPr="00A85525">
        <w:rPr>
          <w:highlight w:val="cyan"/>
          <w:u w:val="single"/>
        </w:rPr>
        <w:t xml:space="preserve"> is </w:t>
      </w:r>
      <w:r w:rsidRPr="00A85525">
        <w:rPr>
          <w:rStyle w:val="Emphasis"/>
          <w:highlight w:val="cyan"/>
        </w:rPr>
        <w:t>purchased</w:t>
      </w:r>
      <w:r w:rsidRPr="00A85525">
        <w:rPr>
          <w:highlight w:val="cyan"/>
          <w:u w:val="single"/>
        </w:rPr>
        <w:t xml:space="preserve"> at</w:t>
      </w:r>
      <w:r w:rsidRPr="00D65432">
        <w:rPr>
          <w:u w:val="single"/>
        </w:rPr>
        <w:t xml:space="preserve"> the </w:t>
      </w:r>
      <w:r w:rsidRPr="00A85525">
        <w:rPr>
          <w:rStyle w:val="Emphasis"/>
          <w:highlight w:val="cyan"/>
        </w:rPr>
        <w:t>expense</w:t>
      </w:r>
      <w:r w:rsidRPr="00A85525">
        <w:rPr>
          <w:highlight w:val="cyan"/>
          <w:u w:val="single"/>
        </w:rPr>
        <w:t xml:space="preserve"> of</w:t>
      </w:r>
      <w:r w:rsidRPr="00D65432">
        <w:rPr>
          <w:u w:val="single"/>
        </w:rPr>
        <w:t xml:space="preserve"> an </w:t>
      </w:r>
      <w:r w:rsidRPr="00A85525">
        <w:rPr>
          <w:rStyle w:val="Emphasis"/>
          <w:highlight w:val="cyan"/>
        </w:rPr>
        <w:t>empirical</w:t>
      </w:r>
      <w:r w:rsidRPr="00123A04">
        <w:rPr>
          <w:rStyle w:val="Emphasis"/>
        </w:rPr>
        <w:t>ly based analysis</w:t>
      </w:r>
      <w:r w:rsidRPr="00123A04">
        <w:rPr>
          <w:u w:val="single"/>
        </w:rPr>
        <w:t xml:space="preserve"> of what the </w:t>
      </w:r>
      <w:r w:rsidRPr="00123A04">
        <w:rPr>
          <w:rStyle w:val="Emphasis"/>
        </w:rPr>
        <w:t>rest of the world</w:t>
      </w:r>
      <w:r w:rsidRPr="00123A04">
        <w:rPr>
          <w:u w:val="single"/>
        </w:rPr>
        <w:t xml:space="preserve"> is doing and </w:t>
      </w:r>
      <w:r w:rsidRPr="00123A04">
        <w:rPr>
          <w:rStyle w:val="Emphasis"/>
        </w:rPr>
        <w:t>why</w:t>
      </w:r>
      <w:r w:rsidRPr="00E15996">
        <w:rPr>
          <w:sz w:val="16"/>
        </w:rPr>
        <w:t xml:space="preserve">. </w:t>
      </w:r>
      <w:r w:rsidRPr="00A85525">
        <w:rPr>
          <w:rStyle w:val="Emphasis"/>
          <w:highlight w:val="cyan"/>
        </w:rPr>
        <w:t>Reality</w:t>
      </w:r>
      <w:r w:rsidRPr="00D65432">
        <w:rPr>
          <w:rStyle w:val="Emphasis"/>
        </w:rPr>
        <w:t xml:space="preserve"> </w:t>
      </w:r>
      <w:r w:rsidRPr="00A85525">
        <w:rPr>
          <w:rStyle w:val="Emphasis"/>
          <w:highlight w:val="cyan"/>
        </w:rPr>
        <w:t>is distorted</w:t>
      </w:r>
      <w:r w:rsidRPr="00A85525">
        <w:rPr>
          <w:sz w:val="16"/>
          <w:highlight w:val="cyan"/>
        </w:rPr>
        <w:t xml:space="preserve"> </w:t>
      </w:r>
      <w:r w:rsidRPr="00A85525">
        <w:rPr>
          <w:highlight w:val="cyan"/>
          <w:u w:val="single"/>
        </w:rPr>
        <w:t xml:space="preserve">to fit the </w:t>
      </w:r>
      <w:r w:rsidRPr="00A85525">
        <w:rPr>
          <w:rStyle w:val="Emphasis"/>
          <w:highlight w:val="cyan"/>
        </w:rPr>
        <w:t>dichotomy of rightness</w:t>
      </w:r>
      <w:r w:rsidRPr="00E15996">
        <w:rPr>
          <w:sz w:val="16"/>
        </w:rPr>
        <w:t xml:space="preserve"> (on one’s own behalf) </w:t>
      </w:r>
      <w:r w:rsidRPr="00A85525">
        <w:rPr>
          <w:rStyle w:val="Emphasis"/>
          <w:highlight w:val="cyan"/>
        </w:rPr>
        <w:t>vs. transgression</w:t>
      </w:r>
      <w:r w:rsidRPr="00E15996">
        <w:rPr>
          <w:sz w:val="16"/>
        </w:rPr>
        <w:t>.</w:t>
      </w:r>
    </w:p>
    <w:p w14:paraId="11DCD5EA" w14:textId="60071D17" w:rsidR="006B09F1" w:rsidRDefault="006B09F1" w:rsidP="003418E3">
      <w:pPr>
        <w:rPr>
          <w:sz w:val="16"/>
        </w:rPr>
      </w:pPr>
    </w:p>
    <w:p w14:paraId="0BF3E635" w14:textId="26D3337B" w:rsidR="006B09F1" w:rsidRDefault="006B09F1" w:rsidP="003418E3">
      <w:pPr>
        <w:rPr>
          <w:sz w:val="16"/>
        </w:rPr>
      </w:pPr>
    </w:p>
    <w:p w14:paraId="0F6AC051" w14:textId="0D60939C" w:rsidR="006B09F1" w:rsidRDefault="006B09F1" w:rsidP="003418E3">
      <w:pPr>
        <w:rPr>
          <w:sz w:val="16"/>
        </w:rPr>
      </w:pPr>
    </w:p>
    <w:p w14:paraId="4D0B7348" w14:textId="4B52600E" w:rsidR="006B09F1" w:rsidRDefault="006B09F1" w:rsidP="003418E3">
      <w:pPr>
        <w:rPr>
          <w:sz w:val="16"/>
        </w:rPr>
      </w:pPr>
    </w:p>
    <w:p w14:paraId="323BDD31" w14:textId="77777777" w:rsidR="006B09F1" w:rsidRPr="00E15996" w:rsidRDefault="006B09F1" w:rsidP="003418E3">
      <w:pPr>
        <w:rPr>
          <w:sz w:val="16"/>
        </w:rPr>
      </w:pPr>
    </w:p>
    <w:p w14:paraId="175FFCAD" w14:textId="77777777" w:rsidR="003418E3" w:rsidRPr="00E15996" w:rsidRDefault="003418E3" w:rsidP="003418E3">
      <w:pPr>
        <w:rPr>
          <w:sz w:val="16"/>
        </w:rPr>
      </w:pPr>
      <w:r w:rsidRPr="00E15996">
        <w:rPr>
          <w:sz w:val="16"/>
        </w:rPr>
        <w:t>The selective “management” of information about foreign policy successes vs. failures is essential to this enterprise [the U.S. invasion of Grenada provides a recent example; see e.g., Middleton (1984) and Nelson (1983)]. Unfortunately, such selective information-gathering seriously impairs foreign policy. Numerous authors have described occasions on which great powers have become the captives of their own over-simplified world views (e.g., Didion, 1983; Tuchman, 1984; Sick, 1985).</w:t>
      </w:r>
    </w:p>
    <w:p w14:paraId="586D292D" w14:textId="77777777" w:rsidR="003418E3" w:rsidRPr="00E15996" w:rsidRDefault="003418E3" w:rsidP="003418E3">
      <w:pPr>
        <w:rPr>
          <w:sz w:val="16"/>
        </w:rPr>
      </w:pPr>
      <w:r w:rsidRPr="00E15996">
        <w:rPr>
          <w:sz w:val="16"/>
        </w:rPr>
        <w:t>Extended use of this secondary control strategy requires a blurring of the distinction between international politics and fiction. The Soviet Union does not enjoy a monopoly in this regard. Within the last year, the Vietnam War veteran has been resurrected as an American hero, and American audiences have eagerly imbibed his cinematic revenge against the North Vietnamese in “Rambo,” “Missing in Action,” and their television counterparts.</w:t>
      </w:r>
    </w:p>
    <w:p w14:paraId="6ED18341" w14:textId="77777777" w:rsidR="003418E3" w:rsidRPr="00E15996" w:rsidRDefault="003418E3" w:rsidP="003418E3">
      <w:pPr>
        <w:rPr>
          <w:sz w:val="16"/>
        </w:rPr>
      </w:pPr>
      <w:r w:rsidRPr="00E15996">
        <w:rPr>
          <w:sz w:val="16"/>
        </w:rPr>
        <w:t>A related phenomenon is the president’s identification with the on-screen personas of fellow actors Clint Eastwood and Sylvester Stallone, whose adherence to simplified credos belie the gnawing complexities of value choices in the real world. Such reactions are likely not unique to Americans or to their current president. Instead, they are symptomatic of the frustrations incurred by nations who have failed in their attempts to exert active control over world events.</w:t>
      </w:r>
    </w:p>
    <w:p w14:paraId="76A541A2" w14:textId="77777777" w:rsidR="003418E3" w:rsidRPr="00E15996" w:rsidRDefault="003418E3" w:rsidP="003418E3">
      <w:pPr>
        <w:rPr>
          <w:sz w:val="16"/>
        </w:rPr>
      </w:pPr>
      <w:r w:rsidRPr="00E15996">
        <w:rPr>
          <w:sz w:val="16"/>
        </w:rPr>
        <w:t>The control needs themselves are legitimate; the strategies that are currently employed for satisfying those needs are not. Use of such measures guarantees that the cycle will repeat itself—i.e., that unrealistic thinking and erroneous judgment will serve as the basis for future foreign policy actions.</w:t>
      </w:r>
    </w:p>
    <w:p w14:paraId="3CD3C8C8" w14:textId="77777777" w:rsidR="003418E3" w:rsidRPr="00E15996" w:rsidRDefault="003418E3" w:rsidP="003418E3">
      <w:pPr>
        <w:rPr>
          <w:sz w:val="16"/>
        </w:rPr>
      </w:pPr>
      <w:r w:rsidRPr="00E15996">
        <w:rPr>
          <w:sz w:val="16"/>
        </w:rPr>
        <w:t>The question remains: If the nations of the world cannot afford continued reliance on such an ineffective (and unbalanced) “mix” of control strategies, what are the alternatives? As suggested above, the answer lies in exploring alternative conceptions of “control.” Rather than conceiving of control as a subject-object relationship, in which the “object” is a fixed quantity (of land, resources, subject populations) to be apportioned among contending powers, one could instead consider it in the context of a subject-subject relationship, a dy-namic system in which control needs are realized by the exercise of mutual influence.</w:t>
      </w:r>
    </w:p>
    <w:p w14:paraId="23CA6DE9" w14:textId="77777777" w:rsidR="003418E3" w:rsidRPr="00E15996" w:rsidRDefault="003418E3" w:rsidP="003418E3">
      <w:pPr>
        <w:rPr>
          <w:sz w:val="16"/>
        </w:rPr>
      </w:pPr>
      <w:r w:rsidRPr="00A85525">
        <w:rPr>
          <w:highlight w:val="cyan"/>
          <w:u w:val="single"/>
        </w:rPr>
        <w:t xml:space="preserve">An </w:t>
      </w:r>
      <w:r w:rsidRPr="00A85525">
        <w:rPr>
          <w:rStyle w:val="Emphasis"/>
          <w:highlight w:val="cyan"/>
        </w:rPr>
        <w:t>analogy</w:t>
      </w:r>
      <w:r w:rsidRPr="00A85525">
        <w:rPr>
          <w:highlight w:val="cyan"/>
          <w:u w:val="single"/>
        </w:rPr>
        <w:t xml:space="preserve"> between</w:t>
      </w:r>
      <w:r w:rsidRPr="00D65432">
        <w:rPr>
          <w:u w:val="single"/>
        </w:rPr>
        <w:t xml:space="preserve"> the realms of </w:t>
      </w:r>
      <w:r w:rsidRPr="00A85525">
        <w:rPr>
          <w:rStyle w:val="Emphasis"/>
          <w:highlight w:val="cyan"/>
        </w:rPr>
        <w:t>international</w:t>
      </w:r>
      <w:r w:rsidRPr="00D65432">
        <w:rPr>
          <w:rStyle w:val="Emphasis"/>
        </w:rPr>
        <w:t xml:space="preserve"> relations</w:t>
      </w:r>
      <w:r w:rsidRPr="00D65432">
        <w:rPr>
          <w:u w:val="single"/>
        </w:rPr>
        <w:t xml:space="preserve"> </w:t>
      </w:r>
      <w:r w:rsidRPr="00A85525">
        <w:rPr>
          <w:highlight w:val="cyan"/>
          <w:u w:val="single"/>
        </w:rPr>
        <w:t xml:space="preserve">and </w:t>
      </w:r>
      <w:r w:rsidRPr="00A85525">
        <w:rPr>
          <w:rStyle w:val="Emphasis"/>
          <w:highlight w:val="cyan"/>
        </w:rPr>
        <w:t>interpersonal relations</w:t>
      </w:r>
      <w:r w:rsidRPr="00D65432">
        <w:rPr>
          <w:u w:val="single"/>
        </w:rPr>
        <w:t xml:space="preserve"> may serve to </w:t>
      </w:r>
      <w:r w:rsidRPr="00A85525">
        <w:rPr>
          <w:highlight w:val="cyan"/>
          <w:u w:val="single"/>
        </w:rPr>
        <w:t>illustrate this</w:t>
      </w:r>
      <w:r w:rsidRPr="00D65432">
        <w:rPr>
          <w:u w:val="single"/>
        </w:rPr>
        <w:t xml:space="preserve"> distinction</w:t>
      </w:r>
      <w:r w:rsidRPr="00E15996">
        <w:rPr>
          <w:sz w:val="16"/>
        </w:rPr>
        <w:t xml:space="preserve">. </w:t>
      </w:r>
      <w:r w:rsidRPr="00D65432">
        <w:rPr>
          <w:u w:val="single"/>
        </w:rPr>
        <w:t xml:space="preserve">In </w:t>
      </w:r>
      <w:r w:rsidRPr="00A85525">
        <w:rPr>
          <w:highlight w:val="cyan"/>
          <w:u w:val="single"/>
        </w:rPr>
        <w:t xml:space="preserve">a </w:t>
      </w:r>
      <w:r w:rsidRPr="00A85525">
        <w:rPr>
          <w:rStyle w:val="Emphasis"/>
          <w:highlight w:val="cyan"/>
        </w:rPr>
        <w:t>personal relationship</w:t>
      </w:r>
      <w:r w:rsidRPr="00A85525">
        <w:rPr>
          <w:highlight w:val="cyan"/>
          <w:u w:val="single"/>
        </w:rPr>
        <w:t xml:space="preserve"> that is </w:t>
      </w:r>
      <w:r w:rsidRPr="00A85525">
        <w:rPr>
          <w:rStyle w:val="Emphasis"/>
          <w:highlight w:val="cyan"/>
        </w:rPr>
        <w:t>subject-object-based</w:t>
      </w:r>
      <w:r w:rsidRPr="00D65432">
        <w:rPr>
          <w:u w:val="single"/>
        </w:rPr>
        <w:t xml:space="preserve">, </w:t>
      </w:r>
      <w:r w:rsidRPr="00A85525">
        <w:rPr>
          <w:highlight w:val="cyan"/>
          <w:u w:val="single"/>
        </w:rPr>
        <w:t>each</w:t>
      </w:r>
      <w:r w:rsidRPr="00D65432">
        <w:rPr>
          <w:u w:val="single"/>
        </w:rPr>
        <w:t xml:space="preserve"> party </w:t>
      </w:r>
      <w:r w:rsidRPr="00A85525">
        <w:rPr>
          <w:highlight w:val="cyan"/>
          <w:u w:val="single"/>
        </w:rPr>
        <w:t>has</w:t>
      </w:r>
      <w:r w:rsidRPr="00D65432">
        <w:rPr>
          <w:u w:val="single"/>
        </w:rPr>
        <w:t xml:space="preserve"> a </w:t>
      </w:r>
      <w:r w:rsidRPr="00A85525">
        <w:rPr>
          <w:rStyle w:val="Emphasis"/>
          <w:highlight w:val="cyan"/>
        </w:rPr>
        <w:t>mutually exclusive</w:t>
      </w:r>
      <w:r w:rsidRPr="00D65432">
        <w:rPr>
          <w:rStyle w:val="Emphasis"/>
        </w:rPr>
        <w:t xml:space="preserve"> sphere</w:t>
      </w:r>
      <w:r w:rsidRPr="00D65432">
        <w:rPr>
          <w:u w:val="single"/>
        </w:rPr>
        <w:t xml:space="preserve"> of </w:t>
      </w:r>
      <w:r w:rsidRPr="00A85525">
        <w:rPr>
          <w:rStyle w:val="Emphasis"/>
          <w:highlight w:val="cyan"/>
        </w:rPr>
        <w:t>self-interest</w:t>
      </w:r>
      <w:r w:rsidRPr="00E15996">
        <w:rPr>
          <w:sz w:val="16"/>
        </w:rPr>
        <w:t xml:space="preserve"> (“turf”) </w:t>
      </w:r>
      <w:r w:rsidRPr="00D65432">
        <w:rPr>
          <w:u w:val="single"/>
        </w:rPr>
        <w:t>to be protected</w:t>
      </w:r>
      <w:r w:rsidRPr="00E15996">
        <w:rPr>
          <w:sz w:val="16"/>
        </w:rPr>
        <w:t xml:space="preserve">; </w:t>
      </w:r>
      <w:r w:rsidRPr="00A85525">
        <w:rPr>
          <w:highlight w:val="cyan"/>
          <w:u w:val="single"/>
        </w:rPr>
        <w:t xml:space="preserve">the </w:t>
      </w:r>
      <w:r w:rsidRPr="00A85525">
        <w:rPr>
          <w:rStyle w:val="Emphasis"/>
          <w:highlight w:val="cyan"/>
        </w:rPr>
        <w:t>relationship</w:t>
      </w:r>
      <w:r w:rsidRPr="00A85525">
        <w:rPr>
          <w:highlight w:val="cyan"/>
          <w:u w:val="single"/>
        </w:rPr>
        <w:t xml:space="preserve"> must be </w:t>
      </w:r>
      <w:r w:rsidRPr="00A85525">
        <w:rPr>
          <w:rStyle w:val="Emphasis"/>
          <w:highlight w:val="cyan"/>
        </w:rPr>
        <w:t>negotiated</w:t>
      </w:r>
      <w:r w:rsidRPr="00A85525">
        <w:rPr>
          <w:highlight w:val="cyan"/>
          <w:u w:val="single"/>
        </w:rPr>
        <w:t xml:space="preserve"> </w:t>
      </w:r>
      <w:proofErr w:type="gramStart"/>
      <w:r w:rsidRPr="00A85525">
        <w:rPr>
          <w:highlight w:val="cyan"/>
          <w:u w:val="single"/>
        </w:rPr>
        <w:t>on</w:t>
      </w:r>
      <w:r w:rsidRPr="00D65432">
        <w:rPr>
          <w:u w:val="single"/>
        </w:rPr>
        <w:t xml:space="preserve"> the basis of</w:t>
      </w:r>
      <w:proofErr w:type="gramEnd"/>
      <w:r w:rsidRPr="00D65432">
        <w:rPr>
          <w:u w:val="single"/>
        </w:rPr>
        <w:t xml:space="preserve"> </w:t>
      </w:r>
      <w:r w:rsidRPr="00A85525">
        <w:rPr>
          <w:highlight w:val="cyan"/>
          <w:u w:val="single"/>
        </w:rPr>
        <w:t>how much turf each</w:t>
      </w:r>
      <w:r w:rsidRPr="00D65432">
        <w:rPr>
          <w:u w:val="single"/>
        </w:rPr>
        <w:t xml:space="preserve"> party </w:t>
      </w:r>
      <w:r w:rsidRPr="00A85525">
        <w:rPr>
          <w:highlight w:val="cyan"/>
          <w:u w:val="single"/>
        </w:rPr>
        <w:t>will cede</w:t>
      </w:r>
      <w:r w:rsidRPr="00792735">
        <w:rPr>
          <w:u w:val="single"/>
        </w:rPr>
        <w:t xml:space="preserve"> to</w:t>
      </w:r>
      <w:r w:rsidRPr="00D65432">
        <w:rPr>
          <w:u w:val="single"/>
        </w:rPr>
        <w:t xml:space="preserve"> the other in exchange for similar consideration</w:t>
      </w:r>
      <w:r w:rsidRPr="00E15996">
        <w:rPr>
          <w:sz w:val="16"/>
        </w:rPr>
        <w:t xml:space="preserve">. </w:t>
      </w:r>
      <w:r w:rsidRPr="00D65432">
        <w:rPr>
          <w:u w:val="single"/>
        </w:rPr>
        <w:t xml:space="preserve">A </w:t>
      </w:r>
      <w:r w:rsidRPr="00A85525">
        <w:rPr>
          <w:rStyle w:val="Emphasis"/>
          <w:highlight w:val="cyan"/>
        </w:rPr>
        <w:t>failure of negotiation</w:t>
      </w:r>
      <w:r w:rsidRPr="00D65432">
        <w:rPr>
          <w:u w:val="single"/>
        </w:rPr>
        <w:t xml:space="preserve"> may </w:t>
      </w:r>
      <w:r w:rsidRPr="00A85525">
        <w:rPr>
          <w:highlight w:val="cyan"/>
          <w:u w:val="single"/>
        </w:rPr>
        <w:t xml:space="preserve">lead to </w:t>
      </w:r>
      <w:r w:rsidRPr="00A85525">
        <w:rPr>
          <w:rStyle w:val="Emphasis"/>
          <w:highlight w:val="cyan"/>
        </w:rPr>
        <w:t>unilateral attempts</w:t>
      </w:r>
      <w:r w:rsidRPr="00D65432">
        <w:rPr>
          <w:u w:val="single"/>
        </w:rPr>
        <w:t xml:space="preserve"> by either/both parties to grab some of the other’s turf</w:t>
      </w:r>
      <w:r w:rsidRPr="00E15996">
        <w:rPr>
          <w:sz w:val="16"/>
        </w:rPr>
        <w:t xml:space="preserve">. </w:t>
      </w:r>
      <w:r w:rsidRPr="00D65432">
        <w:rPr>
          <w:rStyle w:val="Emphasis"/>
        </w:rPr>
        <w:t>“</w:t>
      </w:r>
      <w:r w:rsidRPr="00A85525">
        <w:rPr>
          <w:rStyle w:val="Emphasis"/>
          <w:highlight w:val="cyan"/>
        </w:rPr>
        <w:t>Compromise”</w:t>
      </w:r>
      <w:r w:rsidRPr="00A85525">
        <w:rPr>
          <w:highlight w:val="cyan"/>
          <w:u w:val="single"/>
        </w:rPr>
        <w:t xml:space="preserve"> and </w:t>
      </w:r>
      <w:r w:rsidRPr="00A85525">
        <w:rPr>
          <w:rStyle w:val="Emphasis"/>
          <w:highlight w:val="cyan"/>
        </w:rPr>
        <w:t>“confrontation”</w:t>
      </w:r>
      <w:r w:rsidRPr="00D65432">
        <w:rPr>
          <w:u w:val="single"/>
        </w:rPr>
        <w:t xml:space="preserve"> thus </w:t>
      </w:r>
      <w:r w:rsidRPr="00A85525">
        <w:rPr>
          <w:rStyle w:val="Emphasis"/>
          <w:highlight w:val="cyan"/>
        </w:rPr>
        <w:t>define</w:t>
      </w:r>
      <w:r w:rsidRPr="00D65432">
        <w:rPr>
          <w:u w:val="single"/>
        </w:rPr>
        <w:t xml:space="preserve"> the parameters of </w:t>
      </w:r>
      <w:r w:rsidRPr="00A85525">
        <w:rPr>
          <w:highlight w:val="cyan"/>
          <w:u w:val="single"/>
        </w:rPr>
        <w:t>this</w:t>
      </w:r>
      <w:r w:rsidRPr="00D65432">
        <w:rPr>
          <w:u w:val="single"/>
        </w:rPr>
        <w:t xml:space="preserve"> type of </w:t>
      </w:r>
      <w:r w:rsidRPr="00A85525">
        <w:rPr>
          <w:highlight w:val="cyan"/>
          <w:u w:val="single"/>
        </w:rPr>
        <w:t>relationship</w:t>
      </w:r>
      <w:r w:rsidRPr="00E15996">
        <w:rPr>
          <w:sz w:val="16"/>
        </w:rPr>
        <w:t>.</w:t>
      </w:r>
    </w:p>
    <w:p w14:paraId="27E74189" w14:textId="77777777" w:rsidR="003418E3" w:rsidRDefault="003418E3" w:rsidP="003418E3">
      <w:pPr>
        <w:rPr>
          <w:sz w:val="16"/>
        </w:rPr>
      </w:pPr>
      <w:r w:rsidRPr="00123A04">
        <w:rPr>
          <w:rStyle w:val="Emphasis"/>
        </w:rPr>
        <w:t>Alternatively</w:t>
      </w:r>
      <w:r w:rsidRPr="00123A04">
        <w:rPr>
          <w:u w:val="single"/>
        </w:rPr>
        <w:t xml:space="preserve">, a personal relationship may be </w:t>
      </w:r>
      <w:r w:rsidRPr="00123A04">
        <w:rPr>
          <w:rStyle w:val="Emphasis"/>
        </w:rPr>
        <w:t>subject-subject-based</w:t>
      </w:r>
      <w:r w:rsidRPr="00123A04">
        <w:rPr>
          <w:u w:val="single"/>
        </w:rPr>
        <w:t>, to the extent that the relationship is not primarily directed toward the issue of sharing vs. hoarding</w:t>
      </w:r>
      <w:r w:rsidRPr="00123A04">
        <w:rPr>
          <w:sz w:val="16"/>
        </w:rPr>
        <w:t xml:space="preserve"> (of a separate domain of self-interest) </w:t>
      </w:r>
      <w:r w:rsidRPr="00123A04">
        <w:rPr>
          <w:u w:val="single"/>
        </w:rPr>
        <w:t>but rather toward a redefinition of self and self-interest in terms of the relationship</w:t>
      </w:r>
      <w:r w:rsidRPr="00123A04">
        <w:rPr>
          <w:sz w:val="16"/>
        </w:rPr>
        <w:t xml:space="preserve">. </w:t>
      </w:r>
      <w:r w:rsidRPr="00123A04">
        <w:rPr>
          <w:u w:val="single"/>
        </w:rPr>
        <w:t>Satisfaction</w:t>
      </w:r>
      <w:r w:rsidRPr="00123A04">
        <w:rPr>
          <w:sz w:val="16"/>
        </w:rPr>
        <w:t xml:space="preserve"> in such a relationship is not derived from the amount of turf seized from, or conceded by, the other party. </w:t>
      </w:r>
      <w:proofErr w:type="gramStart"/>
      <w:r w:rsidRPr="00123A04">
        <w:rPr>
          <w:sz w:val="16"/>
        </w:rPr>
        <w:t>Instead</w:t>
      </w:r>
      <w:proofErr w:type="gramEnd"/>
      <w:r w:rsidRPr="00123A04">
        <w:rPr>
          <w:sz w:val="16"/>
        </w:rPr>
        <w:t xml:space="preserve"> it </w:t>
      </w:r>
      <w:r w:rsidRPr="00123A04">
        <w:rPr>
          <w:u w:val="single"/>
        </w:rPr>
        <w:t>obtains from the opportunity to exert positive influence over the other’s outcomes</w:t>
      </w:r>
      <w:r w:rsidRPr="00123A04">
        <w:rPr>
          <w:sz w:val="16"/>
        </w:rPr>
        <w:t>, and in turn to be the beneficiary of the other’s positive consideration and</w:t>
      </w:r>
      <w:r w:rsidRPr="00E15996">
        <w:rPr>
          <w:sz w:val="16"/>
        </w:rPr>
        <w:t xml:space="preserve"> favorable regard (cf. Kelley, 1979; Kelley and Thi-baut, 1978).</w:t>
      </w:r>
    </w:p>
    <w:p w14:paraId="184EFE43" w14:textId="77777777" w:rsidR="00CC5846" w:rsidRPr="00CC5846" w:rsidRDefault="00CC5846" w:rsidP="00CC5846"/>
    <w:sectPr w:rsidR="00CC5846" w:rsidRPr="00CC58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4637B4"/>
    <w:multiLevelType w:val="hybridMultilevel"/>
    <w:tmpl w:val="6FDA9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809177733">
    <w:abstractNumId w:val="10"/>
  </w:num>
  <w:num w:numId="2" w16cid:durableId="247232436">
    <w:abstractNumId w:val="8"/>
  </w:num>
  <w:num w:numId="3" w16cid:durableId="31195237">
    <w:abstractNumId w:val="7"/>
  </w:num>
  <w:num w:numId="4" w16cid:durableId="829061858">
    <w:abstractNumId w:val="6"/>
  </w:num>
  <w:num w:numId="5" w16cid:durableId="1436091835">
    <w:abstractNumId w:val="5"/>
  </w:num>
  <w:num w:numId="6" w16cid:durableId="1573661603">
    <w:abstractNumId w:val="9"/>
  </w:num>
  <w:num w:numId="7" w16cid:durableId="760415942">
    <w:abstractNumId w:val="4"/>
  </w:num>
  <w:num w:numId="8" w16cid:durableId="2091609730">
    <w:abstractNumId w:val="3"/>
  </w:num>
  <w:num w:numId="9" w16cid:durableId="83648026">
    <w:abstractNumId w:val="2"/>
  </w:num>
  <w:num w:numId="10" w16cid:durableId="606498647">
    <w:abstractNumId w:val="1"/>
  </w:num>
  <w:num w:numId="11" w16cid:durableId="353118293">
    <w:abstractNumId w:val="0"/>
  </w:num>
  <w:num w:numId="12" w16cid:durableId="134488906">
    <w:abstractNumId w:val="13"/>
  </w:num>
  <w:num w:numId="13" w16cid:durableId="638344390">
    <w:abstractNumId w:val="11"/>
  </w:num>
  <w:num w:numId="14" w16cid:durableId="16915662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8"/>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13783"/>
    <w:rsid w:val="000029E3"/>
    <w:rsid w:val="000029E8"/>
    <w:rsid w:val="00004225"/>
    <w:rsid w:val="000066CA"/>
    <w:rsid w:val="00007264"/>
    <w:rsid w:val="000076A9"/>
    <w:rsid w:val="00014FAD"/>
    <w:rsid w:val="00015D2A"/>
    <w:rsid w:val="0002490B"/>
    <w:rsid w:val="00025865"/>
    <w:rsid w:val="00026465"/>
    <w:rsid w:val="00030204"/>
    <w:rsid w:val="000312A0"/>
    <w:rsid w:val="000316A9"/>
    <w:rsid w:val="0003396C"/>
    <w:rsid w:val="00035337"/>
    <w:rsid w:val="00052FB1"/>
    <w:rsid w:val="00054276"/>
    <w:rsid w:val="000547B1"/>
    <w:rsid w:val="00057180"/>
    <w:rsid w:val="0006091E"/>
    <w:rsid w:val="000638C1"/>
    <w:rsid w:val="00065FEE"/>
    <w:rsid w:val="00066E3C"/>
    <w:rsid w:val="00072718"/>
    <w:rsid w:val="0007381E"/>
    <w:rsid w:val="00076094"/>
    <w:rsid w:val="0008785F"/>
    <w:rsid w:val="00090CBE"/>
    <w:rsid w:val="00094DEC"/>
    <w:rsid w:val="000A2D8A"/>
    <w:rsid w:val="000A4037"/>
    <w:rsid w:val="000D26A6"/>
    <w:rsid w:val="000D2B90"/>
    <w:rsid w:val="000D6ED8"/>
    <w:rsid w:val="000D717B"/>
    <w:rsid w:val="00100B28"/>
    <w:rsid w:val="00106266"/>
    <w:rsid w:val="00117316"/>
    <w:rsid w:val="001209B4"/>
    <w:rsid w:val="00123A04"/>
    <w:rsid w:val="001421AF"/>
    <w:rsid w:val="001727B0"/>
    <w:rsid w:val="001761FC"/>
    <w:rsid w:val="00176D87"/>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43FE"/>
    <w:rsid w:val="00235F7B"/>
    <w:rsid w:val="00236507"/>
    <w:rsid w:val="002502CF"/>
    <w:rsid w:val="00263575"/>
    <w:rsid w:val="00267EBB"/>
    <w:rsid w:val="0027023B"/>
    <w:rsid w:val="00272F3F"/>
    <w:rsid w:val="00274EDB"/>
    <w:rsid w:val="0027729E"/>
    <w:rsid w:val="002843B2"/>
    <w:rsid w:val="00284ED6"/>
    <w:rsid w:val="00290C5A"/>
    <w:rsid w:val="00290C92"/>
    <w:rsid w:val="0029647A"/>
    <w:rsid w:val="00296504"/>
    <w:rsid w:val="002B5511"/>
    <w:rsid w:val="002B66F0"/>
    <w:rsid w:val="002B7ACF"/>
    <w:rsid w:val="002E0643"/>
    <w:rsid w:val="002E392E"/>
    <w:rsid w:val="002E6BBC"/>
    <w:rsid w:val="002E6CD4"/>
    <w:rsid w:val="002E6CE3"/>
    <w:rsid w:val="002F1BA9"/>
    <w:rsid w:val="002F6E74"/>
    <w:rsid w:val="003106B3"/>
    <w:rsid w:val="0031385D"/>
    <w:rsid w:val="003171AB"/>
    <w:rsid w:val="003223B2"/>
    <w:rsid w:val="00322A67"/>
    <w:rsid w:val="00330E13"/>
    <w:rsid w:val="00335A23"/>
    <w:rsid w:val="00340707"/>
    <w:rsid w:val="003418E3"/>
    <w:rsid w:val="00341C61"/>
    <w:rsid w:val="00342EC2"/>
    <w:rsid w:val="00351841"/>
    <w:rsid w:val="00352A0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B4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20A"/>
    <w:rsid w:val="004C657F"/>
    <w:rsid w:val="004D17D8"/>
    <w:rsid w:val="004D52D8"/>
    <w:rsid w:val="004E355B"/>
    <w:rsid w:val="004F649D"/>
    <w:rsid w:val="005028E5"/>
    <w:rsid w:val="00503735"/>
    <w:rsid w:val="0051469D"/>
    <w:rsid w:val="00516A88"/>
    <w:rsid w:val="00522065"/>
    <w:rsid w:val="005224F2"/>
    <w:rsid w:val="00533F1C"/>
    <w:rsid w:val="00536D8B"/>
    <w:rsid w:val="005379C3"/>
    <w:rsid w:val="005461C7"/>
    <w:rsid w:val="005519C2"/>
    <w:rsid w:val="005523E0"/>
    <w:rsid w:val="0055320F"/>
    <w:rsid w:val="00554AFD"/>
    <w:rsid w:val="0055699B"/>
    <w:rsid w:val="0056020A"/>
    <w:rsid w:val="00563D3D"/>
    <w:rsid w:val="005659AA"/>
    <w:rsid w:val="005676E8"/>
    <w:rsid w:val="00577C12"/>
    <w:rsid w:val="00580BFC"/>
    <w:rsid w:val="00581048"/>
    <w:rsid w:val="00581203"/>
    <w:rsid w:val="0058349C"/>
    <w:rsid w:val="00585FBE"/>
    <w:rsid w:val="005870E8"/>
    <w:rsid w:val="0058789C"/>
    <w:rsid w:val="0059781E"/>
    <w:rsid w:val="005A4D4E"/>
    <w:rsid w:val="005A6665"/>
    <w:rsid w:val="005A7237"/>
    <w:rsid w:val="005B21FA"/>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6AD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C31"/>
    <w:rsid w:val="00696A16"/>
    <w:rsid w:val="006A4840"/>
    <w:rsid w:val="006A52A0"/>
    <w:rsid w:val="006A7E1D"/>
    <w:rsid w:val="006B09F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A93"/>
    <w:rsid w:val="00775694"/>
    <w:rsid w:val="00787CB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65E"/>
    <w:rsid w:val="00864E76"/>
    <w:rsid w:val="00872323"/>
    <w:rsid w:val="00872581"/>
    <w:rsid w:val="0087459D"/>
    <w:rsid w:val="0087680F"/>
    <w:rsid w:val="00876D81"/>
    <w:rsid w:val="00881D86"/>
    <w:rsid w:val="00883306"/>
    <w:rsid w:val="00887C8A"/>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D06"/>
    <w:rsid w:val="008E53F8"/>
    <w:rsid w:val="008E7A3E"/>
    <w:rsid w:val="008F41FD"/>
    <w:rsid w:val="008F4479"/>
    <w:rsid w:val="008F4BA0"/>
    <w:rsid w:val="00901726"/>
    <w:rsid w:val="00920E6A"/>
    <w:rsid w:val="00923BA8"/>
    <w:rsid w:val="00931816"/>
    <w:rsid w:val="00932C71"/>
    <w:rsid w:val="00943BD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21C"/>
    <w:rsid w:val="009A1467"/>
    <w:rsid w:val="009A6464"/>
    <w:rsid w:val="009B69F5"/>
    <w:rsid w:val="009C5FF7"/>
    <w:rsid w:val="009C6292"/>
    <w:rsid w:val="009D15DB"/>
    <w:rsid w:val="009D3133"/>
    <w:rsid w:val="009E160D"/>
    <w:rsid w:val="009F1CBB"/>
    <w:rsid w:val="009F3305"/>
    <w:rsid w:val="009F6FB2"/>
    <w:rsid w:val="00A071C0"/>
    <w:rsid w:val="00A07356"/>
    <w:rsid w:val="00A22670"/>
    <w:rsid w:val="00A24B35"/>
    <w:rsid w:val="00A271BA"/>
    <w:rsid w:val="00A27F86"/>
    <w:rsid w:val="00A431C6"/>
    <w:rsid w:val="00A46086"/>
    <w:rsid w:val="00A54315"/>
    <w:rsid w:val="00A60FBC"/>
    <w:rsid w:val="00A65C0B"/>
    <w:rsid w:val="00A776BA"/>
    <w:rsid w:val="00A81FD2"/>
    <w:rsid w:val="00A82C2A"/>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131"/>
    <w:rsid w:val="00B12933"/>
    <w:rsid w:val="00B12B88"/>
    <w:rsid w:val="00B137E0"/>
    <w:rsid w:val="00B13BC8"/>
    <w:rsid w:val="00B24662"/>
    <w:rsid w:val="00B3569C"/>
    <w:rsid w:val="00B37F28"/>
    <w:rsid w:val="00B43676"/>
    <w:rsid w:val="00B5602D"/>
    <w:rsid w:val="00B60125"/>
    <w:rsid w:val="00B6656B"/>
    <w:rsid w:val="00B71625"/>
    <w:rsid w:val="00B75C54"/>
    <w:rsid w:val="00B80E98"/>
    <w:rsid w:val="00B8710E"/>
    <w:rsid w:val="00B92A93"/>
    <w:rsid w:val="00BA17A8"/>
    <w:rsid w:val="00BA3C33"/>
    <w:rsid w:val="00BA7D82"/>
    <w:rsid w:val="00BB0878"/>
    <w:rsid w:val="00BB1879"/>
    <w:rsid w:val="00BB2B2D"/>
    <w:rsid w:val="00BC0ABE"/>
    <w:rsid w:val="00BC30DB"/>
    <w:rsid w:val="00BC64FF"/>
    <w:rsid w:val="00BC7C37"/>
    <w:rsid w:val="00BD035E"/>
    <w:rsid w:val="00BD2244"/>
    <w:rsid w:val="00BE6472"/>
    <w:rsid w:val="00BF29B8"/>
    <w:rsid w:val="00BF46EA"/>
    <w:rsid w:val="00C07769"/>
    <w:rsid w:val="00C07D05"/>
    <w:rsid w:val="00C10856"/>
    <w:rsid w:val="00C13783"/>
    <w:rsid w:val="00C203FA"/>
    <w:rsid w:val="00C244F5"/>
    <w:rsid w:val="00C27442"/>
    <w:rsid w:val="00C3164F"/>
    <w:rsid w:val="00C31B5E"/>
    <w:rsid w:val="00C34D3E"/>
    <w:rsid w:val="00C35B37"/>
    <w:rsid w:val="00C3747A"/>
    <w:rsid w:val="00C37F29"/>
    <w:rsid w:val="00C56DCC"/>
    <w:rsid w:val="00C57075"/>
    <w:rsid w:val="00C72AFE"/>
    <w:rsid w:val="00C76E1A"/>
    <w:rsid w:val="00C81619"/>
    <w:rsid w:val="00CA013C"/>
    <w:rsid w:val="00CA6D6D"/>
    <w:rsid w:val="00CB1843"/>
    <w:rsid w:val="00CC5846"/>
    <w:rsid w:val="00CC7A4E"/>
    <w:rsid w:val="00CD1359"/>
    <w:rsid w:val="00CD4C83"/>
    <w:rsid w:val="00CE4AC7"/>
    <w:rsid w:val="00D01EDC"/>
    <w:rsid w:val="00D078AA"/>
    <w:rsid w:val="00D10058"/>
    <w:rsid w:val="00D11978"/>
    <w:rsid w:val="00D13C12"/>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3A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389"/>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36D"/>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189"/>
    <w:rsid w:val="00FC74C7"/>
    <w:rsid w:val="00FD086B"/>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C57BCD"/>
  <w14:defaultImageDpi w14:val="300"/>
  <w15:docId w15:val="{4D2F8C8C-6A96-E144-801D-9E5E8A67A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A666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A66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66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5A66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5A666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9"/>
    <w:semiHidden/>
    <w:unhideWhenUsed/>
    <w:qFormat/>
    <w:rsid w:val="00C76E1A"/>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9"/>
    <w:semiHidden/>
    <w:unhideWhenUsed/>
    <w:qFormat/>
    <w:rsid w:val="00C76E1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5A66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6665"/>
  </w:style>
  <w:style w:type="character" w:customStyle="1" w:styleId="Heading1Char">
    <w:name w:val="Heading 1 Char"/>
    <w:aliases w:val="Pocket Char"/>
    <w:basedOn w:val="DefaultParagraphFont"/>
    <w:link w:val="Heading1"/>
    <w:uiPriority w:val="9"/>
    <w:rsid w:val="005A66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666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5A666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5A66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A6665"/>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5A6665"/>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A6665"/>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5A666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5A6665"/>
    <w:rPr>
      <w:color w:val="auto"/>
      <w:u w:val="none"/>
    </w:rPr>
  </w:style>
  <w:style w:type="paragraph" w:styleId="DocumentMap">
    <w:name w:val="Document Map"/>
    <w:basedOn w:val="Normal"/>
    <w:link w:val="DocumentMapChar"/>
    <w:uiPriority w:val="99"/>
    <w:semiHidden/>
    <w:unhideWhenUsed/>
    <w:rsid w:val="005A66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6665"/>
    <w:rPr>
      <w:rFonts w:ascii="Lucida Grande" w:hAnsi="Lucida Grande" w:cs="Lucida Grande"/>
    </w:rPr>
  </w:style>
  <w:style w:type="paragraph" w:styleId="ListParagraph">
    <w:name w:val="List Paragraph"/>
    <w:aliases w:val="6 font"/>
    <w:basedOn w:val="Normal"/>
    <w:uiPriority w:val="34"/>
    <w:qFormat/>
    <w:rsid w:val="00CC5846"/>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C58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CC5846"/>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autoRedefine/>
    <w:uiPriority w:val="20"/>
    <w:qFormat/>
    <w:rsid w:val="008E53F8"/>
    <w:rPr>
      <w:b/>
      <w:iCs/>
      <w:sz w:val="26"/>
      <w:u w:val="single"/>
    </w:rPr>
  </w:style>
  <w:style w:type="character" w:customStyle="1" w:styleId="Heading5Char">
    <w:name w:val="Heading 5 Char"/>
    <w:basedOn w:val="DefaultParagraphFont"/>
    <w:link w:val="Heading5"/>
    <w:uiPriority w:val="99"/>
    <w:semiHidden/>
    <w:rsid w:val="00C76E1A"/>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9"/>
    <w:semiHidden/>
    <w:rsid w:val="00C76E1A"/>
    <w:rPr>
      <w:rFonts w:asciiTheme="majorHAnsi" w:eastAsiaTheme="majorEastAsia" w:hAnsiTheme="majorHAnsi" w:cstheme="majorBidi"/>
      <w:color w:val="243F60" w:themeColor="accent1" w:themeShade="7F"/>
      <w:sz w:val="22"/>
    </w:rPr>
  </w:style>
  <w:style w:type="character" w:customStyle="1" w:styleId="TitleChar">
    <w:name w:val="Title Char"/>
    <w:aliases w:val="Cites and Cards Char,UNDERLINE Char,Bold Underlined Char,title Char,Block Heading Char,Read This Char,Non Read Text Char,Debate Normal Char"/>
    <w:link w:val="Title"/>
    <w:uiPriority w:val="6"/>
    <w:qFormat/>
    <w:locked/>
    <w:rsid w:val="0086365E"/>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86365E"/>
    <w:pPr>
      <w:pBdr>
        <w:bottom w:val="single" w:sz="8" w:space="4" w:color="4F81BD"/>
      </w:pBdr>
      <w:spacing w:after="300" w:line="240" w:lineRule="auto"/>
      <w:contextualSpacing/>
    </w:pPr>
    <w:rPr>
      <w:rFonts w:ascii="Arial" w:hAnsi="Arial" w:cs="Arial"/>
      <w:bCs/>
      <w:sz w:val="24"/>
      <w:u w:val="single"/>
    </w:rPr>
  </w:style>
  <w:style w:type="character" w:customStyle="1" w:styleId="TitleChar1">
    <w:name w:val="Title Char1"/>
    <w:basedOn w:val="DefaultParagraphFont"/>
    <w:uiPriority w:val="10"/>
    <w:rsid w:val="0086365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elfercenter.org/sites/default/files/files/publication/isec_a_00273_LieberPress.pdf" TargetMode="External"/><Relationship Id="rId26" Type="http://schemas.openxmlformats.org/officeDocument/2006/relationships/hyperlink" Target="https://apnews.com/f5d302ae65b03838173e40848223b771" TargetMode="External"/><Relationship Id="rId3" Type="http://schemas.openxmlformats.org/officeDocument/2006/relationships/customXml" Target="../customXml/item3.xml"/><Relationship Id="rId21" Type="http://schemas.openxmlformats.org/officeDocument/2006/relationships/hyperlink" Target="https://www.cnas.org/publications/commentary/the-us-military-should-not-be-doubling-down-on-spac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globalsecurity.org/space/world/japan/warning.htm" TargetMode="External"/><Relationship Id="rId25" Type="http://schemas.openxmlformats.org/officeDocument/2006/relationships/hyperlink" Target="https://www.bbc.com/news/world-asia-pacific-11813699" TargetMode="External"/><Relationship Id="rId33" Type="http://schemas.openxmlformats.org/officeDocument/2006/relationships/hyperlink" Target="https://read.dukeupress.edu/american-literature/article/89/4/761/132823/Impossible-Futures-Fictions-of-Risk-in-the-Longue" TargetMode="External"/><Relationship Id="rId2" Type="http://schemas.openxmlformats.org/officeDocument/2006/relationships/customXml" Target="../customXml/item2.xml"/><Relationship Id="rId16" Type="http://schemas.openxmlformats.org/officeDocument/2006/relationships/hyperlink" Target="https://thebulletin.org/2019/06/arms-control-in-outer-space-the-russian-angle-and-a-possible-way-forward/" TargetMode="External"/><Relationship Id="rId2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9" Type="http://schemas.openxmlformats.org/officeDocument/2006/relationships/hyperlink" Target="https://missiledefenseadvocacy.org/missile-threat-and-proliferation/todays-missile-threat/china-anti-access-area-denial-coming-s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hir.harvard.edu/anti-satellite-weapons-and-the-emerging-space-arms-race/"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foreignpolicy.com/2020/04/28/kim-jong-un-china-north-korea/" TargetMode="Externa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31" Type="http://schemas.openxmlformats.org/officeDocument/2006/relationships/hyperlink" Target="https://www.upi.com/Top_News/Voices/2020/02/13/Hackers-could-shut-down-satellites-or-turn-them-into-weapons/409158159750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www.japcc.org/congested-outer-space/" TargetMode="External"/><Relationship Id="rId22"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7" Type="http://schemas.openxmlformats.org/officeDocument/2006/relationships/hyperlink" Target="https://www.express.co.uk/news/world/1273890/Kim-Jong-un-dead-North-Korea-nuclear-weapon-news-latest-death-US" TargetMode="External"/><Relationship Id="rId30" Type="http://schemas.openxmlformats.org/officeDocument/2006/relationships/hyperlink" Target="https://www.washingtonpost.com/opinions/our-satellites-are-prime-targets-for-a-cyberattack-and-things-could-get-worse/2019/05/07/31c85438-7041-11e9-8be0-ca575670e91c_story.htm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40</Pages>
  <Words>17745</Words>
  <Characters>98132</Characters>
  <Application>Microsoft Office Word</Application>
  <DocSecurity>0</DocSecurity>
  <Lines>991</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48</cp:revision>
  <dcterms:created xsi:type="dcterms:W3CDTF">2022-04-09T21:55:00Z</dcterms:created>
  <dcterms:modified xsi:type="dcterms:W3CDTF">2022-04-10T20:07:00Z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